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9F44B8" w:rsidRPr="005A66ED" w14:paraId="3E39B7C0" w14:textId="77777777" w:rsidTr="009F44B8">
        <w:trPr>
          <w:trHeight w:val="720"/>
        </w:trPr>
        <w:tc>
          <w:tcPr>
            <w:tcW w:w="5490" w:type="dxa"/>
            <w:gridSpan w:val="2"/>
            <w:tcBorders>
              <w:bottom w:val="single" w:sz="18" w:space="0" w:color="auto"/>
            </w:tcBorders>
          </w:tcPr>
          <w:p w14:paraId="67B93116" w14:textId="77777777" w:rsidR="009F44B8" w:rsidRDefault="009F44B8" w:rsidP="009F44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8FBAA4D" w14:textId="469CF96D" w:rsidR="009F44B8" w:rsidRPr="005A66ED" w:rsidRDefault="009F44B8" w:rsidP="009F44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39C10DC3" w14:textId="77777777" w:rsidR="009F44B8" w:rsidRPr="005A66ED" w:rsidRDefault="009F44B8" w:rsidP="00A953B5">
            <w:pPr>
              <w:jc w:val="right"/>
              <w:rPr>
                <w:sz w:val="52"/>
                <w:szCs w:val="52"/>
              </w:rPr>
            </w:pPr>
            <w:r w:rsidRPr="005A66ED">
              <w:rPr>
                <w:rFonts w:ascii="Univers Bold" w:hAnsi="Univers Bold"/>
                <w:b/>
                <w:sz w:val="72"/>
              </w:rPr>
              <w:t>EP</w:t>
            </w:r>
          </w:p>
        </w:tc>
      </w:tr>
      <w:tr w:rsidR="009F44B8" w:rsidRPr="005A66ED" w14:paraId="5299BD06" w14:textId="77777777" w:rsidTr="005D0C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474B0649" w14:textId="77777777" w:rsidR="009F44B8" w:rsidRPr="005A66ED" w:rsidRDefault="009F44B8" w:rsidP="00A953B5">
            <w:pPr>
              <w:spacing w:before="120"/>
            </w:pPr>
            <w:r w:rsidRPr="005A66ED">
              <w:rPr>
                <w:noProof/>
                <w:lang w:val="en-US" w:eastAsia="zh-CN"/>
              </w:rPr>
              <mc:AlternateContent>
                <mc:Choice Requires="wpg">
                  <w:drawing>
                    <wp:anchor distT="0" distB="0" distL="114300" distR="114300" simplePos="0" relativeHeight="251662336" behindDoc="0" locked="0" layoutInCell="1" allowOverlap="1" wp14:anchorId="6EF56A4B" wp14:editId="633C91F7">
                      <wp:simplePos x="0" y="0"/>
                      <wp:positionH relativeFrom="column">
                        <wp:posOffset>3721</wp:posOffset>
                      </wp:positionH>
                      <wp:positionV relativeFrom="paragraph">
                        <wp:posOffset>32326</wp:posOffset>
                      </wp:positionV>
                      <wp:extent cx="829945" cy="1527444"/>
                      <wp:effectExtent l="0" t="0" r="8255" b="0"/>
                      <wp:wrapNone/>
                      <wp:docPr id="430203419" name="Group 1"/>
                      <wp:cNvGraphicFramePr/>
                      <a:graphic xmlns:a="http://schemas.openxmlformats.org/drawingml/2006/main">
                        <a:graphicData uri="http://schemas.microsoft.com/office/word/2010/wordprocessingGroup">
                          <wpg:wgp>
                            <wpg:cNvGrpSpPr/>
                            <wpg:grpSpPr>
                              <a:xfrm>
                                <a:off x="0" y="0"/>
                                <a:ext cx="829945" cy="1527444"/>
                                <a:chOff x="0" y="0"/>
                                <a:chExt cx="829945" cy="1527444"/>
                              </a:xfrm>
                            </wpg:grpSpPr>
                            <pic:pic xmlns:pic="http://schemas.openxmlformats.org/drawingml/2006/picture">
                              <pic:nvPicPr>
                                <pic:cNvPr id="980137977" name="Picture 2" descr="UNEP"/>
                                <pic:cNvPicPr>
                                  <a:picLocks noChangeAspect="1"/>
                                </pic:cNvPicPr>
                              </pic:nvPicPr>
                              <pic:blipFill>
                                <a:blip r:embed="rId11" cstate="print"/>
                                <a:srcRect/>
                                <a:stretch>
                                  <a:fillRect/>
                                </a:stretch>
                              </pic:blipFill>
                              <pic:spPr bwMode="auto">
                                <a:xfrm>
                                  <a:off x="42531" y="768144"/>
                                  <a:ext cx="787414" cy="759300"/>
                                </a:xfrm>
                                <a:prstGeom prst="rect">
                                  <a:avLst/>
                                </a:prstGeom>
                                <a:noFill/>
                              </pic:spPr>
                            </pic:pic>
                            <pic:pic xmlns:pic="http://schemas.openxmlformats.org/drawingml/2006/picture">
                              <pic:nvPicPr>
                                <pic:cNvPr id="282112225"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FB2EAFC" id="Group 1" o:spid="_x0000_s1026" style="position:absolute;margin-left:.3pt;margin-top:2.55pt;width:65.35pt;height:120.25pt;z-index:251662336;mso-width-relative:margin;mso-height-relative:margin" coordsize="8299,152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25;top:7681;width:7874;height:7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">
                        <v:imagedata r:id="rId14" o:title=""/>
                      </v:shape>
                    </v:group>
                  </w:pict>
                </mc:Fallback>
              </mc:AlternateContent>
            </w:r>
          </w:p>
        </w:tc>
        <w:tc>
          <w:tcPr>
            <w:tcW w:w="3420" w:type="dxa"/>
            <w:tcBorders>
              <w:top w:val="nil"/>
              <w:left w:val="nil"/>
              <w:bottom w:val="single" w:sz="36" w:space="0" w:color="auto"/>
              <w:right w:val="nil"/>
            </w:tcBorders>
          </w:tcPr>
          <w:p w14:paraId="64905140" w14:textId="77777777" w:rsidR="005D0C5E" w:rsidRDefault="005D0C5E" w:rsidP="009F44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B892EEA" w14:textId="7E0D700B" w:rsidR="009F44B8" w:rsidRDefault="009F44B8" w:rsidP="009F44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E73C7FA" w14:textId="3485B80A" w:rsidR="009F44B8" w:rsidRPr="009F44B8" w:rsidRDefault="009F44B8" w:rsidP="009F44B8">
            <w:pPr>
              <w:jc w:val="left"/>
              <w:rPr>
                <w:rFonts w:ascii="Univers" w:hAnsi="Univers"/>
                <w:b/>
                <w:sz w:val="32"/>
                <w:lang w:val="fr-CA"/>
              </w:rPr>
            </w:pPr>
            <w:r>
              <w:rPr>
                <w:rFonts w:ascii="Univers" w:hAnsi="Univers"/>
                <w:b/>
                <w:sz w:val="32"/>
                <w:lang w:val="fr-CA"/>
              </w:rPr>
              <w:t>Nations Unies pour l’environnement</w:t>
            </w:r>
            <w:r w:rsidRPr="009F44B8">
              <w:rPr>
                <w:lang w:val="fr-CH"/>
              </w:rPr>
              <w:t xml:space="preserve"> </w:t>
            </w:r>
          </w:p>
        </w:tc>
        <w:tc>
          <w:tcPr>
            <w:tcW w:w="4590" w:type="dxa"/>
            <w:tcBorders>
              <w:top w:val="nil"/>
              <w:left w:val="nil"/>
              <w:bottom w:val="single" w:sz="36" w:space="0" w:color="auto"/>
              <w:right w:val="nil"/>
            </w:tcBorders>
          </w:tcPr>
          <w:p w14:paraId="017A544B" w14:textId="77777777" w:rsidR="005D0C5E" w:rsidRDefault="005D0C5E" w:rsidP="009F44B8">
            <w:pPr>
              <w:rPr>
                <w:lang w:val="fr-FR"/>
              </w:rPr>
            </w:pPr>
          </w:p>
          <w:p w14:paraId="2D465F0F" w14:textId="471165C7" w:rsidR="009F44B8" w:rsidRPr="00DD3433" w:rsidRDefault="009F44B8" w:rsidP="009F44B8">
            <w:pPr>
              <w:rPr>
                <w:lang w:val="fr-FR"/>
              </w:rPr>
            </w:pPr>
            <w:proofErr w:type="spellStart"/>
            <w:r w:rsidRPr="00DD3433">
              <w:rPr>
                <w:lang w:val="fr-FR"/>
              </w:rPr>
              <w:t>Distr</w:t>
            </w:r>
            <w:proofErr w:type="spellEnd"/>
            <w:r w:rsidRPr="00DD3433">
              <w:rPr>
                <w:lang w:val="fr-FR"/>
              </w:rPr>
              <w:t>.</w:t>
            </w:r>
          </w:p>
          <w:p w14:paraId="7FB97D6A" w14:textId="77777777" w:rsidR="009F44B8" w:rsidRPr="00DD3433" w:rsidRDefault="009F44B8" w:rsidP="009F44B8">
            <w:pPr>
              <w:rPr>
                <w:lang w:val="fr-FR"/>
              </w:rPr>
            </w:pPr>
            <w:r w:rsidRPr="00DD3433">
              <w:rPr>
                <w:lang w:val="fr-FR"/>
              </w:rPr>
              <w:t>GÉNÉRALE</w:t>
            </w:r>
          </w:p>
          <w:p w14:paraId="0A0D49D7" w14:textId="77777777" w:rsidR="009F44B8" w:rsidRDefault="009F44B8" w:rsidP="009F44B8">
            <w:pPr>
              <w:tabs>
                <w:tab w:val="left" w:pos="501"/>
              </w:tabs>
              <w:rPr>
                <w:lang w:val="fr-FR"/>
              </w:rPr>
            </w:pPr>
          </w:p>
          <w:p w14:paraId="51140581" w14:textId="77777777" w:rsidR="009F44B8" w:rsidRPr="00956C5C" w:rsidRDefault="009F44B8" w:rsidP="009F44B8">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/95/19</w:t>
            </w:r>
            <w:r>
              <w:fldChar w:fldCharType="end"/>
            </w:r>
          </w:p>
          <w:p w14:paraId="08241117" w14:textId="77777777" w:rsidR="009F44B8" w:rsidRPr="00DB2922" w:rsidRDefault="009F44B8" w:rsidP="009F44B8">
            <w:pPr>
              <w:rPr>
                <w:lang w:val="fr-CA"/>
              </w:rPr>
            </w:pPr>
            <w:r>
              <w:rPr>
                <w:lang w:val="fr-CA"/>
              </w:rPr>
              <w:t>30 octobre</w:t>
            </w:r>
            <w:r w:rsidRPr="007778F9">
              <w:rPr>
                <w:lang w:val="fr-CA"/>
              </w:rPr>
              <w:t xml:space="preserve"> 2024</w:t>
            </w:r>
          </w:p>
          <w:p w14:paraId="6AB0500E" w14:textId="77777777" w:rsidR="009F44B8" w:rsidRDefault="009F44B8" w:rsidP="009F44B8">
            <w:pPr>
              <w:rPr>
                <w:caps/>
                <w:lang w:val="fr-FR"/>
              </w:rPr>
            </w:pPr>
            <w:r w:rsidRPr="00DB2922">
              <w:rPr>
                <w:caps/>
                <w:lang w:val="fr-CA"/>
              </w:rPr>
              <w:br/>
            </w:r>
            <w:r>
              <w:rPr>
                <w:caps/>
                <w:lang w:val="fr-FR"/>
              </w:rPr>
              <w:t>FRANÇAIS</w:t>
            </w:r>
          </w:p>
          <w:p w14:paraId="01E8949B" w14:textId="08FC2BD7" w:rsidR="009F44B8" w:rsidRPr="005A66ED" w:rsidRDefault="009F44B8" w:rsidP="009F44B8">
            <w:r w:rsidRPr="00E5237E">
              <w:rPr>
                <w:lang w:val="fr-CA"/>
              </w:rPr>
              <w:t>ORIGINAL</w:t>
            </w:r>
            <w:r>
              <w:rPr>
                <w:lang w:val="fr-CA"/>
              </w:rPr>
              <w:t> </w:t>
            </w:r>
            <w:r w:rsidRPr="00E5237E">
              <w:rPr>
                <w:lang w:val="fr-CA"/>
              </w:rPr>
              <w:t>: ANGLAIS</w:t>
            </w:r>
          </w:p>
        </w:tc>
      </w:tr>
    </w:tbl>
    <w:p w14:paraId="53AD9C96" w14:textId="2421A9DA"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465D0D38"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4965093A" w14:textId="77777777" w:rsidR="0057099A" w:rsidRPr="00843C04" w:rsidRDefault="0057099A" w:rsidP="0057099A">
      <w:pPr>
        <w:jc w:val="left"/>
        <w:rPr>
          <w:lang w:val="fr-FR"/>
        </w:rPr>
      </w:pPr>
      <w:r>
        <w:rPr>
          <w:lang w:val="fr"/>
        </w:rPr>
        <w:t>Point 7(a)(vi) de l’ordre du jour provisoire</w:t>
      </w:r>
      <w:r>
        <w:rPr>
          <w:rStyle w:val="FootnoteReference"/>
          <w:lang w:val="fr"/>
        </w:rPr>
        <w:footnoteReference w:id="1"/>
      </w:r>
    </w:p>
    <w:p w14:paraId="3DD2B5CE" w14:textId="77777777" w:rsidR="00C15867" w:rsidRPr="00103AB1" w:rsidRDefault="00C15867" w:rsidP="00CA59FB">
      <w:pPr>
        <w:jc w:val="left"/>
        <w:rPr>
          <w:lang w:val="fr-FR"/>
        </w:rPr>
      </w:pPr>
    </w:p>
    <w:p w14:paraId="57958836" w14:textId="77777777" w:rsidR="009145E4" w:rsidRPr="00103AB1" w:rsidRDefault="009145E4" w:rsidP="008669E5">
      <w:pPr>
        <w:pStyle w:val="Heading1"/>
        <w:numPr>
          <w:ilvl w:val="0"/>
          <w:numId w:val="0"/>
        </w:numPr>
        <w:spacing w:after="0"/>
        <w:rPr>
          <w:lang w:val="fr-CA"/>
        </w:rPr>
      </w:pPr>
    </w:p>
    <w:p w14:paraId="7EA04E2F" w14:textId="77777777" w:rsidR="0057099A" w:rsidRPr="00843C04" w:rsidRDefault="0057099A" w:rsidP="0057099A">
      <w:pPr>
        <w:jc w:val="center"/>
        <w:rPr>
          <w:b/>
          <w:bCs/>
          <w:lang w:val="fr-FR"/>
        </w:rPr>
      </w:pPr>
      <w:r>
        <w:rPr>
          <w:b/>
          <w:bCs/>
          <w:lang w:val="fr"/>
        </w:rPr>
        <w:t>RAPPORT PÉRIODIQUE DE LA BANQUE MONDIALE AU 31 DÉCEMBRE 2023</w:t>
      </w:r>
    </w:p>
    <w:p w14:paraId="66E46E50" w14:textId="77777777" w:rsidR="0057099A" w:rsidRPr="00843C04" w:rsidRDefault="0057099A" w:rsidP="0057099A">
      <w:pPr>
        <w:jc w:val="center"/>
        <w:rPr>
          <w:b/>
          <w:bCs/>
          <w:lang w:val="fr-FR"/>
        </w:rPr>
      </w:pPr>
    </w:p>
    <w:p w14:paraId="6468DC09" w14:textId="77777777" w:rsidR="0057099A" w:rsidRPr="005A66ED" w:rsidRDefault="0057099A" w:rsidP="0057099A">
      <w:pPr>
        <w:rPr>
          <w:b/>
          <w:sz w:val="24"/>
          <w:szCs w:val="24"/>
        </w:rPr>
      </w:pPr>
      <w:r>
        <w:rPr>
          <w:b/>
          <w:bCs/>
          <w:sz w:val="24"/>
          <w:szCs w:val="24"/>
          <w:lang w:val="fr"/>
        </w:rPr>
        <w:t>Introduction</w:t>
      </w:r>
    </w:p>
    <w:p w14:paraId="25CE3178" w14:textId="77777777" w:rsidR="0057099A" w:rsidRPr="005A66ED" w:rsidRDefault="0057099A" w:rsidP="0057099A">
      <w:pPr>
        <w:jc w:val="center"/>
        <w:rPr>
          <w:b/>
          <w:bCs/>
        </w:rPr>
      </w:pPr>
    </w:p>
    <w:p w14:paraId="724C8728" w14:textId="77777777" w:rsidR="0057099A" w:rsidRPr="00843C04" w:rsidRDefault="0057099A" w:rsidP="0057099A">
      <w:pPr>
        <w:pStyle w:val="Heading1"/>
        <w:rPr>
          <w:lang w:val="fr-FR"/>
        </w:rPr>
      </w:pPr>
      <w:r>
        <w:rPr>
          <w:lang w:val="fr"/>
        </w:rPr>
        <w:t>Ce document présente le rapport périodique de la Banque mondiale au 31 décembre 2023.</w:t>
      </w:r>
      <w:r>
        <w:rPr>
          <w:rStyle w:val="FootnoteReference"/>
          <w:lang w:val="fr"/>
        </w:rPr>
        <w:footnoteReference w:id="2"/>
      </w:r>
    </w:p>
    <w:p w14:paraId="7CE9FD11" w14:textId="77777777" w:rsidR="0057099A" w:rsidRPr="00843C04" w:rsidRDefault="0057099A" w:rsidP="0057099A">
      <w:pPr>
        <w:pStyle w:val="Heading1"/>
        <w:rPr>
          <w:lang w:val="fr-FR"/>
        </w:rPr>
      </w:pPr>
      <w:r>
        <w:rPr>
          <w:lang w:val="fr"/>
        </w:rPr>
        <w:t>Le rapport périodique de la Banque mondiale inclut l’état de la mise en œuvre des projets, y compris les cinq projets portant sur les HFC qui ont été financés par les contributions volontaires supplémentaires de 17 Parties non visées à l’article 5 afin de soutenir le démarrage rapide de la mise en œuvre de l’Amendement de Kigali.</w:t>
      </w:r>
    </w:p>
    <w:p w14:paraId="379E78FA" w14:textId="26D3B4B1" w:rsidR="0057099A" w:rsidRPr="00843C04" w:rsidRDefault="0057099A" w:rsidP="0057099A">
      <w:pPr>
        <w:pStyle w:val="Heading1"/>
        <w:rPr>
          <w:lang w:val="fr-FR"/>
        </w:rPr>
      </w:pPr>
      <w:r>
        <w:rPr>
          <w:lang w:val="fr"/>
        </w:rPr>
        <w:t>Le Secrétariat a examiné l’état de la mise en œuvre de tous les projets en cours, pays par pays, en tenant compte des retards dans la mise en œuvre par rapport aux dates d’achèvement prévu déclarées en 2023, de l’impact potentiel de ces retards sur l’élimination des substances réglementées et du taux des décaissements prévus. L’analyse contenue dans le présent document s’appuie sur les quantités, exprimées en tonnes</w:t>
      </w:r>
      <w:r w:rsidR="00464C2A">
        <w:rPr>
          <w:lang w:val="fr"/>
        </w:rPr>
        <w:t> </w:t>
      </w:r>
      <w:r>
        <w:rPr>
          <w:lang w:val="fr"/>
        </w:rPr>
        <w:t>PAO, de toutes les substances réglementées, sauf pour les</w:t>
      </w:r>
      <w:r w:rsidR="00464C2A">
        <w:rPr>
          <w:lang w:val="fr"/>
        </w:rPr>
        <w:t> </w:t>
      </w:r>
      <w:r>
        <w:rPr>
          <w:lang w:val="fr"/>
        </w:rPr>
        <w:t>HFC qui sont mesurés en tonnes métriques (</w:t>
      </w:r>
      <w:proofErr w:type="spellStart"/>
      <w:r>
        <w:rPr>
          <w:lang w:val="fr"/>
        </w:rPr>
        <w:t>tm</w:t>
      </w:r>
      <w:proofErr w:type="spellEnd"/>
      <w:r>
        <w:rPr>
          <w:lang w:val="fr"/>
        </w:rPr>
        <w:t>) et en</w:t>
      </w:r>
      <w:r w:rsidR="00464C2A">
        <w:rPr>
          <w:lang w:val="fr"/>
        </w:rPr>
        <w:t xml:space="preserve"> </w:t>
      </w:r>
      <w:r>
        <w:rPr>
          <w:lang w:val="fr"/>
        </w:rPr>
        <w:t>tonnes d’équivalent</w:t>
      </w:r>
      <w:r w:rsidR="00464C2A">
        <w:rPr>
          <w:lang w:val="fr"/>
        </w:rPr>
        <w:t> </w:t>
      </w:r>
      <w:r>
        <w:rPr>
          <w:lang w:val="fr"/>
        </w:rPr>
        <w:t>CO</w:t>
      </w:r>
      <w:r>
        <w:rPr>
          <w:sz w:val="14"/>
          <w:szCs w:val="14"/>
          <w:lang w:val="fr"/>
        </w:rPr>
        <w:t>2</w:t>
      </w:r>
      <w:r>
        <w:rPr>
          <w:lang w:val="fr"/>
        </w:rPr>
        <w:t>.</w:t>
      </w:r>
      <w:r>
        <w:rPr>
          <w:rStyle w:val="FootnoteReference"/>
          <w:lang w:val="fr"/>
        </w:rPr>
        <w:footnoteReference w:id="3"/>
      </w:r>
    </w:p>
    <w:p w14:paraId="5593D5C7" w14:textId="77777777" w:rsidR="0057099A" w:rsidRPr="00843C04" w:rsidRDefault="0057099A" w:rsidP="0057099A">
      <w:pPr>
        <w:pStyle w:val="Heading1"/>
        <w:rPr>
          <w:lang w:val="fr-FR"/>
        </w:rPr>
      </w:pPr>
      <w:r>
        <w:rPr>
          <w:lang w:val="fr"/>
        </w:rPr>
        <w:t>Ce document comprend les sections suivantes :</w:t>
      </w:r>
    </w:p>
    <w:p w14:paraId="237D0DA9" w14:textId="77777777" w:rsidR="0057099A" w:rsidRPr="00843C04" w:rsidRDefault="0057099A" w:rsidP="0057099A">
      <w:pPr>
        <w:pStyle w:val="Heading2"/>
        <w:keepNext/>
        <w:widowControl/>
        <w:numPr>
          <w:ilvl w:val="0"/>
          <w:numId w:val="0"/>
        </w:numPr>
        <w:adjustRightInd w:val="0"/>
        <w:ind w:left="1440" w:hanging="720"/>
        <w:textAlignment w:val="baseline"/>
        <w:rPr>
          <w:lang w:val="fr-FR"/>
        </w:rPr>
      </w:pPr>
      <w:r>
        <w:rPr>
          <w:lang w:val="fr"/>
        </w:rPr>
        <w:t>I.</w:t>
      </w:r>
      <w:r>
        <w:rPr>
          <w:lang w:val="fr"/>
        </w:rPr>
        <w:tab/>
        <w:t>Projets approuvés pour toutes les substances réglementées, au titre des contributions ordinaires au Fonds multilatéral. Cette section résume les progrès réalisés dans la mise en œuvre des projets en 2023 et les progrès cumulatifs depuis 1991, pour toutes les substances réglementées en vertu du Protocole de Montréal, y compris les substances figurant à l’</w:t>
      </w:r>
      <w:bookmarkStart w:id="0" w:name="_Hlk115854077"/>
      <w:r>
        <w:rPr>
          <w:lang w:val="fr"/>
        </w:rPr>
        <w:t xml:space="preserve">Annexe F (HFC). </w:t>
      </w:r>
      <w:bookmarkEnd w:id="0"/>
      <w:r>
        <w:rPr>
          <w:lang w:val="fr"/>
        </w:rPr>
        <w:t xml:space="preserve">Elle contient aussi un récapitulatif de l’état de la mise en œuvre de </w:t>
      </w:r>
      <w:r>
        <w:rPr>
          <w:lang w:val="fr"/>
        </w:rPr>
        <w:lastRenderedPageBreak/>
        <w:t>chaque projet en cours</w:t>
      </w:r>
      <w:r>
        <w:rPr>
          <w:rStyle w:val="FootnoteReference"/>
          <w:lang w:val="fr"/>
        </w:rPr>
        <w:footnoteReference w:id="4"/>
      </w:r>
      <w:r>
        <w:rPr>
          <w:lang w:val="fr"/>
        </w:rPr>
        <w:t>, au niveau des pays. Elle recense les projets présentant des retards dans leur mise en œuvre et l’impact potentiel sur l’élimination des substances réglementées, ainsi que les projets comportant des questions en suspens qui seront examinées par le Comité exécutif.</w:t>
      </w:r>
    </w:p>
    <w:p w14:paraId="0F81C21F" w14:textId="316A4427" w:rsidR="0057099A" w:rsidRPr="00843C04" w:rsidRDefault="0057099A" w:rsidP="0057099A">
      <w:pPr>
        <w:pStyle w:val="Heading2"/>
        <w:widowControl/>
        <w:numPr>
          <w:ilvl w:val="0"/>
          <w:numId w:val="0"/>
        </w:numPr>
        <w:adjustRightInd w:val="0"/>
        <w:ind w:left="1440" w:hanging="720"/>
        <w:textAlignment w:val="baseline"/>
        <w:rPr>
          <w:lang w:val="fr-FR"/>
        </w:rPr>
      </w:pPr>
      <w:r>
        <w:rPr>
          <w:lang w:val="fr"/>
        </w:rPr>
        <w:t>II.</w:t>
      </w:r>
      <w:r>
        <w:rPr>
          <w:lang w:val="fr"/>
        </w:rPr>
        <w:tab/>
        <w:t>Projets approuvés pour les substances de l’Annexe</w:t>
      </w:r>
      <w:r w:rsidR="007E60B5">
        <w:rPr>
          <w:lang w:val="fr"/>
        </w:rPr>
        <w:t> </w:t>
      </w:r>
      <w:r>
        <w:rPr>
          <w:lang w:val="fr"/>
        </w:rPr>
        <w:t>F (HFC) au titre des contributions volontaires supplémentaires afin de soutenir le démarrage rapide du processus de réduction progressive des HFC.</w:t>
      </w:r>
    </w:p>
    <w:p w14:paraId="0000DBCF" w14:textId="77777777" w:rsidR="0057099A" w:rsidRPr="00843C04" w:rsidRDefault="0057099A" w:rsidP="0057099A">
      <w:pPr>
        <w:ind w:left="1440" w:hanging="720"/>
        <w:rPr>
          <w:lang w:val="fr-FR"/>
        </w:rPr>
      </w:pPr>
      <w:r>
        <w:rPr>
          <w:lang w:val="fr"/>
        </w:rPr>
        <w:t>III.</w:t>
      </w:r>
      <w:r>
        <w:rPr>
          <w:lang w:val="fr"/>
        </w:rPr>
        <w:tab/>
        <w:t>Recommandation.</w:t>
      </w:r>
    </w:p>
    <w:p w14:paraId="3BFD3EAF" w14:textId="77777777" w:rsidR="0057099A" w:rsidRPr="00843C04" w:rsidRDefault="0057099A" w:rsidP="0057099A">
      <w:pPr>
        <w:ind w:left="2127" w:hanging="1407"/>
        <w:rPr>
          <w:lang w:val="fr-FR"/>
        </w:rPr>
      </w:pPr>
    </w:p>
    <w:p w14:paraId="7D5A9909" w14:textId="77777777" w:rsidR="0057099A" w:rsidRPr="00843C04" w:rsidRDefault="0057099A" w:rsidP="0057099A">
      <w:pPr>
        <w:ind w:left="720" w:hanging="720"/>
        <w:rPr>
          <w:b/>
          <w:bCs/>
          <w:sz w:val="24"/>
          <w:szCs w:val="24"/>
          <w:lang w:val="fr-FR"/>
        </w:rPr>
      </w:pPr>
      <w:r>
        <w:rPr>
          <w:b/>
          <w:bCs/>
          <w:sz w:val="24"/>
          <w:szCs w:val="24"/>
          <w:lang w:val="fr"/>
        </w:rPr>
        <w:t>I.</w:t>
      </w:r>
      <w:r>
        <w:rPr>
          <w:b/>
          <w:bCs/>
          <w:sz w:val="24"/>
          <w:szCs w:val="24"/>
          <w:lang w:val="fr"/>
        </w:rPr>
        <w:tab/>
        <w:t>Projets approuvés pour toutes les substances réglementées, au titre des contributions ordinaires au Fonds multilatéral</w:t>
      </w:r>
    </w:p>
    <w:p w14:paraId="17ADF79E" w14:textId="77777777" w:rsidR="0057099A" w:rsidRPr="00843C04" w:rsidRDefault="0057099A" w:rsidP="0057099A">
      <w:pPr>
        <w:ind w:left="720" w:hanging="720"/>
        <w:rPr>
          <w:b/>
          <w:bCs/>
          <w:lang w:val="fr-FR"/>
        </w:rPr>
      </w:pPr>
    </w:p>
    <w:p w14:paraId="080119EE" w14:textId="77777777" w:rsidR="0057099A" w:rsidRPr="00843C04" w:rsidRDefault="0057099A" w:rsidP="0057099A">
      <w:pPr>
        <w:rPr>
          <w:b/>
          <w:lang w:val="fr-FR"/>
        </w:rPr>
      </w:pPr>
      <w:r>
        <w:rPr>
          <w:b/>
          <w:bCs/>
          <w:lang w:val="fr"/>
        </w:rPr>
        <w:t>I.1</w:t>
      </w:r>
      <w:r>
        <w:rPr>
          <w:b/>
          <w:bCs/>
          <w:lang w:val="fr"/>
        </w:rPr>
        <w:tab/>
        <w:t>Progrès dans la mise en œuvre des projets en 2023 et progrès cumulatifs depuis 1991</w:t>
      </w:r>
    </w:p>
    <w:p w14:paraId="2D4C7569" w14:textId="77777777" w:rsidR="0057099A" w:rsidRPr="00843C04" w:rsidRDefault="0057099A" w:rsidP="0057099A">
      <w:pPr>
        <w:rPr>
          <w:b/>
          <w:lang w:val="fr-FR"/>
        </w:rPr>
      </w:pPr>
    </w:p>
    <w:p w14:paraId="69410E97" w14:textId="134E47D6" w:rsidR="0057099A" w:rsidRPr="00843C04" w:rsidRDefault="0057099A" w:rsidP="0057099A">
      <w:pPr>
        <w:pStyle w:val="Heading1"/>
        <w:rPr>
          <w:lang w:val="fr-FR"/>
        </w:rPr>
      </w:pPr>
      <w:r>
        <w:rPr>
          <w:lang w:val="fr"/>
        </w:rPr>
        <w:t>Au 31 décembre 2023, le Comité exécutif avait approuvé 1,33 milliard $</w:t>
      </w:r>
      <w:r w:rsidR="007E60B5">
        <w:rPr>
          <w:lang w:val="fr"/>
        </w:rPr>
        <w:t> </w:t>
      </w:r>
      <w:r>
        <w:rPr>
          <w:lang w:val="fr"/>
        </w:rPr>
        <w:t>US pour des projets de la Banque mondiale, soit 1,21 milliard pour la mise en œuvre de projets d’investissement et de projets ne portant pas sur des investissements et 127,72 millions $</w:t>
      </w:r>
      <w:r w:rsidR="00EE7B1E">
        <w:rPr>
          <w:lang w:val="fr"/>
        </w:rPr>
        <w:t> </w:t>
      </w:r>
      <w:r>
        <w:rPr>
          <w:lang w:val="fr"/>
        </w:rPr>
        <w:t>US pour les coûts d’appui d’agence, comme indiqué dans le tableau 1.</w:t>
      </w:r>
    </w:p>
    <w:p w14:paraId="7FD9A1B3" w14:textId="77777777" w:rsidR="0057099A" w:rsidRPr="00843C04" w:rsidRDefault="0057099A" w:rsidP="0057099A">
      <w:pPr>
        <w:pStyle w:val="Heading1"/>
        <w:keepNext/>
        <w:numPr>
          <w:ilvl w:val="0"/>
          <w:numId w:val="0"/>
        </w:numPr>
        <w:suppressAutoHyphens/>
        <w:spacing w:after="0"/>
        <w:jc w:val="left"/>
        <w:rPr>
          <w:b/>
          <w:lang w:val="fr-FR"/>
        </w:rPr>
      </w:pPr>
      <w:r>
        <w:rPr>
          <w:b/>
          <w:bCs/>
          <w:lang w:val="fr"/>
        </w:rPr>
        <w:t>Tableau 1. Financement approuvé, par secteur, pour la Banque Mondiale au 31 décembre 2023</w:t>
      </w:r>
    </w:p>
    <w:tbl>
      <w:tblPr>
        <w:tblW w:w="9351" w:type="dxa"/>
        <w:tblLook w:val="04A0" w:firstRow="1" w:lastRow="0" w:firstColumn="1" w:lastColumn="0" w:noHBand="0" w:noVBand="1"/>
      </w:tblPr>
      <w:tblGrid>
        <w:gridCol w:w="4815"/>
        <w:gridCol w:w="4536"/>
      </w:tblGrid>
      <w:tr w:rsidR="0057099A" w:rsidRPr="005A66ED" w14:paraId="55DC1CF9" w14:textId="77777777" w:rsidTr="00817903">
        <w:trPr>
          <w:trHeight w:val="201"/>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D50FA" w14:textId="77777777" w:rsidR="0057099A" w:rsidRPr="005A66ED" w:rsidRDefault="0057099A" w:rsidP="00817903">
            <w:pPr>
              <w:jc w:val="center"/>
              <w:rPr>
                <w:b/>
                <w:bCs/>
                <w:sz w:val="20"/>
                <w:szCs w:val="20"/>
              </w:rPr>
            </w:pPr>
            <w:r>
              <w:rPr>
                <w:b/>
                <w:bCs/>
                <w:sz w:val="20"/>
                <w:szCs w:val="20"/>
                <w:lang w:val="fr"/>
              </w:rPr>
              <w:t>Secteur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0EB877E4" w14:textId="77777777" w:rsidR="0057099A" w:rsidRPr="005A66ED" w:rsidRDefault="0057099A" w:rsidP="00817903">
            <w:pPr>
              <w:jc w:val="center"/>
              <w:rPr>
                <w:b/>
                <w:bCs/>
                <w:sz w:val="20"/>
                <w:szCs w:val="20"/>
              </w:rPr>
            </w:pPr>
            <w:r>
              <w:rPr>
                <w:b/>
                <w:bCs/>
                <w:sz w:val="20"/>
                <w:szCs w:val="20"/>
                <w:lang w:val="fr"/>
              </w:rPr>
              <w:t>Financement ($ US)</w:t>
            </w:r>
          </w:p>
        </w:tc>
      </w:tr>
      <w:tr w:rsidR="0057099A" w:rsidRPr="005A66ED" w14:paraId="1C240436"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85070AB" w14:textId="77777777" w:rsidR="0057099A" w:rsidRPr="005A66ED" w:rsidRDefault="0057099A" w:rsidP="00817903">
            <w:pPr>
              <w:jc w:val="left"/>
              <w:rPr>
                <w:sz w:val="20"/>
                <w:szCs w:val="20"/>
              </w:rPr>
            </w:pPr>
            <w:r>
              <w:rPr>
                <w:sz w:val="20"/>
                <w:szCs w:val="20"/>
                <w:lang w:val="fr"/>
              </w:rPr>
              <w:t>Aérosols</w:t>
            </w:r>
          </w:p>
        </w:tc>
        <w:tc>
          <w:tcPr>
            <w:tcW w:w="4536" w:type="dxa"/>
            <w:tcBorders>
              <w:top w:val="nil"/>
              <w:left w:val="nil"/>
              <w:bottom w:val="single" w:sz="4" w:space="0" w:color="auto"/>
              <w:right w:val="single" w:sz="4" w:space="0" w:color="auto"/>
            </w:tcBorders>
            <w:shd w:val="clear" w:color="auto" w:fill="auto"/>
            <w:noWrap/>
            <w:vAlign w:val="bottom"/>
            <w:hideMark/>
          </w:tcPr>
          <w:p w14:paraId="40FF45C2" w14:textId="77777777" w:rsidR="0057099A" w:rsidRPr="005A66ED" w:rsidRDefault="0057099A" w:rsidP="00817903">
            <w:pPr>
              <w:jc w:val="right"/>
              <w:rPr>
                <w:sz w:val="20"/>
                <w:szCs w:val="20"/>
              </w:rPr>
            </w:pPr>
            <w:r>
              <w:rPr>
                <w:sz w:val="20"/>
                <w:szCs w:val="20"/>
                <w:lang w:val="fr"/>
              </w:rPr>
              <w:t>22 984 030</w:t>
            </w:r>
          </w:p>
        </w:tc>
      </w:tr>
      <w:tr w:rsidR="0057099A" w:rsidRPr="005A66ED" w14:paraId="45F848D6"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CC25233" w14:textId="77777777" w:rsidR="0057099A" w:rsidRPr="005A66ED" w:rsidRDefault="0057099A" w:rsidP="00817903">
            <w:pPr>
              <w:jc w:val="left"/>
              <w:rPr>
                <w:sz w:val="20"/>
                <w:szCs w:val="20"/>
              </w:rPr>
            </w:pPr>
            <w:r>
              <w:rPr>
                <w:sz w:val="20"/>
                <w:szCs w:val="20"/>
                <w:lang w:val="fr"/>
              </w:rPr>
              <w:t>Destruction</w:t>
            </w:r>
          </w:p>
        </w:tc>
        <w:tc>
          <w:tcPr>
            <w:tcW w:w="4536" w:type="dxa"/>
            <w:tcBorders>
              <w:top w:val="nil"/>
              <w:left w:val="nil"/>
              <w:bottom w:val="single" w:sz="4" w:space="0" w:color="auto"/>
              <w:right w:val="single" w:sz="4" w:space="0" w:color="auto"/>
            </w:tcBorders>
            <w:shd w:val="clear" w:color="auto" w:fill="auto"/>
            <w:noWrap/>
            <w:vAlign w:val="bottom"/>
            <w:hideMark/>
          </w:tcPr>
          <w:p w14:paraId="35D84C6A" w14:textId="77777777" w:rsidR="0057099A" w:rsidRPr="005A66ED" w:rsidRDefault="0057099A" w:rsidP="00817903">
            <w:pPr>
              <w:jc w:val="right"/>
              <w:rPr>
                <w:sz w:val="20"/>
                <w:szCs w:val="20"/>
              </w:rPr>
            </w:pPr>
            <w:r>
              <w:rPr>
                <w:sz w:val="20"/>
                <w:szCs w:val="20"/>
                <w:lang w:val="fr"/>
              </w:rPr>
              <w:t>500 000</w:t>
            </w:r>
          </w:p>
        </w:tc>
      </w:tr>
      <w:tr w:rsidR="0057099A" w:rsidRPr="005A66ED" w14:paraId="0BB2A35F"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10F1AC6" w14:textId="77777777" w:rsidR="0057099A" w:rsidRPr="005A66ED" w:rsidRDefault="0057099A" w:rsidP="00817903">
            <w:pPr>
              <w:jc w:val="left"/>
              <w:rPr>
                <w:sz w:val="20"/>
                <w:szCs w:val="20"/>
              </w:rPr>
            </w:pPr>
            <w:r>
              <w:rPr>
                <w:sz w:val="20"/>
                <w:szCs w:val="20"/>
                <w:lang w:val="fr"/>
              </w:rPr>
              <w:t>Efficacité énergétique</w:t>
            </w:r>
          </w:p>
        </w:tc>
        <w:tc>
          <w:tcPr>
            <w:tcW w:w="4536" w:type="dxa"/>
            <w:tcBorders>
              <w:top w:val="nil"/>
              <w:left w:val="nil"/>
              <w:bottom w:val="single" w:sz="4" w:space="0" w:color="auto"/>
              <w:right w:val="single" w:sz="4" w:space="0" w:color="auto"/>
            </w:tcBorders>
            <w:shd w:val="clear" w:color="auto" w:fill="auto"/>
            <w:noWrap/>
            <w:vAlign w:val="bottom"/>
            <w:hideMark/>
          </w:tcPr>
          <w:p w14:paraId="1B830063" w14:textId="77777777" w:rsidR="0057099A" w:rsidRPr="005A66ED" w:rsidRDefault="0057099A" w:rsidP="00817903">
            <w:pPr>
              <w:jc w:val="right"/>
              <w:rPr>
                <w:sz w:val="20"/>
                <w:szCs w:val="20"/>
              </w:rPr>
            </w:pPr>
            <w:r>
              <w:rPr>
                <w:sz w:val="20"/>
                <w:szCs w:val="20"/>
                <w:lang w:val="fr"/>
              </w:rPr>
              <w:t>60 000</w:t>
            </w:r>
          </w:p>
        </w:tc>
      </w:tr>
      <w:tr w:rsidR="0057099A" w:rsidRPr="005A66ED" w14:paraId="155198F8"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F3218F9" w14:textId="77777777" w:rsidR="0057099A" w:rsidRPr="005A66ED" w:rsidRDefault="0057099A" w:rsidP="00817903">
            <w:pPr>
              <w:jc w:val="left"/>
              <w:rPr>
                <w:sz w:val="20"/>
                <w:szCs w:val="20"/>
              </w:rPr>
            </w:pPr>
            <w:r>
              <w:rPr>
                <w:sz w:val="20"/>
                <w:szCs w:val="20"/>
                <w:lang w:val="fr"/>
              </w:rPr>
              <w:t>Mousses</w:t>
            </w:r>
          </w:p>
        </w:tc>
        <w:tc>
          <w:tcPr>
            <w:tcW w:w="4536" w:type="dxa"/>
            <w:tcBorders>
              <w:top w:val="nil"/>
              <w:left w:val="nil"/>
              <w:bottom w:val="single" w:sz="4" w:space="0" w:color="auto"/>
              <w:right w:val="single" w:sz="4" w:space="0" w:color="auto"/>
            </w:tcBorders>
            <w:shd w:val="clear" w:color="auto" w:fill="auto"/>
            <w:noWrap/>
            <w:vAlign w:val="bottom"/>
            <w:hideMark/>
          </w:tcPr>
          <w:p w14:paraId="1FF501C5" w14:textId="77777777" w:rsidR="0057099A" w:rsidRPr="005A66ED" w:rsidRDefault="0057099A" w:rsidP="00817903">
            <w:pPr>
              <w:jc w:val="right"/>
              <w:rPr>
                <w:sz w:val="20"/>
                <w:szCs w:val="20"/>
              </w:rPr>
            </w:pPr>
            <w:r>
              <w:rPr>
                <w:sz w:val="20"/>
                <w:szCs w:val="20"/>
                <w:lang w:val="fr"/>
              </w:rPr>
              <w:t>136 059 064</w:t>
            </w:r>
          </w:p>
        </w:tc>
      </w:tr>
      <w:tr w:rsidR="0057099A" w:rsidRPr="005A66ED" w14:paraId="2DAEF9B9"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666109F" w14:textId="77777777" w:rsidR="0057099A" w:rsidRPr="005A66ED" w:rsidRDefault="0057099A" w:rsidP="00817903">
            <w:pPr>
              <w:jc w:val="left"/>
              <w:rPr>
                <w:sz w:val="20"/>
                <w:szCs w:val="20"/>
              </w:rPr>
            </w:pPr>
            <w:r>
              <w:rPr>
                <w:sz w:val="20"/>
                <w:szCs w:val="20"/>
                <w:lang w:val="fr"/>
              </w:rPr>
              <w:t>Halons</w:t>
            </w:r>
          </w:p>
        </w:tc>
        <w:tc>
          <w:tcPr>
            <w:tcW w:w="4536" w:type="dxa"/>
            <w:tcBorders>
              <w:top w:val="nil"/>
              <w:left w:val="nil"/>
              <w:bottom w:val="single" w:sz="4" w:space="0" w:color="auto"/>
              <w:right w:val="single" w:sz="4" w:space="0" w:color="auto"/>
            </w:tcBorders>
            <w:shd w:val="clear" w:color="auto" w:fill="auto"/>
            <w:noWrap/>
            <w:vAlign w:val="bottom"/>
            <w:hideMark/>
          </w:tcPr>
          <w:p w14:paraId="44989C3F" w14:textId="77777777" w:rsidR="0057099A" w:rsidRPr="005A66ED" w:rsidRDefault="0057099A" w:rsidP="00817903">
            <w:pPr>
              <w:jc w:val="right"/>
              <w:rPr>
                <w:sz w:val="20"/>
                <w:szCs w:val="20"/>
              </w:rPr>
            </w:pPr>
            <w:r>
              <w:rPr>
                <w:sz w:val="20"/>
                <w:szCs w:val="20"/>
                <w:lang w:val="fr"/>
              </w:rPr>
              <w:t>70 221 038</w:t>
            </w:r>
          </w:p>
        </w:tc>
      </w:tr>
      <w:tr w:rsidR="0057099A" w:rsidRPr="005A66ED" w14:paraId="0293E559"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CAF0A12" w14:textId="77777777" w:rsidR="0057099A" w:rsidRPr="00843C04" w:rsidRDefault="0057099A" w:rsidP="00817903">
            <w:pPr>
              <w:jc w:val="left"/>
              <w:rPr>
                <w:sz w:val="20"/>
                <w:szCs w:val="20"/>
                <w:lang w:val="fr-FR"/>
              </w:rPr>
            </w:pPr>
            <w:r>
              <w:rPr>
                <w:sz w:val="20"/>
                <w:szCs w:val="20"/>
                <w:lang w:val="fr"/>
              </w:rPr>
              <w:t>Plans de réduction progressive des HFC</w:t>
            </w:r>
          </w:p>
        </w:tc>
        <w:tc>
          <w:tcPr>
            <w:tcW w:w="4536" w:type="dxa"/>
            <w:tcBorders>
              <w:top w:val="nil"/>
              <w:left w:val="nil"/>
              <w:bottom w:val="single" w:sz="4" w:space="0" w:color="auto"/>
              <w:right w:val="single" w:sz="4" w:space="0" w:color="auto"/>
            </w:tcBorders>
            <w:shd w:val="clear" w:color="auto" w:fill="auto"/>
            <w:noWrap/>
            <w:vAlign w:val="bottom"/>
            <w:hideMark/>
          </w:tcPr>
          <w:p w14:paraId="5222228A" w14:textId="77777777" w:rsidR="0057099A" w:rsidRPr="005A66ED" w:rsidRDefault="0057099A" w:rsidP="00817903">
            <w:pPr>
              <w:jc w:val="right"/>
              <w:rPr>
                <w:sz w:val="20"/>
                <w:szCs w:val="20"/>
              </w:rPr>
            </w:pPr>
            <w:r>
              <w:rPr>
                <w:sz w:val="20"/>
                <w:szCs w:val="20"/>
                <w:lang w:val="fr"/>
              </w:rPr>
              <w:t>5 585 704</w:t>
            </w:r>
          </w:p>
        </w:tc>
      </w:tr>
      <w:tr w:rsidR="0057099A" w:rsidRPr="005A66ED" w14:paraId="6C405DAA"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ED2394E" w14:textId="77777777" w:rsidR="0057099A" w:rsidRPr="005A66ED" w:rsidRDefault="0057099A" w:rsidP="00817903">
            <w:pPr>
              <w:jc w:val="left"/>
              <w:rPr>
                <w:sz w:val="20"/>
                <w:szCs w:val="20"/>
              </w:rPr>
            </w:pPr>
            <w:r>
              <w:rPr>
                <w:sz w:val="20"/>
                <w:szCs w:val="20"/>
                <w:lang w:val="fr"/>
              </w:rPr>
              <w:t>Fumigènes</w:t>
            </w:r>
          </w:p>
        </w:tc>
        <w:tc>
          <w:tcPr>
            <w:tcW w:w="4536" w:type="dxa"/>
            <w:tcBorders>
              <w:top w:val="nil"/>
              <w:left w:val="nil"/>
              <w:bottom w:val="single" w:sz="4" w:space="0" w:color="auto"/>
              <w:right w:val="single" w:sz="4" w:space="0" w:color="auto"/>
            </w:tcBorders>
            <w:shd w:val="clear" w:color="auto" w:fill="auto"/>
            <w:noWrap/>
            <w:vAlign w:val="bottom"/>
            <w:hideMark/>
          </w:tcPr>
          <w:p w14:paraId="61ED6B75" w14:textId="77777777" w:rsidR="0057099A" w:rsidRPr="005A66ED" w:rsidRDefault="0057099A" w:rsidP="00817903">
            <w:pPr>
              <w:jc w:val="right"/>
              <w:rPr>
                <w:sz w:val="20"/>
                <w:szCs w:val="20"/>
              </w:rPr>
            </w:pPr>
            <w:r>
              <w:rPr>
                <w:sz w:val="20"/>
                <w:szCs w:val="20"/>
                <w:lang w:val="fr"/>
              </w:rPr>
              <w:t>5 837 887</w:t>
            </w:r>
          </w:p>
        </w:tc>
      </w:tr>
      <w:tr w:rsidR="0057099A" w:rsidRPr="005A66ED" w14:paraId="00B1AF0B"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C562DC1" w14:textId="77777777" w:rsidR="0057099A" w:rsidRPr="005A66ED" w:rsidRDefault="0057099A" w:rsidP="00817903">
            <w:pPr>
              <w:jc w:val="left"/>
              <w:rPr>
                <w:sz w:val="20"/>
                <w:szCs w:val="20"/>
              </w:rPr>
            </w:pPr>
            <w:r>
              <w:rPr>
                <w:sz w:val="20"/>
                <w:szCs w:val="20"/>
                <w:lang w:val="fr"/>
              </w:rPr>
              <w:t>Multi-secteurs</w:t>
            </w:r>
          </w:p>
        </w:tc>
        <w:tc>
          <w:tcPr>
            <w:tcW w:w="4536" w:type="dxa"/>
            <w:tcBorders>
              <w:top w:val="nil"/>
              <w:left w:val="nil"/>
              <w:bottom w:val="single" w:sz="4" w:space="0" w:color="auto"/>
              <w:right w:val="single" w:sz="4" w:space="0" w:color="auto"/>
            </w:tcBorders>
            <w:shd w:val="clear" w:color="auto" w:fill="auto"/>
            <w:noWrap/>
            <w:vAlign w:val="bottom"/>
            <w:hideMark/>
          </w:tcPr>
          <w:p w14:paraId="11262DA4" w14:textId="77777777" w:rsidR="0057099A" w:rsidRPr="005A66ED" w:rsidRDefault="0057099A" w:rsidP="00817903">
            <w:pPr>
              <w:jc w:val="right"/>
              <w:rPr>
                <w:sz w:val="20"/>
                <w:szCs w:val="20"/>
              </w:rPr>
            </w:pPr>
            <w:r>
              <w:rPr>
                <w:sz w:val="20"/>
                <w:szCs w:val="20"/>
                <w:lang w:val="fr"/>
              </w:rPr>
              <w:t>2 341 168</w:t>
            </w:r>
          </w:p>
        </w:tc>
      </w:tr>
      <w:tr w:rsidR="0057099A" w:rsidRPr="005A66ED" w14:paraId="45D8FFE4"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B94F0E5" w14:textId="77777777" w:rsidR="0057099A" w:rsidRPr="005A66ED" w:rsidRDefault="0057099A" w:rsidP="00817903">
            <w:pPr>
              <w:jc w:val="left"/>
              <w:rPr>
                <w:sz w:val="20"/>
                <w:szCs w:val="20"/>
              </w:rPr>
            </w:pPr>
            <w:r>
              <w:rPr>
                <w:sz w:val="20"/>
                <w:szCs w:val="20"/>
                <w:lang w:val="fr"/>
              </w:rPr>
              <w:t>Autres</w:t>
            </w:r>
          </w:p>
        </w:tc>
        <w:tc>
          <w:tcPr>
            <w:tcW w:w="4536" w:type="dxa"/>
            <w:tcBorders>
              <w:top w:val="nil"/>
              <w:left w:val="nil"/>
              <w:bottom w:val="single" w:sz="4" w:space="0" w:color="auto"/>
              <w:right w:val="single" w:sz="4" w:space="0" w:color="auto"/>
            </w:tcBorders>
            <w:shd w:val="clear" w:color="auto" w:fill="auto"/>
            <w:noWrap/>
            <w:vAlign w:val="bottom"/>
            <w:hideMark/>
          </w:tcPr>
          <w:p w14:paraId="5BEA4800" w14:textId="77777777" w:rsidR="0057099A" w:rsidRPr="005A66ED" w:rsidRDefault="0057099A" w:rsidP="00817903">
            <w:pPr>
              <w:jc w:val="right"/>
              <w:rPr>
                <w:sz w:val="20"/>
                <w:szCs w:val="20"/>
              </w:rPr>
            </w:pPr>
            <w:r>
              <w:rPr>
                <w:sz w:val="20"/>
                <w:szCs w:val="20"/>
                <w:lang w:val="fr"/>
              </w:rPr>
              <w:t>5 059 360</w:t>
            </w:r>
          </w:p>
        </w:tc>
      </w:tr>
      <w:tr w:rsidR="0057099A" w:rsidRPr="005A66ED" w14:paraId="7F4F1786"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0DDAA24" w14:textId="77777777" w:rsidR="0057099A" w:rsidRPr="005A66ED" w:rsidRDefault="0057099A" w:rsidP="00817903">
            <w:pPr>
              <w:jc w:val="left"/>
              <w:rPr>
                <w:sz w:val="20"/>
                <w:szCs w:val="20"/>
              </w:rPr>
            </w:pPr>
            <w:r>
              <w:rPr>
                <w:sz w:val="20"/>
                <w:szCs w:val="20"/>
                <w:lang w:val="fr"/>
              </w:rPr>
              <w:t>Plans d’élimination</w:t>
            </w:r>
          </w:p>
        </w:tc>
        <w:tc>
          <w:tcPr>
            <w:tcW w:w="4536" w:type="dxa"/>
            <w:tcBorders>
              <w:top w:val="nil"/>
              <w:left w:val="nil"/>
              <w:bottom w:val="single" w:sz="4" w:space="0" w:color="auto"/>
              <w:right w:val="single" w:sz="4" w:space="0" w:color="auto"/>
            </w:tcBorders>
            <w:shd w:val="clear" w:color="auto" w:fill="auto"/>
            <w:noWrap/>
            <w:vAlign w:val="bottom"/>
            <w:hideMark/>
          </w:tcPr>
          <w:p w14:paraId="42D4F886" w14:textId="77777777" w:rsidR="0057099A" w:rsidRPr="005A66ED" w:rsidRDefault="0057099A" w:rsidP="00817903">
            <w:pPr>
              <w:jc w:val="right"/>
              <w:rPr>
                <w:sz w:val="20"/>
                <w:szCs w:val="20"/>
              </w:rPr>
            </w:pPr>
            <w:r>
              <w:rPr>
                <w:sz w:val="20"/>
                <w:szCs w:val="20"/>
                <w:lang w:val="fr"/>
              </w:rPr>
              <w:t>222 655 585</w:t>
            </w:r>
          </w:p>
        </w:tc>
      </w:tr>
      <w:tr w:rsidR="0057099A" w:rsidRPr="005A66ED" w14:paraId="181D4219"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84670A2" w14:textId="77777777" w:rsidR="0057099A" w:rsidRPr="005A66ED" w:rsidRDefault="0057099A" w:rsidP="00817903">
            <w:pPr>
              <w:jc w:val="left"/>
              <w:rPr>
                <w:sz w:val="20"/>
                <w:szCs w:val="20"/>
              </w:rPr>
            </w:pPr>
            <w:r>
              <w:rPr>
                <w:sz w:val="20"/>
                <w:szCs w:val="20"/>
                <w:lang w:val="fr"/>
              </w:rPr>
              <w:t>Agent de transformation</w:t>
            </w:r>
          </w:p>
        </w:tc>
        <w:tc>
          <w:tcPr>
            <w:tcW w:w="4536" w:type="dxa"/>
            <w:tcBorders>
              <w:top w:val="nil"/>
              <w:left w:val="nil"/>
              <w:bottom w:val="single" w:sz="4" w:space="0" w:color="auto"/>
              <w:right w:val="single" w:sz="4" w:space="0" w:color="auto"/>
            </w:tcBorders>
            <w:shd w:val="clear" w:color="auto" w:fill="auto"/>
            <w:noWrap/>
            <w:vAlign w:val="bottom"/>
            <w:hideMark/>
          </w:tcPr>
          <w:p w14:paraId="615BC18E" w14:textId="77777777" w:rsidR="0057099A" w:rsidRPr="005A66ED" w:rsidRDefault="0057099A" w:rsidP="00817903">
            <w:pPr>
              <w:jc w:val="right"/>
              <w:rPr>
                <w:sz w:val="20"/>
                <w:szCs w:val="20"/>
              </w:rPr>
            </w:pPr>
            <w:r>
              <w:rPr>
                <w:sz w:val="20"/>
                <w:szCs w:val="20"/>
                <w:lang w:val="fr"/>
              </w:rPr>
              <w:t>114 342 497</w:t>
            </w:r>
          </w:p>
        </w:tc>
      </w:tr>
      <w:tr w:rsidR="0057099A" w:rsidRPr="005A66ED" w14:paraId="58F6F5AA"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57D86EF" w14:textId="77777777" w:rsidR="0057099A" w:rsidRPr="005A66ED" w:rsidRDefault="0057099A" w:rsidP="00817903">
            <w:pPr>
              <w:jc w:val="left"/>
              <w:rPr>
                <w:sz w:val="20"/>
                <w:szCs w:val="20"/>
              </w:rPr>
            </w:pPr>
            <w:r>
              <w:rPr>
                <w:sz w:val="20"/>
                <w:szCs w:val="20"/>
                <w:lang w:val="fr"/>
              </w:rPr>
              <w:t>Production</w:t>
            </w:r>
          </w:p>
        </w:tc>
        <w:tc>
          <w:tcPr>
            <w:tcW w:w="4536" w:type="dxa"/>
            <w:tcBorders>
              <w:top w:val="nil"/>
              <w:left w:val="nil"/>
              <w:bottom w:val="single" w:sz="4" w:space="0" w:color="auto"/>
              <w:right w:val="single" w:sz="4" w:space="0" w:color="auto"/>
            </w:tcBorders>
            <w:shd w:val="clear" w:color="auto" w:fill="auto"/>
            <w:noWrap/>
            <w:vAlign w:val="bottom"/>
            <w:hideMark/>
          </w:tcPr>
          <w:p w14:paraId="2BAE4E1A" w14:textId="77777777" w:rsidR="0057099A" w:rsidRPr="005A66ED" w:rsidRDefault="0057099A" w:rsidP="00817903">
            <w:pPr>
              <w:jc w:val="right"/>
              <w:rPr>
                <w:sz w:val="20"/>
                <w:szCs w:val="20"/>
              </w:rPr>
            </w:pPr>
            <w:r>
              <w:rPr>
                <w:sz w:val="20"/>
                <w:szCs w:val="20"/>
                <w:lang w:val="fr"/>
              </w:rPr>
              <w:t>400 943 496</w:t>
            </w:r>
          </w:p>
        </w:tc>
      </w:tr>
      <w:tr w:rsidR="0057099A" w:rsidRPr="005A66ED" w14:paraId="23007876"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53B59C5" w14:textId="77777777" w:rsidR="0057099A" w:rsidRPr="005A66ED" w:rsidRDefault="0057099A" w:rsidP="00817903">
            <w:pPr>
              <w:jc w:val="left"/>
              <w:rPr>
                <w:sz w:val="20"/>
                <w:szCs w:val="20"/>
              </w:rPr>
            </w:pPr>
            <w:r>
              <w:rPr>
                <w:sz w:val="20"/>
                <w:szCs w:val="20"/>
                <w:lang w:val="fr"/>
              </w:rPr>
              <w:t>Réfrigération</w:t>
            </w:r>
          </w:p>
        </w:tc>
        <w:tc>
          <w:tcPr>
            <w:tcW w:w="4536" w:type="dxa"/>
            <w:tcBorders>
              <w:top w:val="nil"/>
              <w:left w:val="nil"/>
              <w:bottom w:val="single" w:sz="4" w:space="0" w:color="auto"/>
              <w:right w:val="single" w:sz="4" w:space="0" w:color="auto"/>
            </w:tcBorders>
            <w:shd w:val="clear" w:color="auto" w:fill="auto"/>
            <w:noWrap/>
            <w:vAlign w:val="bottom"/>
            <w:hideMark/>
          </w:tcPr>
          <w:p w14:paraId="20EF9A55" w14:textId="77777777" w:rsidR="0057099A" w:rsidRPr="005A66ED" w:rsidRDefault="0057099A" w:rsidP="00817903">
            <w:pPr>
              <w:jc w:val="right"/>
              <w:rPr>
                <w:sz w:val="20"/>
                <w:szCs w:val="20"/>
              </w:rPr>
            </w:pPr>
            <w:r>
              <w:rPr>
                <w:sz w:val="20"/>
                <w:szCs w:val="20"/>
                <w:lang w:val="fr"/>
              </w:rPr>
              <w:t>180 259 970</w:t>
            </w:r>
          </w:p>
        </w:tc>
      </w:tr>
      <w:tr w:rsidR="0057099A" w:rsidRPr="005A66ED" w14:paraId="73F7AB31"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41A0894" w14:textId="77777777" w:rsidR="0057099A" w:rsidRPr="005A66ED" w:rsidRDefault="0057099A" w:rsidP="00817903">
            <w:pPr>
              <w:jc w:val="left"/>
              <w:rPr>
                <w:sz w:val="20"/>
                <w:szCs w:val="20"/>
              </w:rPr>
            </w:pPr>
            <w:r>
              <w:rPr>
                <w:sz w:val="20"/>
                <w:szCs w:val="20"/>
                <w:lang w:val="fr"/>
              </w:rPr>
              <w:t>Divers</w:t>
            </w:r>
          </w:p>
        </w:tc>
        <w:tc>
          <w:tcPr>
            <w:tcW w:w="4536" w:type="dxa"/>
            <w:tcBorders>
              <w:top w:val="nil"/>
              <w:left w:val="nil"/>
              <w:bottom w:val="single" w:sz="4" w:space="0" w:color="auto"/>
              <w:right w:val="single" w:sz="4" w:space="0" w:color="auto"/>
            </w:tcBorders>
            <w:shd w:val="clear" w:color="auto" w:fill="auto"/>
            <w:noWrap/>
            <w:vAlign w:val="bottom"/>
            <w:hideMark/>
          </w:tcPr>
          <w:p w14:paraId="55C7FB11" w14:textId="77777777" w:rsidR="0057099A" w:rsidRPr="005A66ED" w:rsidRDefault="0057099A" w:rsidP="00817903">
            <w:pPr>
              <w:jc w:val="right"/>
              <w:rPr>
                <w:sz w:val="20"/>
                <w:szCs w:val="20"/>
              </w:rPr>
            </w:pPr>
            <w:r>
              <w:rPr>
                <w:sz w:val="20"/>
                <w:szCs w:val="20"/>
                <w:lang w:val="fr"/>
              </w:rPr>
              <w:t>29 413 466</w:t>
            </w:r>
          </w:p>
        </w:tc>
      </w:tr>
      <w:tr w:rsidR="0057099A" w:rsidRPr="005A66ED" w14:paraId="58FCC083"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F6F65D7" w14:textId="77777777" w:rsidR="0057099A" w:rsidRPr="005A66ED" w:rsidRDefault="0057099A" w:rsidP="00817903">
            <w:pPr>
              <w:jc w:val="left"/>
              <w:rPr>
                <w:sz w:val="20"/>
                <w:szCs w:val="20"/>
              </w:rPr>
            </w:pPr>
            <w:r>
              <w:rPr>
                <w:sz w:val="20"/>
                <w:szCs w:val="20"/>
                <w:lang w:val="fr"/>
              </w:rPr>
              <w:t>Solvants</w:t>
            </w:r>
          </w:p>
        </w:tc>
        <w:tc>
          <w:tcPr>
            <w:tcW w:w="4536" w:type="dxa"/>
            <w:tcBorders>
              <w:top w:val="nil"/>
              <w:left w:val="nil"/>
              <w:bottom w:val="single" w:sz="4" w:space="0" w:color="auto"/>
              <w:right w:val="single" w:sz="4" w:space="0" w:color="auto"/>
            </w:tcBorders>
            <w:shd w:val="clear" w:color="auto" w:fill="auto"/>
            <w:noWrap/>
            <w:vAlign w:val="bottom"/>
            <w:hideMark/>
          </w:tcPr>
          <w:p w14:paraId="6FA2F0CC" w14:textId="77777777" w:rsidR="0057099A" w:rsidRPr="005A66ED" w:rsidRDefault="0057099A" w:rsidP="00817903">
            <w:pPr>
              <w:jc w:val="right"/>
              <w:rPr>
                <w:sz w:val="20"/>
                <w:szCs w:val="20"/>
              </w:rPr>
            </w:pPr>
            <w:r>
              <w:rPr>
                <w:sz w:val="20"/>
                <w:szCs w:val="20"/>
                <w:lang w:val="fr"/>
              </w:rPr>
              <w:t>10 237 394</w:t>
            </w:r>
          </w:p>
        </w:tc>
      </w:tr>
      <w:tr w:rsidR="0057099A" w:rsidRPr="005A66ED" w14:paraId="11FA6C57"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3724BE9" w14:textId="77777777" w:rsidR="0057099A" w:rsidRPr="005A66ED" w:rsidRDefault="0057099A" w:rsidP="00817903">
            <w:pPr>
              <w:jc w:val="left"/>
              <w:rPr>
                <w:sz w:val="20"/>
                <w:szCs w:val="20"/>
              </w:rPr>
            </w:pPr>
            <w:r>
              <w:rPr>
                <w:sz w:val="20"/>
                <w:szCs w:val="20"/>
                <w:lang w:val="fr"/>
              </w:rPr>
              <w:t>Agent de stérilisation</w:t>
            </w:r>
          </w:p>
        </w:tc>
        <w:tc>
          <w:tcPr>
            <w:tcW w:w="4536" w:type="dxa"/>
            <w:tcBorders>
              <w:top w:val="nil"/>
              <w:left w:val="nil"/>
              <w:bottom w:val="single" w:sz="4" w:space="0" w:color="auto"/>
              <w:right w:val="single" w:sz="4" w:space="0" w:color="auto"/>
            </w:tcBorders>
            <w:shd w:val="clear" w:color="auto" w:fill="auto"/>
            <w:noWrap/>
            <w:vAlign w:val="bottom"/>
            <w:hideMark/>
          </w:tcPr>
          <w:p w14:paraId="02D7202F" w14:textId="77777777" w:rsidR="0057099A" w:rsidRPr="005A66ED" w:rsidRDefault="0057099A" w:rsidP="00817903">
            <w:pPr>
              <w:jc w:val="right"/>
              <w:rPr>
                <w:sz w:val="20"/>
                <w:szCs w:val="20"/>
              </w:rPr>
            </w:pPr>
            <w:r>
              <w:rPr>
                <w:sz w:val="20"/>
                <w:szCs w:val="20"/>
                <w:lang w:val="fr"/>
              </w:rPr>
              <w:t>661 227</w:t>
            </w:r>
          </w:p>
        </w:tc>
      </w:tr>
      <w:tr w:rsidR="0057099A" w:rsidRPr="005A66ED" w14:paraId="367259F6"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F1B011A" w14:textId="77777777" w:rsidR="0057099A" w:rsidRPr="005A66ED" w:rsidRDefault="0057099A" w:rsidP="00817903">
            <w:pPr>
              <w:jc w:val="left"/>
              <w:rPr>
                <w:b/>
                <w:bCs/>
                <w:sz w:val="20"/>
                <w:szCs w:val="20"/>
              </w:rPr>
            </w:pPr>
            <w:r>
              <w:rPr>
                <w:b/>
                <w:bCs/>
                <w:sz w:val="20"/>
                <w:szCs w:val="20"/>
                <w:lang w:val="fr"/>
              </w:rPr>
              <w:t>Total partiel</w:t>
            </w:r>
          </w:p>
        </w:tc>
        <w:tc>
          <w:tcPr>
            <w:tcW w:w="4536" w:type="dxa"/>
            <w:tcBorders>
              <w:top w:val="nil"/>
              <w:left w:val="nil"/>
              <w:bottom w:val="single" w:sz="4" w:space="0" w:color="auto"/>
              <w:right w:val="single" w:sz="4" w:space="0" w:color="auto"/>
            </w:tcBorders>
            <w:shd w:val="clear" w:color="auto" w:fill="auto"/>
            <w:noWrap/>
            <w:vAlign w:val="bottom"/>
            <w:hideMark/>
          </w:tcPr>
          <w:p w14:paraId="5A061577" w14:textId="77777777" w:rsidR="0057099A" w:rsidRPr="005A66ED" w:rsidRDefault="0057099A" w:rsidP="00817903">
            <w:pPr>
              <w:jc w:val="right"/>
              <w:rPr>
                <w:b/>
                <w:bCs/>
                <w:sz w:val="20"/>
                <w:szCs w:val="20"/>
              </w:rPr>
            </w:pPr>
            <w:r>
              <w:rPr>
                <w:b/>
                <w:bCs/>
                <w:sz w:val="20"/>
                <w:szCs w:val="20"/>
                <w:lang w:val="fr"/>
              </w:rPr>
              <w:t>1 207 161 885</w:t>
            </w:r>
          </w:p>
        </w:tc>
      </w:tr>
      <w:tr w:rsidR="0057099A" w:rsidRPr="005A66ED" w14:paraId="3F2636B8"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BF20323" w14:textId="77777777" w:rsidR="0057099A" w:rsidRPr="005A66ED" w:rsidRDefault="0057099A" w:rsidP="00817903">
            <w:pPr>
              <w:jc w:val="left"/>
              <w:rPr>
                <w:b/>
                <w:bCs/>
                <w:sz w:val="20"/>
                <w:szCs w:val="20"/>
              </w:rPr>
            </w:pPr>
            <w:r>
              <w:rPr>
                <w:b/>
                <w:bCs/>
                <w:sz w:val="20"/>
                <w:szCs w:val="20"/>
                <w:lang w:val="fr"/>
              </w:rPr>
              <w:t>Coûts d’appui à l’agence</w:t>
            </w:r>
          </w:p>
        </w:tc>
        <w:tc>
          <w:tcPr>
            <w:tcW w:w="4536" w:type="dxa"/>
            <w:tcBorders>
              <w:top w:val="nil"/>
              <w:left w:val="nil"/>
              <w:bottom w:val="single" w:sz="4" w:space="0" w:color="auto"/>
              <w:right w:val="single" w:sz="4" w:space="0" w:color="auto"/>
            </w:tcBorders>
            <w:shd w:val="clear" w:color="auto" w:fill="auto"/>
            <w:noWrap/>
            <w:vAlign w:val="bottom"/>
            <w:hideMark/>
          </w:tcPr>
          <w:p w14:paraId="6E6F4E92" w14:textId="77777777" w:rsidR="0057099A" w:rsidRPr="005A66ED" w:rsidRDefault="0057099A" w:rsidP="00817903">
            <w:pPr>
              <w:jc w:val="right"/>
              <w:rPr>
                <w:b/>
                <w:bCs/>
                <w:sz w:val="20"/>
                <w:szCs w:val="20"/>
              </w:rPr>
            </w:pPr>
            <w:r>
              <w:rPr>
                <w:b/>
                <w:bCs/>
                <w:sz w:val="20"/>
                <w:szCs w:val="20"/>
                <w:lang w:val="fr"/>
              </w:rPr>
              <w:t>127 723 299</w:t>
            </w:r>
          </w:p>
        </w:tc>
      </w:tr>
      <w:tr w:rsidR="0057099A" w:rsidRPr="005A66ED" w14:paraId="46188E64" w14:textId="77777777" w:rsidTr="00817903">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80DF81A" w14:textId="77777777" w:rsidR="0057099A" w:rsidRPr="005A66ED" w:rsidRDefault="0057099A" w:rsidP="00817903">
            <w:pPr>
              <w:jc w:val="left"/>
              <w:rPr>
                <w:b/>
                <w:bCs/>
                <w:sz w:val="20"/>
                <w:szCs w:val="20"/>
              </w:rPr>
            </w:pPr>
            <w:r>
              <w:rPr>
                <w:b/>
                <w:bCs/>
                <w:sz w:val="20"/>
                <w:szCs w:val="20"/>
                <w:lang w:val="fr"/>
              </w:rPr>
              <w:t>Total</w:t>
            </w:r>
          </w:p>
        </w:tc>
        <w:tc>
          <w:tcPr>
            <w:tcW w:w="4536" w:type="dxa"/>
            <w:tcBorders>
              <w:top w:val="nil"/>
              <w:left w:val="nil"/>
              <w:bottom w:val="single" w:sz="4" w:space="0" w:color="auto"/>
              <w:right w:val="single" w:sz="4" w:space="0" w:color="auto"/>
            </w:tcBorders>
            <w:shd w:val="clear" w:color="auto" w:fill="auto"/>
            <w:noWrap/>
            <w:vAlign w:val="bottom"/>
            <w:hideMark/>
          </w:tcPr>
          <w:p w14:paraId="0AF3CD53" w14:textId="77777777" w:rsidR="0057099A" w:rsidRPr="005A66ED" w:rsidRDefault="0057099A" w:rsidP="00817903">
            <w:pPr>
              <w:jc w:val="right"/>
              <w:rPr>
                <w:b/>
                <w:bCs/>
                <w:sz w:val="20"/>
                <w:szCs w:val="20"/>
              </w:rPr>
            </w:pPr>
            <w:r>
              <w:rPr>
                <w:b/>
                <w:bCs/>
                <w:sz w:val="20"/>
                <w:szCs w:val="20"/>
                <w:lang w:val="fr"/>
              </w:rPr>
              <w:t>1 334 885 184</w:t>
            </w:r>
          </w:p>
        </w:tc>
      </w:tr>
    </w:tbl>
    <w:p w14:paraId="371B76BC" w14:textId="77777777" w:rsidR="0057099A" w:rsidRPr="005A66ED" w:rsidRDefault="0057099A" w:rsidP="0057099A"/>
    <w:p w14:paraId="33A6CD0F" w14:textId="0AD94314" w:rsidR="0057099A" w:rsidRPr="00843C04" w:rsidRDefault="0057099A" w:rsidP="0057099A">
      <w:pPr>
        <w:pStyle w:val="Heading1"/>
        <w:rPr>
          <w:lang w:val="fr-FR"/>
        </w:rPr>
      </w:pPr>
      <w:r>
        <w:rPr>
          <w:lang w:val="fr"/>
        </w:rPr>
        <w:t>En 2023, 24 nouveaux projets et activités ont été approuvés. Ce niveau de financement devrait entraîner l’élimination de 313 447 tonnes</w:t>
      </w:r>
      <w:r w:rsidR="0047582E">
        <w:rPr>
          <w:lang w:val="fr"/>
        </w:rPr>
        <w:t> </w:t>
      </w:r>
      <w:r>
        <w:rPr>
          <w:lang w:val="fr"/>
        </w:rPr>
        <w:t>PAO de consommation et de production de</w:t>
      </w:r>
      <w:r w:rsidR="0047582E">
        <w:rPr>
          <w:lang w:val="fr"/>
        </w:rPr>
        <w:t> </w:t>
      </w:r>
      <w:r>
        <w:rPr>
          <w:lang w:val="fr"/>
        </w:rPr>
        <w:t>SAO et 750,4 </w:t>
      </w:r>
      <w:proofErr w:type="spellStart"/>
      <w:r>
        <w:rPr>
          <w:lang w:val="fr"/>
        </w:rPr>
        <w:t>tm</w:t>
      </w:r>
      <w:proofErr w:type="spellEnd"/>
      <w:r>
        <w:rPr>
          <w:lang w:val="fr"/>
        </w:rPr>
        <w:t xml:space="preserve"> (1 388 279 tonnes eq-CO</w:t>
      </w:r>
      <w:r w:rsidRPr="0047582E">
        <w:rPr>
          <w:vertAlign w:val="subscript"/>
          <w:lang w:val="fr"/>
        </w:rPr>
        <w:t>2</w:t>
      </w:r>
      <w:r>
        <w:rPr>
          <w:lang w:val="fr"/>
        </w:rPr>
        <w:t>) de consommation de HFC. L’Annexe I présente l’état de la mise en œuvre des projets, par pays, en 2023.</w:t>
      </w:r>
    </w:p>
    <w:p w14:paraId="21158C39" w14:textId="77777777" w:rsidR="0057099A" w:rsidRPr="00843C04" w:rsidRDefault="0057099A" w:rsidP="0057099A">
      <w:pPr>
        <w:pStyle w:val="Heading1"/>
        <w:rPr>
          <w:lang w:val="fr-FR"/>
        </w:rPr>
      </w:pPr>
      <w:r>
        <w:rPr>
          <w:lang w:val="fr"/>
        </w:rPr>
        <w:lastRenderedPageBreak/>
        <w:t>Le tableau 2 présente l’état de la mise en œuvre des projets, incluant les décaissements de fonds, par catégorie de projet, au 31 décembre 2023. L’Annexe II contient des informations analytiques pour chaque année depuis 1991.</w:t>
      </w:r>
    </w:p>
    <w:p w14:paraId="52B11D07" w14:textId="77777777" w:rsidR="0057099A" w:rsidRPr="00843C04" w:rsidRDefault="0057099A" w:rsidP="0057099A">
      <w:pPr>
        <w:keepNext/>
        <w:jc w:val="left"/>
        <w:rPr>
          <w:b/>
          <w:lang w:val="fr-FR"/>
        </w:rPr>
      </w:pPr>
      <w:r>
        <w:rPr>
          <w:b/>
          <w:bCs/>
          <w:lang w:val="fr"/>
        </w:rPr>
        <w:t>Tableau 2. État de la mise en œuvre des projets, par catégorie, au 31 décembre 2023</w:t>
      </w:r>
    </w:p>
    <w:tbl>
      <w:tblPr>
        <w:tblW w:w="9964" w:type="dxa"/>
        <w:tblInd w:w="-147" w:type="dxa"/>
        <w:tblLayout w:type="fixed"/>
        <w:tblLook w:val="04A0" w:firstRow="1" w:lastRow="0" w:firstColumn="1" w:lastColumn="0" w:noHBand="0" w:noVBand="1"/>
      </w:tblPr>
      <w:tblGrid>
        <w:gridCol w:w="1843"/>
        <w:gridCol w:w="1179"/>
        <w:gridCol w:w="947"/>
        <w:gridCol w:w="1097"/>
        <w:gridCol w:w="1366"/>
        <w:gridCol w:w="1366"/>
        <w:gridCol w:w="1116"/>
        <w:gridCol w:w="1050"/>
      </w:tblGrid>
      <w:tr w:rsidR="0057099A" w:rsidRPr="005A66ED" w14:paraId="25B66FF7" w14:textId="77777777" w:rsidTr="00817903">
        <w:trPr>
          <w:trHeight w:val="228"/>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B389D4" w14:textId="77777777" w:rsidR="0057099A" w:rsidRPr="005A66ED" w:rsidRDefault="0057099A" w:rsidP="00817903">
            <w:pPr>
              <w:keepNext/>
              <w:jc w:val="left"/>
              <w:rPr>
                <w:b/>
                <w:bCs/>
                <w:sz w:val="20"/>
                <w:szCs w:val="20"/>
              </w:rPr>
            </w:pPr>
            <w:r>
              <w:rPr>
                <w:b/>
                <w:bCs/>
                <w:sz w:val="20"/>
                <w:szCs w:val="20"/>
                <w:lang w:val="fr"/>
              </w:rPr>
              <w:t>Catégorie</w:t>
            </w:r>
          </w:p>
        </w:tc>
        <w:tc>
          <w:tcPr>
            <w:tcW w:w="3223" w:type="dxa"/>
            <w:gridSpan w:val="3"/>
            <w:tcBorders>
              <w:top w:val="single" w:sz="4" w:space="0" w:color="auto"/>
              <w:left w:val="nil"/>
              <w:bottom w:val="single" w:sz="4" w:space="0" w:color="auto"/>
              <w:right w:val="single" w:sz="4" w:space="0" w:color="auto"/>
            </w:tcBorders>
            <w:shd w:val="clear" w:color="auto" w:fill="auto"/>
            <w:hideMark/>
          </w:tcPr>
          <w:p w14:paraId="55BB869F" w14:textId="77777777" w:rsidR="0057099A" w:rsidRPr="005A66ED" w:rsidRDefault="0057099A" w:rsidP="00817903">
            <w:pPr>
              <w:keepNext/>
              <w:jc w:val="center"/>
              <w:rPr>
                <w:b/>
                <w:bCs/>
                <w:sz w:val="20"/>
                <w:szCs w:val="20"/>
              </w:rPr>
            </w:pPr>
            <w:r>
              <w:rPr>
                <w:b/>
                <w:bCs/>
                <w:sz w:val="20"/>
                <w:szCs w:val="20"/>
                <w:lang w:val="fr"/>
              </w:rPr>
              <w:t>Nombre de projets*</w:t>
            </w:r>
          </w:p>
        </w:tc>
        <w:tc>
          <w:tcPr>
            <w:tcW w:w="4898" w:type="dxa"/>
            <w:gridSpan w:val="4"/>
            <w:tcBorders>
              <w:top w:val="single" w:sz="4" w:space="0" w:color="auto"/>
              <w:left w:val="nil"/>
              <w:bottom w:val="single" w:sz="4" w:space="0" w:color="auto"/>
              <w:right w:val="single" w:sz="4" w:space="0" w:color="auto"/>
            </w:tcBorders>
            <w:shd w:val="clear" w:color="auto" w:fill="auto"/>
            <w:hideMark/>
          </w:tcPr>
          <w:p w14:paraId="16285E4D" w14:textId="77777777" w:rsidR="0057099A" w:rsidRPr="005A66ED" w:rsidRDefault="0057099A" w:rsidP="00817903">
            <w:pPr>
              <w:keepNext/>
              <w:jc w:val="center"/>
              <w:rPr>
                <w:b/>
                <w:bCs/>
                <w:sz w:val="20"/>
                <w:szCs w:val="20"/>
              </w:rPr>
            </w:pPr>
            <w:r>
              <w:rPr>
                <w:b/>
                <w:bCs/>
                <w:sz w:val="20"/>
                <w:szCs w:val="20"/>
                <w:lang w:val="fr"/>
              </w:rPr>
              <w:t>Financement ($ </w:t>
            </w:r>
            <w:proofErr w:type="gramStart"/>
            <w:r>
              <w:rPr>
                <w:b/>
                <w:bCs/>
                <w:sz w:val="20"/>
                <w:szCs w:val="20"/>
                <w:lang w:val="fr"/>
              </w:rPr>
              <w:t>US)*</w:t>
            </w:r>
            <w:proofErr w:type="gramEnd"/>
            <w:r>
              <w:rPr>
                <w:b/>
                <w:bCs/>
                <w:sz w:val="20"/>
                <w:szCs w:val="20"/>
                <w:lang w:val="fr"/>
              </w:rPr>
              <w:t>*</w:t>
            </w:r>
          </w:p>
        </w:tc>
      </w:tr>
      <w:tr w:rsidR="0057099A" w:rsidRPr="005A66ED" w14:paraId="43B40E56" w14:textId="77777777" w:rsidTr="00AF6E7B">
        <w:trPr>
          <w:trHeight w:val="456"/>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2F20EDA" w14:textId="77777777" w:rsidR="0057099A" w:rsidRPr="005A66ED" w:rsidRDefault="0057099A" w:rsidP="00817903">
            <w:pPr>
              <w:keepNext/>
              <w:jc w:val="left"/>
              <w:rPr>
                <w:b/>
                <w:bCs/>
                <w:sz w:val="20"/>
                <w:szCs w:val="20"/>
              </w:rPr>
            </w:pPr>
          </w:p>
        </w:tc>
        <w:tc>
          <w:tcPr>
            <w:tcW w:w="1179" w:type="dxa"/>
            <w:tcBorders>
              <w:top w:val="nil"/>
              <w:left w:val="nil"/>
              <w:bottom w:val="single" w:sz="4" w:space="0" w:color="auto"/>
              <w:right w:val="single" w:sz="4" w:space="0" w:color="auto"/>
            </w:tcBorders>
            <w:shd w:val="clear" w:color="auto" w:fill="auto"/>
            <w:hideMark/>
          </w:tcPr>
          <w:p w14:paraId="7B309CE7" w14:textId="77777777" w:rsidR="0057099A" w:rsidRPr="005A66ED" w:rsidRDefault="0057099A" w:rsidP="00817903">
            <w:pPr>
              <w:keepNext/>
              <w:jc w:val="center"/>
              <w:rPr>
                <w:b/>
                <w:bCs/>
                <w:sz w:val="20"/>
                <w:szCs w:val="20"/>
              </w:rPr>
            </w:pPr>
            <w:r>
              <w:rPr>
                <w:b/>
                <w:bCs/>
                <w:sz w:val="20"/>
                <w:szCs w:val="20"/>
                <w:lang w:val="fr"/>
              </w:rPr>
              <w:t>Approuvés</w:t>
            </w:r>
          </w:p>
        </w:tc>
        <w:tc>
          <w:tcPr>
            <w:tcW w:w="947" w:type="dxa"/>
            <w:tcBorders>
              <w:top w:val="nil"/>
              <w:left w:val="nil"/>
              <w:bottom w:val="single" w:sz="4" w:space="0" w:color="auto"/>
              <w:right w:val="single" w:sz="4" w:space="0" w:color="auto"/>
            </w:tcBorders>
            <w:shd w:val="clear" w:color="auto" w:fill="auto"/>
            <w:hideMark/>
          </w:tcPr>
          <w:p w14:paraId="130056B6" w14:textId="77777777" w:rsidR="0057099A" w:rsidRPr="005A66ED" w:rsidRDefault="0057099A" w:rsidP="00817903">
            <w:pPr>
              <w:keepNext/>
              <w:ind w:left="-189" w:right="-105"/>
              <w:jc w:val="center"/>
              <w:rPr>
                <w:b/>
                <w:bCs/>
                <w:sz w:val="20"/>
                <w:szCs w:val="20"/>
              </w:rPr>
            </w:pPr>
            <w:r>
              <w:rPr>
                <w:b/>
                <w:bCs/>
                <w:sz w:val="20"/>
                <w:szCs w:val="20"/>
                <w:lang w:val="fr"/>
              </w:rPr>
              <w:t>Achevés</w:t>
            </w:r>
          </w:p>
        </w:tc>
        <w:tc>
          <w:tcPr>
            <w:tcW w:w="1097" w:type="dxa"/>
            <w:tcBorders>
              <w:top w:val="nil"/>
              <w:left w:val="nil"/>
              <w:bottom w:val="single" w:sz="4" w:space="0" w:color="auto"/>
              <w:right w:val="single" w:sz="4" w:space="0" w:color="auto"/>
            </w:tcBorders>
            <w:shd w:val="clear" w:color="auto" w:fill="auto"/>
            <w:hideMark/>
          </w:tcPr>
          <w:p w14:paraId="0F0B4349" w14:textId="77777777" w:rsidR="0057099A" w:rsidRPr="005A66ED" w:rsidRDefault="0057099A" w:rsidP="00817903">
            <w:pPr>
              <w:keepNext/>
              <w:jc w:val="center"/>
              <w:rPr>
                <w:b/>
                <w:bCs/>
                <w:sz w:val="20"/>
                <w:szCs w:val="20"/>
              </w:rPr>
            </w:pPr>
            <w:r>
              <w:rPr>
                <w:b/>
                <w:bCs/>
                <w:sz w:val="20"/>
                <w:szCs w:val="20"/>
                <w:lang w:val="fr"/>
              </w:rPr>
              <w:t xml:space="preserve"> % achevés</w:t>
            </w:r>
          </w:p>
        </w:tc>
        <w:tc>
          <w:tcPr>
            <w:tcW w:w="1366" w:type="dxa"/>
            <w:tcBorders>
              <w:top w:val="nil"/>
              <w:left w:val="nil"/>
              <w:bottom w:val="single" w:sz="4" w:space="0" w:color="auto"/>
              <w:right w:val="single" w:sz="4" w:space="0" w:color="auto"/>
            </w:tcBorders>
            <w:shd w:val="clear" w:color="auto" w:fill="auto"/>
            <w:hideMark/>
          </w:tcPr>
          <w:p w14:paraId="3E20FFB7" w14:textId="77777777" w:rsidR="0057099A" w:rsidRPr="005A66ED" w:rsidRDefault="0057099A" w:rsidP="00817903">
            <w:pPr>
              <w:keepNext/>
              <w:jc w:val="center"/>
              <w:rPr>
                <w:b/>
                <w:bCs/>
                <w:sz w:val="20"/>
                <w:szCs w:val="20"/>
              </w:rPr>
            </w:pPr>
            <w:r>
              <w:rPr>
                <w:b/>
                <w:bCs/>
                <w:sz w:val="20"/>
                <w:szCs w:val="20"/>
                <w:lang w:val="fr"/>
              </w:rPr>
              <w:t>Approuvés</w:t>
            </w:r>
          </w:p>
        </w:tc>
        <w:tc>
          <w:tcPr>
            <w:tcW w:w="1366" w:type="dxa"/>
            <w:tcBorders>
              <w:top w:val="nil"/>
              <w:left w:val="nil"/>
              <w:bottom w:val="single" w:sz="4" w:space="0" w:color="auto"/>
              <w:right w:val="single" w:sz="4" w:space="0" w:color="auto"/>
            </w:tcBorders>
            <w:shd w:val="clear" w:color="auto" w:fill="auto"/>
            <w:hideMark/>
          </w:tcPr>
          <w:p w14:paraId="12FEF22A" w14:textId="77777777" w:rsidR="0057099A" w:rsidRPr="005A66ED" w:rsidRDefault="0057099A" w:rsidP="00817903">
            <w:pPr>
              <w:keepNext/>
              <w:jc w:val="center"/>
              <w:rPr>
                <w:b/>
                <w:bCs/>
                <w:sz w:val="20"/>
                <w:szCs w:val="20"/>
              </w:rPr>
            </w:pPr>
            <w:r>
              <w:rPr>
                <w:b/>
                <w:bCs/>
                <w:sz w:val="20"/>
                <w:szCs w:val="20"/>
                <w:lang w:val="fr"/>
              </w:rPr>
              <w:t>Décaissé</w:t>
            </w:r>
          </w:p>
        </w:tc>
        <w:tc>
          <w:tcPr>
            <w:tcW w:w="1116" w:type="dxa"/>
            <w:tcBorders>
              <w:top w:val="nil"/>
              <w:left w:val="nil"/>
              <w:bottom w:val="single" w:sz="4" w:space="0" w:color="auto"/>
              <w:right w:val="single" w:sz="4" w:space="0" w:color="auto"/>
            </w:tcBorders>
            <w:shd w:val="clear" w:color="auto" w:fill="auto"/>
            <w:hideMark/>
          </w:tcPr>
          <w:p w14:paraId="599CF133" w14:textId="77777777" w:rsidR="0057099A" w:rsidRPr="005A66ED" w:rsidRDefault="0057099A" w:rsidP="00817903">
            <w:pPr>
              <w:keepNext/>
              <w:jc w:val="center"/>
              <w:rPr>
                <w:b/>
                <w:bCs/>
                <w:sz w:val="20"/>
                <w:szCs w:val="20"/>
              </w:rPr>
            </w:pPr>
            <w:r>
              <w:rPr>
                <w:b/>
                <w:bCs/>
                <w:sz w:val="20"/>
                <w:szCs w:val="20"/>
                <w:lang w:val="fr"/>
              </w:rPr>
              <w:t>Solde</w:t>
            </w:r>
          </w:p>
          <w:p w14:paraId="74DE175A" w14:textId="77777777" w:rsidR="0057099A" w:rsidRPr="005A66ED" w:rsidRDefault="0057099A" w:rsidP="00817903">
            <w:pPr>
              <w:keepNext/>
              <w:jc w:val="center"/>
              <w:rPr>
                <w:b/>
                <w:bCs/>
                <w:sz w:val="20"/>
                <w:szCs w:val="20"/>
              </w:rPr>
            </w:pPr>
            <w:r>
              <w:rPr>
                <w:b/>
                <w:bCs/>
                <w:sz w:val="20"/>
                <w:szCs w:val="20"/>
                <w:lang w:val="fr"/>
              </w:rPr>
              <w:t>***</w:t>
            </w:r>
          </w:p>
        </w:tc>
        <w:tc>
          <w:tcPr>
            <w:tcW w:w="1050" w:type="dxa"/>
            <w:tcBorders>
              <w:top w:val="nil"/>
              <w:left w:val="nil"/>
              <w:bottom w:val="single" w:sz="4" w:space="0" w:color="auto"/>
              <w:right w:val="single" w:sz="4" w:space="0" w:color="auto"/>
            </w:tcBorders>
            <w:shd w:val="clear" w:color="auto" w:fill="auto"/>
            <w:hideMark/>
          </w:tcPr>
          <w:p w14:paraId="0732D222" w14:textId="77777777" w:rsidR="0057099A" w:rsidRPr="005A66ED" w:rsidRDefault="0057099A" w:rsidP="00817903">
            <w:pPr>
              <w:keepNext/>
              <w:jc w:val="center"/>
              <w:rPr>
                <w:b/>
                <w:bCs/>
                <w:sz w:val="20"/>
                <w:szCs w:val="20"/>
              </w:rPr>
            </w:pPr>
            <w:r>
              <w:rPr>
                <w:b/>
                <w:bCs/>
                <w:sz w:val="20"/>
                <w:szCs w:val="20"/>
                <w:lang w:val="fr"/>
              </w:rPr>
              <w:t>% décaissé</w:t>
            </w:r>
          </w:p>
        </w:tc>
      </w:tr>
      <w:tr w:rsidR="0057099A" w:rsidRPr="005A66ED" w14:paraId="2657BDCF" w14:textId="77777777" w:rsidTr="00AF6E7B">
        <w:trPr>
          <w:trHeight w:val="120"/>
        </w:trPr>
        <w:tc>
          <w:tcPr>
            <w:tcW w:w="1843" w:type="dxa"/>
            <w:tcBorders>
              <w:top w:val="nil"/>
              <w:left w:val="single" w:sz="4" w:space="0" w:color="auto"/>
              <w:bottom w:val="single" w:sz="4" w:space="0" w:color="auto"/>
              <w:right w:val="single" w:sz="4" w:space="0" w:color="auto"/>
            </w:tcBorders>
            <w:shd w:val="clear" w:color="auto" w:fill="auto"/>
            <w:hideMark/>
          </w:tcPr>
          <w:p w14:paraId="6D96C49E" w14:textId="77777777" w:rsidR="0057099A" w:rsidRPr="005A66ED" w:rsidRDefault="0057099A" w:rsidP="00817903">
            <w:pPr>
              <w:keepNext/>
              <w:ind w:right="-105"/>
              <w:jc w:val="left"/>
              <w:rPr>
                <w:sz w:val="20"/>
                <w:szCs w:val="20"/>
              </w:rPr>
            </w:pPr>
            <w:r>
              <w:rPr>
                <w:sz w:val="20"/>
                <w:szCs w:val="20"/>
                <w:lang w:val="fr"/>
              </w:rPr>
              <w:t>Programme de pays</w:t>
            </w:r>
          </w:p>
        </w:tc>
        <w:tc>
          <w:tcPr>
            <w:tcW w:w="1179" w:type="dxa"/>
            <w:tcBorders>
              <w:top w:val="nil"/>
              <w:left w:val="nil"/>
              <w:bottom w:val="single" w:sz="4" w:space="0" w:color="auto"/>
              <w:right w:val="single" w:sz="4" w:space="0" w:color="auto"/>
            </w:tcBorders>
            <w:shd w:val="clear" w:color="auto" w:fill="auto"/>
            <w:noWrap/>
            <w:hideMark/>
          </w:tcPr>
          <w:p w14:paraId="4C01D743" w14:textId="77777777" w:rsidR="0057099A" w:rsidRPr="005A66ED" w:rsidRDefault="0057099A" w:rsidP="00817903">
            <w:pPr>
              <w:keepNext/>
              <w:jc w:val="right"/>
              <w:rPr>
                <w:sz w:val="20"/>
                <w:szCs w:val="20"/>
              </w:rPr>
            </w:pPr>
            <w:r>
              <w:rPr>
                <w:sz w:val="20"/>
                <w:szCs w:val="20"/>
                <w:lang w:val="fr"/>
              </w:rPr>
              <w:t>29</w:t>
            </w:r>
          </w:p>
        </w:tc>
        <w:tc>
          <w:tcPr>
            <w:tcW w:w="947" w:type="dxa"/>
            <w:tcBorders>
              <w:top w:val="nil"/>
              <w:left w:val="nil"/>
              <w:bottom w:val="single" w:sz="4" w:space="0" w:color="auto"/>
              <w:right w:val="single" w:sz="4" w:space="0" w:color="auto"/>
            </w:tcBorders>
            <w:shd w:val="clear" w:color="auto" w:fill="auto"/>
            <w:noWrap/>
            <w:hideMark/>
          </w:tcPr>
          <w:p w14:paraId="7DABF489" w14:textId="77777777" w:rsidR="0057099A" w:rsidRPr="005A66ED" w:rsidRDefault="0057099A" w:rsidP="00817903">
            <w:pPr>
              <w:keepNext/>
              <w:jc w:val="right"/>
              <w:rPr>
                <w:sz w:val="20"/>
                <w:szCs w:val="20"/>
              </w:rPr>
            </w:pPr>
            <w:r>
              <w:rPr>
                <w:sz w:val="20"/>
                <w:szCs w:val="20"/>
                <w:lang w:val="fr"/>
              </w:rPr>
              <w:t>29</w:t>
            </w:r>
          </w:p>
        </w:tc>
        <w:tc>
          <w:tcPr>
            <w:tcW w:w="1097" w:type="dxa"/>
            <w:tcBorders>
              <w:top w:val="nil"/>
              <w:left w:val="nil"/>
              <w:bottom w:val="single" w:sz="4" w:space="0" w:color="auto"/>
              <w:right w:val="single" w:sz="4" w:space="0" w:color="auto"/>
            </w:tcBorders>
            <w:shd w:val="clear" w:color="auto" w:fill="auto"/>
            <w:noWrap/>
            <w:hideMark/>
          </w:tcPr>
          <w:p w14:paraId="48D12BBF" w14:textId="77777777" w:rsidR="0057099A" w:rsidRPr="005A66ED" w:rsidRDefault="0057099A" w:rsidP="00817903">
            <w:pPr>
              <w:keepNext/>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hideMark/>
          </w:tcPr>
          <w:p w14:paraId="1B882185" w14:textId="77777777" w:rsidR="0057099A" w:rsidRPr="005A66ED" w:rsidRDefault="0057099A" w:rsidP="00817903">
            <w:pPr>
              <w:keepNext/>
              <w:jc w:val="right"/>
              <w:rPr>
                <w:sz w:val="20"/>
                <w:szCs w:val="20"/>
              </w:rPr>
            </w:pPr>
            <w:r>
              <w:rPr>
                <w:sz w:val="20"/>
                <w:szCs w:val="20"/>
                <w:lang w:val="fr"/>
              </w:rPr>
              <w:t>1 627 732</w:t>
            </w:r>
          </w:p>
        </w:tc>
        <w:tc>
          <w:tcPr>
            <w:tcW w:w="1366" w:type="dxa"/>
            <w:tcBorders>
              <w:top w:val="nil"/>
              <w:left w:val="nil"/>
              <w:bottom w:val="single" w:sz="4" w:space="0" w:color="auto"/>
              <w:right w:val="single" w:sz="4" w:space="0" w:color="auto"/>
            </w:tcBorders>
            <w:shd w:val="clear" w:color="auto" w:fill="auto"/>
            <w:noWrap/>
            <w:hideMark/>
          </w:tcPr>
          <w:p w14:paraId="507AAAB4" w14:textId="77777777" w:rsidR="0057099A" w:rsidRPr="005A66ED" w:rsidRDefault="0057099A" w:rsidP="00817903">
            <w:pPr>
              <w:keepNext/>
              <w:jc w:val="right"/>
              <w:rPr>
                <w:sz w:val="20"/>
                <w:szCs w:val="20"/>
              </w:rPr>
            </w:pPr>
            <w:r>
              <w:rPr>
                <w:sz w:val="20"/>
                <w:szCs w:val="20"/>
                <w:lang w:val="fr"/>
              </w:rPr>
              <w:t>1 627 732</w:t>
            </w:r>
          </w:p>
        </w:tc>
        <w:tc>
          <w:tcPr>
            <w:tcW w:w="1116" w:type="dxa"/>
            <w:tcBorders>
              <w:top w:val="nil"/>
              <w:left w:val="nil"/>
              <w:bottom w:val="single" w:sz="4" w:space="0" w:color="auto"/>
              <w:right w:val="single" w:sz="4" w:space="0" w:color="auto"/>
            </w:tcBorders>
            <w:shd w:val="clear" w:color="auto" w:fill="auto"/>
            <w:noWrap/>
            <w:hideMark/>
          </w:tcPr>
          <w:p w14:paraId="0CF3AEDC" w14:textId="77777777" w:rsidR="0057099A" w:rsidRPr="005A66ED" w:rsidRDefault="0057099A" w:rsidP="00817903">
            <w:pPr>
              <w:keepNext/>
              <w:jc w:val="right"/>
              <w:rPr>
                <w:sz w:val="20"/>
                <w:szCs w:val="20"/>
              </w:rPr>
            </w:pPr>
            <w:r>
              <w:rPr>
                <w:sz w:val="20"/>
                <w:szCs w:val="20"/>
                <w:lang w:val="fr"/>
              </w:rPr>
              <w:t>0</w:t>
            </w:r>
          </w:p>
        </w:tc>
        <w:tc>
          <w:tcPr>
            <w:tcW w:w="1050" w:type="dxa"/>
            <w:tcBorders>
              <w:top w:val="nil"/>
              <w:left w:val="nil"/>
              <w:bottom w:val="single" w:sz="4" w:space="0" w:color="auto"/>
              <w:right w:val="single" w:sz="4" w:space="0" w:color="auto"/>
            </w:tcBorders>
            <w:shd w:val="clear" w:color="auto" w:fill="auto"/>
            <w:noWrap/>
            <w:hideMark/>
          </w:tcPr>
          <w:p w14:paraId="7B87DDDF" w14:textId="77777777" w:rsidR="0057099A" w:rsidRPr="005A66ED" w:rsidRDefault="0057099A" w:rsidP="00817903">
            <w:pPr>
              <w:keepNext/>
              <w:jc w:val="right"/>
              <w:rPr>
                <w:sz w:val="20"/>
                <w:szCs w:val="20"/>
              </w:rPr>
            </w:pPr>
            <w:r>
              <w:rPr>
                <w:sz w:val="20"/>
                <w:szCs w:val="20"/>
                <w:lang w:val="fr"/>
              </w:rPr>
              <w:t>100</w:t>
            </w:r>
          </w:p>
        </w:tc>
      </w:tr>
      <w:tr w:rsidR="0057099A" w:rsidRPr="005A66ED" w14:paraId="0361D1EA" w14:textId="77777777" w:rsidTr="00AF6E7B">
        <w:trPr>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0F19632D" w14:textId="77777777" w:rsidR="0057099A" w:rsidRPr="005A66ED" w:rsidRDefault="0057099A" w:rsidP="00817903">
            <w:pPr>
              <w:keepNext/>
              <w:jc w:val="left"/>
              <w:rPr>
                <w:sz w:val="20"/>
                <w:szCs w:val="20"/>
              </w:rPr>
            </w:pPr>
            <w:r>
              <w:rPr>
                <w:sz w:val="20"/>
                <w:szCs w:val="20"/>
                <w:lang w:val="fr"/>
              </w:rPr>
              <w:t>Démonstration</w:t>
            </w:r>
          </w:p>
        </w:tc>
        <w:tc>
          <w:tcPr>
            <w:tcW w:w="1179" w:type="dxa"/>
            <w:tcBorders>
              <w:top w:val="nil"/>
              <w:left w:val="nil"/>
              <w:bottom w:val="single" w:sz="4" w:space="0" w:color="auto"/>
              <w:right w:val="single" w:sz="4" w:space="0" w:color="auto"/>
            </w:tcBorders>
            <w:shd w:val="clear" w:color="auto" w:fill="auto"/>
            <w:noWrap/>
            <w:hideMark/>
          </w:tcPr>
          <w:p w14:paraId="5BFE78EE" w14:textId="77777777" w:rsidR="0057099A" w:rsidRPr="005A66ED" w:rsidRDefault="0057099A" w:rsidP="00817903">
            <w:pPr>
              <w:keepNext/>
              <w:jc w:val="right"/>
              <w:rPr>
                <w:sz w:val="20"/>
                <w:szCs w:val="20"/>
              </w:rPr>
            </w:pPr>
            <w:r>
              <w:rPr>
                <w:sz w:val="20"/>
                <w:szCs w:val="20"/>
                <w:lang w:val="fr"/>
              </w:rPr>
              <w:t>8</w:t>
            </w:r>
          </w:p>
        </w:tc>
        <w:tc>
          <w:tcPr>
            <w:tcW w:w="947" w:type="dxa"/>
            <w:tcBorders>
              <w:top w:val="nil"/>
              <w:left w:val="nil"/>
              <w:bottom w:val="single" w:sz="4" w:space="0" w:color="auto"/>
              <w:right w:val="single" w:sz="4" w:space="0" w:color="auto"/>
            </w:tcBorders>
            <w:shd w:val="clear" w:color="auto" w:fill="auto"/>
            <w:noWrap/>
            <w:hideMark/>
          </w:tcPr>
          <w:p w14:paraId="4C723C85" w14:textId="77777777" w:rsidR="0057099A" w:rsidRPr="005A66ED" w:rsidRDefault="0057099A" w:rsidP="00817903">
            <w:pPr>
              <w:keepNext/>
              <w:jc w:val="right"/>
              <w:rPr>
                <w:sz w:val="20"/>
                <w:szCs w:val="20"/>
              </w:rPr>
            </w:pPr>
            <w:r>
              <w:rPr>
                <w:sz w:val="20"/>
                <w:szCs w:val="20"/>
                <w:lang w:val="fr"/>
              </w:rPr>
              <w:t>8</w:t>
            </w:r>
          </w:p>
        </w:tc>
        <w:tc>
          <w:tcPr>
            <w:tcW w:w="1097" w:type="dxa"/>
            <w:tcBorders>
              <w:top w:val="nil"/>
              <w:left w:val="nil"/>
              <w:bottom w:val="single" w:sz="4" w:space="0" w:color="auto"/>
              <w:right w:val="single" w:sz="4" w:space="0" w:color="auto"/>
            </w:tcBorders>
            <w:shd w:val="clear" w:color="auto" w:fill="auto"/>
            <w:noWrap/>
            <w:hideMark/>
          </w:tcPr>
          <w:p w14:paraId="55889009" w14:textId="77777777" w:rsidR="0057099A" w:rsidRPr="005A66ED" w:rsidRDefault="0057099A" w:rsidP="00817903">
            <w:pPr>
              <w:keepNext/>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hideMark/>
          </w:tcPr>
          <w:p w14:paraId="730A7B50" w14:textId="77777777" w:rsidR="0057099A" w:rsidRPr="005A66ED" w:rsidRDefault="0057099A" w:rsidP="00817903">
            <w:pPr>
              <w:keepNext/>
              <w:jc w:val="right"/>
              <w:rPr>
                <w:sz w:val="20"/>
                <w:szCs w:val="20"/>
              </w:rPr>
            </w:pPr>
            <w:r>
              <w:rPr>
                <w:sz w:val="20"/>
                <w:szCs w:val="20"/>
                <w:lang w:val="fr"/>
              </w:rPr>
              <w:t>6 172 901</w:t>
            </w:r>
          </w:p>
        </w:tc>
        <w:tc>
          <w:tcPr>
            <w:tcW w:w="1366" w:type="dxa"/>
            <w:tcBorders>
              <w:top w:val="nil"/>
              <w:left w:val="nil"/>
              <w:bottom w:val="single" w:sz="4" w:space="0" w:color="auto"/>
              <w:right w:val="single" w:sz="4" w:space="0" w:color="auto"/>
            </w:tcBorders>
            <w:shd w:val="clear" w:color="auto" w:fill="auto"/>
            <w:noWrap/>
            <w:hideMark/>
          </w:tcPr>
          <w:p w14:paraId="7429A84A" w14:textId="77777777" w:rsidR="0057099A" w:rsidRPr="005A66ED" w:rsidRDefault="0057099A" w:rsidP="00817903">
            <w:pPr>
              <w:keepNext/>
              <w:jc w:val="right"/>
              <w:rPr>
                <w:sz w:val="20"/>
                <w:szCs w:val="20"/>
              </w:rPr>
            </w:pPr>
            <w:r>
              <w:rPr>
                <w:sz w:val="20"/>
                <w:szCs w:val="20"/>
                <w:lang w:val="fr"/>
              </w:rPr>
              <w:t>6 172 901</w:t>
            </w:r>
          </w:p>
        </w:tc>
        <w:tc>
          <w:tcPr>
            <w:tcW w:w="1116" w:type="dxa"/>
            <w:tcBorders>
              <w:top w:val="nil"/>
              <w:left w:val="nil"/>
              <w:bottom w:val="single" w:sz="4" w:space="0" w:color="auto"/>
              <w:right w:val="single" w:sz="4" w:space="0" w:color="auto"/>
            </w:tcBorders>
            <w:shd w:val="clear" w:color="auto" w:fill="auto"/>
            <w:noWrap/>
            <w:hideMark/>
          </w:tcPr>
          <w:p w14:paraId="7D2A2560" w14:textId="77777777" w:rsidR="0057099A" w:rsidRPr="005A66ED" w:rsidRDefault="0057099A" w:rsidP="00817903">
            <w:pPr>
              <w:keepNext/>
              <w:jc w:val="right"/>
              <w:rPr>
                <w:sz w:val="20"/>
                <w:szCs w:val="20"/>
              </w:rPr>
            </w:pPr>
            <w:r>
              <w:rPr>
                <w:sz w:val="20"/>
                <w:szCs w:val="20"/>
                <w:lang w:val="fr"/>
              </w:rPr>
              <w:t>0</w:t>
            </w:r>
          </w:p>
        </w:tc>
        <w:tc>
          <w:tcPr>
            <w:tcW w:w="1050" w:type="dxa"/>
            <w:tcBorders>
              <w:top w:val="nil"/>
              <w:left w:val="nil"/>
              <w:bottom w:val="single" w:sz="4" w:space="0" w:color="auto"/>
              <w:right w:val="single" w:sz="4" w:space="0" w:color="auto"/>
            </w:tcBorders>
            <w:shd w:val="clear" w:color="auto" w:fill="auto"/>
            <w:noWrap/>
            <w:hideMark/>
          </w:tcPr>
          <w:p w14:paraId="54E8D5E0" w14:textId="77777777" w:rsidR="0057099A" w:rsidRPr="005A66ED" w:rsidRDefault="0057099A" w:rsidP="00817903">
            <w:pPr>
              <w:keepNext/>
              <w:jc w:val="right"/>
              <w:rPr>
                <w:sz w:val="20"/>
                <w:szCs w:val="20"/>
              </w:rPr>
            </w:pPr>
            <w:r>
              <w:rPr>
                <w:sz w:val="20"/>
                <w:szCs w:val="20"/>
                <w:lang w:val="fr"/>
              </w:rPr>
              <w:t>100</w:t>
            </w:r>
          </w:p>
        </w:tc>
      </w:tr>
      <w:tr w:rsidR="0057099A" w:rsidRPr="005A66ED" w14:paraId="409BC7D0" w14:textId="77777777" w:rsidTr="00AF6E7B">
        <w:trPr>
          <w:trHeight w:val="245"/>
        </w:trPr>
        <w:tc>
          <w:tcPr>
            <w:tcW w:w="1843" w:type="dxa"/>
            <w:tcBorders>
              <w:top w:val="nil"/>
              <w:left w:val="single" w:sz="4" w:space="0" w:color="auto"/>
              <w:bottom w:val="single" w:sz="4" w:space="0" w:color="auto"/>
              <w:right w:val="single" w:sz="4" w:space="0" w:color="auto"/>
            </w:tcBorders>
            <w:shd w:val="clear" w:color="auto" w:fill="auto"/>
            <w:hideMark/>
          </w:tcPr>
          <w:p w14:paraId="5ABEA1D2" w14:textId="77777777" w:rsidR="0057099A" w:rsidRPr="005A66ED" w:rsidRDefault="0057099A" w:rsidP="00817903">
            <w:pPr>
              <w:keepNext/>
              <w:jc w:val="left"/>
              <w:rPr>
                <w:sz w:val="20"/>
                <w:szCs w:val="20"/>
              </w:rPr>
            </w:pPr>
            <w:r>
              <w:rPr>
                <w:sz w:val="20"/>
                <w:szCs w:val="20"/>
                <w:lang w:val="fr"/>
              </w:rPr>
              <w:t>Renforcement des institutions (RI)</w:t>
            </w:r>
          </w:p>
        </w:tc>
        <w:tc>
          <w:tcPr>
            <w:tcW w:w="1179" w:type="dxa"/>
            <w:tcBorders>
              <w:top w:val="nil"/>
              <w:left w:val="nil"/>
              <w:bottom w:val="single" w:sz="4" w:space="0" w:color="auto"/>
              <w:right w:val="single" w:sz="4" w:space="0" w:color="auto"/>
            </w:tcBorders>
            <w:shd w:val="clear" w:color="auto" w:fill="auto"/>
            <w:noWrap/>
            <w:hideMark/>
          </w:tcPr>
          <w:p w14:paraId="5E52EEBF" w14:textId="77777777" w:rsidR="0057099A" w:rsidRPr="005A66ED" w:rsidRDefault="0057099A" w:rsidP="00817903">
            <w:pPr>
              <w:keepNext/>
              <w:jc w:val="right"/>
              <w:rPr>
                <w:sz w:val="20"/>
                <w:szCs w:val="20"/>
              </w:rPr>
            </w:pPr>
            <w:r>
              <w:rPr>
                <w:sz w:val="20"/>
                <w:szCs w:val="20"/>
                <w:lang w:val="fr"/>
              </w:rPr>
              <w:t>51</w:t>
            </w:r>
          </w:p>
        </w:tc>
        <w:tc>
          <w:tcPr>
            <w:tcW w:w="947" w:type="dxa"/>
            <w:tcBorders>
              <w:top w:val="nil"/>
              <w:left w:val="nil"/>
              <w:bottom w:val="single" w:sz="4" w:space="0" w:color="auto"/>
              <w:right w:val="single" w:sz="4" w:space="0" w:color="auto"/>
            </w:tcBorders>
            <w:shd w:val="clear" w:color="auto" w:fill="auto"/>
            <w:noWrap/>
            <w:hideMark/>
          </w:tcPr>
          <w:p w14:paraId="2E9E0016" w14:textId="77777777" w:rsidR="0057099A" w:rsidRPr="005A66ED" w:rsidRDefault="0057099A" w:rsidP="00817903">
            <w:pPr>
              <w:keepNext/>
              <w:jc w:val="right"/>
              <w:rPr>
                <w:sz w:val="20"/>
                <w:szCs w:val="20"/>
              </w:rPr>
            </w:pPr>
            <w:r>
              <w:rPr>
                <w:sz w:val="20"/>
                <w:szCs w:val="20"/>
                <w:lang w:val="fr"/>
              </w:rPr>
              <w:t>49</w:t>
            </w:r>
          </w:p>
        </w:tc>
        <w:tc>
          <w:tcPr>
            <w:tcW w:w="1097" w:type="dxa"/>
            <w:tcBorders>
              <w:top w:val="nil"/>
              <w:left w:val="nil"/>
              <w:bottom w:val="single" w:sz="4" w:space="0" w:color="auto"/>
              <w:right w:val="single" w:sz="4" w:space="0" w:color="auto"/>
            </w:tcBorders>
            <w:shd w:val="clear" w:color="auto" w:fill="auto"/>
            <w:noWrap/>
            <w:hideMark/>
          </w:tcPr>
          <w:p w14:paraId="7E7618A4" w14:textId="77777777" w:rsidR="0057099A" w:rsidRPr="005A66ED" w:rsidRDefault="0057099A" w:rsidP="00817903">
            <w:pPr>
              <w:keepNext/>
              <w:jc w:val="right"/>
              <w:rPr>
                <w:sz w:val="20"/>
                <w:szCs w:val="20"/>
              </w:rPr>
            </w:pPr>
            <w:r>
              <w:rPr>
                <w:sz w:val="20"/>
                <w:szCs w:val="20"/>
                <w:lang w:val="fr"/>
              </w:rPr>
              <w:t>96</w:t>
            </w:r>
          </w:p>
        </w:tc>
        <w:tc>
          <w:tcPr>
            <w:tcW w:w="1366" w:type="dxa"/>
            <w:tcBorders>
              <w:top w:val="nil"/>
              <w:left w:val="nil"/>
              <w:bottom w:val="single" w:sz="4" w:space="0" w:color="auto"/>
              <w:right w:val="single" w:sz="4" w:space="0" w:color="auto"/>
            </w:tcBorders>
            <w:shd w:val="clear" w:color="auto" w:fill="auto"/>
            <w:noWrap/>
            <w:hideMark/>
          </w:tcPr>
          <w:p w14:paraId="139C44D1" w14:textId="77777777" w:rsidR="0057099A" w:rsidRPr="005A66ED" w:rsidRDefault="0057099A" w:rsidP="00817903">
            <w:pPr>
              <w:keepNext/>
              <w:jc w:val="right"/>
              <w:rPr>
                <w:sz w:val="20"/>
                <w:szCs w:val="20"/>
              </w:rPr>
            </w:pPr>
            <w:r>
              <w:rPr>
                <w:sz w:val="20"/>
                <w:szCs w:val="20"/>
                <w:lang w:val="fr"/>
              </w:rPr>
              <w:t>10 013 716</w:t>
            </w:r>
          </w:p>
        </w:tc>
        <w:tc>
          <w:tcPr>
            <w:tcW w:w="1366" w:type="dxa"/>
            <w:tcBorders>
              <w:top w:val="nil"/>
              <w:left w:val="nil"/>
              <w:bottom w:val="single" w:sz="4" w:space="0" w:color="auto"/>
              <w:right w:val="single" w:sz="4" w:space="0" w:color="auto"/>
            </w:tcBorders>
            <w:shd w:val="clear" w:color="auto" w:fill="auto"/>
            <w:noWrap/>
            <w:hideMark/>
          </w:tcPr>
          <w:p w14:paraId="6D08B581" w14:textId="77777777" w:rsidR="0057099A" w:rsidRPr="005A66ED" w:rsidRDefault="0057099A" w:rsidP="00817903">
            <w:pPr>
              <w:keepNext/>
              <w:jc w:val="right"/>
              <w:rPr>
                <w:sz w:val="20"/>
                <w:szCs w:val="20"/>
              </w:rPr>
            </w:pPr>
            <w:r>
              <w:rPr>
                <w:sz w:val="20"/>
                <w:szCs w:val="20"/>
                <w:lang w:val="fr"/>
              </w:rPr>
              <w:t>9 710 320</w:t>
            </w:r>
          </w:p>
        </w:tc>
        <w:tc>
          <w:tcPr>
            <w:tcW w:w="1116" w:type="dxa"/>
            <w:tcBorders>
              <w:top w:val="nil"/>
              <w:left w:val="nil"/>
              <w:bottom w:val="single" w:sz="4" w:space="0" w:color="auto"/>
              <w:right w:val="single" w:sz="4" w:space="0" w:color="auto"/>
            </w:tcBorders>
            <w:shd w:val="clear" w:color="auto" w:fill="auto"/>
            <w:noWrap/>
            <w:hideMark/>
          </w:tcPr>
          <w:p w14:paraId="0227FCD2" w14:textId="77777777" w:rsidR="0057099A" w:rsidRPr="005A66ED" w:rsidRDefault="0057099A" w:rsidP="00817903">
            <w:pPr>
              <w:keepNext/>
              <w:jc w:val="right"/>
              <w:rPr>
                <w:sz w:val="20"/>
                <w:szCs w:val="20"/>
              </w:rPr>
            </w:pPr>
            <w:r>
              <w:rPr>
                <w:sz w:val="20"/>
                <w:szCs w:val="20"/>
                <w:lang w:val="fr"/>
              </w:rPr>
              <w:t>303 396</w:t>
            </w:r>
          </w:p>
        </w:tc>
        <w:tc>
          <w:tcPr>
            <w:tcW w:w="1050" w:type="dxa"/>
            <w:tcBorders>
              <w:top w:val="nil"/>
              <w:left w:val="nil"/>
              <w:bottom w:val="single" w:sz="4" w:space="0" w:color="auto"/>
              <w:right w:val="single" w:sz="4" w:space="0" w:color="auto"/>
            </w:tcBorders>
            <w:shd w:val="clear" w:color="auto" w:fill="auto"/>
            <w:noWrap/>
            <w:hideMark/>
          </w:tcPr>
          <w:p w14:paraId="531AA794" w14:textId="77777777" w:rsidR="0057099A" w:rsidRPr="005A66ED" w:rsidRDefault="0057099A" w:rsidP="00817903">
            <w:pPr>
              <w:keepNext/>
              <w:jc w:val="right"/>
              <w:rPr>
                <w:sz w:val="20"/>
                <w:szCs w:val="20"/>
              </w:rPr>
            </w:pPr>
            <w:r>
              <w:rPr>
                <w:sz w:val="20"/>
                <w:szCs w:val="20"/>
                <w:lang w:val="fr"/>
              </w:rPr>
              <w:t>97</w:t>
            </w:r>
          </w:p>
        </w:tc>
      </w:tr>
      <w:tr w:rsidR="0057099A" w:rsidRPr="005A66ED" w14:paraId="2B7C30D6" w14:textId="77777777" w:rsidTr="00AF6E7B">
        <w:trPr>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334D4863" w14:textId="77777777" w:rsidR="0057099A" w:rsidRPr="005A66ED" w:rsidRDefault="0057099A" w:rsidP="00817903">
            <w:pPr>
              <w:keepNext/>
              <w:jc w:val="left"/>
              <w:rPr>
                <w:sz w:val="20"/>
                <w:szCs w:val="20"/>
              </w:rPr>
            </w:pPr>
            <w:r>
              <w:rPr>
                <w:sz w:val="20"/>
                <w:szCs w:val="20"/>
                <w:lang w:val="fr"/>
              </w:rPr>
              <w:t>Investissement</w:t>
            </w:r>
          </w:p>
        </w:tc>
        <w:tc>
          <w:tcPr>
            <w:tcW w:w="1179" w:type="dxa"/>
            <w:tcBorders>
              <w:top w:val="nil"/>
              <w:left w:val="nil"/>
              <w:bottom w:val="single" w:sz="4" w:space="0" w:color="auto"/>
              <w:right w:val="single" w:sz="4" w:space="0" w:color="auto"/>
            </w:tcBorders>
            <w:shd w:val="clear" w:color="auto" w:fill="auto"/>
            <w:noWrap/>
            <w:hideMark/>
          </w:tcPr>
          <w:p w14:paraId="36DEBEEE" w14:textId="77777777" w:rsidR="0057099A" w:rsidRPr="005A66ED" w:rsidRDefault="0057099A" w:rsidP="00817903">
            <w:pPr>
              <w:keepNext/>
              <w:jc w:val="right"/>
              <w:rPr>
                <w:sz w:val="20"/>
                <w:szCs w:val="20"/>
              </w:rPr>
            </w:pPr>
            <w:r>
              <w:rPr>
                <w:sz w:val="20"/>
                <w:szCs w:val="20"/>
                <w:lang w:val="fr"/>
              </w:rPr>
              <w:t>654</w:t>
            </w:r>
          </w:p>
        </w:tc>
        <w:tc>
          <w:tcPr>
            <w:tcW w:w="947" w:type="dxa"/>
            <w:tcBorders>
              <w:top w:val="nil"/>
              <w:left w:val="nil"/>
              <w:bottom w:val="single" w:sz="4" w:space="0" w:color="auto"/>
              <w:right w:val="single" w:sz="4" w:space="0" w:color="auto"/>
            </w:tcBorders>
            <w:shd w:val="clear" w:color="auto" w:fill="auto"/>
            <w:noWrap/>
            <w:hideMark/>
          </w:tcPr>
          <w:p w14:paraId="1A4F7672" w14:textId="77777777" w:rsidR="0057099A" w:rsidRPr="005A66ED" w:rsidRDefault="0057099A" w:rsidP="00817903">
            <w:pPr>
              <w:keepNext/>
              <w:jc w:val="right"/>
              <w:rPr>
                <w:sz w:val="20"/>
                <w:szCs w:val="20"/>
              </w:rPr>
            </w:pPr>
            <w:r>
              <w:rPr>
                <w:sz w:val="20"/>
                <w:szCs w:val="20"/>
                <w:lang w:val="fr"/>
              </w:rPr>
              <w:t>633</w:t>
            </w:r>
          </w:p>
        </w:tc>
        <w:tc>
          <w:tcPr>
            <w:tcW w:w="1097" w:type="dxa"/>
            <w:tcBorders>
              <w:top w:val="nil"/>
              <w:left w:val="nil"/>
              <w:bottom w:val="single" w:sz="4" w:space="0" w:color="auto"/>
              <w:right w:val="single" w:sz="4" w:space="0" w:color="auto"/>
            </w:tcBorders>
            <w:shd w:val="clear" w:color="auto" w:fill="auto"/>
            <w:noWrap/>
            <w:hideMark/>
          </w:tcPr>
          <w:p w14:paraId="757FBFEA" w14:textId="77777777" w:rsidR="0057099A" w:rsidRPr="005A66ED" w:rsidRDefault="0057099A" w:rsidP="00817903">
            <w:pPr>
              <w:keepNext/>
              <w:jc w:val="right"/>
              <w:rPr>
                <w:sz w:val="20"/>
                <w:szCs w:val="20"/>
              </w:rPr>
            </w:pPr>
            <w:r>
              <w:rPr>
                <w:sz w:val="20"/>
                <w:szCs w:val="20"/>
                <w:lang w:val="fr"/>
              </w:rPr>
              <w:t>97</w:t>
            </w:r>
          </w:p>
        </w:tc>
        <w:tc>
          <w:tcPr>
            <w:tcW w:w="1366" w:type="dxa"/>
            <w:tcBorders>
              <w:top w:val="nil"/>
              <w:left w:val="nil"/>
              <w:bottom w:val="single" w:sz="4" w:space="0" w:color="auto"/>
              <w:right w:val="single" w:sz="4" w:space="0" w:color="auto"/>
            </w:tcBorders>
            <w:shd w:val="clear" w:color="auto" w:fill="auto"/>
            <w:noWrap/>
            <w:hideMark/>
          </w:tcPr>
          <w:p w14:paraId="40F25F4E" w14:textId="77777777" w:rsidR="0057099A" w:rsidRPr="005A66ED" w:rsidRDefault="0057099A" w:rsidP="00817903">
            <w:pPr>
              <w:keepNext/>
              <w:jc w:val="right"/>
              <w:rPr>
                <w:sz w:val="20"/>
                <w:szCs w:val="20"/>
              </w:rPr>
            </w:pPr>
            <w:r>
              <w:rPr>
                <w:sz w:val="20"/>
                <w:szCs w:val="20"/>
                <w:lang w:val="fr"/>
              </w:rPr>
              <w:t>1 147 306 108</w:t>
            </w:r>
          </w:p>
        </w:tc>
        <w:tc>
          <w:tcPr>
            <w:tcW w:w="1366" w:type="dxa"/>
            <w:tcBorders>
              <w:top w:val="nil"/>
              <w:left w:val="nil"/>
              <w:bottom w:val="single" w:sz="4" w:space="0" w:color="auto"/>
              <w:right w:val="single" w:sz="4" w:space="0" w:color="auto"/>
            </w:tcBorders>
            <w:shd w:val="clear" w:color="auto" w:fill="auto"/>
            <w:noWrap/>
            <w:hideMark/>
          </w:tcPr>
          <w:p w14:paraId="2D3F115F" w14:textId="77777777" w:rsidR="0057099A" w:rsidRPr="005A66ED" w:rsidRDefault="0057099A" w:rsidP="00817903">
            <w:pPr>
              <w:keepNext/>
              <w:jc w:val="right"/>
              <w:rPr>
                <w:sz w:val="20"/>
                <w:szCs w:val="20"/>
              </w:rPr>
            </w:pPr>
            <w:r>
              <w:rPr>
                <w:sz w:val="20"/>
                <w:szCs w:val="20"/>
                <w:lang w:val="fr"/>
              </w:rPr>
              <w:t>1 106 559 426</w:t>
            </w:r>
          </w:p>
        </w:tc>
        <w:tc>
          <w:tcPr>
            <w:tcW w:w="1116" w:type="dxa"/>
            <w:tcBorders>
              <w:top w:val="nil"/>
              <w:left w:val="nil"/>
              <w:bottom w:val="single" w:sz="4" w:space="0" w:color="auto"/>
              <w:right w:val="single" w:sz="4" w:space="0" w:color="auto"/>
            </w:tcBorders>
            <w:shd w:val="clear" w:color="auto" w:fill="auto"/>
            <w:noWrap/>
            <w:hideMark/>
          </w:tcPr>
          <w:p w14:paraId="678A41C6" w14:textId="77777777" w:rsidR="0057099A" w:rsidRPr="005A66ED" w:rsidRDefault="0057099A" w:rsidP="00817903">
            <w:pPr>
              <w:keepNext/>
              <w:jc w:val="right"/>
              <w:rPr>
                <w:sz w:val="20"/>
                <w:szCs w:val="20"/>
              </w:rPr>
            </w:pPr>
            <w:r>
              <w:rPr>
                <w:sz w:val="20"/>
                <w:szCs w:val="20"/>
                <w:lang w:val="fr"/>
              </w:rPr>
              <w:t>40 746 682</w:t>
            </w:r>
          </w:p>
        </w:tc>
        <w:tc>
          <w:tcPr>
            <w:tcW w:w="1050" w:type="dxa"/>
            <w:tcBorders>
              <w:top w:val="nil"/>
              <w:left w:val="nil"/>
              <w:bottom w:val="single" w:sz="4" w:space="0" w:color="auto"/>
              <w:right w:val="single" w:sz="4" w:space="0" w:color="auto"/>
            </w:tcBorders>
            <w:shd w:val="clear" w:color="auto" w:fill="auto"/>
            <w:noWrap/>
            <w:hideMark/>
          </w:tcPr>
          <w:p w14:paraId="3E0A4815" w14:textId="77777777" w:rsidR="0057099A" w:rsidRPr="005A66ED" w:rsidRDefault="0057099A" w:rsidP="00817903">
            <w:pPr>
              <w:keepNext/>
              <w:jc w:val="right"/>
              <w:rPr>
                <w:sz w:val="20"/>
                <w:szCs w:val="20"/>
              </w:rPr>
            </w:pPr>
            <w:r>
              <w:rPr>
                <w:sz w:val="20"/>
                <w:szCs w:val="20"/>
                <w:lang w:val="fr"/>
              </w:rPr>
              <w:t>96</w:t>
            </w:r>
          </w:p>
        </w:tc>
      </w:tr>
      <w:tr w:rsidR="0057099A" w:rsidRPr="005A66ED" w14:paraId="0434857B" w14:textId="77777777" w:rsidTr="00AF6E7B">
        <w:trPr>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566A4819" w14:textId="77777777" w:rsidR="0057099A" w:rsidRPr="005A66ED" w:rsidRDefault="0057099A" w:rsidP="00817903">
            <w:pPr>
              <w:keepNext/>
              <w:ind w:right="-108"/>
              <w:jc w:val="left"/>
              <w:rPr>
                <w:sz w:val="20"/>
                <w:szCs w:val="20"/>
              </w:rPr>
            </w:pPr>
            <w:r>
              <w:rPr>
                <w:sz w:val="20"/>
                <w:szCs w:val="20"/>
                <w:lang w:val="fr"/>
              </w:rPr>
              <w:t>Préparation de projet</w:t>
            </w:r>
          </w:p>
        </w:tc>
        <w:tc>
          <w:tcPr>
            <w:tcW w:w="1179" w:type="dxa"/>
            <w:tcBorders>
              <w:top w:val="nil"/>
              <w:left w:val="nil"/>
              <w:bottom w:val="single" w:sz="4" w:space="0" w:color="auto"/>
              <w:right w:val="single" w:sz="4" w:space="0" w:color="auto"/>
            </w:tcBorders>
            <w:shd w:val="clear" w:color="auto" w:fill="auto"/>
            <w:noWrap/>
            <w:hideMark/>
          </w:tcPr>
          <w:p w14:paraId="465CD66D" w14:textId="77777777" w:rsidR="0057099A" w:rsidRPr="005A66ED" w:rsidRDefault="0057099A" w:rsidP="00817903">
            <w:pPr>
              <w:keepNext/>
              <w:jc w:val="right"/>
              <w:rPr>
                <w:sz w:val="20"/>
                <w:szCs w:val="20"/>
              </w:rPr>
            </w:pPr>
            <w:r>
              <w:rPr>
                <w:sz w:val="20"/>
                <w:szCs w:val="20"/>
                <w:lang w:val="fr"/>
              </w:rPr>
              <w:t>304</w:t>
            </w:r>
          </w:p>
        </w:tc>
        <w:tc>
          <w:tcPr>
            <w:tcW w:w="947" w:type="dxa"/>
            <w:tcBorders>
              <w:top w:val="nil"/>
              <w:left w:val="nil"/>
              <w:bottom w:val="single" w:sz="4" w:space="0" w:color="auto"/>
              <w:right w:val="single" w:sz="4" w:space="0" w:color="auto"/>
            </w:tcBorders>
            <w:shd w:val="clear" w:color="auto" w:fill="auto"/>
            <w:noWrap/>
            <w:hideMark/>
          </w:tcPr>
          <w:p w14:paraId="729AEA49" w14:textId="77777777" w:rsidR="0057099A" w:rsidRPr="005A66ED" w:rsidRDefault="0057099A" w:rsidP="00817903">
            <w:pPr>
              <w:keepNext/>
              <w:jc w:val="right"/>
              <w:rPr>
                <w:sz w:val="20"/>
                <w:szCs w:val="20"/>
              </w:rPr>
            </w:pPr>
            <w:r>
              <w:rPr>
                <w:sz w:val="20"/>
                <w:szCs w:val="20"/>
                <w:lang w:val="fr"/>
              </w:rPr>
              <w:t>297</w:t>
            </w:r>
          </w:p>
        </w:tc>
        <w:tc>
          <w:tcPr>
            <w:tcW w:w="1097" w:type="dxa"/>
            <w:tcBorders>
              <w:top w:val="nil"/>
              <w:left w:val="nil"/>
              <w:bottom w:val="single" w:sz="4" w:space="0" w:color="auto"/>
              <w:right w:val="single" w:sz="4" w:space="0" w:color="auto"/>
            </w:tcBorders>
            <w:shd w:val="clear" w:color="auto" w:fill="auto"/>
            <w:noWrap/>
            <w:hideMark/>
          </w:tcPr>
          <w:p w14:paraId="3C1AF8CB" w14:textId="77777777" w:rsidR="0057099A" w:rsidRPr="005A66ED" w:rsidRDefault="0057099A" w:rsidP="00817903">
            <w:pPr>
              <w:keepNext/>
              <w:jc w:val="right"/>
              <w:rPr>
                <w:sz w:val="20"/>
                <w:szCs w:val="20"/>
              </w:rPr>
            </w:pPr>
            <w:r>
              <w:rPr>
                <w:sz w:val="20"/>
                <w:szCs w:val="20"/>
                <w:lang w:val="fr"/>
              </w:rPr>
              <w:t>98</w:t>
            </w:r>
          </w:p>
        </w:tc>
        <w:tc>
          <w:tcPr>
            <w:tcW w:w="1366" w:type="dxa"/>
            <w:tcBorders>
              <w:top w:val="nil"/>
              <w:left w:val="nil"/>
              <w:bottom w:val="single" w:sz="4" w:space="0" w:color="auto"/>
              <w:right w:val="single" w:sz="4" w:space="0" w:color="auto"/>
            </w:tcBorders>
            <w:shd w:val="clear" w:color="auto" w:fill="auto"/>
            <w:noWrap/>
            <w:hideMark/>
          </w:tcPr>
          <w:p w14:paraId="71C74A67" w14:textId="77777777" w:rsidR="0057099A" w:rsidRPr="005A66ED" w:rsidRDefault="0057099A" w:rsidP="00817903">
            <w:pPr>
              <w:keepNext/>
              <w:jc w:val="right"/>
              <w:rPr>
                <w:sz w:val="20"/>
                <w:szCs w:val="20"/>
              </w:rPr>
            </w:pPr>
            <w:r>
              <w:rPr>
                <w:sz w:val="20"/>
                <w:szCs w:val="20"/>
                <w:lang w:val="fr"/>
              </w:rPr>
              <w:t>28 028 320</w:t>
            </w:r>
          </w:p>
        </w:tc>
        <w:tc>
          <w:tcPr>
            <w:tcW w:w="1366" w:type="dxa"/>
            <w:tcBorders>
              <w:top w:val="nil"/>
              <w:left w:val="nil"/>
              <w:bottom w:val="single" w:sz="4" w:space="0" w:color="auto"/>
              <w:right w:val="single" w:sz="4" w:space="0" w:color="auto"/>
            </w:tcBorders>
            <w:shd w:val="clear" w:color="auto" w:fill="auto"/>
            <w:noWrap/>
            <w:hideMark/>
          </w:tcPr>
          <w:p w14:paraId="057E3646" w14:textId="77777777" w:rsidR="0057099A" w:rsidRPr="005A66ED" w:rsidRDefault="0057099A" w:rsidP="00817903">
            <w:pPr>
              <w:keepNext/>
              <w:jc w:val="right"/>
              <w:rPr>
                <w:sz w:val="20"/>
                <w:szCs w:val="20"/>
              </w:rPr>
            </w:pPr>
            <w:r>
              <w:rPr>
                <w:sz w:val="20"/>
                <w:szCs w:val="20"/>
                <w:lang w:val="fr"/>
              </w:rPr>
              <w:t>27 201 415</w:t>
            </w:r>
          </w:p>
        </w:tc>
        <w:tc>
          <w:tcPr>
            <w:tcW w:w="1116" w:type="dxa"/>
            <w:tcBorders>
              <w:top w:val="nil"/>
              <w:left w:val="nil"/>
              <w:bottom w:val="single" w:sz="4" w:space="0" w:color="auto"/>
              <w:right w:val="single" w:sz="4" w:space="0" w:color="auto"/>
            </w:tcBorders>
            <w:shd w:val="clear" w:color="auto" w:fill="auto"/>
            <w:noWrap/>
            <w:hideMark/>
          </w:tcPr>
          <w:p w14:paraId="55F4E1C9" w14:textId="77777777" w:rsidR="0057099A" w:rsidRPr="005A66ED" w:rsidRDefault="0057099A" w:rsidP="00817903">
            <w:pPr>
              <w:keepNext/>
              <w:jc w:val="right"/>
              <w:rPr>
                <w:sz w:val="20"/>
                <w:szCs w:val="20"/>
              </w:rPr>
            </w:pPr>
            <w:r>
              <w:rPr>
                <w:sz w:val="20"/>
                <w:szCs w:val="20"/>
                <w:lang w:val="fr"/>
              </w:rPr>
              <w:t>826 905</w:t>
            </w:r>
          </w:p>
        </w:tc>
        <w:tc>
          <w:tcPr>
            <w:tcW w:w="1050" w:type="dxa"/>
            <w:tcBorders>
              <w:top w:val="nil"/>
              <w:left w:val="nil"/>
              <w:bottom w:val="single" w:sz="4" w:space="0" w:color="auto"/>
              <w:right w:val="single" w:sz="4" w:space="0" w:color="auto"/>
            </w:tcBorders>
            <w:shd w:val="clear" w:color="auto" w:fill="auto"/>
            <w:noWrap/>
            <w:hideMark/>
          </w:tcPr>
          <w:p w14:paraId="2E86CB5D" w14:textId="77777777" w:rsidR="0057099A" w:rsidRPr="005A66ED" w:rsidRDefault="0057099A" w:rsidP="00817903">
            <w:pPr>
              <w:keepNext/>
              <w:jc w:val="right"/>
              <w:rPr>
                <w:sz w:val="20"/>
                <w:szCs w:val="20"/>
              </w:rPr>
            </w:pPr>
            <w:r>
              <w:rPr>
                <w:sz w:val="20"/>
                <w:szCs w:val="20"/>
                <w:lang w:val="fr"/>
              </w:rPr>
              <w:t>97</w:t>
            </w:r>
          </w:p>
        </w:tc>
      </w:tr>
      <w:tr w:rsidR="0057099A" w:rsidRPr="005A66ED" w14:paraId="00158F32" w14:textId="77777777" w:rsidTr="00AF6E7B">
        <w:trPr>
          <w:trHeight w:val="71"/>
        </w:trPr>
        <w:tc>
          <w:tcPr>
            <w:tcW w:w="1843" w:type="dxa"/>
            <w:tcBorders>
              <w:top w:val="nil"/>
              <w:left w:val="single" w:sz="4" w:space="0" w:color="auto"/>
              <w:bottom w:val="single" w:sz="4" w:space="0" w:color="auto"/>
              <w:right w:val="single" w:sz="4" w:space="0" w:color="auto"/>
            </w:tcBorders>
            <w:shd w:val="clear" w:color="auto" w:fill="auto"/>
            <w:hideMark/>
          </w:tcPr>
          <w:p w14:paraId="6DF1793A" w14:textId="77777777" w:rsidR="0057099A" w:rsidRPr="005A66ED" w:rsidRDefault="0057099A" w:rsidP="00817903">
            <w:pPr>
              <w:ind w:right="-103"/>
              <w:jc w:val="left"/>
              <w:rPr>
                <w:sz w:val="20"/>
                <w:szCs w:val="20"/>
              </w:rPr>
            </w:pPr>
            <w:r>
              <w:rPr>
                <w:sz w:val="20"/>
                <w:szCs w:val="20"/>
                <w:lang w:val="fr"/>
              </w:rPr>
              <w:t>Assistance technique</w:t>
            </w:r>
          </w:p>
        </w:tc>
        <w:tc>
          <w:tcPr>
            <w:tcW w:w="1179" w:type="dxa"/>
            <w:tcBorders>
              <w:top w:val="nil"/>
              <w:left w:val="nil"/>
              <w:bottom w:val="single" w:sz="4" w:space="0" w:color="auto"/>
              <w:right w:val="single" w:sz="4" w:space="0" w:color="auto"/>
            </w:tcBorders>
            <w:shd w:val="clear" w:color="auto" w:fill="auto"/>
            <w:noWrap/>
            <w:hideMark/>
          </w:tcPr>
          <w:p w14:paraId="63C49317" w14:textId="77777777" w:rsidR="0057099A" w:rsidRPr="005A66ED" w:rsidRDefault="0057099A" w:rsidP="00817903">
            <w:pPr>
              <w:jc w:val="right"/>
              <w:rPr>
                <w:sz w:val="20"/>
                <w:szCs w:val="20"/>
              </w:rPr>
            </w:pPr>
            <w:r>
              <w:rPr>
                <w:sz w:val="20"/>
                <w:szCs w:val="20"/>
                <w:lang w:val="fr"/>
              </w:rPr>
              <w:t>78</w:t>
            </w:r>
          </w:p>
        </w:tc>
        <w:tc>
          <w:tcPr>
            <w:tcW w:w="947" w:type="dxa"/>
            <w:tcBorders>
              <w:top w:val="nil"/>
              <w:left w:val="nil"/>
              <w:bottom w:val="single" w:sz="4" w:space="0" w:color="auto"/>
              <w:right w:val="single" w:sz="4" w:space="0" w:color="auto"/>
            </w:tcBorders>
            <w:shd w:val="clear" w:color="auto" w:fill="auto"/>
            <w:noWrap/>
            <w:hideMark/>
          </w:tcPr>
          <w:p w14:paraId="074BBE4A" w14:textId="77777777" w:rsidR="0057099A" w:rsidRPr="005A66ED" w:rsidRDefault="0057099A" w:rsidP="00817903">
            <w:pPr>
              <w:jc w:val="right"/>
              <w:rPr>
                <w:sz w:val="20"/>
                <w:szCs w:val="20"/>
              </w:rPr>
            </w:pPr>
            <w:r>
              <w:rPr>
                <w:sz w:val="20"/>
                <w:szCs w:val="20"/>
                <w:lang w:val="fr"/>
              </w:rPr>
              <w:t>75</w:t>
            </w:r>
          </w:p>
        </w:tc>
        <w:tc>
          <w:tcPr>
            <w:tcW w:w="1097" w:type="dxa"/>
            <w:tcBorders>
              <w:top w:val="nil"/>
              <w:left w:val="nil"/>
              <w:bottom w:val="single" w:sz="4" w:space="0" w:color="auto"/>
              <w:right w:val="single" w:sz="4" w:space="0" w:color="auto"/>
            </w:tcBorders>
            <w:shd w:val="clear" w:color="auto" w:fill="auto"/>
            <w:noWrap/>
            <w:hideMark/>
          </w:tcPr>
          <w:p w14:paraId="7FCFC3B1" w14:textId="77777777" w:rsidR="0057099A" w:rsidRPr="005A66ED" w:rsidRDefault="0057099A" w:rsidP="00817903">
            <w:pPr>
              <w:jc w:val="right"/>
              <w:rPr>
                <w:sz w:val="20"/>
                <w:szCs w:val="20"/>
              </w:rPr>
            </w:pPr>
            <w:r>
              <w:rPr>
                <w:sz w:val="20"/>
                <w:szCs w:val="20"/>
                <w:lang w:val="fr"/>
              </w:rPr>
              <w:t>96</w:t>
            </w:r>
          </w:p>
        </w:tc>
        <w:tc>
          <w:tcPr>
            <w:tcW w:w="1366" w:type="dxa"/>
            <w:tcBorders>
              <w:top w:val="nil"/>
              <w:left w:val="nil"/>
              <w:bottom w:val="single" w:sz="4" w:space="0" w:color="auto"/>
              <w:right w:val="single" w:sz="4" w:space="0" w:color="auto"/>
            </w:tcBorders>
            <w:shd w:val="clear" w:color="auto" w:fill="auto"/>
            <w:noWrap/>
            <w:hideMark/>
          </w:tcPr>
          <w:p w14:paraId="609360F3" w14:textId="77777777" w:rsidR="0057099A" w:rsidRPr="005A66ED" w:rsidRDefault="0057099A" w:rsidP="00817903">
            <w:pPr>
              <w:jc w:val="right"/>
              <w:rPr>
                <w:sz w:val="20"/>
                <w:szCs w:val="20"/>
              </w:rPr>
            </w:pPr>
            <w:r>
              <w:rPr>
                <w:sz w:val="20"/>
                <w:szCs w:val="20"/>
                <w:lang w:val="fr"/>
              </w:rPr>
              <w:t>13 707 342</w:t>
            </w:r>
          </w:p>
        </w:tc>
        <w:tc>
          <w:tcPr>
            <w:tcW w:w="1366" w:type="dxa"/>
            <w:tcBorders>
              <w:top w:val="nil"/>
              <w:left w:val="nil"/>
              <w:bottom w:val="single" w:sz="4" w:space="0" w:color="auto"/>
              <w:right w:val="single" w:sz="4" w:space="0" w:color="auto"/>
            </w:tcBorders>
            <w:shd w:val="clear" w:color="auto" w:fill="auto"/>
            <w:noWrap/>
            <w:hideMark/>
          </w:tcPr>
          <w:p w14:paraId="10FB29AA" w14:textId="77777777" w:rsidR="0057099A" w:rsidRPr="005A66ED" w:rsidRDefault="0057099A" w:rsidP="00817903">
            <w:pPr>
              <w:jc w:val="right"/>
              <w:rPr>
                <w:sz w:val="20"/>
                <w:szCs w:val="20"/>
              </w:rPr>
            </w:pPr>
            <w:r>
              <w:rPr>
                <w:sz w:val="20"/>
                <w:szCs w:val="20"/>
                <w:lang w:val="fr"/>
              </w:rPr>
              <w:t>15 505 735</w:t>
            </w:r>
          </w:p>
        </w:tc>
        <w:tc>
          <w:tcPr>
            <w:tcW w:w="1116" w:type="dxa"/>
            <w:tcBorders>
              <w:top w:val="nil"/>
              <w:left w:val="nil"/>
              <w:bottom w:val="single" w:sz="4" w:space="0" w:color="auto"/>
              <w:right w:val="single" w:sz="4" w:space="0" w:color="auto"/>
            </w:tcBorders>
            <w:shd w:val="clear" w:color="auto" w:fill="auto"/>
            <w:noWrap/>
            <w:hideMark/>
          </w:tcPr>
          <w:p w14:paraId="0E7A1B01" w14:textId="77777777" w:rsidR="0057099A" w:rsidRPr="005A66ED" w:rsidRDefault="0057099A" w:rsidP="00817903">
            <w:pPr>
              <w:jc w:val="right"/>
              <w:rPr>
                <w:sz w:val="20"/>
                <w:szCs w:val="20"/>
              </w:rPr>
            </w:pPr>
            <w:r>
              <w:rPr>
                <w:sz w:val="20"/>
                <w:szCs w:val="20"/>
                <w:lang w:val="fr"/>
              </w:rPr>
              <w:t>-1 798 393</w:t>
            </w:r>
          </w:p>
        </w:tc>
        <w:tc>
          <w:tcPr>
            <w:tcW w:w="1050" w:type="dxa"/>
            <w:tcBorders>
              <w:top w:val="nil"/>
              <w:left w:val="nil"/>
              <w:bottom w:val="single" w:sz="4" w:space="0" w:color="auto"/>
              <w:right w:val="single" w:sz="4" w:space="0" w:color="auto"/>
            </w:tcBorders>
            <w:shd w:val="clear" w:color="auto" w:fill="auto"/>
            <w:noWrap/>
            <w:hideMark/>
          </w:tcPr>
          <w:p w14:paraId="7D6AAA56" w14:textId="77777777" w:rsidR="0057099A" w:rsidRPr="005A66ED" w:rsidRDefault="0057099A" w:rsidP="00817903">
            <w:pPr>
              <w:jc w:val="right"/>
              <w:rPr>
                <w:sz w:val="20"/>
                <w:szCs w:val="20"/>
              </w:rPr>
            </w:pPr>
            <w:r>
              <w:rPr>
                <w:sz w:val="20"/>
                <w:szCs w:val="20"/>
                <w:lang w:val="fr"/>
              </w:rPr>
              <w:t>113</w:t>
            </w:r>
          </w:p>
        </w:tc>
      </w:tr>
      <w:tr w:rsidR="0057099A" w:rsidRPr="005A66ED" w14:paraId="4B0DAA96" w14:textId="77777777" w:rsidTr="00AF6E7B">
        <w:trPr>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56231EA5" w14:textId="77777777" w:rsidR="0057099A" w:rsidRPr="005A66ED" w:rsidRDefault="0057099A" w:rsidP="00817903">
            <w:pPr>
              <w:jc w:val="left"/>
              <w:rPr>
                <w:sz w:val="20"/>
                <w:szCs w:val="20"/>
              </w:rPr>
            </w:pPr>
            <w:r>
              <w:rPr>
                <w:sz w:val="20"/>
                <w:szCs w:val="20"/>
                <w:lang w:val="fr"/>
              </w:rPr>
              <w:t>Formation</w:t>
            </w:r>
          </w:p>
        </w:tc>
        <w:tc>
          <w:tcPr>
            <w:tcW w:w="1179" w:type="dxa"/>
            <w:tcBorders>
              <w:top w:val="nil"/>
              <w:left w:val="nil"/>
              <w:bottom w:val="single" w:sz="4" w:space="0" w:color="auto"/>
              <w:right w:val="single" w:sz="4" w:space="0" w:color="auto"/>
            </w:tcBorders>
            <w:shd w:val="clear" w:color="auto" w:fill="auto"/>
            <w:noWrap/>
            <w:hideMark/>
          </w:tcPr>
          <w:p w14:paraId="1C5B839A" w14:textId="77777777" w:rsidR="0057099A" w:rsidRPr="005A66ED" w:rsidRDefault="0057099A" w:rsidP="00817903">
            <w:pPr>
              <w:jc w:val="right"/>
              <w:rPr>
                <w:sz w:val="20"/>
                <w:szCs w:val="20"/>
              </w:rPr>
            </w:pPr>
            <w:r>
              <w:rPr>
                <w:sz w:val="20"/>
                <w:szCs w:val="20"/>
                <w:lang w:val="fr"/>
              </w:rPr>
              <w:t>4</w:t>
            </w:r>
          </w:p>
        </w:tc>
        <w:tc>
          <w:tcPr>
            <w:tcW w:w="947" w:type="dxa"/>
            <w:tcBorders>
              <w:top w:val="nil"/>
              <w:left w:val="nil"/>
              <w:bottom w:val="single" w:sz="4" w:space="0" w:color="auto"/>
              <w:right w:val="single" w:sz="4" w:space="0" w:color="auto"/>
            </w:tcBorders>
            <w:shd w:val="clear" w:color="auto" w:fill="auto"/>
            <w:noWrap/>
            <w:hideMark/>
          </w:tcPr>
          <w:p w14:paraId="7DD45C05" w14:textId="77777777" w:rsidR="0057099A" w:rsidRPr="005A66ED" w:rsidRDefault="0057099A" w:rsidP="00817903">
            <w:pPr>
              <w:jc w:val="right"/>
              <w:rPr>
                <w:sz w:val="20"/>
                <w:szCs w:val="20"/>
              </w:rPr>
            </w:pPr>
            <w:r>
              <w:rPr>
                <w:sz w:val="20"/>
                <w:szCs w:val="20"/>
                <w:lang w:val="fr"/>
              </w:rPr>
              <w:t>4</w:t>
            </w:r>
          </w:p>
        </w:tc>
        <w:tc>
          <w:tcPr>
            <w:tcW w:w="1097" w:type="dxa"/>
            <w:tcBorders>
              <w:top w:val="nil"/>
              <w:left w:val="nil"/>
              <w:bottom w:val="single" w:sz="4" w:space="0" w:color="auto"/>
              <w:right w:val="single" w:sz="4" w:space="0" w:color="auto"/>
            </w:tcBorders>
            <w:shd w:val="clear" w:color="auto" w:fill="auto"/>
            <w:noWrap/>
            <w:hideMark/>
          </w:tcPr>
          <w:p w14:paraId="56DB2B0B"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hideMark/>
          </w:tcPr>
          <w:p w14:paraId="310F2F52" w14:textId="77777777" w:rsidR="0057099A" w:rsidRPr="005A66ED" w:rsidRDefault="0057099A" w:rsidP="00817903">
            <w:pPr>
              <w:jc w:val="right"/>
              <w:rPr>
                <w:sz w:val="20"/>
                <w:szCs w:val="20"/>
              </w:rPr>
            </w:pPr>
            <w:r>
              <w:rPr>
                <w:sz w:val="20"/>
                <w:szCs w:val="20"/>
                <w:lang w:val="fr"/>
              </w:rPr>
              <w:t>305 766</w:t>
            </w:r>
          </w:p>
        </w:tc>
        <w:tc>
          <w:tcPr>
            <w:tcW w:w="1366" w:type="dxa"/>
            <w:tcBorders>
              <w:top w:val="nil"/>
              <w:left w:val="nil"/>
              <w:bottom w:val="single" w:sz="4" w:space="0" w:color="auto"/>
              <w:right w:val="single" w:sz="4" w:space="0" w:color="auto"/>
            </w:tcBorders>
            <w:shd w:val="clear" w:color="auto" w:fill="auto"/>
            <w:noWrap/>
            <w:hideMark/>
          </w:tcPr>
          <w:p w14:paraId="2E972CF7" w14:textId="77777777" w:rsidR="0057099A" w:rsidRPr="005A66ED" w:rsidRDefault="0057099A" w:rsidP="00817903">
            <w:pPr>
              <w:jc w:val="right"/>
              <w:rPr>
                <w:sz w:val="20"/>
                <w:szCs w:val="20"/>
              </w:rPr>
            </w:pPr>
            <w:r>
              <w:rPr>
                <w:sz w:val="20"/>
                <w:szCs w:val="20"/>
                <w:lang w:val="fr"/>
              </w:rPr>
              <w:t>305 766</w:t>
            </w:r>
          </w:p>
        </w:tc>
        <w:tc>
          <w:tcPr>
            <w:tcW w:w="1116" w:type="dxa"/>
            <w:tcBorders>
              <w:top w:val="nil"/>
              <w:left w:val="nil"/>
              <w:bottom w:val="single" w:sz="4" w:space="0" w:color="auto"/>
              <w:right w:val="single" w:sz="4" w:space="0" w:color="auto"/>
            </w:tcBorders>
            <w:shd w:val="clear" w:color="auto" w:fill="auto"/>
            <w:noWrap/>
            <w:hideMark/>
          </w:tcPr>
          <w:p w14:paraId="78A4C0D7" w14:textId="77777777" w:rsidR="0057099A" w:rsidRPr="005A66ED" w:rsidRDefault="0057099A" w:rsidP="00817903">
            <w:pPr>
              <w:jc w:val="right"/>
              <w:rPr>
                <w:sz w:val="20"/>
                <w:szCs w:val="20"/>
              </w:rPr>
            </w:pPr>
            <w:r>
              <w:rPr>
                <w:sz w:val="20"/>
                <w:szCs w:val="20"/>
                <w:lang w:val="fr"/>
              </w:rPr>
              <w:t>0</w:t>
            </w:r>
          </w:p>
        </w:tc>
        <w:tc>
          <w:tcPr>
            <w:tcW w:w="1050" w:type="dxa"/>
            <w:tcBorders>
              <w:top w:val="nil"/>
              <w:left w:val="nil"/>
              <w:bottom w:val="single" w:sz="4" w:space="0" w:color="auto"/>
              <w:right w:val="single" w:sz="4" w:space="0" w:color="auto"/>
            </w:tcBorders>
            <w:shd w:val="clear" w:color="auto" w:fill="auto"/>
            <w:noWrap/>
            <w:hideMark/>
          </w:tcPr>
          <w:p w14:paraId="6386F263" w14:textId="77777777" w:rsidR="0057099A" w:rsidRPr="005A66ED" w:rsidRDefault="0057099A" w:rsidP="00817903">
            <w:pPr>
              <w:jc w:val="right"/>
              <w:rPr>
                <w:sz w:val="20"/>
                <w:szCs w:val="20"/>
              </w:rPr>
            </w:pPr>
            <w:r>
              <w:rPr>
                <w:sz w:val="20"/>
                <w:szCs w:val="20"/>
                <w:lang w:val="fr"/>
              </w:rPr>
              <w:t>100</w:t>
            </w:r>
          </w:p>
        </w:tc>
      </w:tr>
      <w:tr w:rsidR="0057099A" w:rsidRPr="005A66ED" w14:paraId="1BC1A8C2" w14:textId="77777777" w:rsidTr="00AF6E7B">
        <w:trPr>
          <w:trHeight w:val="228"/>
        </w:trPr>
        <w:tc>
          <w:tcPr>
            <w:tcW w:w="1843" w:type="dxa"/>
            <w:tcBorders>
              <w:top w:val="nil"/>
              <w:left w:val="single" w:sz="4" w:space="0" w:color="auto"/>
              <w:bottom w:val="single" w:sz="4" w:space="0" w:color="auto"/>
              <w:right w:val="single" w:sz="4" w:space="0" w:color="auto"/>
            </w:tcBorders>
            <w:shd w:val="clear" w:color="auto" w:fill="auto"/>
            <w:hideMark/>
          </w:tcPr>
          <w:p w14:paraId="66562889" w14:textId="77777777" w:rsidR="0057099A" w:rsidRPr="005A66ED" w:rsidRDefault="0057099A" w:rsidP="00817903">
            <w:pPr>
              <w:jc w:val="left"/>
              <w:rPr>
                <w:b/>
                <w:bCs/>
                <w:sz w:val="20"/>
                <w:szCs w:val="20"/>
              </w:rPr>
            </w:pPr>
            <w:r>
              <w:rPr>
                <w:b/>
                <w:bCs/>
                <w:sz w:val="20"/>
                <w:szCs w:val="20"/>
                <w:lang w:val="fr"/>
              </w:rPr>
              <w:t>Total</w:t>
            </w:r>
          </w:p>
        </w:tc>
        <w:tc>
          <w:tcPr>
            <w:tcW w:w="1179" w:type="dxa"/>
            <w:tcBorders>
              <w:top w:val="nil"/>
              <w:left w:val="nil"/>
              <w:bottom w:val="single" w:sz="4" w:space="0" w:color="auto"/>
              <w:right w:val="single" w:sz="4" w:space="0" w:color="auto"/>
            </w:tcBorders>
            <w:shd w:val="clear" w:color="auto" w:fill="auto"/>
            <w:noWrap/>
            <w:hideMark/>
          </w:tcPr>
          <w:p w14:paraId="125E0D21" w14:textId="77777777" w:rsidR="0057099A" w:rsidRPr="005A66ED" w:rsidRDefault="0057099A" w:rsidP="00817903">
            <w:pPr>
              <w:jc w:val="right"/>
              <w:rPr>
                <w:b/>
                <w:bCs/>
                <w:sz w:val="20"/>
                <w:szCs w:val="20"/>
              </w:rPr>
            </w:pPr>
            <w:r>
              <w:rPr>
                <w:b/>
                <w:bCs/>
                <w:sz w:val="20"/>
                <w:szCs w:val="20"/>
                <w:lang w:val="fr"/>
              </w:rPr>
              <w:t>1 128</w:t>
            </w:r>
          </w:p>
        </w:tc>
        <w:tc>
          <w:tcPr>
            <w:tcW w:w="947" w:type="dxa"/>
            <w:tcBorders>
              <w:top w:val="nil"/>
              <w:left w:val="nil"/>
              <w:bottom w:val="single" w:sz="4" w:space="0" w:color="auto"/>
              <w:right w:val="single" w:sz="4" w:space="0" w:color="auto"/>
            </w:tcBorders>
            <w:shd w:val="clear" w:color="auto" w:fill="auto"/>
            <w:noWrap/>
            <w:hideMark/>
          </w:tcPr>
          <w:p w14:paraId="3D2A5A0B" w14:textId="77777777" w:rsidR="0057099A" w:rsidRPr="005A66ED" w:rsidRDefault="0057099A" w:rsidP="00817903">
            <w:pPr>
              <w:jc w:val="right"/>
              <w:rPr>
                <w:b/>
                <w:bCs/>
                <w:sz w:val="20"/>
                <w:szCs w:val="20"/>
              </w:rPr>
            </w:pPr>
            <w:r>
              <w:rPr>
                <w:b/>
                <w:bCs/>
                <w:sz w:val="20"/>
                <w:szCs w:val="20"/>
                <w:lang w:val="fr"/>
              </w:rPr>
              <w:t>1 095</w:t>
            </w:r>
          </w:p>
        </w:tc>
        <w:tc>
          <w:tcPr>
            <w:tcW w:w="1097" w:type="dxa"/>
            <w:tcBorders>
              <w:top w:val="nil"/>
              <w:left w:val="nil"/>
              <w:bottom w:val="single" w:sz="4" w:space="0" w:color="auto"/>
              <w:right w:val="single" w:sz="4" w:space="0" w:color="auto"/>
            </w:tcBorders>
            <w:shd w:val="clear" w:color="auto" w:fill="auto"/>
            <w:noWrap/>
            <w:hideMark/>
          </w:tcPr>
          <w:p w14:paraId="1CCD3489" w14:textId="77777777" w:rsidR="0057099A" w:rsidRPr="005A66ED" w:rsidRDefault="0057099A" w:rsidP="00817903">
            <w:pPr>
              <w:jc w:val="right"/>
              <w:rPr>
                <w:b/>
                <w:bCs/>
                <w:sz w:val="20"/>
                <w:szCs w:val="20"/>
              </w:rPr>
            </w:pPr>
            <w:r>
              <w:rPr>
                <w:b/>
                <w:bCs/>
                <w:sz w:val="20"/>
                <w:szCs w:val="20"/>
                <w:lang w:val="fr"/>
              </w:rPr>
              <w:t>97</w:t>
            </w:r>
          </w:p>
        </w:tc>
        <w:tc>
          <w:tcPr>
            <w:tcW w:w="1366" w:type="dxa"/>
            <w:tcBorders>
              <w:top w:val="nil"/>
              <w:left w:val="nil"/>
              <w:bottom w:val="single" w:sz="4" w:space="0" w:color="auto"/>
              <w:right w:val="single" w:sz="4" w:space="0" w:color="auto"/>
            </w:tcBorders>
            <w:shd w:val="clear" w:color="auto" w:fill="auto"/>
            <w:noWrap/>
            <w:hideMark/>
          </w:tcPr>
          <w:p w14:paraId="07652BC3" w14:textId="77777777" w:rsidR="0057099A" w:rsidRPr="005A66ED" w:rsidRDefault="0057099A" w:rsidP="00817903">
            <w:pPr>
              <w:jc w:val="right"/>
              <w:rPr>
                <w:b/>
                <w:bCs/>
                <w:sz w:val="20"/>
                <w:szCs w:val="20"/>
              </w:rPr>
            </w:pPr>
            <w:r>
              <w:rPr>
                <w:b/>
                <w:bCs/>
                <w:sz w:val="20"/>
                <w:szCs w:val="20"/>
                <w:lang w:val="fr"/>
              </w:rPr>
              <w:t>1 207 161 885</w:t>
            </w:r>
          </w:p>
        </w:tc>
        <w:tc>
          <w:tcPr>
            <w:tcW w:w="1366" w:type="dxa"/>
            <w:tcBorders>
              <w:top w:val="nil"/>
              <w:left w:val="nil"/>
              <w:bottom w:val="single" w:sz="4" w:space="0" w:color="auto"/>
              <w:right w:val="single" w:sz="4" w:space="0" w:color="auto"/>
            </w:tcBorders>
            <w:shd w:val="clear" w:color="auto" w:fill="auto"/>
            <w:noWrap/>
            <w:hideMark/>
          </w:tcPr>
          <w:p w14:paraId="4F4C8FF6" w14:textId="77777777" w:rsidR="0057099A" w:rsidRPr="005A66ED" w:rsidRDefault="0057099A" w:rsidP="00817903">
            <w:pPr>
              <w:jc w:val="right"/>
              <w:rPr>
                <w:b/>
                <w:bCs/>
                <w:sz w:val="20"/>
                <w:szCs w:val="20"/>
              </w:rPr>
            </w:pPr>
            <w:r>
              <w:rPr>
                <w:b/>
                <w:bCs/>
                <w:sz w:val="20"/>
                <w:szCs w:val="20"/>
                <w:lang w:val="fr"/>
              </w:rPr>
              <w:t>1 167 083 295</w:t>
            </w:r>
          </w:p>
        </w:tc>
        <w:tc>
          <w:tcPr>
            <w:tcW w:w="1116" w:type="dxa"/>
            <w:tcBorders>
              <w:top w:val="nil"/>
              <w:left w:val="nil"/>
              <w:bottom w:val="single" w:sz="4" w:space="0" w:color="auto"/>
              <w:right w:val="single" w:sz="4" w:space="0" w:color="auto"/>
            </w:tcBorders>
            <w:shd w:val="clear" w:color="auto" w:fill="auto"/>
            <w:noWrap/>
            <w:hideMark/>
          </w:tcPr>
          <w:p w14:paraId="473BAC14" w14:textId="77777777" w:rsidR="0057099A" w:rsidRPr="005A66ED" w:rsidRDefault="0057099A" w:rsidP="00817903">
            <w:pPr>
              <w:jc w:val="right"/>
              <w:rPr>
                <w:b/>
                <w:bCs/>
                <w:sz w:val="20"/>
                <w:szCs w:val="20"/>
              </w:rPr>
            </w:pPr>
            <w:r>
              <w:rPr>
                <w:b/>
                <w:bCs/>
                <w:sz w:val="20"/>
                <w:szCs w:val="20"/>
                <w:lang w:val="fr"/>
              </w:rPr>
              <w:t>40 078 590</w:t>
            </w:r>
          </w:p>
        </w:tc>
        <w:tc>
          <w:tcPr>
            <w:tcW w:w="1050" w:type="dxa"/>
            <w:tcBorders>
              <w:top w:val="nil"/>
              <w:left w:val="nil"/>
              <w:bottom w:val="single" w:sz="4" w:space="0" w:color="auto"/>
              <w:right w:val="single" w:sz="4" w:space="0" w:color="auto"/>
            </w:tcBorders>
            <w:shd w:val="clear" w:color="auto" w:fill="auto"/>
            <w:noWrap/>
            <w:hideMark/>
          </w:tcPr>
          <w:p w14:paraId="574561B1" w14:textId="77777777" w:rsidR="0057099A" w:rsidRPr="005A66ED" w:rsidRDefault="0057099A" w:rsidP="00817903">
            <w:pPr>
              <w:jc w:val="right"/>
              <w:rPr>
                <w:b/>
                <w:bCs/>
                <w:sz w:val="20"/>
                <w:szCs w:val="20"/>
              </w:rPr>
            </w:pPr>
            <w:r>
              <w:rPr>
                <w:b/>
                <w:bCs/>
                <w:sz w:val="20"/>
                <w:szCs w:val="20"/>
                <w:lang w:val="fr"/>
              </w:rPr>
              <w:t>97</w:t>
            </w:r>
          </w:p>
        </w:tc>
      </w:tr>
    </w:tbl>
    <w:p w14:paraId="6F73CBB4" w14:textId="77777777" w:rsidR="0057099A" w:rsidRPr="00843C04" w:rsidRDefault="0057099A" w:rsidP="0057099A">
      <w:pPr>
        <w:jc w:val="left"/>
        <w:rPr>
          <w:sz w:val="19"/>
          <w:szCs w:val="19"/>
          <w:lang w:val="fr-FR"/>
        </w:rPr>
      </w:pPr>
      <w:r>
        <w:rPr>
          <w:sz w:val="19"/>
          <w:szCs w:val="19"/>
          <w:lang w:val="fr"/>
        </w:rPr>
        <w:t>*Excluant les projets clos et transférés.</w:t>
      </w:r>
    </w:p>
    <w:p w14:paraId="485A9F31" w14:textId="77777777" w:rsidR="0057099A" w:rsidRPr="00843C04" w:rsidRDefault="0057099A" w:rsidP="0057099A">
      <w:pPr>
        <w:jc w:val="left"/>
        <w:rPr>
          <w:sz w:val="19"/>
          <w:szCs w:val="19"/>
          <w:lang w:val="fr-FR"/>
        </w:rPr>
      </w:pPr>
      <w:r>
        <w:rPr>
          <w:sz w:val="19"/>
          <w:szCs w:val="19"/>
          <w:lang w:val="fr"/>
        </w:rPr>
        <w:t>**Coûts d’appui d’agence en sus.</w:t>
      </w:r>
    </w:p>
    <w:p w14:paraId="5799FCBB" w14:textId="4B9A1E7F" w:rsidR="0057099A" w:rsidRPr="00843C04" w:rsidRDefault="0057099A" w:rsidP="0057099A">
      <w:pPr>
        <w:rPr>
          <w:sz w:val="19"/>
          <w:szCs w:val="19"/>
          <w:lang w:val="fr-FR"/>
        </w:rPr>
      </w:pPr>
      <w:r>
        <w:rPr>
          <w:sz w:val="19"/>
          <w:szCs w:val="19"/>
          <w:lang w:val="fr"/>
        </w:rPr>
        <w:t xml:space="preserve">***Les soldes négatifs sont </w:t>
      </w:r>
      <w:r w:rsidR="004459A4">
        <w:rPr>
          <w:sz w:val="19"/>
          <w:szCs w:val="19"/>
          <w:lang w:val="fr"/>
        </w:rPr>
        <w:t>dus</w:t>
      </w:r>
      <w:r>
        <w:rPr>
          <w:sz w:val="19"/>
          <w:szCs w:val="19"/>
          <w:lang w:val="fr"/>
        </w:rPr>
        <w:t xml:space="preserve"> à la répartition des financements entre les différentes tranches d’un même PGEH.</w:t>
      </w:r>
    </w:p>
    <w:p w14:paraId="49817B48" w14:textId="77777777" w:rsidR="0057099A" w:rsidRPr="00843C04" w:rsidRDefault="0057099A" w:rsidP="0057099A">
      <w:pPr>
        <w:jc w:val="left"/>
        <w:rPr>
          <w:lang w:val="fr-FR"/>
        </w:rPr>
      </w:pPr>
    </w:p>
    <w:p w14:paraId="076361D6" w14:textId="77777777" w:rsidR="0057099A" w:rsidRPr="00843C04" w:rsidRDefault="0057099A" w:rsidP="0057099A">
      <w:pPr>
        <w:pStyle w:val="Heading1"/>
        <w:rPr>
          <w:lang w:val="fr-FR"/>
        </w:rPr>
      </w:pPr>
      <w:r>
        <w:rPr>
          <w:lang w:val="fr"/>
        </w:rPr>
        <w:t>La mise en œuvre des projets et activités menés par la Banque Mondiale pour 2023 et les données cumulatives, depuis 1991 et jusqu’au 31 décembre 2023, sont résumées comme suit :</w:t>
      </w:r>
    </w:p>
    <w:p w14:paraId="0AACF8B5" w14:textId="0E2EB61C" w:rsidR="0057099A" w:rsidRPr="00843C04" w:rsidRDefault="0057099A" w:rsidP="0057099A">
      <w:pPr>
        <w:pStyle w:val="Heading2"/>
        <w:rPr>
          <w:lang w:val="fr-FR"/>
        </w:rPr>
      </w:pPr>
      <w:r>
        <w:rPr>
          <w:b/>
          <w:bCs/>
          <w:lang w:val="fr"/>
        </w:rPr>
        <w:t>Élimination :</w:t>
      </w:r>
      <w:r>
        <w:rPr>
          <w:rStyle w:val="FootnoteReference"/>
          <w:lang w:val="fr"/>
        </w:rPr>
        <w:footnoteReference w:id="5"/>
      </w:r>
      <w:r>
        <w:rPr>
          <w:lang w:val="fr"/>
        </w:rPr>
        <w:t xml:space="preserve"> </w:t>
      </w:r>
      <w:r w:rsidR="00B34DD2">
        <w:rPr>
          <w:lang w:val="fr"/>
        </w:rPr>
        <w:t>e</w:t>
      </w:r>
      <w:r>
        <w:rPr>
          <w:lang w:val="fr"/>
        </w:rPr>
        <w:t>n 2023, 129,1 tonnes PAO de consommation de substance appauvrissant la couche d’ozone ont été éliminées</w:t>
      </w:r>
      <w:r>
        <w:rPr>
          <w:rStyle w:val="FootnoteReference"/>
          <w:lang w:val="fr"/>
        </w:rPr>
        <w:footnoteReference w:id="6"/>
      </w:r>
      <w:r w:rsidR="004A7407">
        <w:rPr>
          <w:lang w:val="fr"/>
        </w:rPr>
        <w:t xml:space="preserve"> </w:t>
      </w:r>
      <w:r>
        <w:rPr>
          <w:lang w:val="fr"/>
        </w:rPr>
        <w:t>et 66,4 tonnes</w:t>
      </w:r>
      <w:r w:rsidR="002E725F">
        <w:rPr>
          <w:lang w:val="fr"/>
        </w:rPr>
        <w:t> </w:t>
      </w:r>
      <w:r>
        <w:rPr>
          <w:lang w:val="fr"/>
        </w:rPr>
        <w:t>PAO supplémentaires de consommation de</w:t>
      </w:r>
      <w:r w:rsidR="002E725F">
        <w:rPr>
          <w:lang w:val="fr"/>
        </w:rPr>
        <w:t> </w:t>
      </w:r>
      <w:r>
        <w:rPr>
          <w:lang w:val="fr"/>
        </w:rPr>
        <w:t>SAO et 750,4 </w:t>
      </w:r>
      <w:proofErr w:type="spellStart"/>
      <w:r w:rsidR="002E725F">
        <w:rPr>
          <w:lang w:val="fr"/>
        </w:rPr>
        <w:t>tm</w:t>
      </w:r>
      <w:proofErr w:type="spellEnd"/>
      <w:r>
        <w:rPr>
          <w:lang w:val="fr"/>
        </w:rPr>
        <w:t xml:space="preserve"> (1 388 279 tonnes eq-CO</w:t>
      </w:r>
      <w:r w:rsidRPr="00647704">
        <w:rPr>
          <w:vertAlign w:val="subscript"/>
          <w:lang w:val="fr"/>
        </w:rPr>
        <w:t>2</w:t>
      </w:r>
      <w:r>
        <w:rPr>
          <w:lang w:val="fr"/>
        </w:rPr>
        <w:t>) de consommation de</w:t>
      </w:r>
      <w:r w:rsidR="00647704">
        <w:rPr>
          <w:lang w:val="fr"/>
        </w:rPr>
        <w:t> </w:t>
      </w:r>
      <w:r>
        <w:rPr>
          <w:lang w:val="fr"/>
        </w:rPr>
        <w:t>HFC ont été approuvées pour élimination. Depuis 1991, 148 359 tonnes</w:t>
      </w:r>
      <w:r w:rsidR="00647704">
        <w:rPr>
          <w:lang w:val="fr"/>
        </w:rPr>
        <w:t> </w:t>
      </w:r>
      <w:r>
        <w:rPr>
          <w:lang w:val="fr"/>
        </w:rPr>
        <w:t>PAO de consommation de substance appauvrissant la couche d’ozone et 187 996 tonnes</w:t>
      </w:r>
      <w:r w:rsidR="00647704">
        <w:rPr>
          <w:lang w:val="fr"/>
        </w:rPr>
        <w:t> </w:t>
      </w:r>
      <w:r>
        <w:rPr>
          <w:lang w:val="fr"/>
        </w:rPr>
        <w:t>PAO de production de substance appauvrissant la couche d’ozone ont été éliminées,</w:t>
      </w:r>
      <w:r>
        <w:rPr>
          <w:rStyle w:val="FootnoteReference"/>
          <w:lang w:val="fr"/>
        </w:rPr>
        <w:footnoteReference w:id="7"/>
      </w:r>
      <w:r>
        <w:rPr>
          <w:lang w:val="fr"/>
        </w:rPr>
        <w:t xml:space="preserve"> sur un total prévu de 313 447 tonnes PAO de consommation et de production de</w:t>
      </w:r>
      <w:r w:rsidR="00647704">
        <w:rPr>
          <w:lang w:val="fr"/>
        </w:rPr>
        <w:t> </w:t>
      </w:r>
      <w:r>
        <w:rPr>
          <w:lang w:val="fr"/>
        </w:rPr>
        <w:t>SAO, par des projets approuvés (excluant les projets annulés et transférés) ;</w:t>
      </w:r>
    </w:p>
    <w:p w14:paraId="28CDE071" w14:textId="1A094E7A" w:rsidR="0057099A" w:rsidRPr="00843C04" w:rsidRDefault="0057099A" w:rsidP="0057099A">
      <w:pPr>
        <w:pStyle w:val="Heading2"/>
        <w:rPr>
          <w:lang w:val="fr-FR"/>
        </w:rPr>
      </w:pPr>
      <w:r>
        <w:rPr>
          <w:b/>
          <w:bCs/>
          <w:lang w:val="fr"/>
        </w:rPr>
        <w:t>Décaissements/approbations :</w:t>
      </w:r>
      <w:r>
        <w:rPr>
          <w:lang w:val="fr"/>
        </w:rPr>
        <w:t xml:space="preserve"> </w:t>
      </w:r>
      <w:r w:rsidR="00B34DD2">
        <w:rPr>
          <w:lang w:val="fr"/>
        </w:rPr>
        <w:t>e</w:t>
      </w:r>
      <w:r>
        <w:rPr>
          <w:lang w:val="fr"/>
        </w:rPr>
        <w:t xml:space="preserve">n 2023, 8,44 millions $ US ont été décaissés, </w:t>
      </w:r>
      <w:r w:rsidR="00886E24">
        <w:rPr>
          <w:lang w:val="fr"/>
        </w:rPr>
        <w:t>or</w:t>
      </w:r>
      <w:r>
        <w:rPr>
          <w:lang w:val="fr"/>
        </w:rPr>
        <w:t xml:space="preserve"> un décaissement de 18,16 millions $ US était prévu d’après le rapport périodique de 2022, soit un taux de décaissement de 46 pour cent du montant prévu. Cumulativement, 1,17 milliard $ US ont été décaissés sur un total de 1,21 milliard $ US approuvé pour décaissement (coûts d’appui d’agence en sus), soit un taux de décaissement de 97 pour cent. En 2023, un montant de 15,79 millions $ US a été approuvé pour la mise en œuvre ;</w:t>
      </w:r>
    </w:p>
    <w:p w14:paraId="7D281ABA" w14:textId="1A10F95D" w:rsidR="0057099A" w:rsidRPr="00843C04" w:rsidRDefault="0057099A" w:rsidP="0057099A">
      <w:pPr>
        <w:pStyle w:val="Heading2"/>
        <w:rPr>
          <w:lang w:val="fr-FR"/>
        </w:rPr>
      </w:pPr>
      <w:r>
        <w:rPr>
          <w:b/>
          <w:bCs/>
          <w:lang w:val="fr"/>
        </w:rPr>
        <w:t>Rapport coût-efficacité (en tonnes</w:t>
      </w:r>
      <w:r w:rsidR="005E2145">
        <w:rPr>
          <w:b/>
          <w:bCs/>
          <w:lang w:val="fr"/>
        </w:rPr>
        <w:t> </w:t>
      </w:r>
      <w:r>
        <w:rPr>
          <w:b/>
          <w:bCs/>
          <w:lang w:val="fr"/>
        </w:rPr>
        <w:t>PAO) :</w:t>
      </w:r>
      <w:r>
        <w:rPr>
          <w:rStyle w:val="FootnoteReference"/>
          <w:lang w:val="fr"/>
        </w:rPr>
        <w:footnoteReference w:id="8"/>
      </w:r>
      <w:r>
        <w:rPr>
          <w:lang w:val="fr"/>
        </w:rPr>
        <w:t xml:space="preserve"> </w:t>
      </w:r>
      <w:r w:rsidR="00B34DD2">
        <w:rPr>
          <w:lang w:val="fr"/>
        </w:rPr>
        <w:t>d</w:t>
      </w:r>
      <w:r>
        <w:rPr>
          <w:lang w:val="fr"/>
        </w:rPr>
        <w:t>epuis 1991, le rapport coût-efficacité moyen des projets d’investissement approuvés menant à une réduction permanente de la consommation est de 5,53 $ US/kg et de 4,78 $ US/kg pour le secteur de la production. Le rapport coût-efficacité moyen des projets d’investissement, par tonne</w:t>
      </w:r>
      <w:r w:rsidR="00152162">
        <w:rPr>
          <w:lang w:val="fr"/>
        </w:rPr>
        <w:t> </w:t>
      </w:r>
      <w:r>
        <w:rPr>
          <w:lang w:val="fr"/>
        </w:rPr>
        <w:t>PAO, est de 3,24 $ US/kg pour les projets achevés et de 7,67 $ US/kg pour les projets en cours ;</w:t>
      </w:r>
      <w:r>
        <w:rPr>
          <w:rStyle w:val="FootnoteReference"/>
          <w:lang w:val="fr"/>
        </w:rPr>
        <w:footnoteReference w:id="9"/>
      </w:r>
    </w:p>
    <w:p w14:paraId="06963CF2" w14:textId="718016B4" w:rsidR="0057099A" w:rsidRPr="00843C04" w:rsidRDefault="0057099A" w:rsidP="0057099A">
      <w:pPr>
        <w:pStyle w:val="Heading2"/>
        <w:rPr>
          <w:lang w:val="fr-FR"/>
        </w:rPr>
      </w:pPr>
      <w:r>
        <w:rPr>
          <w:b/>
          <w:bCs/>
          <w:lang w:val="fr"/>
        </w:rPr>
        <w:t>Nombre de projets achevés :</w:t>
      </w:r>
      <w:r>
        <w:rPr>
          <w:lang w:val="fr"/>
        </w:rPr>
        <w:t xml:space="preserve"> </w:t>
      </w:r>
      <w:r w:rsidR="00790448">
        <w:rPr>
          <w:lang w:val="fr"/>
        </w:rPr>
        <w:t>q</w:t>
      </w:r>
      <w:r>
        <w:rPr>
          <w:lang w:val="fr"/>
        </w:rPr>
        <w:t xml:space="preserve">uatorze projets ont été achevés en 2023. Depuis 1991, </w:t>
      </w:r>
      <w:r>
        <w:rPr>
          <w:lang w:val="fr"/>
        </w:rPr>
        <w:lastRenderedPageBreak/>
        <w:t>1 095 projets ont été achevés sur les 1 128 projets approuvés (excluant les projets clos ou transférés), soit un taux d’achèvement de 97 pour cent ;</w:t>
      </w:r>
    </w:p>
    <w:p w14:paraId="4CACCEA1" w14:textId="47F50830" w:rsidR="0057099A" w:rsidRPr="00843C04" w:rsidRDefault="0057099A" w:rsidP="0057099A">
      <w:pPr>
        <w:pStyle w:val="Heading2"/>
        <w:rPr>
          <w:lang w:val="fr-FR"/>
        </w:rPr>
      </w:pPr>
      <w:r>
        <w:rPr>
          <w:b/>
          <w:bCs/>
          <w:lang w:val="fr"/>
        </w:rPr>
        <w:t>Vitesse de réalisation – projets d’investissement :</w:t>
      </w:r>
      <w:r w:rsidR="00CD764D">
        <w:rPr>
          <w:lang w:val="fr"/>
        </w:rPr>
        <w:t xml:space="preserve"> </w:t>
      </w:r>
      <w:r w:rsidR="00CD764D" w:rsidRPr="00CD764D">
        <w:rPr>
          <w:lang w:val="fr"/>
        </w:rPr>
        <w:t>l</w:t>
      </w:r>
      <w:r w:rsidRPr="00CD764D">
        <w:rPr>
          <w:lang w:val="fr"/>
        </w:rPr>
        <w:t>es</w:t>
      </w:r>
      <w:r>
        <w:rPr>
          <w:lang w:val="fr"/>
        </w:rPr>
        <w:t xml:space="preserve"> projets achevés en 2023 l’ont été en moyenne 37 mois après leur approbation. Depuis 1991, la durée moyenne des projets d’investissement est de 40 mois </w:t>
      </w:r>
      <w:r w:rsidR="009025C5">
        <w:rPr>
          <w:lang w:val="fr"/>
        </w:rPr>
        <w:t>à partir de</w:t>
      </w:r>
      <w:r>
        <w:rPr>
          <w:lang w:val="fr"/>
        </w:rPr>
        <w:t xml:space="preserve"> leur approbation. Les premiers décaissements pour ces projets ont été effectués, en moyenne, 24 mois après leur approbation ;</w:t>
      </w:r>
    </w:p>
    <w:p w14:paraId="1C7FD19B" w14:textId="724F7740" w:rsidR="0057099A" w:rsidRPr="00843C04" w:rsidRDefault="0057099A" w:rsidP="0057099A">
      <w:pPr>
        <w:pStyle w:val="Heading2"/>
        <w:rPr>
          <w:lang w:val="fr-FR"/>
        </w:rPr>
      </w:pPr>
      <w:r>
        <w:rPr>
          <w:b/>
          <w:bCs/>
          <w:lang w:val="fr"/>
        </w:rPr>
        <w:t>Vitesse de réalisation – projets ne portant pas sur des investissements :</w:t>
      </w:r>
      <w:r>
        <w:rPr>
          <w:lang w:val="fr"/>
        </w:rPr>
        <w:t xml:space="preserve"> </w:t>
      </w:r>
      <w:r w:rsidR="00A055F0">
        <w:rPr>
          <w:lang w:val="fr"/>
        </w:rPr>
        <w:t>l</w:t>
      </w:r>
      <w:r>
        <w:rPr>
          <w:lang w:val="fr"/>
        </w:rPr>
        <w:t xml:space="preserve">es projets achevés en 2023 l’ont été en moyenne 36 mois après leur approbation. Depuis 1991, la durée moyenne des projets ne portant pas sur des investissements est de 35 mois </w:t>
      </w:r>
      <w:r w:rsidR="000D12BF">
        <w:rPr>
          <w:lang w:val="fr"/>
        </w:rPr>
        <w:t>à partir de</w:t>
      </w:r>
      <w:r>
        <w:rPr>
          <w:lang w:val="fr"/>
        </w:rPr>
        <w:t xml:space="preserve"> leur approbation. Les premiers décaissements pour ces projets ont été effectués, en moyenne, 22 mois après leur approbation ;</w:t>
      </w:r>
    </w:p>
    <w:p w14:paraId="6E98D5FD" w14:textId="58DB5510" w:rsidR="0057099A" w:rsidRPr="00144E29" w:rsidRDefault="0057099A" w:rsidP="0057099A">
      <w:pPr>
        <w:pStyle w:val="Heading2"/>
        <w:rPr>
          <w:lang w:val="fr-FR"/>
        </w:rPr>
      </w:pPr>
      <w:r>
        <w:rPr>
          <w:b/>
          <w:bCs/>
          <w:lang w:val="fr"/>
        </w:rPr>
        <w:t xml:space="preserve">Préparation de projet : </w:t>
      </w:r>
      <w:r w:rsidR="00144E29">
        <w:rPr>
          <w:lang w:val="fr"/>
        </w:rPr>
        <w:t>s</w:t>
      </w:r>
      <w:r>
        <w:rPr>
          <w:lang w:val="fr"/>
        </w:rPr>
        <w:t>ur les 304 activités de préparation de projet approuvées à la fin 2023, 297 sont achevées, et sept sont toujours en cours. En 2023, six activités de préparation ont été achevées ;</w:t>
      </w:r>
    </w:p>
    <w:p w14:paraId="78562AF7" w14:textId="7E9F43B8" w:rsidR="0057099A" w:rsidRPr="00843C04" w:rsidRDefault="0057099A" w:rsidP="0057099A">
      <w:pPr>
        <w:pStyle w:val="Heading2"/>
        <w:rPr>
          <w:lang w:val="fr-FR"/>
        </w:rPr>
      </w:pPr>
      <w:r>
        <w:rPr>
          <w:b/>
          <w:bCs/>
          <w:lang w:val="fr"/>
        </w:rPr>
        <w:t>Retards dans la mise en œuvre :</w:t>
      </w:r>
      <w:r>
        <w:rPr>
          <w:lang w:val="fr"/>
        </w:rPr>
        <w:t xml:space="preserve"> </w:t>
      </w:r>
      <w:r w:rsidR="00F51A31">
        <w:rPr>
          <w:lang w:val="fr"/>
        </w:rPr>
        <w:t>u</w:t>
      </w:r>
      <w:r>
        <w:rPr>
          <w:lang w:val="fr"/>
        </w:rPr>
        <w:t>n total de 33 projets étaient en cours de mise en œuvre à la fin de 2023, avec un retard moyen de 10 mois. Cinq de ces projets sont classés comme « projets avec des retards dans la mise en œuvre »</w:t>
      </w:r>
      <w:r>
        <w:rPr>
          <w:rStyle w:val="FootnoteReference"/>
          <w:lang w:val="fr"/>
        </w:rPr>
        <w:footnoteReference w:id="10"/>
      </w:r>
      <w:r>
        <w:rPr>
          <w:lang w:val="fr"/>
        </w:rPr>
        <w:t>, faisant l’objet de procédures d’annulation (car les projets de démonstration, la préparation de projet et les projets de renforcement des institutions ne sont pas assujettis à ces procédures) ; et</w:t>
      </w:r>
    </w:p>
    <w:p w14:paraId="1CBB40D7" w14:textId="39BD128C" w:rsidR="0057099A" w:rsidRPr="00843C04" w:rsidRDefault="0057099A" w:rsidP="0057099A">
      <w:pPr>
        <w:pStyle w:val="Heading2"/>
        <w:rPr>
          <w:lang w:val="fr-FR"/>
        </w:rPr>
      </w:pPr>
      <w:r>
        <w:rPr>
          <w:b/>
          <w:bCs/>
          <w:lang w:val="fr"/>
        </w:rPr>
        <w:t>Accords pluriannuels</w:t>
      </w:r>
      <w:r>
        <w:rPr>
          <w:lang w:val="fr"/>
        </w:rPr>
        <w:t> </w:t>
      </w:r>
      <w:r w:rsidRPr="002D64EC">
        <w:rPr>
          <w:b/>
          <w:bCs/>
          <w:lang w:val="fr"/>
        </w:rPr>
        <w:t>(APA)</w:t>
      </w:r>
      <w:r>
        <w:rPr>
          <w:lang w:val="fr"/>
        </w:rPr>
        <w:t> </w:t>
      </w:r>
      <w:r>
        <w:rPr>
          <w:b/>
          <w:bCs/>
          <w:lang w:val="fr"/>
        </w:rPr>
        <w:t>:</w:t>
      </w:r>
      <w:r>
        <w:rPr>
          <w:lang w:val="fr"/>
        </w:rPr>
        <w:t xml:space="preserve"> </w:t>
      </w:r>
      <w:r w:rsidR="00454E58">
        <w:rPr>
          <w:lang w:val="fr"/>
        </w:rPr>
        <w:t>e</w:t>
      </w:r>
      <w:r>
        <w:rPr>
          <w:lang w:val="fr"/>
        </w:rPr>
        <w:t>n 2023, quatre APA pour des plans de gestion de l’élimination des HCFC (PGEH), un plan de gestion de l’élimination de la production de HCFC (PGEPH) et deux plans de mise en œuvre de l’Amendement de Kigali relatif aux HFC (KIP) étaient en cours de mise en œuvre. Depuis 1991, 43 APA ont été approuvés et 36 APA ont été achevés, soit un taux d’achèvement de 84 pour cent.</w:t>
      </w:r>
    </w:p>
    <w:p w14:paraId="56B33C5D" w14:textId="5CF7E18D" w:rsidR="0057099A" w:rsidRPr="00843C04" w:rsidRDefault="0057099A" w:rsidP="0057099A">
      <w:pPr>
        <w:pStyle w:val="Heading1"/>
        <w:rPr>
          <w:lang w:val="fr-FR"/>
        </w:rPr>
      </w:pPr>
      <w:r>
        <w:rPr>
          <w:lang w:val="fr"/>
        </w:rPr>
        <w:t>Le tableau 3 résume les progrès accomplis par la Banque mondiale depuis 1991.</w:t>
      </w:r>
    </w:p>
    <w:p w14:paraId="351FA7D5" w14:textId="77777777" w:rsidR="0057099A" w:rsidRPr="00843C04" w:rsidRDefault="0057099A" w:rsidP="0057099A">
      <w:pPr>
        <w:pStyle w:val="Heading2"/>
        <w:numPr>
          <w:ilvl w:val="0"/>
          <w:numId w:val="0"/>
        </w:numPr>
        <w:spacing w:after="0"/>
        <w:rPr>
          <w:b/>
          <w:lang w:val="fr-FR"/>
        </w:rPr>
      </w:pPr>
      <w:r>
        <w:rPr>
          <w:b/>
          <w:bCs/>
          <w:lang w:val="fr"/>
        </w:rPr>
        <w:t xml:space="preserve">Tableau 3. Progrès accomplis par la Banque Mondiale depuis 1991 </w:t>
      </w:r>
    </w:p>
    <w:tbl>
      <w:tblPr>
        <w:tblW w:w="10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624"/>
        <w:gridCol w:w="1170"/>
        <w:gridCol w:w="976"/>
        <w:gridCol w:w="734"/>
        <w:gridCol w:w="1015"/>
        <w:gridCol w:w="771"/>
        <w:gridCol w:w="990"/>
        <w:gridCol w:w="1184"/>
        <w:gridCol w:w="990"/>
        <w:gridCol w:w="990"/>
        <w:gridCol w:w="810"/>
      </w:tblGrid>
      <w:tr w:rsidR="0057099A" w:rsidRPr="005A66ED" w14:paraId="54EF22F2" w14:textId="77777777" w:rsidTr="009E2C97">
        <w:trPr>
          <w:trHeight w:val="399"/>
          <w:jc w:val="center"/>
        </w:trPr>
        <w:tc>
          <w:tcPr>
            <w:tcW w:w="1345" w:type="dxa"/>
            <w:gridSpan w:val="2"/>
            <w:shd w:val="clear" w:color="auto" w:fill="auto"/>
            <w:hideMark/>
          </w:tcPr>
          <w:p w14:paraId="1A766D60" w14:textId="77777777" w:rsidR="0057099A" w:rsidRPr="005A66ED" w:rsidRDefault="0057099A" w:rsidP="00817903">
            <w:pPr>
              <w:jc w:val="center"/>
              <w:rPr>
                <w:b/>
                <w:bCs/>
                <w:sz w:val="18"/>
                <w:szCs w:val="18"/>
              </w:rPr>
            </w:pPr>
            <w:r>
              <w:rPr>
                <w:b/>
                <w:bCs/>
                <w:sz w:val="18"/>
                <w:szCs w:val="18"/>
                <w:lang w:val="fr"/>
              </w:rPr>
              <w:t>Élimination réalisée</w:t>
            </w:r>
          </w:p>
        </w:tc>
        <w:tc>
          <w:tcPr>
            <w:tcW w:w="1170" w:type="dxa"/>
            <w:vMerge w:val="restart"/>
            <w:shd w:val="clear" w:color="auto" w:fill="auto"/>
            <w:hideMark/>
          </w:tcPr>
          <w:p w14:paraId="4C4EAAEE" w14:textId="77777777" w:rsidR="0057099A" w:rsidRPr="005A66ED" w:rsidRDefault="0057099A" w:rsidP="00817903">
            <w:pPr>
              <w:ind w:left="-132" w:right="-74"/>
              <w:jc w:val="center"/>
              <w:rPr>
                <w:b/>
                <w:bCs/>
                <w:sz w:val="18"/>
                <w:szCs w:val="18"/>
              </w:rPr>
            </w:pPr>
            <w:r>
              <w:rPr>
                <w:b/>
                <w:bCs/>
                <w:sz w:val="18"/>
                <w:szCs w:val="18"/>
                <w:lang w:val="fr"/>
              </w:rPr>
              <w:t>Décaissement ($ US)</w:t>
            </w:r>
          </w:p>
        </w:tc>
        <w:tc>
          <w:tcPr>
            <w:tcW w:w="1710" w:type="dxa"/>
            <w:gridSpan w:val="2"/>
          </w:tcPr>
          <w:p w14:paraId="01004900" w14:textId="77777777" w:rsidR="0057099A" w:rsidRPr="00843C04" w:rsidRDefault="0057099A" w:rsidP="00817903">
            <w:pPr>
              <w:ind w:left="-148" w:right="-164"/>
              <w:jc w:val="center"/>
              <w:rPr>
                <w:b/>
                <w:bCs/>
                <w:sz w:val="18"/>
                <w:szCs w:val="18"/>
                <w:lang w:val="fr-FR"/>
              </w:rPr>
            </w:pPr>
            <w:r>
              <w:rPr>
                <w:b/>
                <w:bCs/>
                <w:sz w:val="18"/>
                <w:szCs w:val="18"/>
                <w:lang w:val="fr"/>
              </w:rPr>
              <w:t>Rapport</w:t>
            </w:r>
          </w:p>
          <w:p w14:paraId="02FD44FE" w14:textId="77777777" w:rsidR="0057099A" w:rsidRPr="00843C04" w:rsidRDefault="0057099A" w:rsidP="00817903">
            <w:pPr>
              <w:ind w:left="-155" w:right="-106"/>
              <w:jc w:val="center"/>
              <w:rPr>
                <w:b/>
                <w:bCs/>
                <w:sz w:val="18"/>
                <w:szCs w:val="18"/>
                <w:lang w:val="fr-FR"/>
              </w:rPr>
            </w:pPr>
            <w:r>
              <w:rPr>
                <w:b/>
                <w:bCs/>
                <w:sz w:val="18"/>
                <w:szCs w:val="18"/>
                <w:lang w:val="fr"/>
              </w:rPr>
              <w:t>C/E moyen ($ US/kg)</w:t>
            </w:r>
          </w:p>
        </w:tc>
        <w:tc>
          <w:tcPr>
            <w:tcW w:w="1786" w:type="dxa"/>
            <w:gridSpan w:val="2"/>
          </w:tcPr>
          <w:p w14:paraId="164D15E8" w14:textId="1A346ABB" w:rsidR="0057099A" w:rsidRPr="005A66ED" w:rsidRDefault="0057099A" w:rsidP="00832602">
            <w:pPr>
              <w:ind w:left="-155" w:right="-106"/>
              <w:jc w:val="center"/>
              <w:rPr>
                <w:b/>
                <w:bCs/>
                <w:sz w:val="18"/>
                <w:szCs w:val="18"/>
              </w:rPr>
            </w:pPr>
            <w:r>
              <w:rPr>
                <w:b/>
                <w:bCs/>
                <w:sz w:val="18"/>
                <w:szCs w:val="18"/>
                <w:lang w:val="fr"/>
              </w:rPr>
              <w:t>Nombre</w:t>
            </w:r>
            <w:r w:rsidR="00832602">
              <w:rPr>
                <w:b/>
                <w:bCs/>
                <w:sz w:val="18"/>
                <w:szCs w:val="18"/>
                <w:lang w:val="fr"/>
              </w:rPr>
              <w:br/>
            </w:r>
            <w:r>
              <w:rPr>
                <w:b/>
                <w:bCs/>
                <w:sz w:val="18"/>
                <w:szCs w:val="18"/>
                <w:lang w:val="fr"/>
              </w:rPr>
              <w:t>de projets</w:t>
            </w:r>
          </w:p>
        </w:tc>
        <w:tc>
          <w:tcPr>
            <w:tcW w:w="2174" w:type="dxa"/>
            <w:gridSpan w:val="2"/>
            <w:shd w:val="clear" w:color="auto" w:fill="auto"/>
            <w:hideMark/>
          </w:tcPr>
          <w:p w14:paraId="264E1D08" w14:textId="77777777" w:rsidR="0057099A" w:rsidRPr="00843C04" w:rsidRDefault="0057099A" w:rsidP="00817903">
            <w:pPr>
              <w:jc w:val="center"/>
              <w:rPr>
                <w:b/>
                <w:bCs/>
                <w:sz w:val="18"/>
                <w:szCs w:val="18"/>
                <w:lang w:val="fr-FR"/>
              </w:rPr>
            </w:pPr>
            <w:r>
              <w:rPr>
                <w:b/>
                <w:bCs/>
                <w:sz w:val="18"/>
                <w:szCs w:val="18"/>
                <w:lang w:val="fr"/>
              </w:rPr>
              <w:t>Vitesse de réalisation jusqu’à l’achèvement (mois)</w:t>
            </w:r>
          </w:p>
        </w:tc>
        <w:tc>
          <w:tcPr>
            <w:tcW w:w="990" w:type="dxa"/>
            <w:vMerge w:val="restart"/>
            <w:shd w:val="clear" w:color="auto" w:fill="auto"/>
            <w:hideMark/>
          </w:tcPr>
          <w:p w14:paraId="1DBC74C7" w14:textId="77777777" w:rsidR="0057099A" w:rsidRPr="00843C04" w:rsidRDefault="0057099A" w:rsidP="00AF6E7B">
            <w:pPr>
              <w:ind w:left="-108" w:right="-117" w:hanging="77"/>
              <w:jc w:val="center"/>
              <w:rPr>
                <w:b/>
                <w:bCs/>
                <w:sz w:val="18"/>
                <w:szCs w:val="18"/>
                <w:lang w:val="fr-FR"/>
              </w:rPr>
            </w:pPr>
            <w:r>
              <w:rPr>
                <w:b/>
                <w:bCs/>
                <w:sz w:val="18"/>
                <w:szCs w:val="18"/>
                <w:lang w:val="fr"/>
              </w:rPr>
              <w:t>Retards moyens des projets (mois)</w:t>
            </w:r>
          </w:p>
        </w:tc>
        <w:tc>
          <w:tcPr>
            <w:tcW w:w="1800" w:type="dxa"/>
            <w:gridSpan w:val="2"/>
            <w:shd w:val="clear" w:color="auto" w:fill="auto"/>
            <w:hideMark/>
          </w:tcPr>
          <w:p w14:paraId="61D8CAF6" w14:textId="77777777" w:rsidR="0057099A" w:rsidRPr="005A66ED" w:rsidRDefault="0057099A" w:rsidP="00817903">
            <w:pPr>
              <w:jc w:val="center"/>
              <w:rPr>
                <w:b/>
                <w:bCs/>
                <w:sz w:val="18"/>
                <w:szCs w:val="18"/>
              </w:rPr>
            </w:pPr>
            <w:r>
              <w:rPr>
                <w:b/>
                <w:bCs/>
                <w:sz w:val="18"/>
                <w:szCs w:val="18"/>
                <w:lang w:val="fr"/>
              </w:rPr>
              <w:t>Nombre d’APA</w:t>
            </w:r>
          </w:p>
        </w:tc>
      </w:tr>
      <w:tr w:rsidR="0057099A" w:rsidRPr="005A66ED" w14:paraId="5B3468D0" w14:textId="77777777" w:rsidTr="009E2C97">
        <w:trPr>
          <w:trHeight w:val="217"/>
          <w:jc w:val="center"/>
        </w:trPr>
        <w:tc>
          <w:tcPr>
            <w:tcW w:w="721" w:type="dxa"/>
            <w:shd w:val="clear" w:color="auto" w:fill="auto"/>
            <w:hideMark/>
          </w:tcPr>
          <w:p w14:paraId="751C871C" w14:textId="77777777" w:rsidR="0057099A" w:rsidRPr="005A66ED" w:rsidRDefault="0057099A" w:rsidP="00817903">
            <w:pPr>
              <w:ind w:left="-104" w:right="-106"/>
              <w:jc w:val="center"/>
              <w:rPr>
                <w:b/>
                <w:bCs/>
                <w:sz w:val="18"/>
                <w:szCs w:val="18"/>
              </w:rPr>
            </w:pPr>
            <w:r>
              <w:rPr>
                <w:b/>
                <w:bCs/>
                <w:sz w:val="18"/>
                <w:szCs w:val="18"/>
                <w:lang w:val="fr"/>
              </w:rPr>
              <w:t>Tonnes PAO*</w:t>
            </w:r>
          </w:p>
        </w:tc>
        <w:tc>
          <w:tcPr>
            <w:tcW w:w="624" w:type="dxa"/>
            <w:shd w:val="clear" w:color="auto" w:fill="auto"/>
            <w:hideMark/>
          </w:tcPr>
          <w:p w14:paraId="62783E46" w14:textId="77777777" w:rsidR="0057099A" w:rsidRPr="005A66ED" w:rsidRDefault="0057099A" w:rsidP="00817903">
            <w:pPr>
              <w:ind w:left="-121" w:right="-88"/>
              <w:jc w:val="center"/>
              <w:rPr>
                <w:b/>
                <w:bCs/>
                <w:sz w:val="18"/>
                <w:szCs w:val="18"/>
              </w:rPr>
            </w:pPr>
            <w:proofErr w:type="gramStart"/>
            <w:r>
              <w:rPr>
                <w:b/>
                <w:bCs/>
                <w:sz w:val="18"/>
                <w:szCs w:val="18"/>
                <w:lang w:val="fr"/>
              </w:rPr>
              <w:t>tonnes</w:t>
            </w:r>
            <w:proofErr w:type="gramEnd"/>
            <w:r>
              <w:rPr>
                <w:b/>
                <w:bCs/>
                <w:sz w:val="18"/>
                <w:szCs w:val="18"/>
                <w:lang w:val="fr"/>
              </w:rPr>
              <w:t> eq-CO</w:t>
            </w:r>
            <w:r>
              <w:rPr>
                <w:b/>
                <w:bCs/>
                <w:sz w:val="18"/>
                <w:szCs w:val="18"/>
                <w:vertAlign w:val="subscript"/>
                <w:lang w:val="fr"/>
              </w:rPr>
              <w:t>2</w:t>
            </w:r>
          </w:p>
        </w:tc>
        <w:tc>
          <w:tcPr>
            <w:tcW w:w="1170" w:type="dxa"/>
            <w:vMerge/>
            <w:vAlign w:val="center"/>
            <w:hideMark/>
          </w:tcPr>
          <w:p w14:paraId="39F9DC12" w14:textId="77777777" w:rsidR="0057099A" w:rsidRPr="005A66ED" w:rsidRDefault="0057099A" w:rsidP="00817903">
            <w:pPr>
              <w:jc w:val="left"/>
              <w:rPr>
                <w:b/>
                <w:bCs/>
                <w:sz w:val="18"/>
                <w:szCs w:val="18"/>
              </w:rPr>
            </w:pPr>
          </w:p>
        </w:tc>
        <w:tc>
          <w:tcPr>
            <w:tcW w:w="976" w:type="dxa"/>
          </w:tcPr>
          <w:p w14:paraId="417C73CF" w14:textId="77777777" w:rsidR="0057099A" w:rsidRPr="005A66ED" w:rsidRDefault="0057099A" w:rsidP="00817903">
            <w:pPr>
              <w:ind w:left="-60" w:right="-202"/>
              <w:jc w:val="center"/>
              <w:rPr>
                <w:b/>
                <w:bCs/>
                <w:sz w:val="18"/>
                <w:szCs w:val="18"/>
              </w:rPr>
            </w:pPr>
            <w:proofErr w:type="spellStart"/>
            <w:r>
              <w:rPr>
                <w:b/>
                <w:bCs/>
                <w:sz w:val="18"/>
                <w:szCs w:val="18"/>
                <w:lang w:val="fr"/>
              </w:rPr>
              <w:t>Consom</w:t>
            </w:r>
            <w:proofErr w:type="spellEnd"/>
            <w:r>
              <w:rPr>
                <w:b/>
                <w:bCs/>
                <w:sz w:val="18"/>
                <w:szCs w:val="18"/>
                <w:lang w:val="fr"/>
              </w:rPr>
              <w:t>-</w:t>
            </w:r>
          </w:p>
          <w:p w14:paraId="5E739ACC" w14:textId="77777777" w:rsidR="0057099A" w:rsidRPr="005A66ED" w:rsidRDefault="0057099A" w:rsidP="00817903">
            <w:pPr>
              <w:ind w:left="-60" w:right="-202"/>
              <w:jc w:val="center"/>
              <w:rPr>
                <w:b/>
                <w:bCs/>
                <w:sz w:val="18"/>
                <w:szCs w:val="18"/>
              </w:rPr>
            </w:pPr>
            <w:proofErr w:type="spellStart"/>
            <w:proofErr w:type="gramStart"/>
            <w:r>
              <w:rPr>
                <w:b/>
                <w:bCs/>
                <w:sz w:val="18"/>
                <w:szCs w:val="18"/>
                <w:lang w:val="fr"/>
              </w:rPr>
              <w:t>mation</w:t>
            </w:r>
            <w:proofErr w:type="spellEnd"/>
            <w:proofErr w:type="gramEnd"/>
          </w:p>
        </w:tc>
        <w:tc>
          <w:tcPr>
            <w:tcW w:w="734" w:type="dxa"/>
          </w:tcPr>
          <w:p w14:paraId="140672B5" w14:textId="77777777" w:rsidR="0057099A" w:rsidRPr="005A66ED" w:rsidRDefault="0057099A" w:rsidP="00817903">
            <w:pPr>
              <w:ind w:left="-108" w:right="-155"/>
              <w:jc w:val="center"/>
              <w:rPr>
                <w:b/>
                <w:bCs/>
                <w:sz w:val="18"/>
                <w:szCs w:val="18"/>
              </w:rPr>
            </w:pPr>
            <w:r>
              <w:rPr>
                <w:b/>
                <w:bCs/>
                <w:sz w:val="18"/>
                <w:szCs w:val="18"/>
                <w:lang w:val="fr"/>
              </w:rPr>
              <w:t>Produc-</w:t>
            </w:r>
          </w:p>
          <w:p w14:paraId="566B4120" w14:textId="77777777" w:rsidR="0057099A" w:rsidRPr="005A66ED" w:rsidRDefault="0057099A" w:rsidP="00817903">
            <w:pPr>
              <w:ind w:left="-108" w:right="-155"/>
              <w:jc w:val="center"/>
              <w:rPr>
                <w:b/>
                <w:bCs/>
                <w:sz w:val="18"/>
                <w:szCs w:val="18"/>
              </w:rPr>
            </w:pPr>
            <w:proofErr w:type="spellStart"/>
            <w:proofErr w:type="gramStart"/>
            <w:r>
              <w:rPr>
                <w:b/>
                <w:bCs/>
                <w:sz w:val="18"/>
                <w:szCs w:val="18"/>
                <w:lang w:val="fr"/>
              </w:rPr>
              <w:t>tion</w:t>
            </w:r>
            <w:proofErr w:type="spellEnd"/>
            <w:proofErr w:type="gramEnd"/>
          </w:p>
        </w:tc>
        <w:tc>
          <w:tcPr>
            <w:tcW w:w="1015" w:type="dxa"/>
          </w:tcPr>
          <w:p w14:paraId="6BAE4B61" w14:textId="77777777" w:rsidR="0057099A" w:rsidRPr="005A66ED" w:rsidRDefault="0057099A" w:rsidP="00817903">
            <w:pPr>
              <w:ind w:left="-202" w:right="-243"/>
              <w:jc w:val="center"/>
              <w:rPr>
                <w:b/>
                <w:bCs/>
                <w:sz w:val="18"/>
                <w:szCs w:val="18"/>
              </w:rPr>
            </w:pPr>
            <w:r>
              <w:rPr>
                <w:b/>
                <w:bCs/>
                <w:sz w:val="18"/>
                <w:szCs w:val="18"/>
                <w:lang w:val="fr"/>
              </w:rPr>
              <w:t>Approuvés</w:t>
            </w:r>
          </w:p>
        </w:tc>
        <w:tc>
          <w:tcPr>
            <w:tcW w:w="771" w:type="dxa"/>
          </w:tcPr>
          <w:p w14:paraId="188EB184" w14:textId="77777777" w:rsidR="0057099A" w:rsidRPr="005A66ED" w:rsidRDefault="0057099A" w:rsidP="00817903">
            <w:pPr>
              <w:ind w:left="-202" w:right="-243"/>
              <w:jc w:val="center"/>
              <w:rPr>
                <w:b/>
                <w:bCs/>
                <w:sz w:val="18"/>
                <w:szCs w:val="18"/>
              </w:rPr>
            </w:pPr>
            <w:r>
              <w:rPr>
                <w:b/>
                <w:bCs/>
                <w:sz w:val="18"/>
                <w:szCs w:val="18"/>
                <w:lang w:val="fr"/>
              </w:rPr>
              <w:t>Achevés</w:t>
            </w:r>
          </w:p>
        </w:tc>
        <w:tc>
          <w:tcPr>
            <w:tcW w:w="990" w:type="dxa"/>
            <w:shd w:val="clear" w:color="auto" w:fill="auto"/>
            <w:hideMark/>
          </w:tcPr>
          <w:p w14:paraId="353CD05F" w14:textId="30CDD989" w:rsidR="0057099A" w:rsidRPr="005A66ED" w:rsidRDefault="0057099A" w:rsidP="00817903">
            <w:pPr>
              <w:ind w:left="-202" w:right="-243"/>
              <w:jc w:val="center"/>
              <w:rPr>
                <w:b/>
                <w:bCs/>
                <w:sz w:val="18"/>
                <w:szCs w:val="18"/>
              </w:rPr>
            </w:pPr>
            <w:r>
              <w:rPr>
                <w:b/>
                <w:bCs/>
                <w:sz w:val="18"/>
                <w:szCs w:val="18"/>
                <w:lang w:val="fr"/>
              </w:rPr>
              <w:t>Investis</w:t>
            </w:r>
            <w:r w:rsidR="00832602">
              <w:rPr>
                <w:b/>
                <w:bCs/>
                <w:sz w:val="18"/>
                <w:szCs w:val="18"/>
                <w:lang w:val="fr"/>
              </w:rPr>
              <w:t>-</w:t>
            </w:r>
            <w:r w:rsidR="00832602">
              <w:rPr>
                <w:b/>
                <w:bCs/>
                <w:sz w:val="18"/>
                <w:szCs w:val="18"/>
                <w:lang w:val="fr"/>
              </w:rPr>
              <w:br/>
            </w:r>
            <w:proofErr w:type="spellStart"/>
            <w:r>
              <w:rPr>
                <w:b/>
                <w:bCs/>
                <w:sz w:val="18"/>
                <w:szCs w:val="18"/>
                <w:lang w:val="fr"/>
              </w:rPr>
              <w:t>sement</w:t>
            </w:r>
            <w:proofErr w:type="spellEnd"/>
          </w:p>
        </w:tc>
        <w:tc>
          <w:tcPr>
            <w:tcW w:w="1184" w:type="dxa"/>
            <w:shd w:val="clear" w:color="auto" w:fill="auto"/>
            <w:hideMark/>
          </w:tcPr>
          <w:p w14:paraId="7912A7EC" w14:textId="5A3BADA4" w:rsidR="0057099A" w:rsidRPr="005A66ED" w:rsidRDefault="0057099A" w:rsidP="00817903">
            <w:pPr>
              <w:ind w:left="-109" w:right="-105"/>
              <w:jc w:val="center"/>
              <w:rPr>
                <w:b/>
                <w:bCs/>
                <w:sz w:val="18"/>
                <w:szCs w:val="18"/>
              </w:rPr>
            </w:pPr>
            <w:r>
              <w:rPr>
                <w:b/>
                <w:bCs/>
                <w:sz w:val="18"/>
                <w:szCs w:val="18"/>
                <w:lang w:val="fr"/>
              </w:rPr>
              <w:t>Non-</w:t>
            </w:r>
            <w:r w:rsidR="000B476D">
              <w:rPr>
                <w:b/>
                <w:bCs/>
                <w:sz w:val="18"/>
                <w:szCs w:val="18"/>
                <w:lang w:val="fr"/>
              </w:rPr>
              <w:t>i</w:t>
            </w:r>
            <w:r>
              <w:rPr>
                <w:b/>
                <w:bCs/>
                <w:sz w:val="18"/>
                <w:szCs w:val="18"/>
                <w:lang w:val="fr"/>
              </w:rPr>
              <w:t>nvestis</w:t>
            </w:r>
            <w:r w:rsidR="000B476D">
              <w:rPr>
                <w:b/>
                <w:bCs/>
                <w:sz w:val="18"/>
                <w:szCs w:val="18"/>
                <w:lang w:val="fr"/>
              </w:rPr>
              <w:t>-</w:t>
            </w:r>
            <w:r w:rsidR="000B476D">
              <w:rPr>
                <w:b/>
                <w:bCs/>
                <w:sz w:val="18"/>
                <w:szCs w:val="18"/>
                <w:lang w:val="fr"/>
              </w:rPr>
              <w:br/>
            </w:r>
            <w:proofErr w:type="spellStart"/>
            <w:r>
              <w:rPr>
                <w:b/>
                <w:bCs/>
                <w:sz w:val="18"/>
                <w:szCs w:val="18"/>
                <w:lang w:val="fr"/>
              </w:rPr>
              <w:t>sement</w:t>
            </w:r>
            <w:proofErr w:type="spellEnd"/>
          </w:p>
        </w:tc>
        <w:tc>
          <w:tcPr>
            <w:tcW w:w="990" w:type="dxa"/>
            <w:vMerge/>
            <w:vAlign w:val="center"/>
            <w:hideMark/>
          </w:tcPr>
          <w:p w14:paraId="5BC0F9A6" w14:textId="77777777" w:rsidR="0057099A" w:rsidRPr="005A66ED" w:rsidRDefault="0057099A" w:rsidP="00817903">
            <w:pPr>
              <w:jc w:val="left"/>
              <w:rPr>
                <w:b/>
                <w:bCs/>
                <w:sz w:val="18"/>
                <w:szCs w:val="18"/>
              </w:rPr>
            </w:pPr>
          </w:p>
        </w:tc>
        <w:tc>
          <w:tcPr>
            <w:tcW w:w="990" w:type="dxa"/>
            <w:shd w:val="clear" w:color="auto" w:fill="auto"/>
            <w:hideMark/>
          </w:tcPr>
          <w:p w14:paraId="15364B52" w14:textId="77777777" w:rsidR="0057099A" w:rsidRPr="005A66ED" w:rsidRDefault="0057099A" w:rsidP="00817903">
            <w:pPr>
              <w:ind w:left="-43" w:right="-106"/>
              <w:jc w:val="left"/>
              <w:rPr>
                <w:b/>
                <w:bCs/>
                <w:sz w:val="18"/>
                <w:szCs w:val="18"/>
              </w:rPr>
            </w:pPr>
            <w:r>
              <w:rPr>
                <w:b/>
                <w:bCs/>
                <w:sz w:val="18"/>
                <w:szCs w:val="18"/>
                <w:lang w:val="fr"/>
              </w:rPr>
              <w:t>Approuvés</w:t>
            </w:r>
          </w:p>
        </w:tc>
        <w:tc>
          <w:tcPr>
            <w:tcW w:w="810" w:type="dxa"/>
            <w:shd w:val="clear" w:color="auto" w:fill="auto"/>
            <w:hideMark/>
          </w:tcPr>
          <w:p w14:paraId="5EF43F7C" w14:textId="77777777" w:rsidR="0057099A" w:rsidRPr="005A66ED" w:rsidRDefault="0057099A" w:rsidP="00817903">
            <w:pPr>
              <w:ind w:left="-104" w:right="-248"/>
              <w:jc w:val="left"/>
              <w:rPr>
                <w:b/>
                <w:bCs/>
                <w:sz w:val="18"/>
                <w:szCs w:val="18"/>
              </w:rPr>
            </w:pPr>
            <w:r>
              <w:rPr>
                <w:b/>
                <w:bCs/>
                <w:sz w:val="18"/>
                <w:szCs w:val="18"/>
                <w:lang w:val="fr"/>
              </w:rPr>
              <w:t xml:space="preserve">  Achevés</w:t>
            </w:r>
          </w:p>
        </w:tc>
      </w:tr>
      <w:tr w:rsidR="0057099A" w:rsidRPr="005A66ED" w14:paraId="14A8C1D4" w14:textId="77777777" w:rsidTr="009E2C97">
        <w:trPr>
          <w:trHeight w:val="50"/>
          <w:jc w:val="center"/>
        </w:trPr>
        <w:tc>
          <w:tcPr>
            <w:tcW w:w="721" w:type="dxa"/>
            <w:shd w:val="clear" w:color="auto" w:fill="auto"/>
            <w:tcMar>
              <w:right w:w="28" w:type="dxa"/>
            </w:tcMar>
          </w:tcPr>
          <w:p w14:paraId="04A5DB91" w14:textId="77777777" w:rsidR="0057099A" w:rsidRPr="005A66ED" w:rsidRDefault="0057099A" w:rsidP="00817903">
            <w:pPr>
              <w:jc w:val="right"/>
              <w:rPr>
                <w:sz w:val="18"/>
                <w:szCs w:val="18"/>
              </w:rPr>
            </w:pPr>
            <w:r>
              <w:rPr>
                <w:sz w:val="18"/>
                <w:szCs w:val="18"/>
                <w:lang w:val="fr"/>
              </w:rPr>
              <w:t>336 355</w:t>
            </w:r>
          </w:p>
        </w:tc>
        <w:tc>
          <w:tcPr>
            <w:tcW w:w="624" w:type="dxa"/>
            <w:shd w:val="clear" w:color="auto" w:fill="auto"/>
            <w:tcMar>
              <w:right w:w="28" w:type="dxa"/>
            </w:tcMar>
          </w:tcPr>
          <w:p w14:paraId="69E501A5" w14:textId="77777777" w:rsidR="0057099A" w:rsidRPr="005A66ED" w:rsidRDefault="0057099A" w:rsidP="00817903">
            <w:pPr>
              <w:jc w:val="right"/>
              <w:rPr>
                <w:sz w:val="18"/>
                <w:szCs w:val="18"/>
              </w:rPr>
            </w:pPr>
            <w:r>
              <w:rPr>
                <w:sz w:val="18"/>
                <w:szCs w:val="18"/>
                <w:lang w:val="fr"/>
              </w:rPr>
              <w:t>0</w:t>
            </w:r>
          </w:p>
        </w:tc>
        <w:tc>
          <w:tcPr>
            <w:tcW w:w="1170" w:type="dxa"/>
            <w:shd w:val="clear" w:color="auto" w:fill="auto"/>
            <w:tcMar>
              <w:right w:w="28" w:type="dxa"/>
            </w:tcMar>
          </w:tcPr>
          <w:p w14:paraId="117D0B15" w14:textId="77777777" w:rsidR="0057099A" w:rsidRPr="005A66ED" w:rsidRDefault="0057099A" w:rsidP="00817903">
            <w:pPr>
              <w:ind w:left="-106"/>
              <w:jc w:val="right"/>
              <w:rPr>
                <w:sz w:val="18"/>
                <w:szCs w:val="18"/>
              </w:rPr>
            </w:pPr>
            <w:r>
              <w:rPr>
                <w:sz w:val="18"/>
                <w:szCs w:val="18"/>
                <w:lang w:val="fr"/>
              </w:rPr>
              <w:t>1 167 083 295</w:t>
            </w:r>
          </w:p>
        </w:tc>
        <w:tc>
          <w:tcPr>
            <w:tcW w:w="976" w:type="dxa"/>
            <w:tcMar>
              <w:right w:w="28" w:type="dxa"/>
            </w:tcMar>
          </w:tcPr>
          <w:p w14:paraId="051EECF0" w14:textId="77777777" w:rsidR="0057099A" w:rsidRPr="005A66ED" w:rsidRDefault="0057099A" w:rsidP="00817903">
            <w:pPr>
              <w:jc w:val="right"/>
              <w:rPr>
                <w:sz w:val="18"/>
                <w:szCs w:val="18"/>
              </w:rPr>
            </w:pPr>
            <w:r>
              <w:rPr>
                <w:sz w:val="18"/>
                <w:szCs w:val="18"/>
                <w:lang w:val="fr"/>
              </w:rPr>
              <w:t>5,53</w:t>
            </w:r>
          </w:p>
        </w:tc>
        <w:tc>
          <w:tcPr>
            <w:tcW w:w="734" w:type="dxa"/>
            <w:tcMar>
              <w:right w:w="28" w:type="dxa"/>
            </w:tcMar>
          </w:tcPr>
          <w:p w14:paraId="0E747188" w14:textId="77777777" w:rsidR="0057099A" w:rsidRPr="005A66ED" w:rsidRDefault="0057099A" w:rsidP="00817903">
            <w:pPr>
              <w:jc w:val="right"/>
              <w:rPr>
                <w:sz w:val="18"/>
                <w:szCs w:val="18"/>
              </w:rPr>
            </w:pPr>
            <w:r>
              <w:rPr>
                <w:sz w:val="18"/>
                <w:szCs w:val="18"/>
                <w:lang w:val="fr"/>
              </w:rPr>
              <w:t>4,78</w:t>
            </w:r>
          </w:p>
        </w:tc>
        <w:tc>
          <w:tcPr>
            <w:tcW w:w="1015" w:type="dxa"/>
            <w:tcMar>
              <w:right w:w="28" w:type="dxa"/>
            </w:tcMar>
          </w:tcPr>
          <w:p w14:paraId="243426AE" w14:textId="77777777" w:rsidR="0057099A" w:rsidRPr="005A66ED" w:rsidRDefault="0057099A" w:rsidP="00817903">
            <w:pPr>
              <w:jc w:val="right"/>
              <w:rPr>
                <w:sz w:val="18"/>
                <w:szCs w:val="18"/>
              </w:rPr>
            </w:pPr>
            <w:r>
              <w:rPr>
                <w:sz w:val="18"/>
                <w:szCs w:val="18"/>
                <w:lang w:val="fr"/>
              </w:rPr>
              <w:t>1 128</w:t>
            </w:r>
          </w:p>
        </w:tc>
        <w:tc>
          <w:tcPr>
            <w:tcW w:w="771" w:type="dxa"/>
            <w:tcMar>
              <w:right w:w="28" w:type="dxa"/>
            </w:tcMar>
          </w:tcPr>
          <w:p w14:paraId="7FBCA47E" w14:textId="77777777" w:rsidR="0057099A" w:rsidRPr="005A66ED" w:rsidRDefault="0057099A" w:rsidP="00817903">
            <w:pPr>
              <w:jc w:val="right"/>
              <w:rPr>
                <w:sz w:val="18"/>
                <w:szCs w:val="18"/>
              </w:rPr>
            </w:pPr>
            <w:r>
              <w:rPr>
                <w:sz w:val="18"/>
                <w:szCs w:val="18"/>
                <w:lang w:val="fr"/>
              </w:rPr>
              <w:t>1 095</w:t>
            </w:r>
          </w:p>
        </w:tc>
        <w:tc>
          <w:tcPr>
            <w:tcW w:w="990" w:type="dxa"/>
            <w:shd w:val="clear" w:color="auto" w:fill="auto"/>
            <w:tcMar>
              <w:right w:w="28" w:type="dxa"/>
            </w:tcMar>
          </w:tcPr>
          <w:p w14:paraId="02FF7A53" w14:textId="77777777" w:rsidR="0057099A" w:rsidRPr="005A66ED" w:rsidRDefault="0057099A" w:rsidP="00817903">
            <w:pPr>
              <w:jc w:val="right"/>
              <w:rPr>
                <w:sz w:val="18"/>
                <w:szCs w:val="18"/>
              </w:rPr>
            </w:pPr>
            <w:r>
              <w:rPr>
                <w:sz w:val="18"/>
                <w:szCs w:val="18"/>
                <w:lang w:val="fr"/>
              </w:rPr>
              <w:t>40</w:t>
            </w:r>
          </w:p>
        </w:tc>
        <w:tc>
          <w:tcPr>
            <w:tcW w:w="1184" w:type="dxa"/>
            <w:shd w:val="clear" w:color="auto" w:fill="auto"/>
            <w:tcMar>
              <w:right w:w="28" w:type="dxa"/>
            </w:tcMar>
          </w:tcPr>
          <w:p w14:paraId="1E048212" w14:textId="77777777" w:rsidR="0057099A" w:rsidRPr="005A66ED" w:rsidRDefault="0057099A" w:rsidP="00817903">
            <w:pPr>
              <w:jc w:val="right"/>
              <w:rPr>
                <w:sz w:val="18"/>
                <w:szCs w:val="18"/>
              </w:rPr>
            </w:pPr>
            <w:r>
              <w:rPr>
                <w:sz w:val="18"/>
                <w:szCs w:val="18"/>
                <w:lang w:val="fr"/>
              </w:rPr>
              <w:t>35</w:t>
            </w:r>
          </w:p>
        </w:tc>
        <w:tc>
          <w:tcPr>
            <w:tcW w:w="990" w:type="dxa"/>
            <w:shd w:val="clear" w:color="auto" w:fill="auto"/>
            <w:tcMar>
              <w:right w:w="28" w:type="dxa"/>
            </w:tcMar>
          </w:tcPr>
          <w:p w14:paraId="2DFE9DB2" w14:textId="77777777" w:rsidR="0057099A" w:rsidRPr="005A66ED" w:rsidRDefault="0057099A" w:rsidP="00817903">
            <w:pPr>
              <w:jc w:val="right"/>
              <w:rPr>
                <w:sz w:val="18"/>
                <w:szCs w:val="18"/>
              </w:rPr>
            </w:pPr>
            <w:r>
              <w:rPr>
                <w:sz w:val="18"/>
                <w:szCs w:val="18"/>
                <w:lang w:val="fr"/>
              </w:rPr>
              <w:t>10</w:t>
            </w:r>
          </w:p>
        </w:tc>
        <w:tc>
          <w:tcPr>
            <w:tcW w:w="990" w:type="dxa"/>
            <w:shd w:val="clear" w:color="auto" w:fill="auto"/>
            <w:tcMar>
              <w:right w:w="28" w:type="dxa"/>
            </w:tcMar>
          </w:tcPr>
          <w:p w14:paraId="1BF48624" w14:textId="77777777" w:rsidR="0057099A" w:rsidRPr="005A66ED" w:rsidRDefault="0057099A" w:rsidP="00817903">
            <w:pPr>
              <w:jc w:val="right"/>
              <w:rPr>
                <w:sz w:val="18"/>
                <w:szCs w:val="18"/>
              </w:rPr>
            </w:pPr>
            <w:r>
              <w:rPr>
                <w:sz w:val="18"/>
                <w:szCs w:val="18"/>
                <w:lang w:val="fr"/>
              </w:rPr>
              <w:t>43</w:t>
            </w:r>
          </w:p>
        </w:tc>
        <w:tc>
          <w:tcPr>
            <w:tcW w:w="810" w:type="dxa"/>
            <w:shd w:val="clear" w:color="auto" w:fill="auto"/>
            <w:tcMar>
              <w:right w:w="28" w:type="dxa"/>
            </w:tcMar>
          </w:tcPr>
          <w:p w14:paraId="0ECAC9B4" w14:textId="77777777" w:rsidR="0057099A" w:rsidRPr="005A66ED" w:rsidRDefault="0057099A" w:rsidP="00817903">
            <w:pPr>
              <w:jc w:val="right"/>
              <w:rPr>
                <w:sz w:val="18"/>
                <w:szCs w:val="18"/>
              </w:rPr>
            </w:pPr>
            <w:r>
              <w:rPr>
                <w:sz w:val="18"/>
                <w:szCs w:val="18"/>
                <w:lang w:val="fr"/>
              </w:rPr>
              <w:t>36</w:t>
            </w:r>
          </w:p>
        </w:tc>
      </w:tr>
    </w:tbl>
    <w:p w14:paraId="2920A7C7" w14:textId="7F9432C2" w:rsidR="0057099A" w:rsidRPr="00831BF0" w:rsidRDefault="0057099A" w:rsidP="0057099A">
      <w:pPr>
        <w:rPr>
          <w:sz w:val="18"/>
          <w:szCs w:val="18"/>
          <w:lang w:val="fr-FR"/>
        </w:rPr>
      </w:pPr>
      <w:r>
        <w:rPr>
          <w:sz w:val="18"/>
          <w:szCs w:val="18"/>
          <w:lang w:val="fr"/>
        </w:rPr>
        <w:t>*Consommation et production de</w:t>
      </w:r>
      <w:r w:rsidR="000B476D">
        <w:rPr>
          <w:sz w:val="18"/>
          <w:szCs w:val="18"/>
          <w:lang w:val="fr"/>
        </w:rPr>
        <w:t> </w:t>
      </w:r>
      <w:r>
        <w:rPr>
          <w:sz w:val="18"/>
          <w:szCs w:val="18"/>
          <w:lang w:val="fr"/>
        </w:rPr>
        <w:t>SAO</w:t>
      </w:r>
    </w:p>
    <w:p w14:paraId="64D134E3" w14:textId="77777777" w:rsidR="0057099A" w:rsidRPr="00831BF0" w:rsidRDefault="0057099A" w:rsidP="0057099A">
      <w:pPr>
        <w:rPr>
          <w:lang w:val="fr-FR"/>
        </w:rPr>
      </w:pPr>
    </w:p>
    <w:p w14:paraId="48E6E020" w14:textId="77777777" w:rsidR="0057099A" w:rsidRPr="005A66ED" w:rsidRDefault="0057099A" w:rsidP="0057099A">
      <w:pPr>
        <w:rPr>
          <w:u w:val="single"/>
        </w:rPr>
      </w:pPr>
      <w:r>
        <w:rPr>
          <w:u w:val="single"/>
          <w:lang w:val="fr"/>
        </w:rPr>
        <w:t>Projets liés aux HFC</w:t>
      </w:r>
    </w:p>
    <w:p w14:paraId="5C310889" w14:textId="77777777" w:rsidR="0057099A" w:rsidRPr="005A66ED" w:rsidRDefault="0057099A" w:rsidP="0057099A">
      <w:pPr>
        <w:rPr>
          <w:u w:val="single"/>
        </w:rPr>
      </w:pPr>
    </w:p>
    <w:p w14:paraId="3A1217DB" w14:textId="120E6255" w:rsidR="00BA1ADD" w:rsidRDefault="0057099A" w:rsidP="00BA1ADD">
      <w:pPr>
        <w:pStyle w:val="Heading1"/>
        <w:rPr>
          <w:lang w:val="fr"/>
        </w:rPr>
      </w:pPr>
      <w:r>
        <w:rPr>
          <w:lang w:val="fr"/>
        </w:rPr>
        <w:t>Au 31 décembre 2023, le Comité exécutif avait approuvé 17 projets liés aux HFC au titre des contributions ordinaires, pour un total de 5 645 704 $ US (coûts d’appui d’agence en sus). Le tableau 4 résume l’état de ces projets et les données respectives figurent aux paragraphes 5 à 9.</w:t>
      </w:r>
    </w:p>
    <w:p w14:paraId="240771F3" w14:textId="77777777" w:rsidR="00BA1ADD" w:rsidRDefault="00BA1ADD" w:rsidP="00BA1ADD">
      <w:pPr>
        <w:rPr>
          <w:lang w:val="fr"/>
        </w:rPr>
      </w:pPr>
    </w:p>
    <w:p w14:paraId="5DA81EE1" w14:textId="77777777" w:rsidR="00BA1ADD" w:rsidRDefault="00BA1ADD" w:rsidP="00BA1ADD">
      <w:pPr>
        <w:rPr>
          <w:lang w:val="fr"/>
        </w:rPr>
      </w:pPr>
    </w:p>
    <w:p w14:paraId="6F150AC9" w14:textId="77777777" w:rsidR="00BA1ADD" w:rsidRDefault="00BA1ADD" w:rsidP="00BA1ADD">
      <w:pPr>
        <w:rPr>
          <w:lang w:val="fr"/>
        </w:rPr>
      </w:pPr>
    </w:p>
    <w:p w14:paraId="16321A07" w14:textId="77777777" w:rsidR="00BA1ADD" w:rsidRPr="00BA1ADD" w:rsidRDefault="00BA1ADD" w:rsidP="00BA1ADD">
      <w:pPr>
        <w:rPr>
          <w:lang w:val="fr"/>
        </w:rPr>
      </w:pPr>
    </w:p>
    <w:p w14:paraId="796AA7D2" w14:textId="77777777" w:rsidR="0057099A" w:rsidRPr="00843C04" w:rsidRDefault="0057099A" w:rsidP="0057099A">
      <w:pPr>
        <w:rPr>
          <w:b/>
          <w:lang w:val="fr-FR"/>
        </w:rPr>
      </w:pPr>
      <w:r>
        <w:rPr>
          <w:b/>
          <w:bCs/>
          <w:lang w:val="fr"/>
        </w:rPr>
        <w:t>Tableau 4. Projets liés aux HFC approuvés au titre des contributions ordinaires</w:t>
      </w:r>
    </w:p>
    <w:tbl>
      <w:tblPr>
        <w:tblW w:w="9952" w:type="dxa"/>
        <w:tblInd w:w="-147" w:type="dxa"/>
        <w:tblLayout w:type="fixed"/>
        <w:tblLook w:val="04A0" w:firstRow="1" w:lastRow="0" w:firstColumn="1" w:lastColumn="0" w:noHBand="0" w:noVBand="1"/>
      </w:tblPr>
      <w:tblGrid>
        <w:gridCol w:w="2547"/>
        <w:gridCol w:w="1105"/>
        <w:gridCol w:w="880"/>
        <w:gridCol w:w="1010"/>
        <w:gridCol w:w="1102"/>
        <w:gridCol w:w="1148"/>
        <w:gridCol w:w="1080"/>
        <w:gridCol w:w="1080"/>
      </w:tblGrid>
      <w:tr w:rsidR="0057099A" w:rsidRPr="005A66ED" w14:paraId="50797117" w14:textId="77777777" w:rsidTr="00F01531">
        <w:trPr>
          <w:trHeight w:val="127"/>
        </w:trPr>
        <w:tc>
          <w:tcPr>
            <w:tcW w:w="254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BB5273E" w14:textId="77777777" w:rsidR="0057099A" w:rsidRPr="005A66ED" w:rsidRDefault="0057099A" w:rsidP="00817903">
            <w:pPr>
              <w:jc w:val="left"/>
              <w:rPr>
                <w:b/>
                <w:bCs/>
                <w:sz w:val="20"/>
                <w:szCs w:val="20"/>
              </w:rPr>
            </w:pPr>
            <w:r>
              <w:rPr>
                <w:b/>
                <w:bCs/>
                <w:sz w:val="20"/>
                <w:szCs w:val="20"/>
                <w:lang w:val="fr"/>
              </w:rPr>
              <w:lastRenderedPageBreak/>
              <w:t>Catégorie</w:t>
            </w:r>
          </w:p>
        </w:tc>
        <w:tc>
          <w:tcPr>
            <w:tcW w:w="2995" w:type="dxa"/>
            <w:gridSpan w:val="3"/>
            <w:tcBorders>
              <w:top w:val="single" w:sz="4" w:space="0" w:color="auto"/>
              <w:left w:val="nil"/>
              <w:bottom w:val="single" w:sz="4" w:space="0" w:color="auto"/>
              <w:right w:val="single" w:sz="4" w:space="0" w:color="auto"/>
            </w:tcBorders>
            <w:shd w:val="clear" w:color="auto" w:fill="auto"/>
            <w:noWrap/>
            <w:hideMark/>
          </w:tcPr>
          <w:p w14:paraId="3FAF240E" w14:textId="77777777" w:rsidR="0057099A" w:rsidRPr="005A66ED" w:rsidRDefault="0057099A" w:rsidP="00817903">
            <w:pPr>
              <w:jc w:val="center"/>
              <w:rPr>
                <w:b/>
                <w:bCs/>
                <w:sz w:val="20"/>
                <w:szCs w:val="20"/>
              </w:rPr>
            </w:pPr>
            <w:r>
              <w:rPr>
                <w:b/>
                <w:bCs/>
                <w:sz w:val="20"/>
                <w:szCs w:val="20"/>
                <w:lang w:val="fr"/>
              </w:rPr>
              <w:t>Nombre de projets</w:t>
            </w:r>
          </w:p>
        </w:tc>
        <w:tc>
          <w:tcPr>
            <w:tcW w:w="4410" w:type="dxa"/>
            <w:gridSpan w:val="4"/>
            <w:tcBorders>
              <w:top w:val="single" w:sz="4" w:space="0" w:color="auto"/>
              <w:left w:val="nil"/>
              <w:bottom w:val="single" w:sz="4" w:space="0" w:color="auto"/>
              <w:right w:val="single" w:sz="4" w:space="0" w:color="auto"/>
            </w:tcBorders>
            <w:shd w:val="clear" w:color="auto" w:fill="auto"/>
            <w:noWrap/>
            <w:hideMark/>
          </w:tcPr>
          <w:p w14:paraId="3D06FF35" w14:textId="77777777" w:rsidR="0057099A" w:rsidRPr="005A66ED" w:rsidRDefault="0057099A" w:rsidP="00817903">
            <w:pPr>
              <w:jc w:val="center"/>
              <w:rPr>
                <w:b/>
                <w:bCs/>
                <w:sz w:val="20"/>
                <w:szCs w:val="20"/>
              </w:rPr>
            </w:pPr>
            <w:r>
              <w:rPr>
                <w:b/>
                <w:bCs/>
                <w:sz w:val="20"/>
                <w:szCs w:val="20"/>
                <w:lang w:val="fr"/>
              </w:rPr>
              <w:t>Financement ($ </w:t>
            </w:r>
            <w:proofErr w:type="gramStart"/>
            <w:r>
              <w:rPr>
                <w:b/>
                <w:bCs/>
                <w:sz w:val="20"/>
                <w:szCs w:val="20"/>
                <w:lang w:val="fr"/>
              </w:rPr>
              <w:t>US)*</w:t>
            </w:r>
            <w:proofErr w:type="gramEnd"/>
          </w:p>
        </w:tc>
      </w:tr>
      <w:tr w:rsidR="0057099A" w:rsidRPr="005A66ED" w14:paraId="45098FB1" w14:textId="77777777" w:rsidTr="00F01531">
        <w:trPr>
          <w:trHeight w:val="314"/>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DF45B37" w14:textId="77777777" w:rsidR="0057099A" w:rsidRPr="005A66ED" w:rsidRDefault="0057099A" w:rsidP="00817903">
            <w:pPr>
              <w:jc w:val="left"/>
              <w:rPr>
                <w:b/>
                <w:bCs/>
                <w:sz w:val="20"/>
                <w:szCs w:val="20"/>
              </w:rPr>
            </w:pPr>
          </w:p>
        </w:tc>
        <w:tc>
          <w:tcPr>
            <w:tcW w:w="1105" w:type="dxa"/>
            <w:tcBorders>
              <w:top w:val="nil"/>
              <w:left w:val="nil"/>
              <w:bottom w:val="single" w:sz="4" w:space="0" w:color="auto"/>
              <w:right w:val="single" w:sz="4" w:space="0" w:color="auto"/>
            </w:tcBorders>
            <w:shd w:val="clear" w:color="auto" w:fill="auto"/>
            <w:vAlign w:val="center"/>
            <w:hideMark/>
          </w:tcPr>
          <w:p w14:paraId="025C4159" w14:textId="77777777" w:rsidR="0057099A" w:rsidRPr="005A66ED" w:rsidRDefault="0057099A" w:rsidP="00817903">
            <w:pPr>
              <w:ind w:left="-109" w:right="-105"/>
              <w:jc w:val="center"/>
              <w:rPr>
                <w:b/>
                <w:bCs/>
                <w:sz w:val="20"/>
                <w:szCs w:val="20"/>
              </w:rPr>
            </w:pPr>
            <w:r>
              <w:rPr>
                <w:b/>
                <w:bCs/>
                <w:sz w:val="20"/>
                <w:szCs w:val="20"/>
                <w:lang w:val="fr"/>
              </w:rPr>
              <w:t>Approuvés</w:t>
            </w:r>
          </w:p>
        </w:tc>
        <w:tc>
          <w:tcPr>
            <w:tcW w:w="880" w:type="dxa"/>
            <w:tcBorders>
              <w:top w:val="nil"/>
              <w:left w:val="nil"/>
              <w:bottom w:val="single" w:sz="4" w:space="0" w:color="auto"/>
              <w:right w:val="single" w:sz="4" w:space="0" w:color="auto"/>
            </w:tcBorders>
            <w:shd w:val="clear" w:color="auto" w:fill="auto"/>
            <w:vAlign w:val="center"/>
            <w:hideMark/>
          </w:tcPr>
          <w:p w14:paraId="2843AA2E" w14:textId="77777777" w:rsidR="0057099A" w:rsidRPr="005A66ED" w:rsidRDefault="0057099A" w:rsidP="00817903">
            <w:pPr>
              <w:ind w:left="-108" w:right="-105"/>
              <w:jc w:val="center"/>
              <w:rPr>
                <w:b/>
                <w:bCs/>
                <w:sz w:val="20"/>
                <w:szCs w:val="20"/>
              </w:rPr>
            </w:pPr>
            <w:r>
              <w:rPr>
                <w:b/>
                <w:bCs/>
                <w:sz w:val="20"/>
                <w:szCs w:val="20"/>
                <w:lang w:val="fr"/>
              </w:rPr>
              <w:t>Achevés</w:t>
            </w:r>
          </w:p>
        </w:tc>
        <w:tc>
          <w:tcPr>
            <w:tcW w:w="1010" w:type="dxa"/>
            <w:tcBorders>
              <w:top w:val="nil"/>
              <w:left w:val="nil"/>
              <w:bottom w:val="single" w:sz="4" w:space="0" w:color="auto"/>
              <w:right w:val="single" w:sz="4" w:space="0" w:color="auto"/>
            </w:tcBorders>
            <w:shd w:val="clear" w:color="auto" w:fill="auto"/>
            <w:vAlign w:val="center"/>
            <w:hideMark/>
          </w:tcPr>
          <w:p w14:paraId="46E47F0E" w14:textId="77777777" w:rsidR="0057099A" w:rsidRPr="005A66ED" w:rsidRDefault="0057099A" w:rsidP="00817903">
            <w:pPr>
              <w:ind w:left="-106" w:right="-136"/>
              <w:jc w:val="center"/>
              <w:rPr>
                <w:b/>
                <w:bCs/>
                <w:sz w:val="20"/>
                <w:szCs w:val="20"/>
              </w:rPr>
            </w:pPr>
            <w:r>
              <w:rPr>
                <w:b/>
                <w:bCs/>
                <w:sz w:val="20"/>
                <w:szCs w:val="20"/>
                <w:lang w:val="fr"/>
              </w:rPr>
              <w:t>% achevés</w:t>
            </w:r>
          </w:p>
        </w:tc>
        <w:tc>
          <w:tcPr>
            <w:tcW w:w="1102" w:type="dxa"/>
            <w:tcBorders>
              <w:top w:val="nil"/>
              <w:left w:val="nil"/>
              <w:bottom w:val="single" w:sz="4" w:space="0" w:color="auto"/>
              <w:right w:val="single" w:sz="4" w:space="0" w:color="auto"/>
            </w:tcBorders>
            <w:shd w:val="clear" w:color="auto" w:fill="auto"/>
            <w:vAlign w:val="center"/>
            <w:hideMark/>
          </w:tcPr>
          <w:p w14:paraId="46EB0C7C" w14:textId="0680109A" w:rsidR="0057099A" w:rsidRPr="005A66ED" w:rsidRDefault="0057099A" w:rsidP="00817903">
            <w:pPr>
              <w:jc w:val="center"/>
              <w:rPr>
                <w:b/>
                <w:bCs/>
                <w:sz w:val="20"/>
                <w:szCs w:val="20"/>
              </w:rPr>
            </w:pPr>
            <w:r>
              <w:rPr>
                <w:b/>
                <w:bCs/>
                <w:sz w:val="20"/>
                <w:szCs w:val="20"/>
                <w:lang w:val="fr"/>
              </w:rPr>
              <w:t>Approuvé</w:t>
            </w:r>
          </w:p>
        </w:tc>
        <w:tc>
          <w:tcPr>
            <w:tcW w:w="1148" w:type="dxa"/>
            <w:tcBorders>
              <w:top w:val="nil"/>
              <w:left w:val="nil"/>
              <w:bottom w:val="single" w:sz="4" w:space="0" w:color="auto"/>
              <w:right w:val="single" w:sz="4" w:space="0" w:color="auto"/>
            </w:tcBorders>
            <w:shd w:val="clear" w:color="auto" w:fill="auto"/>
            <w:vAlign w:val="center"/>
            <w:hideMark/>
          </w:tcPr>
          <w:p w14:paraId="424AC711" w14:textId="77777777" w:rsidR="0057099A" w:rsidRPr="005A66ED" w:rsidRDefault="0057099A" w:rsidP="00817903">
            <w:pPr>
              <w:jc w:val="center"/>
              <w:rPr>
                <w:b/>
                <w:bCs/>
                <w:sz w:val="20"/>
                <w:szCs w:val="20"/>
              </w:rPr>
            </w:pPr>
            <w:r>
              <w:rPr>
                <w:b/>
                <w:bCs/>
                <w:sz w:val="20"/>
                <w:szCs w:val="20"/>
                <w:lang w:val="fr"/>
              </w:rPr>
              <w:t>Décaissé</w:t>
            </w:r>
          </w:p>
        </w:tc>
        <w:tc>
          <w:tcPr>
            <w:tcW w:w="1080" w:type="dxa"/>
            <w:tcBorders>
              <w:top w:val="nil"/>
              <w:left w:val="nil"/>
              <w:bottom w:val="single" w:sz="4" w:space="0" w:color="auto"/>
              <w:right w:val="single" w:sz="4" w:space="0" w:color="auto"/>
            </w:tcBorders>
            <w:shd w:val="clear" w:color="auto" w:fill="auto"/>
            <w:vAlign w:val="center"/>
            <w:hideMark/>
          </w:tcPr>
          <w:p w14:paraId="49C39EBB" w14:textId="77777777" w:rsidR="0057099A" w:rsidRPr="005A66ED" w:rsidRDefault="0057099A" w:rsidP="00817903">
            <w:pPr>
              <w:jc w:val="center"/>
              <w:rPr>
                <w:b/>
                <w:bCs/>
                <w:sz w:val="20"/>
                <w:szCs w:val="20"/>
              </w:rPr>
            </w:pPr>
            <w:r>
              <w:rPr>
                <w:b/>
                <w:bCs/>
                <w:sz w:val="20"/>
                <w:szCs w:val="20"/>
                <w:lang w:val="fr"/>
              </w:rPr>
              <w:t>Solde</w:t>
            </w:r>
          </w:p>
        </w:tc>
        <w:tc>
          <w:tcPr>
            <w:tcW w:w="1080" w:type="dxa"/>
            <w:tcBorders>
              <w:top w:val="nil"/>
              <w:left w:val="nil"/>
              <w:bottom w:val="single" w:sz="4" w:space="0" w:color="auto"/>
              <w:right w:val="single" w:sz="4" w:space="0" w:color="auto"/>
            </w:tcBorders>
            <w:shd w:val="clear" w:color="auto" w:fill="auto"/>
            <w:vAlign w:val="center"/>
            <w:hideMark/>
          </w:tcPr>
          <w:p w14:paraId="70AD57AE" w14:textId="37B21560" w:rsidR="0057099A" w:rsidRPr="005A66ED" w:rsidRDefault="0057099A" w:rsidP="00817903">
            <w:pPr>
              <w:ind w:left="-71" w:right="-107"/>
              <w:jc w:val="center"/>
              <w:rPr>
                <w:b/>
                <w:bCs/>
                <w:sz w:val="20"/>
                <w:szCs w:val="20"/>
              </w:rPr>
            </w:pPr>
            <w:r>
              <w:rPr>
                <w:b/>
                <w:bCs/>
                <w:sz w:val="20"/>
                <w:szCs w:val="20"/>
                <w:lang w:val="fr"/>
              </w:rPr>
              <w:t>% décaissé</w:t>
            </w:r>
          </w:p>
        </w:tc>
      </w:tr>
      <w:tr w:rsidR="0057099A" w:rsidRPr="005A66ED" w14:paraId="35CCD977" w14:textId="77777777" w:rsidTr="00F01531">
        <w:trPr>
          <w:trHeight w:val="94"/>
        </w:trPr>
        <w:tc>
          <w:tcPr>
            <w:tcW w:w="2547" w:type="dxa"/>
            <w:tcBorders>
              <w:top w:val="nil"/>
              <w:left w:val="single" w:sz="4" w:space="0" w:color="auto"/>
              <w:bottom w:val="single" w:sz="4" w:space="0" w:color="auto"/>
              <w:right w:val="single" w:sz="4" w:space="0" w:color="auto"/>
            </w:tcBorders>
            <w:shd w:val="clear" w:color="auto" w:fill="auto"/>
            <w:noWrap/>
            <w:hideMark/>
          </w:tcPr>
          <w:p w14:paraId="1ADA5F48" w14:textId="2F0B004C" w:rsidR="0057099A" w:rsidRPr="00843C04" w:rsidRDefault="0057099A" w:rsidP="00817903">
            <w:pPr>
              <w:jc w:val="left"/>
              <w:rPr>
                <w:sz w:val="20"/>
                <w:szCs w:val="20"/>
                <w:lang w:val="fr-FR"/>
              </w:rPr>
            </w:pPr>
            <w:r>
              <w:rPr>
                <w:sz w:val="20"/>
                <w:szCs w:val="20"/>
                <w:lang w:val="fr"/>
              </w:rPr>
              <w:t>Investissement – Phase I des plans de mise en œuvre de l’Amendement de Kigali relatif aux HFC**</w:t>
            </w:r>
          </w:p>
        </w:tc>
        <w:tc>
          <w:tcPr>
            <w:tcW w:w="1105" w:type="dxa"/>
            <w:tcBorders>
              <w:top w:val="nil"/>
              <w:left w:val="nil"/>
              <w:bottom w:val="single" w:sz="4" w:space="0" w:color="auto"/>
              <w:right w:val="single" w:sz="4" w:space="0" w:color="auto"/>
            </w:tcBorders>
            <w:shd w:val="clear" w:color="auto" w:fill="auto"/>
            <w:noWrap/>
            <w:hideMark/>
          </w:tcPr>
          <w:p w14:paraId="468608CD" w14:textId="77777777" w:rsidR="0057099A" w:rsidRPr="005A66ED" w:rsidRDefault="0057099A" w:rsidP="00817903">
            <w:pPr>
              <w:jc w:val="right"/>
              <w:rPr>
                <w:sz w:val="20"/>
                <w:szCs w:val="20"/>
              </w:rPr>
            </w:pPr>
            <w:r>
              <w:rPr>
                <w:sz w:val="20"/>
                <w:szCs w:val="20"/>
                <w:lang w:val="fr"/>
              </w:rPr>
              <w:t>8</w:t>
            </w:r>
          </w:p>
        </w:tc>
        <w:tc>
          <w:tcPr>
            <w:tcW w:w="880" w:type="dxa"/>
            <w:tcBorders>
              <w:top w:val="nil"/>
              <w:left w:val="nil"/>
              <w:bottom w:val="single" w:sz="4" w:space="0" w:color="auto"/>
              <w:right w:val="single" w:sz="4" w:space="0" w:color="auto"/>
            </w:tcBorders>
            <w:shd w:val="clear" w:color="auto" w:fill="auto"/>
            <w:noWrap/>
            <w:hideMark/>
          </w:tcPr>
          <w:p w14:paraId="1F0C6A6E" w14:textId="77777777" w:rsidR="0057099A" w:rsidRPr="005A66ED" w:rsidRDefault="0057099A" w:rsidP="00817903">
            <w:pPr>
              <w:jc w:val="right"/>
              <w:rPr>
                <w:sz w:val="20"/>
                <w:szCs w:val="20"/>
              </w:rPr>
            </w:pPr>
            <w:r>
              <w:rPr>
                <w:sz w:val="20"/>
                <w:szCs w:val="20"/>
                <w:lang w:val="fr"/>
              </w:rPr>
              <w:t>0</w:t>
            </w:r>
          </w:p>
        </w:tc>
        <w:tc>
          <w:tcPr>
            <w:tcW w:w="1010" w:type="dxa"/>
            <w:tcBorders>
              <w:top w:val="nil"/>
              <w:left w:val="nil"/>
              <w:bottom w:val="single" w:sz="4" w:space="0" w:color="auto"/>
              <w:right w:val="single" w:sz="4" w:space="0" w:color="auto"/>
            </w:tcBorders>
            <w:shd w:val="clear" w:color="auto" w:fill="auto"/>
            <w:noWrap/>
            <w:hideMark/>
          </w:tcPr>
          <w:p w14:paraId="3A5BBC27" w14:textId="77777777" w:rsidR="0057099A" w:rsidRPr="005A66ED" w:rsidRDefault="0057099A" w:rsidP="00817903">
            <w:pPr>
              <w:jc w:val="right"/>
              <w:rPr>
                <w:sz w:val="20"/>
                <w:szCs w:val="20"/>
              </w:rPr>
            </w:pPr>
            <w:r>
              <w:rPr>
                <w:sz w:val="20"/>
                <w:szCs w:val="20"/>
                <w:lang w:val="fr"/>
              </w:rPr>
              <w:t>0</w:t>
            </w:r>
          </w:p>
        </w:tc>
        <w:tc>
          <w:tcPr>
            <w:tcW w:w="1102" w:type="dxa"/>
            <w:tcBorders>
              <w:top w:val="nil"/>
              <w:left w:val="nil"/>
              <w:bottom w:val="single" w:sz="4" w:space="0" w:color="auto"/>
              <w:right w:val="single" w:sz="4" w:space="0" w:color="auto"/>
            </w:tcBorders>
            <w:shd w:val="clear" w:color="auto" w:fill="auto"/>
            <w:noWrap/>
            <w:hideMark/>
          </w:tcPr>
          <w:p w14:paraId="6C4DF4DD" w14:textId="77777777" w:rsidR="0057099A" w:rsidRPr="005A66ED" w:rsidRDefault="0057099A" w:rsidP="00817903">
            <w:pPr>
              <w:jc w:val="right"/>
              <w:rPr>
                <w:sz w:val="20"/>
                <w:szCs w:val="20"/>
              </w:rPr>
            </w:pPr>
            <w:r>
              <w:rPr>
                <w:sz w:val="20"/>
                <w:szCs w:val="20"/>
                <w:lang w:val="fr"/>
              </w:rPr>
              <w:t>4 600 704</w:t>
            </w:r>
          </w:p>
        </w:tc>
        <w:tc>
          <w:tcPr>
            <w:tcW w:w="1148" w:type="dxa"/>
            <w:tcBorders>
              <w:top w:val="nil"/>
              <w:left w:val="nil"/>
              <w:bottom w:val="single" w:sz="4" w:space="0" w:color="auto"/>
              <w:right w:val="single" w:sz="4" w:space="0" w:color="auto"/>
            </w:tcBorders>
            <w:shd w:val="clear" w:color="auto" w:fill="auto"/>
            <w:noWrap/>
            <w:hideMark/>
          </w:tcPr>
          <w:p w14:paraId="05B7B42E" w14:textId="77777777" w:rsidR="0057099A" w:rsidRPr="005A66ED" w:rsidRDefault="0057099A" w:rsidP="00817903">
            <w:pPr>
              <w:jc w:val="right"/>
              <w:rPr>
                <w:sz w:val="20"/>
                <w:szCs w:val="20"/>
              </w:rPr>
            </w:pPr>
            <w:r>
              <w:rPr>
                <w:sz w:val="20"/>
                <w:szCs w:val="20"/>
                <w:lang w:val="fr"/>
              </w:rPr>
              <w:t>0</w:t>
            </w:r>
          </w:p>
        </w:tc>
        <w:tc>
          <w:tcPr>
            <w:tcW w:w="1080" w:type="dxa"/>
            <w:tcBorders>
              <w:top w:val="nil"/>
              <w:left w:val="nil"/>
              <w:bottom w:val="single" w:sz="4" w:space="0" w:color="auto"/>
              <w:right w:val="single" w:sz="4" w:space="0" w:color="auto"/>
            </w:tcBorders>
            <w:shd w:val="clear" w:color="auto" w:fill="auto"/>
            <w:noWrap/>
            <w:hideMark/>
          </w:tcPr>
          <w:p w14:paraId="7387FFC8" w14:textId="77777777" w:rsidR="0057099A" w:rsidRPr="005A66ED" w:rsidRDefault="0057099A" w:rsidP="00817903">
            <w:pPr>
              <w:jc w:val="right"/>
              <w:rPr>
                <w:sz w:val="20"/>
                <w:szCs w:val="20"/>
              </w:rPr>
            </w:pPr>
            <w:r>
              <w:rPr>
                <w:sz w:val="20"/>
                <w:szCs w:val="20"/>
                <w:lang w:val="fr"/>
              </w:rPr>
              <w:t>4 600 704</w:t>
            </w:r>
          </w:p>
        </w:tc>
        <w:tc>
          <w:tcPr>
            <w:tcW w:w="1080" w:type="dxa"/>
            <w:tcBorders>
              <w:top w:val="nil"/>
              <w:left w:val="nil"/>
              <w:bottom w:val="single" w:sz="4" w:space="0" w:color="auto"/>
              <w:right w:val="single" w:sz="4" w:space="0" w:color="auto"/>
            </w:tcBorders>
            <w:shd w:val="clear" w:color="auto" w:fill="auto"/>
            <w:noWrap/>
            <w:hideMark/>
          </w:tcPr>
          <w:p w14:paraId="436C88E7" w14:textId="77777777" w:rsidR="0057099A" w:rsidRPr="005A66ED" w:rsidRDefault="0057099A" w:rsidP="00817903">
            <w:pPr>
              <w:jc w:val="right"/>
              <w:rPr>
                <w:sz w:val="20"/>
                <w:szCs w:val="20"/>
              </w:rPr>
            </w:pPr>
            <w:r>
              <w:rPr>
                <w:sz w:val="20"/>
                <w:szCs w:val="20"/>
                <w:lang w:val="fr"/>
              </w:rPr>
              <w:t>0</w:t>
            </w:r>
          </w:p>
        </w:tc>
      </w:tr>
      <w:tr w:rsidR="0057099A" w:rsidRPr="005A66ED" w14:paraId="74B9AE77" w14:textId="77777777" w:rsidTr="00F01531">
        <w:trPr>
          <w:trHeight w:val="154"/>
        </w:trPr>
        <w:tc>
          <w:tcPr>
            <w:tcW w:w="2547" w:type="dxa"/>
            <w:tcBorders>
              <w:top w:val="nil"/>
              <w:left w:val="single" w:sz="4" w:space="0" w:color="auto"/>
              <w:bottom w:val="single" w:sz="4" w:space="0" w:color="auto"/>
              <w:right w:val="single" w:sz="4" w:space="0" w:color="auto"/>
            </w:tcBorders>
            <w:shd w:val="clear" w:color="auto" w:fill="auto"/>
            <w:noWrap/>
            <w:hideMark/>
          </w:tcPr>
          <w:p w14:paraId="0EBF7204" w14:textId="77777777" w:rsidR="0057099A" w:rsidRPr="005A66ED" w:rsidRDefault="0057099A" w:rsidP="00817903">
            <w:pPr>
              <w:jc w:val="left"/>
              <w:rPr>
                <w:sz w:val="20"/>
                <w:szCs w:val="20"/>
              </w:rPr>
            </w:pPr>
            <w:r>
              <w:rPr>
                <w:sz w:val="20"/>
                <w:szCs w:val="20"/>
                <w:lang w:val="fr"/>
              </w:rPr>
              <w:t>Préparation de projet</w:t>
            </w:r>
          </w:p>
        </w:tc>
        <w:tc>
          <w:tcPr>
            <w:tcW w:w="1105" w:type="dxa"/>
            <w:tcBorders>
              <w:top w:val="nil"/>
              <w:left w:val="nil"/>
              <w:bottom w:val="single" w:sz="4" w:space="0" w:color="auto"/>
              <w:right w:val="single" w:sz="4" w:space="0" w:color="auto"/>
            </w:tcBorders>
            <w:shd w:val="clear" w:color="auto" w:fill="auto"/>
            <w:noWrap/>
            <w:hideMark/>
          </w:tcPr>
          <w:p w14:paraId="6185B760" w14:textId="77777777" w:rsidR="0057099A" w:rsidRPr="005A66ED" w:rsidRDefault="0057099A" w:rsidP="00817903">
            <w:pPr>
              <w:jc w:val="right"/>
              <w:rPr>
                <w:sz w:val="20"/>
                <w:szCs w:val="20"/>
              </w:rPr>
            </w:pPr>
            <w:r>
              <w:rPr>
                <w:sz w:val="20"/>
                <w:szCs w:val="20"/>
                <w:lang w:val="fr"/>
              </w:rPr>
              <w:t>9</w:t>
            </w:r>
          </w:p>
        </w:tc>
        <w:tc>
          <w:tcPr>
            <w:tcW w:w="880" w:type="dxa"/>
            <w:tcBorders>
              <w:top w:val="nil"/>
              <w:left w:val="nil"/>
              <w:bottom w:val="single" w:sz="4" w:space="0" w:color="auto"/>
              <w:right w:val="single" w:sz="4" w:space="0" w:color="auto"/>
            </w:tcBorders>
            <w:shd w:val="clear" w:color="auto" w:fill="auto"/>
            <w:noWrap/>
            <w:hideMark/>
          </w:tcPr>
          <w:p w14:paraId="61D8D95B" w14:textId="77777777" w:rsidR="0057099A" w:rsidRPr="005A66ED" w:rsidRDefault="0057099A" w:rsidP="00817903">
            <w:pPr>
              <w:jc w:val="right"/>
              <w:rPr>
                <w:sz w:val="20"/>
                <w:szCs w:val="20"/>
              </w:rPr>
            </w:pPr>
            <w:r>
              <w:rPr>
                <w:sz w:val="20"/>
                <w:szCs w:val="20"/>
                <w:lang w:val="fr"/>
              </w:rPr>
              <w:t>5</w:t>
            </w:r>
          </w:p>
        </w:tc>
        <w:tc>
          <w:tcPr>
            <w:tcW w:w="1010" w:type="dxa"/>
            <w:tcBorders>
              <w:top w:val="nil"/>
              <w:left w:val="nil"/>
              <w:bottom w:val="single" w:sz="4" w:space="0" w:color="auto"/>
              <w:right w:val="single" w:sz="4" w:space="0" w:color="auto"/>
            </w:tcBorders>
            <w:shd w:val="clear" w:color="auto" w:fill="auto"/>
            <w:noWrap/>
            <w:hideMark/>
          </w:tcPr>
          <w:p w14:paraId="57175F15" w14:textId="77777777" w:rsidR="0057099A" w:rsidRPr="005A66ED" w:rsidRDefault="0057099A" w:rsidP="00817903">
            <w:pPr>
              <w:jc w:val="right"/>
              <w:rPr>
                <w:sz w:val="20"/>
                <w:szCs w:val="20"/>
              </w:rPr>
            </w:pPr>
            <w:r>
              <w:rPr>
                <w:sz w:val="20"/>
                <w:szCs w:val="20"/>
                <w:lang w:val="fr"/>
              </w:rPr>
              <w:t>56</w:t>
            </w:r>
          </w:p>
        </w:tc>
        <w:tc>
          <w:tcPr>
            <w:tcW w:w="1102" w:type="dxa"/>
            <w:tcBorders>
              <w:top w:val="nil"/>
              <w:left w:val="nil"/>
              <w:bottom w:val="single" w:sz="4" w:space="0" w:color="auto"/>
              <w:right w:val="single" w:sz="4" w:space="0" w:color="auto"/>
            </w:tcBorders>
            <w:shd w:val="clear" w:color="auto" w:fill="auto"/>
            <w:noWrap/>
            <w:hideMark/>
          </w:tcPr>
          <w:p w14:paraId="36A79F77" w14:textId="77777777" w:rsidR="0057099A" w:rsidRPr="005A66ED" w:rsidRDefault="0057099A" w:rsidP="00817903">
            <w:pPr>
              <w:jc w:val="right"/>
              <w:rPr>
                <w:sz w:val="20"/>
                <w:szCs w:val="20"/>
              </w:rPr>
            </w:pPr>
            <w:r>
              <w:rPr>
                <w:sz w:val="20"/>
                <w:szCs w:val="20"/>
                <w:lang w:val="fr"/>
              </w:rPr>
              <w:t>1 045 000</w:t>
            </w:r>
          </w:p>
        </w:tc>
        <w:tc>
          <w:tcPr>
            <w:tcW w:w="1148" w:type="dxa"/>
            <w:tcBorders>
              <w:top w:val="nil"/>
              <w:left w:val="nil"/>
              <w:bottom w:val="single" w:sz="4" w:space="0" w:color="auto"/>
              <w:right w:val="single" w:sz="4" w:space="0" w:color="auto"/>
            </w:tcBorders>
            <w:shd w:val="clear" w:color="auto" w:fill="auto"/>
            <w:noWrap/>
            <w:hideMark/>
          </w:tcPr>
          <w:p w14:paraId="579D7537" w14:textId="77777777" w:rsidR="0057099A" w:rsidRPr="005A66ED" w:rsidRDefault="0057099A" w:rsidP="00817903">
            <w:pPr>
              <w:jc w:val="right"/>
              <w:rPr>
                <w:sz w:val="20"/>
                <w:szCs w:val="20"/>
              </w:rPr>
            </w:pPr>
            <w:r>
              <w:rPr>
                <w:sz w:val="20"/>
                <w:szCs w:val="20"/>
                <w:lang w:val="fr"/>
              </w:rPr>
              <w:t>488 095</w:t>
            </w:r>
          </w:p>
        </w:tc>
        <w:tc>
          <w:tcPr>
            <w:tcW w:w="1080" w:type="dxa"/>
            <w:tcBorders>
              <w:top w:val="nil"/>
              <w:left w:val="nil"/>
              <w:bottom w:val="single" w:sz="4" w:space="0" w:color="auto"/>
              <w:right w:val="single" w:sz="4" w:space="0" w:color="auto"/>
            </w:tcBorders>
            <w:shd w:val="clear" w:color="auto" w:fill="auto"/>
            <w:noWrap/>
            <w:hideMark/>
          </w:tcPr>
          <w:p w14:paraId="4EA6A8C7" w14:textId="77777777" w:rsidR="0057099A" w:rsidRPr="005A66ED" w:rsidRDefault="0057099A" w:rsidP="00817903">
            <w:pPr>
              <w:jc w:val="right"/>
              <w:rPr>
                <w:sz w:val="20"/>
                <w:szCs w:val="20"/>
              </w:rPr>
            </w:pPr>
            <w:r>
              <w:rPr>
                <w:sz w:val="20"/>
                <w:szCs w:val="20"/>
                <w:lang w:val="fr"/>
              </w:rPr>
              <w:t>556 905</w:t>
            </w:r>
          </w:p>
        </w:tc>
        <w:tc>
          <w:tcPr>
            <w:tcW w:w="1080" w:type="dxa"/>
            <w:tcBorders>
              <w:top w:val="nil"/>
              <w:left w:val="nil"/>
              <w:bottom w:val="single" w:sz="4" w:space="0" w:color="auto"/>
              <w:right w:val="single" w:sz="4" w:space="0" w:color="auto"/>
            </w:tcBorders>
            <w:shd w:val="clear" w:color="auto" w:fill="auto"/>
            <w:noWrap/>
            <w:hideMark/>
          </w:tcPr>
          <w:p w14:paraId="6AA5C66A" w14:textId="77777777" w:rsidR="0057099A" w:rsidRPr="005A66ED" w:rsidRDefault="0057099A" w:rsidP="00817903">
            <w:pPr>
              <w:jc w:val="right"/>
              <w:rPr>
                <w:sz w:val="20"/>
                <w:szCs w:val="20"/>
              </w:rPr>
            </w:pPr>
            <w:r>
              <w:rPr>
                <w:sz w:val="20"/>
                <w:szCs w:val="20"/>
                <w:lang w:val="fr"/>
              </w:rPr>
              <w:t>47</w:t>
            </w:r>
          </w:p>
        </w:tc>
      </w:tr>
      <w:tr w:rsidR="0057099A" w:rsidRPr="005A66ED" w14:paraId="5567CC92" w14:textId="77777777" w:rsidTr="00F01531">
        <w:trPr>
          <w:trHeight w:val="45"/>
        </w:trPr>
        <w:tc>
          <w:tcPr>
            <w:tcW w:w="2547" w:type="dxa"/>
            <w:tcBorders>
              <w:top w:val="nil"/>
              <w:left w:val="single" w:sz="4" w:space="0" w:color="auto"/>
              <w:bottom w:val="single" w:sz="4" w:space="0" w:color="auto"/>
              <w:right w:val="single" w:sz="4" w:space="0" w:color="auto"/>
            </w:tcBorders>
            <w:shd w:val="clear" w:color="auto" w:fill="auto"/>
            <w:noWrap/>
            <w:hideMark/>
          </w:tcPr>
          <w:p w14:paraId="126702E5" w14:textId="77777777" w:rsidR="0057099A" w:rsidRPr="005A66ED" w:rsidRDefault="0057099A" w:rsidP="00817903">
            <w:pPr>
              <w:jc w:val="left"/>
              <w:rPr>
                <w:b/>
                <w:bCs/>
                <w:sz w:val="20"/>
                <w:szCs w:val="20"/>
              </w:rPr>
            </w:pPr>
            <w:r>
              <w:rPr>
                <w:b/>
                <w:bCs/>
                <w:sz w:val="20"/>
                <w:szCs w:val="20"/>
                <w:lang w:val="fr"/>
              </w:rPr>
              <w:t>Total</w:t>
            </w:r>
          </w:p>
        </w:tc>
        <w:tc>
          <w:tcPr>
            <w:tcW w:w="1105" w:type="dxa"/>
            <w:tcBorders>
              <w:top w:val="nil"/>
              <w:left w:val="nil"/>
              <w:bottom w:val="single" w:sz="4" w:space="0" w:color="auto"/>
              <w:right w:val="single" w:sz="4" w:space="0" w:color="auto"/>
            </w:tcBorders>
            <w:shd w:val="clear" w:color="auto" w:fill="auto"/>
            <w:noWrap/>
            <w:hideMark/>
          </w:tcPr>
          <w:p w14:paraId="14E6C1D1" w14:textId="77777777" w:rsidR="0057099A" w:rsidRPr="005A66ED" w:rsidRDefault="0057099A" w:rsidP="00817903">
            <w:pPr>
              <w:jc w:val="right"/>
              <w:rPr>
                <w:b/>
                <w:bCs/>
                <w:sz w:val="20"/>
                <w:szCs w:val="20"/>
              </w:rPr>
            </w:pPr>
            <w:r>
              <w:rPr>
                <w:b/>
                <w:bCs/>
                <w:sz w:val="20"/>
                <w:szCs w:val="20"/>
                <w:lang w:val="fr"/>
              </w:rPr>
              <w:t>17</w:t>
            </w:r>
          </w:p>
        </w:tc>
        <w:tc>
          <w:tcPr>
            <w:tcW w:w="880" w:type="dxa"/>
            <w:tcBorders>
              <w:top w:val="nil"/>
              <w:left w:val="nil"/>
              <w:bottom w:val="single" w:sz="4" w:space="0" w:color="auto"/>
              <w:right w:val="single" w:sz="4" w:space="0" w:color="auto"/>
            </w:tcBorders>
            <w:shd w:val="clear" w:color="auto" w:fill="auto"/>
            <w:noWrap/>
            <w:hideMark/>
          </w:tcPr>
          <w:p w14:paraId="73A6325C" w14:textId="77777777" w:rsidR="0057099A" w:rsidRPr="005A66ED" w:rsidRDefault="0057099A" w:rsidP="00817903">
            <w:pPr>
              <w:jc w:val="right"/>
              <w:rPr>
                <w:b/>
                <w:bCs/>
                <w:sz w:val="20"/>
                <w:szCs w:val="20"/>
              </w:rPr>
            </w:pPr>
            <w:r>
              <w:rPr>
                <w:b/>
                <w:bCs/>
                <w:sz w:val="20"/>
                <w:szCs w:val="20"/>
                <w:lang w:val="fr"/>
              </w:rPr>
              <w:t>5</w:t>
            </w:r>
          </w:p>
        </w:tc>
        <w:tc>
          <w:tcPr>
            <w:tcW w:w="1010" w:type="dxa"/>
            <w:tcBorders>
              <w:top w:val="nil"/>
              <w:left w:val="nil"/>
              <w:bottom w:val="single" w:sz="4" w:space="0" w:color="auto"/>
              <w:right w:val="single" w:sz="4" w:space="0" w:color="auto"/>
            </w:tcBorders>
            <w:shd w:val="clear" w:color="auto" w:fill="auto"/>
            <w:noWrap/>
            <w:hideMark/>
          </w:tcPr>
          <w:p w14:paraId="49E6DF8B" w14:textId="77777777" w:rsidR="0057099A" w:rsidRPr="005A66ED" w:rsidRDefault="0057099A" w:rsidP="00817903">
            <w:pPr>
              <w:jc w:val="right"/>
              <w:rPr>
                <w:b/>
                <w:bCs/>
                <w:sz w:val="20"/>
                <w:szCs w:val="20"/>
              </w:rPr>
            </w:pPr>
            <w:r>
              <w:rPr>
                <w:b/>
                <w:bCs/>
                <w:sz w:val="20"/>
                <w:szCs w:val="20"/>
                <w:lang w:val="fr"/>
              </w:rPr>
              <w:t>29</w:t>
            </w:r>
          </w:p>
        </w:tc>
        <w:tc>
          <w:tcPr>
            <w:tcW w:w="1102" w:type="dxa"/>
            <w:tcBorders>
              <w:top w:val="nil"/>
              <w:left w:val="nil"/>
              <w:bottom w:val="single" w:sz="4" w:space="0" w:color="auto"/>
              <w:right w:val="single" w:sz="4" w:space="0" w:color="auto"/>
            </w:tcBorders>
            <w:shd w:val="clear" w:color="auto" w:fill="auto"/>
            <w:noWrap/>
            <w:hideMark/>
          </w:tcPr>
          <w:p w14:paraId="391AB588" w14:textId="77777777" w:rsidR="0057099A" w:rsidRPr="005A66ED" w:rsidRDefault="0057099A" w:rsidP="00817903">
            <w:pPr>
              <w:jc w:val="right"/>
              <w:rPr>
                <w:b/>
                <w:bCs/>
                <w:sz w:val="20"/>
                <w:szCs w:val="20"/>
              </w:rPr>
            </w:pPr>
            <w:r>
              <w:rPr>
                <w:b/>
                <w:bCs/>
                <w:sz w:val="20"/>
                <w:szCs w:val="20"/>
                <w:lang w:val="fr"/>
              </w:rPr>
              <w:t>5 645 704</w:t>
            </w:r>
          </w:p>
        </w:tc>
        <w:tc>
          <w:tcPr>
            <w:tcW w:w="1148" w:type="dxa"/>
            <w:tcBorders>
              <w:top w:val="nil"/>
              <w:left w:val="nil"/>
              <w:bottom w:val="single" w:sz="4" w:space="0" w:color="auto"/>
              <w:right w:val="single" w:sz="4" w:space="0" w:color="auto"/>
            </w:tcBorders>
            <w:shd w:val="clear" w:color="auto" w:fill="auto"/>
            <w:noWrap/>
            <w:hideMark/>
          </w:tcPr>
          <w:p w14:paraId="50B2FAAC" w14:textId="77777777" w:rsidR="0057099A" w:rsidRPr="005A66ED" w:rsidRDefault="0057099A" w:rsidP="00817903">
            <w:pPr>
              <w:jc w:val="right"/>
              <w:rPr>
                <w:b/>
                <w:bCs/>
                <w:sz w:val="20"/>
                <w:szCs w:val="20"/>
              </w:rPr>
            </w:pPr>
            <w:r>
              <w:rPr>
                <w:b/>
                <w:bCs/>
                <w:sz w:val="20"/>
                <w:szCs w:val="20"/>
                <w:lang w:val="fr"/>
              </w:rPr>
              <w:t>488 095</w:t>
            </w:r>
          </w:p>
        </w:tc>
        <w:tc>
          <w:tcPr>
            <w:tcW w:w="1080" w:type="dxa"/>
            <w:tcBorders>
              <w:top w:val="nil"/>
              <w:left w:val="nil"/>
              <w:bottom w:val="single" w:sz="4" w:space="0" w:color="auto"/>
              <w:right w:val="single" w:sz="4" w:space="0" w:color="auto"/>
            </w:tcBorders>
            <w:shd w:val="clear" w:color="auto" w:fill="auto"/>
            <w:noWrap/>
            <w:hideMark/>
          </w:tcPr>
          <w:p w14:paraId="7D477145" w14:textId="77777777" w:rsidR="0057099A" w:rsidRPr="005A66ED" w:rsidRDefault="0057099A" w:rsidP="00817903">
            <w:pPr>
              <w:jc w:val="right"/>
              <w:rPr>
                <w:b/>
                <w:bCs/>
                <w:sz w:val="20"/>
                <w:szCs w:val="20"/>
              </w:rPr>
            </w:pPr>
            <w:r>
              <w:rPr>
                <w:b/>
                <w:bCs/>
                <w:sz w:val="20"/>
                <w:szCs w:val="20"/>
                <w:lang w:val="fr"/>
              </w:rPr>
              <w:t>5 157 609</w:t>
            </w:r>
          </w:p>
        </w:tc>
        <w:tc>
          <w:tcPr>
            <w:tcW w:w="1080" w:type="dxa"/>
            <w:tcBorders>
              <w:top w:val="nil"/>
              <w:left w:val="nil"/>
              <w:bottom w:val="single" w:sz="4" w:space="0" w:color="auto"/>
              <w:right w:val="single" w:sz="4" w:space="0" w:color="auto"/>
            </w:tcBorders>
            <w:shd w:val="clear" w:color="auto" w:fill="auto"/>
            <w:noWrap/>
            <w:hideMark/>
          </w:tcPr>
          <w:p w14:paraId="38D16DA3" w14:textId="77777777" w:rsidR="0057099A" w:rsidRPr="005A66ED" w:rsidRDefault="0057099A" w:rsidP="00817903">
            <w:pPr>
              <w:jc w:val="right"/>
              <w:rPr>
                <w:b/>
                <w:bCs/>
                <w:sz w:val="20"/>
                <w:szCs w:val="20"/>
              </w:rPr>
            </w:pPr>
            <w:r>
              <w:rPr>
                <w:b/>
                <w:bCs/>
                <w:sz w:val="20"/>
                <w:szCs w:val="20"/>
                <w:lang w:val="fr"/>
              </w:rPr>
              <w:t>9</w:t>
            </w:r>
          </w:p>
        </w:tc>
      </w:tr>
    </w:tbl>
    <w:p w14:paraId="0A1FEC63" w14:textId="7A09A80D" w:rsidR="0057099A" w:rsidRPr="00843C04" w:rsidRDefault="0057099A" w:rsidP="0057099A">
      <w:pPr>
        <w:rPr>
          <w:sz w:val="19"/>
          <w:szCs w:val="19"/>
          <w:lang w:val="fr-FR"/>
        </w:rPr>
      </w:pPr>
      <w:r>
        <w:rPr>
          <w:sz w:val="19"/>
          <w:szCs w:val="19"/>
          <w:lang w:val="fr"/>
        </w:rPr>
        <w:t>* Coûts d’appui d’agence en sus.</w:t>
      </w:r>
    </w:p>
    <w:p w14:paraId="05BC424C" w14:textId="77777777" w:rsidR="0057099A" w:rsidRPr="00843C04" w:rsidRDefault="0057099A" w:rsidP="0057099A">
      <w:pPr>
        <w:rPr>
          <w:sz w:val="19"/>
          <w:szCs w:val="19"/>
          <w:lang w:val="fr-FR"/>
        </w:rPr>
      </w:pPr>
      <w:r>
        <w:rPr>
          <w:sz w:val="20"/>
          <w:szCs w:val="20"/>
          <w:lang w:val="fr"/>
        </w:rPr>
        <w:t>*** 750,4 </w:t>
      </w:r>
      <w:proofErr w:type="spellStart"/>
      <w:r>
        <w:rPr>
          <w:sz w:val="20"/>
          <w:szCs w:val="20"/>
          <w:lang w:val="fr"/>
        </w:rPr>
        <w:t>tm</w:t>
      </w:r>
      <w:proofErr w:type="spellEnd"/>
      <w:r>
        <w:rPr>
          <w:sz w:val="20"/>
          <w:szCs w:val="20"/>
          <w:lang w:val="fr"/>
        </w:rPr>
        <w:t xml:space="preserve"> (1 388 279 tonnes eq-CO</w:t>
      </w:r>
      <w:r>
        <w:rPr>
          <w:sz w:val="20"/>
          <w:szCs w:val="20"/>
          <w:vertAlign w:val="subscript"/>
          <w:lang w:val="fr"/>
        </w:rPr>
        <w:t>2</w:t>
      </w:r>
      <w:r>
        <w:rPr>
          <w:sz w:val="20"/>
          <w:szCs w:val="20"/>
          <w:lang w:val="fr"/>
        </w:rPr>
        <w:t>) de HFC a été approuvé pour élimination.</w:t>
      </w:r>
    </w:p>
    <w:p w14:paraId="22481728" w14:textId="77777777" w:rsidR="0057099A" w:rsidRPr="00843C04" w:rsidRDefault="0057099A" w:rsidP="0057099A">
      <w:pPr>
        <w:rPr>
          <w:sz w:val="19"/>
          <w:szCs w:val="19"/>
          <w:lang w:val="fr-FR"/>
        </w:rPr>
      </w:pPr>
    </w:p>
    <w:p w14:paraId="42AD2030" w14:textId="1C7DD42B" w:rsidR="0057099A" w:rsidRPr="00843C04" w:rsidRDefault="0057099A" w:rsidP="0057099A">
      <w:pPr>
        <w:pStyle w:val="Heading1"/>
        <w:rPr>
          <w:lang w:val="fr-FR"/>
        </w:rPr>
      </w:pPr>
      <w:r>
        <w:rPr>
          <w:lang w:val="fr"/>
        </w:rPr>
        <w:t>Sur le financement cumulatif total approuvé de 5 645 704 $ US, un montant de 488 095 $ US a été décaissé, soit un taux de décaissement de 9 pour cent. Cinq des neuf activités de préparation ont été achevées en 2023. Les quatre activités restantes devraient être achevées en 2025. Les huit projets d’investissement pour la phase I de plans de mise en œuvre de l’Amendement de Kigali relatif aux HFC en 2023 devraient être achevés en 2026.</w:t>
      </w:r>
    </w:p>
    <w:p w14:paraId="06B8B64B" w14:textId="77777777" w:rsidR="0057099A" w:rsidRPr="00843C04" w:rsidRDefault="0057099A" w:rsidP="0057099A">
      <w:pPr>
        <w:pStyle w:val="a--"/>
        <w:suppressAutoHyphens w:val="0"/>
        <w:rPr>
          <w:sz w:val="22"/>
          <w:szCs w:val="22"/>
          <w:lang w:val="fr-FR"/>
        </w:rPr>
      </w:pPr>
      <w:r>
        <w:rPr>
          <w:sz w:val="22"/>
          <w:szCs w:val="22"/>
          <w:lang w:val="fr"/>
        </w:rPr>
        <w:t>I.2</w:t>
      </w:r>
      <w:r>
        <w:rPr>
          <w:sz w:val="22"/>
          <w:szCs w:val="22"/>
          <w:lang w:val="fr"/>
        </w:rPr>
        <w:tab/>
        <w:t>Questions en suspens identifiées durant la mise en œuvre des projets en 2023</w:t>
      </w:r>
    </w:p>
    <w:p w14:paraId="77362173" w14:textId="77777777" w:rsidR="0057099A" w:rsidRPr="00843C04" w:rsidRDefault="0057099A" w:rsidP="0057099A">
      <w:pPr>
        <w:pStyle w:val="a--"/>
        <w:suppressAutoHyphens w:val="0"/>
        <w:rPr>
          <w:sz w:val="22"/>
          <w:szCs w:val="22"/>
          <w:lang w:val="fr-FR"/>
        </w:rPr>
      </w:pPr>
    </w:p>
    <w:p w14:paraId="72AE408B" w14:textId="77777777" w:rsidR="0057099A" w:rsidRPr="00843C04" w:rsidRDefault="0057099A" w:rsidP="0057099A">
      <w:pPr>
        <w:pStyle w:val="Heading1"/>
        <w:rPr>
          <w:lang w:val="fr-FR"/>
        </w:rPr>
      </w:pPr>
      <w:r>
        <w:rPr>
          <w:lang w:val="fr"/>
        </w:rPr>
        <w:t>À l’issue de l’examen des projets, plusieurs questions ont été débattues et résolues de manière satisfaisante, à l’exception des questions soulevées par cinq projets liés à des composantes d’accords pluriannuels, classés comme projets avec des retards de mise en œuvre et assujettis aux procédures d’annulation de projet, conformément à la décision 84/45(c). L’Annexe III au présent document contient les projets, classés comme projets avec des retards de mise en œuvre, ainsi que les recommandations du Secrétariat qui exigent la remise d’un rapport à la 96</w:t>
      </w:r>
      <w:r>
        <w:rPr>
          <w:vertAlign w:val="superscript"/>
          <w:lang w:val="fr"/>
        </w:rPr>
        <w:t>e </w:t>
      </w:r>
      <w:r>
        <w:rPr>
          <w:lang w:val="fr"/>
        </w:rPr>
        <w:t>réunion.</w:t>
      </w:r>
    </w:p>
    <w:p w14:paraId="21EF19CC" w14:textId="27C712F6" w:rsidR="0057099A" w:rsidRPr="0057099A" w:rsidRDefault="0057099A" w:rsidP="0057099A">
      <w:pPr>
        <w:pStyle w:val="Heading1"/>
        <w:rPr>
          <w:lang w:val="fr-FR"/>
        </w:rPr>
      </w:pPr>
      <w:r>
        <w:rPr>
          <w:lang w:val="fr"/>
        </w:rPr>
        <w:t>Les détails d’avancement dans la mise en œuvre de projets associés à des PGEH pour la Chine (plan sectoriel pour la mousse de polyuréthane)</w:t>
      </w:r>
      <w:r>
        <w:rPr>
          <w:rStyle w:val="FootnoteReference"/>
          <w:lang w:val="fr"/>
        </w:rPr>
        <w:footnoteReference w:id="11"/>
      </w:r>
      <w:r>
        <w:rPr>
          <w:lang w:val="fr"/>
        </w:rPr>
        <w:t xml:space="preserve"> et la Jordanie</w:t>
      </w:r>
      <w:r>
        <w:rPr>
          <w:rStyle w:val="FootnoteReference"/>
          <w:lang w:val="fr"/>
        </w:rPr>
        <w:footnoteReference w:id="12"/>
      </w:r>
      <w:r>
        <w:rPr>
          <w:lang w:val="fr"/>
        </w:rPr>
        <w:t xml:space="preserve"> et le PGEPH</w:t>
      </w:r>
      <w:r>
        <w:rPr>
          <w:rStyle w:val="FootnoteReference"/>
          <w:lang w:val="fr"/>
        </w:rPr>
        <w:footnoteReference w:id="13"/>
      </w:r>
      <w:r>
        <w:rPr>
          <w:lang w:val="fr"/>
        </w:rPr>
        <w:t xml:space="preserve"> pour la Chine, ainsi qu’un rapport sur un projet comportant des exigences particulières</w:t>
      </w:r>
      <w:r w:rsidR="006B387F">
        <w:rPr>
          <w:rStyle w:val="FootnoteReference"/>
          <w:lang w:val="fr"/>
        </w:rPr>
        <w:footnoteReference w:id="14"/>
      </w:r>
      <w:r>
        <w:rPr>
          <w:lang w:val="fr"/>
        </w:rPr>
        <w:t xml:space="preserve"> de remise de rapports lié au PGEH du Viet Nam ont été remis à la 95</w:t>
      </w:r>
      <w:r>
        <w:rPr>
          <w:vertAlign w:val="superscript"/>
          <w:lang w:val="fr"/>
        </w:rPr>
        <w:t>e</w:t>
      </w:r>
      <w:r>
        <w:rPr>
          <w:lang w:val="fr"/>
        </w:rPr>
        <w:t> réunion. Les recommandations sur les questions en suspens pour ces projets, y compris l’approbation d’éventuelles demandes de prorogation, sont contenues dans les sections correspondantes de ces documents. Les questions concernant le PGEH de la Thaïlande, dont la tranche était attendue lors de la 95</w:t>
      </w:r>
      <w:r w:rsidRPr="006B387F">
        <w:rPr>
          <w:vertAlign w:val="superscript"/>
          <w:lang w:val="fr"/>
        </w:rPr>
        <w:t>e</w:t>
      </w:r>
      <w:r>
        <w:rPr>
          <w:lang w:val="fr"/>
        </w:rPr>
        <w:t xml:space="preserve"> réunion mais n’a pas été </w:t>
      </w:r>
      <w:r w:rsidR="00CA77C8">
        <w:rPr>
          <w:lang w:val="fr"/>
        </w:rPr>
        <w:t>présentée</w:t>
      </w:r>
      <w:r>
        <w:rPr>
          <w:lang w:val="fr"/>
        </w:rPr>
        <w:t>, sont abordées dans le document concernant les retards dans la proposition des tranches.</w:t>
      </w:r>
      <w:r>
        <w:rPr>
          <w:rStyle w:val="FootnoteReference"/>
          <w:lang w:val="fr"/>
        </w:rPr>
        <w:footnoteReference w:id="15"/>
      </w:r>
      <w:r>
        <w:rPr>
          <w:lang w:val="fr"/>
        </w:rPr>
        <w:t xml:space="preserve"> Les questions en suspens pour les autres projets en cours qui ne sont pas inclus dans l’Annexe III au présent document, et les demandes de prorogation des dates d’achèvement sont traitées ci-dessous.</w:t>
      </w:r>
    </w:p>
    <w:p w14:paraId="6CBD5FFA" w14:textId="77777777" w:rsidR="0057099A" w:rsidRPr="00843C04" w:rsidRDefault="0057099A" w:rsidP="0057099A">
      <w:pPr>
        <w:pStyle w:val="Heading1"/>
        <w:rPr>
          <w:lang w:val="fr-FR"/>
        </w:rPr>
      </w:pPr>
      <w:r>
        <w:rPr>
          <w:lang w:val="fr"/>
        </w:rPr>
        <w:t>Sur les 24 projets en cours, excluant le renforcement des institutions et la préparation de projet, six projets ont révisé leurs dates d’achèvement prévu, depuis le rapport périodique de 2022.</w:t>
      </w:r>
    </w:p>
    <w:p w14:paraId="3817F4DA" w14:textId="7913F820" w:rsidR="0057099A" w:rsidRPr="00843C04" w:rsidRDefault="0057099A" w:rsidP="0057099A">
      <w:pPr>
        <w:pStyle w:val="Heading1"/>
        <w:rPr>
          <w:lang w:val="fr-FR"/>
        </w:rPr>
      </w:pPr>
      <w:r>
        <w:rPr>
          <w:lang w:val="fr"/>
        </w:rPr>
        <w:t xml:space="preserve">Conformément à la décision 82/11(c)(ii), le Secrétariat a noté que le renouvellement du projet de renforcement des institutions pour la Thaïlande n’avait pas été </w:t>
      </w:r>
      <w:r w:rsidR="006B01A9">
        <w:rPr>
          <w:lang w:val="fr"/>
        </w:rPr>
        <w:t>présenté</w:t>
      </w:r>
      <w:r>
        <w:rPr>
          <w:lang w:val="fr"/>
        </w:rPr>
        <w:t xml:space="preserve"> </w:t>
      </w:r>
      <w:r w:rsidR="006B01A9">
        <w:rPr>
          <w:lang w:val="fr"/>
        </w:rPr>
        <w:t>ces</w:t>
      </w:r>
      <w:r>
        <w:rPr>
          <w:lang w:val="fr"/>
        </w:rPr>
        <w:t xml:space="preserve"> deux dernières années. La Banque mondiale a indiqué </w:t>
      </w:r>
      <w:r w:rsidR="00864943">
        <w:rPr>
          <w:lang w:val="fr"/>
        </w:rPr>
        <w:t>que le financement restant est suffisant</w:t>
      </w:r>
      <w:r>
        <w:rPr>
          <w:lang w:val="fr"/>
        </w:rPr>
        <w:t xml:space="preserve"> pour la mise en œuvre et prévoit de soumettre la demande de renouvellement lors de la 96</w:t>
      </w:r>
      <w:r w:rsidRPr="00AC1C67">
        <w:rPr>
          <w:vertAlign w:val="superscript"/>
          <w:lang w:val="fr"/>
        </w:rPr>
        <w:t>e</w:t>
      </w:r>
      <w:r>
        <w:rPr>
          <w:lang w:val="fr"/>
        </w:rPr>
        <w:t> réunion.</w:t>
      </w:r>
    </w:p>
    <w:p w14:paraId="0A1932EE" w14:textId="2FFEF57F" w:rsidR="0057099A" w:rsidRPr="00843C04" w:rsidRDefault="0057099A" w:rsidP="0057099A">
      <w:pPr>
        <w:pStyle w:val="Heading1"/>
        <w:rPr>
          <w:lang w:val="fr-FR"/>
        </w:rPr>
      </w:pPr>
      <w:r>
        <w:rPr>
          <w:rFonts w:eastAsiaTheme="minorHAnsi"/>
          <w:lang w:val="fr"/>
        </w:rPr>
        <w:lastRenderedPageBreak/>
        <w:t>Conformément à la décision 82/11(b),</w:t>
      </w:r>
      <w:r>
        <w:rPr>
          <w:rStyle w:val="FootnoteReference"/>
          <w:rFonts w:eastAsiaTheme="minorHAnsi"/>
          <w:lang w:val="fr"/>
        </w:rPr>
        <w:footnoteReference w:id="16"/>
      </w:r>
      <w:r>
        <w:rPr>
          <w:rFonts w:eastAsiaTheme="minorHAnsi"/>
          <w:lang w:val="fr"/>
        </w:rPr>
        <w:t xml:space="preserve"> la Banque mondiale a demandé le prolongement de la durée de cinq projets, comme indiqué dans le tableau 5.</w:t>
      </w:r>
    </w:p>
    <w:p w14:paraId="03C37EE0" w14:textId="77777777" w:rsidR="0057099A" w:rsidRPr="00843C04" w:rsidRDefault="0057099A" w:rsidP="0057099A">
      <w:pPr>
        <w:keepNext/>
        <w:rPr>
          <w:b/>
          <w:lang w:val="fr-FR"/>
        </w:rPr>
      </w:pPr>
      <w:r>
        <w:rPr>
          <w:b/>
          <w:bCs/>
          <w:lang w:val="fr"/>
        </w:rPr>
        <w:t>Tableau 5. Projets pour lesquels une demande de prorogation des dates d’achèvement a été demandée</w:t>
      </w:r>
    </w:p>
    <w:tbl>
      <w:tblPr>
        <w:tblW w:w="5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2837"/>
        <w:gridCol w:w="1416"/>
        <w:gridCol w:w="1921"/>
        <w:gridCol w:w="1467"/>
        <w:gridCol w:w="1441"/>
      </w:tblGrid>
      <w:tr w:rsidR="0057099A" w:rsidRPr="005A66ED" w14:paraId="65BA8F7D" w14:textId="77777777" w:rsidTr="00A658CE">
        <w:trPr>
          <w:trHeight w:val="703"/>
          <w:tblHeader/>
          <w:jc w:val="center"/>
        </w:trPr>
        <w:tc>
          <w:tcPr>
            <w:tcW w:w="896" w:type="pct"/>
            <w:shd w:val="clear" w:color="auto" w:fill="auto"/>
            <w:noWrap/>
            <w:tcMar>
              <w:left w:w="29" w:type="dxa"/>
              <w:right w:w="0" w:type="dxa"/>
            </w:tcMar>
            <w:vAlign w:val="center"/>
            <w:hideMark/>
          </w:tcPr>
          <w:p w14:paraId="7DE70381" w14:textId="77777777" w:rsidR="0057099A" w:rsidRPr="005A66ED" w:rsidRDefault="0057099A" w:rsidP="00817903">
            <w:pPr>
              <w:jc w:val="center"/>
              <w:rPr>
                <w:rFonts w:asciiTheme="majorBidi" w:hAnsiTheme="majorBidi" w:cstheme="majorBidi"/>
                <w:b/>
                <w:bCs/>
                <w:sz w:val="20"/>
                <w:szCs w:val="20"/>
              </w:rPr>
            </w:pPr>
            <w:r>
              <w:rPr>
                <w:rFonts w:asciiTheme="majorBidi" w:hAnsiTheme="majorBidi" w:cstheme="majorBidi"/>
                <w:b/>
                <w:bCs/>
                <w:sz w:val="20"/>
                <w:szCs w:val="20"/>
                <w:lang w:val="fr"/>
              </w:rPr>
              <w:t>Pays/</w:t>
            </w:r>
          </w:p>
          <w:p w14:paraId="227E6B8B" w14:textId="77777777" w:rsidR="0057099A" w:rsidRPr="005A66ED" w:rsidRDefault="0057099A" w:rsidP="00817903">
            <w:pPr>
              <w:jc w:val="center"/>
              <w:rPr>
                <w:rFonts w:asciiTheme="majorBidi" w:hAnsiTheme="majorBidi" w:cstheme="majorBidi"/>
                <w:b/>
                <w:bCs/>
                <w:sz w:val="20"/>
                <w:szCs w:val="20"/>
              </w:rPr>
            </w:pPr>
            <w:r>
              <w:rPr>
                <w:rFonts w:asciiTheme="majorBidi" w:hAnsiTheme="majorBidi" w:cstheme="majorBidi"/>
                <w:b/>
                <w:bCs/>
                <w:sz w:val="20"/>
                <w:szCs w:val="20"/>
                <w:lang w:val="fr"/>
              </w:rPr>
              <w:t>Code du projet</w:t>
            </w:r>
          </w:p>
        </w:tc>
        <w:tc>
          <w:tcPr>
            <w:tcW w:w="1282" w:type="pct"/>
            <w:shd w:val="clear" w:color="auto" w:fill="auto"/>
            <w:noWrap/>
            <w:tcMar>
              <w:left w:w="0" w:type="dxa"/>
              <w:right w:w="0" w:type="dxa"/>
            </w:tcMar>
            <w:vAlign w:val="center"/>
            <w:hideMark/>
          </w:tcPr>
          <w:p w14:paraId="66F07AC0" w14:textId="77777777" w:rsidR="0057099A" w:rsidRPr="005A66ED" w:rsidRDefault="0057099A" w:rsidP="00817903">
            <w:pPr>
              <w:jc w:val="center"/>
              <w:rPr>
                <w:rFonts w:asciiTheme="majorBidi" w:hAnsiTheme="majorBidi" w:cstheme="majorBidi"/>
                <w:b/>
                <w:bCs/>
                <w:sz w:val="20"/>
                <w:szCs w:val="20"/>
              </w:rPr>
            </w:pPr>
            <w:r>
              <w:rPr>
                <w:rFonts w:asciiTheme="majorBidi" w:hAnsiTheme="majorBidi" w:cstheme="majorBidi"/>
                <w:b/>
                <w:bCs/>
                <w:sz w:val="20"/>
                <w:szCs w:val="20"/>
                <w:lang w:val="fr"/>
              </w:rPr>
              <w:t>Titre du projet</w:t>
            </w:r>
          </w:p>
        </w:tc>
        <w:tc>
          <w:tcPr>
            <w:tcW w:w="640" w:type="pct"/>
            <w:shd w:val="clear" w:color="auto" w:fill="auto"/>
            <w:noWrap/>
            <w:tcMar>
              <w:left w:w="0" w:type="dxa"/>
              <w:right w:w="0" w:type="dxa"/>
            </w:tcMar>
            <w:vAlign w:val="center"/>
            <w:hideMark/>
          </w:tcPr>
          <w:p w14:paraId="32A20DFD" w14:textId="77777777" w:rsidR="0057099A" w:rsidRPr="005A66ED" w:rsidRDefault="0057099A" w:rsidP="00817903">
            <w:pPr>
              <w:jc w:val="center"/>
              <w:rPr>
                <w:rFonts w:asciiTheme="majorBidi" w:hAnsiTheme="majorBidi" w:cstheme="majorBidi"/>
                <w:b/>
                <w:bCs/>
                <w:sz w:val="20"/>
                <w:szCs w:val="20"/>
              </w:rPr>
            </w:pPr>
            <w:r>
              <w:rPr>
                <w:rFonts w:asciiTheme="majorBidi" w:hAnsiTheme="majorBidi" w:cstheme="majorBidi"/>
                <w:b/>
                <w:bCs/>
                <w:sz w:val="20"/>
                <w:szCs w:val="20"/>
                <w:lang w:val="fr"/>
              </w:rPr>
              <w:t>Décaissement</w:t>
            </w:r>
          </w:p>
          <w:p w14:paraId="0DFF6E84" w14:textId="77777777" w:rsidR="0057099A" w:rsidRPr="005A66ED" w:rsidRDefault="0057099A" w:rsidP="00817903">
            <w:pPr>
              <w:jc w:val="center"/>
              <w:rPr>
                <w:rFonts w:asciiTheme="majorBidi" w:hAnsiTheme="majorBidi" w:cstheme="majorBidi"/>
                <w:b/>
                <w:bCs/>
                <w:sz w:val="20"/>
                <w:szCs w:val="20"/>
              </w:rPr>
            </w:pPr>
            <w:r>
              <w:rPr>
                <w:rFonts w:asciiTheme="majorBidi" w:hAnsiTheme="majorBidi" w:cstheme="majorBidi"/>
                <w:b/>
                <w:bCs/>
                <w:sz w:val="20"/>
                <w:szCs w:val="20"/>
                <w:lang w:val="fr"/>
              </w:rPr>
              <w:t>(%)</w:t>
            </w:r>
          </w:p>
        </w:tc>
        <w:tc>
          <w:tcPr>
            <w:tcW w:w="868" w:type="pct"/>
            <w:tcMar>
              <w:left w:w="0" w:type="dxa"/>
              <w:right w:w="0" w:type="dxa"/>
            </w:tcMar>
            <w:vAlign w:val="center"/>
          </w:tcPr>
          <w:p w14:paraId="1B3F7BFF" w14:textId="77777777" w:rsidR="0057099A" w:rsidRPr="005A66ED" w:rsidRDefault="0057099A" w:rsidP="00817903">
            <w:pPr>
              <w:jc w:val="center"/>
              <w:rPr>
                <w:rFonts w:asciiTheme="majorBidi" w:hAnsiTheme="majorBidi" w:cstheme="majorBidi"/>
                <w:b/>
                <w:bCs/>
                <w:sz w:val="20"/>
                <w:szCs w:val="20"/>
              </w:rPr>
            </w:pPr>
            <w:r>
              <w:rPr>
                <w:rFonts w:asciiTheme="majorBidi" w:hAnsiTheme="majorBidi" w:cstheme="majorBidi"/>
                <w:b/>
                <w:bCs/>
                <w:sz w:val="20"/>
                <w:szCs w:val="20"/>
                <w:lang w:val="fr"/>
              </w:rPr>
              <w:t>État/Questions</w:t>
            </w:r>
          </w:p>
        </w:tc>
        <w:tc>
          <w:tcPr>
            <w:tcW w:w="663" w:type="pct"/>
            <w:shd w:val="clear" w:color="auto" w:fill="auto"/>
            <w:noWrap/>
            <w:tcMar>
              <w:left w:w="0" w:type="dxa"/>
              <w:right w:w="0" w:type="dxa"/>
            </w:tcMar>
            <w:vAlign w:val="center"/>
            <w:hideMark/>
          </w:tcPr>
          <w:p w14:paraId="6D84A865" w14:textId="77777777" w:rsidR="0057099A" w:rsidRPr="005A66ED" w:rsidRDefault="0057099A" w:rsidP="00817903">
            <w:pPr>
              <w:jc w:val="center"/>
              <w:rPr>
                <w:rFonts w:asciiTheme="majorBidi" w:hAnsiTheme="majorBidi" w:cstheme="majorBidi"/>
                <w:b/>
                <w:bCs/>
                <w:sz w:val="20"/>
                <w:szCs w:val="20"/>
              </w:rPr>
            </w:pPr>
            <w:r>
              <w:rPr>
                <w:rFonts w:asciiTheme="majorBidi" w:hAnsiTheme="majorBidi" w:cstheme="majorBidi"/>
                <w:b/>
                <w:bCs/>
                <w:sz w:val="20"/>
                <w:szCs w:val="20"/>
                <w:lang w:val="fr"/>
              </w:rPr>
              <w:t>Date initiale d’achèvement</w:t>
            </w:r>
          </w:p>
        </w:tc>
        <w:tc>
          <w:tcPr>
            <w:tcW w:w="651" w:type="pct"/>
            <w:shd w:val="clear" w:color="auto" w:fill="auto"/>
            <w:noWrap/>
            <w:tcMar>
              <w:left w:w="0" w:type="dxa"/>
              <w:right w:w="0" w:type="dxa"/>
            </w:tcMar>
            <w:vAlign w:val="center"/>
            <w:hideMark/>
          </w:tcPr>
          <w:p w14:paraId="153D24D4" w14:textId="77777777" w:rsidR="0057099A" w:rsidRPr="005A66ED" w:rsidRDefault="0057099A" w:rsidP="00817903">
            <w:pPr>
              <w:jc w:val="center"/>
              <w:rPr>
                <w:rFonts w:asciiTheme="majorBidi" w:hAnsiTheme="majorBidi" w:cstheme="majorBidi"/>
                <w:b/>
                <w:bCs/>
                <w:sz w:val="20"/>
                <w:szCs w:val="20"/>
              </w:rPr>
            </w:pPr>
            <w:r>
              <w:rPr>
                <w:rFonts w:asciiTheme="majorBidi" w:hAnsiTheme="majorBidi" w:cstheme="majorBidi"/>
                <w:b/>
                <w:bCs/>
                <w:sz w:val="20"/>
                <w:szCs w:val="20"/>
                <w:lang w:val="fr"/>
              </w:rPr>
              <w:t>Date d’achèvement demandée</w:t>
            </w:r>
          </w:p>
        </w:tc>
      </w:tr>
      <w:tr w:rsidR="0057099A" w:rsidRPr="005A66ED" w14:paraId="37395795" w14:textId="77777777" w:rsidTr="00A658CE">
        <w:trPr>
          <w:trHeight w:val="649"/>
          <w:jc w:val="center"/>
        </w:trPr>
        <w:tc>
          <w:tcPr>
            <w:tcW w:w="896" w:type="pct"/>
            <w:shd w:val="clear" w:color="auto" w:fill="auto"/>
            <w:noWrap/>
            <w:tcMar>
              <w:left w:w="14" w:type="dxa"/>
              <w:right w:w="14" w:type="dxa"/>
            </w:tcMar>
          </w:tcPr>
          <w:p w14:paraId="411F8A46" w14:textId="77777777" w:rsidR="0057099A" w:rsidRPr="005A66ED" w:rsidRDefault="0057099A" w:rsidP="00817903">
            <w:pPr>
              <w:rPr>
                <w:rFonts w:asciiTheme="majorBidi" w:hAnsiTheme="majorBidi" w:cstheme="majorBidi"/>
                <w:sz w:val="20"/>
                <w:szCs w:val="20"/>
              </w:rPr>
            </w:pPr>
            <w:bookmarkStart w:id="1" w:name="_Hlk179793949"/>
            <w:r>
              <w:rPr>
                <w:rFonts w:asciiTheme="majorBidi" w:hAnsiTheme="majorBidi" w:cstheme="majorBidi"/>
                <w:sz w:val="20"/>
                <w:szCs w:val="20"/>
                <w:lang w:val="fr"/>
              </w:rPr>
              <w:t>Thaïlande</w:t>
            </w:r>
          </w:p>
          <w:p w14:paraId="72086D6D" w14:textId="77777777" w:rsidR="0057099A" w:rsidRPr="005A66ED" w:rsidRDefault="0057099A" w:rsidP="00817903">
            <w:pPr>
              <w:rPr>
                <w:rFonts w:asciiTheme="majorBidi" w:hAnsiTheme="majorBidi" w:cstheme="majorBidi"/>
                <w:sz w:val="20"/>
                <w:szCs w:val="20"/>
              </w:rPr>
            </w:pPr>
            <w:r>
              <w:rPr>
                <w:rFonts w:asciiTheme="majorBidi" w:hAnsiTheme="majorBidi" w:cstheme="majorBidi"/>
                <w:sz w:val="20"/>
                <w:szCs w:val="20"/>
                <w:lang w:val="fr"/>
              </w:rPr>
              <w:t>THA/PHA/82/INV/179</w:t>
            </w:r>
          </w:p>
        </w:tc>
        <w:tc>
          <w:tcPr>
            <w:tcW w:w="1282" w:type="pct"/>
            <w:shd w:val="clear" w:color="auto" w:fill="auto"/>
            <w:tcMar>
              <w:left w:w="29" w:type="dxa"/>
              <w:right w:w="58" w:type="dxa"/>
            </w:tcMar>
          </w:tcPr>
          <w:p w14:paraId="485AF22C" w14:textId="77777777" w:rsidR="0057099A" w:rsidRPr="00843C04" w:rsidRDefault="0057099A" w:rsidP="00817903">
            <w:pPr>
              <w:rPr>
                <w:rFonts w:asciiTheme="majorBidi" w:hAnsiTheme="majorBidi" w:cstheme="majorBidi"/>
                <w:sz w:val="20"/>
                <w:szCs w:val="20"/>
                <w:lang w:val="fr-FR"/>
              </w:rPr>
            </w:pPr>
            <w:r>
              <w:rPr>
                <w:rFonts w:asciiTheme="majorBidi" w:hAnsiTheme="majorBidi" w:cstheme="majorBidi"/>
                <w:sz w:val="20"/>
                <w:szCs w:val="20"/>
                <w:lang w:val="fr"/>
              </w:rPr>
              <w:t>Plan de gestion de l’élimination des HCFC (phase II, première tranche) (secteur de la mousse pulvérisée)</w:t>
            </w:r>
          </w:p>
        </w:tc>
        <w:tc>
          <w:tcPr>
            <w:tcW w:w="640" w:type="pct"/>
            <w:shd w:val="clear" w:color="auto" w:fill="auto"/>
            <w:noWrap/>
            <w:tcMar>
              <w:left w:w="29" w:type="dxa"/>
              <w:right w:w="58" w:type="dxa"/>
            </w:tcMar>
          </w:tcPr>
          <w:p w14:paraId="64095A53" w14:textId="77777777" w:rsidR="0057099A" w:rsidRPr="005A66ED" w:rsidRDefault="0057099A" w:rsidP="00817903">
            <w:pPr>
              <w:jc w:val="center"/>
              <w:rPr>
                <w:rFonts w:asciiTheme="majorBidi" w:hAnsiTheme="majorBidi" w:cstheme="majorBidi"/>
                <w:sz w:val="20"/>
                <w:szCs w:val="20"/>
              </w:rPr>
            </w:pPr>
            <w:r>
              <w:rPr>
                <w:rFonts w:asciiTheme="majorBidi" w:hAnsiTheme="majorBidi" w:cstheme="majorBidi"/>
                <w:sz w:val="20"/>
                <w:szCs w:val="20"/>
                <w:lang w:val="fr"/>
              </w:rPr>
              <w:t>53</w:t>
            </w:r>
          </w:p>
        </w:tc>
        <w:tc>
          <w:tcPr>
            <w:tcW w:w="868" w:type="pct"/>
            <w:vMerge w:val="restart"/>
            <w:tcMar>
              <w:left w:w="29" w:type="dxa"/>
              <w:right w:w="58" w:type="dxa"/>
            </w:tcMar>
            <w:vAlign w:val="center"/>
          </w:tcPr>
          <w:p w14:paraId="55DB01E9" w14:textId="7D92C6E6" w:rsidR="0057099A" w:rsidRPr="00843C04" w:rsidRDefault="0057099A" w:rsidP="00817903">
            <w:pPr>
              <w:jc w:val="left"/>
              <w:rPr>
                <w:rFonts w:asciiTheme="majorBidi" w:hAnsiTheme="majorBidi" w:cstheme="majorBidi"/>
                <w:sz w:val="20"/>
                <w:szCs w:val="20"/>
                <w:lang w:val="fr-FR"/>
              </w:rPr>
            </w:pPr>
            <w:r>
              <w:rPr>
                <w:rFonts w:asciiTheme="majorBidi" w:hAnsiTheme="majorBidi" w:cstheme="majorBidi"/>
                <w:sz w:val="20"/>
                <w:szCs w:val="20"/>
                <w:lang w:val="fr"/>
              </w:rPr>
              <w:t xml:space="preserve">Temps supplémentaire requis pour fournir un soutien aux petites entreprises de mousse pulvérisée et pour mettre en œuvre les activités </w:t>
            </w:r>
            <w:r w:rsidR="0012144C">
              <w:rPr>
                <w:rFonts w:asciiTheme="majorBidi" w:hAnsiTheme="majorBidi" w:cstheme="majorBidi"/>
                <w:sz w:val="20"/>
                <w:szCs w:val="20"/>
                <w:lang w:val="fr"/>
              </w:rPr>
              <w:t xml:space="preserve">restantes </w:t>
            </w:r>
            <w:r>
              <w:rPr>
                <w:rFonts w:asciiTheme="majorBidi" w:hAnsiTheme="majorBidi" w:cstheme="majorBidi"/>
                <w:sz w:val="20"/>
                <w:szCs w:val="20"/>
                <w:lang w:val="fr"/>
              </w:rPr>
              <w:t>de formation à destination des techniciens du secteur de l’entretien.</w:t>
            </w:r>
          </w:p>
        </w:tc>
        <w:tc>
          <w:tcPr>
            <w:tcW w:w="663" w:type="pct"/>
            <w:vMerge w:val="restart"/>
            <w:shd w:val="clear" w:color="auto" w:fill="auto"/>
            <w:noWrap/>
            <w:tcMar>
              <w:left w:w="29" w:type="dxa"/>
              <w:right w:w="58" w:type="dxa"/>
            </w:tcMar>
            <w:vAlign w:val="center"/>
          </w:tcPr>
          <w:p w14:paraId="4DE526BA" w14:textId="77777777" w:rsidR="0057099A" w:rsidRPr="005A66ED" w:rsidRDefault="0057099A" w:rsidP="00817903">
            <w:pPr>
              <w:jc w:val="center"/>
              <w:rPr>
                <w:rFonts w:asciiTheme="majorBidi" w:hAnsiTheme="majorBidi" w:cstheme="majorBidi"/>
                <w:sz w:val="20"/>
                <w:szCs w:val="20"/>
              </w:rPr>
            </w:pPr>
            <w:r>
              <w:rPr>
                <w:rFonts w:asciiTheme="majorBidi" w:hAnsiTheme="majorBidi" w:cstheme="majorBidi"/>
                <w:sz w:val="20"/>
                <w:szCs w:val="20"/>
                <w:lang w:val="fr"/>
              </w:rPr>
              <w:t>Déc-24</w:t>
            </w:r>
          </w:p>
        </w:tc>
        <w:tc>
          <w:tcPr>
            <w:tcW w:w="651" w:type="pct"/>
            <w:vMerge w:val="restart"/>
            <w:shd w:val="clear" w:color="auto" w:fill="auto"/>
            <w:noWrap/>
            <w:tcMar>
              <w:left w:w="29" w:type="dxa"/>
              <w:right w:w="58" w:type="dxa"/>
            </w:tcMar>
            <w:vAlign w:val="center"/>
          </w:tcPr>
          <w:p w14:paraId="6B0B9AAA" w14:textId="77777777" w:rsidR="0057099A" w:rsidRPr="005A66ED" w:rsidRDefault="0057099A" w:rsidP="00817903">
            <w:pPr>
              <w:jc w:val="center"/>
              <w:rPr>
                <w:rFonts w:asciiTheme="majorBidi" w:hAnsiTheme="majorBidi" w:cstheme="majorBidi"/>
                <w:sz w:val="20"/>
                <w:szCs w:val="20"/>
              </w:rPr>
            </w:pPr>
            <w:r>
              <w:rPr>
                <w:rFonts w:asciiTheme="majorBidi" w:hAnsiTheme="majorBidi" w:cstheme="majorBidi"/>
                <w:sz w:val="20"/>
                <w:szCs w:val="20"/>
                <w:lang w:val="fr"/>
              </w:rPr>
              <w:t>Jun-25</w:t>
            </w:r>
          </w:p>
        </w:tc>
      </w:tr>
      <w:tr w:rsidR="0057099A" w:rsidRPr="005A66ED" w14:paraId="5720BE0C" w14:textId="77777777" w:rsidTr="00A658CE">
        <w:trPr>
          <w:trHeight w:val="934"/>
          <w:jc w:val="center"/>
        </w:trPr>
        <w:tc>
          <w:tcPr>
            <w:tcW w:w="896" w:type="pct"/>
            <w:shd w:val="clear" w:color="auto" w:fill="auto"/>
            <w:noWrap/>
            <w:tcMar>
              <w:left w:w="14" w:type="dxa"/>
              <w:right w:w="14" w:type="dxa"/>
            </w:tcMar>
          </w:tcPr>
          <w:p w14:paraId="2DE1B14B" w14:textId="77777777" w:rsidR="0057099A" w:rsidRPr="005A66ED" w:rsidRDefault="0057099A" w:rsidP="00817903">
            <w:pPr>
              <w:rPr>
                <w:rFonts w:asciiTheme="majorBidi" w:hAnsiTheme="majorBidi" w:cstheme="majorBidi"/>
                <w:sz w:val="20"/>
                <w:szCs w:val="20"/>
              </w:rPr>
            </w:pPr>
            <w:r>
              <w:rPr>
                <w:rFonts w:asciiTheme="majorBidi" w:hAnsiTheme="majorBidi" w:cstheme="majorBidi"/>
                <w:sz w:val="20"/>
                <w:szCs w:val="20"/>
                <w:lang w:val="fr"/>
              </w:rPr>
              <w:t>Thaïlande</w:t>
            </w:r>
          </w:p>
          <w:p w14:paraId="465B4CA2" w14:textId="77777777" w:rsidR="0057099A" w:rsidRPr="005A66ED" w:rsidRDefault="0057099A" w:rsidP="00817903">
            <w:pPr>
              <w:rPr>
                <w:rFonts w:asciiTheme="majorBidi" w:hAnsiTheme="majorBidi" w:cstheme="majorBidi"/>
                <w:sz w:val="20"/>
                <w:szCs w:val="20"/>
              </w:rPr>
            </w:pPr>
            <w:r>
              <w:rPr>
                <w:rFonts w:asciiTheme="majorBidi" w:hAnsiTheme="majorBidi" w:cstheme="majorBidi"/>
                <w:sz w:val="20"/>
                <w:szCs w:val="20"/>
                <w:lang w:val="fr"/>
              </w:rPr>
              <w:t>THA/PHA/82/TAS/177</w:t>
            </w:r>
          </w:p>
        </w:tc>
        <w:tc>
          <w:tcPr>
            <w:tcW w:w="1282" w:type="pct"/>
            <w:shd w:val="clear" w:color="auto" w:fill="auto"/>
            <w:tcMar>
              <w:left w:w="29" w:type="dxa"/>
              <w:right w:w="58" w:type="dxa"/>
            </w:tcMar>
          </w:tcPr>
          <w:p w14:paraId="3797BA25" w14:textId="77777777" w:rsidR="0057099A" w:rsidRPr="00843C04" w:rsidRDefault="0057099A" w:rsidP="00817903">
            <w:pPr>
              <w:rPr>
                <w:rFonts w:asciiTheme="majorBidi" w:hAnsiTheme="majorBidi" w:cstheme="majorBidi"/>
                <w:sz w:val="20"/>
                <w:szCs w:val="20"/>
                <w:lang w:val="fr-FR"/>
              </w:rPr>
            </w:pPr>
            <w:r>
              <w:rPr>
                <w:rFonts w:asciiTheme="majorBidi" w:hAnsiTheme="majorBidi" w:cstheme="majorBidi"/>
                <w:sz w:val="20"/>
                <w:szCs w:val="20"/>
                <w:lang w:val="fr"/>
              </w:rPr>
              <w:t>Plan de gestion de l’élimination des HCFC (phase II, première tranche) (secteur de l’entretien de l’équipement de réfrigération et unité de gestion du projet)</w:t>
            </w:r>
          </w:p>
        </w:tc>
        <w:tc>
          <w:tcPr>
            <w:tcW w:w="640" w:type="pct"/>
            <w:shd w:val="clear" w:color="auto" w:fill="auto"/>
            <w:noWrap/>
            <w:tcMar>
              <w:left w:w="29" w:type="dxa"/>
              <w:right w:w="58" w:type="dxa"/>
            </w:tcMar>
          </w:tcPr>
          <w:p w14:paraId="52CCE85E" w14:textId="77777777" w:rsidR="0057099A" w:rsidRPr="005A66ED" w:rsidRDefault="0057099A" w:rsidP="00817903">
            <w:pPr>
              <w:jc w:val="center"/>
              <w:rPr>
                <w:rFonts w:asciiTheme="majorBidi" w:hAnsiTheme="majorBidi" w:cstheme="majorBidi"/>
                <w:sz w:val="20"/>
                <w:szCs w:val="20"/>
              </w:rPr>
            </w:pPr>
            <w:r>
              <w:rPr>
                <w:rFonts w:asciiTheme="majorBidi" w:hAnsiTheme="majorBidi" w:cstheme="majorBidi"/>
                <w:sz w:val="20"/>
                <w:szCs w:val="20"/>
                <w:lang w:val="fr"/>
              </w:rPr>
              <w:t>69</w:t>
            </w:r>
          </w:p>
        </w:tc>
        <w:tc>
          <w:tcPr>
            <w:tcW w:w="868" w:type="pct"/>
            <w:vMerge/>
            <w:tcMar>
              <w:left w:w="29" w:type="dxa"/>
              <w:right w:w="58" w:type="dxa"/>
            </w:tcMar>
            <w:vAlign w:val="center"/>
          </w:tcPr>
          <w:p w14:paraId="19FB5091" w14:textId="77777777" w:rsidR="0057099A" w:rsidRPr="005A66ED" w:rsidRDefault="0057099A" w:rsidP="00817903">
            <w:pPr>
              <w:jc w:val="left"/>
              <w:rPr>
                <w:rFonts w:asciiTheme="majorBidi" w:hAnsiTheme="majorBidi" w:cstheme="majorBidi"/>
                <w:sz w:val="20"/>
                <w:szCs w:val="20"/>
              </w:rPr>
            </w:pPr>
          </w:p>
        </w:tc>
        <w:tc>
          <w:tcPr>
            <w:tcW w:w="663" w:type="pct"/>
            <w:vMerge/>
            <w:shd w:val="clear" w:color="auto" w:fill="auto"/>
            <w:noWrap/>
            <w:tcMar>
              <w:left w:w="29" w:type="dxa"/>
              <w:right w:w="58" w:type="dxa"/>
            </w:tcMar>
            <w:vAlign w:val="center"/>
          </w:tcPr>
          <w:p w14:paraId="594E8C29" w14:textId="77777777" w:rsidR="0057099A" w:rsidRPr="005A66ED" w:rsidRDefault="0057099A" w:rsidP="00817903">
            <w:pPr>
              <w:jc w:val="center"/>
              <w:rPr>
                <w:rFonts w:asciiTheme="majorBidi" w:hAnsiTheme="majorBidi" w:cstheme="majorBidi"/>
                <w:sz w:val="20"/>
                <w:szCs w:val="20"/>
              </w:rPr>
            </w:pPr>
          </w:p>
        </w:tc>
        <w:tc>
          <w:tcPr>
            <w:tcW w:w="651" w:type="pct"/>
            <w:vMerge/>
            <w:shd w:val="clear" w:color="auto" w:fill="auto"/>
            <w:noWrap/>
            <w:tcMar>
              <w:left w:w="29" w:type="dxa"/>
              <w:right w:w="58" w:type="dxa"/>
            </w:tcMar>
            <w:vAlign w:val="center"/>
          </w:tcPr>
          <w:p w14:paraId="3563F7A8" w14:textId="77777777" w:rsidR="0057099A" w:rsidRPr="005A66ED" w:rsidRDefault="0057099A" w:rsidP="00817903">
            <w:pPr>
              <w:jc w:val="center"/>
              <w:rPr>
                <w:rFonts w:asciiTheme="majorBidi" w:hAnsiTheme="majorBidi" w:cstheme="majorBidi"/>
                <w:sz w:val="20"/>
                <w:szCs w:val="20"/>
              </w:rPr>
            </w:pPr>
          </w:p>
        </w:tc>
      </w:tr>
      <w:tr w:rsidR="0057099A" w:rsidRPr="005A66ED" w14:paraId="70DEE959" w14:textId="77777777" w:rsidTr="00A658CE">
        <w:trPr>
          <w:trHeight w:val="701"/>
          <w:jc w:val="center"/>
        </w:trPr>
        <w:tc>
          <w:tcPr>
            <w:tcW w:w="896" w:type="pct"/>
            <w:shd w:val="clear" w:color="auto" w:fill="auto"/>
            <w:noWrap/>
            <w:tcMar>
              <w:left w:w="14" w:type="dxa"/>
              <w:right w:w="14" w:type="dxa"/>
            </w:tcMar>
          </w:tcPr>
          <w:p w14:paraId="1E27C048" w14:textId="77777777" w:rsidR="0057099A" w:rsidRPr="005A66ED" w:rsidRDefault="0057099A" w:rsidP="00817903">
            <w:pPr>
              <w:pStyle w:val="xmsonormal"/>
              <w:rPr>
                <w:rFonts w:asciiTheme="majorBidi" w:hAnsiTheme="majorBidi" w:cstheme="majorBidi"/>
                <w:sz w:val="20"/>
                <w:szCs w:val="20"/>
              </w:rPr>
            </w:pPr>
            <w:r>
              <w:rPr>
                <w:rFonts w:asciiTheme="majorBidi" w:hAnsiTheme="majorBidi" w:cstheme="majorBidi"/>
                <w:sz w:val="20"/>
                <w:szCs w:val="20"/>
                <w:lang w:val="fr"/>
              </w:rPr>
              <w:t>Thaïlande</w:t>
            </w:r>
          </w:p>
          <w:p w14:paraId="76084F89" w14:textId="77777777" w:rsidR="0057099A" w:rsidRPr="005A66ED" w:rsidRDefault="0057099A" w:rsidP="00817903">
            <w:pPr>
              <w:pStyle w:val="xmsonormal"/>
              <w:rPr>
                <w:rFonts w:asciiTheme="majorBidi" w:eastAsia="Times New Roman" w:hAnsiTheme="majorBidi" w:cstheme="majorBidi"/>
                <w:sz w:val="20"/>
                <w:szCs w:val="20"/>
              </w:rPr>
            </w:pPr>
            <w:r>
              <w:rPr>
                <w:rFonts w:asciiTheme="majorBidi" w:hAnsiTheme="majorBidi" w:cstheme="majorBidi"/>
                <w:sz w:val="20"/>
                <w:szCs w:val="20"/>
                <w:lang w:val="fr"/>
              </w:rPr>
              <w:t>THA/PHA/92/INV/181</w:t>
            </w:r>
          </w:p>
        </w:tc>
        <w:tc>
          <w:tcPr>
            <w:tcW w:w="1282" w:type="pct"/>
            <w:shd w:val="clear" w:color="auto" w:fill="auto"/>
            <w:tcMar>
              <w:left w:w="29" w:type="dxa"/>
              <w:right w:w="58" w:type="dxa"/>
            </w:tcMar>
          </w:tcPr>
          <w:p w14:paraId="37E0429E" w14:textId="77777777" w:rsidR="0057099A" w:rsidRPr="00843C04" w:rsidRDefault="0057099A" w:rsidP="00817903">
            <w:pPr>
              <w:rPr>
                <w:rFonts w:asciiTheme="majorBidi" w:hAnsiTheme="majorBidi" w:cstheme="majorBidi"/>
                <w:sz w:val="20"/>
                <w:szCs w:val="20"/>
                <w:lang w:val="fr-FR"/>
              </w:rPr>
            </w:pPr>
            <w:r>
              <w:rPr>
                <w:rFonts w:asciiTheme="majorBidi" w:hAnsiTheme="majorBidi" w:cstheme="majorBidi"/>
                <w:sz w:val="20"/>
                <w:szCs w:val="20"/>
                <w:lang w:val="fr"/>
              </w:rPr>
              <w:t>Plan de gestion de l’élimination des HCFC (phase II, deuxième tranche) (PMU)</w:t>
            </w:r>
          </w:p>
        </w:tc>
        <w:tc>
          <w:tcPr>
            <w:tcW w:w="640" w:type="pct"/>
            <w:shd w:val="clear" w:color="auto" w:fill="auto"/>
            <w:noWrap/>
            <w:tcMar>
              <w:left w:w="29" w:type="dxa"/>
              <w:right w:w="58" w:type="dxa"/>
            </w:tcMar>
          </w:tcPr>
          <w:p w14:paraId="31686704" w14:textId="77777777" w:rsidR="0057099A" w:rsidRPr="005A66ED" w:rsidRDefault="0057099A" w:rsidP="00817903">
            <w:pPr>
              <w:jc w:val="center"/>
              <w:rPr>
                <w:rFonts w:asciiTheme="majorBidi" w:hAnsiTheme="majorBidi" w:cstheme="majorBidi"/>
                <w:sz w:val="20"/>
                <w:szCs w:val="20"/>
              </w:rPr>
            </w:pPr>
            <w:r>
              <w:rPr>
                <w:rFonts w:asciiTheme="majorBidi" w:hAnsiTheme="majorBidi" w:cstheme="majorBidi"/>
                <w:sz w:val="20"/>
                <w:szCs w:val="20"/>
                <w:lang w:val="fr"/>
              </w:rPr>
              <w:t>94</w:t>
            </w:r>
          </w:p>
        </w:tc>
        <w:tc>
          <w:tcPr>
            <w:tcW w:w="868" w:type="pct"/>
            <w:vMerge/>
            <w:tcMar>
              <w:left w:w="29" w:type="dxa"/>
              <w:right w:w="58" w:type="dxa"/>
            </w:tcMar>
          </w:tcPr>
          <w:p w14:paraId="0D44C019" w14:textId="77777777" w:rsidR="0057099A" w:rsidRPr="005A66ED" w:rsidRDefault="0057099A" w:rsidP="00817903">
            <w:pPr>
              <w:jc w:val="left"/>
              <w:rPr>
                <w:rFonts w:asciiTheme="majorBidi" w:hAnsiTheme="majorBidi" w:cstheme="majorBidi"/>
                <w:sz w:val="20"/>
                <w:szCs w:val="20"/>
              </w:rPr>
            </w:pPr>
          </w:p>
        </w:tc>
        <w:tc>
          <w:tcPr>
            <w:tcW w:w="663" w:type="pct"/>
            <w:vMerge/>
            <w:shd w:val="clear" w:color="auto" w:fill="auto"/>
            <w:noWrap/>
            <w:tcMar>
              <w:left w:w="29" w:type="dxa"/>
              <w:right w:w="58" w:type="dxa"/>
            </w:tcMar>
          </w:tcPr>
          <w:p w14:paraId="218A490A" w14:textId="77777777" w:rsidR="0057099A" w:rsidRPr="005A66ED" w:rsidRDefault="0057099A" w:rsidP="00817903">
            <w:pPr>
              <w:jc w:val="center"/>
              <w:rPr>
                <w:rFonts w:asciiTheme="majorBidi" w:hAnsiTheme="majorBidi" w:cstheme="majorBidi"/>
                <w:sz w:val="20"/>
                <w:szCs w:val="20"/>
              </w:rPr>
            </w:pPr>
          </w:p>
        </w:tc>
        <w:tc>
          <w:tcPr>
            <w:tcW w:w="651" w:type="pct"/>
            <w:vMerge/>
            <w:shd w:val="clear" w:color="auto" w:fill="auto"/>
            <w:noWrap/>
            <w:tcMar>
              <w:left w:w="29" w:type="dxa"/>
              <w:right w:w="58" w:type="dxa"/>
            </w:tcMar>
          </w:tcPr>
          <w:p w14:paraId="5120C2D3" w14:textId="77777777" w:rsidR="0057099A" w:rsidRPr="005A66ED" w:rsidRDefault="0057099A" w:rsidP="00817903">
            <w:pPr>
              <w:jc w:val="center"/>
              <w:rPr>
                <w:rFonts w:asciiTheme="majorBidi" w:hAnsiTheme="majorBidi" w:cstheme="majorBidi"/>
                <w:sz w:val="20"/>
                <w:szCs w:val="20"/>
              </w:rPr>
            </w:pPr>
          </w:p>
        </w:tc>
      </w:tr>
      <w:tr w:rsidR="0057099A" w:rsidRPr="005A66ED" w14:paraId="7DB06288" w14:textId="77777777" w:rsidTr="00A658CE">
        <w:trPr>
          <w:trHeight w:val="642"/>
          <w:jc w:val="center"/>
        </w:trPr>
        <w:tc>
          <w:tcPr>
            <w:tcW w:w="896" w:type="pct"/>
            <w:shd w:val="clear" w:color="auto" w:fill="auto"/>
            <w:noWrap/>
            <w:tcMar>
              <w:left w:w="14" w:type="dxa"/>
              <w:right w:w="14" w:type="dxa"/>
            </w:tcMar>
          </w:tcPr>
          <w:p w14:paraId="32AAED39" w14:textId="77777777" w:rsidR="0057099A" w:rsidRPr="005A66ED" w:rsidRDefault="0057099A" w:rsidP="00817903">
            <w:pPr>
              <w:pStyle w:val="xmsonormal"/>
              <w:rPr>
                <w:rFonts w:asciiTheme="majorBidi" w:hAnsiTheme="majorBidi" w:cstheme="majorBidi"/>
                <w:sz w:val="20"/>
                <w:szCs w:val="20"/>
              </w:rPr>
            </w:pPr>
            <w:r>
              <w:rPr>
                <w:rFonts w:asciiTheme="majorBidi" w:hAnsiTheme="majorBidi" w:cstheme="majorBidi"/>
                <w:sz w:val="20"/>
                <w:szCs w:val="20"/>
                <w:lang w:val="fr"/>
              </w:rPr>
              <w:t>Thaïlande</w:t>
            </w:r>
          </w:p>
          <w:p w14:paraId="625B8124" w14:textId="77777777" w:rsidR="0057099A" w:rsidRPr="005A66ED" w:rsidRDefault="0057099A" w:rsidP="00817903">
            <w:pPr>
              <w:pStyle w:val="xmsonormal"/>
              <w:rPr>
                <w:rFonts w:asciiTheme="majorBidi" w:eastAsia="Times New Roman" w:hAnsiTheme="majorBidi" w:cstheme="majorBidi"/>
                <w:sz w:val="20"/>
                <w:szCs w:val="20"/>
              </w:rPr>
            </w:pPr>
            <w:r>
              <w:rPr>
                <w:rFonts w:asciiTheme="majorBidi" w:hAnsiTheme="majorBidi" w:cstheme="majorBidi"/>
                <w:sz w:val="20"/>
                <w:szCs w:val="20"/>
                <w:lang w:val="fr"/>
              </w:rPr>
              <w:t>THA/PHA/92/INV/182</w:t>
            </w:r>
          </w:p>
        </w:tc>
        <w:tc>
          <w:tcPr>
            <w:tcW w:w="1282" w:type="pct"/>
            <w:shd w:val="clear" w:color="auto" w:fill="auto"/>
            <w:tcMar>
              <w:left w:w="29" w:type="dxa"/>
              <w:right w:w="58" w:type="dxa"/>
            </w:tcMar>
          </w:tcPr>
          <w:p w14:paraId="6B762F52" w14:textId="77777777" w:rsidR="0057099A" w:rsidRPr="00843C04" w:rsidRDefault="0057099A" w:rsidP="00817903">
            <w:pPr>
              <w:rPr>
                <w:rFonts w:asciiTheme="majorBidi" w:hAnsiTheme="majorBidi" w:cstheme="majorBidi"/>
                <w:sz w:val="20"/>
                <w:szCs w:val="20"/>
                <w:lang w:val="fr-FR"/>
              </w:rPr>
            </w:pPr>
            <w:r>
              <w:rPr>
                <w:rFonts w:asciiTheme="majorBidi" w:hAnsiTheme="majorBidi" w:cstheme="majorBidi"/>
                <w:sz w:val="20"/>
                <w:szCs w:val="20"/>
                <w:lang w:val="fr"/>
              </w:rPr>
              <w:t>Plan de gestion de l’élimination des HCFC (phase II, deuxième tranche) (secteur de l’entretien de l’équipement de réfrigération)</w:t>
            </w:r>
          </w:p>
        </w:tc>
        <w:tc>
          <w:tcPr>
            <w:tcW w:w="640" w:type="pct"/>
            <w:shd w:val="clear" w:color="auto" w:fill="auto"/>
            <w:noWrap/>
            <w:tcMar>
              <w:left w:w="29" w:type="dxa"/>
              <w:right w:w="58" w:type="dxa"/>
            </w:tcMar>
          </w:tcPr>
          <w:p w14:paraId="3002568D" w14:textId="77777777" w:rsidR="0057099A" w:rsidRPr="005A66ED" w:rsidRDefault="0057099A" w:rsidP="00817903">
            <w:pPr>
              <w:jc w:val="center"/>
              <w:rPr>
                <w:rFonts w:asciiTheme="majorBidi" w:hAnsiTheme="majorBidi" w:cstheme="majorBidi"/>
                <w:sz w:val="20"/>
                <w:szCs w:val="20"/>
              </w:rPr>
            </w:pPr>
            <w:r>
              <w:rPr>
                <w:rFonts w:asciiTheme="majorBidi" w:hAnsiTheme="majorBidi" w:cstheme="majorBidi"/>
                <w:sz w:val="20"/>
                <w:szCs w:val="20"/>
                <w:lang w:val="fr"/>
              </w:rPr>
              <w:t>0</w:t>
            </w:r>
          </w:p>
        </w:tc>
        <w:tc>
          <w:tcPr>
            <w:tcW w:w="868" w:type="pct"/>
            <w:vMerge/>
            <w:tcMar>
              <w:left w:w="29" w:type="dxa"/>
              <w:right w:w="58" w:type="dxa"/>
            </w:tcMar>
          </w:tcPr>
          <w:p w14:paraId="64BF1924" w14:textId="77777777" w:rsidR="0057099A" w:rsidRPr="005A66ED" w:rsidRDefault="0057099A" w:rsidP="00817903">
            <w:pPr>
              <w:jc w:val="left"/>
              <w:rPr>
                <w:rFonts w:asciiTheme="majorBidi" w:hAnsiTheme="majorBidi" w:cstheme="majorBidi"/>
                <w:sz w:val="20"/>
                <w:szCs w:val="20"/>
              </w:rPr>
            </w:pPr>
          </w:p>
        </w:tc>
        <w:tc>
          <w:tcPr>
            <w:tcW w:w="663" w:type="pct"/>
            <w:vMerge/>
            <w:shd w:val="clear" w:color="auto" w:fill="auto"/>
            <w:noWrap/>
            <w:tcMar>
              <w:left w:w="29" w:type="dxa"/>
              <w:right w:w="58" w:type="dxa"/>
            </w:tcMar>
          </w:tcPr>
          <w:p w14:paraId="12346395" w14:textId="77777777" w:rsidR="0057099A" w:rsidRPr="005A66ED" w:rsidRDefault="0057099A" w:rsidP="00817903">
            <w:pPr>
              <w:jc w:val="center"/>
              <w:rPr>
                <w:rFonts w:asciiTheme="majorBidi" w:hAnsiTheme="majorBidi" w:cstheme="majorBidi"/>
                <w:sz w:val="20"/>
                <w:szCs w:val="20"/>
              </w:rPr>
            </w:pPr>
          </w:p>
        </w:tc>
        <w:tc>
          <w:tcPr>
            <w:tcW w:w="651" w:type="pct"/>
            <w:vMerge/>
            <w:shd w:val="clear" w:color="auto" w:fill="auto"/>
            <w:noWrap/>
            <w:tcMar>
              <w:left w:w="29" w:type="dxa"/>
              <w:right w:w="58" w:type="dxa"/>
            </w:tcMar>
          </w:tcPr>
          <w:p w14:paraId="7EDCF503" w14:textId="77777777" w:rsidR="0057099A" w:rsidRPr="005A66ED" w:rsidRDefault="0057099A" w:rsidP="00817903">
            <w:pPr>
              <w:jc w:val="center"/>
              <w:rPr>
                <w:rFonts w:asciiTheme="majorBidi" w:hAnsiTheme="majorBidi" w:cstheme="majorBidi"/>
                <w:sz w:val="20"/>
                <w:szCs w:val="20"/>
              </w:rPr>
            </w:pPr>
          </w:p>
        </w:tc>
      </w:tr>
      <w:tr w:rsidR="0057099A" w:rsidRPr="005A66ED" w14:paraId="3170A5C9" w14:textId="77777777" w:rsidTr="00A658CE">
        <w:trPr>
          <w:trHeight w:val="500"/>
          <w:jc w:val="center"/>
        </w:trPr>
        <w:tc>
          <w:tcPr>
            <w:tcW w:w="896" w:type="pct"/>
            <w:shd w:val="clear" w:color="auto" w:fill="auto"/>
            <w:noWrap/>
            <w:tcMar>
              <w:left w:w="14" w:type="dxa"/>
              <w:right w:w="14" w:type="dxa"/>
            </w:tcMar>
          </w:tcPr>
          <w:p w14:paraId="72C0F1B7" w14:textId="77777777" w:rsidR="0057099A" w:rsidRPr="005A66ED" w:rsidRDefault="0057099A" w:rsidP="00817903">
            <w:pPr>
              <w:pStyle w:val="xmsonormal"/>
              <w:rPr>
                <w:rFonts w:asciiTheme="majorBidi" w:hAnsiTheme="majorBidi" w:cstheme="majorBidi"/>
                <w:sz w:val="20"/>
                <w:szCs w:val="20"/>
              </w:rPr>
            </w:pPr>
            <w:r>
              <w:rPr>
                <w:rFonts w:asciiTheme="majorBidi" w:hAnsiTheme="majorBidi" w:cstheme="majorBidi"/>
                <w:sz w:val="20"/>
                <w:szCs w:val="20"/>
                <w:lang w:val="fr"/>
              </w:rPr>
              <w:t>Thaïlande</w:t>
            </w:r>
          </w:p>
          <w:p w14:paraId="6F05F27D" w14:textId="77777777" w:rsidR="0057099A" w:rsidRPr="005A66ED" w:rsidRDefault="0057099A" w:rsidP="00817903">
            <w:pPr>
              <w:pStyle w:val="xmsonormal"/>
              <w:rPr>
                <w:rFonts w:asciiTheme="majorBidi" w:eastAsia="Times New Roman" w:hAnsiTheme="majorBidi" w:cstheme="majorBidi"/>
                <w:sz w:val="20"/>
                <w:szCs w:val="20"/>
              </w:rPr>
            </w:pPr>
            <w:r>
              <w:rPr>
                <w:rFonts w:asciiTheme="majorBidi" w:hAnsiTheme="majorBidi" w:cstheme="majorBidi"/>
                <w:sz w:val="20"/>
                <w:szCs w:val="20"/>
                <w:lang w:val="fr"/>
              </w:rPr>
              <w:t>THA/PHA/92/INV/183</w:t>
            </w:r>
          </w:p>
        </w:tc>
        <w:tc>
          <w:tcPr>
            <w:tcW w:w="1282" w:type="pct"/>
            <w:tcMar>
              <w:left w:w="29" w:type="dxa"/>
              <w:right w:w="58" w:type="dxa"/>
            </w:tcMar>
          </w:tcPr>
          <w:p w14:paraId="52348CBC" w14:textId="77777777" w:rsidR="0057099A" w:rsidRPr="00843C04" w:rsidRDefault="0057099A" w:rsidP="00817903">
            <w:pPr>
              <w:jc w:val="left"/>
              <w:rPr>
                <w:rFonts w:asciiTheme="majorBidi" w:hAnsiTheme="majorBidi" w:cstheme="majorBidi"/>
                <w:sz w:val="20"/>
                <w:szCs w:val="20"/>
                <w:lang w:val="fr-FR"/>
              </w:rPr>
            </w:pPr>
            <w:r>
              <w:rPr>
                <w:rFonts w:asciiTheme="majorBidi" w:hAnsiTheme="majorBidi" w:cstheme="majorBidi"/>
                <w:sz w:val="20"/>
                <w:szCs w:val="20"/>
                <w:lang w:val="fr"/>
              </w:rPr>
              <w:t xml:space="preserve"> Plan de gestion de l’élimination des HCFC (phase II, deuxième tranche) (secteur de la fabrication des mousses pulvérisées)</w:t>
            </w:r>
          </w:p>
        </w:tc>
        <w:tc>
          <w:tcPr>
            <w:tcW w:w="640" w:type="pct"/>
            <w:shd w:val="clear" w:color="auto" w:fill="auto"/>
            <w:noWrap/>
            <w:tcMar>
              <w:left w:w="29" w:type="dxa"/>
              <w:right w:w="58" w:type="dxa"/>
            </w:tcMar>
          </w:tcPr>
          <w:p w14:paraId="4507F4B8" w14:textId="77777777" w:rsidR="0057099A" w:rsidRPr="005A66ED" w:rsidRDefault="0057099A" w:rsidP="00817903">
            <w:pPr>
              <w:jc w:val="center"/>
              <w:rPr>
                <w:rFonts w:asciiTheme="majorBidi" w:hAnsiTheme="majorBidi" w:cstheme="majorBidi"/>
                <w:sz w:val="20"/>
                <w:szCs w:val="20"/>
              </w:rPr>
            </w:pPr>
            <w:r>
              <w:rPr>
                <w:rFonts w:asciiTheme="majorBidi" w:hAnsiTheme="majorBidi" w:cstheme="majorBidi"/>
                <w:sz w:val="20"/>
                <w:szCs w:val="20"/>
                <w:lang w:val="fr"/>
              </w:rPr>
              <w:t>0</w:t>
            </w:r>
          </w:p>
        </w:tc>
        <w:tc>
          <w:tcPr>
            <w:tcW w:w="868" w:type="pct"/>
            <w:vMerge/>
            <w:tcMar>
              <w:left w:w="29" w:type="dxa"/>
              <w:right w:w="58" w:type="dxa"/>
            </w:tcMar>
          </w:tcPr>
          <w:p w14:paraId="5D440A50" w14:textId="77777777" w:rsidR="0057099A" w:rsidRPr="005A66ED" w:rsidRDefault="0057099A" w:rsidP="00817903">
            <w:pPr>
              <w:jc w:val="left"/>
              <w:rPr>
                <w:rFonts w:asciiTheme="majorBidi" w:hAnsiTheme="majorBidi" w:cstheme="majorBidi"/>
                <w:sz w:val="20"/>
                <w:szCs w:val="20"/>
              </w:rPr>
            </w:pPr>
          </w:p>
        </w:tc>
        <w:tc>
          <w:tcPr>
            <w:tcW w:w="663" w:type="pct"/>
            <w:vMerge/>
            <w:shd w:val="clear" w:color="auto" w:fill="auto"/>
            <w:noWrap/>
            <w:tcMar>
              <w:left w:w="29" w:type="dxa"/>
              <w:right w:w="58" w:type="dxa"/>
            </w:tcMar>
          </w:tcPr>
          <w:p w14:paraId="164C863E" w14:textId="77777777" w:rsidR="0057099A" w:rsidRPr="005A66ED" w:rsidRDefault="0057099A" w:rsidP="00817903">
            <w:pPr>
              <w:jc w:val="center"/>
              <w:rPr>
                <w:rFonts w:asciiTheme="majorBidi" w:hAnsiTheme="majorBidi" w:cstheme="majorBidi"/>
                <w:sz w:val="20"/>
                <w:szCs w:val="20"/>
              </w:rPr>
            </w:pPr>
          </w:p>
        </w:tc>
        <w:tc>
          <w:tcPr>
            <w:tcW w:w="651" w:type="pct"/>
            <w:vMerge/>
            <w:shd w:val="clear" w:color="auto" w:fill="auto"/>
            <w:noWrap/>
            <w:tcMar>
              <w:left w:w="29" w:type="dxa"/>
              <w:right w:w="58" w:type="dxa"/>
            </w:tcMar>
          </w:tcPr>
          <w:p w14:paraId="10C6B093" w14:textId="77777777" w:rsidR="0057099A" w:rsidRPr="005A66ED" w:rsidRDefault="0057099A" w:rsidP="00817903">
            <w:pPr>
              <w:jc w:val="center"/>
              <w:rPr>
                <w:rFonts w:asciiTheme="majorBidi" w:hAnsiTheme="majorBidi" w:cstheme="majorBidi"/>
                <w:sz w:val="20"/>
                <w:szCs w:val="20"/>
              </w:rPr>
            </w:pPr>
          </w:p>
        </w:tc>
      </w:tr>
      <w:bookmarkEnd w:id="1"/>
    </w:tbl>
    <w:p w14:paraId="4994D434" w14:textId="77777777" w:rsidR="0057099A" w:rsidRPr="005A66ED" w:rsidRDefault="0057099A" w:rsidP="0057099A"/>
    <w:p w14:paraId="6D9DB3F7" w14:textId="77777777" w:rsidR="0057099A" w:rsidRPr="00843C04" w:rsidRDefault="0057099A" w:rsidP="0057099A">
      <w:pPr>
        <w:rPr>
          <w:u w:val="single"/>
          <w:lang w:val="fr-FR"/>
        </w:rPr>
      </w:pPr>
      <w:r>
        <w:rPr>
          <w:u w:val="single"/>
          <w:lang w:val="fr"/>
        </w:rPr>
        <w:t>Intégration de l’égalité du genre</w:t>
      </w:r>
      <w:r>
        <w:rPr>
          <w:rStyle w:val="FootnoteReference"/>
          <w:lang w:val="fr"/>
        </w:rPr>
        <w:footnoteReference w:id="17"/>
      </w:r>
    </w:p>
    <w:p w14:paraId="560E0C35" w14:textId="77777777" w:rsidR="0057099A" w:rsidRPr="00843C04" w:rsidRDefault="0057099A" w:rsidP="0057099A">
      <w:pPr>
        <w:rPr>
          <w:lang w:val="fr-FR"/>
        </w:rPr>
      </w:pPr>
    </w:p>
    <w:p w14:paraId="73F7224B" w14:textId="0DA1A0B6" w:rsidR="0057099A" w:rsidRPr="00843C04" w:rsidRDefault="0057099A" w:rsidP="0057099A">
      <w:pPr>
        <w:pStyle w:val="Heading1"/>
        <w:rPr>
          <w:lang w:val="fr-FR"/>
        </w:rPr>
      </w:pPr>
      <w:r>
        <w:rPr>
          <w:lang w:val="fr"/>
        </w:rPr>
        <w:t xml:space="preserve">La Banque Mondiale a indiqué qu’en 2023, deux pays avaient fait rapport sur l’intégration de l’égalité du genre : la Malaisie (préparation du plan de mise en œuvre </w:t>
      </w:r>
      <w:r w:rsidR="00627372">
        <w:rPr>
          <w:lang w:val="fr"/>
        </w:rPr>
        <w:t xml:space="preserve">de l’Amendement de Kigali relatif aux HFC </w:t>
      </w:r>
      <w:r w:rsidR="00F02559">
        <w:rPr>
          <w:lang w:val="fr"/>
        </w:rPr>
        <w:t xml:space="preserve">et plan de mise en œuvre </w:t>
      </w:r>
      <w:r>
        <w:rPr>
          <w:lang w:val="fr"/>
        </w:rPr>
        <w:t xml:space="preserve">de l’Amendement de Kigali </w:t>
      </w:r>
      <w:r w:rsidR="00FB1DE8">
        <w:rPr>
          <w:lang w:val="fr"/>
        </w:rPr>
        <w:t>relatif aux</w:t>
      </w:r>
      <w:r>
        <w:rPr>
          <w:lang w:val="fr"/>
        </w:rPr>
        <w:t xml:space="preserve"> HFC</w:t>
      </w:r>
      <w:r w:rsidR="00F02559">
        <w:rPr>
          <w:lang w:val="fr"/>
        </w:rPr>
        <w:t xml:space="preserve"> </w:t>
      </w:r>
      <w:r>
        <w:rPr>
          <w:lang w:val="fr"/>
        </w:rPr>
        <w:t>(KIP) (phase I, première tranche)) et le Viet Nam (préparation du PGEH (phase III), PGEH (phase III, première tranche), préparation du plan de mise en œuvre de l’Amendement de Kigali relatif aux HFC et plan de mise en œuvre de l’Amendement de Kigali relatif aux HFC (phase I, première tranche)</w:t>
      </w:r>
      <w:r w:rsidR="00FE62C8">
        <w:rPr>
          <w:lang w:val="fr"/>
        </w:rPr>
        <w:t>)</w:t>
      </w:r>
      <w:r>
        <w:rPr>
          <w:lang w:val="fr"/>
        </w:rPr>
        <w:t>.</w:t>
      </w:r>
    </w:p>
    <w:p w14:paraId="6AEB9DAA" w14:textId="6181E423" w:rsidR="0057099A" w:rsidRPr="00843C04" w:rsidRDefault="0057099A" w:rsidP="0057099A">
      <w:pPr>
        <w:pStyle w:val="Heading1"/>
        <w:rPr>
          <w:lang w:val="fr-FR"/>
        </w:rPr>
      </w:pPr>
      <w:r>
        <w:rPr>
          <w:lang w:val="fr"/>
        </w:rPr>
        <w:t xml:space="preserve">Dans les deux pays, les consultations ayant eu lieu comprenaient des aspects d’intégration de l’égalité des genres dans la mise en œuvre des projets. En outre, les départements concernés (le Département de l’environnement en Malaisie et le Département du changement climatique au Viet Nam) ont accepté de continuer à être attentifs à l’intégration de l’égalité des genres et de </w:t>
      </w:r>
      <w:r w:rsidR="00F56CDD">
        <w:rPr>
          <w:lang w:val="fr"/>
        </w:rPr>
        <w:t>re</w:t>
      </w:r>
      <w:r>
        <w:rPr>
          <w:lang w:val="fr"/>
        </w:rPr>
        <w:t xml:space="preserve">chercher des opportunités </w:t>
      </w:r>
      <w:r w:rsidR="00F56CDD">
        <w:rPr>
          <w:lang w:val="fr"/>
        </w:rPr>
        <w:t>de promotion de</w:t>
      </w:r>
      <w:r>
        <w:rPr>
          <w:lang w:val="fr"/>
        </w:rPr>
        <w:t xml:space="preserve"> l’intégration de l’égalité des genres dans les activités de projet sous leur contrôle direct. Les actions liées au genre seront traduites dans le projet global dans le cadre des accords de projet pertinents.</w:t>
      </w:r>
    </w:p>
    <w:p w14:paraId="6C0C7DDD" w14:textId="77777777" w:rsidR="0057099A" w:rsidRPr="00843C04" w:rsidRDefault="0057099A" w:rsidP="0057099A">
      <w:pPr>
        <w:ind w:left="720" w:hanging="720"/>
        <w:rPr>
          <w:b/>
          <w:bCs/>
          <w:sz w:val="24"/>
          <w:szCs w:val="24"/>
          <w:lang w:val="fr-FR"/>
        </w:rPr>
      </w:pPr>
      <w:r>
        <w:rPr>
          <w:b/>
          <w:bCs/>
          <w:sz w:val="24"/>
          <w:szCs w:val="24"/>
          <w:lang w:val="fr"/>
        </w:rPr>
        <w:t>II.</w:t>
      </w:r>
      <w:r>
        <w:rPr>
          <w:b/>
          <w:bCs/>
          <w:sz w:val="24"/>
          <w:szCs w:val="24"/>
          <w:lang w:val="fr"/>
        </w:rPr>
        <w:tab/>
        <w:t>Projets approuvés au titre des contributions volontaires supplémentaires afin de soutenir le démarrage rapide du processus de réduction progressive des HFC</w:t>
      </w:r>
    </w:p>
    <w:p w14:paraId="364571E9" w14:textId="77777777" w:rsidR="0057099A" w:rsidRPr="00843C04" w:rsidRDefault="0057099A" w:rsidP="0057099A">
      <w:pPr>
        <w:ind w:left="720" w:hanging="720"/>
        <w:rPr>
          <w:b/>
          <w:bCs/>
          <w:sz w:val="24"/>
          <w:szCs w:val="24"/>
          <w:lang w:val="fr-FR"/>
        </w:rPr>
      </w:pPr>
    </w:p>
    <w:p w14:paraId="212FBD68" w14:textId="7424A657" w:rsidR="0057099A" w:rsidRDefault="0057099A" w:rsidP="0057099A">
      <w:pPr>
        <w:pStyle w:val="Heading1"/>
        <w:rPr>
          <w:lang w:val="fr"/>
        </w:rPr>
      </w:pPr>
      <w:r>
        <w:rPr>
          <w:lang w:val="fr"/>
        </w:rPr>
        <w:lastRenderedPageBreak/>
        <w:t>Au 31 décembre 2023, le Comité exécutif avait approuvé cinq projets liés aux HFC au titre des contributions volontaires supplémentaires, pour un montant de 957 594 $ US (coûts d’appui d’agence en sus). Un résumé de l’état de ces projets est présenté dans le tableau 6.</w:t>
      </w:r>
    </w:p>
    <w:p w14:paraId="6DF58D88" w14:textId="77777777" w:rsidR="007C4F8E" w:rsidRPr="007C4F8E" w:rsidRDefault="007C4F8E" w:rsidP="007C4F8E">
      <w:pPr>
        <w:rPr>
          <w:lang w:val="fr"/>
        </w:rPr>
      </w:pPr>
    </w:p>
    <w:p w14:paraId="3F81F661" w14:textId="77777777" w:rsidR="0057099A" w:rsidRPr="00843C04" w:rsidRDefault="0057099A" w:rsidP="0057099A">
      <w:pPr>
        <w:pStyle w:val="Heading1"/>
        <w:keepNext/>
        <w:keepLines/>
        <w:numPr>
          <w:ilvl w:val="0"/>
          <w:numId w:val="0"/>
        </w:numPr>
        <w:spacing w:after="0"/>
        <w:rPr>
          <w:b/>
          <w:lang w:val="fr-FR"/>
        </w:rPr>
      </w:pPr>
      <w:r>
        <w:rPr>
          <w:b/>
          <w:bCs/>
          <w:lang w:val="fr"/>
        </w:rPr>
        <w:t>Tableau 6. État des projets liés aux HFC, approuvés à la fin de 2023</w:t>
      </w:r>
    </w:p>
    <w:tbl>
      <w:tblPr>
        <w:tblW w:w="9996" w:type="dxa"/>
        <w:tblLook w:val="04A0" w:firstRow="1" w:lastRow="0" w:firstColumn="1" w:lastColumn="0" w:noHBand="0" w:noVBand="1"/>
      </w:tblPr>
      <w:tblGrid>
        <w:gridCol w:w="1838"/>
        <w:gridCol w:w="1150"/>
        <w:gridCol w:w="1150"/>
        <w:gridCol w:w="1302"/>
        <w:gridCol w:w="1215"/>
        <w:gridCol w:w="1080"/>
        <w:gridCol w:w="990"/>
        <w:gridCol w:w="1271"/>
      </w:tblGrid>
      <w:tr w:rsidR="0057099A" w:rsidRPr="005A66ED" w14:paraId="47B1E9E0" w14:textId="77777777" w:rsidTr="00794D56">
        <w:trPr>
          <w:trHeight w:val="39"/>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5B888" w14:textId="77777777" w:rsidR="0057099A" w:rsidRPr="005A66ED" w:rsidRDefault="0057099A" w:rsidP="00817903">
            <w:pPr>
              <w:jc w:val="left"/>
              <w:rPr>
                <w:b/>
                <w:bCs/>
                <w:sz w:val="20"/>
                <w:szCs w:val="20"/>
              </w:rPr>
            </w:pPr>
            <w:r>
              <w:rPr>
                <w:b/>
                <w:bCs/>
                <w:sz w:val="20"/>
                <w:szCs w:val="20"/>
                <w:lang w:val="fr"/>
              </w:rPr>
              <w:t>Catégorie</w:t>
            </w:r>
          </w:p>
        </w:tc>
        <w:tc>
          <w:tcPr>
            <w:tcW w:w="36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153CAE" w14:textId="77777777" w:rsidR="0057099A" w:rsidRPr="005A66ED" w:rsidRDefault="0057099A" w:rsidP="00817903">
            <w:pPr>
              <w:jc w:val="center"/>
              <w:rPr>
                <w:b/>
                <w:bCs/>
                <w:sz w:val="20"/>
                <w:szCs w:val="20"/>
              </w:rPr>
            </w:pPr>
            <w:r>
              <w:rPr>
                <w:b/>
                <w:bCs/>
                <w:sz w:val="20"/>
                <w:szCs w:val="20"/>
                <w:lang w:val="fr"/>
              </w:rPr>
              <w:t>Nombre de projets*</w:t>
            </w:r>
          </w:p>
        </w:tc>
        <w:tc>
          <w:tcPr>
            <w:tcW w:w="45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C5C20B" w14:textId="77777777" w:rsidR="0057099A" w:rsidRPr="005A66ED" w:rsidRDefault="0057099A" w:rsidP="00817903">
            <w:pPr>
              <w:jc w:val="center"/>
              <w:rPr>
                <w:b/>
                <w:bCs/>
                <w:sz w:val="20"/>
                <w:szCs w:val="20"/>
              </w:rPr>
            </w:pPr>
            <w:r>
              <w:rPr>
                <w:b/>
                <w:bCs/>
                <w:sz w:val="20"/>
                <w:szCs w:val="20"/>
                <w:lang w:val="fr"/>
              </w:rPr>
              <w:t>Financement ($ </w:t>
            </w:r>
            <w:proofErr w:type="gramStart"/>
            <w:r>
              <w:rPr>
                <w:b/>
                <w:bCs/>
                <w:sz w:val="20"/>
                <w:szCs w:val="20"/>
                <w:lang w:val="fr"/>
              </w:rPr>
              <w:t>US)*</w:t>
            </w:r>
            <w:proofErr w:type="gramEnd"/>
            <w:r>
              <w:rPr>
                <w:b/>
                <w:bCs/>
                <w:sz w:val="20"/>
                <w:szCs w:val="20"/>
                <w:lang w:val="fr"/>
              </w:rPr>
              <w:t>*</w:t>
            </w:r>
          </w:p>
        </w:tc>
      </w:tr>
      <w:tr w:rsidR="0057099A" w:rsidRPr="005A66ED" w14:paraId="59BB3FD8" w14:textId="77777777" w:rsidTr="00794D56">
        <w:trPr>
          <w:trHeight w:val="39"/>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0F6613F7" w14:textId="77777777" w:rsidR="0057099A" w:rsidRPr="005A66ED" w:rsidRDefault="0057099A" w:rsidP="00817903">
            <w:pPr>
              <w:jc w:val="left"/>
              <w:rPr>
                <w:b/>
                <w:bCs/>
                <w:sz w:val="20"/>
                <w:szCs w:val="20"/>
              </w:rPr>
            </w:pPr>
          </w:p>
        </w:tc>
        <w:tc>
          <w:tcPr>
            <w:tcW w:w="1150" w:type="dxa"/>
            <w:tcBorders>
              <w:top w:val="nil"/>
              <w:left w:val="nil"/>
              <w:bottom w:val="single" w:sz="4" w:space="0" w:color="auto"/>
              <w:right w:val="single" w:sz="4" w:space="0" w:color="auto"/>
            </w:tcBorders>
            <w:shd w:val="clear" w:color="auto" w:fill="auto"/>
            <w:vAlign w:val="center"/>
            <w:hideMark/>
          </w:tcPr>
          <w:p w14:paraId="5A18992F" w14:textId="77777777" w:rsidR="0057099A" w:rsidRPr="005A66ED" w:rsidRDefault="0057099A" w:rsidP="00817903">
            <w:pPr>
              <w:jc w:val="center"/>
              <w:rPr>
                <w:b/>
                <w:bCs/>
                <w:sz w:val="20"/>
                <w:szCs w:val="20"/>
              </w:rPr>
            </w:pPr>
            <w:r>
              <w:rPr>
                <w:b/>
                <w:bCs/>
                <w:sz w:val="20"/>
                <w:szCs w:val="20"/>
                <w:lang w:val="fr"/>
              </w:rPr>
              <w:t>Approuvés</w:t>
            </w:r>
          </w:p>
        </w:tc>
        <w:tc>
          <w:tcPr>
            <w:tcW w:w="1150" w:type="dxa"/>
            <w:tcBorders>
              <w:top w:val="nil"/>
              <w:left w:val="nil"/>
              <w:bottom w:val="single" w:sz="4" w:space="0" w:color="auto"/>
              <w:right w:val="single" w:sz="4" w:space="0" w:color="auto"/>
            </w:tcBorders>
            <w:shd w:val="clear" w:color="auto" w:fill="auto"/>
            <w:vAlign w:val="center"/>
            <w:hideMark/>
          </w:tcPr>
          <w:p w14:paraId="7CB99196" w14:textId="77777777" w:rsidR="0057099A" w:rsidRPr="005A66ED" w:rsidRDefault="0057099A" w:rsidP="00817903">
            <w:pPr>
              <w:jc w:val="center"/>
              <w:rPr>
                <w:b/>
                <w:bCs/>
                <w:sz w:val="20"/>
                <w:szCs w:val="20"/>
              </w:rPr>
            </w:pPr>
            <w:r>
              <w:rPr>
                <w:b/>
                <w:bCs/>
                <w:sz w:val="20"/>
                <w:szCs w:val="20"/>
                <w:lang w:val="fr"/>
              </w:rPr>
              <w:t>Achevés</w:t>
            </w:r>
          </w:p>
        </w:tc>
        <w:tc>
          <w:tcPr>
            <w:tcW w:w="1302" w:type="dxa"/>
            <w:tcBorders>
              <w:top w:val="nil"/>
              <w:left w:val="nil"/>
              <w:bottom w:val="single" w:sz="4" w:space="0" w:color="auto"/>
              <w:right w:val="single" w:sz="4" w:space="0" w:color="auto"/>
            </w:tcBorders>
            <w:shd w:val="clear" w:color="auto" w:fill="auto"/>
            <w:vAlign w:val="center"/>
            <w:hideMark/>
          </w:tcPr>
          <w:p w14:paraId="76132ECF" w14:textId="77777777" w:rsidR="0057099A" w:rsidRPr="005A66ED" w:rsidRDefault="0057099A" w:rsidP="00817903">
            <w:pPr>
              <w:ind w:left="-222" w:right="-111"/>
              <w:jc w:val="center"/>
              <w:rPr>
                <w:b/>
                <w:bCs/>
                <w:sz w:val="20"/>
                <w:szCs w:val="20"/>
              </w:rPr>
            </w:pPr>
            <w:r>
              <w:rPr>
                <w:b/>
                <w:bCs/>
                <w:sz w:val="20"/>
                <w:szCs w:val="20"/>
                <w:lang w:val="fr"/>
              </w:rPr>
              <w:t>% achevés</w:t>
            </w:r>
          </w:p>
        </w:tc>
        <w:tc>
          <w:tcPr>
            <w:tcW w:w="1215" w:type="dxa"/>
            <w:tcBorders>
              <w:top w:val="nil"/>
              <w:left w:val="nil"/>
              <w:bottom w:val="single" w:sz="4" w:space="0" w:color="auto"/>
              <w:right w:val="single" w:sz="4" w:space="0" w:color="auto"/>
            </w:tcBorders>
            <w:shd w:val="clear" w:color="auto" w:fill="auto"/>
            <w:vAlign w:val="center"/>
            <w:hideMark/>
          </w:tcPr>
          <w:p w14:paraId="58F7BD33" w14:textId="2C990408" w:rsidR="0057099A" w:rsidRPr="005A66ED" w:rsidRDefault="0057099A" w:rsidP="00817903">
            <w:pPr>
              <w:jc w:val="center"/>
              <w:rPr>
                <w:b/>
                <w:bCs/>
                <w:sz w:val="20"/>
                <w:szCs w:val="20"/>
              </w:rPr>
            </w:pPr>
            <w:r>
              <w:rPr>
                <w:b/>
                <w:bCs/>
                <w:sz w:val="20"/>
                <w:szCs w:val="20"/>
                <w:lang w:val="fr"/>
              </w:rPr>
              <w:t>Approuvé</w:t>
            </w:r>
          </w:p>
        </w:tc>
        <w:tc>
          <w:tcPr>
            <w:tcW w:w="1080" w:type="dxa"/>
            <w:tcBorders>
              <w:top w:val="nil"/>
              <w:left w:val="nil"/>
              <w:bottom w:val="single" w:sz="4" w:space="0" w:color="auto"/>
              <w:right w:val="single" w:sz="4" w:space="0" w:color="auto"/>
            </w:tcBorders>
            <w:shd w:val="clear" w:color="auto" w:fill="auto"/>
            <w:vAlign w:val="center"/>
            <w:hideMark/>
          </w:tcPr>
          <w:p w14:paraId="33222D10" w14:textId="77777777" w:rsidR="0057099A" w:rsidRPr="005A66ED" w:rsidRDefault="0057099A" w:rsidP="00817903">
            <w:pPr>
              <w:jc w:val="center"/>
              <w:rPr>
                <w:b/>
                <w:bCs/>
                <w:sz w:val="20"/>
                <w:szCs w:val="20"/>
              </w:rPr>
            </w:pPr>
            <w:r>
              <w:rPr>
                <w:b/>
                <w:bCs/>
                <w:sz w:val="20"/>
                <w:szCs w:val="20"/>
                <w:lang w:val="fr"/>
              </w:rPr>
              <w:t>Décaissé</w:t>
            </w:r>
          </w:p>
        </w:tc>
        <w:tc>
          <w:tcPr>
            <w:tcW w:w="990" w:type="dxa"/>
            <w:tcBorders>
              <w:top w:val="nil"/>
              <w:left w:val="nil"/>
              <w:bottom w:val="single" w:sz="4" w:space="0" w:color="auto"/>
              <w:right w:val="single" w:sz="4" w:space="0" w:color="auto"/>
            </w:tcBorders>
            <w:shd w:val="clear" w:color="auto" w:fill="auto"/>
            <w:vAlign w:val="center"/>
            <w:hideMark/>
          </w:tcPr>
          <w:p w14:paraId="412788FE" w14:textId="77777777" w:rsidR="0057099A" w:rsidRPr="005A66ED" w:rsidRDefault="0057099A" w:rsidP="00817903">
            <w:pPr>
              <w:jc w:val="center"/>
              <w:rPr>
                <w:b/>
                <w:bCs/>
                <w:sz w:val="20"/>
                <w:szCs w:val="20"/>
              </w:rPr>
            </w:pPr>
            <w:r>
              <w:rPr>
                <w:b/>
                <w:bCs/>
                <w:sz w:val="20"/>
                <w:szCs w:val="20"/>
                <w:lang w:val="fr"/>
              </w:rPr>
              <w:t>Solde</w:t>
            </w:r>
          </w:p>
        </w:tc>
        <w:tc>
          <w:tcPr>
            <w:tcW w:w="1271" w:type="dxa"/>
            <w:tcBorders>
              <w:top w:val="nil"/>
              <w:left w:val="nil"/>
              <w:bottom w:val="single" w:sz="4" w:space="0" w:color="auto"/>
              <w:right w:val="single" w:sz="4" w:space="0" w:color="auto"/>
            </w:tcBorders>
            <w:shd w:val="clear" w:color="auto" w:fill="auto"/>
            <w:vAlign w:val="center"/>
            <w:hideMark/>
          </w:tcPr>
          <w:p w14:paraId="24BF4B5F" w14:textId="77777777" w:rsidR="0057099A" w:rsidRPr="005A66ED" w:rsidRDefault="0057099A" w:rsidP="00817903">
            <w:pPr>
              <w:ind w:left="-141" w:right="-108"/>
              <w:jc w:val="center"/>
              <w:rPr>
                <w:b/>
                <w:bCs/>
                <w:sz w:val="20"/>
                <w:szCs w:val="20"/>
              </w:rPr>
            </w:pPr>
            <w:r>
              <w:rPr>
                <w:b/>
                <w:bCs/>
                <w:sz w:val="20"/>
                <w:szCs w:val="20"/>
                <w:lang w:val="fr"/>
              </w:rPr>
              <w:t>% décaissé</w:t>
            </w:r>
          </w:p>
        </w:tc>
      </w:tr>
      <w:tr w:rsidR="0057099A" w:rsidRPr="005A66ED" w14:paraId="3461B57E" w14:textId="77777777" w:rsidTr="00794D56">
        <w:trPr>
          <w:trHeight w:val="16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7F8D347B" w14:textId="77777777" w:rsidR="0057099A" w:rsidRPr="005A66ED" w:rsidRDefault="0057099A" w:rsidP="00817903">
            <w:pPr>
              <w:jc w:val="left"/>
              <w:rPr>
                <w:sz w:val="20"/>
                <w:szCs w:val="20"/>
              </w:rPr>
            </w:pPr>
            <w:r>
              <w:rPr>
                <w:sz w:val="20"/>
                <w:szCs w:val="20"/>
                <w:lang w:val="fr"/>
              </w:rPr>
              <w:t>Investissement***</w:t>
            </w:r>
          </w:p>
        </w:tc>
        <w:tc>
          <w:tcPr>
            <w:tcW w:w="1150" w:type="dxa"/>
            <w:tcBorders>
              <w:top w:val="nil"/>
              <w:left w:val="nil"/>
              <w:bottom w:val="single" w:sz="4" w:space="0" w:color="auto"/>
              <w:right w:val="single" w:sz="4" w:space="0" w:color="auto"/>
            </w:tcBorders>
            <w:shd w:val="clear" w:color="auto" w:fill="auto"/>
            <w:noWrap/>
            <w:vAlign w:val="bottom"/>
            <w:hideMark/>
          </w:tcPr>
          <w:p w14:paraId="67234BEA" w14:textId="77777777" w:rsidR="0057099A" w:rsidRPr="005A66ED" w:rsidRDefault="0057099A" w:rsidP="00817903">
            <w:pPr>
              <w:jc w:val="right"/>
              <w:rPr>
                <w:sz w:val="20"/>
                <w:szCs w:val="20"/>
              </w:rPr>
            </w:pPr>
            <w:r>
              <w:rPr>
                <w:sz w:val="20"/>
                <w:szCs w:val="20"/>
                <w:lang w:val="fr"/>
              </w:rPr>
              <w:t>1</w:t>
            </w:r>
          </w:p>
        </w:tc>
        <w:tc>
          <w:tcPr>
            <w:tcW w:w="1150" w:type="dxa"/>
            <w:tcBorders>
              <w:top w:val="nil"/>
              <w:left w:val="nil"/>
              <w:bottom w:val="single" w:sz="4" w:space="0" w:color="auto"/>
              <w:right w:val="single" w:sz="4" w:space="0" w:color="auto"/>
            </w:tcBorders>
            <w:shd w:val="clear" w:color="auto" w:fill="auto"/>
            <w:noWrap/>
            <w:vAlign w:val="bottom"/>
            <w:hideMark/>
          </w:tcPr>
          <w:p w14:paraId="50244C50" w14:textId="77777777" w:rsidR="0057099A" w:rsidRPr="005A66ED" w:rsidRDefault="0057099A" w:rsidP="00817903">
            <w:pPr>
              <w:jc w:val="right"/>
              <w:rPr>
                <w:sz w:val="20"/>
                <w:szCs w:val="20"/>
              </w:rPr>
            </w:pPr>
            <w:r>
              <w:rPr>
                <w:sz w:val="20"/>
                <w:szCs w:val="20"/>
                <w:lang w:val="fr"/>
              </w:rPr>
              <w:t>1</w:t>
            </w:r>
          </w:p>
        </w:tc>
        <w:tc>
          <w:tcPr>
            <w:tcW w:w="1302" w:type="dxa"/>
            <w:tcBorders>
              <w:top w:val="nil"/>
              <w:left w:val="nil"/>
              <w:bottom w:val="single" w:sz="4" w:space="0" w:color="auto"/>
              <w:right w:val="single" w:sz="4" w:space="0" w:color="auto"/>
            </w:tcBorders>
            <w:shd w:val="clear" w:color="auto" w:fill="auto"/>
            <w:noWrap/>
            <w:vAlign w:val="bottom"/>
            <w:hideMark/>
          </w:tcPr>
          <w:p w14:paraId="1B908004" w14:textId="77777777" w:rsidR="0057099A" w:rsidRPr="005A66ED" w:rsidRDefault="0057099A" w:rsidP="00817903">
            <w:pPr>
              <w:jc w:val="right"/>
              <w:rPr>
                <w:sz w:val="20"/>
                <w:szCs w:val="20"/>
              </w:rPr>
            </w:pPr>
            <w:r>
              <w:rPr>
                <w:sz w:val="20"/>
                <w:szCs w:val="20"/>
                <w:lang w:val="fr"/>
              </w:rPr>
              <w:t>100</w:t>
            </w:r>
          </w:p>
        </w:tc>
        <w:tc>
          <w:tcPr>
            <w:tcW w:w="1215" w:type="dxa"/>
            <w:tcBorders>
              <w:top w:val="nil"/>
              <w:left w:val="nil"/>
              <w:bottom w:val="single" w:sz="4" w:space="0" w:color="auto"/>
              <w:right w:val="single" w:sz="4" w:space="0" w:color="auto"/>
            </w:tcBorders>
            <w:shd w:val="clear" w:color="auto" w:fill="auto"/>
            <w:noWrap/>
            <w:vAlign w:val="bottom"/>
            <w:hideMark/>
          </w:tcPr>
          <w:p w14:paraId="118BE2F6" w14:textId="77777777" w:rsidR="0057099A" w:rsidRPr="005A66ED" w:rsidRDefault="0057099A" w:rsidP="00817903">
            <w:pPr>
              <w:jc w:val="right"/>
              <w:rPr>
                <w:sz w:val="20"/>
                <w:szCs w:val="20"/>
              </w:rPr>
            </w:pPr>
            <w:r>
              <w:rPr>
                <w:sz w:val="20"/>
                <w:szCs w:val="20"/>
                <w:lang w:val="fr"/>
              </w:rPr>
              <w:t>183 514</w:t>
            </w:r>
          </w:p>
        </w:tc>
        <w:tc>
          <w:tcPr>
            <w:tcW w:w="1080" w:type="dxa"/>
            <w:tcBorders>
              <w:top w:val="nil"/>
              <w:left w:val="nil"/>
              <w:bottom w:val="single" w:sz="4" w:space="0" w:color="auto"/>
              <w:right w:val="single" w:sz="4" w:space="0" w:color="auto"/>
            </w:tcBorders>
            <w:shd w:val="clear" w:color="auto" w:fill="auto"/>
            <w:noWrap/>
            <w:vAlign w:val="bottom"/>
            <w:hideMark/>
          </w:tcPr>
          <w:p w14:paraId="3E8EB21D" w14:textId="77777777" w:rsidR="0057099A" w:rsidRPr="005A66ED" w:rsidRDefault="0057099A" w:rsidP="00817903">
            <w:pPr>
              <w:jc w:val="right"/>
              <w:rPr>
                <w:sz w:val="20"/>
                <w:szCs w:val="20"/>
              </w:rPr>
            </w:pPr>
            <w:r>
              <w:rPr>
                <w:sz w:val="20"/>
                <w:szCs w:val="20"/>
                <w:lang w:val="fr"/>
              </w:rPr>
              <w:t>183 514</w:t>
            </w:r>
          </w:p>
        </w:tc>
        <w:tc>
          <w:tcPr>
            <w:tcW w:w="990" w:type="dxa"/>
            <w:tcBorders>
              <w:top w:val="nil"/>
              <w:left w:val="nil"/>
              <w:bottom w:val="single" w:sz="4" w:space="0" w:color="auto"/>
              <w:right w:val="single" w:sz="4" w:space="0" w:color="auto"/>
            </w:tcBorders>
            <w:shd w:val="clear" w:color="auto" w:fill="auto"/>
            <w:noWrap/>
            <w:vAlign w:val="bottom"/>
            <w:hideMark/>
          </w:tcPr>
          <w:p w14:paraId="0353C59A" w14:textId="77777777" w:rsidR="0057099A" w:rsidRPr="005A66ED" w:rsidRDefault="0057099A" w:rsidP="00817903">
            <w:pPr>
              <w:jc w:val="right"/>
              <w:rPr>
                <w:sz w:val="20"/>
                <w:szCs w:val="20"/>
              </w:rPr>
            </w:pPr>
            <w:r>
              <w:rPr>
                <w:sz w:val="20"/>
                <w:szCs w:val="20"/>
                <w:lang w:val="fr"/>
              </w:rPr>
              <w:t>0</w:t>
            </w:r>
          </w:p>
        </w:tc>
        <w:tc>
          <w:tcPr>
            <w:tcW w:w="1271" w:type="dxa"/>
            <w:tcBorders>
              <w:top w:val="nil"/>
              <w:left w:val="nil"/>
              <w:bottom w:val="single" w:sz="4" w:space="0" w:color="auto"/>
              <w:right w:val="single" w:sz="4" w:space="0" w:color="auto"/>
            </w:tcBorders>
            <w:shd w:val="clear" w:color="auto" w:fill="auto"/>
            <w:noWrap/>
            <w:vAlign w:val="bottom"/>
            <w:hideMark/>
          </w:tcPr>
          <w:p w14:paraId="3FD047DD" w14:textId="77777777" w:rsidR="0057099A" w:rsidRPr="005A66ED" w:rsidRDefault="0057099A" w:rsidP="00817903">
            <w:pPr>
              <w:jc w:val="right"/>
              <w:rPr>
                <w:sz w:val="20"/>
                <w:szCs w:val="20"/>
              </w:rPr>
            </w:pPr>
            <w:r>
              <w:rPr>
                <w:sz w:val="20"/>
                <w:szCs w:val="20"/>
                <w:lang w:val="fr"/>
              </w:rPr>
              <w:t>100</w:t>
            </w:r>
          </w:p>
        </w:tc>
      </w:tr>
      <w:tr w:rsidR="0057099A" w:rsidRPr="005A66ED" w14:paraId="338D3B30" w14:textId="77777777" w:rsidTr="00794D56">
        <w:trPr>
          <w:trHeight w:val="86"/>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37C62D7" w14:textId="77777777" w:rsidR="0057099A" w:rsidRPr="005A66ED" w:rsidRDefault="0057099A" w:rsidP="00817903">
            <w:pPr>
              <w:jc w:val="left"/>
              <w:rPr>
                <w:sz w:val="20"/>
                <w:szCs w:val="20"/>
              </w:rPr>
            </w:pPr>
            <w:r>
              <w:rPr>
                <w:sz w:val="20"/>
                <w:szCs w:val="20"/>
                <w:lang w:val="fr"/>
              </w:rPr>
              <w:t>Préparation de projet</w:t>
            </w:r>
          </w:p>
        </w:tc>
        <w:tc>
          <w:tcPr>
            <w:tcW w:w="1150" w:type="dxa"/>
            <w:tcBorders>
              <w:top w:val="nil"/>
              <w:left w:val="nil"/>
              <w:bottom w:val="single" w:sz="4" w:space="0" w:color="auto"/>
              <w:right w:val="single" w:sz="4" w:space="0" w:color="auto"/>
            </w:tcBorders>
            <w:shd w:val="clear" w:color="auto" w:fill="auto"/>
            <w:noWrap/>
            <w:vAlign w:val="bottom"/>
            <w:hideMark/>
          </w:tcPr>
          <w:p w14:paraId="75E89131" w14:textId="77777777" w:rsidR="0057099A" w:rsidRPr="005A66ED" w:rsidRDefault="0057099A" w:rsidP="00817903">
            <w:pPr>
              <w:jc w:val="right"/>
              <w:rPr>
                <w:sz w:val="20"/>
                <w:szCs w:val="20"/>
              </w:rPr>
            </w:pPr>
            <w:r>
              <w:rPr>
                <w:sz w:val="20"/>
                <w:szCs w:val="20"/>
                <w:lang w:val="fr"/>
              </w:rPr>
              <w:t>1</w:t>
            </w:r>
          </w:p>
        </w:tc>
        <w:tc>
          <w:tcPr>
            <w:tcW w:w="1150" w:type="dxa"/>
            <w:tcBorders>
              <w:top w:val="nil"/>
              <w:left w:val="nil"/>
              <w:bottom w:val="single" w:sz="4" w:space="0" w:color="auto"/>
              <w:right w:val="single" w:sz="4" w:space="0" w:color="auto"/>
            </w:tcBorders>
            <w:shd w:val="clear" w:color="auto" w:fill="auto"/>
            <w:noWrap/>
            <w:vAlign w:val="bottom"/>
            <w:hideMark/>
          </w:tcPr>
          <w:p w14:paraId="761702C1" w14:textId="77777777" w:rsidR="0057099A" w:rsidRPr="005A66ED" w:rsidRDefault="0057099A" w:rsidP="00817903">
            <w:pPr>
              <w:jc w:val="right"/>
              <w:rPr>
                <w:sz w:val="20"/>
                <w:szCs w:val="20"/>
              </w:rPr>
            </w:pPr>
            <w:r>
              <w:rPr>
                <w:sz w:val="20"/>
                <w:szCs w:val="20"/>
                <w:lang w:val="fr"/>
              </w:rPr>
              <w:t>1</w:t>
            </w:r>
          </w:p>
        </w:tc>
        <w:tc>
          <w:tcPr>
            <w:tcW w:w="1302" w:type="dxa"/>
            <w:tcBorders>
              <w:top w:val="nil"/>
              <w:left w:val="nil"/>
              <w:bottom w:val="single" w:sz="4" w:space="0" w:color="auto"/>
              <w:right w:val="single" w:sz="4" w:space="0" w:color="auto"/>
            </w:tcBorders>
            <w:shd w:val="clear" w:color="auto" w:fill="auto"/>
            <w:noWrap/>
            <w:vAlign w:val="bottom"/>
            <w:hideMark/>
          </w:tcPr>
          <w:p w14:paraId="6BD18CFD" w14:textId="77777777" w:rsidR="0057099A" w:rsidRPr="005A66ED" w:rsidRDefault="0057099A" w:rsidP="00817903">
            <w:pPr>
              <w:jc w:val="right"/>
              <w:rPr>
                <w:sz w:val="20"/>
                <w:szCs w:val="20"/>
              </w:rPr>
            </w:pPr>
            <w:r>
              <w:rPr>
                <w:sz w:val="20"/>
                <w:szCs w:val="20"/>
                <w:lang w:val="fr"/>
              </w:rPr>
              <w:t>100</w:t>
            </w:r>
          </w:p>
        </w:tc>
        <w:tc>
          <w:tcPr>
            <w:tcW w:w="1215" w:type="dxa"/>
            <w:tcBorders>
              <w:top w:val="nil"/>
              <w:left w:val="nil"/>
              <w:bottom w:val="single" w:sz="4" w:space="0" w:color="auto"/>
              <w:right w:val="single" w:sz="4" w:space="0" w:color="auto"/>
            </w:tcBorders>
            <w:shd w:val="clear" w:color="auto" w:fill="auto"/>
            <w:noWrap/>
            <w:vAlign w:val="bottom"/>
            <w:hideMark/>
          </w:tcPr>
          <w:p w14:paraId="611AAEE2" w14:textId="77777777" w:rsidR="0057099A" w:rsidRPr="005A66ED" w:rsidRDefault="0057099A" w:rsidP="00817903">
            <w:pPr>
              <w:jc w:val="right"/>
              <w:rPr>
                <w:sz w:val="20"/>
                <w:szCs w:val="20"/>
              </w:rPr>
            </w:pPr>
            <w:r>
              <w:rPr>
                <w:sz w:val="20"/>
                <w:szCs w:val="20"/>
                <w:lang w:val="fr"/>
              </w:rPr>
              <w:t>30 000</w:t>
            </w:r>
          </w:p>
        </w:tc>
        <w:tc>
          <w:tcPr>
            <w:tcW w:w="1080" w:type="dxa"/>
            <w:tcBorders>
              <w:top w:val="nil"/>
              <w:left w:val="nil"/>
              <w:bottom w:val="single" w:sz="4" w:space="0" w:color="auto"/>
              <w:right w:val="single" w:sz="4" w:space="0" w:color="auto"/>
            </w:tcBorders>
            <w:shd w:val="clear" w:color="auto" w:fill="auto"/>
            <w:noWrap/>
            <w:vAlign w:val="bottom"/>
            <w:hideMark/>
          </w:tcPr>
          <w:p w14:paraId="57B4005F" w14:textId="77777777" w:rsidR="0057099A" w:rsidRPr="005A66ED" w:rsidRDefault="0057099A" w:rsidP="00817903">
            <w:pPr>
              <w:jc w:val="right"/>
              <w:rPr>
                <w:sz w:val="20"/>
                <w:szCs w:val="20"/>
              </w:rPr>
            </w:pPr>
            <w:r>
              <w:rPr>
                <w:sz w:val="20"/>
                <w:szCs w:val="20"/>
                <w:lang w:val="fr"/>
              </w:rPr>
              <w:t>30 000</w:t>
            </w:r>
          </w:p>
        </w:tc>
        <w:tc>
          <w:tcPr>
            <w:tcW w:w="990" w:type="dxa"/>
            <w:tcBorders>
              <w:top w:val="nil"/>
              <w:left w:val="nil"/>
              <w:bottom w:val="single" w:sz="4" w:space="0" w:color="auto"/>
              <w:right w:val="single" w:sz="4" w:space="0" w:color="auto"/>
            </w:tcBorders>
            <w:shd w:val="clear" w:color="auto" w:fill="auto"/>
            <w:noWrap/>
            <w:vAlign w:val="bottom"/>
            <w:hideMark/>
          </w:tcPr>
          <w:p w14:paraId="2F7F2869" w14:textId="77777777" w:rsidR="0057099A" w:rsidRPr="005A66ED" w:rsidRDefault="0057099A" w:rsidP="00817903">
            <w:pPr>
              <w:jc w:val="right"/>
              <w:rPr>
                <w:sz w:val="20"/>
                <w:szCs w:val="20"/>
              </w:rPr>
            </w:pPr>
            <w:r>
              <w:rPr>
                <w:sz w:val="20"/>
                <w:szCs w:val="20"/>
                <w:lang w:val="fr"/>
              </w:rPr>
              <w:t>0</w:t>
            </w:r>
          </w:p>
        </w:tc>
        <w:tc>
          <w:tcPr>
            <w:tcW w:w="1271" w:type="dxa"/>
            <w:tcBorders>
              <w:top w:val="nil"/>
              <w:left w:val="nil"/>
              <w:bottom w:val="single" w:sz="4" w:space="0" w:color="auto"/>
              <w:right w:val="single" w:sz="4" w:space="0" w:color="auto"/>
            </w:tcBorders>
            <w:shd w:val="clear" w:color="auto" w:fill="auto"/>
            <w:noWrap/>
            <w:vAlign w:val="bottom"/>
            <w:hideMark/>
          </w:tcPr>
          <w:p w14:paraId="3C3E0D33" w14:textId="77777777" w:rsidR="0057099A" w:rsidRPr="005A66ED" w:rsidRDefault="0057099A" w:rsidP="00817903">
            <w:pPr>
              <w:jc w:val="right"/>
              <w:rPr>
                <w:sz w:val="20"/>
                <w:szCs w:val="20"/>
              </w:rPr>
            </w:pPr>
            <w:r>
              <w:rPr>
                <w:sz w:val="20"/>
                <w:szCs w:val="20"/>
                <w:lang w:val="fr"/>
              </w:rPr>
              <w:t>100</w:t>
            </w:r>
          </w:p>
        </w:tc>
      </w:tr>
      <w:tr w:rsidR="0057099A" w:rsidRPr="005A66ED" w14:paraId="2D45E9D2" w14:textId="77777777" w:rsidTr="00794D56">
        <w:trPr>
          <w:trHeight w:val="3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C247C39" w14:textId="77777777" w:rsidR="0057099A" w:rsidRPr="005A66ED" w:rsidRDefault="0057099A" w:rsidP="00817903">
            <w:pPr>
              <w:jc w:val="left"/>
              <w:rPr>
                <w:sz w:val="20"/>
                <w:szCs w:val="20"/>
              </w:rPr>
            </w:pPr>
            <w:r>
              <w:rPr>
                <w:sz w:val="20"/>
                <w:szCs w:val="20"/>
                <w:lang w:val="fr"/>
              </w:rPr>
              <w:t>Activités de facilitation</w:t>
            </w:r>
          </w:p>
        </w:tc>
        <w:tc>
          <w:tcPr>
            <w:tcW w:w="1150" w:type="dxa"/>
            <w:tcBorders>
              <w:top w:val="nil"/>
              <w:left w:val="nil"/>
              <w:bottom w:val="single" w:sz="4" w:space="0" w:color="auto"/>
              <w:right w:val="single" w:sz="4" w:space="0" w:color="auto"/>
            </w:tcBorders>
            <w:shd w:val="clear" w:color="auto" w:fill="auto"/>
            <w:noWrap/>
            <w:vAlign w:val="bottom"/>
            <w:hideMark/>
          </w:tcPr>
          <w:p w14:paraId="2EBE841B" w14:textId="77777777" w:rsidR="0057099A" w:rsidRPr="005A66ED" w:rsidRDefault="0057099A" w:rsidP="00817903">
            <w:pPr>
              <w:jc w:val="right"/>
              <w:rPr>
                <w:sz w:val="20"/>
                <w:szCs w:val="20"/>
              </w:rPr>
            </w:pPr>
            <w:r>
              <w:rPr>
                <w:sz w:val="20"/>
                <w:szCs w:val="20"/>
                <w:lang w:val="fr"/>
              </w:rPr>
              <w:t>3</w:t>
            </w:r>
          </w:p>
        </w:tc>
        <w:tc>
          <w:tcPr>
            <w:tcW w:w="1150" w:type="dxa"/>
            <w:tcBorders>
              <w:top w:val="nil"/>
              <w:left w:val="nil"/>
              <w:bottom w:val="single" w:sz="4" w:space="0" w:color="auto"/>
              <w:right w:val="single" w:sz="4" w:space="0" w:color="auto"/>
            </w:tcBorders>
            <w:shd w:val="clear" w:color="auto" w:fill="auto"/>
            <w:noWrap/>
            <w:vAlign w:val="bottom"/>
            <w:hideMark/>
          </w:tcPr>
          <w:p w14:paraId="5DDEBAC7" w14:textId="77777777" w:rsidR="0057099A" w:rsidRPr="005A66ED" w:rsidRDefault="0057099A" w:rsidP="00817903">
            <w:pPr>
              <w:jc w:val="right"/>
              <w:rPr>
                <w:sz w:val="20"/>
                <w:szCs w:val="20"/>
              </w:rPr>
            </w:pPr>
            <w:r>
              <w:rPr>
                <w:sz w:val="20"/>
                <w:szCs w:val="20"/>
                <w:lang w:val="fr"/>
              </w:rPr>
              <w:t>3</w:t>
            </w:r>
          </w:p>
        </w:tc>
        <w:tc>
          <w:tcPr>
            <w:tcW w:w="1302" w:type="dxa"/>
            <w:tcBorders>
              <w:top w:val="nil"/>
              <w:left w:val="nil"/>
              <w:bottom w:val="single" w:sz="4" w:space="0" w:color="auto"/>
              <w:right w:val="single" w:sz="4" w:space="0" w:color="auto"/>
            </w:tcBorders>
            <w:shd w:val="clear" w:color="auto" w:fill="auto"/>
            <w:noWrap/>
            <w:vAlign w:val="bottom"/>
            <w:hideMark/>
          </w:tcPr>
          <w:p w14:paraId="44B03C42" w14:textId="77777777" w:rsidR="0057099A" w:rsidRPr="005A66ED" w:rsidRDefault="0057099A" w:rsidP="00817903">
            <w:pPr>
              <w:jc w:val="right"/>
              <w:rPr>
                <w:sz w:val="20"/>
                <w:szCs w:val="20"/>
              </w:rPr>
            </w:pPr>
            <w:r>
              <w:rPr>
                <w:sz w:val="20"/>
                <w:szCs w:val="20"/>
                <w:lang w:val="fr"/>
              </w:rPr>
              <w:t>100</w:t>
            </w:r>
          </w:p>
        </w:tc>
        <w:tc>
          <w:tcPr>
            <w:tcW w:w="1215" w:type="dxa"/>
            <w:tcBorders>
              <w:top w:val="nil"/>
              <w:left w:val="nil"/>
              <w:bottom w:val="single" w:sz="4" w:space="0" w:color="auto"/>
              <w:right w:val="single" w:sz="4" w:space="0" w:color="auto"/>
            </w:tcBorders>
            <w:shd w:val="clear" w:color="auto" w:fill="auto"/>
            <w:noWrap/>
            <w:vAlign w:val="bottom"/>
            <w:hideMark/>
          </w:tcPr>
          <w:p w14:paraId="38049342" w14:textId="77777777" w:rsidR="0057099A" w:rsidRPr="005A66ED" w:rsidRDefault="0057099A" w:rsidP="00817903">
            <w:pPr>
              <w:jc w:val="right"/>
              <w:rPr>
                <w:sz w:val="20"/>
                <w:szCs w:val="20"/>
              </w:rPr>
            </w:pPr>
            <w:r>
              <w:rPr>
                <w:sz w:val="20"/>
                <w:szCs w:val="20"/>
                <w:lang w:val="fr"/>
              </w:rPr>
              <w:t>744 080</w:t>
            </w:r>
          </w:p>
        </w:tc>
        <w:tc>
          <w:tcPr>
            <w:tcW w:w="1080" w:type="dxa"/>
            <w:tcBorders>
              <w:top w:val="nil"/>
              <w:left w:val="nil"/>
              <w:bottom w:val="single" w:sz="4" w:space="0" w:color="auto"/>
              <w:right w:val="single" w:sz="4" w:space="0" w:color="auto"/>
            </w:tcBorders>
            <w:shd w:val="clear" w:color="auto" w:fill="auto"/>
            <w:noWrap/>
            <w:vAlign w:val="bottom"/>
            <w:hideMark/>
          </w:tcPr>
          <w:p w14:paraId="2292184E" w14:textId="77777777" w:rsidR="0057099A" w:rsidRPr="005A66ED" w:rsidRDefault="0057099A" w:rsidP="00817903">
            <w:pPr>
              <w:jc w:val="right"/>
              <w:rPr>
                <w:sz w:val="20"/>
                <w:szCs w:val="20"/>
              </w:rPr>
            </w:pPr>
            <w:r>
              <w:rPr>
                <w:sz w:val="20"/>
                <w:szCs w:val="20"/>
                <w:lang w:val="fr"/>
              </w:rPr>
              <w:t>744 080</w:t>
            </w:r>
          </w:p>
        </w:tc>
        <w:tc>
          <w:tcPr>
            <w:tcW w:w="990" w:type="dxa"/>
            <w:tcBorders>
              <w:top w:val="nil"/>
              <w:left w:val="nil"/>
              <w:bottom w:val="single" w:sz="4" w:space="0" w:color="auto"/>
              <w:right w:val="single" w:sz="4" w:space="0" w:color="auto"/>
            </w:tcBorders>
            <w:shd w:val="clear" w:color="auto" w:fill="auto"/>
            <w:noWrap/>
            <w:vAlign w:val="bottom"/>
            <w:hideMark/>
          </w:tcPr>
          <w:p w14:paraId="59BB2D32" w14:textId="77777777" w:rsidR="0057099A" w:rsidRPr="005A66ED" w:rsidRDefault="0057099A" w:rsidP="00817903">
            <w:pPr>
              <w:jc w:val="right"/>
              <w:rPr>
                <w:sz w:val="20"/>
                <w:szCs w:val="20"/>
              </w:rPr>
            </w:pPr>
            <w:r>
              <w:rPr>
                <w:sz w:val="20"/>
                <w:szCs w:val="20"/>
                <w:lang w:val="fr"/>
              </w:rPr>
              <w:t>0</w:t>
            </w:r>
          </w:p>
        </w:tc>
        <w:tc>
          <w:tcPr>
            <w:tcW w:w="1271" w:type="dxa"/>
            <w:tcBorders>
              <w:top w:val="nil"/>
              <w:left w:val="nil"/>
              <w:bottom w:val="single" w:sz="4" w:space="0" w:color="auto"/>
              <w:right w:val="single" w:sz="4" w:space="0" w:color="auto"/>
            </w:tcBorders>
            <w:shd w:val="clear" w:color="auto" w:fill="auto"/>
            <w:noWrap/>
            <w:vAlign w:val="bottom"/>
            <w:hideMark/>
          </w:tcPr>
          <w:p w14:paraId="7CC1AE3A" w14:textId="77777777" w:rsidR="0057099A" w:rsidRPr="005A66ED" w:rsidRDefault="0057099A" w:rsidP="00817903">
            <w:pPr>
              <w:jc w:val="right"/>
              <w:rPr>
                <w:sz w:val="20"/>
                <w:szCs w:val="20"/>
              </w:rPr>
            </w:pPr>
            <w:r>
              <w:rPr>
                <w:sz w:val="20"/>
                <w:szCs w:val="20"/>
                <w:lang w:val="fr"/>
              </w:rPr>
              <w:t>100</w:t>
            </w:r>
          </w:p>
        </w:tc>
      </w:tr>
      <w:tr w:rsidR="0057099A" w:rsidRPr="005A66ED" w14:paraId="20A4BFC4" w14:textId="77777777" w:rsidTr="00794D56">
        <w:trPr>
          <w:trHeight w:val="3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E27F5C7" w14:textId="77777777" w:rsidR="0057099A" w:rsidRPr="005A66ED" w:rsidRDefault="0057099A" w:rsidP="00817903">
            <w:pPr>
              <w:jc w:val="left"/>
              <w:rPr>
                <w:b/>
                <w:bCs/>
                <w:sz w:val="20"/>
                <w:szCs w:val="20"/>
              </w:rPr>
            </w:pPr>
            <w:r>
              <w:rPr>
                <w:b/>
                <w:bCs/>
                <w:sz w:val="20"/>
                <w:szCs w:val="20"/>
                <w:lang w:val="fr"/>
              </w:rPr>
              <w:t>Total</w:t>
            </w:r>
          </w:p>
        </w:tc>
        <w:tc>
          <w:tcPr>
            <w:tcW w:w="1150" w:type="dxa"/>
            <w:tcBorders>
              <w:top w:val="nil"/>
              <w:left w:val="nil"/>
              <w:bottom w:val="single" w:sz="4" w:space="0" w:color="auto"/>
              <w:right w:val="single" w:sz="4" w:space="0" w:color="auto"/>
            </w:tcBorders>
            <w:shd w:val="clear" w:color="auto" w:fill="auto"/>
            <w:noWrap/>
            <w:vAlign w:val="bottom"/>
            <w:hideMark/>
          </w:tcPr>
          <w:p w14:paraId="0E0CC0FE" w14:textId="77777777" w:rsidR="0057099A" w:rsidRPr="005A66ED" w:rsidRDefault="0057099A" w:rsidP="00817903">
            <w:pPr>
              <w:jc w:val="right"/>
              <w:rPr>
                <w:b/>
                <w:bCs/>
                <w:sz w:val="20"/>
                <w:szCs w:val="20"/>
              </w:rPr>
            </w:pPr>
            <w:r>
              <w:rPr>
                <w:b/>
                <w:bCs/>
                <w:sz w:val="20"/>
                <w:szCs w:val="20"/>
                <w:lang w:val="fr"/>
              </w:rPr>
              <w:t>5</w:t>
            </w:r>
          </w:p>
        </w:tc>
        <w:tc>
          <w:tcPr>
            <w:tcW w:w="1150" w:type="dxa"/>
            <w:tcBorders>
              <w:top w:val="nil"/>
              <w:left w:val="nil"/>
              <w:bottom w:val="single" w:sz="4" w:space="0" w:color="auto"/>
              <w:right w:val="single" w:sz="4" w:space="0" w:color="auto"/>
            </w:tcBorders>
            <w:shd w:val="clear" w:color="auto" w:fill="auto"/>
            <w:noWrap/>
            <w:vAlign w:val="bottom"/>
            <w:hideMark/>
          </w:tcPr>
          <w:p w14:paraId="1A5480C1" w14:textId="77777777" w:rsidR="0057099A" w:rsidRPr="005A66ED" w:rsidRDefault="0057099A" w:rsidP="00817903">
            <w:pPr>
              <w:jc w:val="right"/>
              <w:rPr>
                <w:b/>
                <w:bCs/>
                <w:sz w:val="20"/>
                <w:szCs w:val="20"/>
              </w:rPr>
            </w:pPr>
            <w:r>
              <w:rPr>
                <w:b/>
                <w:bCs/>
                <w:sz w:val="20"/>
                <w:szCs w:val="20"/>
                <w:lang w:val="fr"/>
              </w:rPr>
              <w:t>5</w:t>
            </w:r>
          </w:p>
        </w:tc>
        <w:tc>
          <w:tcPr>
            <w:tcW w:w="1302" w:type="dxa"/>
            <w:tcBorders>
              <w:top w:val="nil"/>
              <w:left w:val="nil"/>
              <w:bottom w:val="single" w:sz="4" w:space="0" w:color="auto"/>
              <w:right w:val="single" w:sz="4" w:space="0" w:color="auto"/>
            </w:tcBorders>
            <w:shd w:val="clear" w:color="auto" w:fill="auto"/>
            <w:noWrap/>
            <w:vAlign w:val="bottom"/>
            <w:hideMark/>
          </w:tcPr>
          <w:p w14:paraId="36DC3399" w14:textId="77777777" w:rsidR="0057099A" w:rsidRPr="005A66ED" w:rsidRDefault="0057099A" w:rsidP="00817903">
            <w:pPr>
              <w:jc w:val="right"/>
              <w:rPr>
                <w:b/>
                <w:bCs/>
                <w:sz w:val="20"/>
                <w:szCs w:val="20"/>
              </w:rPr>
            </w:pPr>
            <w:r>
              <w:rPr>
                <w:b/>
                <w:bCs/>
                <w:sz w:val="20"/>
                <w:szCs w:val="20"/>
                <w:lang w:val="fr"/>
              </w:rPr>
              <w:t>100</w:t>
            </w:r>
          </w:p>
        </w:tc>
        <w:tc>
          <w:tcPr>
            <w:tcW w:w="1215" w:type="dxa"/>
            <w:tcBorders>
              <w:top w:val="nil"/>
              <w:left w:val="nil"/>
              <w:bottom w:val="single" w:sz="4" w:space="0" w:color="auto"/>
              <w:right w:val="single" w:sz="4" w:space="0" w:color="auto"/>
            </w:tcBorders>
            <w:shd w:val="clear" w:color="auto" w:fill="auto"/>
            <w:noWrap/>
            <w:vAlign w:val="bottom"/>
            <w:hideMark/>
          </w:tcPr>
          <w:p w14:paraId="38B43300" w14:textId="77777777" w:rsidR="0057099A" w:rsidRPr="005A66ED" w:rsidRDefault="0057099A" w:rsidP="00817903">
            <w:pPr>
              <w:jc w:val="right"/>
              <w:rPr>
                <w:b/>
                <w:bCs/>
                <w:sz w:val="20"/>
                <w:szCs w:val="20"/>
              </w:rPr>
            </w:pPr>
            <w:r>
              <w:rPr>
                <w:b/>
                <w:bCs/>
                <w:sz w:val="20"/>
                <w:szCs w:val="20"/>
                <w:lang w:val="fr"/>
              </w:rPr>
              <w:t>957 594</w:t>
            </w:r>
          </w:p>
        </w:tc>
        <w:tc>
          <w:tcPr>
            <w:tcW w:w="1080" w:type="dxa"/>
            <w:tcBorders>
              <w:top w:val="nil"/>
              <w:left w:val="nil"/>
              <w:bottom w:val="single" w:sz="4" w:space="0" w:color="auto"/>
              <w:right w:val="single" w:sz="4" w:space="0" w:color="auto"/>
            </w:tcBorders>
            <w:shd w:val="clear" w:color="auto" w:fill="auto"/>
            <w:noWrap/>
            <w:vAlign w:val="bottom"/>
            <w:hideMark/>
          </w:tcPr>
          <w:p w14:paraId="7415463D" w14:textId="77777777" w:rsidR="0057099A" w:rsidRPr="005A66ED" w:rsidRDefault="0057099A" w:rsidP="00817903">
            <w:pPr>
              <w:jc w:val="right"/>
              <w:rPr>
                <w:b/>
                <w:bCs/>
                <w:sz w:val="20"/>
                <w:szCs w:val="20"/>
              </w:rPr>
            </w:pPr>
            <w:r>
              <w:rPr>
                <w:b/>
                <w:bCs/>
                <w:sz w:val="20"/>
                <w:szCs w:val="20"/>
                <w:lang w:val="fr"/>
              </w:rPr>
              <w:t>957 594</w:t>
            </w:r>
          </w:p>
        </w:tc>
        <w:tc>
          <w:tcPr>
            <w:tcW w:w="990" w:type="dxa"/>
            <w:tcBorders>
              <w:top w:val="nil"/>
              <w:left w:val="nil"/>
              <w:bottom w:val="single" w:sz="4" w:space="0" w:color="auto"/>
              <w:right w:val="single" w:sz="4" w:space="0" w:color="auto"/>
            </w:tcBorders>
            <w:shd w:val="clear" w:color="auto" w:fill="auto"/>
            <w:noWrap/>
            <w:vAlign w:val="bottom"/>
            <w:hideMark/>
          </w:tcPr>
          <w:p w14:paraId="6F3477AF" w14:textId="77777777" w:rsidR="0057099A" w:rsidRPr="005A66ED" w:rsidRDefault="0057099A" w:rsidP="00817903">
            <w:pPr>
              <w:jc w:val="right"/>
              <w:rPr>
                <w:b/>
                <w:bCs/>
                <w:sz w:val="20"/>
                <w:szCs w:val="20"/>
              </w:rPr>
            </w:pPr>
            <w:r>
              <w:rPr>
                <w:b/>
                <w:bCs/>
                <w:sz w:val="20"/>
                <w:szCs w:val="20"/>
                <w:lang w:val="fr"/>
              </w:rPr>
              <w:t>0</w:t>
            </w:r>
          </w:p>
        </w:tc>
        <w:tc>
          <w:tcPr>
            <w:tcW w:w="1271" w:type="dxa"/>
            <w:tcBorders>
              <w:top w:val="nil"/>
              <w:left w:val="nil"/>
              <w:bottom w:val="single" w:sz="4" w:space="0" w:color="auto"/>
              <w:right w:val="single" w:sz="4" w:space="0" w:color="auto"/>
            </w:tcBorders>
            <w:shd w:val="clear" w:color="auto" w:fill="auto"/>
            <w:noWrap/>
            <w:vAlign w:val="bottom"/>
            <w:hideMark/>
          </w:tcPr>
          <w:p w14:paraId="4AE07992" w14:textId="77777777" w:rsidR="0057099A" w:rsidRPr="005A66ED" w:rsidRDefault="0057099A" w:rsidP="00817903">
            <w:pPr>
              <w:jc w:val="right"/>
              <w:rPr>
                <w:b/>
                <w:bCs/>
                <w:sz w:val="20"/>
                <w:szCs w:val="20"/>
              </w:rPr>
            </w:pPr>
            <w:r>
              <w:rPr>
                <w:b/>
                <w:bCs/>
                <w:sz w:val="20"/>
                <w:szCs w:val="20"/>
                <w:lang w:val="fr"/>
              </w:rPr>
              <w:t>100</w:t>
            </w:r>
          </w:p>
        </w:tc>
      </w:tr>
    </w:tbl>
    <w:p w14:paraId="6B5D80FE" w14:textId="77777777" w:rsidR="0057099A" w:rsidRPr="005A66ED" w:rsidRDefault="0057099A" w:rsidP="0057099A">
      <w:pPr>
        <w:jc w:val="left"/>
        <w:rPr>
          <w:sz w:val="19"/>
          <w:szCs w:val="19"/>
        </w:rPr>
      </w:pPr>
      <w:r>
        <w:rPr>
          <w:sz w:val="19"/>
          <w:szCs w:val="19"/>
          <w:lang w:val="fr"/>
        </w:rPr>
        <w:t>* Excluant les projets transférés.</w:t>
      </w:r>
    </w:p>
    <w:p w14:paraId="7D2A725A" w14:textId="77777777" w:rsidR="0057099A" w:rsidRPr="00843C04" w:rsidRDefault="0057099A" w:rsidP="0057099A">
      <w:pPr>
        <w:pStyle w:val="Title1"/>
        <w:jc w:val="left"/>
        <w:rPr>
          <w:caps w:val="0"/>
          <w:sz w:val="19"/>
          <w:szCs w:val="19"/>
          <w:lang w:val="fr-FR"/>
        </w:rPr>
      </w:pPr>
      <w:r>
        <w:rPr>
          <w:b w:val="0"/>
          <w:caps w:val="0"/>
          <w:sz w:val="19"/>
          <w:szCs w:val="19"/>
          <w:lang w:val="fr"/>
        </w:rPr>
        <w:t>** Coûts d’appui d’agence en sus.</w:t>
      </w:r>
    </w:p>
    <w:p w14:paraId="6071DE0E" w14:textId="42667CEB" w:rsidR="0057099A" w:rsidRPr="00843C04" w:rsidRDefault="0057099A" w:rsidP="0057099A">
      <w:pPr>
        <w:jc w:val="left"/>
        <w:rPr>
          <w:sz w:val="19"/>
          <w:szCs w:val="19"/>
          <w:lang w:val="fr-FR"/>
        </w:rPr>
      </w:pPr>
      <w:r>
        <w:rPr>
          <w:sz w:val="19"/>
          <w:szCs w:val="19"/>
          <w:lang w:val="fr"/>
        </w:rPr>
        <w:t>***</w:t>
      </w:r>
      <w:r>
        <w:rPr>
          <w:lang w:val="fr"/>
        </w:rPr>
        <w:t xml:space="preserve"> </w:t>
      </w:r>
      <w:r>
        <w:rPr>
          <w:sz w:val="19"/>
          <w:szCs w:val="19"/>
          <w:lang w:val="fr"/>
        </w:rPr>
        <w:t>8,8 </w:t>
      </w:r>
      <w:proofErr w:type="spellStart"/>
      <w:r>
        <w:rPr>
          <w:sz w:val="19"/>
          <w:szCs w:val="19"/>
          <w:lang w:val="fr"/>
        </w:rPr>
        <w:t>tm</w:t>
      </w:r>
      <w:proofErr w:type="spellEnd"/>
      <w:r>
        <w:rPr>
          <w:lang w:val="fr"/>
        </w:rPr>
        <w:t xml:space="preserve"> </w:t>
      </w:r>
      <w:r>
        <w:rPr>
          <w:sz w:val="19"/>
          <w:szCs w:val="19"/>
          <w:lang w:val="fr"/>
        </w:rPr>
        <w:t>(12 555 tonnes eq-CO</w:t>
      </w:r>
      <w:r>
        <w:rPr>
          <w:sz w:val="19"/>
          <w:szCs w:val="19"/>
          <w:vertAlign w:val="subscript"/>
          <w:lang w:val="fr"/>
        </w:rPr>
        <w:t>2</w:t>
      </w:r>
      <w:r>
        <w:rPr>
          <w:sz w:val="19"/>
          <w:szCs w:val="19"/>
          <w:lang w:val="fr"/>
        </w:rPr>
        <w:t xml:space="preserve">) de HFC </w:t>
      </w:r>
      <w:r w:rsidR="000174A1">
        <w:rPr>
          <w:sz w:val="19"/>
          <w:szCs w:val="19"/>
          <w:lang w:val="fr"/>
        </w:rPr>
        <w:t>ont</w:t>
      </w:r>
      <w:r>
        <w:rPr>
          <w:sz w:val="19"/>
          <w:szCs w:val="19"/>
          <w:lang w:val="fr"/>
        </w:rPr>
        <w:t xml:space="preserve"> été approuvé</w:t>
      </w:r>
      <w:r w:rsidR="000174A1">
        <w:rPr>
          <w:sz w:val="19"/>
          <w:szCs w:val="19"/>
          <w:lang w:val="fr"/>
        </w:rPr>
        <w:t>es</w:t>
      </w:r>
      <w:r>
        <w:rPr>
          <w:sz w:val="19"/>
          <w:szCs w:val="19"/>
          <w:lang w:val="fr"/>
        </w:rPr>
        <w:t xml:space="preserve"> et éliminé</w:t>
      </w:r>
      <w:r w:rsidR="000174A1">
        <w:rPr>
          <w:sz w:val="19"/>
          <w:szCs w:val="19"/>
          <w:lang w:val="fr"/>
        </w:rPr>
        <w:t>es</w:t>
      </w:r>
      <w:r>
        <w:rPr>
          <w:sz w:val="19"/>
          <w:szCs w:val="19"/>
          <w:lang w:val="fr"/>
        </w:rPr>
        <w:t>.</w:t>
      </w:r>
    </w:p>
    <w:p w14:paraId="0B60A691" w14:textId="77777777" w:rsidR="0057099A" w:rsidRPr="00843C04" w:rsidRDefault="0057099A" w:rsidP="0057099A">
      <w:pPr>
        <w:pStyle w:val="a--"/>
        <w:suppressAutoHyphens w:val="0"/>
        <w:jc w:val="left"/>
        <w:rPr>
          <w:b w:val="0"/>
          <w:sz w:val="22"/>
          <w:szCs w:val="22"/>
          <w:lang w:val="fr-FR"/>
        </w:rPr>
      </w:pPr>
    </w:p>
    <w:p w14:paraId="15E2B63C" w14:textId="64569267" w:rsidR="0057099A" w:rsidRPr="00843C04" w:rsidRDefault="0057099A" w:rsidP="0057099A">
      <w:pPr>
        <w:pStyle w:val="Heading1"/>
        <w:rPr>
          <w:lang w:val="fr-FR"/>
        </w:rPr>
      </w:pPr>
      <w:r>
        <w:rPr>
          <w:lang w:val="fr"/>
        </w:rPr>
        <w:t>À la fin de 2023, les cinq activités approuvées étaient achevées.</w:t>
      </w:r>
    </w:p>
    <w:p w14:paraId="3575E00F" w14:textId="54499833" w:rsidR="0057099A" w:rsidRPr="00843C04" w:rsidRDefault="0057099A" w:rsidP="0057099A">
      <w:pPr>
        <w:pStyle w:val="Heading1"/>
        <w:rPr>
          <w:lang w:val="fr-FR"/>
        </w:rPr>
      </w:pPr>
      <w:r>
        <w:rPr>
          <w:lang w:val="fr"/>
        </w:rPr>
        <w:t>Le financement cumulatif total approuvé de</w:t>
      </w:r>
      <w:r w:rsidR="005A5D20">
        <w:rPr>
          <w:lang w:val="fr"/>
        </w:rPr>
        <w:t xml:space="preserve"> </w:t>
      </w:r>
      <w:r>
        <w:rPr>
          <w:lang w:val="fr"/>
        </w:rPr>
        <w:t>957 594 $ US a été décaissé, soit un taux de décaissement de 100 pour cent.</w:t>
      </w:r>
    </w:p>
    <w:p w14:paraId="06216523" w14:textId="77777777" w:rsidR="0057099A" w:rsidRPr="005A66ED" w:rsidRDefault="0057099A" w:rsidP="0057099A">
      <w:pPr>
        <w:pStyle w:val="a--"/>
        <w:keepNext/>
        <w:keepLines/>
        <w:tabs>
          <w:tab w:val="clear" w:pos="-720"/>
          <w:tab w:val="clear" w:pos="0"/>
          <w:tab w:val="clear" w:pos="720"/>
          <w:tab w:val="clear" w:pos="1440"/>
          <w:tab w:val="clear" w:pos="2160"/>
          <w:tab w:val="clear" w:pos="2880"/>
          <w:tab w:val="clear" w:pos="3600"/>
        </w:tabs>
        <w:suppressAutoHyphens w:val="0"/>
        <w:jc w:val="left"/>
      </w:pPr>
      <w:r>
        <w:rPr>
          <w:lang w:val="fr"/>
        </w:rPr>
        <w:t>III.</w:t>
      </w:r>
      <w:r>
        <w:rPr>
          <w:lang w:val="fr"/>
        </w:rPr>
        <w:tab/>
        <w:t>Recommandation</w:t>
      </w:r>
    </w:p>
    <w:p w14:paraId="4A31A058" w14:textId="77777777" w:rsidR="0057099A" w:rsidRPr="005A66ED" w:rsidRDefault="0057099A" w:rsidP="0057099A">
      <w:pPr>
        <w:pStyle w:val="a--"/>
        <w:keepNext/>
        <w:keepLines/>
        <w:tabs>
          <w:tab w:val="clear" w:pos="-720"/>
          <w:tab w:val="clear" w:pos="0"/>
          <w:tab w:val="clear" w:pos="720"/>
          <w:tab w:val="clear" w:pos="1440"/>
          <w:tab w:val="clear" w:pos="2160"/>
          <w:tab w:val="clear" w:pos="2880"/>
          <w:tab w:val="clear" w:pos="3600"/>
        </w:tabs>
        <w:suppressAutoHyphens w:val="0"/>
        <w:jc w:val="left"/>
      </w:pPr>
    </w:p>
    <w:p w14:paraId="6CE12562" w14:textId="77777777" w:rsidR="0057099A" w:rsidRPr="00843C04" w:rsidRDefault="0057099A" w:rsidP="0057099A">
      <w:pPr>
        <w:pStyle w:val="Heading1"/>
        <w:keepNext/>
        <w:keepLines/>
        <w:rPr>
          <w:lang w:val="fr-FR"/>
        </w:rPr>
      </w:pPr>
      <w:r>
        <w:rPr>
          <w:lang w:val="fr"/>
        </w:rPr>
        <w:t>Le Comité exécutif pourrait souhaiter :</w:t>
      </w:r>
    </w:p>
    <w:p w14:paraId="14642381" w14:textId="77777777" w:rsidR="0057099A" w:rsidRPr="00843C04" w:rsidRDefault="0057099A" w:rsidP="0057099A">
      <w:pPr>
        <w:pStyle w:val="Heading2"/>
        <w:keepNext/>
        <w:keepLines/>
        <w:rPr>
          <w:lang w:val="fr-FR"/>
        </w:rPr>
      </w:pPr>
      <w:r>
        <w:rPr>
          <w:lang w:val="fr"/>
        </w:rPr>
        <w:t>Prendre note du rapport périodique de la Banque mondiale au 31 décembre 2023, contenu dans le document UNEP/</w:t>
      </w:r>
      <w:proofErr w:type="spellStart"/>
      <w:r>
        <w:rPr>
          <w:lang w:val="fr"/>
        </w:rPr>
        <w:t>OzL.Pro</w:t>
      </w:r>
      <w:proofErr w:type="spellEnd"/>
      <w:r>
        <w:rPr>
          <w:lang w:val="fr"/>
        </w:rPr>
        <w:t>/</w:t>
      </w:r>
      <w:proofErr w:type="spellStart"/>
      <w:r>
        <w:rPr>
          <w:lang w:val="fr"/>
        </w:rPr>
        <w:t>ExCom</w:t>
      </w:r>
      <w:proofErr w:type="spellEnd"/>
      <w:r>
        <w:rPr>
          <w:lang w:val="fr"/>
        </w:rPr>
        <w:t>/95/19 ;</w:t>
      </w:r>
    </w:p>
    <w:p w14:paraId="60B2CBED" w14:textId="16357C25" w:rsidR="0057099A" w:rsidRPr="00843C04" w:rsidRDefault="0057099A" w:rsidP="0057099A">
      <w:pPr>
        <w:pStyle w:val="Heading2"/>
        <w:keepNext/>
        <w:keepLines/>
        <w:rPr>
          <w:lang w:val="fr-FR"/>
        </w:rPr>
      </w:pPr>
      <w:r>
        <w:rPr>
          <w:lang w:val="fr"/>
        </w:rPr>
        <w:t>Approuver la prorogation</w:t>
      </w:r>
      <w:r w:rsidR="008455D4">
        <w:rPr>
          <w:lang w:val="fr"/>
        </w:rPr>
        <w:t>,</w:t>
      </w:r>
      <w:r>
        <w:rPr>
          <w:lang w:val="fr"/>
        </w:rPr>
        <w:t xml:space="preserve"> jusqu’au 30 juin 2025, de la date d’achèvement de la phase II du plan de gestion de l’élimination des HCFC pour la Thaïlande (première tranche (secteur de la mousse pulvérisée) (THA/PHA/82/INV/179) et (secteur de l’entretien des équipements de réfrigération et gestion et coordination du projet) (THA/PHA/82/TAS/177) ; et de la deuxième tranche (PMU) (THA/PHA/92/INV/181), (secteur de l’entretien des équipements de réfrigération) </w:t>
      </w:r>
      <w:r w:rsidR="00CF6A7E" w:rsidRPr="00CF6A7E">
        <w:rPr>
          <w:lang w:val="fr-FR"/>
        </w:rPr>
        <w:t xml:space="preserve">(THA/PHA/92/INV/182)  </w:t>
      </w:r>
      <w:r w:rsidR="00CF6A7E">
        <w:rPr>
          <w:lang w:val="fr-FR"/>
        </w:rPr>
        <w:t xml:space="preserve">et (secteur de la fabrication de mousse pulvérisée </w:t>
      </w:r>
      <w:r>
        <w:rPr>
          <w:lang w:val="fr"/>
        </w:rPr>
        <w:t>(THA/PHA/92/INV/183)) pour permettre l’achèvement des activités restantes, comme indiqué dans le tableau 5 du document UNEP/</w:t>
      </w:r>
      <w:proofErr w:type="spellStart"/>
      <w:r>
        <w:rPr>
          <w:lang w:val="fr"/>
        </w:rPr>
        <w:t>OzL.Pro</w:t>
      </w:r>
      <w:proofErr w:type="spellEnd"/>
      <w:r>
        <w:rPr>
          <w:lang w:val="fr"/>
        </w:rPr>
        <w:t>/</w:t>
      </w:r>
      <w:proofErr w:type="spellStart"/>
      <w:r>
        <w:rPr>
          <w:lang w:val="fr"/>
        </w:rPr>
        <w:t>ExCom</w:t>
      </w:r>
      <w:proofErr w:type="spellEnd"/>
      <w:r>
        <w:rPr>
          <w:lang w:val="fr"/>
        </w:rPr>
        <w:t xml:space="preserve">/95/19 ; et </w:t>
      </w:r>
    </w:p>
    <w:p w14:paraId="4646288D" w14:textId="77777777" w:rsidR="0057099A" w:rsidRPr="00843C04" w:rsidRDefault="0057099A" w:rsidP="0057099A">
      <w:pPr>
        <w:pStyle w:val="Heading2"/>
        <w:rPr>
          <w:lang w:val="fr-FR"/>
        </w:rPr>
      </w:pPr>
      <w:r>
        <w:rPr>
          <w:lang w:val="fr"/>
        </w:rPr>
        <w:t>Approuver les recommandations relatives aux projets en cours comportant des questions spécifiques et contenus à l’Annexe III du présent document.</w:t>
      </w:r>
    </w:p>
    <w:p w14:paraId="1E975A6F" w14:textId="77777777" w:rsidR="00066CE8" w:rsidRPr="0057099A" w:rsidRDefault="00066CE8" w:rsidP="00857077">
      <w:pPr>
        <w:jc w:val="left"/>
        <w:rPr>
          <w:lang w:val="fr-FR"/>
        </w:rPr>
      </w:pPr>
    </w:p>
    <w:p w14:paraId="2F750D7F" w14:textId="77777777" w:rsidR="004E7F9C" w:rsidRPr="0057099A" w:rsidRDefault="004E7F9C" w:rsidP="005C670D">
      <w:pPr>
        <w:pStyle w:val="Title1"/>
        <w:jc w:val="right"/>
        <w:rPr>
          <w:b w:val="0"/>
          <w:lang w:val="fr-FR"/>
        </w:rPr>
      </w:pPr>
    </w:p>
    <w:p w14:paraId="38938B51" w14:textId="77777777" w:rsidR="004E7F9C" w:rsidRPr="00103AB1" w:rsidRDefault="004E7F9C" w:rsidP="004E7F9C">
      <w:pPr>
        <w:pStyle w:val="Title1"/>
        <w:rPr>
          <w:lang w:val="fr-CA"/>
        </w:rPr>
      </w:pPr>
    </w:p>
    <w:p w14:paraId="0F547586" w14:textId="77777777" w:rsidR="008C5738" w:rsidRPr="00103AB1" w:rsidRDefault="008C5738" w:rsidP="0066768F">
      <w:pPr>
        <w:pStyle w:val="StyleHeader4Para4Left0Firstline0"/>
        <w:numPr>
          <w:ilvl w:val="0"/>
          <w:numId w:val="0"/>
        </w:numPr>
        <w:jc w:val="right"/>
        <w:rPr>
          <w:b/>
          <w:sz w:val="22"/>
          <w:lang w:val="fr-CA"/>
        </w:rPr>
      </w:pPr>
    </w:p>
    <w:p w14:paraId="362D5A04" w14:textId="77777777" w:rsidR="00BB2764" w:rsidRPr="00103AB1" w:rsidRDefault="00BB2764" w:rsidP="00BB2764">
      <w:pPr>
        <w:rPr>
          <w:lang w:val="fr-CA"/>
        </w:rPr>
      </w:pPr>
    </w:p>
    <w:p w14:paraId="7DD59B49" w14:textId="77777777" w:rsidR="0057099A" w:rsidRDefault="0057099A" w:rsidP="00BB2764">
      <w:pPr>
        <w:pStyle w:val="StyleHeader4Para4Left0Firstline0"/>
        <w:numPr>
          <w:ilvl w:val="0"/>
          <w:numId w:val="0"/>
        </w:numPr>
        <w:tabs>
          <w:tab w:val="clear" w:pos="2880"/>
          <w:tab w:val="clear" w:pos="5760"/>
        </w:tabs>
        <w:jc w:val="center"/>
        <w:rPr>
          <w:b/>
          <w:sz w:val="22"/>
          <w:lang w:val="fr-CA"/>
        </w:rPr>
        <w:sectPr w:rsidR="0057099A" w:rsidSect="0056550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17066120" w14:textId="77777777" w:rsidR="0057099A" w:rsidRPr="00843C04" w:rsidRDefault="0057099A" w:rsidP="002A6B3D">
      <w:pPr>
        <w:jc w:val="center"/>
        <w:rPr>
          <w:b/>
          <w:bCs/>
          <w:lang w:val="fr-FR"/>
        </w:rPr>
      </w:pPr>
      <w:r>
        <w:rPr>
          <w:b/>
          <w:bCs/>
          <w:lang w:val="fr"/>
        </w:rPr>
        <w:lastRenderedPageBreak/>
        <w:t>Annexe I</w:t>
      </w:r>
    </w:p>
    <w:p w14:paraId="6AC8D80D" w14:textId="77777777" w:rsidR="0057099A" w:rsidRPr="00843C04" w:rsidRDefault="0057099A" w:rsidP="0057099A">
      <w:pPr>
        <w:jc w:val="center"/>
        <w:rPr>
          <w:b/>
          <w:bCs/>
          <w:lang w:val="fr-FR"/>
        </w:rPr>
      </w:pPr>
    </w:p>
    <w:p w14:paraId="361549E2" w14:textId="77777777" w:rsidR="0057099A" w:rsidRPr="00843C04" w:rsidRDefault="0057099A" w:rsidP="0057099A">
      <w:pPr>
        <w:pStyle w:val="Title1"/>
        <w:rPr>
          <w:caps w:val="0"/>
          <w:lang w:val="fr-FR"/>
        </w:rPr>
      </w:pPr>
      <w:r>
        <w:rPr>
          <w:bCs/>
          <w:caps w:val="0"/>
          <w:lang w:val="fr"/>
        </w:rPr>
        <w:t xml:space="preserve">RÉCAPITULATIF DE L’ÉTAT DE LA MISE EN ŒUVRE DES PROJETS </w:t>
      </w:r>
    </w:p>
    <w:p w14:paraId="69C030F3" w14:textId="77777777" w:rsidR="0057099A" w:rsidRPr="00843C04" w:rsidRDefault="0057099A" w:rsidP="0057099A">
      <w:pPr>
        <w:pStyle w:val="Title1"/>
        <w:rPr>
          <w:caps w:val="0"/>
          <w:lang w:val="fr-FR"/>
        </w:rPr>
      </w:pPr>
      <w:r>
        <w:rPr>
          <w:bCs/>
          <w:caps w:val="0"/>
          <w:lang w:val="fr"/>
        </w:rPr>
        <w:t>POUR LA BANQUE MONDIALE, PAR PAYS, POUR 2023</w:t>
      </w:r>
    </w:p>
    <w:p w14:paraId="0D22CFEB" w14:textId="77777777" w:rsidR="0057099A" w:rsidRPr="00843C04" w:rsidRDefault="0057099A" w:rsidP="0057099A">
      <w:pPr>
        <w:pStyle w:val="Title1"/>
        <w:rPr>
          <w:lang w:val="fr-FR"/>
        </w:rPr>
      </w:pPr>
    </w:p>
    <w:p w14:paraId="0B8F2498" w14:textId="777F82DA" w:rsidR="0057099A" w:rsidRPr="00066FF9" w:rsidRDefault="0057099A" w:rsidP="00066FF9">
      <w:pPr>
        <w:pStyle w:val="Heading1"/>
        <w:keepNext/>
        <w:keepLines/>
        <w:numPr>
          <w:ilvl w:val="0"/>
          <w:numId w:val="23"/>
        </w:numPr>
        <w:rPr>
          <w:lang w:val="fr-FR"/>
        </w:rPr>
      </w:pPr>
      <w:r w:rsidRPr="00066FF9">
        <w:rPr>
          <w:lang w:val="fr"/>
        </w:rPr>
        <w:t>Le tableau 1 de l’Annexe I présente l’état de la mise en œuvre des projets, par pays, pour 2023, en termes d’élimination réalisée, de décaissements prévus et effectués et d’achèvement de projets.</w:t>
      </w:r>
    </w:p>
    <w:p w14:paraId="0D7B93DE" w14:textId="77777777" w:rsidR="0057099A" w:rsidRPr="00843C04" w:rsidRDefault="0057099A" w:rsidP="0057099A">
      <w:pPr>
        <w:pStyle w:val="Title1"/>
        <w:keepNext/>
        <w:keepLines/>
        <w:jc w:val="both"/>
        <w:rPr>
          <w:caps w:val="0"/>
          <w:lang w:val="fr-FR"/>
        </w:rPr>
      </w:pPr>
      <w:r>
        <w:rPr>
          <w:bCs/>
          <w:caps w:val="0"/>
          <w:lang w:val="fr"/>
        </w:rPr>
        <w:t>Tableau 1. État de la mise en œuvre des projets par la Banque mondiale pour 2023</w:t>
      </w:r>
    </w:p>
    <w:tbl>
      <w:tblPr>
        <w:tblW w:w="10743" w:type="dxa"/>
        <w:jc w:val="center"/>
        <w:tblLook w:val="04A0" w:firstRow="1" w:lastRow="0" w:firstColumn="1" w:lastColumn="0" w:noHBand="0" w:noVBand="1"/>
      </w:tblPr>
      <w:tblGrid>
        <w:gridCol w:w="1413"/>
        <w:gridCol w:w="1378"/>
        <w:gridCol w:w="1344"/>
        <w:gridCol w:w="1814"/>
        <w:gridCol w:w="1290"/>
        <w:gridCol w:w="1794"/>
        <w:gridCol w:w="1710"/>
      </w:tblGrid>
      <w:tr w:rsidR="0057099A" w:rsidRPr="005D0C5E" w14:paraId="7BA617A9" w14:textId="77777777" w:rsidTr="00285A05">
        <w:trPr>
          <w:trHeight w:val="823"/>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8E46B69" w14:textId="77777777" w:rsidR="0057099A" w:rsidRPr="005A66ED" w:rsidRDefault="0057099A" w:rsidP="00817903">
            <w:pPr>
              <w:jc w:val="center"/>
              <w:rPr>
                <w:b/>
                <w:bCs/>
                <w:sz w:val="20"/>
                <w:szCs w:val="20"/>
              </w:rPr>
            </w:pPr>
            <w:r>
              <w:rPr>
                <w:b/>
                <w:bCs/>
                <w:sz w:val="20"/>
                <w:szCs w:val="20"/>
                <w:lang w:val="fr"/>
              </w:rPr>
              <w:t>Pays</w:t>
            </w:r>
          </w:p>
        </w:tc>
        <w:tc>
          <w:tcPr>
            <w:tcW w:w="1378" w:type="dxa"/>
            <w:tcBorders>
              <w:top w:val="single" w:sz="4" w:space="0" w:color="auto"/>
              <w:left w:val="nil"/>
              <w:bottom w:val="single" w:sz="4" w:space="0" w:color="auto"/>
              <w:right w:val="single" w:sz="4" w:space="0" w:color="auto"/>
            </w:tcBorders>
            <w:shd w:val="clear" w:color="auto" w:fill="auto"/>
            <w:hideMark/>
          </w:tcPr>
          <w:p w14:paraId="4DF98B16" w14:textId="77777777" w:rsidR="0057099A" w:rsidRPr="005A66ED" w:rsidRDefault="0057099A" w:rsidP="00817903">
            <w:pPr>
              <w:jc w:val="center"/>
              <w:rPr>
                <w:b/>
                <w:bCs/>
                <w:sz w:val="20"/>
                <w:szCs w:val="20"/>
              </w:rPr>
            </w:pPr>
            <w:r>
              <w:rPr>
                <w:b/>
                <w:bCs/>
                <w:sz w:val="20"/>
                <w:szCs w:val="20"/>
                <w:lang w:val="fr"/>
              </w:rPr>
              <w:t>Élimination en 2023 (tonnes PAO)</w:t>
            </w:r>
          </w:p>
        </w:tc>
        <w:tc>
          <w:tcPr>
            <w:tcW w:w="1344" w:type="dxa"/>
            <w:tcBorders>
              <w:top w:val="single" w:sz="4" w:space="0" w:color="auto"/>
              <w:left w:val="nil"/>
              <w:bottom w:val="single" w:sz="4" w:space="0" w:color="auto"/>
              <w:right w:val="single" w:sz="4" w:space="0" w:color="auto"/>
            </w:tcBorders>
            <w:shd w:val="clear" w:color="auto" w:fill="auto"/>
            <w:hideMark/>
          </w:tcPr>
          <w:p w14:paraId="6E9173C5" w14:textId="77777777" w:rsidR="00285A05" w:rsidRDefault="0057099A" w:rsidP="00817903">
            <w:pPr>
              <w:jc w:val="center"/>
              <w:rPr>
                <w:b/>
                <w:bCs/>
                <w:sz w:val="20"/>
                <w:szCs w:val="20"/>
                <w:lang w:val="fr"/>
              </w:rPr>
            </w:pPr>
            <w:r>
              <w:rPr>
                <w:b/>
                <w:bCs/>
                <w:sz w:val="20"/>
                <w:szCs w:val="20"/>
                <w:lang w:val="fr"/>
              </w:rPr>
              <w:t xml:space="preserve">Élimination en 2023 (tonnes </w:t>
            </w:r>
          </w:p>
          <w:p w14:paraId="7959B310" w14:textId="155B672A" w:rsidR="0057099A" w:rsidRPr="00843C04" w:rsidRDefault="0057099A" w:rsidP="00817903">
            <w:pPr>
              <w:jc w:val="center"/>
              <w:rPr>
                <w:b/>
                <w:bCs/>
                <w:sz w:val="20"/>
                <w:szCs w:val="20"/>
                <w:lang w:val="fr-FR"/>
              </w:rPr>
            </w:pPr>
            <w:proofErr w:type="gramStart"/>
            <w:r>
              <w:rPr>
                <w:b/>
                <w:bCs/>
                <w:sz w:val="20"/>
                <w:szCs w:val="20"/>
                <w:lang w:val="fr"/>
              </w:rPr>
              <w:t>eq</w:t>
            </w:r>
            <w:proofErr w:type="gramEnd"/>
            <w:r>
              <w:rPr>
                <w:b/>
                <w:bCs/>
                <w:sz w:val="20"/>
                <w:szCs w:val="20"/>
                <w:lang w:val="fr"/>
              </w:rPr>
              <w:t>-CO</w:t>
            </w:r>
            <w:r>
              <w:rPr>
                <w:b/>
                <w:bCs/>
                <w:sz w:val="20"/>
                <w:szCs w:val="20"/>
                <w:vertAlign w:val="subscript"/>
                <w:lang w:val="fr"/>
              </w:rPr>
              <w:t>2</w:t>
            </w:r>
            <w:r>
              <w:rPr>
                <w:b/>
                <w:bCs/>
                <w:sz w:val="20"/>
                <w:szCs w:val="20"/>
                <w:lang w:val="fr"/>
              </w:rPr>
              <w:t>)*</w:t>
            </w:r>
          </w:p>
        </w:tc>
        <w:tc>
          <w:tcPr>
            <w:tcW w:w="1814" w:type="dxa"/>
            <w:tcBorders>
              <w:top w:val="single" w:sz="4" w:space="0" w:color="auto"/>
              <w:left w:val="nil"/>
              <w:bottom w:val="single" w:sz="4" w:space="0" w:color="auto"/>
              <w:right w:val="single" w:sz="4" w:space="0" w:color="auto"/>
            </w:tcBorders>
            <w:shd w:val="clear" w:color="auto" w:fill="auto"/>
            <w:hideMark/>
          </w:tcPr>
          <w:p w14:paraId="0137787C" w14:textId="77777777" w:rsidR="0057099A" w:rsidRPr="00843C04" w:rsidRDefault="0057099A" w:rsidP="00817903">
            <w:pPr>
              <w:jc w:val="center"/>
              <w:rPr>
                <w:b/>
                <w:bCs/>
                <w:sz w:val="20"/>
                <w:szCs w:val="20"/>
                <w:lang w:val="fr-FR"/>
              </w:rPr>
            </w:pPr>
            <w:r>
              <w:rPr>
                <w:b/>
                <w:bCs/>
                <w:sz w:val="20"/>
                <w:szCs w:val="20"/>
                <w:lang w:val="fr"/>
              </w:rPr>
              <w:t>Estimation des fonds décaissés en 2023 ($ US)</w:t>
            </w:r>
          </w:p>
        </w:tc>
        <w:tc>
          <w:tcPr>
            <w:tcW w:w="1290" w:type="dxa"/>
            <w:tcBorders>
              <w:top w:val="single" w:sz="4" w:space="0" w:color="auto"/>
              <w:left w:val="nil"/>
              <w:bottom w:val="single" w:sz="4" w:space="0" w:color="auto"/>
              <w:right w:val="single" w:sz="4" w:space="0" w:color="auto"/>
            </w:tcBorders>
            <w:shd w:val="clear" w:color="auto" w:fill="auto"/>
            <w:hideMark/>
          </w:tcPr>
          <w:p w14:paraId="4815D057" w14:textId="77777777" w:rsidR="0057099A" w:rsidRPr="005A66ED" w:rsidRDefault="0057099A" w:rsidP="00817903">
            <w:pPr>
              <w:jc w:val="center"/>
              <w:rPr>
                <w:b/>
                <w:bCs/>
                <w:sz w:val="20"/>
                <w:szCs w:val="20"/>
              </w:rPr>
            </w:pPr>
            <w:r>
              <w:rPr>
                <w:b/>
                <w:bCs/>
                <w:sz w:val="20"/>
                <w:szCs w:val="20"/>
                <w:lang w:val="fr"/>
              </w:rPr>
              <w:t>Fonds décaissés en 2023 ($ US)</w:t>
            </w:r>
          </w:p>
        </w:tc>
        <w:tc>
          <w:tcPr>
            <w:tcW w:w="1794" w:type="dxa"/>
            <w:tcBorders>
              <w:top w:val="single" w:sz="4" w:space="0" w:color="auto"/>
              <w:left w:val="nil"/>
              <w:bottom w:val="single" w:sz="4" w:space="0" w:color="auto"/>
              <w:right w:val="single" w:sz="4" w:space="0" w:color="auto"/>
            </w:tcBorders>
            <w:shd w:val="clear" w:color="auto" w:fill="auto"/>
            <w:hideMark/>
          </w:tcPr>
          <w:p w14:paraId="07E6624A" w14:textId="77777777" w:rsidR="0057099A" w:rsidRPr="00843C04" w:rsidRDefault="0057099A" w:rsidP="00817903">
            <w:pPr>
              <w:ind w:left="-165" w:right="-110"/>
              <w:jc w:val="center"/>
              <w:rPr>
                <w:b/>
                <w:bCs/>
                <w:sz w:val="20"/>
                <w:szCs w:val="20"/>
                <w:lang w:val="fr-FR"/>
              </w:rPr>
            </w:pPr>
            <w:r>
              <w:rPr>
                <w:b/>
                <w:bCs/>
                <w:sz w:val="20"/>
                <w:szCs w:val="20"/>
                <w:lang w:val="fr"/>
              </w:rPr>
              <w:t xml:space="preserve">Pourcentage des fonds décaissés par rapport à l’estimation </w:t>
            </w:r>
          </w:p>
          <w:p w14:paraId="2C55772B" w14:textId="77777777" w:rsidR="0057099A" w:rsidRPr="005A66ED" w:rsidRDefault="0057099A" w:rsidP="00817903">
            <w:pPr>
              <w:ind w:left="-165" w:right="-110"/>
              <w:jc w:val="center"/>
              <w:rPr>
                <w:b/>
                <w:bCs/>
                <w:sz w:val="20"/>
                <w:szCs w:val="20"/>
              </w:rPr>
            </w:pPr>
            <w:proofErr w:type="gramStart"/>
            <w:r>
              <w:rPr>
                <w:b/>
                <w:bCs/>
                <w:sz w:val="20"/>
                <w:szCs w:val="20"/>
                <w:lang w:val="fr"/>
              </w:rPr>
              <w:t>en</w:t>
            </w:r>
            <w:proofErr w:type="gramEnd"/>
            <w:r>
              <w:rPr>
                <w:b/>
                <w:bCs/>
                <w:sz w:val="20"/>
                <w:szCs w:val="20"/>
                <w:lang w:val="fr"/>
              </w:rPr>
              <w:t xml:space="preserve"> 2023</w:t>
            </w:r>
          </w:p>
        </w:tc>
        <w:tc>
          <w:tcPr>
            <w:tcW w:w="1710" w:type="dxa"/>
            <w:tcBorders>
              <w:top w:val="single" w:sz="4" w:space="0" w:color="auto"/>
              <w:left w:val="nil"/>
              <w:bottom w:val="single" w:sz="4" w:space="0" w:color="auto"/>
              <w:right w:val="single" w:sz="4" w:space="0" w:color="auto"/>
            </w:tcBorders>
            <w:shd w:val="clear" w:color="auto" w:fill="auto"/>
            <w:hideMark/>
          </w:tcPr>
          <w:p w14:paraId="65C96EA2" w14:textId="77777777" w:rsidR="0057099A" w:rsidRPr="00843C04" w:rsidRDefault="0057099A" w:rsidP="00817903">
            <w:pPr>
              <w:ind w:left="-110" w:right="-109"/>
              <w:jc w:val="center"/>
              <w:rPr>
                <w:b/>
                <w:bCs/>
                <w:sz w:val="20"/>
                <w:szCs w:val="20"/>
                <w:lang w:val="fr-FR"/>
              </w:rPr>
            </w:pPr>
            <w:r>
              <w:rPr>
                <w:b/>
                <w:bCs/>
                <w:sz w:val="20"/>
                <w:szCs w:val="20"/>
                <w:lang w:val="fr"/>
              </w:rPr>
              <w:t>Pourcentage des projets prévus, achevés en 2023**</w:t>
            </w:r>
          </w:p>
        </w:tc>
      </w:tr>
      <w:tr w:rsidR="0057099A" w:rsidRPr="005A66ED" w14:paraId="5EF9CD44" w14:textId="77777777" w:rsidTr="00285A05">
        <w:trPr>
          <w:trHeight w:val="185"/>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2DE6B44B" w14:textId="77777777" w:rsidR="0057099A" w:rsidRPr="005A66ED" w:rsidRDefault="0057099A" w:rsidP="00817903">
            <w:pPr>
              <w:jc w:val="left"/>
              <w:rPr>
                <w:sz w:val="20"/>
                <w:szCs w:val="20"/>
              </w:rPr>
            </w:pPr>
            <w:r>
              <w:rPr>
                <w:sz w:val="20"/>
                <w:szCs w:val="20"/>
                <w:lang w:val="fr"/>
              </w:rPr>
              <w:t>Chine</w:t>
            </w:r>
          </w:p>
        </w:tc>
        <w:tc>
          <w:tcPr>
            <w:tcW w:w="1378" w:type="dxa"/>
            <w:tcBorders>
              <w:top w:val="nil"/>
              <w:left w:val="nil"/>
              <w:bottom w:val="single" w:sz="4" w:space="0" w:color="auto"/>
              <w:right w:val="single" w:sz="4" w:space="0" w:color="auto"/>
            </w:tcBorders>
            <w:shd w:val="clear" w:color="auto" w:fill="auto"/>
            <w:noWrap/>
            <w:vAlign w:val="bottom"/>
            <w:hideMark/>
          </w:tcPr>
          <w:p w14:paraId="069F6B81" w14:textId="77777777" w:rsidR="0057099A" w:rsidRPr="005A66ED" w:rsidRDefault="0057099A" w:rsidP="00817903">
            <w:pPr>
              <w:jc w:val="right"/>
              <w:rPr>
                <w:sz w:val="20"/>
                <w:szCs w:val="20"/>
              </w:rPr>
            </w:pPr>
            <w:r>
              <w:rPr>
                <w:sz w:val="20"/>
                <w:szCs w:val="20"/>
                <w:lang w:val="fr"/>
              </w:rPr>
              <w:t>0,0</w:t>
            </w:r>
          </w:p>
        </w:tc>
        <w:tc>
          <w:tcPr>
            <w:tcW w:w="1344" w:type="dxa"/>
            <w:tcBorders>
              <w:top w:val="nil"/>
              <w:left w:val="nil"/>
              <w:bottom w:val="single" w:sz="4" w:space="0" w:color="auto"/>
              <w:right w:val="single" w:sz="4" w:space="0" w:color="auto"/>
            </w:tcBorders>
            <w:shd w:val="clear" w:color="auto" w:fill="auto"/>
            <w:noWrap/>
            <w:vAlign w:val="bottom"/>
            <w:hideMark/>
          </w:tcPr>
          <w:p w14:paraId="2CEBE791" w14:textId="77777777" w:rsidR="0057099A" w:rsidRPr="005A66ED" w:rsidRDefault="0057099A" w:rsidP="00817903">
            <w:pPr>
              <w:jc w:val="right"/>
              <w:rPr>
                <w:sz w:val="20"/>
                <w:szCs w:val="20"/>
              </w:rPr>
            </w:pPr>
            <w:r>
              <w:rPr>
                <w:sz w:val="20"/>
                <w:szCs w:val="20"/>
                <w:lang w:val="fr"/>
              </w:rPr>
              <w:t>0</w:t>
            </w:r>
          </w:p>
        </w:tc>
        <w:tc>
          <w:tcPr>
            <w:tcW w:w="1814" w:type="dxa"/>
            <w:tcBorders>
              <w:top w:val="nil"/>
              <w:left w:val="nil"/>
              <w:bottom w:val="single" w:sz="4" w:space="0" w:color="auto"/>
              <w:right w:val="single" w:sz="4" w:space="0" w:color="auto"/>
            </w:tcBorders>
            <w:shd w:val="clear" w:color="auto" w:fill="auto"/>
            <w:noWrap/>
            <w:vAlign w:val="bottom"/>
            <w:hideMark/>
          </w:tcPr>
          <w:p w14:paraId="711F65E3" w14:textId="77777777" w:rsidR="0057099A" w:rsidRPr="005A66ED" w:rsidRDefault="0057099A" w:rsidP="00817903">
            <w:pPr>
              <w:jc w:val="right"/>
              <w:rPr>
                <w:sz w:val="20"/>
                <w:szCs w:val="20"/>
              </w:rPr>
            </w:pPr>
            <w:r>
              <w:rPr>
                <w:sz w:val="20"/>
                <w:szCs w:val="20"/>
                <w:lang w:val="fr"/>
              </w:rPr>
              <w:t>12 000 000</w:t>
            </w:r>
          </w:p>
        </w:tc>
        <w:tc>
          <w:tcPr>
            <w:tcW w:w="1290" w:type="dxa"/>
            <w:tcBorders>
              <w:top w:val="nil"/>
              <w:left w:val="nil"/>
              <w:bottom w:val="single" w:sz="4" w:space="0" w:color="auto"/>
              <w:right w:val="single" w:sz="4" w:space="0" w:color="auto"/>
            </w:tcBorders>
            <w:shd w:val="clear" w:color="auto" w:fill="auto"/>
            <w:noWrap/>
            <w:vAlign w:val="bottom"/>
            <w:hideMark/>
          </w:tcPr>
          <w:p w14:paraId="5C94A8DA" w14:textId="77777777" w:rsidR="0057099A" w:rsidRPr="005A66ED" w:rsidRDefault="0057099A" w:rsidP="00817903">
            <w:pPr>
              <w:jc w:val="right"/>
              <w:rPr>
                <w:sz w:val="20"/>
                <w:szCs w:val="20"/>
              </w:rPr>
            </w:pPr>
            <w:r>
              <w:rPr>
                <w:sz w:val="20"/>
                <w:szCs w:val="20"/>
                <w:lang w:val="fr"/>
              </w:rPr>
              <w:t>2 000 000</w:t>
            </w:r>
          </w:p>
        </w:tc>
        <w:tc>
          <w:tcPr>
            <w:tcW w:w="1794" w:type="dxa"/>
            <w:tcBorders>
              <w:top w:val="nil"/>
              <w:left w:val="nil"/>
              <w:bottom w:val="single" w:sz="4" w:space="0" w:color="auto"/>
              <w:right w:val="single" w:sz="4" w:space="0" w:color="auto"/>
            </w:tcBorders>
            <w:shd w:val="clear" w:color="auto" w:fill="auto"/>
            <w:noWrap/>
            <w:vAlign w:val="bottom"/>
            <w:hideMark/>
          </w:tcPr>
          <w:p w14:paraId="4E1EA8E8" w14:textId="77777777" w:rsidR="0057099A" w:rsidRPr="005A66ED" w:rsidRDefault="0057099A" w:rsidP="00817903">
            <w:pPr>
              <w:jc w:val="right"/>
              <w:rPr>
                <w:sz w:val="20"/>
                <w:szCs w:val="20"/>
              </w:rPr>
            </w:pPr>
            <w:r>
              <w:rPr>
                <w:sz w:val="20"/>
                <w:szCs w:val="20"/>
                <w:lang w:val="fr"/>
              </w:rPr>
              <w:t>17</w:t>
            </w:r>
          </w:p>
        </w:tc>
        <w:tc>
          <w:tcPr>
            <w:tcW w:w="1710" w:type="dxa"/>
            <w:tcBorders>
              <w:top w:val="nil"/>
              <w:left w:val="nil"/>
              <w:bottom w:val="single" w:sz="4" w:space="0" w:color="auto"/>
              <w:right w:val="single" w:sz="4" w:space="0" w:color="auto"/>
            </w:tcBorders>
            <w:shd w:val="clear" w:color="auto" w:fill="auto"/>
            <w:noWrap/>
            <w:vAlign w:val="bottom"/>
            <w:hideMark/>
          </w:tcPr>
          <w:p w14:paraId="0942B3D6" w14:textId="77777777" w:rsidR="0057099A" w:rsidRPr="005A66ED" w:rsidRDefault="0057099A" w:rsidP="00817903">
            <w:pPr>
              <w:jc w:val="right"/>
              <w:rPr>
                <w:sz w:val="20"/>
                <w:szCs w:val="20"/>
              </w:rPr>
            </w:pPr>
            <w:r>
              <w:rPr>
                <w:sz w:val="20"/>
                <w:szCs w:val="20"/>
                <w:lang w:val="fr"/>
              </w:rPr>
              <w:t>50</w:t>
            </w:r>
          </w:p>
        </w:tc>
      </w:tr>
      <w:tr w:rsidR="0057099A" w:rsidRPr="005A66ED" w14:paraId="7B92BEE7" w14:textId="77777777" w:rsidTr="00285A05">
        <w:trPr>
          <w:trHeight w:val="74"/>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0449035" w14:textId="77777777" w:rsidR="0057099A" w:rsidRPr="005A66ED" w:rsidRDefault="0057099A" w:rsidP="00817903">
            <w:pPr>
              <w:jc w:val="left"/>
              <w:rPr>
                <w:sz w:val="20"/>
                <w:szCs w:val="20"/>
              </w:rPr>
            </w:pPr>
            <w:r>
              <w:rPr>
                <w:sz w:val="20"/>
                <w:szCs w:val="20"/>
                <w:lang w:val="fr"/>
              </w:rPr>
              <w:t>Indonésie</w:t>
            </w:r>
          </w:p>
        </w:tc>
        <w:tc>
          <w:tcPr>
            <w:tcW w:w="1378" w:type="dxa"/>
            <w:tcBorders>
              <w:top w:val="nil"/>
              <w:left w:val="nil"/>
              <w:bottom w:val="single" w:sz="4" w:space="0" w:color="auto"/>
              <w:right w:val="single" w:sz="4" w:space="0" w:color="auto"/>
            </w:tcBorders>
            <w:shd w:val="clear" w:color="auto" w:fill="auto"/>
            <w:noWrap/>
            <w:vAlign w:val="bottom"/>
            <w:hideMark/>
          </w:tcPr>
          <w:p w14:paraId="515D0750" w14:textId="77777777" w:rsidR="0057099A" w:rsidRPr="005A66ED" w:rsidRDefault="0057099A" w:rsidP="00817903">
            <w:pPr>
              <w:jc w:val="right"/>
              <w:rPr>
                <w:sz w:val="20"/>
                <w:szCs w:val="20"/>
              </w:rPr>
            </w:pPr>
            <w:r>
              <w:rPr>
                <w:sz w:val="20"/>
                <w:szCs w:val="20"/>
                <w:lang w:val="fr"/>
              </w:rPr>
              <w:t>0,0</w:t>
            </w:r>
          </w:p>
        </w:tc>
        <w:tc>
          <w:tcPr>
            <w:tcW w:w="1344" w:type="dxa"/>
            <w:tcBorders>
              <w:top w:val="nil"/>
              <w:left w:val="nil"/>
              <w:bottom w:val="single" w:sz="4" w:space="0" w:color="auto"/>
              <w:right w:val="single" w:sz="4" w:space="0" w:color="auto"/>
            </w:tcBorders>
            <w:shd w:val="clear" w:color="auto" w:fill="auto"/>
            <w:noWrap/>
            <w:vAlign w:val="bottom"/>
            <w:hideMark/>
          </w:tcPr>
          <w:p w14:paraId="78EE5B88" w14:textId="77777777" w:rsidR="0057099A" w:rsidRPr="005A66ED" w:rsidRDefault="0057099A" w:rsidP="00817903">
            <w:pPr>
              <w:jc w:val="right"/>
              <w:rPr>
                <w:sz w:val="20"/>
                <w:szCs w:val="20"/>
              </w:rPr>
            </w:pPr>
            <w:r>
              <w:rPr>
                <w:sz w:val="20"/>
                <w:szCs w:val="20"/>
                <w:lang w:val="fr"/>
              </w:rPr>
              <w:t>0</w:t>
            </w:r>
          </w:p>
        </w:tc>
        <w:tc>
          <w:tcPr>
            <w:tcW w:w="1814" w:type="dxa"/>
            <w:tcBorders>
              <w:top w:val="nil"/>
              <w:left w:val="nil"/>
              <w:bottom w:val="single" w:sz="4" w:space="0" w:color="auto"/>
              <w:right w:val="single" w:sz="4" w:space="0" w:color="auto"/>
            </w:tcBorders>
            <w:shd w:val="clear" w:color="auto" w:fill="auto"/>
            <w:noWrap/>
            <w:vAlign w:val="bottom"/>
            <w:hideMark/>
          </w:tcPr>
          <w:p w14:paraId="6B3A5795" w14:textId="77777777" w:rsidR="0057099A" w:rsidRPr="005A66ED" w:rsidRDefault="0057099A" w:rsidP="00817903">
            <w:pPr>
              <w:jc w:val="right"/>
              <w:rPr>
                <w:sz w:val="20"/>
                <w:szCs w:val="20"/>
              </w:rPr>
            </w:pPr>
            <w:r>
              <w:rPr>
                <w:sz w:val="20"/>
                <w:szCs w:val="20"/>
                <w:lang w:val="fr"/>
              </w:rPr>
              <w:t>995 010</w:t>
            </w:r>
          </w:p>
        </w:tc>
        <w:tc>
          <w:tcPr>
            <w:tcW w:w="1290" w:type="dxa"/>
            <w:tcBorders>
              <w:top w:val="nil"/>
              <w:left w:val="nil"/>
              <w:bottom w:val="single" w:sz="4" w:space="0" w:color="auto"/>
              <w:right w:val="single" w:sz="4" w:space="0" w:color="auto"/>
            </w:tcBorders>
            <w:shd w:val="clear" w:color="auto" w:fill="auto"/>
            <w:noWrap/>
            <w:vAlign w:val="bottom"/>
            <w:hideMark/>
          </w:tcPr>
          <w:p w14:paraId="383ECD9D" w14:textId="77777777" w:rsidR="0057099A" w:rsidRPr="005A66ED" w:rsidRDefault="0057099A" w:rsidP="00817903">
            <w:pPr>
              <w:jc w:val="right"/>
              <w:rPr>
                <w:sz w:val="20"/>
                <w:szCs w:val="20"/>
              </w:rPr>
            </w:pPr>
            <w:r>
              <w:rPr>
                <w:sz w:val="20"/>
                <w:szCs w:val="20"/>
                <w:lang w:val="fr"/>
              </w:rPr>
              <w:t>988 382</w:t>
            </w:r>
          </w:p>
        </w:tc>
        <w:tc>
          <w:tcPr>
            <w:tcW w:w="1794" w:type="dxa"/>
            <w:tcBorders>
              <w:top w:val="nil"/>
              <w:left w:val="nil"/>
              <w:bottom w:val="single" w:sz="4" w:space="0" w:color="auto"/>
              <w:right w:val="single" w:sz="4" w:space="0" w:color="auto"/>
            </w:tcBorders>
            <w:shd w:val="clear" w:color="auto" w:fill="auto"/>
            <w:noWrap/>
            <w:vAlign w:val="bottom"/>
            <w:hideMark/>
          </w:tcPr>
          <w:p w14:paraId="5C62DBD2" w14:textId="77777777" w:rsidR="0057099A" w:rsidRPr="005A66ED" w:rsidRDefault="0057099A" w:rsidP="00817903">
            <w:pPr>
              <w:jc w:val="right"/>
              <w:rPr>
                <w:sz w:val="20"/>
                <w:szCs w:val="20"/>
              </w:rPr>
            </w:pPr>
            <w:r>
              <w:rPr>
                <w:sz w:val="20"/>
                <w:szCs w:val="20"/>
                <w:lang w:val="fr"/>
              </w:rPr>
              <w:t>99</w:t>
            </w:r>
          </w:p>
        </w:tc>
        <w:tc>
          <w:tcPr>
            <w:tcW w:w="1710" w:type="dxa"/>
            <w:tcBorders>
              <w:top w:val="nil"/>
              <w:left w:val="nil"/>
              <w:bottom w:val="single" w:sz="4" w:space="0" w:color="auto"/>
              <w:right w:val="single" w:sz="4" w:space="0" w:color="auto"/>
            </w:tcBorders>
            <w:shd w:val="clear" w:color="auto" w:fill="auto"/>
            <w:noWrap/>
            <w:vAlign w:val="bottom"/>
            <w:hideMark/>
          </w:tcPr>
          <w:p w14:paraId="5797F4AF" w14:textId="77777777" w:rsidR="0057099A" w:rsidRPr="005A66ED" w:rsidRDefault="0057099A" w:rsidP="00817903">
            <w:pPr>
              <w:jc w:val="right"/>
              <w:rPr>
                <w:sz w:val="20"/>
                <w:szCs w:val="20"/>
              </w:rPr>
            </w:pPr>
            <w:r>
              <w:rPr>
                <w:sz w:val="20"/>
                <w:szCs w:val="20"/>
                <w:lang w:val="fr"/>
              </w:rPr>
              <w:t>100</w:t>
            </w:r>
          </w:p>
        </w:tc>
      </w:tr>
      <w:tr w:rsidR="0057099A" w:rsidRPr="005A66ED" w14:paraId="045ED22F" w14:textId="77777777" w:rsidTr="00285A05">
        <w:trPr>
          <w:trHeight w:val="121"/>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47B2A23F" w14:textId="77777777" w:rsidR="0057099A" w:rsidRPr="005A66ED" w:rsidRDefault="0057099A" w:rsidP="00817903">
            <w:pPr>
              <w:jc w:val="left"/>
              <w:rPr>
                <w:sz w:val="20"/>
                <w:szCs w:val="20"/>
              </w:rPr>
            </w:pPr>
            <w:r>
              <w:rPr>
                <w:sz w:val="20"/>
                <w:szCs w:val="20"/>
                <w:lang w:val="fr"/>
              </w:rPr>
              <w:t>Jordanie</w:t>
            </w:r>
          </w:p>
        </w:tc>
        <w:tc>
          <w:tcPr>
            <w:tcW w:w="1378" w:type="dxa"/>
            <w:tcBorders>
              <w:top w:val="nil"/>
              <w:left w:val="nil"/>
              <w:bottom w:val="single" w:sz="4" w:space="0" w:color="auto"/>
              <w:right w:val="single" w:sz="4" w:space="0" w:color="auto"/>
            </w:tcBorders>
            <w:shd w:val="clear" w:color="auto" w:fill="auto"/>
            <w:noWrap/>
            <w:vAlign w:val="bottom"/>
            <w:hideMark/>
          </w:tcPr>
          <w:p w14:paraId="2B072E51" w14:textId="77777777" w:rsidR="0057099A" w:rsidRPr="005A66ED" w:rsidRDefault="0057099A" w:rsidP="00817903">
            <w:pPr>
              <w:jc w:val="right"/>
              <w:rPr>
                <w:sz w:val="20"/>
                <w:szCs w:val="20"/>
              </w:rPr>
            </w:pPr>
            <w:r>
              <w:rPr>
                <w:sz w:val="20"/>
                <w:szCs w:val="20"/>
                <w:lang w:val="fr"/>
              </w:rPr>
              <w:t>0,0</w:t>
            </w:r>
          </w:p>
        </w:tc>
        <w:tc>
          <w:tcPr>
            <w:tcW w:w="1344" w:type="dxa"/>
            <w:tcBorders>
              <w:top w:val="nil"/>
              <w:left w:val="nil"/>
              <w:bottom w:val="single" w:sz="4" w:space="0" w:color="auto"/>
              <w:right w:val="single" w:sz="4" w:space="0" w:color="auto"/>
            </w:tcBorders>
            <w:shd w:val="clear" w:color="auto" w:fill="auto"/>
            <w:noWrap/>
            <w:vAlign w:val="bottom"/>
            <w:hideMark/>
          </w:tcPr>
          <w:p w14:paraId="4D88B4B0" w14:textId="77777777" w:rsidR="0057099A" w:rsidRPr="005A66ED" w:rsidRDefault="0057099A" w:rsidP="00817903">
            <w:pPr>
              <w:jc w:val="right"/>
              <w:rPr>
                <w:sz w:val="20"/>
                <w:szCs w:val="20"/>
              </w:rPr>
            </w:pPr>
            <w:r>
              <w:rPr>
                <w:sz w:val="20"/>
                <w:szCs w:val="20"/>
                <w:lang w:val="fr"/>
              </w:rPr>
              <w:t>0</w:t>
            </w:r>
          </w:p>
        </w:tc>
        <w:tc>
          <w:tcPr>
            <w:tcW w:w="1814" w:type="dxa"/>
            <w:tcBorders>
              <w:top w:val="nil"/>
              <w:left w:val="nil"/>
              <w:bottom w:val="single" w:sz="4" w:space="0" w:color="auto"/>
              <w:right w:val="single" w:sz="4" w:space="0" w:color="auto"/>
            </w:tcBorders>
            <w:shd w:val="clear" w:color="auto" w:fill="auto"/>
            <w:noWrap/>
            <w:vAlign w:val="bottom"/>
            <w:hideMark/>
          </w:tcPr>
          <w:p w14:paraId="1088A6EC" w14:textId="77777777" w:rsidR="0057099A" w:rsidRPr="005A66ED" w:rsidRDefault="0057099A" w:rsidP="00817903">
            <w:pPr>
              <w:jc w:val="right"/>
              <w:rPr>
                <w:sz w:val="20"/>
                <w:szCs w:val="20"/>
              </w:rPr>
            </w:pPr>
            <w:r>
              <w:rPr>
                <w:sz w:val="20"/>
                <w:szCs w:val="20"/>
                <w:lang w:val="fr"/>
              </w:rPr>
              <w:t>1 388 425</w:t>
            </w:r>
          </w:p>
        </w:tc>
        <w:tc>
          <w:tcPr>
            <w:tcW w:w="1290" w:type="dxa"/>
            <w:tcBorders>
              <w:top w:val="nil"/>
              <w:left w:val="nil"/>
              <w:bottom w:val="single" w:sz="4" w:space="0" w:color="auto"/>
              <w:right w:val="single" w:sz="4" w:space="0" w:color="auto"/>
            </w:tcBorders>
            <w:shd w:val="clear" w:color="auto" w:fill="auto"/>
            <w:noWrap/>
            <w:vAlign w:val="bottom"/>
            <w:hideMark/>
          </w:tcPr>
          <w:p w14:paraId="65785D2F" w14:textId="77777777" w:rsidR="0057099A" w:rsidRPr="005A66ED" w:rsidRDefault="0057099A" w:rsidP="00817903">
            <w:pPr>
              <w:jc w:val="right"/>
              <w:rPr>
                <w:sz w:val="20"/>
                <w:szCs w:val="20"/>
              </w:rPr>
            </w:pPr>
            <w:r>
              <w:rPr>
                <w:sz w:val="20"/>
                <w:szCs w:val="20"/>
                <w:lang w:val="fr"/>
              </w:rPr>
              <w:t>413 120</w:t>
            </w:r>
          </w:p>
        </w:tc>
        <w:tc>
          <w:tcPr>
            <w:tcW w:w="1794" w:type="dxa"/>
            <w:tcBorders>
              <w:top w:val="nil"/>
              <w:left w:val="nil"/>
              <w:bottom w:val="single" w:sz="4" w:space="0" w:color="auto"/>
              <w:right w:val="single" w:sz="4" w:space="0" w:color="auto"/>
            </w:tcBorders>
            <w:shd w:val="clear" w:color="auto" w:fill="auto"/>
            <w:noWrap/>
            <w:vAlign w:val="bottom"/>
            <w:hideMark/>
          </w:tcPr>
          <w:p w14:paraId="559BCFC8" w14:textId="77777777" w:rsidR="0057099A" w:rsidRPr="005A66ED" w:rsidRDefault="0057099A" w:rsidP="00817903">
            <w:pPr>
              <w:jc w:val="right"/>
              <w:rPr>
                <w:sz w:val="20"/>
                <w:szCs w:val="20"/>
              </w:rPr>
            </w:pPr>
            <w:r>
              <w:rPr>
                <w:sz w:val="20"/>
                <w:szCs w:val="20"/>
                <w:lang w:val="fr"/>
              </w:rPr>
              <w:t>30</w:t>
            </w:r>
          </w:p>
        </w:tc>
        <w:tc>
          <w:tcPr>
            <w:tcW w:w="1710" w:type="dxa"/>
            <w:tcBorders>
              <w:top w:val="nil"/>
              <w:left w:val="nil"/>
              <w:bottom w:val="single" w:sz="4" w:space="0" w:color="auto"/>
              <w:right w:val="single" w:sz="4" w:space="0" w:color="auto"/>
            </w:tcBorders>
            <w:shd w:val="clear" w:color="auto" w:fill="auto"/>
            <w:noWrap/>
            <w:vAlign w:val="bottom"/>
            <w:hideMark/>
          </w:tcPr>
          <w:p w14:paraId="557F0139" w14:textId="77777777" w:rsidR="0057099A" w:rsidRPr="005A66ED" w:rsidRDefault="0057099A" w:rsidP="00817903">
            <w:pPr>
              <w:jc w:val="right"/>
              <w:rPr>
                <w:sz w:val="20"/>
                <w:szCs w:val="20"/>
              </w:rPr>
            </w:pPr>
            <w:r>
              <w:rPr>
                <w:sz w:val="20"/>
                <w:szCs w:val="20"/>
                <w:lang w:val="fr"/>
              </w:rPr>
              <w:t>0</w:t>
            </w:r>
          </w:p>
        </w:tc>
      </w:tr>
      <w:tr w:rsidR="0057099A" w:rsidRPr="005A66ED" w14:paraId="0C6D9355" w14:textId="77777777" w:rsidTr="00285A05">
        <w:trPr>
          <w:trHeight w:val="167"/>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44B20CD2" w14:textId="77777777" w:rsidR="0057099A" w:rsidRPr="005A66ED" w:rsidRDefault="0057099A" w:rsidP="00817903">
            <w:pPr>
              <w:jc w:val="left"/>
              <w:rPr>
                <w:sz w:val="20"/>
                <w:szCs w:val="20"/>
              </w:rPr>
            </w:pPr>
            <w:r>
              <w:rPr>
                <w:sz w:val="20"/>
                <w:szCs w:val="20"/>
                <w:lang w:val="fr"/>
              </w:rPr>
              <w:t>Malaisie</w:t>
            </w:r>
          </w:p>
        </w:tc>
        <w:tc>
          <w:tcPr>
            <w:tcW w:w="1378" w:type="dxa"/>
            <w:tcBorders>
              <w:top w:val="nil"/>
              <w:left w:val="nil"/>
              <w:bottom w:val="single" w:sz="4" w:space="0" w:color="auto"/>
              <w:right w:val="single" w:sz="4" w:space="0" w:color="auto"/>
            </w:tcBorders>
            <w:shd w:val="clear" w:color="auto" w:fill="auto"/>
            <w:noWrap/>
            <w:vAlign w:val="bottom"/>
            <w:hideMark/>
          </w:tcPr>
          <w:p w14:paraId="7DA2B385" w14:textId="77777777" w:rsidR="0057099A" w:rsidRPr="005A66ED" w:rsidRDefault="0057099A" w:rsidP="00817903">
            <w:pPr>
              <w:jc w:val="right"/>
              <w:rPr>
                <w:sz w:val="20"/>
                <w:szCs w:val="20"/>
              </w:rPr>
            </w:pPr>
            <w:r>
              <w:rPr>
                <w:sz w:val="20"/>
                <w:szCs w:val="20"/>
                <w:lang w:val="fr"/>
              </w:rPr>
              <w:t>0,0</w:t>
            </w:r>
          </w:p>
        </w:tc>
        <w:tc>
          <w:tcPr>
            <w:tcW w:w="1344" w:type="dxa"/>
            <w:tcBorders>
              <w:top w:val="nil"/>
              <w:left w:val="nil"/>
              <w:bottom w:val="single" w:sz="4" w:space="0" w:color="auto"/>
              <w:right w:val="single" w:sz="4" w:space="0" w:color="auto"/>
            </w:tcBorders>
            <w:shd w:val="clear" w:color="auto" w:fill="auto"/>
            <w:noWrap/>
            <w:vAlign w:val="bottom"/>
            <w:hideMark/>
          </w:tcPr>
          <w:p w14:paraId="65CDF059" w14:textId="77777777" w:rsidR="0057099A" w:rsidRPr="005A66ED" w:rsidRDefault="0057099A" w:rsidP="00817903">
            <w:pPr>
              <w:jc w:val="right"/>
              <w:rPr>
                <w:sz w:val="20"/>
                <w:szCs w:val="20"/>
              </w:rPr>
            </w:pPr>
            <w:r>
              <w:rPr>
                <w:sz w:val="20"/>
                <w:szCs w:val="20"/>
                <w:lang w:val="fr"/>
              </w:rPr>
              <w:t>0</w:t>
            </w:r>
          </w:p>
        </w:tc>
        <w:tc>
          <w:tcPr>
            <w:tcW w:w="1814" w:type="dxa"/>
            <w:tcBorders>
              <w:top w:val="nil"/>
              <w:left w:val="nil"/>
              <w:bottom w:val="single" w:sz="4" w:space="0" w:color="auto"/>
              <w:right w:val="single" w:sz="4" w:space="0" w:color="auto"/>
            </w:tcBorders>
            <w:shd w:val="clear" w:color="auto" w:fill="auto"/>
            <w:noWrap/>
            <w:vAlign w:val="bottom"/>
            <w:hideMark/>
          </w:tcPr>
          <w:p w14:paraId="288A6A10" w14:textId="77777777" w:rsidR="0057099A" w:rsidRPr="005A66ED" w:rsidRDefault="0057099A" w:rsidP="00817903">
            <w:pPr>
              <w:jc w:val="right"/>
              <w:rPr>
                <w:sz w:val="20"/>
                <w:szCs w:val="20"/>
              </w:rPr>
            </w:pPr>
            <w:r>
              <w:rPr>
                <w:sz w:val="20"/>
                <w:szCs w:val="20"/>
                <w:lang w:val="fr"/>
              </w:rPr>
              <w:t>217 000</w:t>
            </w:r>
          </w:p>
        </w:tc>
        <w:tc>
          <w:tcPr>
            <w:tcW w:w="1290" w:type="dxa"/>
            <w:tcBorders>
              <w:top w:val="nil"/>
              <w:left w:val="nil"/>
              <w:bottom w:val="single" w:sz="4" w:space="0" w:color="auto"/>
              <w:right w:val="single" w:sz="4" w:space="0" w:color="auto"/>
            </w:tcBorders>
            <w:shd w:val="clear" w:color="auto" w:fill="auto"/>
            <w:noWrap/>
            <w:vAlign w:val="bottom"/>
            <w:hideMark/>
          </w:tcPr>
          <w:p w14:paraId="6113B895" w14:textId="77777777" w:rsidR="0057099A" w:rsidRPr="005A66ED" w:rsidRDefault="0057099A" w:rsidP="00817903">
            <w:pPr>
              <w:jc w:val="right"/>
              <w:rPr>
                <w:sz w:val="20"/>
                <w:szCs w:val="20"/>
              </w:rPr>
            </w:pPr>
            <w:r>
              <w:rPr>
                <w:sz w:val="20"/>
                <w:szCs w:val="20"/>
                <w:lang w:val="fr"/>
              </w:rPr>
              <w:t>164 199</w:t>
            </w:r>
          </w:p>
        </w:tc>
        <w:tc>
          <w:tcPr>
            <w:tcW w:w="1794" w:type="dxa"/>
            <w:tcBorders>
              <w:top w:val="nil"/>
              <w:left w:val="nil"/>
              <w:bottom w:val="single" w:sz="4" w:space="0" w:color="auto"/>
              <w:right w:val="single" w:sz="4" w:space="0" w:color="auto"/>
            </w:tcBorders>
            <w:shd w:val="clear" w:color="auto" w:fill="auto"/>
            <w:noWrap/>
            <w:vAlign w:val="bottom"/>
            <w:hideMark/>
          </w:tcPr>
          <w:p w14:paraId="4C9D24FD" w14:textId="77777777" w:rsidR="0057099A" w:rsidRPr="005A66ED" w:rsidRDefault="0057099A" w:rsidP="00817903">
            <w:pPr>
              <w:jc w:val="right"/>
              <w:rPr>
                <w:sz w:val="20"/>
                <w:szCs w:val="20"/>
              </w:rPr>
            </w:pPr>
            <w:r>
              <w:rPr>
                <w:sz w:val="20"/>
                <w:szCs w:val="20"/>
                <w:lang w:val="fr"/>
              </w:rPr>
              <w:t>76</w:t>
            </w:r>
          </w:p>
        </w:tc>
        <w:tc>
          <w:tcPr>
            <w:tcW w:w="1710" w:type="dxa"/>
            <w:tcBorders>
              <w:top w:val="nil"/>
              <w:left w:val="nil"/>
              <w:bottom w:val="single" w:sz="4" w:space="0" w:color="auto"/>
              <w:right w:val="single" w:sz="4" w:space="0" w:color="auto"/>
            </w:tcBorders>
            <w:shd w:val="clear" w:color="auto" w:fill="auto"/>
            <w:noWrap/>
            <w:vAlign w:val="bottom"/>
            <w:hideMark/>
          </w:tcPr>
          <w:p w14:paraId="43A0D73A" w14:textId="77777777" w:rsidR="0057099A" w:rsidRPr="005A66ED" w:rsidRDefault="0057099A" w:rsidP="00817903">
            <w:pPr>
              <w:jc w:val="right"/>
              <w:rPr>
                <w:sz w:val="20"/>
                <w:szCs w:val="20"/>
              </w:rPr>
            </w:pPr>
            <w:r>
              <w:rPr>
                <w:sz w:val="20"/>
                <w:szCs w:val="20"/>
                <w:lang w:val="fr"/>
              </w:rPr>
              <w:t>100</w:t>
            </w:r>
          </w:p>
        </w:tc>
      </w:tr>
      <w:tr w:rsidR="0057099A" w:rsidRPr="005A66ED" w14:paraId="0FB85240" w14:textId="77777777" w:rsidTr="00285A05">
        <w:trPr>
          <w:trHeight w:val="70"/>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2B9CD63" w14:textId="77777777" w:rsidR="0057099A" w:rsidRPr="005A66ED" w:rsidRDefault="0057099A" w:rsidP="00817903">
            <w:pPr>
              <w:jc w:val="left"/>
              <w:rPr>
                <w:sz w:val="20"/>
                <w:szCs w:val="20"/>
              </w:rPr>
            </w:pPr>
            <w:r>
              <w:rPr>
                <w:sz w:val="20"/>
                <w:szCs w:val="20"/>
                <w:lang w:val="fr"/>
              </w:rPr>
              <w:t>Thaïlande</w:t>
            </w:r>
          </w:p>
        </w:tc>
        <w:tc>
          <w:tcPr>
            <w:tcW w:w="1378" w:type="dxa"/>
            <w:tcBorders>
              <w:top w:val="nil"/>
              <w:left w:val="nil"/>
              <w:bottom w:val="single" w:sz="4" w:space="0" w:color="auto"/>
              <w:right w:val="single" w:sz="4" w:space="0" w:color="auto"/>
            </w:tcBorders>
            <w:shd w:val="clear" w:color="auto" w:fill="auto"/>
            <w:noWrap/>
            <w:vAlign w:val="bottom"/>
            <w:hideMark/>
          </w:tcPr>
          <w:p w14:paraId="0D0940EF" w14:textId="77777777" w:rsidR="0057099A" w:rsidRPr="005A66ED" w:rsidRDefault="0057099A" w:rsidP="00817903">
            <w:pPr>
              <w:jc w:val="right"/>
              <w:rPr>
                <w:sz w:val="20"/>
                <w:szCs w:val="20"/>
              </w:rPr>
            </w:pPr>
            <w:r>
              <w:rPr>
                <w:sz w:val="20"/>
                <w:szCs w:val="20"/>
                <w:lang w:val="fr"/>
              </w:rPr>
              <w:t>0,0</w:t>
            </w:r>
          </w:p>
        </w:tc>
        <w:tc>
          <w:tcPr>
            <w:tcW w:w="1344" w:type="dxa"/>
            <w:tcBorders>
              <w:top w:val="nil"/>
              <w:left w:val="nil"/>
              <w:bottom w:val="single" w:sz="4" w:space="0" w:color="auto"/>
              <w:right w:val="single" w:sz="4" w:space="0" w:color="auto"/>
            </w:tcBorders>
            <w:shd w:val="clear" w:color="auto" w:fill="auto"/>
            <w:noWrap/>
            <w:vAlign w:val="bottom"/>
            <w:hideMark/>
          </w:tcPr>
          <w:p w14:paraId="370CCEDE" w14:textId="77777777" w:rsidR="0057099A" w:rsidRPr="005A66ED" w:rsidRDefault="0057099A" w:rsidP="00817903">
            <w:pPr>
              <w:jc w:val="right"/>
              <w:rPr>
                <w:sz w:val="20"/>
                <w:szCs w:val="20"/>
              </w:rPr>
            </w:pPr>
            <w:r>
              <w:rPr>
                <w:sz w:val="20"/>
                <w:szCs w:val="20"/>
                <w:lang w:val="fr"/>
              </w:rPr>
              <w:t>0</w:t>
            </w:r>
          </w:p>
        </w:tc>
        <w:tc>
          <w:tcPr>
            <w:tcW w:w="1814" w:type="dxa"/>
            <w:tcBorders>
              <w:top w:val="nil"/>
              <w:left w:val="nil"/>
              <w:bottom w:val="single" w:sz="4" w:space="0" w:color="auto"/>
              <w:right w:val="single" w:sz="4" w:space="0" w:color="auto"/>
            </w:tcBorders>
            <w:shd w:val="clear" w:color="auto" w:fill="auto"/>
            <w:noWrap/>
            <w:vAlign w:val="bottom"/>
            <w:hideMark/>
          </w:tcPr>
          <w:p w14:paraId="0168DD6A" w14:textId="77777777" w:rsidR="0057099A" w:rsidRPr="005A66ED" w:rsidRDefault="0057099A" w:rsidP="00817903">
            <w:pPr>
              <w:jc w:val="right"/>
              <w:rPr>
                <w:sz w:val="20"/>
                <w:szCs w:val="20"/>
              </w:rPr>
            </w:pPr>
            <w:r>
              <w:rPr>
                <w:sz w:val="20"/>
                <w:szCs w:val="20"/>
                <w:lang w:val="fr"/>
              </w:rPr>
              <w:t>867 004</w:t>
            </w:r>
          </w:p>
        </w:tc>
        <w:tc>
          <w:tcPr>
            <w:tcW w:w="1290" w:type="dxa"/>
            <w:tcBorders>
              <w:top w:val="nil"/>
              <w:left w:val="nil"/>
              <w:bottom w:val="single" w:sz="4" w:space="0" w:color="auto"/>
              <w:right w:val="single" w:sz="4" w:space="0" w:color="auto"/>
            </w:tcBorders>
            <w:shd w:val="clear" w:color="auto" w:fill="auto"/>
            <w:noWrap/>
            <w:vAlign w:val="bottom"/>
            <w:hideMark/>
          </w:tcPr>
          <w:p w14:paraId="2F02D8EA" w14:textId="77777777" w:rsidR="0057099A" w:rsidRPr="005A66ED" w:rsidRDefault="0057099A" w:rsidP="00817903">
            <w:pPr>
              <w:jc w:val="right"/>
              <w:rPr>
                <w:sz w:val="20"/>
                <w:szCs w:val="20"/>
              </w:rPr>
            </w:pPr>
            <w:r>
              <w:rPr>
                <w:sz w:val="20"/>
                <w:szCs w:val="20"/>
                <w:lang w:val="fr"/>
              </w:rPr>
              <w:t>1 070 787</w:t>
            </w:r>
          </w:p>
        </w:tc>
        <w:tc>
          <w:tcPr>
            <w:tcW w:w="1794" w:type="dxa"/>
            <w:tcBorders>
              <w:top w:val="nil"/>
              <w:left w:val="nil"/>
              <w:bottom w:val="single" w:sz="4" w:space="0" w:color="auto"/>
              <w:right w:val="single" w:sz="4" w:space="0" w:color="auto"/>
            </w:tcBorders>
            <w:shd w:val="clear" w:color="auto" w:fill="auto"/>
            <w:noWrap/>
            <w:vAlign w:val="bottom"/>
            <w:hideMark/>
          </w:tcPr>
          <w:p w14:paraId="1B4865B3" w14:textId="77777777" w:rsidR="0057099A" w:rsidRPr="005A66ED" w:rsidRDefault="0057099A" w:rsidP="00817903">
            <w:pPr>
              <w:jc w:val="right"/>
              <w:rPr>
                <w:sz w:val="20"/>
                <w:szCs w:val="20"/>
              </w:rPr>
            </w:pPr>
            <w:r>
              <w:rPr>
                <w:sz w:val="20"/>
                <w:szCs w:val="20"/>
                <w:lang w:val="fr"/>
              </w:rPr>
              <w:t>124</w:t>
            </w:r>
          </w:p>
        </w:tc>
        <w:tc>
          <w:tcPr>
            <w:tcW w:w="1710" w:type="dxa"/>
            <w:tcBorders>
              <w:top w:val="nil"/>
              <w:left w:val="nil"/>
              <w:bottom w:val="single" w:sz="4" w:space="0" w:color="auto"/>
              <w:right w:val="single" w:sz="4" w:space="0" w:color="auto"/>
            </w:tcBorders>
            <w:shd w:val="clear" w:color="auto" w:fill="auto"/>
            <w:noWrap/>
            <w:vAlign w:val="bottom"/>
            <w:hideMark/>
          </w:tcPr>
          <w:p w14:paraId="43723717" w14:textId="77777777" w:rsidR="0057099A" w:rsidRPr="005A66ED" w:rsidRDefault="0057099A" w:rsidP="00817903">
            <w:pPr>
              <w:jc w:val="right"/>
              <w:rPr>
                <w:sz w:val="20"/>
                <w:szCs w:val="20"/>
              </w:rPr>
            </w:pPr>
            <w:r>
              <w:rPr>
                <w:sz w:val="20"/>
                <w:szCs w:val="20"/>
                <w:lang w:val="fr"/>
              </w:rPr>
              <w:t>25</w:t>
            </w:r>
          </w:p>
        </w:tc>
      </w:tr>
      <w:tr w:rsidR="0057099A" w:rsidRPr="005A66ED" w14:paraId="3F416385" w14:textId="77777777" w:rsidTr="00285A05">
        <w:trPr>
          <w:trHeight w:val="39"/>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2D3817CD" w14:textId="77777777" w:rsidR="0057099A" w:rsidRPr="005A66ED" w:rsidRDefault="0057099A" w:rsidP="00817903">
            <w:pPr>
              <w:jc w:val="left"/>
              <w:rPr>
                <w:sz w:val="20"/>
                <w:szCs w:val="20"/>
              </w:rPr>
            </w:pPr>
            <w:r>
              <w:rPr>
                <w:sz w:val="20"/>
                <w:szCs w:val="20"/>
                <w:lang w:val="fr"/>
              </w:rPr>
              <w:t>Viet Nam</w:t>
            </w:r>
          </w:p>
        </w:tc>
        <w:tc>
          <w:tcPr>
            <w:tcW w:w="1378" w:type="dxa"/>
            <w:tcBorders>
              <w:top w:val="nil"/>
              <w:left w:val="nil"/>
              <w:bottom w:val="single" w:sz="4" w:space="0" w:color="auto"/>
              <w:right w:val="single" w:sz="4" w:space="0" w:color="auto"/>
            </w:tcBorders>
            <w:shd w:val="clear" w:color="auto" w:fill="auto"/>
            <w:noWrap/>
            <w:vAlign w:val="bottom"/>
            <w:hideMark/>
          </w:tcPr>
          <w:p w14:paraId="5BF5CFF0" w14:textId="77777777" w:rsidR="0057099A" w:rsidRPr="005A66ED" w:rsidRDefault="0057099A" w:rsidP="00817903">
            <w:pPr>
              <w:jc w:val="right"/>
              <w:rPr>
                <w:sz w:val="20"/>
                <w:szCs w:val="20"/>
              </w:rPr>
            </w:pPr>
            <w:r>
              <w:rPr>
                <w:sz w:val="20"/>
                <w:szCs w:val="20"/>
                <w:lang w:val="fr"/>
              </w:rPr>
              <w:t>129,1</w:t>
            </w:r>
          </w:p>
        </w:tc>
        <w:tc>
          <w:tcPr>
            <w:tcW w:w="1344" w:type="dxa"/>
            <w:tcBorders>
              <w:top w:val="nil"/>
              <w:left w:val="nil"/>
              <w:bottom w:val="single" w:sz="4" w:space="0" w:color="auto"/>
              <w:right w:val="single" w:sz="4" w:space="0" w:color="auto"/>
            </w:tcBorders>
            <w:shd w:val="clear" w:color="auto" w:fill="auto"/>
            <w:noWrap/>
            <w:vAlign w:val="bottom"/>
            <w:hideMark/>
          </w:tcPr>
          <w:p w14:paraId="00371A6F" w14:textId="77777777" w:rsidR="0057099A" w:rsidRPr="005A66ED" w:rsidRDefault="0057099A" w:rsidP="00817903">
            <w:pPr>
              <w:jc w:val="right"/>
              <w:rPr>
                <w:sz w:val="20"/>
                <w:szCs w:val="20"/>
              </w:rPr>
            </w:pPr>
            <w:r>
              <w:rPr>
                <w:sz w:val="20"/>
                <w:szCs w:val="20"/>
                <w:lang w:val="fr"/>
              </w:rPr>
              <w:t>0</w:t>
            </w:r>
          </w:p>
        </w:tc>
        <w:tc>
          <w:tcPr>
            <w:tcW w:w="1814" w:type="dxa"/>
            <w:tcBorders>
              <w:top w:val="nil"/>
              <w:left w:val="nil"/>
              <w:bottom w:val="single" w:sz="4" w:space="0" w:color="auto"/>
              <w:right w:val="single" w:sz="4" w:space="0" w:color="auto"/>
            </w:tcBorders>
            <w:shd w:val="clear" w:color="auto" w:fill="auto"/>
            <w:noWrap/>
            <w:vAlign w:val="bottom"/>
            <w:hideMark/>
          </w:tcPr>
          <w:p w14:paraId="5CFDCB8C" w14:textId="77777777" w:rsidR="0057099A" w:rsidRPr="005A66ED" w:rsidRDefault="0057099A" w:rsidP="00817903">
            <w:pPr>
              <w:jc w:val="right"/>
              <w:rPr>
                <w:sz w:val="20"/>
                <w:szCs w:val="20"/>
              </w:rPr>
            </w:pPr>
            <w:r>
              <w:rPr>
                <w:sz w:val="20"/>
                <w:szCs w:val="20"/>
                <w:lang w:val="fr"/>
              </w:rPr>
              <w:t>2 696 687</w:t>
            </w:r>
          </w:p>
        </w:tc>
        <w:tc>
          <w:tcPr>
            <w:tcW w:w="1290" w:type="dxa"/>
            <w:tcBorders>
              <w:top w:val="nil"/>
              <w:left w:val="nil"/>
              <w:bottom w:val="single" w:sz="4" w:space="0" w:color="auto"/>
              <w:right w:val="single" w:sz="4" w:space="0" w:color="auto"/>
            </w:tcBorders>
            <w:shd w:val="clear" w:color="auto" w:fill="auto"/>
            <w:noWrap/>
            <w:vAlign w:val="bottom"/>
            <w:hideMark/>
          </w:tcPr>
          <w:p w14:paraId="0F768EAF" w14:textId="77777777" w:rsidR="0057099A" w:rsidRPr="005A66ED" w:rsidRDefault="0057099A" w:rsidP="00817903">
            <w:pPr>
              <w:jc w:val="right"/>
              <w:rPr>
                <w:sz w:val="20"/>
                <w:szCs w:val="20"/>
              </w:rPr>
            </w:pPr>
            <w:r>
              <w:rPr>
                <w:sz w:val="20"/>
                <w:szCs w:val="20"/>
                <w:lang w:val="fr"/>
              </w:rPr>
              <w:t>3 804 714</w:t>
            </w:r>
          </w:p>
        </w:tc>
        <w:tc>
          <w:tcPr>
            <w:tcW w:w="1794" w:type="dxa"/>
            <w:tcBorders>
              <w:top w:val="nil"/>
              <w:left w:val="nil"/>
              <w:bottom w:val="single" w:sz="4" w:space="0" w:color="auto"/>
              <w:right w:val="single" w:sz="4" w:space="0" w:color="auto"/>
            </w:tcBorders>
            <w:shd w:val="clear" w:color="auto" w:fill="auto"/>
            <w:noWrap/>
            <w:vAlign w:val="bottom"/>
            <w:hideMark/>
          </w:tcPr>
          <w:p w14:paraId="524C82C0" w14:textId="77777777" w:rsidR="0057099A" w:rsidRPr="005A66ED" w:rsidRDefault="0057099A" w:rsidP="00817903">
            <w:pPr>
              <w:jc w:val="right"/>
              <w:rPr>
                <w:sz w:val="20"/>
                <w:szCs w:val="20"/>
              </w:rPr>
            </w:pPr>
            <w:r>
              <w:rPr>
                <w:sz w:val="20"/>
                <w:szCs w:val="20"/>
                <w:lang w:val="fr"/>
              </w:rPr>
              <w:t>141</w:t>
            </w:r>
          </w:p>
        </w:tc>
        <w:tc>
          <w:tcPr>
            <w:tcW w:w="1710" w:type="dxa"/>
            <w:tcBorders>
              <w:top w:val="nil"/>
              <w:left w:val="nil"/>
              <w:bottom w:val="single" w:sz="4" w:space="0" w:color="auto"/>
              <w:right w:val="single" w:sz="4" w:space="0" w:color="auto"/>
            </w:tcBorders>
            <w:shd w:val="clear" w:color="auto" w:fill="auto"/>
            <w:noWrap/>
            <w:vAlign w:val="bottom"/>
            <w:hideMark/>
          </w:tcPr>
          <w:p w14:paraId="5C40DBE9" w14:textId="77777777" w:rsidR="0057099A" w:rsidRPr="005A66ED" w:rsidRDefault="0057099A" w:rsidP="00817903">
            <w:pPr>
              <w:jc w:val="right"/>
              <w:rPr>
                <w:sz w:val="20"/>
                <w:szCs w:val="20"/>
              </w:rPr>
            </w:pPr>
            <w:r>
              <w:rPr>
                <w:sz w:val="20"/>
                <w:szCs w:val="20"/>
                <w:lang w:val="fr"/>
              </w:rPr>
              <w:t>100</w:t>
            </w:r>
          </w:p>
        </w:tc>
      </w:tr>
      <w:tr w:rsidR="0057099A" w:rsidRPr="005A66ED" w14:paraId="3FA14E6C" w14:textId="77777777" w:rsidTr="00285A05">
        <w:trPr>
          <w:trHeight w:val="39"/>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4A93B20B" w14:textId="77777777" w:rsidR="0057099A" w:rsidRPr="005A66ED" w:rsidRDefault="0057099A" w:rsidP="00817903">
            <w:pPr>
              <w:jc w:val="left"/>
              <w:rPr>
                <w:sz w:val="20"/>
                <w:szCs w:val="20"/>
              </w:rPr>
            </w:pPr>
            <w:r>
              <w:rPr>
                <w:sz w:val="20"/>
                <w:szCs w:val="20"/>
                <w:lang w:val="fr"/>
              </w:rPr>
              <w:t>Mondial***</w:t>
            </w:r>
          </w:p>
        </w:tc>
        <w:tc>
          <w:tcPr>
            <w:tcW w:w="1378" w:type="dxa"/>
            <w:tcBorders>
              <w:top w:val="nil"/>
              <w:left w:val="nil"/>
              <w:bottom w:val="single" w:sz="4" w:space="0" w:color="auto"/>
              <w:right w:val="single" w:sz="4" w:space="0" w:color="auto"/>
            </w:tcBorders>
            <w:shd w:val="clear" w:color="auto" w:fill="auto"/>
            <w:noWrap/>
            <w:vAlign w:val="bottom"/>
            <w:hideMark/>
          </w:tcPr>
          <w:p w14:paraId="1F2229D6" w14:textId="77777777" w:rsidR="0057099A" w:rsidRPr="005A66ED" w:rsidRDefault="0057099A" w:rsidP="00817903">
            <w:pPr>
              <w:jc w:val="right"/>
              <w:rPr>
                <w:sz w:val="20"/>
                <w:szCs w:val="20"/>
              </w:rPr>
            </w:pPr>
            <w:r>
              <w:rPr>
                <w:sz w:val="20"/>
                <w:szCs w:val="20"/>
                <w:lang w:val="fr"/>
              </w:rPr>
              <w:t>0,0</w:t>
            </w:r>
          </w:p>
        </w:tc>
        <w:tc>
          <w:tcPr>
            <w:tcW w:w="1344" w:type="dxa"/>
            <w:tcBorders>
              <w:top w:val="nil"/>
              <w:left w:val="nil"/>
              <w:bottom w:val="single" w:sz="4" w:space="0" w:color="auto"/>
              <w:right w:val="single" w:sz="4" w:space="0" w:color="auto"/>
            </w:tcBorders>
            <w:shd w:val="clear" w:color="auto" w:fill="auto"/>
            <w:noWrap/>
            <w:vAlign w:val="bottom"/>
            <w:hideMark/>
          </w:tcPr>
          <w:p w14:paraId="7CABC869" w14:textId="77777777" w:rsidR="0057099A" w:rsidRPr="005A66ED" w:rsidRDefault="0057099A" w:rsidP="00817903">
            <w:pPr>
              <w:jc w:val="right"/>
              <w:rPr>
                <w:sz w:val="20"/>
                <w:szCs w:val="20"/>
              </w:rPr>
            </w:pPr>
            <w:r>
              <w:rPr>
                <w:sz w:val="20"/>
                <w:szCs w:val="20"/>
                <w:lang w:val="fr"/>
              </w:rPr>
              <w:t>0</w:t>
            </w:r>
          </w:p>
        </w:tc>
        <w:tc>
          <w:tcPr>
            <w:tcW w:w="1814" w:type="dxa"/>
            <w:tcBorders>
              <w:top w:val="nil"/>
              <w:left w:val="nil"/>
              <w:bottom w:val="single" w:sz="4" w:space="0" w:color="auto"/>
              <w:right w:val="single" w:sz="4" w:space="0" w:color="auto"/>
            </w:tcBorders>
            <w:shd w:val="clear" w:color="auto" w:fill="auto"/>
            <w:noWrap/>
            <w:vAlign w:val="bottom"/>
            <w:hideMark/>
          </w:tcPr>
          <w:p w14:paraId="653463E5" w14:textId="77777777" w:rsidR="0057099A" w:rsidRPr="005A66ED" w:rsidRDefault="0057099A" w:rsidP="00817903">
            <w:pPr>
              <w:jc w:val="right"/>
              <w:rPr>
                <w:sz w:val="20"/>
                <w:szCs w:val="20"/>
              </w:rPr>
            </w:pPr>
            <w:r>
              <w:rPr>
                <w:sz w:val="20"/>
                <w:szCs w:val="20"/>
                <w:lang w:val="fr"/>
              </w:rPr>
              <w:t>0</w:t>
            </w:r>
          </w:p>
        </w:tc>
        <w:tc>
          <w:tcPr>
            <w:tcW w:w="1290" w:type="dxa"/>
            <w:tcBorders>
              <w:top w:val="nil"/>
              <w:left w:val="nil"/>
              <w:bottom w:val="single" w:sz="4" w:space="0" w:color="auto"/>
              <w:right w:val="single" w:sz="4" w:space="0" w:color="auto"/>
            </w:tcBorders>
            <w:shd w:val="clear" w:color="auto" w:fill="auto"/>
            <w:noWrap/>
            <w:vAlign w:val="bottom"/>
            <w:hideMark/>
          </w:tcPr>
          <w:p w14:paraId="25E93CDB" w14:textId="77777777" w:rsidR="0057099A" w:rsidRPr="005A66ED" w:rsidRDefault="0057099A" w:rsidP="00817903">
            <w:pPr>
              <w:jc w:val="right"/>
              <w:rPr>
                <w:sz w:val="20"/>
                <w:szCs w:val="20"/>
              </w:rPr>
            </w:pPr>
            <w:r>
              <w:rPr>
                <w:sz w:val="20"/>
                <w:szCs w:val="20"/>
                <w:lang w:val="fr"/>
              </w:rPr>
              <w:t>0</w:t>
            </w:r>
          </w:p>
        </w:tc>
        <w:tc>
          <w:tcPr>
            <w:tcW w:w="1794" w:type="dxa"/>
            <w:tcBorders>
              <w:top w:val="nil"/>
              <w:left w:val="nil"/>
              <w:bottom w:val="single" w:sz="4" w:space="0" w:color="auto"/>
              <w:right w:val="single" w:sz="4" w:space="0" w:color="auto"/>
            </w:tcBorders>
            <w:shd w:val="clear" w:color="auto" w:fill="auto"/>
            <w:noWrap/>
            <w:vAlign w:val="bottom"/>
            <w:hideMark/>
          </w:tcPr>
          <w:p w14:paraId="7FD07047" w14:textId="77777777" w:rsidR="0057099A" w:rsidRPr="005A66ED" w:rsidRDefault="0057099A" w:rsidP="00817903">
            <w:pPr>
              <w:jc w:val="left"/>
              <w:rPr>
                <w:sz w:val="20"/>
                <w:szCs w:val="20"/>
              </w:rPr>
            </w:pPr>
            <w:r>
              <w:rPr>
                <w:sz w:val="20"/>
                <w:szCs w:val="20"/>
                <w:lang w:val="fr"/>
              </w:rPr>
              <w:t> </w:t>
            </w:r>
          </w:p>
        </w:tc>
        <w:tc>
          <w:tcPr>
            <w:tcW w:w="1710" w:type="dxa"/>
            <w:tcBorders>
              <w:top w:val="nil"/>
              <w:left w:val="nil"/>
              <w:bottom w:val="single" w:sz="4" w:space="0" w:color="auto"/>
              <w:right w:val="single" w:sz="4" w:space="0" w:color="auto"/>
            </w:tcBorders>
            <w:shd w:val="clear" w:color="auto" w:fill="auto"/>
            <w:noWrap/>
            <w:vAlign w:val="bottom"/>
            <w:hideMark/>
          </w:tcPr>
          <w:p w14:paraId="7A704202" w14:textId="77777777" w:rsidR="0057099A" w:rsidRPr="005A66ED" w:rsidRDefault="0057099A" w:rsidP="00817903">
            <w:pPr>
              <w:jc w:val="right"/>
              <w:rPr>
                <w:sz w:val="20"/>
                <w:szCs w:val="20"/>
              </w:rPr>
            </w:pPr>
            <w:r>
              <w:rPr>
                <w:sz w:val="20"/>
                <w:szCs w:val="20"/>
                <w:lang w:val="fr"/>
              </w:rPr>
              <w:t>100</w:t>
            </w:r>
          </w:p>
        </w:tc>
      </w:tr>
      <w:tr w:rsidR="0057099A" w:rsidRPr="005A66ED" w14:paraId="44ECCF0F" w14:textId="77777777" w:rsidTr="00285A05">
        <w:trPr>
          <w:trHeight w:val="53"/>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2A4A5D47" w14:textId="77777777" w:rsidR="0057099A" w:rsidRPr="005A66ED" w:rsidRDefault="0057099A" w:rsidP="00817903">
            <w:pPr>
              <w:jc w:val="left"/>
              <w:rPr>
                <w:b/>
                <w:bCs/>
                <w:sz w:val="20"/>
                <w:szCs w:val="20"/>
              </w:rPr>
            </w:pPr>
            <w:r>
              <w:rPr>
                <w:b/>
                <w:bCs/>
                <w:sz w:val="20"/>
                <w:szCs w:val="20"/>
                <w:lang w:val="fr"/>
              </w:rPr>
              <w:t>Total</w:t>
            </w:r>
          </w:p>
        </w:tc>
        <w:tc>
          <w:tcPr>
            <w:tcW w:w="1378" w:type="dxa"/>
            <w:tcBorders>
              <w:top w:val="nil"/>
              <w:left w:val="nil"/>
              <w:bottom w:val="single" w:sz="4" w:space="0" w:color="auto"/>
              <w:right w:val="single" w:sz="4" w:space="0" w:color="auto"/>
            </w:tcBorders>
            <w:shd w:val="clear" w:color="auto" w:fill="auto"/>
            <w:noWrap/>
            <w:vAlign w:val="bottom"/>
            <w:hideMark/>
          </w:tcPr>
          <w:p w14:paraId="01E930AF" w14:textId="77777777" w:rsidR="0057099A" w:rsidRPr="005A66ED" w:rsidRDefault="0057099A" w:rsidP="00817903">
            <w:pPr>
              <w:jc w:val="right"/>
              <w:rPr>
                <w:b/>
                <w:bCs/>
                <w:sz w:val="20"/>
                <w:szCs w:val="20"/>
              </w:rPr>
            </w:pPr>
            <w:r>
              <w:rPr>
                <w:b/>
                <w:bCs/>
                <w:sz w:val="20"/>
                <w:szCs w:val="20"/>
                <w:lang w:val="fr"/>
              </w:rPr>
              <w:t>129,1</w:t>
            </w:r>
          </w:p>
        </w:tc>
        <w:tc>
          <w:tcPr>
            <w:tcW w:w="1344" w:type="dxa"/>
            <w:tcBorders>
              <w:top w:val="nil"/>
              <w:left w:val="nil"/>
              <w:bottom w:val="single" w:sz="4" w:space="0" w:color="auto"/>
              <w:right w:val="single" w:sz="4" w:space="0" w:color="auto"/>
            </w:tcBorders>
            <w:shd w:val="clear" w:color="auto" w:fill="auto"/>
            <w:noWrap/>
            <w:vAlign w:val="bottom"/>
            <w:hideMark/>
          </w:tcPr>
          <w:p w14:paraId="69FD4C6A" w14:textId="77777777" w:rsidR="0057099A" w:rsidRPr="005A66ED" w:rsidRDefault="0057099A" w:rsidP="00817903">
            <w:pPr>
              <w:jc w:val="right"/>
              <w:rPr>
                <w:b/>
                <w:bCs/>
                <w:sz w:val="20"/>
                <w:szCs w:val="20"/>
              </w:rPr>
            </w:pPr>
            <w:r>
              <w:rPr>
                <w:b/>
                <w:bCs/>
                <w:sz w:val="20"/>
                <w:szCs w:val="20"/>
                <w:lang w:val="fr"/>
              </w:rPr>
              <w:t>0</w:t>
            </w:r>
          </w:p>
        </w:tc>
        <w:tc>
          <w:tcPr>
            <w:tcW w:w="1814" w:type="dxa"/>
            <w:tcBorders>
              <w:top w:val="nil"/>
              <w:left w:val="nil"/>
              <w:bottom w:val="single" w:sz="4" w:space="0" w:color="auto"/>
              <w:right w:val="single" w:sz="4" w:space="0" w:color="auto"/>
            </w:tcBorders>
            <w:shd w:val="clear" w:color="auto" w:fill="auto"/>
            <w:noWrap/>
            <w:vAlign w:val="bottom"/>
            <w:hideMark/>
          </w:tcPr>
          <w:p w14:paraId="35696A1C" w14:textId="77777777" w:rsidR="0057099A" w:rsidRPr="005A66ED" w:rsidRDefault="0057099A" w:rsidP="00817903">
            <w:pPr>
              <w:jc w:val="right"/>
              <w:rPr>
                <w:b/>
                <w:bCs/>
                <w:sz w:val="20"/>
                <w:szCs w:val="20"/>
              </w:rPr>
            </w:pPr>
            <w:r>
              <w:rPr>
                <w:b/>
                <w:bCs/>
                <w:sz w:val="20"/>
                <w:szCs w:val="20"/>
                <w:lang w:val="fr"/>
              </w:rPr>
              <w:t>18 164 126</w:t>
            </w:r>
          </w:p>
        </w:tc>
        <w:tc>
          <w:tcPr>
            <w:tcW w:w="1290" w:type="dxa"/>
            <w:tcBorders>
              <w:top w:val="nil"/>
              <w:left w:val="nil"/>
              <w:bottom w:val="single" w:sz="4" w:space="0" w:color="auto"/>
              <w:right w:val="single" w:sz="4" w:space="0" w:color="auto"/>
            </w:tcBorders>
            <w:shd w:val="clear" w:color="auto" w:fill="auto"/>
            <w:noWrap/>
            <w:vAlign w:val="bottom"/>
            <w:hideMark/>
          </w:tcPr>
          <w:p w14:paraId="2818785C" w14:textId="77777777" w:rsidR="0057099A" w:rsidRPr="005A66ED" w:rsidRDefault="0057099A" w:rsidP="00817903">
            <w:pPr>
              <w:jc w:val="right"/>
              <w:rPr>
                <w:b/>
                <w:bCs/>
                <w:sz w:val="20"/>
                <w:szCs w:val="20"/>
              </w:rPr>
            </w:pPr>
            <w:r>
              <w:rPr>
                <w:b/>
                <w:bCs/>
                <w:sz w:val="20"/>
                <w:szCs w:val="20"/>
                <w:lang w:val="fr"/>
              </w:rPr>
              <w:t>8 441 202</w:t>
            </w:r>
          </w:p>
        </w:tc>
        <w:tc>
          <w:tcPr>
            <w:tcW w:w="1794" w:type="dxa"/>
            <w:tcBorders>
              <w:top w:val="nil"/>
              <w:left w:val="nil"/>
              <w:bottom w:val="single" w:sz="4" w:space="0" w:color="auto"/>
              <w:right w:val="single" w:sz="4" w:space="0" w:color="auto"/>
            </w:tcBorders>
            <w:shd w:val="clear" w:color="auto" w:fill="auto"/>
            <w:noWrap/>
            <w:vAlign w:val="bottom"/>
            <w:hideMark/>
          </w:tcPr>
          <w:p w14:paraId="4DCE2023" w14:textId="77777777" w:rsidR="0057099A" w:rsidRPr="005A66ED" w:rsidRDefault="0057099A" w:rsidP="00817903">
            <w:pPr>
              <w:jc w:val="right"/>
              <w:rPr>
                <w:b/>
                <w:bCs/>
                <w:sz w:val="20"/>
                <w:szCs w:val="20"/>
              </w:rPr>
            </w:pPr>
            <w:r>
              <w:rPr>
                <w:b/>
                <w:bCs/>
                <w:sz w:val="20"/>
                <w:szCs w:val="20"/>
                <w:lang w:val="fr"/>
              </w:rPr>
              <w:t>46</w:t>
            </w:r>
          </w:p>
        </w:tc>
        <w:tc>
          <w:tcPr>
            <w:tcW w:w="1710" w:type="dxa"/>
            <w:tcBorders>
              <w:top w:val="nil"/>
              <w:left w:val="nil"/>
              <w:bottom w:val="single" w:sz="4" w:space="0" w:color="auto"/>
              <w:right w:val="single" w:sz="4" w:space="0" w:color="auto"/>
            </w:tcBorders>
            <w:shd w:val="clear" w:color="auto" w:fill="auto"/>
            <w:noWrap/>
            <w:vAlign w:val="bottom"/>
            <w:hideMark/>
          </w:tcPr>
          <w:p w14:paraId="77B3B9D3" w14:textId="77777777" w:rsidR="0057099A" w:rsidRPr="005A66ED" w:rsidRDefault="0057099A" w:rsidP="00817903">
            <w:pPr>
              <w:jc w:val="right"/>
              <w:rPr>
                <w:b/>
                <w:bCs/>
                <w:sz w:val="20"/>
                <w:szCs w:val="20"/>
              </w:rPr>
            </w:pPr>
            <w:r>
              <w:rPr>
                <w:b/>
                <w:bCs/>
                <w:sz w:val="20"/>
                <w:szCs w:val="20"/>
                <w:lang w:val="fr"/>
              </w:rPr>
              <w:t>50</w:t>
            </w:r>
          </w:p>
        </w:tc>
      </w:tr>
    </w:tbl>
    <w:p w14:paraId="4BD05295" w14:textId="77777777" w:rsidR="0057099A" w:rsidRPr="00843C04" w:rsidRDefault="0057099A" w:rsidP="0057099A">
      <w:pPr>
        <w:pStyle w:val="Title1"/>
        <w:keepNext/>
        <w:jc w:val="both"/>
        <w:rPr>
          <w:b w:val="0"/>
          <w:caps w:val="0"/>
          <w:sz w:val="19"/>
          <w:szCs w:val="19"/>
          <w:lang w:val="fr-FR"/>
        </w:rPr>
      </w:pPr>
      <w:r>
        <w:rPr>
          <w:b w:val="0"/>
          <w:caps w:val="0"/>
          <w:sz w:val="19"/>
          <w:szCs w:val="19"/>
          <w:lang w:val="fr"/>
        </w:rPr>
        <w:t>* Aucune élimination en 2023 pour des projets liés aux HFC</w:t>
      </w:r>
    </w:p>
    <w:p w14:paraId="11FCF9B2" w14:textId="77777777" w:rsidR="0057099A" w:rsidRPr="00843C04" w:rsidRDefault="0057099A" w:rsidP="0057099A">
      <w:pPr>
        <w:pStyle w:val="Title1"/>
        <w:keepNext/>
        <w:jc w:val="both"/>
        <w:rPr>
          <w:b w:val="0"/>
          <w:caps w:val="0"/>
          <w:sz w:val="19"/>
          <w:szCs w:val="19"/>
          <w:lang w:val="fr-FR"/>
        </w:rPr>
      </w:pPr>
      <w:r>
        <w:rPr>
          <w:b w:val="0"/>
          <w:caps w:val="0"/>
          <w:sz w:val="19"/>
          <w:szCs w:val="19"/>
          <w:lang w:val="fr"/>
        </w:rPr>
        <w:t>** Pour des projets dont l’achèvement était prévu en 2023.</w:t>
      </w:r>
    </w:p>
    <w:p w14:paraId="3103D3CB" w14:textId="77777777" w:rsidR="0057099A" w:rsidRPr="00843C04" w:rsidRDefault="0057099A" w:rsidP="0057099A">
      <w:pPr>
        <w:pStyle w:val="Title1"/>
        <w:keepNext/>
        <w:jc w:val="both"/>
        <w:rPr>
          <w:b w:val="0"/>
          <w:caps w:val="0"/>
          <w:sz w:val="19"/>
          <w:szCs w:val="19"/>
          <w:lang w:val="fr-FR"/>
        </w:rPr>
      </w:pPr>
      <w:r>
        <w:rPr>
          <w:b w:val="0"/>
          <w:caps w:val="0"/>
          <w:sz w:val="19"/>
          <w:szCs w:val="19"/>
          <w:lang w:val="fr"/>
        </w:rPr>
        <w:t>*** Unité de base pour 2023.</w:t>
      </w:r>
    </w:p>
    <w:p w14:paraId="189C819B" w14:textId="77777777" w:rsidR="00E85409" w:rsidRPr="00103AB1" w:rsidRDefault="00E85409" w:rsidP="004E7F9C">
      <w:pPr>
        <w:rPr>
          <w:lang w:val="fr-CA"/>
        </w:rPr>
      </w:pPr>
    </w:p>
    <w:p w14:paraId="4724E5C2" w14:textId="77777777" w:rsidR="00E85409" w:rsidRDefault="00E85409" w:rsidP="004E7F9C">
      <w:pPr>
        <w:rPr>
          <w:lang w:val="fr-CA"/>
        </w:rPr>
      </w:pPr>
    </w:p>
    <w:p w14:paraId="4DCBF076" w14:textId="77777777" w:rsidR="0057099A" w:rsidRPr="00843C04" w:rsidRDefault="0057099A" w:rsidP="0057099A">
      <w:pPr>
        <w:pStyle w:val="Title1"/>
        <w:keepNext/>
        <w:jc w:val="both"/>
        <w:rPr>
          <w:b w:val="0"/>
          <w:caps w:val="0"/>
          <w:sz w:val="19"/>
          <w:szCs w:val="19"/>
          <w:lang w:val="fr-FR"/>
        </w:rPr>
      </w:pPr>
    </w:p>
    <w:p w14:paraId="23D4C406" w14:textId="77777777" w:rsidR="0057099A" w:rsidRPr="00843C04" w:rsidRDefault="0057099A" w:rsidP="0057099A">
      <w:pPr>
        <w:jc w:val="left"/>
        <w:rPr>
          <w:b/>
          <w:caps/>
          <w:lang w:val="fr-FR"/>
        </w:rPr>
        <w:sectPr w:rsidR="0057099A" w:rsidRPr="00843C04" w:rsidSect="002A6B3D">
          <w:head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pPr>
    </w:p>
    <w:p w14:paraId="3470D5E6" w14:textId="77777777" w:rsidR="0057099A" w:rsidRPr="00843C04" w:rsidRDefault="0057099A" w:rsidP="0057099A">
      <w:pPr>
        <w:jc w:val="center"/>
        <w:rPr>
          <w:lang w:val="fr-FR"/>
        </w:rPr>
      </w:pPr>
      <w:bookmarkStart w:id="2" w:name="_Hlk115855444"/>
      <w:r>
        <w:rPr>
          <w:b/>
          <w:bCs/>
          <w:lang w:val="fr"/>
        </w:rPr>
        <w:lastRenderedPageBreak/>
        <w:t>Annexe II</w:t>
      </w:r>
    </w:p>
    <w:p w14:paraId="67CAA97A" w14:textId="77777777" w:rsidR="0057099A" w:rsidRPr="00843C04" w:rsidRDefault="0057099A" w:rsidP="0057099A">
      <w:pPr>
        <w:jc w:val="center"/>
        <w:rPr>
          <w:b/>
          <w:bCs/>
          <w:lang w:val="fr-FR"/>
        </w:rPr>
      </w:pPr>
    </w:p>
    <w:p w14:paraId="64D48DC0" w14:textId="77777777" w:rsidR="0057099A" w:rsidRPr="00843C04" w:rsidRDefault="0057099A" w:rsidP="0057099A">
      <w:pPr>
        <w:pStyle w:val="Title1"/>
        <w:rPr>
          <w:caps w:val="0"/>
          <w:lang w:val="fr-FR"/>
        </w:rPr>
      </w:pPr>
      <w:r>
        <w:rPr>
          <w:bCs/>
          <w:caps w:val="0"/>
          <w:lang w:val="fr"/>
        </w:rPr>
        <w:t xml:space="preserve">RÉCAPITULATIF DE L’ÉTAT DE LA MISE EN ŒUVRE DES PROJETS </w:t>
      </w:r>
    </w:p>
    <w:p w14:paraId="494EF62F" w14:textId="77777777" w:rsidR="0057099A" w:rsidRPr="00843C04" w:rsidRDefault="0057099A" w:rsidP="0057099A">
      <w:pPr>
        <w:pStyle w:val="Title1"/>
        <w:rPr>
          <w:caps w:val="0"/>
          <w:lang w:val="fr-FR"/>
        </w:rPr>
      </w:pPr>
      <w:r>
        <w:rPr>
          <w:bCs/>
          <w:caps w:val="0"/>
          <w:lang w:val="fr"/>
        </w:rPr>
        <w:t>POUR LA BANQUE MONDIALE, PAR ANNÉE, AU 31 DÉCEMBRE 2023</w:t>
      </w:r>
    </w:p>
    <w:bookmarkEnd w:id="2"/>
    <w:p w14:paraId="75475771" w14:textId="77777777" w:rsidR="0057099A" w:rsidRPr="00843C04" w:rsidRDefault="0057099A" w:rsidP="0057099A">
      <w:pPr>
        <w:jc w:val="left"/>
        <w:rPr>
          <w:sz w:val="18"/>
          <w:szCs w:val="18"/>
          <w:lang w:val="fr-FR"/>
        </w:rPr>
      </w:pPr>
    </w:p>
    <w:p w14:paraId="4CF2793E" w14:textId="2BB32C6A" w:rsidR="0057099A" w:rsidRPr="00066FF9" w:rsidRDefault="0057099A" w:rsidP="00066FF9">
      <w:pPr>
        <w:pStyle w:val="Heading1"/>
        <w:keepNext/>
        <w:keepLines/>
        <w:numPr>
          <w:ilvl w:val="0"/>
          <w:numId w:val="25"/>
        </w:numPr>
        <w:rPr>
          <w:lang w:val="fr-FR"/>
        </w:rPr>
      </w:pPr>
      <w:r w:rsidRPr="00066FF9">
        <w:rPr>
          <w:lang w:val="fr"/>
        </w:rPr>
        <w:t>Le tableau 1 de l’Annexe II présente un récapitulatif de l’état de la mise en œuvre des projets, par année.</w:t>
      </w:r>
      <w:r>
        <w:rPr>
          <w:rStyle w:val="FootnoteReference"/>
          <w:lang w:val="fr"/>
        </w:rPr>
        <w:footnoteReference w:id="18"/>
      </w:r>
      <w:r w:rsidRPr="00066FF9">
        <w:rPr>
          <w:lang w:val="fr"/>
        </w:rPr>
        <w:t xml:space="preserve"> Tous les projets et activités approuvés entre 1991 et 2015 et entre 2017 et 2020 sont désormais achevés.</w:t>
      </w:r>
    </w:p>
    <w:p w14:paraId="0D222EA5" w14:textId="77777777" w:rsidR="0057099A" w:rsidRPr="00843C04" w:rsidRDefault="0057099A" w:rsidP="0057099A">
      <w:pPr>
        <w:suppressAutoHyphens/>
        <w:jc w:val="left"/>
        <w:rPr>
          <w:b/>
          <w:spacing w:val="-3"/>
          <w:lang w:val="fr-FR"/>
        </w:rPr>
      </w:pPr>
      <w:r>
        <w:rPr>
          <w:b/>
          <w:bCs/>
          <w:lang w:val="fr"/>
        </w:rPr>
        <w:t>Tableau 1. État de la mise en œuvre des projets, par année</w:t>
      </w:r>
    </w:p>
    <w:tbl>
      <w:tblPr>
        <w:tblW w:w="9493" w:type="dxa"/>
        <w:tblLook w:val="04A0" w:firstRow="1" w:lastRow="0" w:firstColumn="1" w:lastColumn="0" w:noHBand="0" w:noVBand="1"/>
      </w:tblPr>
      <w:tblGrid>
        <w:gridCol w:w="761"/>
        <w:gridCol w:w="1150"/>
        <w:gridCol w:w="1150"/>
        <w:gridCol w:w="1344"/>
        <w:gridCol w:w="1366"/>
        <w:gridCol w:w="1366"/>
        <w:gridCol w:w="1116"/>
        <w:gridCol w:w="1319"/>
      </w:tblGrid>
      <w:tr w:rsidR="0057099A" w:rsidRPr="005A66ED" w14:paraId="7DF13B49" w14:textId="77777777" w:rsidTr="00817903">
        <w:trPr>
          <w:trHeight w:val="20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431BA" w14:textId="77777777" w:rsidR="0057099A" w:rsidRPr="005A66ED" w:rsidRDefault="0057099A" w:rsidP="00817903">
            <w:pPr>
              <w:jc w:val="center"/>
              <w:rPr>
                <w:b/>
                <w:bCs/>
                <w:sz w:val="20"/>
                <w:szCs w:val="20"/>
              </w:rPr>
            </w:pPr>
            <w:r>
              <w:rPr>
                <w:b/>
                <w:bCs/>
                <w:sz w:val="20"/>
                <w:szCs w:val="20"/>
                <w:lang w:val="fr"/>
              </w:rPr>
              <w:t>Année</w:t>
            </w:r>
          </w:p>
        </w:tc>
        <w:tc>
          <w:tcPr>
            <w:tcW w:w="35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D498D7" w14:textId="77777777" w:rsidR="0057099A" w:rsidRPr="005A66ED" w:rsidRDefault="0057099A" w:rsidP="00817903">
            <w:pPr>
              <w:jc w:val="center"/>
              <w:rPr>
                <w:b/>
                <w:bCs/>
                <w:sz w:val="20"/>
                <w:szCs w:val="20"/>
              </w:rPr>
            </w:pPr>
            <w:r>
              <w:rPr>
                <w:b/>
                <w:bCs/>
                <w:sz w:val="20"/>
                <w:szCs w:val="20"/>
                <w:lang w:val="fr"/>
              </w:rPr>
              <w:t>Nombre de projets*</w:t>
            </w:r>
          </w:p>
        </w:tc>
        <w:tc>
          <w:tcPr>
            <w:tcW w:w="5167"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F85C14" w14:textId="77777777" w:rsidR="0057099A" w:rsidRPr="005A66ED" w:rsidRDefault="0057099A" w:rsidP="00817903">
            <w:pPr>
              <w:jc w:val="center"/>
              <w:rPr>
                <w:b/>
                <w:bCs/>
                <w:sz w:val="20"/>
                <w:szCs w:val="20"/>
              </w:rPr>
            </w:pPr>
            <w:r>
              <w:rPr>
                <w:b/>
                <w:bCs/>
                <w:sz w:val="20"/>
                <w:szCs w:val="20"/>
                <w:lang w:val="fr"/>
              </w:rPr>
              <w:t>Financement ($ </w:t>
            </w:r>
            <w:proofErr w:type="gramStart"/>
            <w:r>
              <w:rPr>
                <w:b/>
                <w:bCs/>
                <w:sz w:val="20"/>
                <w:szCs w:val="20"/>
                <w:lang w:val="fr"/>
              </w:rPr>
              <w:t>US)*</w:t>
            </w:r>
            <w:proofErr w:type="gramEnd"/>
            <w:r>
              <w:rPr>
                <w:b/>
                <w:bCs/>
                <w:sz w:val="20"/>
                <w:szCs w:val="20"/>
                <w:lang w:val="fr"/>
              </w:rPr>
              <w:t>*</w:t>
            </w:r>
          </w:p>
        </w:tc>
      </w:tr>
      <w:tr w:rsidR="0057099A" w:rsidRPr="005A66ED" w14:paraId="15DEF61D" w14:textId="77777777" w:rsidTr="00817903">
        <w:trPr>
          <w:trHeight w:val="204"/>
        </w:trPr>
        <w:tc>
          <w:tcPr>
            <w:tcW w:w="7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7C5F6C" w14:textId="77777777" w:rsidR="0057099A" w:rsidRPr="005A66ED" w:rsidRDefault="0057099A" w:rsidP="00817903">
            <w:pPr>
              <w:jc w:val="left"/>
              <w:rPr>
                <w:b/>
                <w:bCs/>
                <w:sz w:val="20"/>
                <w:szCs w:val="20"/>
              </w:rPr>
            </w:pPr>
          </w:p>
        </w:tc>
        <w:tc>
          <w:tcPr>
            <w:tcW w:w="1072" w:type="dxa"/>
            <w:tcBorders>
              <w:top w:val="nil"/>
              <w:left w:val="nil"/>
              <w:bottom w:val="single" w:sz="4" w:space="0" w:color="auto"/>
              <w:right w:val="single" w:sz="4" w:space="0" w:color="auto"/>
            </w:tcBorders>
            <w:shd w:val="clear" w:color="auto" w:fill="auto"/>
            <w:noWrap/>
            <w:vAlign w:val="center"/>
            <w:hideMark/>
          </w:tcPr>
          <w:p w14:paraId="00658E7A" w14:textId="77777777" w:rsidR="0057099A" w:rsidRPr="005A66ED" w:rsidRDefault="0057099A" w:rsidP="00817903">
            <w:pPr>
              <w:jc w:val="center"/>
              <w:rPr>
                <w:b/>
                <w:bCs/>
                <w:sz w:val="20"/>
                <w:szCs w:val="20"/>
              </w:rPr>
            </w:pPr>
            <w:r>
              <w:rPr>
                <w:b/>
                <w:bCs/>
                <w:sz w:val="20"/>
                <w:szCs w:val="20"/>
                <w:lang w:val="fr"/>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5317826F" w14:textId="77777777" w:rsidR="0057099A" w:rsidRPr="005A66ED" w:rsidRDefault="0057099A" w:rsidP="00817903">
            <w:pPr>
              <w:jc w:val="left"/>
              <w:rPr>
                <w:b/>
                <w:bCs/>
                <w:sz w:val="20"/>
                <w:szCs w:val="20"/>
              </w:rPr>
            </w:pPr>
            <w:r>
              <w:rPr>
                <w:b/>
                <w:bCs/>
                <w:sz w:val="20"/>
                <w:szCs w:val="20"/>
                <w:lang w:val="fr"/>
              </w:rPr>
              <w:t>Achevés</w:t>
            </w:r>
          </w:p>
        </w:tc>
        <w:tc>
          <w:tcPr>
            <w:tcW w:w="1344" w:type="dxa"/>
            <w:tcBorders>
              <w:top w:val="nil"/>
              <w:left w:val="nil"/>
              <w:bottom w:val="single" w:sz="4" w:space="0" w:color="auto"/>
              <w:right w:val="single" w:sz="4" w:space="0" w:color="auto"/>
            </w:tcBorders>
            <w:shd w:val="clear" w:color="auto" w:fill="auto"/>
            <w:noWrap/>
            <w:vAlign w:val="center"/>
            <w:hideMark/>
          </w:tcPr>
          <w:p w14:paraId="47F3CB4B" w14:textId="77777777" w:rsidR="0057099A" w:rsidRPr="005A66ED" w:rsidRDefault="0057099A" w:rsidP="00817903">
            <w:pPr>
              <w:jc w:val="center"/>
              <w:rPr>
                <w:b/>
                <w:bCs/>
                <w:sz w:val="20"/>
                <w:szCs w:val="20"/>
              </w:rPr>
            </w:pPr>
            <w:r>
              <w:rPr>
                <w:b/>
                <w:bCs/>
                <w:sz w:val="20"/>
                <w:szCs w:val="20"/>
                <w:lang w:val="fr"/>
              </w:rPr>
              <w:t>% achevés</w:t>
            </w:r>
          </w:p>
        </w:tc>
        <w:tc>
          <w:tcPr>
            <w:tcW w:w="1366" w:type="dxa"/>
            <w:tcBorders>
              <w:top w:val="nil"/>
              <w:left w:val="nil"/>
              <w:bottom w:val="single" w:sz="4" w:space="0" w:color="auto"/>
              <w:right w:val="single" w:sz="4" w:space="0" w:color="auto"/>
            </w:tcBorders>
            <w:shd w:val="clear" w:color="auto" w:fill="auto"/>
            <w:noWrap/>
            <w:vAlign w:val="center"/>
            <w:hideMark/>
          </w:tcPr>
          <w:p w14:paraId="6ECAE4D8" w14:textId="77777777" w:rsidR="0057099A" w:rsidRPr="005A66ED" w:rsidRDefault="0057099A" w:rsidP="00817903">
            <w:pPr>
              <w:jc w:val="center"/>
              <w:rPr>
                <w:b/>
                <w:bCs/>
                <w:sz w:val="20"/>
                <w:szCs w:val="20"/>
              </w:rPr>
            </w:pPr>
            <w:r>
              <w:rPr>
                <w:b/>
                <w:bCs/>
                <w:sz w:val="20"/>
                <w:szCs w:val="20"/>
                <w:lang w:val="fr"/>
              </w:rPr>
              <w:t>Approuvés</w:t>
            </w:r>
          </w:p>
        </w:tc>
        <w:tc>
          <w:tcPr>
            <w:tcW w:w="1366" w:type="dxa"/>
            <w:tcBorders>
              <w:top w:val="nil"/>
              <w:left w:val="nil"/>
              <w:bottom w:val="single" w:sz="4" w:space="0" w:color="auto"/>
              <w:right w:val="single" w:sz="4" w:space="0" w:color="auto"/>
            </w:tcBorders>
            <w:shd w:val="clear" w:color="auto" w:fill="auto"/>
            <w:noWrap/>
            <w:vAlign w:val="center"/>
            <w:hideMark/>
          </w:tcPr>
          <w:p w14:paraId="78BA222F" w14:textId="77777777" w:rsidR="0057099A" w:rsidRPr="005A66ED" w:rsidRDefault="0057099A" w:rsidP="00817903">
            <w:pPr>
              <w:jc w:val="center"/>
              <w:rPr>
                <w:b/>
                <w:bCs/>
                <w:sz w:val="20"/>
                <w:szCs w:val="20"/>
              </w:rPr>
            </w:pPr>
            <w:r>
              <w:rPr>
                <w:b/>
                <w:bCs/>
                <w:sz w:val="20"/>
                <w:szCs w:val="20"/>
                <w:lang w:val="fr"/>
              </w:rPr>
              <w:t>Décaissé</w:t>
            </w:r>
          </w:p>
        </w:tc>
        <w:tc>
          <w:tcPr>
            <w:tcW w:w="1116" w:type="dxa"/>
            <w:tcBorders>
              <w:top w:val="nil"/>
              <w:left w:val="nil"/>
              <w:bottom w:val="single" w:sz="4" w:space="0" w:color="auto"/>
              <w:right w:val="single" w:sz="4" w:space="0" w:color="auto"/>
            </w:tcBorders>
            <w:shd w:val="clear" w:color="auto" w:fill="auto"/>
            <w:noWrap/>
            <w:vAlign w:val="center"/>
            <w:hideMark/>
          </w:tcPr>
          <w:p w14:paraId="17BE5EB0" w14:textId="77777777" w:rsidR="0057099A" w:rsidRPr="005A66ED" w:rsidRDefault="0057099A" w:rsidP="00817903">
            <w:pPr>
              <w:jc w:val="center"/>
              <w:rPr>
                <w:b/>
                <w:bCs/>
                <w:sz w:val="20"/>
                <w:szCs w:val="20"/>
              </w:rPr>
            </w:pPr>
            <w:r>
              <w:rPr>
                <w:b/>
                <w:bCs/>
                <w:sz w:val="20"/>
                <w:szCs w:val="20"/>
                <w:lang w:val="fr"/>
              </w:rPr>
              <w:t>Solde</w:t>
            </w:r>
          </w:p>
        </w:tc>
        <w:tc>
          <w:tcPr>
            <w:tcW w:w="1319" w:type="dxa"/>
            <w:tcBorders>
              <w:top w:val="nil"/>
              <w:left w:val="nil"/>
              <w:bottom w:val="single" w:sz="4" w:space="0" w:color="auto"/>
              <w:right w:val="single" w:sz="4" w:space="0" w:color="auto"/>
            </w:tcBorders>
            <w:shd w:val="clear" w:color="auto" w:fill="auto"/>
            <w:noWrap/>
            <w:vAlign w:val="center"/>
            <w:hideMark/>
          </w:tcPr>
          <w:p w14:paraId="7D4331EB" w14:textId="77777777" w:rsidR="0057099A" w:rsidRPr="005A66ED" w:rsidRDefault="0057099A" w:rsidP="00817903">
            <w:pPr>
              <w:jc w:val="center"/>
              <w:rPr>
                <w:b/>
                <w:bCs/>
                <w:sz w:val="20"/>
                <w:szCs w:val="20"/>
              </w:rPr>
            </w:pPr>
            <w:r>
              <w:rPr>
                <w:b/>
                <w:bCs/>
                <w:sz w:val="20"/>
                <w:szCs w:val="20"/>
                <w:lang w:val="fr"/>
              </w:rPr>
              <w:t>% décaissé</w:t>
            </w:r>
          </w:p>
        </w:tc>
      </w:tr>
      <w:tr w:rsidR="0057099A" w:rsidRPr="005A66ED" w14:paraId="4A507C4B"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5948630" w14:textId="77777777" w:rsidR="0057099A" w:rsidRPr="005A66ED" w:rsidRDefault="0057099A" w:rsidP="00817903">
            <w:pPr>
              <w:jc w:val="left"/>
              <w:rPr>
                <w:sz w:val="20"/>
                <w:szCs w:val="20"/>
              </w:rPr>
            </w:pPr>
            <w:r>
              <w:rPr>
                <w:sz w:val="20"/>
                <w:szCs w:val="20"/>
                <w:lang w:val="fr"/>
              </w:rPr>
              <w:t xml:space="preserve">1991 </w:t>
            </w:r>
          </w:p>
        </w:tc>
        <w:tc>
          <w:tcPr>
            <w:tcW w:w="1072" w:type="dxa"/>
            <w:tcBorders>
              <w:top w:val="nil"/>
              <w:left w:val="nil"/>
              <w:bottom w:val="single" w:sz="4" w:space="0" w:color="auto"/>
              <w:right w:val="single" w:sz="4" w:space="0" w:color="auto"/>
            </w:tcBorders>
            <w:shd w:val="clear" w:color="auto" w:fill="auto"/>
            <w:noWrap/>
            <w:vAlign w:val="bottom"/>
            <w:hideMark/>
          </w:tcPr>
          <w:p w14:paraId="4DEC9622" w14:textId="77777777" w:rsidR="0057099A" w:rsidRPr="005A66ED" w:rsidRDefault="0057099A" w:rsidP="00817903">
            <w:pPr>
              <w:jc w:val="right"/>
              <w:rPr>
                <w:sz w:val="20"/>
                <w:szCs w:val="20"/>
              </w:rPr>
            </w:pPr>
            <w:r>
              <w:rPr>
                <w:sz w:val="20"/>
                <w:szCs w:val="20"/>
                <w:lang w:val="fr"/>
              </w:rPr>
              <w:t>42</w:t>
            </w:r>
          </w:p>
        </w:tc>
        <w:tc>
          <w:tcPr>
            <w:tcW w:w="1150" w:type="dxa"/>
            <w:tcBorders>
              <w:top w:val="nil"/>
              <w:left w:val="nil"/>
              <w:bottom w:val="single" w:sz="4" w:space="0" w:color="auto"/>
              <w:right w:val="single" w:sz="4" w:space="0" w:color="auto"/>
            </w:tcBorders>
            <w:shd w:val="clear" w:color="auto" w:fill="auto"/>
            <w:noWrap/>
            <w:vAlign w:val="bottom"/>
            <w:hideMark/>
          </w:tcPr>
          <w:p w14:paraId="0848871F" w14:textId="77777777" w:rsidR="0057099A" w:rsidRPr="005A66ED" w:rsidRDefault="0057099A" w:rsidP="00817903">
            <w:pPr>
              <w:jc w:val="right"/>
              <w:rPr>
                <w:sz w:val="20"/>
                <w:szCs w:val="20"/>
              </w:rPr>
            </w:pPr>
            <w:r>
              <w:rPr>
                <w:sz w:val="20"/>
                <w:szCs w:val="20"/>
                <w:lang w:val="fr"/>
              </w:rPr>
              <w:t>42</w:t>
            </w:r>
          </w:p>
        </w:tc>
        <w:tc>
          <w:tcPr>
            <w:tcW w:w="1344" w:type="dxa"/>
            <w:tcBorders>
              <w:top w:val="nil"/>
              <w:left w:val="nil"/>
              <w:bottom w:val="single" w:sz="4" w:space="0" w:color="auto"/>
              <w:right w:val="single" w:sz="4" w:space="0" w:color="auto"/>
            </w:tcBorders>
            <w:shd w:val="clear" w:color="auto" w:fill="auto"/>
            <w:noWrap/>
            <w:vAlign w:val="bottom"/>
            <w:hideMark/>
          </w:tcPr>
          <w:p w14:paraId="617471E6"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B4262E4" w14:textId="77777777" w:rsidR="0057099A" w:rsidRPr="005A66ED" w:rsidRDefault="0057099A" w:rsidP="00817903">
            <w:pPr>
              <w:jc w:val="right"/>
              <w:rPr>
                <w:sz w:val="20"/>
                <w:szCs w:val="20"/>
              </w:rPr>
            </w:pPr>
            <w:r>
              <w:rPr>
                <w:sz w:val="20"/>
                <w:szCs w:val="20"/>
                <w:lang w:val="fr"/>
              </w:rPr>
              <w:t>5 429 404</w:t>
            </w:r>
          </w:p>
        </w:tc>
        <w:tc>
          <w:tcPr>
            <w:tcW w:w="1366" w:type="dxa"/>
            <w:tcBorders>
              <w:top w:val="nil"/>
              <w:left w:val="nil"/>
              <w:bottom w:val="single" w:sz="4" w:space="0" w:color="auto"/>
              <w:right w:val="single" w:sz="4" w:space="0" w:color="auto"/>
            </w:tcBorders>
            <w:shd w:val="clear" w:color="auto" w:fill="auto"/>
            <w:noWrap/>
            <w:vAlign w:val="bottom"/>
            <w:hideMark/>
          </w:tcPr>
          <w:p w14:paraId="4CD8929A" w14:textId="77777777" w:rsidR="0057099A" w:rsidRPr="005A66ED" w:rsidRDefault="0057099A" w:rsidP="00817903">
            <w:pPr>
              <w:jc w:val="right"/>
              <w:rPr>
                <w:sz w:val="20"/>
                <w:szCs w:val="20"/>
              </w:rPr>
            </w:pPr>
            <w:r>
              <w:rPr>
                <w:sz w:val="20"/>
                <w:szCs w:val="20"/>
                <w:lang w:val="fr"/>
              </w:rPr>
              <w:t>5 429 404</w:t>
            </w:r>
          </w:p>
        </w:tc>
        <w:tc>
          <w:tcPr>
            <w:tcW w:w="1116" w:type="dxa"/>
            <w:tcBorders>
              <w:top w:val="nil"/>
              <w:left w:val="nil"/>
              <w:bottom w:val="single" w:sz="4" w:space="0" w:color="auto"/>
              <w:right w:val="single" w:sz="4" w:space="0" w:color="auto"/>
            </w:tcBorders>
            <w:shd w:val="clear" w:color="auto" w:fill="auto"/>
            <w:noWrap/>
            <w:vAlign w:val="bottom"/>
            <w:hideMark/>
          </w:tcPr>
          <w:p w14:paraId="2B7D0C9E"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7759C7BC" w14:textId="77777777" w:rsidR="0057099A" w:rsidRPr="005A66ED" w:rsidRDefault="0057099A" w:rsidP="00817903">
            <w:pPr>
              <w:jc w:val="right"/>
              <w:rPr>
                <w:sz w:val="20"/>
                <w:szCs w:val="20"/>
              </w:rPr>
            </w:pPr>
            <w:r>
              <w:rPr>
                <w:sz w:val="20"/>
                <w:szCs w:val="20"/>
                <w:lang w:val="fr"/>
              </w:rPr>
              <w:t>100</w:t>
            </w:r>
          </w:p>
        </w:tc>
      </w:tr>
      <w:tr w:rsidR="0057099A" w:rsidRPr="005A66ED" w14:paraId="102F9246"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CBD32F9" w14:textId="77777777" w:rsidR="0057099A" w:rsidRPr="005A66ED" w:rsidRDefault="0057099A" w:rsidP="00817903">
            <w:pPr>
              <w:jc w:val="left"/>
              <w:rPr>
                <w:sz w:val="20"/>
                <w:szCs w:val="20"/>
              </w:rPr>
            </w:pPr>
            <w:r>
              <w:rPr>
                <w:sz w:val="20"/>
                <w:szCs w:val="20"/>
                <w:lang w:val="fr"/>
              </w:rPr>
              <w:t xml:space="preserve">1992 </w:t>
            </w:r>
          </w:p>
        </w:tc>
        <w:tc>
          <w:tcPr>
            <w:tcW w:w="1072" w:type="dxa"/>
            <w:tcBorders>
              <w:top w:val="nil"/>
              <w:left w:val="nil"/>
              <w:bottom w:val="single" w:sz="4" w:space="0" w:color="auto"/>
              <w:right w:val="single" w:sz="4" w:space="0" w:color="auto"/>
            </w:tcBorders>
            <w:shd w:val="clear" w:color="auto" w:fill="auto"/>
            <w:noWrap/>
            <w:vAlign w:val="bottom"/>
            <w:hideMark/>
          </w:tcPr>
          <w:p w14:paraId="5159393F" w14:textId="77777777" w:rsidR="0057099A" w:rsidRPr="005A66ED" w:rsidRDefault="0057099A" w:rsidP="00817903">
            <w:pPr>
              <w:jc w:val="right"/>
              <w:rPr>
                <w:sz w:val="20"/>
                <w:szCs w:val="20"/>
              </w:rPr>
            </w:pPr>
            <w:r>
              <w:rPr>
                <w:sz w:val="20"/>
                <w:szCs w:val="20"/>
                <w:lang w:val="fr"/>
              </w:rPr>
              <w:t>76</w:t>
            </w:r>
          </w:p>
        </w:tc>
        <w:tc>
          <w:tcPr>
            <w:tcW w:w="1150" w:type="dxa"/>
            <w:tcBorders>
              <w:top w:val="nil"/>
              <w:left w:val="nil"/>
              <w:bottom w:val="single" w:sz="4" w:space="0" w:color="auto"/>
              <w:right w:val="single" w:sz="4" w:space="0" w:color="auto"/>
            </w:tcBorders>
            <w:shd w:val="clear" w:color="auto" w:fill="auto"/>
            <w:noWrap/>
            <w:vAlign w:val="bottom"/>
            <w:hideMark/>
          </w:tcPr>
          <w:p w14:paraId="66F607F7" w14:textId="77777777" w:rsidR="0057099A" w:rsidRPr="005A66ED" w:rsidRDefault="0057099A" w:rsidP="00817903">
            <w:pPr>
              <w:jc w:val="right"/>
              <w:rPr>
                <w:sz w:val="20"/>
                <w:szCs w:val="20"/>
              </w:rPr>
            </w:pPr>
            <w:r>
              <w:rPr>
                <w:sz w:val="20"/>
                <w:szCs w:val="20"/>
                <w:lang w:val="fr"/>
              </w:rPr>
              <w:t>76</w:t>
            </w:r>
          </w:p>
        </w:tc>
        <w:tc>
          <w:tcPr>
            <w:tcW w:w="1344" w:type="dxa"/>
            <w:tcBorders>
              <w:top w:val="nil"/>
              <w:left w:val="nil"/>
              <w:bottom w:val="single" w:sz="4" w:space="0" w:color="auto"/>
              <w:right w:val="single" w:sz="4" w:space="0" w:color="auto"/>
            </w:tcBorders>
            <w:shd w:val="clear" w:color="auto" w:fill="auto"/>
            <w:noWrap/>
            <w:vAlign w:val="bottom"/>
            <w:hideMark/>
          </w:tcPr>
          <w:p w14:paraId="079C8605"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1ACE27E3" w14:textId="77777777" w:rsidR="0057099A" w:rsidRPr="005A66ED" w:rsidRDefault="0057099A" w:rsidP="00817903">
            <w:pPr>
              <w:jc w:val="right"/>
              <w:rPr>
                <w:sz w:val="20"/>
                <w:szCs w:val="20"/>
              </w:rPr>
            </w:pPr>
            <w:r>
              <w:rPr>
                <w:sz w:val="20"/>
                <w:szCs w:val="20"/>
                <w:lang w:val="fr"/>
              </w:rPr>
              <w:t>28 047 705</w:t>
            </w:r>
          </w:p>
        </w:tc>
        <w:tc>
          <w:tcPr>
            <w:tcW w:w="1366" w:type="dxa"/>
            <w:tcBorders>
              <w:top w:val="nil"/>
              <w:left w:val="nil"/>
              <w:bottom w:val="single" w:sz="4" w:space="0" w:color="auto"/>
              <w:right w:val="single" w:sz="4" w:space="0" w:color="auto"/>
            </w:tcBorders>
            <w:shd w:val="clear" w:color="auto" w:fill="auto"/>
            <w:noWrap/>
            <w:vAlign w:val="bottom"/>
            <w:hideMark/>
          </w:tcPr>
          <w:p w14:paraId="71DD0089" w14:textId="77777777" w:rsidR="0057099A" w:rsidRPr="005A66ED" w:rsidRDefault="0057099A" w:rsidP="00817903">
            <w:pPr>
              <w:jc w:val="right"/>
              <w:rPr>
                <w:sz w:val="20"/>
                <w:szCs w:val="20"/>
              </w:rPr>
            </w:pPr>
            <w:r>
              <w:rPr>
                <w:sz w:val="20"/>
                <w:szCs w:val="20"/>
                <w:lang w:val="fr"/>
              </w:rPr>
              <w:t>28 047 705</w:t>
            </w:r>
          </w:p>
        </w:tc>
        <w:tc>
          <w:tcPr>
            <w:tcW w:w="1116" w:type="dxa"/>
            <w:tcBorders>
              <w:top w:val="nil"/>
              <w:left w:val="nil"/>
              <w:bottom w:val="single" w:sz="4" w:space="0" w:color="auto"/>
              <w:right w:val="single" w:sz="4" w:space="0" w:color="auto"/>
            </w:tcBorders>
            <w:shd w:val="clear" w:color="auto" w:fill="auto"/>
            <w:noWrap/>
            <w:vAlign w:val="bottom"/>
            <w:hideMark/>
          </w:tcPr>
          <w:p w14:paraId="466A7624"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7D430BFB" w14:textId="77777777" w:rsidR="0057099A" w:rsidRPr="005A66ED" w:rsidRDefault="0057099A" w:rsidP="00817903">
            <w:pPr>
              <w:jc w:val="right"/>
              <w:rPr>
                <w:sz w:val="20"/>
                <w:szCs w:val="20"/>
              </w:rPr>
            </w:pPr>
            <w:r>
              <w:rPr>
                <w:sz w:val="20"/>
                <w:szCs w:val="20"/>
                <w:lang w:val="fr"/>
              </w:rPr>
              <w:t>100</w:t>
            </w:r>
          </w:p>
        </w:tc>
      </w:tr>
      <w:tr w:rsidR="0057099A" w:rsidRPr="005A66ED" w14:paraId="7ED0A4D5"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C0B4519" w14:textId="77777777" w:rsidR="0057099A" w:rsidRPr="005A66ED" w:rsidRDefault="0057099A" w:rsidP="00817903">
            <w:pPr>
              <w:jc w:val="left"/>
              <w:rPr>
                <w:sz w:val="20"/>
                <w:szCs w:val="20"/>
              </w:rPr>
            </w:pPr>
            <w:r>
              <w:rPr>
                <w:sz w:val="20"/>
                <w:szCs w:val="20"/>
                <w:lang w:val="fr"/>
              </w:rPr>
              <w:t xml:space="preserve">1993 </w:t>
            </w:r>
          </w:p>
        </w:tc>
        <w:tc>
          <w:tcPr>
            <w:tcW w:w="1072" w:type="dxa"/>
            <w:tcBorders>
              <w:top w:val="nil"/>
              <w:left w:val="nil"/>
              <w:bottom w:val="single" w:sz="4" w:space="0" w:color="auto"/>
              <w:right w:val="single" w:sz="4" w:space="0" w:color="auto"/>
            </w:tcBorders>
            <w:shd w:val="clear" w:color="auto" w:fill="auto"/>
            <w:noWrap/>
            <w:vAlign w:val="bottom"/>
            <w:hideMark/>
          </w:tcPr>
          <w:p w14:paraId="2766965E" w14:textId="77777777" w:rsidR="0057099A" w:rsidRPr="005A66ED" w:rsidRDefault="0057099A" w:rsidP="00817903">
            <w:pPr>
              <w:jc w:val="right"/>
              <w:rPr>
                <w:sz w:val="20"/>
                <w:szCs w:val="20"/>
              </w:rPr>
            </w:pPr>
            <w:r>
              <w:rPr>
                <w:sz w:val="20"/>
                <w:szCs w:val="20"/>
                <w:lang w:val="fr"/>
              </w:rPr>
              <w:t>79</w:t>
            </w:r>
          </w:p>
        </w:tc>
        <w:tc>
          <w:tcPr>
            <w:tcW w:w="1150" w:type="dxa"/>
            <w:tcBorders>
              <w:top w:val="nil"/>
              <w:left w:val="nil"/>
              <w:bottom w:val="single" w:sz="4" w:space="0" w:color="auto"/>
              <w:right w:val="single" w:sz="4" w:space="0" w:color="auto"/>
            </w:tcBorders>
            <w:shd w:val="clear" w:color="auto" w:fill="auto"/>
            <w:noWrap/>
            <w:vAlign w:val="bottom"/>
            <w:hideMark/>
          </w:tcPr>
          <w:p w14:paraId="25A3562A" w14:textId="77777777" w:rsidR="0057099A" w:rsidRPr="005A66ED" w:rsidRDefault="0057099A" w:rsidP="00817903">
            <w:pPr>
              <w:jc w:val="right"/>
              <w:rPr>
                <w:sz w:val="20"/>
                <w:szCs w:val="20"/>
              </w:rPr>
            </w:pPr>
            <w:r>
              <w:rPr>
                <w:sz w:val="20"/>
                <w:szCs w:val="20"/>
                <w:lang w:val="fr"/>
              </w:rPr>
              <w:t>79</w:t>
            </w:r>
          </w:p>
        </w:tc>
        <w:tc>
          <w:tcPr>
            <w:tcW w:w="1344" w:type="dxa"/>
            <w:tcBorders>
              <w:top w:val="nil"/>
              <w:left w:val="nil"/>
              <w:bottom w:val="single" w:sz="4" w:space="0" w:color="auto"/>
              <w:right w:val="single" w:sz="4" w:space="0" w:color="auto"/>
            </w:tcBorders>
            <w:shd w:val="clear" w:color="auto" w:fill="auto"/>
            <w:noWrap/>
            <w:vAlign w:val="bottom"/>
            <w:hideMark/>
          </w:tcPr>
          <w:p w14:paraId="062D3DB6"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10A5284A" w14:textId="77777777" w:rsidR="0057099A" w:rsidRPr="005A66ED" w:rsidRDefault="0057099A" w:rsidP="00817903">
            <w:pPr>
              <w:jc w:val="right"/>
              <w:rPr>
                <w:sz w:val="20"/>
                <w:szCs w:val="20"/>
              </w:rPr>
            </w:pPr>
            <w:r>
              <w:rPr>
                <w:sz w:val="20"/>
                <w:szCs w:val="20"/>
                <w:lang w:val="fr"/>
              </w:rPr>
              <w:t>42 538 405</w:t>
            </w:r>
          </w:p>
        </w:tc>
        <w:tc>
          <w:tcPr>
            <w:tcW w:w="1366" w:type="dxa"/>
            <w:tcBorders>
              <w:top w:val="nil"/>
              <w:left w:val="nil"/>
              <w:bottom w:val="single" w:sz="4" w:space="0" w:color="auto"/>
              <w:right w:val="single" w:sz="4" w:space="0" w:color="auto"/>
            </w:tcBorders>
            <w:shd w:val="clear" w:color="auto" w:fill="auto"/>
            <w:noWrap/>
            <w:vAlign w:val="bottom"/>
            <w:hideMark/>
          </w:tcPr>
          <w:p w14:paraId="2B076910" w14:textId="77777777" w:rsidR="0057099A" w:rsidRPr="005A66ED" w:rsidRDefault="0057099A" w:rsidP="00817903">
            <w:pPr>
              <w:jc w:val="right"/>
              <w:rPr>
                <w:sz w:val="20"/>
                <w:szCs w:val="20"/>
              </w:rPr>
            </w:pPr>
            <w:r>
              <w:rPr>
                <w:sz w:val="20"/>
                <w:szCs w:val="20"/>
                <w:lang w:val="fr"/>
              </w:rPr>
              <w:t>42 538 405</w:t>
            </w:r>
          </w:p>
        </w:tc>
        <w:tc>
          <w:tcPr>
            <w:tcW w:w="1116" w:type="dxa"/>
            <w:tcBorders>
              <w:top w:val="nil"/>
              <w:left w:val="nil"/>
              <w:bottom w:val="single" w:sz="4" w:space="0" w:color="auto"/>
              <w:right w:val="single" w:sz="4" w:space="0" w:color="auto"/>
            </w:tcBorders>
            <w:shd w:val="clear" w:color="auto" w:fill="auto"/>
            <w:noWrap/>
            <w:vAlign w:val="bottom"/>
            <w:hideMark/>
          </w:tcPr>
          <w:p w14:paraId="56565DE8"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4A5D77FB" w14:textId="77777777" w:rsidR="0057099A" w:rsidRPr="005A66ED" w:rsidRDefault="0057099A" w:rsidP="00817903">
            <w:pPr>
              <w:jc w:val="right"/>
              <w:rPr>
                <w:sz w:val="20"/>
                <w:szCs w:val="20"/>
              </w:rPr>
            </w:pPr>
            <w:r>
              <w:rPr>
                <w:sz w:val="20"/>
                <w:szCs w:val="20"/>
                <w:lang w:val="fr"/>
              </w:rPr>
              <w:t>100</w:t>
            </w:r>
          </w:p>
        </w:tc>
      </w:tr>
      <w:tr w:rsidR="0057099A" w:rsidRPr="005A66ED" w14:paraId="737D97C7"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550789D" w14:textId="77777777" w:rsidR="0057099A" w:rsidRPr="005A66ED" w:rsidRDefault="0057099A" w:rsidP="00817903">
            <w:pPr>
              <w:jc w:val="left"/>
              <w:rPr>
                <w:sz w:val="20"/>
                <w:szCs w:val="20"/>
              </w:rPr>
            </w:pPr>
            <w:r>
              <w:rPr>
                <w:sz w:val="20"/>
                <w:szCs w:val="20"/>
                <w:lang w:val="fr"/>
              </w:rPr>
              <w:t xml:space="preserve">1994 </w:t>
            </w:r>
          </w:p>
        </w:tc>
        <w:tc>
          <w:tcPr>
            <w:tcW w:w="1072" w:type="dxa"/>
            <w:tcBorders>
              <w:top w:val="nil"/>
              <w:left w:val="nil"/>
              <w:bottom w:val="single" w:sz="4" w:space="0" w:color="auto"/>
              <w:right w:val="single" w:sz="4" w:space="0" w:color="auto"/>
            </w:tcBorders>
            <w:shd w:val="clear" w:color="auto" w:fill="auto"/>
            <w:noWrap/>
            <w:vAlign w:val="bottom"/>
            <w:hideMark/>
          </w:tcPr>
          <w:p w14:paraId="1B2FF4FB" w14:textId="77777777" w:rsidR="0057099A" w:rsidRPr="005A66ED" w:rsidRDefault="0057099A" w:rsidP="00817903">
            <w:pPr>
              <w:jc w:val="right"/>
              <w:rPr>
                <w:sz w:val="20"/>
                <w:szCs w:val="20"/>
              </w:rPr>
            </w:pPr>
            <w:r>
              <w:rPr>
                <w:sz w:val="20"/>
                <w:szCs w:val="20"/>
                <w:lang w:val="fr"/>
              </w:rPr>
              <w:t>91</w:t>
            </w:r>
          </w:p>
        </w:tc>
        <w:tc>
          <w:tcPr>
            <w:tcW w:w="1150" w:type="dxa"/>
            <w:tcBorders>
              <w:top w:val="nil"/>
              <w:left w:val="nil"/>
              <w:bottom w:val="single" w:sz="4" w:space="0" w:color="auto"/>
              <w:right w:val="single" w:sz="4" w:space="0" w:color="auto"/>
            </w:tcBorders>
            <w:shd w:val="clear" w:color="auto" w:fill="auto"/>
            <w:noWrap/>
            <w:vAlign w:val="bottom"/>
            <w:hideMark/>
          </w:tcPr>
          <w:p w14:paraId="19D601C6" w14:textId="77777777" w:rsidR="0057099A" w:rsidRPr="005A66ED" w:rsidRDefault="0057099A" w:rsidP="00817903">
            <w:pPr>
              <w:jc w:val="right"/>
              <w:rPr>
                <w:sz w:val="20"/>
                <w:szCs w:val="20"/>
              </w:rPr>
            </w:pPr>
            <w:r>
              <w:rPr>
                <w:sz w:val="20"/>
                <w:szCs w:val="20"/>
                <w:lang w:val="fr"/>
              </w:rPr>
              <w:t>91</w:t>
            </w:r>
          </w:p>
        </w:tc>
        <w:tc>
          <w:tcPr>
            <w:tcW w:w="1344" w:type="dxa"/>
            <w:tcBorders>
              <w:top w:val="nil"/>
              <w:left w:val="nil"/>
              <w:bottom w:val="single" w:sz="4" w:space="0" w:color="auto"/>
              <w:right w:val="single" w:sz="4" w:space="0" w:color="auto"/>
            </w:tcBorders>
            <w:shd w:val="clear" w:color="auto" w:fill="auto"/>
            <w:noWrap/>
            <w:vAlign w:val="bottom"/>
            <w:hideMark/>
          </w:tcPr>
          <w:p w14:paraId="420ED26F"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DABCD6E" w14:textId="77777777" w:rsidR="0057099A" w:rsidRPr="005A66ED" w:rsidRDefault="0057099A" w:rsidP="00817903">
            <w:pPr>
              <w:jc w:val="right"/>
              <w:rPr>
                <w:sz w:val="20"/>
                <w:szCs w:val="20"/>
              </w:rPr>
            </w:pPr>
            <w:r>
              <w:rPr>
                <w:sz w:val="20"/>
                <w:szCs w:val="20"/>
                <w:lang w:val="fr"/>
              </w:rPr>
              <w:t>41 081 267</w:t>
            </w:r>
          </w:p>
        </w:tc>
        <w:tc>
          <w:tcPr>
            <w:tcW w:w="1366" w:type="dxa"/>
            <w:tcBorders>
              <w:top w:val="nil"/>
              <w:left w:val="nil"/>
              <w:bottom w:val="single" w:sz="4" w:space="0" w:color="auto"/>
              <w:right w:val="single" w:sz="4" w:space="0" w:color="auto"/>
            </w:tcBorders>
            <w:shd w:val="clear" w:color="auto" w:fill="auto"/>
            <w:noWrap/>
            <w:vAlign w:val="bottom"/>
            <w:hideMark/>
          </w:tcPr>
          <w:p w14:paraId="52F4DE62" w14:textId="77777777" w:rsidR="0057099A" w:rsidRPr="005A66ED" w:rsidRDefault="0057099A" w:rsidP="00817903">
            <w:pPr>
              <w:jc w:val="right"/>
              <w:rPr>
                <w:sz w:val="20"/>
                <w:szCs w:val="20"/>
              </w:rPr>
            </w:pPr>
            <w:r>
              <w:rPr>
                <w:sz w:val="20"/>
                <w:szCs w:val="20"/>
                <w:lang w:val="fr"/>
              </w:rPr>
              <w:t>41 081 267</w:t>
            </w:r>
          </w:p>
        </w:tc>
        <w:tc>
          <w:tcPr>
            <w:tcW w:w="1116" w:type="dxa"/>
            <w:tcBorders>
              <w:top w:val="nil"/>
              <w:left w:val="nil"/>
              <w:bottom w:val="single" w:sz="4" w:space="0" w:color="auto"/>
              <w:right w:val="single" w:sz="4" w:space="0" w:color="auto"/>
            </w:tcBorders>
            <w:shd w:val="clear" w:color="auto" w:fill="auto"/>
            <w:noWrap/>
            <w:vAlign w:val="bottom"/>
            <w:hideMark/>
          </w:tcPr>
          <w:p w14:paraId="1704453F"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19E14E17" w14:textId="77777777" w:rsidR="0057099A" w:rsidRPr="005A66ED" w:rsidRDefault="0057099A" w:rsidP="00817903">
            <w:pPr>
              <w:jc w:val="right"/>
              <w:rPr>
                <w:sz w:val="20"/>
                <w:szCs w:val="20"/>
              </w:rPr>
            </w:pPr>
            <w:r>
              <w:rPr>
                <w:sz w:val="20"/>
                <w:szCs w:val="20"/>
                <w:lang w:val="fr"/>
              </w:rPr>
              <w:t>100</w:t>
            </w:r>
          </w:p>
        </w:tc>
      </w:tr>
      <w:tr w:rsidR="0057099A" w:rsidRPr="005A66ED" w14:paraId="43C2B54D"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4349BD0" w14:textId="77777777" w:rsidR="0057099A" w:rsidRPr="005A66ED" w:rsidRDefault="0057099A" w:rsidP="00817903">
            <w:pPr>
              <w:jc w:val="left"/>
              <w:rPr>
                <w:sz w:val="20"/>
                <w:szCs w:val="20"/>
              </w:rPr>
            </w:pPr>
            <w:r>
              <w:rPr>
                <w:sz w:val="20"/>
                <w:szCs w:val="20"/>
                <w:lang w:val="fr"/>
              </w:rPr>
              <w:t xml:space="preserve">1995 </w:t>
            </w:r>
          </w:p>
        </w:tc>
        <w:tc>
          <w:tcPr>
            <w:tcW w:w="1072" w:type="dxa"/>
            <w:tcBorders>
              <w:top w:val="nil"/>
              <w:left w:val="nil"/>
              <w:bottom w:val="single" w:sz="4" w:space="0" w:color="auto"/>
              <w:right w:val="single" w:sz="4" w:space="0" w:color="auto"/>
            </w:tcBorders>
            <w:shd w:val="clear" w:color="auto" w:fill="auto"/>
            <w:noWrap/>
            <w:vAlign w:val="bottom"/>
            <w:hideMark/>
          </w:tcPr>
          <w:p w14:paraId="614A5167" w14:textId="77777777" w:rsidR="0057099A" w:rsidRPr="005A66ED" w:rsidRDefault="0057099A" w:rsidP="00817903">
            <w:pPr>
              <w:jc w:val="right"/>
              <w:rPr>
                <w:sz w:val="20"/>
                <w:szCs w:val="20"/>
              </w:rPr>
            </w:pPr>
            <w:r>
              <w:rPr>
                <w:sz w:val="20"/>
                <w:szCs w:val="20"/>
                <w:lang w:val="fr"/>
              </w:rPr>
              <w:t>112</w:t>
            </w:r>
          </w:p>
        </w:tc>
        <w:tc>
          <w:tcPr>
            <w:tcW w:w="1150" w:type="dxa"/>
            <w:tcBorders>
              <w:top w:val="nil"/>
              <w:left w:val="nil"/>
              <w:bottom w:val="single" w:sz="4" w:space="0" w:color="auto"/>
              <w:right w:val="single" w:sz="4" w:space="0" w:color="auto"/>
            </w:tcBorders>
            <w:shd w:val="clear" w:color="auto" w:fill="auto"/>
            <w:noWrap/>
            <w:vAlign w:val="bottom"/>
            <w:hideMark/>
          </w:tcPr>
          <w:p w14:paraId="7B21CA42" w14:textId="77777777" w:rsidR="0057099A" w:rsidRPr="005A66ED" w:rsidRDefault="0057099A" w:rsidP="00817903">
            <w:pPr>
              <w:jc w:val="right"/>
              <w:rPr>
                <w:sz w:val="20"/>
                <w:szCs w:val="20"/>
              </w:rPr>
            </w:pPr>
            <w:r>
              <w:rPr>
                <w:sz w:val="20"/>
                <w:szCs w:val="20"/>
                <w:lang w:val="fr"/>
              </w:rPr>
              <w:t>112</w:t>
            </w:r>
          </w:p>
        </w:tc>
        <w:tc>
          <w:tcPr>
            <w:tcW w:w="1344" w:type="dxa"/>
            <w:tcBorders>
              <w:top w:val="nil"/>
              <w:left w:val="nil"/>
              <w:bottom w:val="single" w:sz="4" w:space="0" w:color="auto"/>
              <w:right w:val="single" w:sz="4" w:space="0" w:color="auto"/>
            </w:tcBorders>
            <w:shd w:val="clear" w:color="auto" w:fill="auto"/>
            <w:noWrap/>
            <w:vAlign w:val="bottom"/>
            <w:hideMark/>
          </w:tcPr>
          <w:p w14:paraId="5A59511E"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F89D194" w14:textId="77777777" w:rsidR="0057099A" w:rsidRPr="005A66ED" w:rsidRDefault="0057099A" w:rsidP="00817903">
            <w:pPr>
              <w:jc w:val="right"/>
              <w:rPr>
                <w:sz w:val="20"/>
                <w:szCs w:val="20"/>
              </w:rPr>
            </w:pPr>
            <w:r>
              <w:rPr>
                <w:sz w:val="20"/>
                <w:szCs w:val="20"/>
                <w:lang w:val="fr"/>
              </w:rPr>
              <w:t>47 224 186</w:t>
            </w:r>
          </w:p>
        </w:tc>
        <w:tc>
          <w:tcPr>
            <w:tcW w:w="1366" w:type="dxa"/>
            <w:tcBorders>
              <w:top w:val="nil"/>
              <w:left w:val="nil"/>
              <w:bottom w:val="single" w:sz="4" w:space="0" w:color="auto"/>
              <w:right w:val="single" w:sz="4" w:space="0" w:color="auto"/>
            </w:tcBorders>
            <w:shd w:val="clear" w:color="auto" w:fill="auto"/>
            <w:noWrap/>
            <w:vAlign w:val="bottom"/>
            <w:hideMark/>
          </w:tcPr>
          <w:p w14:paraId="5539E0E6" w14:textId="77777777" w:rsidR="0057099A" w:rsidRPr="005A66ED" w:rsidRDefault="0057099A" w:rsidP="00817903">
            <w:pPr>
              <w:jc w:val="right"/>
              <w:rPr>
                <w:sz w:val="20"/>
                <w:szCs w:val="20"/>
              </w:rPr>
            </w:pPr>
            <w:r>
              <w:rPr>
                <w:sz w:val="20"/>
                <w:szCs w:val="20"/>
                <w:lang w:val="fr"/>
              </w:rPr>
              <w:t>47 224 186</w:t>
            </w:r>
          </w:p>
        </w:tc>
        <w:tc>
          <w:tcPr>
            <w:tcW w:w="1116" w:type="dxa"/>
            <w:tcBorders>
              <w:top w:val="nil"/>
              <w:left w:val="nil"/>
              <w:bottom w:val="single" w:sz="4" w:space="0" w:color="auto"/>
              <w:right w:val="single" w:sz="4" w:space="0" w:color="auto"/>
            </w:tcBorders>
            <w:shd w:val="clear" w:color="auto" w:fill="auto"/>
            <w:noWrap/>
            <w:vAlign w:val="bottom"/>
            <w:hideMark/>
          </w:tcPr>
          <w:p w14:paraId="2875B1FF"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463A4054" w14:textId="77777777" w:rsidR="0057099A" w:rsidRPr="005A66ED" w:rsidRDefault="0057099A" w:rsidP="00817903">
            <w:pPr>
              <w:jc w:val="right"/>
              <w:rPr>
                <w:sz w:val="20"/>
                <w:szCs w:val="20"/>
              </w:rPr>
            </w:pPr>
            <w:r>
              <w:rPr>
                <w:sz w:val="20"/>
                <w:szCs w:val="20"/>
                <w:lang w:val="fr"/>
              </w:rPr>
              <w:t>100</w:t>
            </w:r>
          </w:p>
        </w:tc>
      </w:tr>
      <w:tr w:rsidR="0057099A" w:rsidRPr="005A66ED" w14:paraId="36B8307D"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FB21C32" w14:textId="77777777" w:rsidR="0057099A" w:rsidRPr="005A66ED" w:rsidRDefault="0057099A" w:rsidP="00817903">
            <w:pPr>
              <w:jc w:val="left"/>
              <w:rPr>
                <w:sz w:val="20"/>
                <w:szCs w:val="20"/>
              </w:rPr>
            </w:pPr>
            <w:r>
              <w:rPr>
                <w:sz w:val="20"/>
                <w:szCs w:val="20"/>
                <w:lang w:val="fr"/>
              </w:rPr>
              <w:t xml:space="preserve">1996 </w:t>
            </w:r>
          </w:p>
        </w:tc>
        <w:tc>
          <w:tcPr>
            <w:tcW w:w="1072" w:type="dxa"/>
            <w:tcBorders>
              <w:top w:val="nil"/>
              <w:left w:val="nil"/>
              <w:bottom w:val="single" w:sz="4" w:space="0" w:color="auto"/>
              <w:right w:val="single" w:sz="4" w:space="0" w:color="auto"/>
            </w:tcBorders>
            <w:shd w:val="clear" w:color="auto" w:fill="auto"/>
            <w:noWrap/>
            <w:vAlign w:val="bottom"/>
            <w:hideMark/>
          </w:tcPr>
          <w:p w14:paraId="0EF0801C" w14:textId="77777777" w:rsidR="0057099A" w:rsidRPr="005A66ED" w:rsidRDefault="0057099A" w:rsidP="00817903">
            <w:pPr>
              <w:jc w:val="right"/>
              <w:rPr>
                <w:sz w:val="20"/>
                <w:szCs w:val="20"/>
              </w:rPr>
            </w:pPr>
            <w:r>
              <w:rPr>
                <w:sz w:val="20"/>
                <w:szCs w:val="20"/>
                <w:lang w:val="fr"/>
              </w:rPr>
              <w:t>55</w:t>
            </w:r>
          </w:p>
        </w:tc>
        <w:tc>
          <w:tcPr>
            <w:tcW w:w="1150" w:type="dxa"/>
            <w:tcBorders>
              <w:top w:val="nil"/>
              <w:left w:val="nil"/>
              <w:bottom w:val="single" w:sz="4" w:space="0" w:color="auto"/>
              <w:right w:val="single" w:sz="4" w:space="0" w:color="auto"/>
            </w:tcBorders>
            <w:shd w:val="clear" w:color="auto" w:fill="auto"/>
            <w:noWrap/>
            <w:vAlign w:val="bottom"/>
            <w:hideMark/>
          </w:tcPr>
          <w:p w14:paraId="3B6F72C3" w14:textId="77777777" w:rsidR="0057099A" w:rsidRPr="005A66ED" w:rsidRDefault="0057099A" w:rsidP="00817903">
            <w:pPr>
              <w:jc w:val="right"/>
              <w:rPr>
                <w:sz w:val="20"/>
                <w:szCs w:val="20"/>
              </w:rPr>
            </w:pPr>
            <w:r>
              <w:rPr>
                <w:sz w:val="20"/>
                <w:szCs w:val="20"/>
                <w:lang w:val="fr"/>
              </w:rPr>
              <w:t>55</w:t>
            </w:r>
          </w:p>
        </w:tc>
        <w:tc>
          <w:tcPr>
            <w:tcW w:w="1344" w:type="dxa"/>
            <w:tcBorders>
              <w:top w:val="nil"/>
              <w:left w:val="nil"/>
              <w:bottom w:val="single" w:sz="4" w:space="0" w:color="auto"/>
              <w:right w:val="single" w:sz="4" w:space="0" w:color="auto"/>
            </w:tcBorders>
            <w:shd w:val="clear" w:color="auto" w:fill="auto"/>
            <w:noWrap/>
            <w:vAlign w:val="bottom"/>
            <w:hideMark/>
          </w:tcPr>
          <w:p w14:paraId="3D926C58"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5534D14" w14:textId="77777777" w:rsidR="0057099A" w:rsidRPr="005A66ED" w:rsidRDefault="0057099A" w:rsidP="00817903">
            <w:pPr>
              <w:jc w:val="right"/>
              <w:rPr>
                <w:sz w:val="20"/>
                <w:szCs w:val="20"/>
              </w:rPr>
            </w:pPr>
            <w:r>
              <w:rPr>
                <w:sz w:val="20"/>
                <w:szCs w:val="20"/>
                <w:lang w:val="fr"/>
              </w:rPr>
              <w:t>29 319 479</w:t>
            </w:r>
          </w:p>
        </w:tc>
        <w:tc>
          <w:tcPr>
            <w:tcW w:w="1366" w:type="dxa"/>
            <w:tcBorders>
              <w:top w:val="nil"/>
              <w:left w:val="nil"/>
              <w:bottom w:val="single" w:sz="4" w:space="0" w:color="auto"/>
              <w:right w:val="single" w:sz="4" w:space="0" w:color="auto"/>
            </w:tcBorders>
            <w:shd w:val="clear" w:color="auto" w:fill="auto"/>
            <w:noWrap/>
            <w:vAlign w:val="bottom"/>
            <w:hideMark/>
          </w:tcPr>
          <w:p w14:paraId="57C0BB53" w14:textId="77777777" w:rsidR="0057099A" w:rsidRPr="005A66ED" w:rsidRDefault="0057099A" w:rsidP="00817903">
            <w:pPr>
              <w:jc w:val="right"/>
              <w:rPr>
                <w:sz w:val="20"/>
                <w:szCs w:val="20"/>
              </w:rPr>
            </w:pPr>
            <w:r>
              <w:rPr>
                <w:sz w:val="20"/>
                <w:szCs w:val="20"/>
                <w:lang w:val="fr"/>
              </w:rPr>
              <w:t>29 319 479</w:t>
            </w:r>
          </w:p>
        </w:tc>
        <w:tc>
          <w:tcPr>
            <w:tcW w:w="1116" w:type="dxa"/>
            <w:tcBorders>
              <w:top w:val="nil"/>
              <w:left w:val="nil"/>
              <w:bottom w:val="single" w:sz="4" w:space="0" w:color="auto"/>
              <w:right w:val="single" w:sz="4" w:space="0" w:color="auto"/>
            </w:tcBorders>
            <w:shd w:val="clear" w:color="auto" w:fill="auto"/>
            <w:noWrap/>
            <w:vAlign w:val="bottom"/>
            <w:hideMark/>
          </w:tcPr>
          <w:p w14:paraId="17DF4ECC"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6CDEB44F" w14:textId="77777777" w:rsidR="0057099A" w:rsidRPr="005A66ED" w:rsidRDefault="0057099A" w:rsidP="00817903">
            <w:pPr>
              <w:jc w:val="right"/>
              <w:rPr>
                <w:sz w:val="20"/>
                <w:szCs w:val="20"/>
              </w:rPr>
            </w:pPr>
            <w:r>
              <w:rPr>
                <w:sz w:val="20"/>
                <w:szCs w:val="20"/>
                <w:lang w:val="fr"/>
              </w:rPr>
              <w:t>100</w:t>
            </w:r>
          </w:p>
        </w:tc>
      </w:tr>
      <w:tr w:rsidR="0057099A" w:rsidRPr="005A66ED" w14:paraId="74E13962"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328F391" w14:textId="77777777" w:rsidR="0057099A" w:rsidRPr="005A66ED" w:rsidRDefault="0057099A" w:rsidP="00817903">
            <w:pPr>
              <w:jc w:val="left"/>
              <w:rPr>
                <w:sz w:val="20"/>
                <w:szCs w:val="20"/>
              </w:rPr>
            </w:pPr>
            <w:r>
              <w:rPr>
                <w:sz w:val="20"/>
                <w:szCs w:val="20"/>
                <w:lang w:val="fr"/>
              </w:rPr>
              <w:t xml:space="preserve">1997 </w:t>
            </w:r>
          </w:p>
        </w:tc>
        <w:tc>
          <w:tcPr>
            <w:tcW w:w="1072" w:type="dxa"/>
            <w:tcBorders>
              <w:top w:val="nil"/>
              <w:left w:val="nil"/>
              <w:bottom w:val="single" w:sz="4" w:space="0" w:color="auto"/>
              <w:right w:val="single" w:sz="4" w:space="0" w:color="auto"/>
            </w:tcBorders>
            <w:shd w:val="clear" w:color="auto" w:fill="auto"/>
            <w:noWrap/>
            <w:vAlign w:val="bottom"/>
            <w:hideMark/>
          </w:tcPr>
          <w:p w14:paraId="6514D871" w14:textId="77777777" w:rsidR="0057099A" w:rsidRPr="005A66ED" w:rsidRDefault="0057099A" w:rsidP="00817903">
            <w:pPr>
              <w:jc w:val="right"/>
              <w:rPr>
                <w:sz w:val="20"/>
                <w:szCs w:val="20"/>
              </w:rPr>
            </w:pPr>
            <w:r>
              <w:rPr>
                <w:sz w:val="20"/>
                <w:szCs w:val="20"/>
                <w:lang w:val="fr"/>
              </w:rPr>
              <w:t>95</w:t>
            </w:r>
          </w:p>
        </w:tc>
        <w:tc>
          <w:tcPr>
            <w:tcW w:w="1150" w:type="dxa"/>
            <w:tcBorders>
              <w:top w:val="nil"/>
              <w:left w:val="nil"/>
              <w:bottom w:val="single" w:sz="4" w:space="0" w:color="auto"/>
              <w:right w:val="single" w:sz="4" w:space="0" w:color="auto"/>
            </w:tcBorders>
            <w:shd w:val="clear" w:color="auto" w:fill="auto"/>
            <w:noWrap/>
            <w:vAlign w:val="bottom"/>
            <w:hideMark/>
          </w:tcPr>
          <w:p w14:paraId="6BC04DED" w14:textId="77777777" w:rsidR="0057099A" w:rsidRPr="005A66ED" w:rsidRDefault="0057099A" w:rsidP="00817903">
            <w:pPr>
              <w:jc w:val="right"/>
              <w:rPr>
                <w:sz w:val="20"/>
                <w:szCs w:val="20"/>
              </w:rPr>
            </w:pPr>
            <w:r>
              <w:rPr>
                <w:sz w:val="20"/>
                <w:szCs w:val="20"/>
                <w:lang w:val="fr"/>
              </w:rPr>
              <w:t>95</w:t>
            </w:r>
          </w:p>
        </w:tc>
        <w:tc>
          <w:tcPr>
            <w:tcW w:w="1344" w:type="dxa"/>
            <w:tcBorders>
              <w:top w:val="nil"/>
              <w:left w:val="nil"/>
              <w:bottom w:val="single" w:sz="4" w:space="0" w:color="auto"/>
              <w:right w:val="single" w:sz="4" w:space="0" w:color="auto"/>
            </w:tcBorders>
            <w:shd w:val="clear" w:color="auto" w:fill="auto"/>
            <w:noWrap/>
            <w:vAlign w:val="bottom"/>
            <w:hideMark/>
          </w:tcPr>
          <w:p w14:paraId="4B7A65FF"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1A7CCDE" w14:textId="77777777" w:rsidR="0057099A" w:rsidRPr="005A66ED" w:rsidRDefault="0057099A" w:rsidP="00817903">
            <w:pPr>
              <w:jc w:val="right"/>
              <w:rPr>
                <w:sz w:val="20"/>
                <w:szCs w:val="20"/>
              </w:rPr>
            </w:pPr>
            <w:r>
              <w:rPr>
                <w:sz w:val="20"/>
                <w:szCs w:val="20"/>
                <w:lang w:val="fr"/>
              </w:rPr>
              <w:t>56 173 102</w:t>
            </w:r>
          </w:p>
        </w:tc>
        <w:tc>
          <w:tcPr>
            <w:tcW w:w="1366" w:type="dxa"/>
            <w:tcBorders>
              <w:top w:val="nil"/>
              <w:left w:val="nil"/>
              <w:bottom w:val="single" w:sz="4" w:space="0" w:color="auto"/>
              <w:right w:val="single" w:sz="4" w:space="0" w:color="auto"/>
            </w:tcBorders>
            <w:shd w:val="clear" w:color="auto" w:fill="auto"/>
            <w:noWrap/>
            <w:vAlign w:val="bottom"/>
            <w:hideMark/>
          </w:tcPr>
          <w:p w14:paraId="0D6B2357" w14:textId="77777777" w:rsidR="0057099A" w:rsidRPr="005A66ED" w:rsidRDefault="0057099A" w:rsidP="00817903">
            <w:pPr>
              <w:jc w:val="right"/>
              <w:rPr>
                <w:sz w:val="20"/>
                <w:szCs w:val="20"/>
              </w:rPr>
            </w:pPr>
            <w:r>
              <w:rPr>
                <w:sz w:val="20"/>
                <w:szCs w:val="20"/>
                <w:lang w:val="fr"/>
              </w:rPr>
              <w:t>56 173 103</w:t>
            </w:r>
          </w:p>
        </w:tc>
        <w:tc>
          <w:tcPr>
            <w:tcW w:w="1116" w:type="dxa"/>
            <w:tcBorders>
              <w:top w:val="nil"/>
              <w:left w:val="nil"/>
              <w:bottom w:val="single" w:sz="4" w:space="0" w:color="auto"/>
              <w:right w:val="single" w:sz="4" w:space="0" w:color="auto"/>
            </w:tcBorders>
            <w:shd w:val="clear" w:color="auto" w:fill="auto"/>
            <w:noWrap/>
            <w:vAlign w:val="bottom"/>
            <w:hideMark/>
          </w:tcPr>
          <w:p w14:paraId="6237670B" w14:textId="77777777" w:rsidR="0057099A" w:rsidRPr="005A66ED" w:rsidRDefault="0057099A" w:rsidP="00817903">
            <w:pPr>
              <w:jc w:val="right"/>
              <w:rPr>
                <w:sz w:val="20"/>
                <w:szCs w:val="20"/>
              </w:rPr>
            </w:pPr>
            <w:r>
              <w:rPr>
                <w:sz w:val="20"/>
                <w:szCs w:val="20"/>
                <w:lang w:val="fr"/>
              </w:rPr>
              <w:t>-1</w:t>
            </w:r>
          </w:p>
        </w:tc>
        <w:tc>
          <w:tcPr>
            <w:tcW w:w="1319" w:type="dxa"/>
            <w:tcBorders>
              <w:top w:val="nil"/>
              <w:left w:val="nil"/>
              <w:bottom w:val="single" w:sz="4" w:space="0" w:color="auto"/>
              <w:right w:val="single" w:sz="4" w:space="0" w:color="auto"/>
            </w:tcBorders>
            <w:shd w:val="clear" w:color="auto" w:fill="auto"/>
            <w:noWrap/>
            <w:vAlign w:val="bottom"/>
            <w:hideMark/>
          </w:tcPr>
          <w:p w14:paraId="0278F1CF" w14:textId="77777777" w:rsidR="0057099A" w:rsidRPr="005A66ED" w:rsidRDefault="0057099A" w:rsidP="00817903">
            <w:pPr>
              <w:jc w:val="right"/>
              <w:rPr>
                <w:sz w:val="20"/>
                <w:szCs w:val="20"/>
              </w:rPr>
            </w:pPr>
            <w:r>
              <w:rPr>
                <w:sz w:val="20"/>
                <w:szCs w:val="20"/>
                <w:lang w:val="fr"/>
              </w:rPr>
              <w:t>100</w:t>
            </w:r>
          </w:p>
        </w:tc>
      </w:tr>
      <w:tr w:rsidR="0057099A" w:rsidRPr="005A66ED" w14:paraId="17CCE0A7"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F6364BA" w14:textId="77777777" w:rsidR="0057099A" w:rsidRPr="005A66ED" w:rsidRDefault="0057099A" w:rsidP="00817903">
            <w:pPr>
              <w:jc w:val="left"/>
              <w:rPr>
                <w:sz w:val="20"/>
                <w:szCs w:val="20"/>
              </w:rPr>
            </w:pPr>
            <w:r>
              <w:rPr>
                <w:sz w:val="20"/>
                <w:szCs w:val="20"/>
                <w:lang w:val="fr"/>
              </w:rPr>
              <w:t xml:space="preserve">1998 </w:t>
            </w:r>
          </w:p>
        </w:tc>
        <w:tc>
          <w:tcPr>
            <w:tcW w:w="1072" w:type="dxa"/>
            <w:tcBorders>
              <w:top w:val="nil"/>
              <w:left w:val="nil"/>
              <w:bottom w:val="single" w:sz="4" w:space="0" w:color="auto"/>
              <w:right w:val="single" w:sz="4" w:space="0" w:color="auto"/>
            </w:tcBorders>
            <w:shd w:val="clear" w:color="auto" w:fill="auto"/>
            <w:noWrap/>
            <w:vAlign w:val="bottom"/>
            <w:hideMark/>
          </w:tcPr>
          <w:p w14:paraId="231C3BB8" w14:textId="77777777" w:rsidR="0057099A" w:rsidRPr="005A66ED" w:rsidRDefault="0057099A" w:rsidP="00817903">
            <w:pPr>
              <w:jc w:val="right"/>
              <w:rPr>
                <w:sz w:val="20"/>
                <w:szCs w:val="20"/>
              </w:rPr>
            </w:pPr>
            <w:r>
              <w:rPr>
                <w:sz w:val="20"/>
                <w:szCs w:val="20"/>
                <w:lang w:val="fr"/>
              </w:rPr>
              <w:t>59</w:t>
            </w:r>
          </w:p>
        </w:tc>
        <w:tc>
          <w:tcPr>
            <w:tcW w:w="1150" w:type="dxa"/>
            <w:tcBorders>
              <w:top w:val="nil"/>
              <w:left w:val="nil"/>
              <w:bottom w:val="single" w:sz="4" w:space="0" w:color="auto"/>
              <w:right w:val="single" w:sz="4" w:space="0" w:color="auto"/>
            </w:tcBorders>
            <w:shd w:val="clear" w:color="auto" w:fill="auto"/>
            <w:noWrap/>
            <w:vAlign w:val="bottom"/>
            <w:hideMark/>
          </w:tcPr>
          <w:p w14:paraId="0D2BB6F9" w14:textId="77777777" w:rsidR="0057099A" w:rsidRPr="005A66ED" w:rsidRDefault="0057099A" w:rsidP="00817903">
            <w:pPr>
              <w:jc w:val="right"/>
              <w:rPr>
                <w:sz w:val="20"/>
                <w:szCs w:val="20"/>
              </w:rPr>
            </w:pPr>
            <w:r>
              <w:rPr>
                <w:sz w:val="20"/>
                <w:szCs w:val="20"/>
                <w:lang w:val="fr"/>
              </w:rPr>
              <w:t>59</w:t>
            </w:r>
          </w:p>
        </w:tc>
        <w:tc>
          <w:tcPr>
            <w:tcW w:w="1344" w:type="dxa"/>
            <w:tcBorders>
              <w:top w:val="nil"/>
              <w:left w:val="nil"/>
              <w:bottom w:val="single" w:sz="4" w:space="0" w:color="auto"/>
              <w:right w:val="single" w:sz="4" w:space="0" w:color="auto"/>
            </w:tcBorders>
            <w:shd w:val="clear" w:color="auto" w:fill="auto"/>
            <w:noWrap/>
            <w:vAlign w:val="bottom"/>
            <w:hideMark/>
          </w:tcPr>
          <w:p w14:paraId="6117199D"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E3E8DDA" w14:textId="77777777" w:rsidR="0057099A" w:rsidRPr="005A66ED" w:rsidRDefault="0057099A" w:rsidP="00817903">
            <w:pPr>
              <w:jc w:val="right"/>
              <w:rPr>
                <w:sz w:val="20"/>
                <w:szCs w:val="20"/>
              </w:rPr>
            </w:pPr>
            <w:r>
              <w:rPr>
                <w:sz w:val="20"/>
                <w:szCs w:val="20"/>
                <w:lang w:val="fr"/>
              </w:rPr>
              <w:t>35 959 418</w:t>
            </w:r>
          </w:p>
        </w:tc>
        <w:tc>
          <w:tcPr>
            <w:tcW w:w="1366" w:type="dxa"/>
            <w:tcBorders>
              <w:top w:val="nil"/>
              <w:left w:val="nil"/>
              <w:bottom w:val="single" w:sz="4" w:space="0" w:color="auto"/>
              <w:right w:val="single" w:sz="4" w:space="0" w:color="auto"/>
            </w:tcBorders>
            <w:shd w:val="clear" w:color="auto" w:fill="auto"/>
            <w:noWrap/>
            <w:vAlign w:val="bottom"/>
            <w:hideMark/>
          </w:tcPr>
          <w:p w14:paraId="50D4BAA9" w14:textId="77777777" w:rsidR="0057099A" w:rsidRPr="005A66ED" w:rsidRDefault="0057099A" w:rsidP="00817903">
            <w:pPr>
              <w:jc w:val="right"/>
              <w:rPr>
                <w:sz w:val="20"/>
                <w:szCs w:val="20"/>
              </w:rPr>
            </w:pPr>
            <w:r>
              <w:rPr>
                <w:sz w:val="20"/>
                <w:szCs w:val="20"/>
                <w:lang w:val="fr"/>
              </w:rPr>
              <w:t>35 959 417</w:t>
            </w:r>
          </w:p>
        </w:tc>
        <w:tc>
          <w:tcPr>
            <w:tcW w:w="1116" w:type="dxa"/>
            <w:tcBorders>
              <w:top w:val="nil"/>
              <w:left w:val="nil"/>
              <w:bottom w:val="single" w:sz="4" w:space="0" w:color="auto"/>
              <w:right w:val="single" w:sz="4" w:space="0" w:color="auto"/>
            </w:tcBorders>
            <w:shd w:val="clear" w:color="auto" w:fill="auto"/>
            <w:noWrap/>
            <w:vAlign w:val="bottom"/>
            <w:hideMark/>
          </w:tcPr>
          <w:p w14:paraId="0C09D6C4" w14:textId="77777777" w:rsidR="0057099A" w:rsidRPr="005A66ED" w:rsidRDefault="0057099A" w:rsidP="00817903">
            <w:pPr>
              <w:jc w:val="right"/>
              <w:rPr>
                <w:sz w:val="20"/>
                <w:szCs w:val="20"/>
              </w:rPr>
            </w:pPr>
            <w:r>
              <w:rPr>
                <w:sz w:val="20"/>
                <w:szCs w:val="20"/>
                <w:lang w:val="fr"/>
              </w:rPr>
              <w:t>1</w:t>
            </w:r>
          </w:p>
        </w:tc>
        <w:tc>
          <w:tcPr>
            <w:tcW w:w="1319" w:type="dxa"/>
            <w:tcBorders>
              <w:top w:val="nil"/>
              <w:left w:val="nil"/>
              <w:bottom w:val="single" w:sz="4" w:space="0" w:color="auto"/>
              <w:right w:val="single" w:sz="4" w:space="0" w:color="auto"/>
            </w:tcBorders>
            <w:shd w:val="clear" w:color="auto" w:fill="auto"/>
            <w:noWrap/>
            <w:vAlign w:val="bottom"/>
            <w:hideMark/>
          </w:tcPr>
          <w:p w14:paraId="7080C9DC" w14:textId="77777777" w:rsidR="0057099A" w:rsidRPr="005A66ED" w:rsidRDefault="0057099A" w:rsidP="00817903">
            <w:pPr>
              <w:jc w:val="right"/>
              <w:rPr>
                <w:sz w:val="20"/>
                <w:szCs w:val="20"/>
              </w:rPr>
            </w:pPr>
            <w:r>
              <w:rPr>
                <w:sz w:val="20"/>
                <w:szCs w:val="20"/>
                <w:lang w:val="fr"/>
              </w:rPr>
              <w:t>100</w:t>
            </w:r>
          </w:p>
        </w:tc>
      </w:tr>
      <w:tr w:rsidR="0057099A" w:rsidRPr="005A66ED" w14:paraId="39FA4E71"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9D33784" w14:textId="77777777" w:rsidR="0057099A" w:rsidRPr="005A66ED" w:rsidRDefault="0057099A" w:rsidP="00817903">
            <w:pPr>
              <w:jc w:val="left"/>
              <w:rPr>
                <w:sz w:val="20"/>
                <w:szCs w:val="20"/>
              </w:rPr>
            </w:pPr>
            <w:r>
              <w:rPr>
                <w:sz w:val="20"/>
                <w:szCs w:val="20"/>
                <w:lang w:val="fr"/>
              </w:rPr>
              <w:t xml:space="preserve">1999 </w:t>
            </w:r>
          </w:p>
        </w:tc>
        <w:tc>
          <w:tcPr>
            <w:tcW w:w="1072" w:type="dxa"/>
            <w:tcBorders>
              <w:top w:val="nil"/>
              <w:left w:val="nil"/>
              <w:bottom w:val="single" w:sz="4" w:space="0" w:color="auto"/>
              <w:right w:val="single" w:sz="4" w:space="0" w:color="auto"/>
            </w:tcBorders>
            <w:shd w:val="clear" w:color="auto" w:fill="auto"/>
            <w:noWrap/>
            <w:vAlign w:val="bottom"/>
            <w:hideMark/>
          </w:tcPr>
          <w:p w14:paraId="27059C6B" w14:textId="77777777" w:rsidR="0057099A" w:rsidRPr="005A66ED" w:rsidRDefault="0057099A" w:rsidP="00817903">
            <w:pPr>
              <w:jc w:val="right"/>
              <w:rPr>
                <w:sz w:val="20"/>
                <w:szCs w:val="20"/>
              </w:rPr>
            </w:pPr>
            <w:r>
              <w:rPr>
                <w:sz w:val="20"/>
                <w:szCs w:val="20"/>
                <w:lang w:val="fr"/>
              </w:rPr>
              <w:t>73</w:t>
            </w:r>
          </w:p>
        </w:tc>
        <w:tc>
          <w:tcPr>
            <w:tcW w:w="1150" w:type="dxa"/>
            <w:tcBorders>
              <w:top w:val="nil"/>
              <w:left w:val="nil"/>
              <w:bottom w:val="single" w:sz="4" w:space="0" w:color="auto"/>
              <w:right w:val="single" w:sz="4" w:space="0" w:color="auto"/>
            </w:tcBorders>
            <w:shd w:val="clear" w:color="auto" w:fill="auto"/>
            <w:noWrap/>
            <w:vAlign w:val="bottom"/>
            <w:hideMark/>
          </w:tcPr>
          <w:p w14:paraId="1D4E8A11" w14:textId="77777777" w:rsidR="0057099A" w:rsidRPr="005A66ED" w:rsidRDefault="0057099A" w:rsidP="00817903">
            <w:pPr>
              <w:jc w:val="right"/>
              <w:rPr>
                <w:sz w:val="20"/>
                <w:szCs w:val="20"/>
              </w:rPr>
            </w:pPr>
            <w:r>
              <w:rPr>
                <w:sz w:val="20"/>
                <w:szCs w:val="20"/>
                <w:lang w:val="fr"/>
              </w:rPr>
              <w:t>73</w:t>
            </w:r>
          </w:p>
        </w:tc>
        <w:tc>
          <w:tcPr>
            <w:tcW w:w="1344" w:type="dxa"/>
            <w:tcBorders>
              <w:top w:val="nil"/>
              <w:left w:val="nil"/>
              <w:bottom w:val="single" w:sz="4" w:space="0" w:color="auto"/>
              <w:right w:val="single" w:sz="4" w:space="0" w:color="auto"/>
            </w:tcBorders>
            <w:shd w:val="clear" w:color="auto" w:fill="auto"/>
            <w:noWrap/>
            <w:vAlign w:val="bottom"/>
            <w:hideMark/>
          </w:tcPr>
          <w:p w14:paraId="691375CE"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A9B528E" w14:textId="77777777" w:rsidR="0057099A" w:rsidRPr="005A66ED" w:rsidRDefault="0057099A" w:rsidP="00817903">
            <w:pPr>
              <w:jc w:val="right"/>
              <w:rPr>
                <w:sz w:val="20"/>
                <w:szCs w:val="20"/>
              </w:rPr>
            </w:pPr>
            <w:r>
              <w:rPr>
                <w:sz w:val="20"/>
                <w:szCs w:val="20"/>
                <w:lang w:val="fr"/>
              </w:rPr>
              <w:t>64 173 138</w:t>
            </w:r>
          </w:p>
        </w:tc>
        <w:tc>
          <w:tcPr>
            <w:tcW w:w="1366" w:type="dxa"/>
            <w:tcBorders>
              <w:top w:val="nil"/>
              <w:left w:val="nil"/>
              <w:bottom w:val="single" w:sz="4" w:space="0" w:color="auto"/>
              <w:right w:val="single" w:sz="4" w:space="0" w:color="auto"/>
            </w:tcBorders>
            <w:shd w:val="clear" w:color="auto" w:fill="auto"/>
            <w:noWrap/>
            <w:vAlign w:val="bottom"/>
            <w:hideMark/>
          </w:tcPr>
          <w:p w14:paraId="23BAC896" w14:textId="77777777" w:rsidR="0057099A" w:rsidRPr="005A66ED" w:rsidRDefault="0057099A" w:rsidP="00817903">
            <w:pPr>
              <w:jc w:val="right"/>
              <w:rPr>
                <w:sz w:val="20"/>
                <w:szCs w:val="20"/>
              </w:rPr>
            </w:pPr>
            <w:r>
              <w:rPr>
                <w:sz w:val="20"/>
                <w:szCs w:val="20"/>
                <w:lang w:val="fr"/>
              </w:rPr>
              <w:t>64 173 138</w:t>
            </w:r>
          </w:p>
        </w:tc>
        <w:tc>
          <w:tcPr>
            <w:tcW w:w="1116" w:type="dxa"/>
            <w:tcBorders>
              <w:top w:val="nil"/>
              <w:left w:val="nil"/>
              <w:bottom w:val="single" w:sz="4" w:space="0" w:color="auto"/>
              <w:right w:val="single" w:sz="4" w:space="0" w:color="auto"/>
            </w:tcBorders>
            <w:shd w:val="clear" w:color="auto" w:fill="auto"/>
            <w:noWrap/>
            <w:vAlign w:val="bottom"/>
            <w:hideMark/>
          </w:tcPr>
          <w:p w14:paraId="4FADE268"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5CD3874C" w14:textId="77777777" w:rsidR="0057099A" w:rsidRPr="005A66ED" w:rsidRDefault="0057099A" w:rsidP="00817903">
            <w:pPr>
              <w:jc w:val="right"/>
              <w:rPr>
                <w:sz w:val="20"/>
                <w:szCs w:val="20"/>
              </w:rPr>
            </w:pPr>
            <w:r>
              <w:rPr>
                <w:sz w:val="20"/>
                <w:szCs w:val="20"/>
                <w:lang w:val="fr"/>
              </w:rPr>
              <w:t>100</w:t>
            </w:r>
          </w:p>
        </w:tc>
      </w:tr>
      <w:tr w:rsidR="0057099A" w:rsidRPr="005A66ED" w14:paraId="5B38E2EF"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2A02B1A" w14:textId="77777777" w:rsidR="0057099A" w:rsidRPr="005A66ED" w:rsidRDefault="0057099A" w:rsidP="00817903">
            <w:pPr>
              <w:jc w:val="left"/>
              <w:rPr>
                <w:sz w:val="20"/>
                <w:szCs w:val="20"/>
              </w:rPr>
            </w:pPr>
            <w:r>
              <w:rPr>
                <w:sz w:val="20"/>
                <w:szCs w:val="20"/>
                <w:lang w:val="fr"/>
              </w:rPr>
              <w:t xml:space="preserve">2000 </w:t>
            </w:r>
          </w:p>
        </w:tc>
        <w:tc>
          <w:tcPr>
            <w:tcW w:w="1072" w:type="dxa"/>
            <w:tcBorders>
              <w:top w:val="nil"/>
              <w:left w:val="nil"/>
              <w:bottom w:val="single" w:sz="4" w:space="0" w:color="auto"/>
              <w:right w:val="single" w:sz="4" w:space="0" w:color="auto"/>
            </w:tcBorders>
            <w:shd w:val="clear" w:color="auto" w:fill="auto"/>
            <w:noWrap/>
            <w:vAlign w:val="bottom"/>
            <w:hideMark/>
          </w:tcPr>
          <w:p w14:paraId="65A26D6B" w14:textId="77777777" w:rsidR="0057099A" w:rsidRPr="005A66ED" w:rsidRDefault="0057099A" w:rsidP="00817903">
            <w:pPr>
              <w:jc w:val="right"/>
              <w:rPr>
                <w:sz w:val="20"/>
                <w:szCs w:val="20"/>
              </w:rPr>
            </w:pPr>
            <w:r>
              <w:rPr>
                <w:sz w:val="20"/>
                <w:szCs w:val="20"/>
                <w:lang w:val="fr"/>
              </w:rPr>
              <w:t>67</w:t>
            </w:r>
          </w:p>
        </w:tc>
        <w:tc>
          <w:tcPr>
            <w:tcW w:w="1150" w:type="dxa"/>
            <w:tcBorders>
              <w:top w:val="nil"/>
              <w:left w:val="nil"/>
              <w:bottom w:val="single" w:sz="4" w:space="0" w:color="auto"/>
              <w:right w:val="single" w:sz="4" w:space="0" w:color="auto"/>
            </w:tcBorders>
            <w:shd w:val="clear" w:color="auto" w:fill="auto"/>
            <w:noWrap/>
            <w:vAlign w:val="bottom"/>
            <w:hideMark/>
          </w:tcPr>
          <w:p w14:paraId="234C8E12" w14:textId="77777777" w:rsidR="0057099A" w:rsidRPr="005A66ED" w:rsidRDefault="0057099A" w:rsidP="00817903">
            <w:pPr>
              <w:jc w:val="right"/>
              <w:rPr>
                <w:sz w:val="20"/>
                <w:szCs w:val="20"/>
              </w:rPr>
            </w:pPr>
            <w:r>
              <w:rPr>
                <w:sz w:val="20"/>
                <w:szCs w:val="20"/>
                <w:lang w:val="fr"/>
              </w:rPr>
              <w:t>67</w:t>
            </w:r>
          </w:p>
        </w:tc>
        <w:tc>
          <w:tcPr>
            <w:tcW w:w="1344" w:type="dxa"/>
            <w:tcBorders>
              <w:top w:val="nil"/>
              <w:left w:val="nil"/>
              <w:bottom w:val="single" w:sz="4" w:space="0" w:color="auto"/>
              <w:right w:val="single" w:sz="4" w:space="0" w:color="auto"/>
            </w:tcBorders>
            <w:shd w:val="clear" w:color="auto" w:fill="auto"/>
            <w:noWrap/>
            <w:vAlign w:val="bottom"/>
            <w:hideMark/>
          </w:tcPr>
          <w:p w14:paraId="4AF3071B"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686463FC" w14:textId="77777777" w:rsidR="0057099A" w:rsidRPr="005A66ED" w:rsidRDefault="0057099A" w:rsidP="00817903">
            <w:pPr>
              <w:jc w:val="right"/>
              <w:rPr>
                <w:sz w:val="20"/>
                <w:szCs w:val="20"/>
              </w:rPr>
            </w:pPr>
            <w:r>
              <w:rPr>
                <w:sz w:val="20"/>
                <w:szCs w:val="20"/>
                <w:lang w:val="fr"/>
              </w:rPr>
              <w:t>36 982 134</w:t>
            </w:r>
          </w:p>
        </w:tc>
        <w:tc>
          <w:tcPr>
            <w:tcW w:w="1366" w:type="dxa"/>
            <w:tcBorders>
              <w:top w:val="nil"/>
              <w:left w:val="nil"/>
              <w:bottom w:val="single" w:sz="4" w:space="0" w:color="auto"/>
              <w:right w:val="single" w:sz="4" w:space="0" w:color="auto"/>
            </w:tcBorders>
            <w:shd w:val="clear" w:color="auto" w:fill="auto"/>
            <w:noWrap/>
            <w:vAlign w:val="bottom"/>
            <w:hideMark/>
          </w:tcPr>
          <w:p w14:paraId="6E5C97D5" w14:textId="77777777" w:rsidR="0057099A" w:rsidRPr="005A66ED" w:rsidRDefault="0057099A" w:rsidP="00817903">
            <w:pPr>
              <w:jc w:val="right"/>
              <w:rPr>
                <w:sz w:val="20"/>
                <w:szCs w:val="20"/>
              </w:rPr>
            </w:pPr>
            <w:r>
              <w:rPr>
                <w:sz w:val="20"/>
                <w:szCs w:val="20"/>
                <w:lang w:val="fr"/>
              </w:rPr>
              <w:t>36 982 133</w:t>
            </w:r>
          </w:p>
        </w:tc>
        <w:tc>
          <w:tcPr>
            <w:tcW w:w="1116" w:type="dxa"/>
            <w:tcBorders>
              <w:top w:val="nil"/>
              <w:left w:val="nil"/>
              <w:bottom w:val="single" w:sz="4" w:space="0" w:color="auto"/>
              <w:right w:val="single" w:sz="4" w:space="0" w:color="auto"/>
            </w:tcBorders>
            <w:shd w:val="clear" w:color="auto" w:fill="auto"/>
            <w:noWrap/>
            <w:vAlign w:val="bottom"/>
            <w:hideMark/>
          </w:tcPr>
          <w:p w14:paraId="7139A5AF" w14:textId="77777777" w:rsidR="0057099A" w:rsidRPr="005A66ED" w:rsidRDefault="0057099A" w:rsidP="00817903">
            <w:pPr>
              <w:jc w:val="right"/>
              <w:rPr>
                <w:sz w:val="20"/>
                <w:szCs w:val="20"/>
              </w:rPr>
            </w:pPr>
            <w:r>
              <w:rPr>
                <w:sz w:val="20"/>
                <w:szCs w:val="20"/>
                <w:lang w:val="fr"/>
              </w:rPr>
              <w:t>1</w:t>
            </w:r>
          </w:p>
        </w:tc>
        <w:tc>
          <w:tcPr>
            <w:tcW w:w="1319" w:type="dxa"/>
            <w:tcBorders>
              <w:top w:val="nil"/>
              <w:left w:val="nil"/>
              <w:bottom w:val="single" w:sz="4" w:space="0" w:color="auto"/>
              <w:right w:val="single" w:sz="4" w:space="0" w:color="auto"/>
            </w:tcBorders>
            <w:shd w:val="clear" w:color="auto" w:fill="auto"/>
            <w:noWrap/>
            <w:vAlign w:val="bottom"/>
            <w:hideMark/>
          </w:tcPr>
          <w:p w14:paraId="4B962C93" w14:textId="77777777" w:rsidR="0057099A" w:rsidRPr="005A66ED" w:rsidRDefault="0057099A" w:rsidP="00817903">
            <w:pPr>
              <w:jc w:val="right"/>
              <w:rPr>
                <w:sz w:val="20"/>
                <w:szCs w:val="20"/>
              </w:rPr>
            </w:pPr>
            <w:r>
              <w:rPr>
                <w:sz w:val="20"/>
                <w:szCs w:val="20"/>
                <w:lang w:val="fr"/>
              </w:rPr>
              <w:t>100</w:t>
            </w:r>
          </w:p>
        </w:tc>
      </w:tr>
      <w:tr w:rsidR="0057099A" w:rsidRPr="005A66ED" w14:paraId="5FA9E014"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066DB5E" w14:textId="77777777" w:rsidR="0057099A" w:rsidRPr="005A66ED" w:rsidRDefault="0057099A" w:rsidP="00817903">
            <w:pPr>
              <w:jc w:val="left"/>
              <w:rPr>
                <w:sz w:val="20"/>
                <w:szCs w:val="20"/>
              </w:rPr>
            </w:pPr>
            <w:r>
              <w:rPr>
                <w:sz w:val="20"/>
                <w:szCs w:val="20"/>
                <w:lang w:val="fr"/>
              </w:rPr>
              <w:t xml:space="preserve">2001 </w:t>
            </w:r>
          </w:p>
        </w:tc>
        <w:tc>
          <w:tcPr>
            <w:tcW w:w="1072" w:type="dxa"/>
            <w:tcBorders>
              <w:top w:val="nil"/>
              <w:left w:val="nil"/>
              <w:bottom w:val="single" w:sz="4" w:space="0" w:color="auto"/>
              <w:right w:val="single" w:sz="4" w:space="0" w:color="auto"/>
            </w:tcBorders>
            <w:shd w:val="clear" w:color="auto" w:fill="auto"/>
            <w:noWrap/>
            <w:vAlign w:val="bottom"/>
            <w:hideMark/>
          </w:tcPr>
          <w:p w14:paraId="74FA783E" w14:textId="77777777" w:rsidR="0057099A" w:rsidRPr="005A66ED" w:rsidRDefault="0057099A" w:rsidP="00817903">
            <w:pPr>
              <w:jc w:val="right"/>
              <w:rPr>
                <w:sz w:val="20"/>
                <w:szCs w:val="20"/>
              </w:rPr>
            </w:pPr>
            <w:r>
              <w:rPr>
                <w:sz w:val="20"/>
                <w:szCs w:val="20"/>
                <w:lang w:val="fr"/>
              </w:rPr>
              <w:t>29</w:t>
            </w:r>
          </w:p>
        </w:tc>
        <w:tc>
          <w:tcPr>
            <w:tcW w:w="1150" w:type="dxa"/>
            <w:tcBorders>
              <w:top w:val="nil"/>
              <w:left w:val="nil"/>
              <w:bottom w:val="single" w:sz="4" w:space="0" w:color="auto"/>
              <w:right w:val="single" w:sz="4" w:space="0" w:color="auto"/>
            </w:tcBorders>
            <w:shd w:val="clear" w:color="auto" w:fill="auto"/>
            <w:noWrap/>
            <w:vAlign w:val="bottom"/>
            <w:hideMark/>
          </w:tcPr>
          <w:p w14:paraId="47E3CD39" w14:textId="77777777" w:rsidR="0057099A" w:rsidRPr="005A66ED" w:rsidRDefault="0057099A" w:rsidP="00817903">
            <w:pPr>
              <w:jc w:val="right"/>
              <w:rPr>
                <w:sz w:val="20"/>
                <w:szCs w:val="20"/>
              </w:rPr>
            </w:pPr>
            <w:r>
              <w:rPr>
                <w:sz w:val="20"/>
                <w:szCs w:val="20"/>
                <w:lang w:val="fr"/>
              </w:rPr>
              <w:t>29</w:t>
            </w:r>
          </w:p>
        </w:tc>
        <w:tc>
          <w:tcPr>
            <w:tcW w:w="1344" w:type="dxa"/>
            <w:tcBorders>
              <w:top w:val="nil"/>
              <w:left w:val="nil"/>
              <w:bottom w:val="single" w:sz="4" w:space="0" w:color="auto"/>
              <w:right w:val="single" w:sz="4" w:space="0" w:color="auto"/>
            </w:tcBorders>
            <w:shd w:val="clear" w:color="auto" w:fill="auto"/>
            <w:noWrap/>
            <w:vAlign w:val="bottom"/>
            <w:hideMark/>
          </w:tcPr>
          <w:p w14:paraId="0944D05D"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FFA2C4B" w14:textId="77777777" w:rsidR="0057099A" w:rsidRPr="005A66ED" w:rsidRDefault="0057099A" w:rsidP="00817903">
            <w:pPr>
              <w:jc w:val="right"/>
              <w:rPr>
                <w:sz w:val="20"/>
                <w:szCs w:val="20"/>
              </w:rPr>
            </w:pPr>
            <w:r>
              <w:rPr>
                <w:sz w:val="20"/>
                <w:szCs w:val="20"/>
                <w:lang w:val="fr"/>
              </w:rPr>
              <w:t>55 212 853</w:t>
            </w:r>
          </w:p>
        </w:tc>
        <w:tc>
          <w:tcPr>
            <w:tcW w:w="1366" w:type="dxa"/>
            <w:tcBorders>
              <w:top w:val="nil"/>
              <w:left w:val="nil"/>
              <w:bottom w:val="single" w:sz="4" w:space="0" w:color="auto"/>
              <w:right w:val="single" w:sz="4" w:space="0" w:color="auto"/>
            </w:tcBorders>
            <w:shd w:val="clear" w:color="auto" w:fill="auto"/>
            <w:noWrap/>
            <w:vAlign w:val="bottom"/>
            <w:hideMark/>
          </w:tcPr>
          <w:p w14:paraId="2B820F0A" w14:textId="77777777" w:rsidR="0057099A" w:rsidRPr="005A66ED" w:rsidRDefault="0057099A" w:rsidP="00817903">
            <w:pPr>
              <w:jc w:val="right"/>
              <w:rPr>
                <w:sz w:val="20"/>
                <w:szCs w:val="20"/>
              </w:rPr>
            </w:pPr>
            <w:r>
              <w:rPr>
                <w:sz w:val="20"/>
                <w:szCs w:val="20"/>
                <w:lang w:val="fr"/>
              </w:rPr>
              <w:t>55 212 854</w:t>
            </w:r>
          </w:p>
        </w:tc>
        <w:tc>
          <w:tcPr>
            <w:tcW w:w="1116" w:type="dxa"/>
            <w:tcBorders>
              <w:top w:val="nil"/>
              <w:left w:val="nil"/>
              <w:bottom w:val="single" w:sz="4" w:space="0" w:color="auto"/>
              <w:right w:val="single" w:sz="4" w:space="0" w:color="auto"/>
            </w:tcBorders>
            <w:shd w:val="clear" w:color="auto" w:fill="auto"/>
            <w:noWrap/>
            <w:vAlign w:val="bottom"/>
            <w:hideMark/>
          </w:tcPr>
          <w:p w14:paraId="3787CBA6" w14:textId="77777777" w:rsidR="0057099A" w:rsidRPr="005A66ED" w:rsidRDefault="0057099A" w:rsidP="00817903">
            <w:pPr>
              <w:jc w:val="right"/>
              <w:rPr>
                <w:sz w:val="20"/>
                <w:szCs w:val="20"/>
              </w:rPr>
            </w:pPr>
            <w:r>
              <w:rPr>
                <w:sz w:val="20"/>
                <w:szCs w:val="20"/>
                <w:lang w:val="fr"/>
              </w:rPr>
              <w:t>-1</w:t>
            </w:r>
          </w:p>
        </w:tc>
        <w:tc>
          <w:tcPr>
            <w:tcW w:w="1319" w:type="dxa"/>
            <w:tcBorders>
              <w:top w:val="nil"/>
              <w:left w:val="nil"/>
              <w:bottom w:val="single" w:sz="4" w:space="0" w:color="auto"/>
              <w:right w:val="single" w:sz="4" w:space="0" w:color="auto"/>
            </w:tcBorders>
            <w:shd w:val="clear" w:color="auto" w:fill="auto"/>
            <w:noWrap/>
            <w:vAlign w:val="bottom"/>
            <w:hideMark/>
          </w:tcPr>
          <w:p w14:paraId="6F9C710D" w14:textId="77777777" w:rsidR="0057099A" w:rsidRPr="005A66ED" w:rsidRDefault="0057099A" w:rsidP="00817903">
            <w:pPr>
              <w:jc w:val="right"/>
              <w:rPr>
                <w:sz w:val="20"/>
                <w:szCs w:val="20"/>
              </w:rPr>
            </w:pPr>
            <w:r>
              <w:rPr>
                <w:sz w:val="20"/>
                <w:szCs w:val="20"/>
                <w:lang w:val="fr"/>
              </w:rPr>
              <w:t>100</w:t>
            </w:r>
          </w:p>
        </w:tc>
      </w:tr>
      <w:tr w:rsidR="0057099A" w:rsidRPr="005A66ED" w14:paraId="01DE7339"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3064FE3" w14:textId="77777777" w:rsidR="0057099A" w:rsidRPr="005A66ED" w:rsidRDefault="0057099A" w:rsidP="00817903">
            <w:pPr>
              <w:jc w:val="left"/>
              <w:rPr>
                <w:sz w:val="20"/>
                <w:szCs w:val="20"/>
              </w:rPr>
            </w:pPr>
            <w:r>
              <w:rPr>
                <w:sz w:val="20"/>
                <w:szCs w:val="20"/>
                <w:lang w:val="fr"/>
              </w:rPr>
              <w:t xml:space="preserve">2002 </w:t>
            </w:r>
          </w:p>
        </w:tc>
        <w:tc>
          <w:tcPr>
            <w:tcW w:w="1072" w:type="dxa"/>
            <w:tcBorders>
              <w:top w:val="nil"/>
              <w:left w:val="nil"/>
              <w:bottom w:val="single" w:sz="4" w:space="0" w:color="auto"/>
              <w:right w:val="single" w:sz="4" w:space="0" w:color="auto"/>
            </w:tcBorders>
            <w:shd w:val="clear" w:color="auto" w:fill="auto"/>
            <w:noWrap/>
            <w:vAlign w:val="bottom"/>
            <w:hideMark/>
          </w:tcPr>
          <w:p w14:paraId="74336B2A" w14:textId="77777777" w:rsidR="0057099A" w:rsidRPr="005A66ED" w:rsidRDefault="0057099A" w:rsidP="00817903">
            <w:pPr>
              <w:jc w:val="right"/>
              <w:rPr>
                <w:sz w:val="20"/>
                <w:szCs w:val="20"/>
              </w:rPr>
            </w:pPr>
            <w:r>
              <w:rPr>
                <w:sz w:val="20"/>
                <w:szCs w:val="20"/>
                <w:lang w:val="fr"/>
              </w:rPr>
              <w:t>32</w:t>
            </w:r>
          </w:p>
        </w:tc>
        <w:tc>
          <w:tcPr>
            <w:tcW w:w="1150" w:type="dxa"/>
            <w:tcBorders>
              <w:top w:val="nil"/>
              <w:left w:val="nil"/>
              <w:bottom w:val="single" w:sz="4" w:space="0" w:color="auto"/>
              <w:right w:val="single" w:sz="4" w:space="0" w:color="auto"/>
            </w:tcBorders>
            <w:shd w:val="clear" w:color="auto" w:fill="auto"/>
            <w:noWrap/>
            <w:vAlign w:val="bottom"/>
            <w:hideMark/>
          </w:tcPr>
          <w:p w14:paraId="73A310D5" w14:textId="77777777" w:rsidR="0057099A" w:rsidRPr="005A66ED" w:rsidRDefault="0057099A" w:rsidP="00817903">
            <w:pPr>
              <w:jc w:val="right"/>
              <w:rPr>
                <w:sz w:val="20"/>
                <w:szCs w:val="20"/>
              </w:rPr>
            </w:pPr>
            <w:r>
              <w:rPr>
                <w:sz w:val="20"/>
                <w:szCs w:val="20"/>
                <w:lang w:val="fr"/>
              </w:rPr>
              <w:t>32</w:t>
            </w:r>
          </w:p>
        </w:tc>
        <w:tc>
          <w:tcPr>
            <w:tcW w:w="1344" w:type="dxa"/>
            <w:tcBorders>
              <w:top w:val="nil"/>
              <w:left w:val="nil"/>
              <w:bottom w:val="single" w:sz="4" w:space="0" w:color="auto"/>
              <w:right w:val="single" w:sz="4" w:space="0" w:color="auto"/>
            </w:tcBorders>
            <w:shd w:val="clear" w:color="auto" w:fill="auto"/>
            <w:noWrap/>
            <w:vAlign w:val="bottom"/>
            <w:hideMark/>
          </w:tcPr>
          <w:p w14:paraId="51C9AED8"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1456ADC" w14:textId="77777777" w:rsidR="0057099A" w:rsidRPr="005A66ED" w:rsidRDefault="0057099A" w:rsidP="00817903">
            <w:pPr>
              <w:jc w:val="right"/>
              <w:rPr>
                <w:sz w:val="20"/>
                <w:szCs w:val="20"/>
              </w:rPr>
            </w:pPr>
            <w:r>
              <w:rPr>
                <w:sz w:val="20"/>
                <w:szCs w:val="20"/>
                <w:lang w:val="fr"/>
              </w:rPr>
              <w:t>64 357 778</w:t>
            </w:r>
          </w:p>
        </w:tc>
        <w:tc>
          <w:tcPr>
            <w:tcW w:w="1366" w:type="dxa"/>
            <w:tcBorders>
              <w:top w:val="nil"/>
              <w:left w:val="nil"/>
              <w:bottom w:val="single" w:sz="4" w:space="0" w:color="auto"/>
              <w:right w:val="single" w:sz="4" w:space="0" w:color="auto"/>
            </w:tcBorders>
            <w:shd w:val="clear" w:color="auto" w:fill="auto"/>
            <w:noWrap/>
            <w:vAlign w:val="bottom"/>
            <w:hideMark/>
          </w:tcPr>
          <w:p w14:paraId="1F216453" w14:textId="77777777" w:rsidR="0057099A" w:rsidRPr="005A66ED" w:rsidRDefault="0057099A" w:rsidP="00817903">
            <w:pPr>
              <w:jc w:val="right"/>
              <w:rPr>
                <w:sz w:val="20"/>
                <w:szCs w:val="20"/>
              </w:rPr>
            </w:pPr>
            <w:r>
              <w:rPr>
                <w:sz w:val="20"/>
                <w:szCs w:val="20"/>
                <w:lang w:val="fr"/>
              </w:rPr>
              <w:t>64 357 778</w:t>
            </w:r>
          </w:p>
        </w:tc>
        <w:tc>
          <w:tcPr>
            <w:tcW w:w="1116" w:type="dxa"/>
            <w:tcBorders>
              <w:top w:val="nil"/>
              <w:left w:val="nil"/>
              <w:bottom w:val="single" w:sz="4" w:space="0" w:color="auto"/>
              <w:right w:val="single" w:sz="4" w:space="0" w:color="auto"/>
            </w:tcBorders>
            <w:shd w:val="clear" w:color="auto" w:fill="auto"/>
            <w:noWrap/>
            <w:vAlign w:val="bottom"/>
            <w:hideMark/>
          </w:tcPr>
          <w:p w14:paraId="5F1274EE"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621CB1D0" w14:textId="77777777" w:rsidR="0057099A" w:rsidRPr="005A66ED" w:rsidRDefault="0057099A" w:rsidP="00817903">
            <w:pPr>
              <w:jc w:val="right"/>
              <w:rPr>
                <w:sz w:val="20"/>
                <w:szCs w:val="20"/>
              </w:rPr>
            </w:pPr>
            <w:r>
              <w:rPr>
                <w:sz w:val="20"/>
                <w:szCs w:val="20"/>
                <w:lang w:val="fr"/>
              </w:rPr>
              <w:t>100</w:t>
            </w:r>
          </w:p>
        </w:tc>
      </w:tr>
      <w:tr w:rsidR="0057099A" w:rsidRPr="005A66ED" w14:paraId="533BE07D"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DF71272" w14:textId="77777777" w:rsidR="0057099A" w:rsidRPr="005A66ED" w:rsidRDefault="0057099A" w:rsidP="00817903">
            <w:pPr>
              <w:jc w:val="left"/>
              <w:rPr>
                <w:sz w:val="20"/>
                <w:szCs w:val="20"/>
              </w:rPr>
            </w:pPr>
            <w:r>
              <w:rPr>
                <w:sz w:val="20"/>
                <w:szCs w:val="20"/>
                <w:lang w:val="fr"/>
              </w:rPr>
              <w:t xml:space="preserve">2003 </w:t>
            </w:r>
          </w:p>
        </w:tc>
        <w:tc>
          <w:tcPr>
            <w:tcW w:w="1072" w:type="dxa"/>
            <w:tcBorders>
              <w:top w:val="nil"/>
              <w:left w:val="nil"/>
              <w:bottom w:val="single" w:sz="4" w:space="0" w:color="auto"/>
              <w:right w:val="single" w:sz="4" w:space="0" w:color="auto"/>
            </w:tcBorders>
            <w:shd w:val="clear" w:color="auto" w:fill="auto"/>
            <w:noWrap/>
            <w:vAlign w:val="bottom"/>
            <w:hideMark/>
          </w:tcPr>
          <w:p w14:paraId="1A8B76DC" w14:textId="77777777" w:rsidR="0057099A" w:rsidRPr="005A66ED" w:rsidRDefault="0057099A" w:rsidP="00817903">
            <w:pPr>
              <w:jc w:val="right"/>
              <w:rPr>
                <w:sz w:val="20"/>
                <w:szCs w:val="20"/>
              </w:rPr>
            </w:pPr>
            <w:r>
              <w:rPr>
                <w:sz w:val="20"/>
                <w:szCs w:val="20"/>
                <w:lang w:val="fr"/>
              </w:rPr>
              <w:t>24</w:t>
            </w:r>
          </w:p>
        </w:tc>
        <w:tc>
          <w:tcPr>
            <w:tcW w:w="1150" w:type="dxa"/>
            <w:tcBorders>
              <w:top w:val="nil"/>
              <w:left w:val="nil"/>
              <w:bottom w:val="single" w:sz="4" w:space="0" w:color="auto"/>
              <w:right w:val="single" w:sz="4" w:space="0" w:color="auto"/>
            </w:tcBorders>
            <w:shd w:val="clear" w:color="auto" w:fill="auto"/>
            <w:noWrap/>
            <w:vAlign w:val="bottom"/>
            <w:hideMark/>
          </w:tcPr>
          <w:p w14:paraId="735B9F6C" w14:textId="77777777" w:rsidR="0057099A" w:rsidRPr="005A66ED" w:rsidRDefault="0057099A" w:rsidP="00817903">
            <w:pPr>
              <w:jc w:val="right"/>
              <w:rPr>
                <w:sz w:val="20"/>
                <w:szCs w:val="20"/>
              </w:rPr>
            </w:pPr>
            <w:r>
              <w:rPr>
                <w:sz w:val="20"/>
                <w:szCs w:val="20"/>
                <w:lang w:val="fr"/>
              </w:rPr>
              <w:t>24</w:t>
            </w:r>
          </w:p>
        </w:tc>
        <w:tc>
          <w:tcPr>
            <w:tcW w:w="1344" w:type="dxa"/>
            <w:tcBorders>
              <w:top w:val="nil"/>
              <w:left w:val="nil"/>
              <w:bottom w:val="single" w:sz="4" w:space="0" w:color="auto"/>
              <w:right w:val="single" w:sz="4" w:space="0" w:color="auto"/>
            </w:tcBorders>
            <w:shd w:val="clear" w:color="auto" w:fill="auto"/>
            <w:noWrap/>
            <w:vAlign w:val="bottom"/>
            <w:hideMark/>
          </w:tcPr>
          <w:p w14:paraId="1CFFF9B5"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31B57D1" w14:textId="77777777" w:rsidR="0057099A" w:rsidRPr="005A66ED" w:rsidRDefault="0057099A" w:rsidP="00817903">
            <w:pPr>
              <w:jc w:val="right"/>
              <w:rPr>
                <w:sz w:val="20"/>
                <w:szCs w:val="20"/>
              </w:rPr>
            </w:pPr>
            <w:r>
              <w:rPr>
                <w:sz w:val="20"/>
                <w:szCs w:val="20"/>
                <w:lang w:val="fr"/>
              </w:rPr>
              <w:t>72 734 119</w:t>
            </w:r>
          </w:p>
        </w:tc>
        <w:tc>
          <w:tcPr>
            <w:tcW w:w="1366" w:type="dxa"/>
            <w:tcBorders>
              <w:top w:val="nil"/>
              <w:left w:val="nil"/>
              <w:bottom w:val="single" w:sz="4" w:space="0" w:color="auto"/>
              <w:right w:val="single" w:sz="4" w:space="0" w:color="auto"/>
            </w:tcBorders>
            <w:shd w:val="clear" w:color="auto" w:fill="auto"/>
            <w:noWrap/>
            <w:vAlign w:val="bottom"/>
            <w:hideMark/>
          </w:tcPr>
          <w:p w14:paraId="6B04B634" w14:textId="77777777" w:rsidR="0057099A" w:rsidRPr="005A66ED" w:rsidRDefault="0057099A" w:rsidP="00817903">
            <w:pPr>
              <w:jc w:val="right"/>
              <w:rPr>
                <w:sz w:val="20"/>
                <w:szCs w:val="20"/>
              </w:rPr>
            </w:pPr>
            <w:r>
              <w:rPr>
                <w:sz w:val="20"/>
                <w:szCs w:val="20"/>
                <w:lang w:val="fr"/>
              </w:rPr>
              <w:t>72 734 119</w:t>
            </w:r>
          </w:p>
        </w:tc>
        <w:tc>
          <w:tcPr>
            <w:tcW w:w="1116" w:type="dxa"/>
            <w:tcBorders>
              <w:top w:val="nil"/>
              <w:left w:val="nil"/>
              <w:bottom w:val="single" w:sz="4" w:space="0" w:color="auto"/>
              <w:right w:val="single" w:sz="4" w:space="0" w:color="auto"/>
            </w:tcBorders>
            <w:shd w:val="clear" w:color="auto" w:fill="auto"/>
            <w:noWrap/>
            <w:vAlign w:val="bottom"/>
            <w:hideMark/>
          </w:tcPr>
          <w:p w14:paraId="2ECEDB75"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50C5E701" w14:textId="77777777" w:rsidR="0057099A" w:rsidRPr="005A66ED" w:rsidRDefault="0057099A" w:rsidP="00817903">
            <w:pPr>
              <w:jc w:val="right"/>
              <w:rPr>
                <w:sz w:val="20"/>
                <w:szCs w:val="20"/>
              </w:rPr>
            </w:pPr>
            <w:r>
              <w:rPr>
                <w:sz w:val="20"/>
                <w:szCs w:val="20"/>
                <w:lang w:val="fr"/>
              </w:rPr>
              <w:t>100</w:t>
            </w:r>
          </w:p>
        </w:tc>
      </w:tr>
      <w:tr w:rsidR="0057099A" w:rsidRPr="005A66ED" w14:paraId="747BD514"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B1FEE0F" w14:textId="77777777" w:rsidR="0057099A" w:rsidRPr="005A66ED" w:rsidRDefault="0057099A" w:rsidP="00817903">
            <w:pPr>
              <w:jc w:val="left"/>
              <w:rPr>
                <w:sz w:val="20"/>
                <w:szCs w:val="20"/>
              </w:rPr>
            </w:pPr>
            <w:r>
              <w:rPr>
                <w:sz w:val="20"/>
                <w:szCs w:val="20"/>
                <w:lang w:val="fr"/>
              </w:rPr>
              <w:t xml:space="preserve">2004 </w:t>
            </w:r>
          </w:p>
        </w:tc>
        <w:tc>
          <w:tcPr>
            <w:tcW w:w="1072" w:type="dxa"/>
            <w:tcBorders>
              <w:top w:val="nil"/>
              <w:left w:val="nil"/>
              <w:bottom w:val="single" w:sz="4" w:space="0" w:color="auto"/>
              <w:right w:val="single" w:sz="4" w:space="0" w:color="auto"/>
            </w:tcBorders>
            <w:shd w:val="clear" w:color="auto" w:fill="auto"/>
            <w:noWrap/>
            <w:vAlign w:val="bottom"/>
            <w:hideMark/>
          </w:tcPr>
          <w:p w14:paraId="52FC7656" w14:textId="77777777" w:rsidR="0057099A" w:rsidRPr="005A66ED" w:rsidRDefault="0057099A" w:rsidP="00817903">
            <w:pPr>
              <w:jc w:val="right"/>
              <w:rPr>
                <w:sz w:val="20"/>
                <w:szCs w:val="20"/>
              </w:rPr>
            </w:pPr>
            <w:r>
              <w:rPr>
                <w:sz w:val="20"/>
                <w:szCs w:val="20"/>
                <w:lang w:val="fr"/>
              </w:rPr>
              <w:t>29</w:t>
            </w:r>
          </w:p>
        </w:tc>
        <w:tc>
          <w:tcPr>
            <w:tcW w:w="1150" w:type="dxa"/>
            <w:tcBorders>
              <w:top w:val="nil"/>
              <w:left w:val="nil"/>
              <w:bottom w:val="single" w:sz="4" w:space="0" w:color="auto"/>
              <w:right w:val="single" w:sz="4" w:space="0" w:color="auto"/>
            </w:tcBorders>
            <w:shd w:val="clear" w:color="auto" w:fill="auto"/>
            <w:noWrap/>
            <w:vAlign w:val="bottom"/>
            <w:hideMark/>
          </w:tcPr>
          <w:p w14:paraId="3A54A69F" w14:textId="77777777" w:rsidR="0057099A" w:rsidRPr="005A66ED" w:rsidRDefault="0057099A" w:rsidP="00817903">
            <w:pPr>
              <w:jc w:val="right"/>
              <w:rPr>
                <w:sz w:val="20"/>
                <w:szCs w:val="20"/>
              </w:rPr>
            </w:pPr>
            <w:r>
              <w:rPr>
                <w:sz w:val="20"/>
                <w:szCs w:val="20"/>
                <w:lang w:val="fr"/>
              </w:rPr>
              <w:t>29</w:t>
            </w:r>
          </w:p>
        </w:tc>
        <w:tc>
          <w:tcPr>
            <w:tcW w:w="1344" w:type="dxa"/>
            <w:tcBorders>
              <w:top w:val="nil"/>
              <w:left w:val="nil"/>
              <w:bottom w:val="single" w:sz="4" w:space="0" w:color="auto"/>
              <w:right w:val="single" w:sz="4" w:space="0" w:color="auto"/>
            </w:tcBorders>
            <w:shd w:val="clear" w:color="auto" w:fill="auto"/>
            <w:noWrap/>
            <w:vAlign w:val="bottom"/>
            <w:hideMark/>
          </w:tcPr>
          <w:p w14:paraId="5C88F262"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CC78487" w14:textId="77777777" w:rsidR="0057099A" w:rsidRPr="005A66ED" w:rsidRDefault="0057099A" w:rsidP="00817903">
            <w:pPr>
              <w:jc w:val="right"/>
              <w:rPr>
                <w:sz w:val="20"/>
                <w:szCs w:val="20"/>
              </w:rPr>
            </w:pPr>
            <w:r>
              <w:rPr>
                <w:sz w:val="20"/>
                <w:szCs w:val="20"/>
                <w:lang w:val="fr"/>
              </w:rPr>
              <w:t>77 111 770</w:t>
            </w:r>
          </w:p>
        </w:tc>
        <w:tc>
          <w:tcPr>
            <w:tcW w:w="1366" w:type="dxa"/>
            <w:tcBorders>
              <w:top w:val="nil"/>
              <w:left w:val="nil"/>
              <w:bottom w:val="single" w:sz="4" w:space="0" w:color="auto"/>
              <w:right w:val="single" w:sz="4" w:space="0" w:color="auto"/>
            </w:tcBorders>
            <w:shd w:val="clear" w:color="auto" w:fill="auto"/>
            <w:noWrap/>
            <w:vAlign w:val="bottom"/>
            <w:hideMark/>
          </w:tcPr>
          <w:p w14:paraId="5D33EA3C" w14:textId="77777777" w:rsidR="0057099A" w:rsidRPr="005A66ED" w:rsidRDefault="0057099A" w:rsidP="00817903">
            <w:pPr>
              <w:jc w:val="right"/>
              <w:rPr>
                <w:sz w:val="20"/>
                <w:szCs w:val="20"/>
              </w:rPr>
            </w:pPr>
            <w:r>
              <w:rPr>
                <w:sz w:val="20"/>
                <w:szCs w:val="20"/>
                <w:lang w:val="fr"/>
              </w:rPr>
              <w:t>77 111 770</w:t>
            </w:r>
          </w:p>
        </w:tc>
        <w:tc>
          <w:tcPr>
            <w:tcW w:w="1116" w:type="dxa"/>
            <w:tcBorders>
              <w:top w:val="nil"/>
              <w:left w:val="nil"/>
              <w:bottom w:val="single" w:sz="4" w:space="0" w:color="auto"/>
              <w:right w:val="single" w:sz="4" w:space="0" w:color="auto"/>
            </w:tcBorders>
            <w:shd w:val="clear" w:color="auto" w:fill="auto"/>
            <w:noWrap/>
            <w:vAlign w:val="bottom"/>
            <w:hideMark/>
          </w:tcPr>
          <w:p w14:paraId="2BADECAB"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4A5D330A" w14:textId="77777777" w:rsidR="0057099A" w:rsidRPr="005A66ED" w:rsidRDefault="0057099A" w:rsidP="00817903">
            <w:pPr>
              <w:jc w:val="right"/>
              <w:rPr>
                <w:sz w:val="20"/>
                <w:szCs w:val="20"/>
              </w:rPr>
            </w:pPr>
            <w:r>
              <w:rPr>
                <w:sz w:val="20"/>
                <w:szCs w:val="20"/>
                <w:lang w:val="fr"/>
              </w:rPr>
              <w:t>100</w:t>
            </w:r>
          </w:p>
        </w:tc>
      </w:tr>
      <w:tr w:rsidR="0057099A" w:rsidRPr="005A66ED" w14:paraId="5BE631A3"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DAA6749" w14:textId="77777777" w:rsidR="0057099A" w:rsidRPr="005A66ED" w:rsidRDefault="0057099A" w:rsidP="00817903">
            <w:pPr>
              <w:jc w:val="left"/>
              <w:rPr>
                <w:sz w:val="20"/>
                <w:szCs w:val="20"/>
              </w:rPr>
            </w:pPr>
            <w:r>
              <w:rPr>
                <w:sz w:val="20"/>
                <w:szCs w:val="20"/>
                <w:lang w:val="fr"/>
              </w:rPr>
              <w:t xml:space="preserve">2005 </w:t>
            </w:r>
          </w:p>
        </w:tc>
        <w:tc>
          <w:tcPr>
            <w:tcW w:w="1072" w:type="dxa"/>
            <w:tcBorders>
              <w:top w:val="nil"/>
              <w:left w:val="nil"/>
              <w:bottom w:val="single" w:sz="4" w:space="0" w:color="auto"/>
              <w:right w:val="single" w:sz="4" w:space="0" w:color="auto"/>
            </w:tcBorders>
            <w:shd w:val="clear" w:color="auto" w:fill="auto"/>
            <w:noWrap/>
            <w:vAlign w:val="bottom"/>
            <w:hideMark/>
          </w:tcPr>
          <w:p w14:paraId="1D4941A6" w14:textId="77777777" w:rsidR="0057099A" w:rsidRPr="005A66ED" w:rsidRDefault="0057099A" w:rsidP="00817903">
            <w:pPr>
              <w:jc w:val="right"/>
              <w:rPr>
                <w:sz w:val="20"/>
                <w:szCs w:val="20"/>
              </w:rPr>
            </w:pPr>
            <w:r>
              <w:rPr>
                <w:sz w:val="20"/>
                <w:szCs w:val="20"/>
                <w:lang w:val="fr"/>
              </w:rPr>
              <w:t>28</w:t>
            </w:r>
          </w:p>
        </w:tc>
        <w:tc>
          <w:tcPr>
            <w:tcW w:w="1150" w:type="dxa"/>
            <w:tcBorders>
              <w:top w:val="nil"/>
              <w:left w:val="nil"/>
              <w:bottom w:val="single" w:sz="4" w:space="0" w:color="auto"/>
              <w:right w:val="single" w:sz="4" w:space="0" w:color="auto"/>
            </w:tcBorders>
            <w:shd w:val="clear" w:color="auto" w:fill="auto"/>
            <w:noWrap/>
            <w:vAlign w:val="bottom"/>
            <w:hideMark/>
          </w:tcPr>
          <w:p w14:paraId="1E6846E3" w14:textId="77777777" w:rsidR="0057099A" w:rsidRPr="005A66ED" w:rsidRDefault="0057099A" w:rsidP="00817903">
            <w:pPr>
              <w:jc w:val="right"/>
              <w:rPr>
                <w:sz w:val="20"/>
                <w:szCs w:val="20"/>
              </w:rPr>
            </w:pPr>
            <w:r>
              <w:rPr>
                <w:sz w:val="20"/>
                <w:szCs w:val="20"/>
                <w:lang w:val="fr"/>
              </w:rPr>
              <w:t>28</w:t>
            </w:r>
          </w:p>
        </w:tc>
        <w:tc>
          <w:tcPr>
            <w:tcW w:w="1344" w:type="dxa"/>
            <w:tcBorders>
              <w:top w:val="nil"/>
              <w:left w:val="nil"/>
              <w:bottom w:val="single" w:sz="4" w:space="0" w:color="auto"/>
              <w:right w:val="single" w:sz="4" w:space="0" w:color="auto"/>
            </w:tcBorders>
            <w:shd w:val="clear" w:color="auto" w:fill="auto"/>
            <w:noWrap/>
            <w:vAlign w:val="bottom"/>
            <w:hideMark/>
          </w:tcPr>
          <w:p w14:paraId="2174342E"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20287A8" w14:textId="77777777" w:rsidR="0057099A" w:rsidRPr="005A66ED" w:rsidRDefault="0057099A" w:rsidP="00817903">
            <w:pPr>
              <w:jc w:val="right"/>
              <w:rPr>
                <w:sz w:val="20"/>
                <w:szCs w:val="20"/>
              </w:rPr>
            </w:pPr>
            <w:r>
              <w:rPr>
                <w:sz w:val="20"/>
                <w:szCs w:val="20"/>
                <w:lang w:val="fr"/>
              </w:rPr>
              <w:t>68 592 865</w:t>
            </w:r>
          </w:p>
        </w:tc>
        <w:tc>
          <w:tcPr>
            <w:tcW w:w="1366" w:type="dxa"/>
            <w:tcBorders>
              <w:top w:val="nil"/>
              <w:left w:val="nil"/>
              <w:bottom w:val="single" w:sz="4" w:space="0" w:color="auto"/>
              <w:right w:val="single" w:sz="4" w:space="0" w:color="auto"/>
            </w:tcBorders>
            <w:shd w:val="clear" w:color="auto" w:fill="auto"/>
            <w:noWrap/>
            <w:vAlign w:val="bottom"/>
            <w:hideMark/>
          </w:tcPr>
          <w:p w14:paraId="361ADB53" w14:textId="77777777" w:rsidR="0057099A" w:rsidRPr="005A66ED" w:rsidRDefault="0057099A" w:rsidP="00817903">
            <w:pPr>
              <w:jc w:val="right"/>
              <w:rPr>
                <w:sz w:val="20"/>
                <w:szCs w:val="20"/>
              </w:rPr>
            </w:pPr>
            <w:r>
              <w:rPr>
                <w:sz w:val="20"/>
                <w:szCs w:val="20"/>
                <w:lang w:val="fr"/>
              </w:rPr>
              <w:t>68 592 865</w:t>
            </w:r>
          </w:p>
        </w:tc>
        <w:tc>
          <w:tcPr>
            <w:tcW w:w="1116" w:type="dxa"/>
            <w:tcBorders>
              <w:top w:val="nil"/>
              <w:left w:val="nil"/>
              <w:bottom w:val="single" w:sz="4" w:space="0" w:color="auto"/>
              <w:right w:val="single" w:sz="4" w:space="0" w:color="auto"/>
            </w:tcBorders>
            <w:shd w:val="clear" w:color="auto" w:fill="auto"/>
            <w:noWrap/>
            <w:vAlign w:val="bottom"/>
            <w:hideMark/>
          </w:tcPr>
          <w:p w14:paraId="3F5CC7D6"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656B2E90" w14:textId="77777777" w:rsidR="0057099A" w:rsidRPr="005A66ED" w:rsidRDefault="0057099A" w:rsidP="00817903">
            <w:pPr>
              <w:jc w:val="right"/>
              <w:rPr>
                <w:sz w:val="20"/>
                <w:szCs w:val="20"/>
              </w:rPr>
            </w:pPr>
            <w:r>
              <w:rPr>
                <w:sz w:val="20"/>
                <w:szCs w:val="20"/>
                <w:lang w:val="fr"/>
              </w:rPr>
              <w:t>100</w:t>
            </w:r>
          </w:p>
        </w:tc>
      </w:tr>
      <w:tr w:rsidR="0057099A" w:rsidRPr="005A66ED" w14:paraId="436DE94C"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90B2690" w14:textId="77777777" w:rsidR="0057099A" w:rsidRPr="005A66ED" w:rsidRDefault="0057099A" w:rsidP="00817903">
            <w:pPr>
              <w:jc w:val="left"/>
              <w:rPr>
                <w:sz w:val="20"/>
                <w:szCs w:val="20"/>
              </w:rPr>
            </w:pPr>
            <w:r>
              <w:rPr>
                <w:sz w:val="20"/>
                <w:szCs w:val="20"/>
                <w:lang w:val="fr"/>
              </w:rPr>
              <w:t xml:space="preserve">2006 </w:t>
            </w:r>
          </w:p>
        </w:tc>
        <w:tc>
          <w:tcPr>
            <w:tcW w:w="1072" w:type="dxa"/>
            <w:tcBorders>
              <w:top w:val="nil"/>
              <w:left w:val="nil"/>
              <w:bottom w:val="single" w:sz="4" w:space="0" w:color="auto"/>
              <w:right w:val="single" w:sz="4" w:space="0" w:color="auto"/>
            </w:tcBorders>
            <w:shd w:val="clear" w:color="auto" w:fill="auto"/>
            <w:noWrap/>
            <w:vAlign w:val="bottom"/>
            <w:hideMark/>
          </w:tcPr>
          <w:p w14:paraId="2BD32ED1" w14:textId="77777777" w:rsidR="0057099A" w:rsidRPr="005A66ED" w:rsidRDefault="0057099A" w:rsidP="00817903">
            <w:pPr>
              <w:jc w:val="right"/>
              <w:rPr>
                <w:sz w:val="20"/>
                <w:szCs w:val="20"/>
              </w:rPr>
            </w:pPr>
            <w:r>
              <w:rPr>
                <w:sz w:val="20"/>
                <w:szCs w:val="20"/>
                <w:lang w:val="fr"/>
              </w:rPr>
              <w:t>22</w:t>
            </w:r>
          </w:p>
        </w:tc>
        <w:tc>
          <w:tcPr>
            <w:tcW w:w="1150" w:type="dxa"/>
            <w:tcBorders>
              <w:top w:val="nil"/>
              <w:left w:val="nil"/>
              <w:bottom w:val="single" w:sz="4" w:space="0" w:color="auto"/>
              <w:right w:val="single" w:sz="4" w:space="0" w:color="auto"/>
            </w:tcBorders>
            <w:shd w:val="clear" w:color="auto" w:fill="auto"/>
            <w:noWrap/>
            <w:vAlign w:val="bottom"/>
            <w:hideMark/>
          </w:tcPr>
          <w:p w14:paraId="5FB7CCDC" w14:textId="77777777" w:rsidR="0057099A" w:rsidRPr="005A66ED" w:rsidRDefault="0057099A" w:rsidP="00817903">
            <w:pPr>
              <w:jc w:val="right"/>
              <w:rPr>
                <w:sz w:val="20"/>
                <w:szCs w:val="20"/>
              </w:rPr>
            </w:pPr>
            <w:r>
              <w:rPr>
                <w:sz w:val="20"/>
                <w:szCs w:val="20"/>
                <w:lang w:val="fr"/>
              </w:rPr>
              <w:t>22</w:t>
            </w:r>
          </w:p>
        </w:tc>
        <w:tc>
          <w:tcPr>
            <w:tcW w:w="1344" w:type="dxa"/>
            <w:tcBorders>
              <w:top w:val="nil"/>
              <w:left w:val="nil"/>
              <w:bottom w:val="single" w:sz="4" w:space="0" w:color="auto"/>
              <w:right w:val="single" w:sz="4" w:space="0" w:color="auto"/>
            </w:tcBorders>
            <w:shd w:val="clear" w:color="auto" w:fill="auto"/>
            <w:noWrap/>
            <w:vAlign w:val="bottom"/>
            <w:hideMark/>
          </w:tcPr>
          <w:p w14:paraId="293AF1F5"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5611C45" w14:textId="77777777" w:rsidR="0057099A" w:rsidRPr="005A66ED" w:rsidRDefault="0057099A" w:rsidP="00817903">
            <w:pPr>
              <w:jc w:val="right"/>
              <w:rPr>
                <w:sz w:val="20"/>
                <w:szCs w:val="20"/>
              </w:rPr>
            </w:pPr>
            <w:r>
              <w:rPr>
                <w:sz w:val="20"/>
                <w:szCs w:val="20"/>
                <w:lang w:val="fr"/>
              </w:rPr>
              <w:t>64 473 260</w:t>
            </w:r>
          </w:p>
        </w:tc>
        <w:tc>
          <w:tcPr>
            <w:tcW w:w="1366" w:type="dxa"/>
            <w:tcBorders>
              <w:top w:val="nil"/>
              <w:left w:val="nil"/>
              <w:bottom w:val="single" w:sz="4" w:space="0" w:color="auto"/>
              <w:right w:val="single" w:sz="4" w:space="0" w:color="auto"/>
            </w:tcBorders>
            <w:shd w:val="clear" w:color="auto" w:fill="auto"/>
            <w:noWrap/>
            <w:vAlign w:val="bottom"/>
            <w:hideMark/>
          </w:tcPr>
          <w:p w14:paraId="09865BDC" w14:textId="77777777" w:rsidR="0057099A" w:rsidRPr="005A66ED" w:rsidRDefault="0057099A" w:rsidP="00817903">
            <w:pPr>
              <w:jc w:val="right"/>
              <w:rPr>
                <w:sz w:val="20"/>
                <w:szCs w:val="20"/>
              </w:rPr>
            </w:pPr>
            <w:r>
              <w:rPr>
                <w:sz w:val="20"/>
                <w:szCs w:val="20"/>
                <w:lang w:val="fr"/>
              </w:rPr>
              <w:t>64 473 260</w:t>
            </w:r>
          </w:p>
        </w:tc>
        <w:tc>
          <w:tcPr>
            <w:tcW w:w="1116" w:type="dxa"/>
            <w:tcBorders>
              <w:top w:val="nil"/>
              <w:left w:val="nil"/>
              <w:bottom w:val="single" w:sz="4" w:space="0" w:color="auto"/>
              <w:right w:val="single" w:sz="4" w:space="0" w:color="auto"/>
            </w:tcBorders>
            <w:shd w:val="clear" w:color="auto" w:fill="auto"/>
            <w:noWrap/>
            <w:vAlign w:val="bottom"/>
            <w:hideMark/>
          </w:tcPr>
          <w:p w14:paraId="027EC3C5"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5428FC8F" w14:textId="77777777" w:rsidR="0057099A" w:rsidRPr="005A66ED" w:rsidRDefault="0057099A" w:rsidP="00817903">
            <w:pPr>
              <w:jc w:val="right"/>
              <w:rPr>
                <w:sz w:val="20"/>
                <w:szCs w:val="20"/>
              </w:rPr>
            </w:pPr>
            <w:r>
              <w:rPr>
                <w:sz w:val="20"/>
                <w:szCs w:val="20"/>
                <w:lang w:val="fr"/>
              </w:rPr>
              <w:t>100</w:t>
            </w:r>
          </w:p>
        </w:tc>
      </w:tr>
      <w:tr w:rsidR="0057099A" w:rsidRPr="005A66ED" w14:paraId="3DEBDBDE"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A9BCFF0" w14:textId="77777777" w:rsidR="0057099A" w:rsidRPr="005A66ED" w:rsidRDefault="0057099A" w:rsidP="00817903">
            <w:pPr>
              <w:jc w:val="left"/>
              <w:rPr>
                <w:sz w:val="20"/>
                <w:szCs w:val="20"/>
              </w:rPr>
            </w:pPr>
            <w:r>
              <w:rPr>
                <w:sz w:val="20"/>
                <w:szCs w:val="20"/>
                <w:lang w:val="fr"/>
              </w:rPr>
              <w:t xml:space="preserve">2007 </w:t>
            </w:r>
          </w:p>
        </w:tc>
        <w:tc>
          <w:tcPr>
            <w:tcW w:w="1072" w:type="dxa"/>
            <w:tcBorders>
              <w:top w:val="nil"/>
              <w:left w:val="nil"/>
              <w:bottom w:val="single" w:sz="4" w:space="0" w:color="auto"/>
              <w:right w:val="single" w:sz="4" w:space="0" w:color="auto"/>
            </w:tcBorders>
            <w:shd w:val="clear" w:color="auto" w:fill="auto"/>
            <w:noWrap/>
            <w:vAlign w:val="bottom"/>
            <w:hideMark/>
          </w:tcPr>
          <w:p w14:paraId="76852764" w14:textId="77777777" w:rsidR="0057099A" w:rsidRPr="005A66ED" w:rsidRDefault="0057099A" w:rsidP="00817903">
            <w:pPr>
              <w:jc w:val="right"/>
              <w:rPr>
                <w:sz w:val="20"/>
                <w:szCs w:val="20"/>
              </w:rPr>
            </w:pPr>
            <w:r>
              <w:rPr>
                <w:sz w:val="20"/>
                <w:szCs w:val="20"/>
                <w:lang w:val="fr"/>
              </w:rPr>
              <w:t>25</w:t>
            </w:r>
          </w:p>
        </w:tc>
        <w:tc>
          <w:tcPr>
            <w:tcW w:w="1150" w:type="dxa"/>
            <w:tcBorders>
              <w:top w:val="nil"/>
              <w:left w:val="nil"/>
              <w:bottom w:val="single" w:sz="4" w:space="0" w:color="auto"/>
              <w:right w:val="single" w:sz="4" w:space="0" w:color="auto"/>
            </w:tcBorders>
            <w:shd w:val="clear" w:color="auto" w:fill="auto"/>
            <w:noWrap/>
            <w:vAlign w:val="bottom"/>
            <w:hideMark/>
          </w:tcPr>
          <w:p w14:paraId="6D45152C" w14:textId="77777777" w:rsidR="0057099A" w:rsidRPr="005A66ED" w:rsidRDefault="0057099A" w:rsidP="00817903">
            <w:pPr>
              <w:jc w:val="right"/>
              <w:rPr>
                <w:sz w:val="20"/>
                <w:szCs w:val="20"/>
              </w:rPr>
            </w:pPr>
            <w:r>
              <w:rPr>
                <w:sz w:val="20"/>
                <w:szCs w:val="20"/>
                <w:lang w:val="fr"/>
              </w:rPr>
              <w:t>25</w:t>
            </w:r>
          </w:p>
        </w:tc>
        <w:tc>
          <w:tcPr>
            <w:tcW w:w="1344" w:type="dxa"/>
            <w:tcBorders>
              <w:top w:val="nil"/>
              <w:left w:val="nil"/>
              <w:bottom w:val="single" w:sz="4" w:space="0" w:color="auto"/>
              <w:right w:val="single" w:sz="4" w:space="0" w:color="auto"/>
            </w:tcBorders>
            <w:shd w:val="clear" w:color="auto" w:fill="auto"/>
            <w:noWrap/>
            <w:vAlign w:val="bottom"/>
            <w:hideMark/>
          </w:tcPr>
          <w:p w14:paraId="0E4A1DEB"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C6A6742" w14:textId="77777777" w:rsidR="0057099A" w:rsidRPr="005A66ED" w:rsidRDefault="0057099A" w:rsidP="00817903">
            <w:pPr>
              <w:jc w:val="right"/>
              <w:rPr>
                <w:sz w:val="20"/>
                <w:szCs w:val="20"/>
              </w:rPr>
            </w:pPr>
            <w:r>
              <w:rPr>
                <w:sz w:val="20"/>
                <w:szCs w:val="20"/>
                <w:lang w:val="fr"/>
              </w:rPr>
              <w:t>66 005 270</w:t>
            </w:r>
          </w:p>
        </w:tc>
        <w:tc>
          <w:tcPr>
            <w:tcW w:w="1366" w:type="dxa"/>
            <w:tcBorders>
              <w:top w:val="nil"/>
              <w:left w:val="nil"/>
              <w:bottom w:val="single" w:sz="4" w:space="0" w:color="auto"/>
              <w:right w:val="single" w:sz="4" w:space="0" w:color="auto"/>
            </w:tcBorders>
            <w:shd w:val="clear" w:color="auto" w:fill="auto"/>
            <w:noWrap/>
            <w:vAlign w:val="bottom"/>
            <w:hideMark/>
          </w:tcPr>
          <w:p w14:paraId="2908333B" w14:textId="77777777" w:rsidR="0057099A" w:rsidRPr="005A66ED" w:rsidRDefault="0057099A" w:rsidP="00817903">
            <w:pPr>
              <w:jc w:val="right"/>
              <w:rPr>
                <w:sz w:val="20"/>
                <w:szCs w:val="20"/>
              </w:rPr>
            </w:pPr>
            <w:r>
              <w:rPr>
                <w:sz w:val="20"/>
                <w:szCs w:val="20"/>
                <w:lang w:val="fr"/>
              </w:rPr>
              <w:t>66 005 270</w:t>
            </w:r>
          </w:p>
        </w:tc>
        <w:tc>
          <w:tcPr>
            <w:tcW w:w="1116" w:type="dxa"/>
            <w:tcBorders>
              <w:top w:val="nil"/>
              <w:left w:val="nil"/>
              <w:bottom w:val="single" w:sz="4" w:space="0" w:color="auto"/>
              <w:right w:val="single" w:sz="4" w:space="0" w:color="auto"/>
            </w:tcBorders>
            <w:shd w:val="clear" w:color="auto" w:fill="auto"/>
            <w:noWrap/>
            <w:vAlign w:val="bottom"/>
            <w:hideMark/>
          </w:tcPr>
          <w:p w14:paraId="3AA2399F"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7C8964C5" w14:textId="77777777" w:rsidR="0057099A" w:rsidRPr="005A66ED" w:rsidRDefault="0057099A" w:rsidP="00817903">
            <w:pPr>
              <w:jc w:val="right"/>
              <w:rPr>
                <w:sz w:val="20"/>
                <w:szCs w:val="20"/>
              </w:rPr>
            </w:pPr>
            <w:r>
              <w:rPr>
                <w:sz w:val="20"/>
                <w:szCs w:val="20"/>
                <w:lang w:val="fr"/>
              </w:rPr>
              <w:t>100</w:t>
            </w:r>
          </w:p>
        </w:tc>
      </w:tr>
      <w:tr w:rsidR="0057099A" w:rsidRPr="005A66ED" w14:paraId="4C9927E2"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C5EA8B2" w14:textId="77777777" w:rsidR="0057099A" w:rsidRPr="005A66ED" w:rsidRDefault="0057099A" w:rsidP="00817903">
            <w:pPr>
              <w:jc w:val="left"/>
              <w:rPr>
                <w:sz w:val="20"/>
                <w:szCs w:val="20"/>
              </w:rPr>
            </w:pPr>
            <w:r>
              <w:rPr>
                <w:sz w:val="20"/>
                <w:szCs w:val="20"/>
                <w:lang w:val="fr"/>
              </w:rPr>
              <w:t xml:space="preserve">2008 </w:t>
            </w:r>
          </w:p>
        </w:tc>
        <w:tc>
          <w:tcPr>
            <w:tcW w:w="1072" w:type="dxa"/>
            <w:tcBorders>
              <w:top w:val="nil"/>
              <w:left w:val="nil"/>
              <w:bottom w:val="single" w:sz="4" w:space="0" w:color="auto"/>
              <w:right w:val="single" w:sz="4" w:space="0" w:color="auto"/>
            </w:tcBorders>
            <w:shd w:val="clear" w:color="auto" w:fill="auto"/>
            <w:noWrap/>
            <w:vAlign w:val="bottom"/>
            <w:hideMark/>
          </w:tcPr>
          <w:p w14:paraId="767A6E5B" w14:textId="77777777" w:rsidR="0057099A" w:rsidRPr="005A66ED" w:rsidRDefault="0057099A" w:rsidP="00817903">
            <w:pPr>
              <w:jc w:val="right"/>
              <w:rPr>
                <w:sz w:val="20"/>
                <w:szCs w:val="20"/>
              </w:rPr>
            </w:pPr>
            <w:r>
              <w:rPr>
                <w:sz w:val="20"/>
                <w:szCs w:val="20"/>
                <w:lang w:val="fr"/>
              </w:rPr>
              <w:t>28</w:t>
            </w:r>
          </w:p>
        </w:tc>
        <w:tc>
          <w:tcPr>
            <w:tcW w:w="1150" w:type="dxa"/>
            <w:tcBorders>
              <w:top w:val="nil"/>
              <w:left w:val="nil"/>
              <w:bottom w:val="single" w:sz="4" w:space="0" w:color="auto"/>
              <w:right w:val="single" w:sz="4" w:space="0" w:color="auto"/>
            </w:tcBorders>
            <w:shd w:val="clear" w:color="auto" w:fill="auto"/>
            <w:noWrap/>
            <w:vAlign w:val="bottom"/>
            <w:hideMark/>
          </w:tcPr>
          <w:p w14:paraId="51E89404" w14:textId="77777777" w:rsidR="0057099A" w:rsidRPr="005A66ED" w:rsidRDefault="0057099A" w:rsidP="00817903">
            <w:pPr>
              <w:jc w:val="right"/>
              <w:rPr>
                <w:sz w:val="20"/>
                <w:szCs w:val="20"/>
              </w:rPr>
            </w:pPr>
            <w:r>
              <w:rPr>
                <w:sz w:val="20"/>
                <w:szCs w:val="20"/>
                <w:lang w:val="fr"/>
              </w:rPr>
              <w:t>28</w:t>
            </w:r>
          </w:p>
        </w:tc>
        <w:tc>
          <w:tcPr>
            <w:tcW w:w="1344" w:type="dxa"/>
            <w:tcBorders>
              <w:top w:val="nil"/>
              <w:left w:val="nil"/>
              <w:bottom w:val="single" w:sz="4" w:space="0" w:color="auto"/>
              <w:right w:val="single" w:sz="4" w:space="0" w:color="auto"/>
            </w:tcBorders>
            <w:shd w:val="clear" w:color="auto" w:fill="auto"/>
            <w:noWrap/>
            <w:vAlign w:val="bottom"/>
            <w:hideMark/>
          </w:tcPr>
          <w:p w14:paraId="62833A23"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F5A4501" w14:textId="77777777" w:rsidR="0057099A" w:rsidRPr="005A66ED" w:rsidRDefault="0057099A" w:rsidP="00817903">
            <w:pPr>
              <w:jc w:val="right"/>
              <w:rPr>
                <w:sz w:val="20"/>
                <w:szCs w:val="20"/>
              </w:rPr>
            </w:pPr>
            <w:r>
              <w:rPr>
                <w:sz w:val="20"/>
                <w:szCs w:val="20"/>
                <w:lang w:val="fr"/>
              </w:rPr>
              <w:t>39 934 666</w:t>
            </w:r>
          </w:p>
        </w:tc>
        <w:tc>
          <w:tcPr>
            <w:tcW w:w="1366" w:type="dxa"/>
            <w:tcBorders>
              <w:top w:val="nil"/>
              <w:left w:val="nil"/>
              <w:bottom w:val="single" w:sz="4" w:space="0" w:color="auto"/>
              <w:right w:val="single" w:sz="4" w:space="0" w:color="auto"/>
            </w:tcBorders>
            <w:shd w:val="clear" w:color="auto" w:fill="auto"/>
            <w:noWrap/>
            <w:vAlign w:val="bottom"/>
            <w:hideMark/>
          </w:tcPr>
          <w:p w14:paraId="25160D9C" w14:textId="77777777" w:rsidR="0057099A" w:rsidRPr="005A66ED" w:rsidRDefault="0057099A" w:rsidP="00817903">
            <w:pPr>
              <w:jc w:val="right"/>
              <w:rPr>
                <w:sz w:val="20"/>
                <w:szCs w:val="20"/>
              </w:rPr>
            </w:pPr>
            <w:r>
              <w:rPr>
                <w:sz w:val="20"/>
                <w:szCs w:val="20"/>
                <w:lang w:val="fr"/>
              </w:rPr>
              <w:t>39 934 666</w:t>
            </w:r>
          </w:p>
        </w:tc>
        <w:tc>
          <w:tcPr>
            <w:tcW w:w="1116" w:type="dxa"/>
            <w:tcBorders>
              <w:top w:val="nil"/>
              <w:left w:val="nil"/>
              <w:bottom w:val="single" w:sz="4" w:space="0" w:color="auto"/>
              <w:right w:val="single" w:sz="4" w:space="0" w:color="auto"/>
            </w:tcBorders>
            <w:shd w:val="clear" w:color="auto" w:fill="auto"/>
            <w:noWrap/>
            <w:vAlign w:val="bottom"/>
            <w:hideMark/>
          </w:tcPr>
          <w:p w14:paraId="5A14CFC5"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6B7397F3" w14:textId="77777777" w:rsidR="0057099A" w:rsidRPr="005A66ED" w:rsidRDefault="0057099A" w:rsidP="00817903">
            <w:pPr>
              <w:jc w:val="right"/>
              <w:rPr>
                <w:sz w:val="20"/>
                <w:szCs w:val="20"/>
              </w:rPr>
            </w:pPr>
            <w:r>
              <w:rPr>
                <w:sz w:val="20"/>
                <w:szCs w:val="20"/>
                <w:lang w:val="fr"/>
              </w:rPr>
              <w:t>100</w:t>
            </w:r>
          </w:p>
        </w:tc>
      </w:tr>
      <w:tr w:rsidR="0057099A" w:rsidRPr="005A66ED" w14:paraId="3D9AC9F3"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A9BE471" w14:textId="77777777" w:rsidR="0057099A" w:rsidRPr="005A66ED" w:rsidRDefault="0057099A" w:rsidP="00817903">
            <w:pPr>
              <w:jc w:val="left"/>
              <w:rPr>
                <w:sz w:val="20"/>
                <w:szCs w:val="20"/>
              </w:rPr>
            </w:pPr>
            <w:r>
              <w:rPr>
                <w:sz w:val="20"/>
                <w:szCs w:val="20"/>
                <w:lang w:val="fr"/>
              </w:rPr>
              <w:t xml:space="preserve">2009 </w:t>
            </w:r>
          </w:p>
        </w:tc>
        <w:tc>
          <w:tcPr>
            <w:tcW w:w="1072" w:type="dxa"/>
            <w:tcBorders>
              <w:top w:val="nil"/>
              <w:left w:val="nil"/>
              <w:bottom w:val="single" w:sz="4" w:space="0" w:color="auto"/>
              <w:right w:val="single" w:sz="4" w:space="0" w:color="auto"/>
            </w:tcBorders>
            <w:shd w:val="clear" w:color="auto" w:fill="auto"/>
            <w:noWrap/>
            <w:vAlign w:val="bottom"/>
            <w:hideMark/>
          </w:tcPr>
          <w:p w14:paraId="399786A3" w14:textId="77777777" w:rsidR="0057099A" w:rsidRPr="005A66ED" w:rsidRDefault="0057099A" w:rsidP="00817903">
            <w:pPr>
              <w:jc w:val="right"/>
              <w:rPr>
                <w:sz w:val="20"/>
                <w:szCs w:val="20"/>
              </w:rPr>
            </w:pPr>
            <w:r>
              <w:rPr>
                <w:sz w:val="20"/>
                <w:szCs w:val="20"/>
                <w:lang w:val="fr"/>
              </w:rPr>
              <w:t>22</w:t>
            </w:r>
          </w:p>
        </w:tc>
        <w:tc>
          <w:tcPr>
            <w:tcW w:w="1150" w:type="dxa"/>
            <w:tcBorders>
              <w:top w:val="nil"/>
              <w:left w:val="nil"/>
              <w:bottom w:val="single" w:sz="4" w:space="0" w:color="auto"/>
              <w:right w:val="single" w:sz="4" w:space="0" w:color="auto"/>
            </w:tcBorders>
            <w:shd w:val="clear" w:color="auto" w:fill="auto"/>
            <w:noWrap/>
            <w:vAlign w:val="bottom"/>
            <w:hideMark/>
          </w:tcPr>
          <w:p w14:paraId="0514EEEA" w14:textId="77777777" w:rsidR="0057099A" w:rsidRPr="005A66ED" w:rsidRDefault="0057099A" w:rsidP="00817903">
            <w:pPr>
              <w:jc w:val="right"/>
              <w:rPr>
                <w:sz w:val="20"/>
                <w:szCs w:val="20"/>
              </w:rPr>
            </w:pPr>
            <w:r>
              <w:rPr>
                <w:sz w:val="20"/>
                <w:szCs w:val="20"/>
                <w:lang w:val="fr"/>
              </w:rPr>
              <w:t>22</w:t>
            </w:r>
          </w:p>
        </w:tc>
        <w:tc>
          <w:tcPr>
            <w:tcW w:w="1344" w:type="dxa"/>
            <w:tcBorders>
              <w:top w:val="nil"/>
              <w:left w:val="nil"/>
              <w:bottom w:val="single" w:sz="4" w:space="0" w:color="auto"/>
              <w:right w:val="single" w:sz="4" w:space="0" w:color="auto"/>
            </w:tcBorders>
            <w:shd w:val="clear" w:color="auto" w:fill="auto"/>
            <w:noWrap/>
            <w:vAlign w:val="bottom"/>
            <w:hideMark/>
          </w:tcPr>
          <w:p w14:paraId="0F1E365E"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15185FD6" w14:textId="77777777" w:rsidR="0057099A" w:rsidRPr="005A66ED" w:rsidRDefault="0057099A" w:rsidP="00817903">
            <w:pPr>
              <w:jc w:val="right"/>
              <w:rPr>
                <w:sz w:val="20"/>
                <w:szCs w:val="20"/>
              </w:rPr>
            </w:pPr>
            <w:r>
              <w:rPr>
                <w:sz w:val="20"/>
                <w:szCs w:val="20"/>
                <w:lang w:val="fr"/>
              </w:rPr>
              <w:t>25 529 554</w:t>
            </w:r>
          </w:p>
        </w:tc>
        <w:tc>
          <w:tcPr>
            <w:tcW w:w="1366" w:type="dxa"/>
            <w:tcBorders>
              <w:top w:val="nil"/>
              <w:left w:val="nil"/>
              <w:bottom w:val="single" w:sz="4" w:space="0" w:color="auto"/>
              <w:right w:val="single" w:sz="4" w:space="0" w:color="auto"/>
            </w:tcBorders>
            <w:shd w:val="clear" w:color="auto" w:fill="auto"/>
            <w:noWrap/>
            <w:vAlign w:val="bottom"/>
            <w:hideMark/>
          </w:tcPr>
          <w:p w14:paraId="6321443F" w14:textId="77777777" w:rsidR="0057099A" w:rsidRPr="005A66ED" w:rsidRDefault="0057099A" w:rsidP="00817903">
            <w:pPr>
              <w:jc w:val="right"/>
              <w:rPr>
                <w:sz w:val="20"/>
                <w:szCs w:val="20"/>
              </w:rPr>
            </w:pPr>
            <w:r>
              <w:rPr>
                <w:sz w:val="20"/>
                <w:szCs w:val="20"/>
                <w:lang w:val="fr"/>
              </w:rPr>
              <w:t>25 529 554</w:t>
            </w:r>
          </w:p>
        </w:tc>
        <w:tc>
          <w:tcPr>
            <w:tcW w:w="1116" w:type="dxa"/>
            <w:tcBorders>
              <w:top w:val="nil"/>
              <w:left w:val="nil"/>
              <w:bottom w:val="single" w:sz="4" w:space="0" w:color="auto"/>
              <w:right w:val="single" w:sz="4" w:space="0" w:color="auto"/>
            </w:tcBorders>
            <w:shd w:val="clear" w:color="auto" w:fill="auto"/>
            <w:noWrap/>
            <w:vAlign w:val="bottom"/>
            <w:hideMark/>
          </w:tcPr>
          <w:p w14:paraId="0E4404E0"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627BACA3" w14:textId="77777777" w:rsidR="0057099A" w:rsidRPr="005A66ED" w:rsidRDefault="0057099A" w:rsidP="00817903">
            <w:pPr>
              <w:jc w:val="right"/>
              <w:rPr>
                <w:sz w:val="20"/>
                <w:szCs w:val="20"/>
              </w:rPr>
            </w:pPr>
            <w:r>
              <w:rPr>
                <w:sz w:val="20"/>
                <w:szCs w:val="20"/>
                <w:lang w:val="fr"/>
              </w:rPr>
              <w:t>100</w:t>
            </w:r>
          </w:p>
        </w:tc>
      </w:tr>
      <w:tr w:rsidR="0057099A" w:rsidRPr="005A66ED" w14:paraId="4EAC1E67"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64235DB" w14:textId="77777777" w:rsidR="0057099A" w:rsidRPr="005A66ED" w:rsidRDefault="0057099A" w:rsidP="00817903">
            <w:pPr>
              <w:jc w:val="left"/>
              <w:rPr>
                <w:sz w:val="20"/>
                <w:szCs w:val="20"/>
              </w:rPr>
            </w:pPr>
            <w:r>
              <w:rPr>
                <w:sz w:val="20"/>
                <w:szCs w:val="20"/>
                <w:lang w:val="fr"/>
              </w:rPr>
              <w:t xml:space="preserve">2010 </w:t>
            </w:r>
          </w:p>
        </w:tc>
        <w:tc>
          <w:tcPr>
            <w:tcW w:w="1072" w:type="dxa"/>
            <w:tcBorders>
              <w:top w:val="nil"/>
              <w:left w:val="nil"/>
              <w:bottom w:val="single" w:sz="4" w:space="0" w:color="auto"/>
              <w:right w:val="single" w:sz="4" w:space="0" w:color="auto"/>
            </w:tcBorders>
            <w:shd w:val="clear" w:color="auto" w:fill="auto"/>
            <w:noWrap/>
            <w:vAlign w:val="bottom"/>
            <w:hideMark/>
          </w:tcPr>
          <w:p w14:paraId="651916CE" w14:textId="77777777" w:rsidR="0057099A" w:rsidRPr="005A66ED" w:rsidRDefault="0057099A" w:rsidP="00817903">
            <w:pPr>
              <w:jc w:val="right"/>
              <w:rPr>
                <w:sz w:val="20"/>
                <w:szCs w:val="20"/>
              </w:rPr>
            </w:pPr>
            <w:r>
              <w:rPr>
                <w:sz w:val="20"/>
                <w:szCs w:val="20"/>
                <w:lang w:val="fr"/>
              </w:rPr>
              <w:t>16</w:t>
            </w:r>
          </w:p>
        </w:tc>
        <w:tc>
          <w:tcPr>
            <w:tcW w:w="1150" w:type="dxa"/>
            <w:tcBorders>
              <w:top w:val="nil"/>
              <w:left w:val="nil"/>
              <w:bottom w:val="single" w:sz="4" w:space="0" w:color="auto"/>
              <w:right w:val="single" w:sz="4" w:space="0" w:color="auto"/>
            </w:tcBorders>
            <w:shd w:val="clear" w:color="auto" w:fill="auto"/>
            <w:noWrap/>
            <w:vAlign w:val="bottom"/>
            <w:hideMark/>
          </w:tcPr>
          <w:p w14:paraId="0E8CCD9B" w14:textId="77777777" w:rsidR="0057099A" w:rsidRPr="005A66ED" w:rsidRDefault="0057099A" w:rsidP="00817903">
            <w:pPr>
              <w:jc w:val="right"/>
              <w:rPr>
                <w:sz w:val="20"/>
                <w:szCs w:val="20"/>
              </w:rPr>
            </w:pPr>
            <w:r>
              <w:rPr>
                <w:sz w:val="20"/>
                <w:szCs w:val="20"/>
                <w:lang w:val="fr"/>
              </w:rPr>
              <w:t>16</w:t>
            </w:r>
          </w:p>
        </w:tc>
        <w:tc>
          <w:tcPr>
            <w:tcW w:w="1344" w:type="dxa"/>
            <w:tcBorders>
              <w:top w:val="nil"/>
              <w:left w:val="nil"/>
              <w:bottom w:val="single" w:sz="4" w:space="0" w:color="auto"/>
              <w:right w:val="single" w:sz="4" w:space="0" w:color="auto"/>
            </w:tcBorders>
            <w:shd w:val="clear" w:color="auto" w:fill="auto"/>
            <w:noWrap/>
            <w:vAlign w:val="bottom"/>
            <w:hideMark/>
          </w:tcPr>
          <w:p w14:paraId="4AB874F2"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16B4640" w14:textId="77777777" w:rsidR="0057099A" w:rsidRPr="005A66ED" w:rsidRDefault="0057099A" w:rsidP="00817903">
            <w:pPr>
              <w:jc w:val="right"/>
              <w:rPr>
                <w:sz w:val="20"/>
                <w:szCs w:val="20"/>
              </w:rPr>
            </w:pPr>
            <w:r>
              <w:rPr>
                <w:sz w:val="20"/>
                <w:szCs w:val="20"/>
                <w:lang w:val="fr"/>
              </w:rPr>
              <w:t>1 148 623</w:t>
            </w:r>
          </w:p>
        </w:tc>
        <w:tc>
          <w:tcPr>
            <w:tcW w:w="1366" w:type="dxa"/>
            <w:tcBorders>
              <w:top w:val="nil"/>
              <w:left w:val="nil"/>
              <w:bottom w:val="single" w:sz="4" w:space="0" w:color="auto"/>
              <w:right w:val="single" w:sz="4" w:space="0" w:color="auto"/>
            </w:tcBorders>
            <w:shd w:val="clear" w:color="auto" w:fill="auto"/>
            <w:noWrap/>
            <w:vAlign w:val="bottom"/>
            <w:hideMark/>
          </w:tcPr>
          <w:p w14:paraId="2B72D307" w14:textId="77777777" w:rsidR="0057099A" w:rsidRPr="005A66ED" w:rsidRDefault="0057099A" w:rsidP="00817903">
            <w:pPr>
              <w:jc w:val="right"/>
              <w:rPr>
                <w:sz w:val="20"/>
                <w:szCs w:val="20"/>
              </w:rPr>
            </w:pPr>
            <w:r>
              <w:rPr>
                <w:sz w:val="20"/>
                <w:szCs w:val="20"/>
                <w:lang w:val="fr"/>
              </w:rPr>
              <w:t>1 148 623</w:t>
            </w:r>
          </w:p>
        </w:tc>
        <w:tc>
          <w:tcPr>
            <w:tcW w:w="1116" w:type="dxa"/>
            <w:tcBorders>
              <w:top w:val="nil"/>
              <w:left w:val="nil"/>
              <w:bottom w:val="single" w:sz="4" w:space="0" w:color="auto"/>
              <w:right w:val="single" w:sz="4" w:space="0" w:color="auto"/>
            </w:tcBorders>
            <w:shd w:val="clear" w:color="auto" w:fill="auto"/>
            <w:noWrap/>
            <w:vAlign w:val="bottom"/>
            <w:hideMark/>
          </w:tcPr>
          <w:p w14:paraId="6F167BD9"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4C9A1889" w14:textId="77777777" w:rsidR="0057099A" w:rsidRPr="005A66ED" w:rsidRDefault="0057099A" w:rsidP="00817903">
            <w:pPr>
              <w:jc w:val="right"/>
              <w:rPr>
                <w:sz w:val="20"/>
                <w:szCs w:val="20"/>
              </w:rPr>
            </w:pPr>
            <w:r>
              <w:rPr>
                <w:sz w:val="20"/>
                <w:szCs w:val="20"/>
                <w:lang w:val="fr"/>
              </w:rPr>
              <w:t>100</w:t>
            </w:r>
          </w:p>
        </w:tc>
      </w:tr>
      <w:tr w:rsidR="0057099A" w:rsidRPr="005A66ED" w14:paraId="49029459"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C173F11" w14:textId="77777777" w:rsidR="0057099A" w:rsidRPr="005A66ED" w:rsidRDefault="0057099A" w:rsidP="00817903">
            <w:pPr>
              <w:jc w:val="left"/>
              <w:rPr>
                <w:sz w:val="20"/>
                <w:szCs w:val="20"/>
              </w:rPr>
            </w:pPr>
            <w:r>
              <w:rPr>
                <w:sz w:val="20"/>
                <w:szCs w:val="20"/>
                <w:lang w:val="fr"/>
              </w:rPr>
              <w:t xml:space="preserve">2011 </w:t>
            </w:r>
          </w:p>
        </w:tc>
        <w:tc>
          <w:tcPr>
            <w:tcW w:w="1072" w:type="dxa"/>
            <w:tcBorders>
              <w:top w:val="nil"/>
              <w:left w:val="nil"/>
              <w:bottom w:val="single" w:sz="4" w:space="0" w:color="auto"/>
              <w:right w:val="single" w:sz="4" w:space="0" w:color="auto"/>
            </w:tcBorders>
            <w:shd w:val="clear" w:color="auto" w:fill="auto"/>
            <w:noWrap/>
            <w:vAlign w:val="bottom"/>
            <w:hideMark/>
          </w:tcPr>
          <w:p w14:paraId="62DB4D5C" w14:textId="77777777" w:rsidR="0057099A" w:rsidRPr="005A66ED" w:rsidRDefault="0057099A" w:rsidP="00817903">
            <w:pPr>
              <w:jc w:val="right"/>
              <w:rPr>
                <w:sz w:val="20"/>
                <w:szCs w:val="20"/>
              </w:rPr>
            </w:pPr>
            <w:r>
              <w:rPr>
                <w:sz w:val="20"/>
                <w:szCs w:val="20"/>
                <w:lang w:val="fr"/>
              </w:rPr>
              <w:t>10</w:t>
            </w:r>
          </w:p>
        </w:tc>
        <w:tc>
          <w:tcPr>
            <w:tcW w:w="1150" w:type="dxa"/>
            <w:tcBorders>
              <w:top w:val="nil"/>
              <w:left w:val="nil"/>
              <w:bottom w:val="single" w:sz="4" w:space="0" w:color="auto"/>
              <w:right w:val="single" w:sz="4" w:space="0" w:color="auto"/>
            </w:tcBorders>
            <w:shd w:val="clear" w:color="auto" w:fill="auto"/>
            <w:noWrap/>
            <w:vAlign w:val="bottom"/>
            <w:hideMark/>
          </w:tcPr>
          <w:p w14:paraId="1233A8A1" w14:textId="77777777" w:rsidR="0057099A" w:rsidRPr="005A66ED" w:rsidRDefault="0057099A" w:rsidP="00817903">
            <w:pPr>
              <w:jc w:val="right"/>
              <w:rPr>
                <w:sz w:val="20"/>
                <w:szCs w:val="20"/>
              </w:rPr>
            </w:pPr>
            <w:r>
              <w:rPr>
                <w:sz w:val="20"/>
                <w:szCs w:val="20"/>
                <w:lang w:val="fr"/>
              </w:rPr>
              <w:t>10</w:t>
            </w:r>
          </w:p>
        </w:tc>
        <w:tc>
          <w:tcPr>
            <w:tcW w:w="1344" w:type="dxa"/>
            <w:tcBorders>
              <w:top w:val="nil"/>
              <w:left w:val="nil"/>
              <w:bottom w:val="single" w:sz="4" w:space="0" w:color="auto"/>
              <w:right w:val="single" w:sz="4" w:space="0" w:color="auto"/>
            </w:tcBorders>
            <w:shd w:val="clear" w:color="auto" w:fill="auto"/>
            <w:noWrap/>
            <w:vAlign w:val="bottom"/>
            <w:hideMark/>
          </w:tcPr>
          <w:p w14:paraId="62D8D2AC"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316F471" w14:textId="77777777" w:rsidR="0057099A" w:rsidRPr="005A66ED" w:rsidRDefault="0057099A" w:rsidP="00817903">
            <w:pPr>
              <w:jc w:val="right"/>
              <w:rPr>
                <w:sz w:val="20"/>
                <w:szCs w:val="20"/>
              </w:rPr>
            </w:pPr>
            <w:r>
              <w:rPr>
                <w:sz w:val="20"/>
                <w:szCs w:val="20"/>
                <w:lang w:val="fr"/>
              </w:rPr>
              <w:t>44 201 956</w:t>
            </w:r>
          </w:p>
        </w:tc>
        <w:tc>
          <w:tcPr>
            <w:tcW w:w="1366" w:type="dxa"/>
            <w:tcBorders>
              <w:top w:val="nil"/>
              <w:left w:val="nil"/>
              <w:bottom w:val="single" w:sz="4" w:space="0" w:color="auto"/>
              <w:right w:val="single" w:sz="4" w:space="0" w:color="auto"/>
            </w:tcBorders>
            <w:shd w:val="clear" w:color="auto" w:fill="auto"/>
            <w:noWrap/>
            <w:vAlign w:val="bottom"/>
            <w:hideMark/>
          </w:tcPr>
          <w:p w14:paraId="12AC525E" w14:textId="77777777" w:rsidR="0057099A" w:rsidRPr="005A66ED" w:rsidRDefault="0057099A" w:rsidP="00817903">
            <w:pPr>
              <w:jc w:val="right"/>
              <w:rPr>
                <w:sz w:val="20"/>
                <w:szCs w:val="20"/>
              </w:rPr>
            </w:pPr>
            <w:r>
              <w:rPr>
                <w:sz w:val="20"/>
                <w:szCs w:val="20"/>
                <w:lang w:val="fr"/>
              </w:rPr>
              <w:t>44 335 997</w:t>
            </w:r>
          </w:p>
        </w:tc>
        <w:tc>
          <w:tcPr>
            <w:tcW w:w="1116" w:type="dxa"/>
            <w:tcBorders>
              <w:top w:val="nil"/>
              <w:left w:val="nil"/>
              <w:bottom w:val="single" w:sz="4" w:space="0" w:color="auto"/>
              <w:right w:val="single" w:sz="4" w:space="0" w:color="auto"/>
            </w:tcBorders>
            <w:shd w:val="clear" w:color="auto" w:fill="auto"/>
            <w:noWrap/>
            <w:vAlign w:val="bottom"/>
            <w:hideMark/>
          </w:tcPr>
          <w:p w14:paraId="77E0A647" w14:textId="77777777" w:rsidR="0057099A" w:rsidRPr="005A66ED" w:rsidRDefault="0057099A" w:rsidP="00817903">
            <w:pPr>
              <w:jc w:val="right"/>
              <w:rPr>
                <w:sz w:val="20"/>
                <w:szCs w:val="20"/>
              </w:rPr>
            </w:pPr>
            <w:r>
              <w:rPr>
                <w:sz w:val="20"/>
                <w:szCs w:val="20"/>
                <w:lang w:val="fr"/>
              </w:rPr>
              <w:t>-134 041</w:t>
            </w:r>
          </w:p>
        </w:tc>
        <w:tc>
          <w:tcPr>
            <w:tcW w:w="1319" w:type="dxa"/>
            <w:tcBorders>
              <w:top w:val="nil"/>
              <w:left w:val="nil"/>
              <w:bottom w:val="single" w:sz="4" w:space="0" w:color="auto"/>
              <w:right w:val="single" w:sz="4" w:space="0" w:color="auto"/>
            </w:tcBorders>
            <w:shd w:val="clear" w:color="auto" w:fill="auto"/>
            <w:noWrap/>
            <w:vAlign w:val="bottom"/>
            <w:hideMark/>
          </w:tcPr>
          <w:p w14:paraId="0057F299" w14:textId="77777777" w:rsidR="0057099A" w:rsidRPr="005A66ED" w:rsidRDefault="0057099A" w:rsidP="00817903">
            <w:pPr>
              <w:jc w:val="right"/>
              <w:rPr>
                <w:sz w:val="20"/>
                <w:szCs w:val="20"/>
              </w:rPr>
            </w:pPr>
            <w:r>
              <w:rPr>
                <w:sz w:val="20"/>
                <w:szCs w:val="20"/>
                <w:lang w:val="fr"/>
              </w:rPr>
              <w:t>100</w:t>
            </w:r>
          </w:p>
        </w:tc>
      </w:tr>
      <w:tr w:rsidR="0057099A" w:rsidRPr="005A66ED" w14:paraId="3EABFEC7"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3020017" w14:textId="77777777" w:rsidR="0057099A" w:rsidRPr="005A66ED" w:rsidRDefault="0057099A" w:rsidP="00817903">
            <w:pPr>
              <w:jc w:val="left"/>
              <w:rPr>
                <w:sz w:val="20"/>
                <w:szCs w:val="20"/>
              </w:rPr>
            </w:pPr>
            <w:r>
              <w:rPr>
                <w:sz w:val="20"/>
                <w:szCs w:val="20"/>
                <w:lang w:val="fr"/>
              </w:rPr>
              <w:t xml:space="preserve">2012 </w:t>
            </w:r>
          </w:p>
        </w:tc>
        <w:tc>
          <w:tcPr>
            <w:tcW w:w="1072" w:type="dxa"/>
            <w:tcBorders>
              <w:top w:val="nil"/>
              <w:left w:val="nil"/>
              <w:bottom w:val="single" w:sz="4" w:space="0" w:color="auto"/>
              <w:right w:val="single" w:sz="4" w:space="0" w:color="auto"/>
            </w:tcBorders>
            <w:shd w:val="clear" w:color="auto" w:fill="auto"/>
            <w:noWrap/>
            <w:vAlign w:val="bottom"/>
            <w:hideMark/>
          </w:tcPr>
          <w:p w14:paraId="7ECA277A" w14:textId="77777777" w:rsidR="0057099A" w:rsidRPr="005A66ED" w:rsidRDefault="0057099A" w:rsidP="00817903">
            <w:pPr>
              <w:jc w:val="right"/>
              <w:rPr>
                <w:sz w:val="20"/>
                <w:szCs w:val="20"/>
              </w:rPr>
            </w:pPr>
            <w:r>
              <w:rPr>
                <w:sz w:val="20"/>
                <w:szCs w:val="20"/>
                <w:lang w:val="fr"/>
              </w:rPr>
              <w:t>10</w:t>
            </w:r>
          </w:p>
        </w:tc>
        <w:tc>
          <w:tcPr>
            <w:tcW w:w="1150" w:type="dxa"/>
            <w:tcBorders>
              <w:top w:val="nil"/>
              <w:left w:val="nil"/>
              <w:bottom w:val="single" w:sz="4" w:space="0" w:color="auto"/>
              <w:right w:val="single" w:sz="4" w:space="0" w:color="auto"/>
            </w:tcBorders>
            <w:shd w:val="clear" w:color="auto" w:fill="auto"/>
            <w:noWrap/>
            <w:vAlign w:val="bottom"/>
            <w:hideMark/>
          </w:tcPr>
          <w:p w14:paraId="2C596B36" w14:textId="77777777" w:rsidR="0057099A" w:rsidRPr="005A66ED" w:rsidRDefault="0057099A" w:rsidP="00817903">
            <w:pPr>
              <w:jc w:val="right"/>
              <w:rPr>
                <w:sz w:val="20"/>
                <w:szCs w:val="20"/>
              </w:rPr>
            </w:pPr>
            <w:r>
              <w:rPr>
                <w:sz w:val="20"/>
                <w:szCs w:val="20"/>
                <w:lang w:val="fr"/>
              </w:rPr>
              <w:t>10</w:t>
            </w:r>
          </w:p>
        </w:tc>
        <w:tc>
          <w:tcPr>
            <w:tcW w:w="1344" w:type="dxa"/>
            <w:tcBorders>
              <w:top w:val="nil"/>
              <w:left w:val="nil"/>
              <w:bottom w:val="single" w:sz="4" w:space="0" w:color="auto"/>
              <w:right w:val="single" w:sz="4" w:space="0" w:color="auto"/>
            </w:tcBorders>
            <w:shd w:val="clear" w:color="auto" w:fill="auto"/>
            <w:noWrap/>
            <w:vAlign w:val="bottom"/>
            <w:hideMark/>
          </w:tcPr>
          <w:p w14:paraId="7D72B2C8"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4419D64" w14:textId="77777777" w:rsidR="0057099A" w:rsidRPr="005A66ED" w:rsidRDefault="0057099A" w:rsidP="00817903">
            <w:pPr>
              <w:jc w:val="right"/>
              <w:rPr>
                <w:sz w:val="20"/>
                <w:szCs w:val="20"/>
              </w:rPr>
            </w:pPr>
            <w:r>
              <w:rPr>
                <w:sz w:val="20"/>
                <w:szCs w:val="20"/>
                <w:lang w:val="fr"/>
              </w:rPr>
              <w:t>11 698 145</w:t>
            </w:r>
          </w:p>
        </w:tc>
        <w:tc>
          <w:tcPr>
            <w:tcW w:w="1366" w:type="dxa"/>
            <w:tcBorders>
              <w:top w:val="nil"/>
              <w:left w:val="nil"/>
              <w:bottom w:val="single" w:sz="4" w:space="0" w:color="auto"/>
              <w:right w:val="single" w:sz="4" w:space="0" w:color="auto"/>
            </w:tcBorders>
            <w:shd w:val="clear" w:color="auto" w:fill="auto"/>
            <w:noWrap/>
            <w:vAlign w:val="bottom"/>
            <w:hideMark/>
          </w:tcPr>
          <w:p w14:paraId="543FCD2F" w14:textId="77777777" w:rsidR="0057099A" w:rsidRPr="005A66ED" w:rsidRDefault="0057099A" w:rsidP="00817903">
            <w:pPr>
              <w:jc w:val="right"/>
              <w:rPr>
                <w:sz w:val="20"/>
                <w:szCs w:val="20"/>
              </w:rPr>
            </w:pPr>
            <w:r>
              <w:rPr>
                <w:sz w:val="20"/>
                <w:szCs w:val="20"/>
                <w:lang w:val="fr"/>
              </w:rPr>
              <w:t>11 698 145</w:t>
            </w:r>
          </w:p>
        </w:tc>
        <w:tc>
          <w:tcPr>
            <w:tcW w:w="1116" w:type="dxa"/>
            <w:tcBorders>
              <w:top w:val="nil"/>
              <w:left w:val="nil"/>
              <w:bottom w:val="single" w:sz="4" w:space="0" w:color="auto"/>
              <w:right w:val="single" w:sz="4" w:space="0" w:color="auto"/>
            </w:tcBorders>
            <w:shd w:val="clear" w:color="auto" w:fill="auto"/>
            <w:noWrap/>
            <w:vAlign w:val="bottom"/>
            <w:hideMark/>
          </w:tcPr>
          <w:p w14:paraId="2EAF6555"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19CF3EE1" w14:textId="77777777" w:rsidR="0057099A" w:rsidRPr="005A66ED" w:rsidRDefault="0057099A" w:rsidP="00817903">
            <w:pPr>
              <w:jc w:val="right"/>
              <w:rPr>
                <w:sz w:val="20"/>
                <w:szCs w:val="20"/>
              </w:rPr>
            </w:pPr>
            <w:r>
              <w:rPr>
                <w:sz w:val="20"/>
                <w:szCs w:val="20"/>
                <w:lang w:val="fr"/>
              </w:rPr>
              <w:t>100</w:t>
            </w:r>
          </w:p>
        </w:tc>
      </w:tr>
      <w:tr w:rsidR="0057099A" w:rsidRPr="005A66ED" w14:paraId="07B6997E"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759E53E" w14:textId="77777777" w:rsidR="0057099A" w:rsidRPr="005A66ED" w:rsidRDefault="0057099A" w:rsidP="00817903">
            <w:pPr>
              <w:jc w:val="left"/>
              <w:rPr>
                <w:sz w:val="20"/>
                <w:szCs w:val="20"/>
              </w:rPr>
            </w:pPr>
            <w:r>
              <w:rPr>
                <w:sz w:val="20"/>
                <w:szCs w:val="20"/>
                <w:lang w:val="fr"/>
              </w:rPr>
              <w:t xml:space="preserve">2013 </w:t>
            </w:r>
          </w:p>
        </w:tc>
        <w:tc>
          <w:tcPr>
            <w:tcW w:w="1072" w:type="dxa"/>
            <w:tcBorders>
              <w:top w:val="nil"/>
              <w:left w:val="nil"/>
              <w:bottom w:val="single" w:sz="4" w:space="0" w:color="auto"/>
              <w:right w:val="single" w:sz="4" w:space="0" w:color="auto"/>
            </w:tcBorders>
            <w:shd w:val="clear" w:color="auto" w:fill="auto"/>
            <w:noWrap/>
            <w:vAlign w:val="bottom"/>
            <w:hideMark/>
          </w:tcPr>
          <w:p w14:paraId="7EBC6A44" w14:textId="77777777" w:rsidR="0057099A" w:rsidRPr="005A66ED" w:rsidRDefault="0057099A" w:rsidP="00817903">
            <w:pPr>
              <w:jc w:val="right"/>
              <w:rPr>
                <w:sz w:val="20"/>
                <w:szCs w:val="20"/>
              </w:rPr>
            </w:pPr>
            <w:r>
              <w:rPr>
                <w:sz w:val="20"/>
                <w:szCs w:val="20"/>
                <w:lang w:val="fr"/>
              </w:rPr>
              <w:t>7</w:t>
            </w:r>
          </w:p>
        </w:tc>
        <w:tc>
          <w:tcPr>
            <w:tcW w:w="1150" w:type="dxa"/>
            <w:tcBorders>
              <w:top w:val="nil"/>
              <w:left w:val="nil"/>
              <w:bottom w:val="single" w:sz="4" w:space="0" w:color="auto"/>
              <w:right w:val="single" w:sz="4" w:space="0" w:color="auto"/>
            </w:tcBorders>
            <w:shd w:val="clear" w:color="auto" w:fill="auto"/>
            <w:noWrap/>
            <w:vAlign w:val="bottom"/>
            <w:hideMark/>
          </w:tcPr>
          <w:p w14:paraId="1D459E61" w14:textId="77777777" w:rsidR="0057099A" w:rsidRPr="005A66ED" w:rsidRDefault="0057099A" w:rsidP="00817903">
            <w:pPr>
              <w:jc w:val="right"/>
              <w:rPr>
                <w:sz w:val="20"/>
                <w:szCs w:val="20"/>
              </w:rPr>
            </w:pPr>
            <w:r>
              <w:rPr>
                <w:sz w:val="20"/>
                <w:szCs w:val="20"/>
                <w:lang w:val="fr"/>
              </w:rPr>
              <w:t>7</w:t>
            </w:r>
          </w:p>
        </w:tc>
        <w:tc>
          <w:tcPr>
            <w:tcW w:w="1344" w:type="dxa"/>
            <w:tcBorders>
              <w:top w:val="nil"/>
              <w:left w:val="nil"/>
              <w:bottom w:val="single" w:sz="4" w:space="0" w:color="auto"/>
              <w:right w:val="single" w:sz="4" w:space="0" w:color="auto"/>
            </w:tcBorders>
            <w:shd w:val="clear" w:color="auto" w:fill="auto"/>
            <w:noWrap/>
            <w:vAlign w:val="bottom"/>
            <w:hideMark/>
          </w:tcPr>
          <w:p w14:paraId="12D9A377"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260D6DC" w14:textId="77777777" w:rsidR="0057099A" w:rsidRPr="005A66ED" w:rsidRDefault="0057099A" w:rsidP="00817903">
            <w:pPr>
              <w:jc w:val="right"/>
              <w:rPr>
                <w:sz w:val="20"/>
                <w:szCs w:val="20"/>
              </w:rPr>
            </w:pPr>
            <w:r>
              <w:rPr>
                <w:sz w:val="20"/>
                <w:szCs w:val="20"/>
                <w:lang w:val="fr"/>
              </w:rPr>
              <w:t>43 736 999</w:t>
            </w:r>
          </w:p>
        </w:tc>
        <w:tc>
          <w:tcPr>
            <w:tcW w:w="1366" w:type="dxa"/>
            <w:tcBorders>
              <w:top w:val="nil"/>
              <w:left w:val="nil"/>
              <w:bottom w:val="single" w:sz="4" w:space="0" w:color="auto"/>
              <w:right w:val="single" w:sz="4" w:space="0" w:color="auto"/>
            </w:tcBorders>
            <w:shd w:val="clear" w:color="auto" w:fill="auto"/>
            <w:noWrap/>
            <w:vAlign w:val="bottom"/>
            <w:hideMark/>
          </w:tcPr>
          <w:p w14:paraId="181F8C78" w14:textId="77777777" w:rsidR="0057099A" w:rsidRPr="005A66ED" w:rsidRDefault="0057099A" w:rsidP="00817903">
            <w:pPr>
              <w:jc w:val="right"/>
              <w:rPr>
                <w:sz w:val="20"/>
                <w:szCs w:val="20"/>
              </w:rPr>
            </w:pPr>
            <w:r>
              <w:rPr>
                <w:sz w:val="20"/>
                <w:szCs w:val="20"/>
                <w:lang w:val="fr"/>
              </w:rPr>
              <w:t>43 602 958</w:t>
            </w:r>
          </w:p>
        </w:tc>
        <w:tc>
          <w:tcPr>
            <w:tcW w:w="1116" w:type="dxa"/>
            <w:tcBorders>
              <w:top w:val="nil"/>
              <w:left w:val="nil"/>
              <w:bottom w:val="single" w:sz="4" w:space="0" w:color="auto"/>
              <w:right w:val="single" w:sz="4" w:space="0" w:color="auto"/>
            </w:tcBorders>
            <w:shd w:val="clear" w:color="auto" w:fill="auto"/>
            <w:noWrap/>
            <w:vAlign w:val="bottom"/>
            <w:hideMark/>
          </w:tcPr>
          <w:p w14:paraId="0D5C8335" w14:textId="77777777" w:rsidR="0057099A" w:rsidRPr="005A66ED" w:rsidRDefault="0057099A" w:rsidP="00817903">
            <w:pPr>
              <w:jc w:val="right"/>
              <w:rPr>
                <w:sz w:val="20"/>
                <w:szCs w:val="20"/>
              </w:rPr>
            </w:pPr>
            <w:r>
              <w:rPr>
                <w:sz w:val="20"/>
                <w:szCs w:val="20"/>
                <w:lang w:val="fr"/>
              </w:rPr>
              <w:t>134 041</w:t>
            </w:r>
          </w:p>
        </w:tc>
        <w:tc>
          <w:tcPr>
            <w:tcW w:w="1319" w:type="dxa"/>
            <w:tcBorders>
              <w:top w:val="nil"/>
              <w:left w:val="nil"/>
              <w:bottom w:val="single" w:sz="4" w:space="0" w:color="auto"/>
              <w:right w:val="single" w:sz="4" w:space="0" w:color="auto"/>
            </w:tcBorders>
            <w:shd w:val="clear" w:color="auto" w:fill="auto"/>
            <w:noWrap/>
            <w:vAlign w:val="bottom"/>
            <w:hideMark/>
          </w:tcPr>
          <w:p w14:paraId="312230CB" w14:textId="77777777" w:rsidR="0057099A" w:rsidRPr="005A66ED" w:rsidRDefault="0057099A" w:rsidP="00817903">
            <w:pPr>
              <w:jc w:val="right"/>
              <w:rPr>
                <w:sz w:val="20"/>
                <w:szCs w:val="20"/>
              </w:rPr>
            </w:pPr>
            <w:r>
              <w:rPr>
                <w:sz w:val="20"/>
                <w:szCs w:val="20"/>
                <w:lang w:val="fr"/>
              </w:rPr>
              <w:t>100</w:t>
            </w:r>
          </w:p>
        </w:tc>
      </w:tr>
      <w:tr w:rsidR="0057099A" w:rsidRPr="005A66ED" w14:paraId="1DC1C4EB"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32B1DAA" w14:textId="77777777" w:rsidR="0057099A" w:rsidRPr="005A66ED" w:rsidRDefault="0057099A" w:rsidP="00817903">
            <w:pPr>
              <w:jc w:val="left"/>
              <w:rPr>
                <w:sz w:val="20"/>
                <w:szCs w:val="20"/>
              </w:rPr>
            </w:pPr>
            <w:r>
              <w:rPr>
                <w:sz w:val="20"/>
                <w:szCs w:val="20"/>
                <w:lang w:val="fr"/>
              </w:rPr>
              <w:t xml:space="preserve">2014 </w:t>
            </w:r>
          </w:p>
        </w:tc>
        <w:tc>
          <w:tcPr>
            <w:tcW w:w="1072" w:type="dxa"/>
            <w:tcBorders>
              <w:top w:val="nil"/>
              <w:left w:val="nil"/>
              <w:bottom w:val="single" w:sz="4" w:space="0" w:color="auto"/>
              <w:right w:val="single" w:sz="4" w:space="0" w:color="auto"/>
            </w:tcBorders>
            <w:shd w:val="clear" w:color="auto" w:fill="auto"/>
            <w:noWrap/>
            <w:vAlign w:val="bottom"/>
            <w:hideMark/>
          </w:tcPr>
          <w:p w14:paraId="281DC0A6" w14:textId="77777777" w:rsidR="0057099A" w:rsidRPr="005A66ED" w:rsidRDefault="0057099A" w:rsidP="00817903">
            <w:pPr>
              <w:jc w:val="right"/>
              <w:rPr>
                <w:sz w:val="20"/>
                <w:szCs w:val="20"/>
              </w:rPr>
            </w:pPr>
            <w:r>
              <w:rPr>
                <w:sz w:val="20"/>
                <w:szCs w:val="20"/>
                <w:lang w:val="fr"/>
              </w:rPr>
              <w:t>13</w:t>
            </w:r>
          </w:p>
        </w:tc>
        <w:tc>
          <w:tcPr>
            <w:tcW w:w="1150" w:type="dxa"/>
            <w:tcBorders>
              <w:top w:val="nil"/>
              <w:left w:val="nil"/>
              <w:bottom w:val="single" w:sz="4" w:space="0" w:color="auto"/>
              <w:right w:val="single" w:sz="4" w:space="0" w:color="auto"/>
            </w:tcBorders>
            <w:shd w:val="clear" w:color="auto" w:fill="auto"/>
            <w:noWrap/>
            <w:vAlign w:val="bottom"/>
            <w:hideMark/>
          </w:tcPr>
          <w:p w14:paraId="18747B7F" w14:textId="77777777" w:rsidR="0057099A" w:rsidRPr="005A66ED" w:rsidRDefault="0057099A" w:rsidP="00817903">
            <w:pPr>
              <w:jc w:val="right"/>
              <w:rPr>
                <w:sz w:val="20"/>
                <w:szCs w:val="20"/>
              </w:rPr>
            </w:pPr>
            <w:r>
              <w:rPr>
                <w:sz w:val="20"/>
                <w:szCs w:val="20"/>
                <w:lang w:val="fr"/>
              </w:rPr>
              <w:t>13</w:t>
            </w:r>
          </w:p>
        </w:tc>
        <w:tc>
          <w:tcPr>
            <w:tcW w:w="1344" w:type="dxa"/>
            <w:tcBorders>
              <w:top w:val="nil"/>
              <w:left w:val="nil"/>
              <w:bottom w:val="single" w:sz="4" w:space="0" w:color="auto"/>
              <w:right w:val="single" w:sz="4" w:space="0" w:color="auto"/>
            </w:tcBorders>
            <w:shd w:val="clear" w:color="auto" w:fill="auto"/>
            <w:noWrap/>
            <w:vAlign w:val="bottom"/>
            <w:hideMark/>
          </w:tcPr>
          <w:p w14:paraId="47B283CA"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676AF41" w14:textId="77777777" w:rsidR="0057099A" w:rsidRPr="005A66ED" w:rsidRDefault="0057099A" w:rsidP="00817903">
            <w:pPr>
              <w:jc w:val="right"/>
              <w:rPr>
                <w:sz w:val="20"/>
                <w:szCs w:val="20"/>
              </w:rPr>
            </w:pPr>
            <w:r>
              <w:rPr>
                <w:sz w:val="20"/>
                <w:szCs w:val="20"/>
                <w:lang w:val="fr"/>
              </w:rPr>
              <w:t>28 336 509</w:t>
            </w:r>
          </w:p>
        </w:tc>
        <w:tc>
          <w:tcPr>
            <w:tcW w:w="1366" w:type="dxa"/>
            <w:tcBorders>
              <w:top w:val="nil"/>
              <w:left w:val="nil"/>
              <w:bottom w:val="single" w:sz="4" w:space="0" w:color="auto"/>
              <w:right w:val="single" w:sz="4" w:space="0" w:color="auto"/>
            </w:tcBorders>
            <w:shd w:val="clear" w:color="auto" w:fill="auto"/>
            <w:noWrap/>
            <w:vAlign w:val="bottom"/>
            <w:hideMark/>
          </w:tcPr>
          <w:p w14:paraId="322E2668" w14:textId="77777777" w:rsidR="0057099A" w:rsidRPr="005A66ED" w:rsidRDefault="0057099A" w:rsidP="00817903">
            <w:pPr>
              <w:jc w:val="right"/>
              <w:rPr>
                <w:sz w:val="20"/>
                <w:szCs w:val="20"/>
              </w:rPr>
            </w:pPr>
            <w:r>
              <w:rPr>
                <w:sz w:val="20"/>
                <w:szCs w:val="20"/>
                <w:lang w:val="fr"/>
              </w:rPr>
              <w:t>28 336 509</w:t>
            </w:r>
          </w:p>
        </w:tc>
        <w:tc>
          <w:tcPr>
            <w:tcW w:w="1116" w:type="dxa"/>
            <w:tcBorders>
              <w:top w:val="nil"/>
              <w:left w:val="nil"/>
              <w:bottom w:val="single" w:sz="4" w:space="0" w:color="auto"/>
              <w:right w:val="single" w:sz="4" w:space="0" w:color="auto"/>
            </w:tcBorders>
            <w:shd w:val="clear" w:color="auto" w:fill="auto"/>
            <w:noWrap/>
            <w:vAlign w:val="bottom"/>
            <w:hideMark/>
          </w:tcPr>
          <w:p w14:paraId="2F843CCC"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7F1D2FDA" w14:textId="77777777" w:rsidR="0057099A" w:rsidRPr="005A66ED" w:rsidRDefault="0057099A" w:rsidP="00817903">
            <w:pPr>
              <w:jc w:val="right"/>
              <w:rPr>
                <w:sz w:val="20"/>
                <w:szCs w:val="20"/>
              </w:rPr>
            </w:pPr>
            <w:r>
              <w:rPr>
                <w:sz w:val="20"/>
                <w:szCs w:val="20"/>
                <w:lang w:val="fr"/>
              </w:rPr>
              <w:t>100</w:t>
            </w:r>
          </w:p>
        </w:tc>
      </w:tr>
      <w:tr w:rsidR="0057099A" w:rsidRPr="005A66ED" w14:paraId="50132570"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DAC35A0" w14:textId="77777777" w:rsidR="0057099A" w:rsidRPr="005A66ED" w:rsidRDefault="0057099A" w:rsidP="00817903">
            <w:pPr>
              <w:jc w:val="left"/>
              <w:rPr>
                <w:sz w:val="20"/>
                <w:szCs w:val="20"/>
              </w:rPr>
            </w:pPr>
            <w:r>
              <w:rPr>
                <w:sz w:val="20"/>
                <w:szCs w:val="20"/>
                <w:lang w:val="fr"/>
              </w:rPr>
              <w:t xml:space="preserve">2015 </w:t>
            </w:r>
          </w:p>
        </w:tc>
        <w:tc>
          <w:tcPr>
            <w:tcW w:w="1072" w:type="dxa"/>
            <w:tcBorders>
              <w:top w:val="nil"/>
              <w:left w:val="nil"/>
              <w:bottom w:val="single" w:sz="4" w:space="0" w:color="auto"/>
              <w:right w:val="single" w:sz="4" w:space="0" w:color="auto"/>
            </w:tcBorders>
            <w:shd w:val="clear" w:color="auto" w:fill="auto"/>
            <w:noWrap/>
            <w:vAlign w:val="bottom"/>
            <w:hideMark/>
          </w:tcPr>
          <w:p w14:paraId="42921530" w14:textId="77777777" w:rsidR="0057099A" w:rsidRPr="005A66ED" w:rsidRDefault="0057099A" w:rsidP="00817903">
            <w:pPr>
              <w:jc w:val="right"/>
              <w:rPr>
                <w:sz w:val="20"/>
                <w:szCs w:val="20"/>
              </w:rPr>
            </w:pPr>
            <w:r>
              <w:rPr>
                <w:sz w:val="20"/>
                <w:szCs w:val="20"/>
                <w:lang w:val="fr"/>
              </w:rPr>
              <w:t>13</w:t>
            </w:r>
          </w:p>
        </w:tc>
        <w:tc>
          <w:tcPr>
            <w:tcW w:w="1150" w:type="dxa"/>
            <w:tcBorders>
              <w:top w:val="nil"/>
              <w:left w:val="nil"/>
              <w:bottom w:val="single" w:sz="4" w:space="0" w:color="auto"/>
              <w:right w:val="single" w:sz="4" w:space="0" w:color="auto"/>
            </w:tcBorders>
            <w:shd w:val="clear" w:color="auto" w:fill="auto"/>
            <w:noWrap/>
            <w:vAlign w:val="bottom"/>
            <w:hideMark/>
          </w:tcPr>
          <w:p w14:paraId="7943B903" w14:textId="77777777" w:rsidR="0057099A" w:rsidRPr="005A66ED" w:rsidRDefault="0057099A" w:rsidP="00817903">
            <w:pPr>
              <w:jc w:val="right"/>
              <w:rPr>
                <w:sz w:val="20"/>
                <w:szCs w:val="20"/>
              </w:rPr>
            </w:pPr>
            <w:r>
              <w:rPr>
                <w:sz w:val="20"/>
                <w:szCs w:val="20"/>
                <w:lang w:val="fr"/>
              </w:rPr>
              <w:t>13</w:t>
            </w:r>
          </w:p>
        </w:tc>
        <w:tc>
          <w:tcPr>
            <w:tcW w:w="1344" w:type="dxa"/>
            <w:tcBorders>
              <w:top w:val="nil"/>
              <w:left w:val="nil"/>
              <w:bottom w:val="single" w:sz="4" w:space="0" w:color="auto"/>
              <w:right w:val="single" w:sz="4" w:space="0" w:color="auto"/>
            </w:tcBorders>
            <w:shd w:val="clear" w:color="auto" w:fill="auto"/>
            <w:noWrap/>
            <w:vAlign w:val="bottom"/>
            <w:hideMark/>
          </w:tcPr>
          <w:p w14:paraId="361D9B7B"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8E28D09" w14:textId="77777777" w:rsidR="0057099A" w:rsidRPr="005A66ED" w:rsidRDefault="0057099A" w:rsidP="00817903">
            <w:pPr>
              <w:jc w:val="right"/>
              <w:rPr>
                <w:sz w:val="20"/>
                <w:szCs w:val="20"/>
              </w:rPr>
            </w:pPr>
            <w:r>
              <w:rPr>
                <w:sz w:val="20"/>
                <w:szCs w:val="20"/>
                <w:lang w:val="fr"/>
              </w:rPr>
              <w:t>62 990 648</w:t>
            </w:r>
          </w:p>
        </w:tc>
        <w:tc>
          <w:tcPr>
            <w:tcW w:w="1366" w:type="dxa"/>
            <w:tcBorders>
              <w:top w:val="nil"/>
              <w:left w:val="nil"/>
              <w:bottom w:val="single" w:sz="4" w:space="0" w:color="auto"/>
              <w:right w:val="single" w:sz="4" w:space="0" w:color="auto"/>
            </w:tcBorders>
            <w:shd w:val="clear" w:color="auto" w:fill="auto"/>
            <w:noWrap/>
            <w:vAlign w:val="bottom"/>
            <w:hideMark/>
          </w:tcPr>
          <w:p w14:paraId="16495376" w14:textId="77777777" w:rsidR="0057099A" w:rsidRPr="005A66ED" w:rsidRDefault="0057099A" w:rsidP="00817903">
            <w:pPr>
              <w:jc w:val="right"/>
              <w:rPr>
                <w:sz w:val="20"/>
                <w:szCs w:val="20"/>
              </w:rPr>
            </w:pPr>
            <w:r>
              <w:rPr>
                <w:sz w:val="20"/>
                <w:szCs w:val="20"/>
                <w:lang w:val="fr"/>
              </w:rPr>
              <w:t>62 990 648</w:t>
            </w:r>
          </w:p>
        </w:tc>
        <w:tc>
          <w:tcPr>
            <w:tcW w:w="1116" w:type="dxa"/>
            <w:tcBorders>
              <w:top w:val="nil"/>
              <w:left w:val="nil"/>
              <w:bottom w:val="single" w:sz="4" w:space="0" w:color="auto"/>
              <w:right w:val="single" w:sz="4" w:space="0" w:color="auto"/>
            </w:tcBorders>
            <w:shd w:val="clear" w:color="auto" w:fill="auto"/>
            <w:noWrap/>
            <w:vAlign w:val="bottom"/>
            <w:hideMark/>
          </w:tcPr>
          <w:p w14:paraId="16138A65"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06B104D5" w14:textId="77777777" w:rsidR="0057099A" w:rsidRPr="005A66ED" w:rsidRDefault="0057099A" w:rsidP="00817903">
            <w:pPr>
              <w:jc w:val="right"/>
              <w:rPr>
                <w:sz w:val="20"/>
                <w:szCs w:val="20"/>
              </w:rPr>
            </w:pPr>
            <w:r>
              <w:rPr>
                <w:sz w:val="20"/>
                <w:szCs w:val="20"/>
                <w:lang w:val="fr"/>
              </w:rPr>
              <w:t>100</w:t>
            </w:r>
          </w:p>
        </w:tc>
      </w:tr>
      <w:tr w:rsidR="0057099A" w:rsidRPr="005A66ED" w14:paraId="0E37A784"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9900D29" w14:textId="77777777" w:rsidR="0057099A" w:rsidRPr="005A66ED" w:rsidRDefault="0057099A" w:rsidP="00817903">
            <w:pPr>
              <w:jc w:val="left"/>
              <w:rPr>
                <w:sz w:val="20"/>
                <w:szCs w:val="20"/>
              </w:rPr>
            </w:pPr>
            <w:r>
              <w:rPr>
                <w:sz w:val="20"/>
                <w:szCs w:val="20"/>
                <w:lang w:val="fr"/>
              </w:rPr>
              <w:t xml:space="preserve">2016 </w:t>
            </w:r>
          </w:p>
        </w:tc>
        <w:tc>
          <w:tcPr>
            <w:tcW w:w="1072" w:type="dxa"/>
            <w:tcBorders>
              <w:top w:val="nil"/>
              <w:left w:val="nil"/>
              <w:bottom w:val="single" w:sz="4" w:space="0" w:color="auto"/>
              <w:right w:val="single" w:sz="4" w:space="0" w:color="auto"/>
            </w:tcBorders>
            <w:shd w:val="clear" w:color="auto" w:fill="auto"/>
            <w:noWrap/>
            <w:vAlign w:val="bottom"/>
            <w:hideMark/>
          </w:tcPr>
          <w:p w14:paraId="76559EB4" w14:textId="77777777" w:rsidR="0057099A" w:rsidRPr="005A66ED" w:rsidRDefault="0057099A" w:rsidP="00817903">
            <w:pPr>
              <w:jc w:val="right"/>
              <w:rPr>
                <w:sz w:val="20"/>
                <w:szCs w:val="20"/>
              </w:rPr>
            </w:pPr>
            <w:r>
              <w:rPr>
                <w:sz w:val="20"/>
                <w:szCs w:val="20"/>
                <w:lang w:val="fr"/>
              </w:rPr>
              <w:t>18</w:t>
            </w:r>
          </w:p>
        </w:tc>
        <w:tc>
          <w:tcPr>
            <w:tcW w:w="1150" w:type="dxa"/>
            <w:tcBorders>
              <w:top w:val="nil"/>
              <w:left w:val="nil"/>
              <w:bottom w:val="single" w:sz="4" w:space="0" w:color="auto"/>
              <w:right w:val="single" w:sz="4" w:space="0" w:color="auto"/>
            </w:tcBorders>
            <w:shd w:val="clear" w:color="auto" w:fill="auto"/>
            <w:noWrap/>
            <w:vAlign w:val="bottom"/>
            <w:hideMark/>
          </w:tcPr>
          <w:p w14:paraId="4DB6642A" w14:textId="77777777" w:rsidR="0057099A" w:rsidRPr="005A66ED" w:rsidRDefault="0057099A" w:rsidP="00817903">
            <w:pPr>
              <w:jc w:val="right"/>
              <w:rPr>
                <w:sz w:val="20"/>
                <w:szCs w:val="20"/>
              </w:rPr>
            </w:pPr>
            <w:r>
              <w:rPr>
                <w:sz w:val="20"/>
                <w:szCs w:val="20"/>
                <w:lang w:val="fr"/>
              </w:rPr>
              <w:t>17</w:t>
            </w:r>
          </w:p>
        </w:tc>
        <w:tc>
          <w:tcPr>
            <w:tcW w:w="1344" w:type="dxa"/>
            <w:tcBorders>
              <w:top w:val="nil"/>
              <w:left w:val="nil"/>
              <w:bottom w:val="single" w:sz="4" w:space="0" w:color="auto"/>
              <w:right w:val="single" w:sz="4" w:space="0" w:color="auto"/>
            </w:tcBorders>
            <w:shd w:val="clear" w:color="auto" w:fill="auto"/>
            <w:noWrap/>
            <w:vAlign w:val="bottom"/>
            <w:hideMark/>
          </w:tcPr>
          <w:p w14:paraId="692D7400" w14:textId="77777777" w:rsidR="0057099A" w:rsidRPr="005A66ED" w:rsidRDefault="0057099A" w:rsidP="00817903">
            <w:pPr>
              <w:jc w:val="right"/>
              <w:rPr>
                <w:sz w:val="20"/>
                <w:szCs w:val="20"/>
              </w:rPr>
            </w:pPr>
            <w:r>
              <w:rPr>
                <w:sz w:val="20"/>
                <w:szCs w:val="20"/>
                <w:lang w:val="fr"/>
              </w:rPr>
              <w:t>94</w:t>
            </w:r>
          </w:p>
        </w:tc>
        <w:tc>
          <w:tcPr>
            <w:tcW w:w="1366" w:type="dxa"/>
            <w:tcBorders>
              <w:top w:val="nil"/>
              <w:left w:val="nil"/>
              <w:bottom w:val="single" w:sz="4" w:space="0" w:color="auto"/>
              <w:right w:val="single" w:sz="4" w:space="0" w:color="auto"/>
            </w:tcBorders>
            <w:shd w:val="clear" w:color="auto" w:fill="auto"/>
            <w:noWrap/>
            <w:vAlign w:val="bottom"/>
            <w:hideMark/>
          </w:tcPr>
          <w:p w14:paraId="0FC80E8D" w14:textId="77777777" w:rsidR="0057099A" w:rsidRPr="005A66ED" w:rsidRDefault="0057099A" w:rsidP="00817903">
            <w:pPr>
              <w:jc w:val="right"/>
              <w:rPr>
                <w:sz w:val="20"/>
                <w:szCs w:val="20"/>
              </w:rPr>
            </w:pPr>
            <w:r>
              <w:rPr>
                <w:sz w:val="20"/>
                <w:szCs w:val="20"/>
                <w:lang w:val="fr"/>
              </w:rPr>
              <w:t>12 601 632</w:t>
            </w:r>
          </w:p>
        </w:tc>
        <w:tc>
          <w:tcPr>
            <w:tcW w:w="1366" w:type="dxa"/>
            <w:tcBorders>
              <w:top w:val="nil"/>
              <w:left w:val="nil"/>
              <w:bottom w:val="single" w:sz="4" w:space="0" w:color="auto"/>
              <w:right w:val="single" w:sz="4" w:space="0" w:color="auto"/>
            </w:tcBorders>
            <w:shd w:val="clear" w:color="auto" w:fill="auto"/>
            <w:noWrap/>
            <w:vAlign w:val="bottom"/>
            <w:hideMark/>
          </w:tcPr>
          <w:p w14:paraId="08E2F5F1" w14:textId="77777777" w:rsidR="0057099A" w:rsidRPr="005A66ED" w:rsidRDefault="0057099A" w:rsidP="00817903">
            <w:pPr>
              <w:jc w:val="right"/>
              <w:rPr>
                <w:sz w:val="20"/>
                <w:szCs w:val="20"/>
              </w:rPr>
            </w:pPr>
            <w:r>
              <w:rPr>
                <w:sz w:val="20"/>
                <w:szCs w:val="20"/>
                <w:lang w:val="fr"/>
              </w:rPr>
              <w:t>12 601 632</w:t>
            </w:r>
          </w:p>
        </w:tc>
        <w:tc>
          <w:tcPr>
            <w:tcW w:w="1116" w:type="dxa"/>
            <w:tcBorders>
              <w:top w:val="nil"/>
              <w:left w:val="nil"/>
              <w:bottom w:val="single" w:sz="4" w:space="0" w:color="auto"/>
              <w:right w:val="single" w:sz="4" w:space="0" w:color="auto"/>
            </w:tcBorders>
            <w:shd w:val="clear" w:color="auto" w:fill="auto"/>
            <w:noWrap/>
            <w:vAlign w:val="bottom"/>
            <w:hideMark/>
          </w:tcPr>
          <w:p w14:paraId="0601D34E"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0F140605" w14:textId="77777777" w:rsidR="0057099A" w:rsidRPr="005A66ED" w:rsidRDefault="0057099A" w:rsidP="00817903">
            <w:pPr>
              <w:jc w:val="right"/>
              <w:rPr>
                <w:sz w:val="20"/>
                <w:szCs w:val="20"/>
              </w:rPr>
            </w:pPr>
            <w:r>
              <w:rPr>
                <w:sz w:val="20"/>
                <w:szCs w:val="20"/>
                <w:lang w:val="fr"/>
              </w:rPr>
              <w:t>100</w:t>
            </w:r>
          </w:p>
        </w:tc>
      </w:tr>
      <w:tr w:rsidR="0057099A" w:rsidRPr="005A66ED" w14:paraId="60C8E9C1"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8222130" w14:textId="77777777" w:rsidR="0057099A" w:rsidRPr="005A66ED" w:rsidRDefault="0057099A" w:rsidP="00817903">
            <w:pPr>
              <w:jc w:val="left"/>
              <w:rPr>
                <w:sz w:val="20"/>
                <w:szCs w:val="20"/>
              </w:rPr>
            </w:pPr>
            <w:r>
              <w:rPr>
                <w:sz w:val="20"/>
                <w:szCs w:val="20"/>
                <w:lang w:val="fr"/>
              </w:rPr>
              <w:t xml:space="preserve">2017 </w:t>
            </w:r>
          </w:p>
        </w:tc>
        <w:tc>
          <w:tcPr>
            <w:tcW w:w="1072" w:type="dxa"/>
            <w:tcBorders>
              <w:top w:val="nil"/>
              <w:left w:val="nil"/>
              <w:bottom w:val="single" w:sz="4" w:space="0" w:color="auto"/>
              <w:right w:val="single" w:sz="4" w:space="0" w:color="auto"/>
            </w:tcBorders>
            <w:shd w:val="clear" w:color="auto" w:fill="auto"/>
            <w:noWrap/>
            <w:vAlign w:val="bottom"/>
            <w:hideMark/>
          </w:tcPr>
          <w:p w14:paraId="205FE4B0" w14:textId="77777777" w:rsidR="0057099A" w:rsidRPr="005A66ED" w:rsidRDefault="0057099A" w:rsidP="00817903">
            <w:pPr>
              <w:jc w:val="right"/>
              <w:rPr>
                <w:sz w:val="20"/>
                <w:szCs w:val="20"/>
              </w:rPr>
            </w:pPr>
            <w:r>
              <w:rPr>
                <w:sz w:val="20"/>
                <w:szCs w:val="20"/>
                <w:lang w:val="fr"/>
              </w:rPr>
              <w:t>3</w:t>
            </w:r>
          </w:p>
        </w:tc>
        <w:tc>
          <w:tcPr>
            <w:tcW w:w="1150" w:type="dxa"/>
            <w:tcBorders>
              <w:top w:val="nil"/>
              <w:left w:val="nil"/>
              <w:bottom w:val="single" w:sz="4" w:space="0" w:color="auto"/>
              <w:right w:val="single" w:sz="4" w:space="0" w:color="auto"/>
            </w:tcBorders>
            <w:shd w:val="clear" w:color="auto" w:fill="auto"/>
            <w:noWrap/>
            <w:vAlign w:val="bottom"/>
            <w:hideMark/>
          </w:tcPr>
          <w:p w14:paraId="19D4FAE6" w14:textId="77777777" w:rsidR="0057099A" w:rsidRPr="005A66ED" w:rsidRDefault="0057099A" w:rsidP="00817903">
            <w:pPr>
              <w:jc w:val="right"/>
              <w:rPr>
                <w:sz w:val="20"/>
                <w:szCs w:val="20"/>
              </w:rPr>
            </w:pPr>
            <w:r>
              <w:rPr>
                <w:sz w:val="20"/>
                <w:szCs w:val="20"/>
                <w:lang w:val="fr"/>
              </w:rPr>
              <w:t>3</w:t>
            </w:r>
          </w:p>
        </w:tc>
        <w:tc>
          <w:tcPr>
            <w:tcW w:w="1344" w:type="dxa"/>
            <w:tcBorders>
              <w:top w:val="nil"/>
              <w:left w:val="nil"/>
              <w:bottom w:val="single" w:sz="4" w:space="0" w:color="auto"/>
              <w:right w:val="single" w:sz="4" w:space="0" w:color="auto"/>
            </w:tcBorders>
            <w:shd w:val="clear" w:color="auto" w:fill="auto"/>
            <w:noWrap/>
            <w:vAlign w:val="bottom"/>
            <w:hideMark/>
          </w:tcPr>
          <w:p w14:paraId="1AA9FD8F"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6710CAD" w14:textId="77777777" w:rsidR="0057099A" w:rsidRPr="005A66ED" w:rsidRDefault="0057099A" w:rsidP="00817903">
            <w:pPr>
              <w:jc w:val="right"/>
              <w:rPr>
                <w:sz w:val="20"/>
                <w:szCs w:val="20"/>
              </w:rPr>
            </w:pPr>
            <w:r>
              <w:rPr>
                <w:sz w:val="20"/>
                <w:szCs w:val="20"/>
                <w:lang w:val="fr"/>
              </w:rPr>
              <w:t>1 651 291</w:t>
            </w:r>
          </w:p>
        </w:tc>
        <w:tc>
          <w:tcPr>
            <w:tcW w:w="1366" w:type="dxa"/>
            <w:tcBorders>
              <w:top w:val="nil"/>
              <w:left w:val="nil"/>
              <w:bottom w:val="single" w:sz="4" w:space="0" w:color="auto"/>
              <w:right w:val="single" w:sz="4" w:space="0" w:color="auto"/>
            </w:tcBorders>
            <w:shd w:val="clear" w:color="auto" w:fill="auto"/>
            <w:noWrap/>
            <w:vAlign w:val="bottom"/>
            <w:hideMark/>
          </w:tcPr>
          <w:p w14:paraId="3A000564" w14:textId="77777777" w:rsidR="0057099A" w:rsidRPr="005A66ED" w:rsidRDefault="0057099A" w:rsidP="00817903">
            <w:pPr>
              <w:jc w:val="right"/>
              <w:rPr>
                <w:sz w:val="20"/>
                <w:szCs w:val="20"/>
              </w:rPr>
            </w:pPr>
            <w:r>
              <w:rPr>
                <w:sz w:val="20"/>
                <w:szCs w:val="20"/>
                <w:lang w:val="fr"/>
              </w:rPr>
              <w:t>1 651 291</w:t>
            </w:r>
          </w:p>
        </w:tc>
        <w:tc>
          <w:tcPr>
            <w:tcW w:w="1116" w:type="dxa"/>
            <w:tcBorders>
              <w:top w:val="nil"/>
              <w:left w:val="nil"/>
              <w:bottom w:val="single" w:sz="4" w:space="0" w:color="auto"/>
              <w:right w:val="single" w:sz="4" w:space="0" w:color="auto"/>
            </w:tcBorders>
            <w:shd w:val="clear" w:color="auto" w:fill="auto"/>
            <w:noWrap/>
            <w:vAlign w:val="bottom"/>
            <w:hideMark/>
          </w:tcPr>
          <w:p w14:paraId="2DDB9E2D"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5D4FFDD0" w14:textId="77777777" w:rsidR="0057099A" w:rsidRPr="005A66ED" w:rsidRDefault="0057099A" w:rsidP="00817903">
            <w:pPr>
              <w:jc w:val="right"/>
              <w:rPr>
                <w:sz w:val="20"/>
                <w:szCs w:val="20"/>
              </w:rPr>
            </w:pPr>
            <w:r>
              <w:rPr>
                <w:sz w:val="20"/>
                <w:szCs w:val="20"/>
                <w:lang w:val="fr"/>
              </w:rPr>
              <w:t>100</w:t>
            </w:r>
          </w:p>
        </w:tc>
      </w:tr>
      <w:tr w:rsidR="0057099A" w:rsidRPr="005A66ED" w14:paraId="09396AF6"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6BC7F1C" w14:textId="77777777" w:rsidR="0057099A" w:rsidRPr="005A66ED" w:rsidRDefault="0057099A" w:rsidP="00817903">
            <w:pPr>
              <w:jc w:val="left"/>
              <w:rPr>
                <w:sz w:val="20"/>
                <w:szCs w:val="20"/>
              </w:rPr>
            </w:pPr>
            <w:r>
              <w:rPr>
                <w:sz w:val="20"/>
                <w:szCs w:val="20"/>
                <w:lang w:val="fr"/>
              </w:rPr>
              <w:t xml:space="preserve">2018 </w:t>
            </w:r>
          </w:p>
        </w:tc>
        <w:tc>
          <w:tcPr>
            <w:tcW w:w="1072" w:type="dxa"/>
            <w:tcBorders>
              <w:top w:val="nil"/>
              <w:left w:val="nil"/>
              <w:bottom w:val="single" w:sz="4" w:space="0" w:color="auto"/>
              <w:right w:val="single" w:sz="4" w:space="0" w:color="auto"/>
            </w:tcBorders>
            <w:shd w:val="clear" w:color="auto" w:fill="auto"/>
            <w:noWrap/>
            <w:vAlign w:val="bottom"/>
            <w:hideMark/>
          </w:tcPr>
          <w:p w14:paraId="58652186" w14:textId="77777777" w:rsidR="0057099A" w:rsidRPr="005A66ED" w:rsidRDefault="0057099A" w:rsidP="00817903">
            <w:pPr>
              <w:jc w:val="right"/>
              <w:rPr>
                <w:sz w:val="20"/>
                <w:szCs w:val="20"/>
              </w:rPr>
            </w:pPr>
            <w:r>
              <w:rPr>
                <w:sz w:val="20"/>
                <w:szCs w:val="20"/>
                <w:lang w:val="fr"/>
              </w:rPr>
              <w:t>7</w:t>
            </w:r>
          </w:p>
        </w:tc>
        <w:tc>
          <w:tcPr>
            <w:tcW w:w="1150" w:type="dxa"/>
            <w:tcBorders>
              <w:top w:val="nil"/>
              <w:left w:val="nil"/>
              <w:bottom w:val="single" w:sz="4" w:space="0" w:color="auto"/>
              <w:right w:val="single" w:sz="4" w:space="0" w:color="auto"/>
            </w:tcBorders>
            <w:shd w:val="clear" w:color="auto" w:fill="auto"/>
            <w:noWrap/>
            <w:vAlign w:val="bottom"/>
            <w:hideMark/>
          </w:tcPr>
          <w:p w14:paraId="3AC3EF0A" w14:textId="77777777" w:rsidR="0057099A" w:rsidRPr="005A66ED" w:rsidRDefault="0057099A" w:rsidP="00817903">
            <w:pPr>
              <w:jc w:val="right"/>
              <w:rPr>
                <w:sz w:val="20"/>
                <w:szCs w:val="20"/>
              </w:rPr>
            </w:pPr>
            <w:r>
              <w:rPr>
                <w:sz w:val="20"/>
                <w:szCs w:val="20"/>
                <w:lang w:val="fr"/>
              </w:rPr>
              <w:t>3</w:t>
            </w:r>
          </w:p>
        </w:tc>
        <w:tc>
          <w:tcPr>
            <w:tcW w:w="1344" w:type="dxa"/>
            <w:tcBorders>
              <w:top w:val="nil"/>
              <w:left w:val="nil"/>
              <w:bottom w:val="single" w:sz="4" w:space="0" w:color="auto"/>
              <w:right w:val="single" w:sz="4" w:space="0" w:color="auto"/>
            </w:tcBorders>
            <w:shd w:val="clear" w:color="auto" w:fill="auto"/>
            <w:noWrap/>
            <w:vAlign w:val="bottom"/>
            <w:hideMark/>
          </w:tcPr>
          <w:p w14:paraId="09B638EA" w14:textId="77777777" w:rsidR="0057099A" w:rsidRPr="005A66ED" w:rsidRDefault="0057099A" w:rsidP="00817903">
            <w:pPr>
              <w:jc w:val="right"/>
              <w:rPr>
                <w:sz w:val="20"/>
                <w:szCs w:val="20"/>
              </w:rPr>
            </w:pPr>
            <w:r>
              <w:rPr>
                <w:sz w:val="20"/>
                <w:szCs w:val="20"/>
                <w:lang w:val="fr"/>
              </w:rPr>
              <w:t>43</w:t>
            </w:r>
          </w:p>
        </w:tc>
        <w:tc>
          <w:tcPr>
            <w:tcW w:w="1366" w:type="dxa"/>
            <w:tcBorders>
              <w:top w:val="nil"/>
              <w:left w:val="nil"/>
              <w:bottom w:val="single" w:sz="4" w:space="0" w:color="auto"/>
              <w:right w:val="single" w:sz="4" w:space="0" w:color="auto"/>
            </w:tcBorders>
            <w:shd w:val="clear" w:color="auto" w:fill="auto"/>
            <w:noWrap/>
            <w:vAlign w:val="bottom"/>
            <w:hideMark/>
          </w:tcPr>
          <w:p w14:paraId="2EB21A2A" w14:textId="77777777" w:rsidR="0057099A" w:rsidRPr="005A66ED" w:rsidRDefault="0057099A" w:rsidP="00817903">
            <w:pPr>
              <w:jc w:val="right"/>
              <w:rPr>
                <w:sz w:val="20"/>
                <w:szCs w:val="20"/>
              </w:rPr>
            </w:pPr>
            <w:r>
              <w:rPr>
                <w:sz w:val="20"/>
                <w:szCs w:val="20"/>
                <w:lang w:val="fr"/>
              </w:rPr>
              <w:t>26 408 870</w:t>
            </w:r>
          </w:p>
        </w:tc>
        <w:tc>
          <w:tcPr>
            <w:tcW w:w="1366" w:type="dxa"/>
            <w:tcBorders>
              <w:top w:val="nil"/>
              <w:left w:val="nil"/>
              <w:bottom w:val="single" w:sz="4" w:space="0" w:color="auto"/>
              <w:right w:val="single" w:sz="4" w:space="0" w:color="auto"/>
            </w:tcBorders>
            <w:shd w:val="clear" w:color="auto" w:fill="auto"/>
            <w:noWrap/>
            <w:vAlign w:val="bottom"/>
            <w:hideMark/>
          </w:tcPr>
          <w:p w14:paraId="01A276BB" w14:textId="77777777" w:rsidR="0057099A" w:rsidRPr="005A66ED" w:rsidRDefault="0057099A" w:rsidP="00817903">
            <w:pPr>
              <w:jc w:val="right"/>
              <w:rPr>
                <w:sz w:val="20"/>
                <w:szCs w:val="20"/>
              </w:rPr>
            </w:pPr>
            <w:r>
              <w:rPr>
                <w:sz w:val="20"/>
                <w:szCs w:val="20"/>
                <w:lang w:val="fr"/>
              </w:rPr>
              <w:t>25 786 875</w:t>
            </w:r>
          </w:p>
        </w:tc>
        <w:tc>
          <w:tcPr>
            <w:tcW w:w="1116" w:type="dxa"/>
            <w:tcBorders>
              <w:top w:val="nil"/>
              <w:left w:val="nil"/>
              <w:bottom w:val="single" w:sz="4" w:space="0" w:color="auto"/>
              <w:right w:val="single" w:sz="4" w:space="0" w:color="auto"/>
            </w:tcBorders>
            <w:shd w:val="clear" w:color="auto" w:fill="auto"/>
            <w:noWrap/>
            <w:vAlign w:val="bottom"/>
            <w:hideMark/>
          </w:tcPr>
          <w:p w14:paraId="50B1A39F" w14:textId="77777777" w:rsidR="0057099A" w:rsidRPr="005A66ED" w:rsidRDefault="0057099A" w:rsidP="00817903">
            <w:pPr>
              <w:jc w:val="right"/>
              <w:rPr>
                <w:sz w:val="20"/>
                <w:szCs w:val="20"/>
              </w:rPr>
            </w:pPr>
            <w:r>
              <w:rPr>
                <w:sz w:val="20"/>
                <w:szCs w:val="20"/>
                <w:lang w:val="fr"/>
              </w:rPr>
              <w:t>621 995</w:t>
            </w:r>
          </w:p>
        </w:tc>
        <w:tc>
          <w:tcPr>
            <w:tcW w:w="1319" w:type="dxa"/>
            <w:tcBorders>
              <w:top w:val="nil"/>
              <w:left w:val="nil"/>
              <w:bottom w:val="single" w:sz="4" w:space="0" w:color="auto"/>
              <w:right w:val="single" w:sz="4" w:space="0" w:color="auto"/>
            </w:tcBorders>
            <w:shd w:val="clear" w:color="auto" w:fill="auto"/>
            <w:noWrap/>
            <w:vAlign w:val="bottom"/>
            <w:hideMark/>
          </w:tcPr>
          <w:p w14:paraId="49DEF3BD" w14:textId="77777777" w:rsidR="0057099A" w:rsidRPr="005A66ED" w:rsidRDefault="0057099A" w:rsidP="00817903">
            <w:pPr>
              <w:jc w:val="right"/>
              <w:rPr>
                <w:sz w:val="20"/>
                <w:szCs w:val="20"/>
              </w:rPr>
            </w:pPr>
            <w:r>
              <w:rPr>
                <w:sz w:val="20"/>
                <w:szCs w:val="20"/>
                <w:lang w:val="fr"/>
              </w:rPr>
              <w:t>98</w:t>
            </w:r>
          </w:p>
        </w:tc>
      </w:tr>
      <w:tr w:rsidR="0057099A" w:rsidRPr="005A66ED" w14:paraId="23EA284F"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AC915E9" w14:textId="77777777" w:rsidR="0057099A" w:rsidRPr="005A66ED" w:rsidRDefault="0057099A" w:rsidP="00817903">
            <w:pPr>
              <w:jc w:val="left"/>
              <w:rPr>
                <w:sz w:val="20"/>
                <w:szCs w:val="20"/>
              </w:rPr>
            </w:pPr>
            <w:r>
              <w:rPr>
                <w:sz w:val="20"/>
                <w:szCs w:val="20"/>
                <w:lang w:val="fr"/>
              </w:rPr>
              <w:t xml:space="preserve">2019 </w:t>
            </w:r>
          </w:p>
        </w:tc>
        <w:tc>
          <w:tcPr>
            <w:tcW w:w="1072" w:type="dxa"/>
            <w:tcBorders>
              <w:top w:val="nil"/>
              <w:left w:val="nil"/>
              <w:bottom w:val="single" w:sz="4" w:space="0" w:color="auto"/>
              <w:right w:val="single" w:sz="4" w:space="0" w:color="auto"/>
            </w:tcBorders>
            <w:shd w:val="clear" w:color="auto" w:fill="auto"/>
            <w:noWrap/>
            <w:vAlign w:val="bottom"/>
            <w:hideMark/>
          </w:tcPr>
          <w:p w14:paraId="0F5A94D7" w14:textId="77777777" w:rsidR="0057099A" w:rsidRPr="005A66ED" w:rsidRDefault="0057099A" w:rsidP="00817903">
            <w:pPr>
              <w:jc w:val="right"/>
              <w:rPr>
                <w:sz w:val="20"/>
                <w:szCs w:val="20"/>
              </w:rPr>
            </w:pPr>
            <w:r>
              <w:rPr>
                <w:sz w:val="20"/>
                <w:szCs w:val="20"/>
                <w:lang w:val="fr"/>
              </w:rPr>
              <w:t>3</w:t>
            </w:r>
          </w:p>
        </w:tc>
        <w:tc>
          <w:tcPr>
            <w:tcW w:w="1150" w:type="dxa"/>
            <w:tcBorders>
              <w:top w:val="nil"/>
              <w:left w:val="nil"/>
              <w:bottom w:val="single" w:sz="4" w:space="0" w:color="auto"/>
              <w:right w:val="single" w:sz="4" w:space="0" w:color="auto"/>
            </w:tcBorders>
            <w:shd w:val="clear" w:color="auto" w:fill="auto"/>
            <w:noWrap/>
            <w:vAlign w:val="bottom"/>
            <w:hideMark/>
          </w:tcPr>
          <w:p w14:paraId="210CC610" w14:textId="77777777" w:rsidR="0057099A" w:rsidRPr="005A66ED" w:rsidRDefault="0057099A" w:rsidP="00817903">
            <w:pPr>
              <w:jc w:val="right"/>
              <w:rPr>
                <w:sz w:val="20"/>
                <w:szCs w:val="20"/>
              </w:rPr>
            </w:pPr>
            <w:r>
              <w:rPr>
                <w:sz w:val="20"/>
                <w:szCs w:val="20"/>
                <w:lang w:val="fr"/>
              </w:rPr>
              <w:t>2</w:t>
            </w:r>
          </w:p>
        </w:tc>
        <w:tc>
          <w:tcPr>
            <w:tcW w:w="1344" w:type="dxa"/>
            <w:tcBorders>
              <w:top w:val="nil"/>
              <w:left w:val="nil"/>
              <w:bottom w:val="single" w:sz="4" w:space="0" w:color="auto"/>
              <w:right w:val="single" w:sz="4" w:space="0" w:color="auto"/>
            </w:tcBorders>
            <w:shd w:val="clear" w:color="auto" w:fill="auto"/>
            <w:noWrap/>
            <w:vAlign w:val="bottom"/>
            <w:hideMark/>
          </w:tcPr>
          <w:p w14:paraId="02171202" w14:textId="77777777" w:rsidR="0057099A" w:rsidRPr="005A66ED" w:rsidRDefault="0057099A" w:rsidP="00817903">
            <w:pPr>
              <w:jc w:val="right"/>
              <w:rPr>
                <w:sz w:val="20"/>
                <w:szCs w:val="20"/>
              </w:rPr>
            </w:pPr>
            <w:r>
              <w:rPr>
                <w:sz w:val="20"/>
                <w:szCs w:val="20"/>
                <w:lang w:val="fr"/>
              </w:rPr>
              <w:t>67</w:t>
            </w:r>
          </w:p>
        </w:tc>
        <w:tc>
          <w:tcPr>
            <w:tcW w:w="1366" w:type="dxa"/>
            <w:tcBorders>
              <w:top w:val="nil"/>
              <w:left w:val="nil"/>
              <w:bottom w:val="single" w:sz="4" w:space="0" w:color="auto"/>
              <w:right w:val="single" w:sz="4" w:space="0" w:color="auto"/>
            </w:tcBorders>
            <w:shd w:val="clear" w:color="auto" w:fill="auto"/>
            <w:noWrap/>
            <w:vAlign w:val="bottom"/>
            <w:hideMark/>
          </w:tcPr>
          <w:p w14:paraId="4A1A8110" w14:textId="77777777" w:rsidR="0057099A" w:rsidRPr="005A66ED" w:rsidRDefault="0057099A" w:rsidP="00817903">
            <w:pPr>
              <w:jc w:val="right"/>
              <w:rPr>
                <w:sz w:val="20"/>
                <w:szCs w:val="20"/>
              </w:rPr>
            </w:pPr>
            <w:r>
              <w:rPr>
                <w:sz w:val="20"/>
                <w:szCs w:val="20"/>
                <w:lang w:val="fr"/>
              </w:rPr>
              <w:t>2 579 179</w:t>
            </w:r>
          </w:p>
        </w:tc>
        <w:tc>
          <w:tcPr>
            <w:tcW w:w="1366" w:type="dxa"/>
            <w:tcBorders>
              <w:top w:val="nil"/>
              <w:left w:val="nil"/>
              <w:bottom w:val="single" w:sz="4" w:space="0" w:color="auto"/>
              <w:right w:val="single" w:sz="4" w:space="0" w:color="auto"/>
            </w:tcBorders>
            <w:shd w:val="clear" w:color="auto" w:fill="auto"/>
            <w:noWrap/>
            <w:vAlign w:val="bottom"/>
            <w:hideMark/>
          </w:tcPr>
          <w:p w14:paraId="75D60E57" w14:textId="77777777" w:rsidR="0057099A" w:rsidRPr="005A66ED" w:rsidRDefault="0057099A" w:rsidP="00817903">
            <w:pPr>
              <w:jc w:val="right"/>
              <w:rPr>
                <w:sz w:val="20"/>
                <w:szCs w:val="20"/>
              </w:rPr>
            </w:pPr>
            <w:r>
              <w:rPr>
                <w:sz w:val="20"/>
                <w:szCs w:val="20"/>
                <w:lang w:val="fr"/>
              </w:rPr>
              <w:t>2 141 404</w:t>
            </w:r>
          </w:p>
        </w:tc>
        <w:tc>
          <w:tcPr>
            <w:tcW w:w="1116" w:type="dxa"/>
            <w:tcBorders>
              <w:top w:val="nil"/>
              <w:left w:val="nil"/>
              <w:bottom w:val="single" w:sz="4" w:space="0" w:color="auto"/>
              <w:right w:val="single" w:sz="4" w:space="0" w:color="auto"/>
            </w:tcBorders>
            <w:shd w:val="clear" w:color="auto" w:fill="auto"/>
            <w:noWrap/>
            <w:vAlign w:val="bottom"/>
            <w:hideMark/>
          </w:tcPr>
          <w:p w14:paraId="2FF1140C" w14:textId="77777777" w:rsidR="0057099A" w:rsidRPr="005A66ED" w:rsidRDefault="0057099A" w:rsidP="00817903">
            <w:pPr>
              <w:jc w:val="right"/>
              <w:rPr>
                <w:sz w:val="20"/>
                <w:szCs w:val="20"/>
              </w:rPr>
            </w:pPr>
            <w:r>
              <w:rPr>
                <w:sz w:val="20"/>
                <w:szCs w:val="20"/>
                <w:lang w:val="fr"/>
              </w:rPr>
              <w:t>437 775</w:t>
            </w:r>
          </w:p>
        </w:tc>
        <w:tc>
          <w:tcPr>
            <w:tcW w:w="1319" w:type="dxa"/>
            <w:tcBorders>
              <w:top w:val="nil"/>
              <w:left w:val="nil"/>
              <w:bottom w:val="single" w:sz="4" w:space="0" w:color="auto"/>
              <w:right w:val="single" w:sz="4" w:space="0" w:color="auto"/>
            </w:tcBorders>
            <w:shd w:val="clear" w:color="auto" w:fill="auto"/>
            <w:noWrap/>
            <w:vAlign w:val="bottom"/>
            <w:hideMark/>
          </w:tcPr>
          <w:p w14:paraId="4E9ACE53" w14:textId="77777777" w:rsidR="0057099A" w:rsidRPr="005A66ED" w:rsidRDefault="0057099A" w:rsidP="00817903">
            <w:pPr>
              <w:jc w:val="right"/>
              <w:rPr>
                <w:sz w:val="20"/>
                <w:szCs w:val="20"/>
              </w:rPr>
            </w:pPr>
            <w:r>
              <w:rPr>
                <w:sz w:val="20"/>
                <w:szCs w:val="20"/>
                <w:lang w:val="fr"/>
              </w:rPr>
              <w:t>83</w:t>
            </w:r>
          </w:p>
        </w:tc>
      </w:tr>
      <w:tr w:rsidR="0057099A" w:rsidRPr="005A66ED" w14:paraId="33266C79"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9193697" w14:textId="77777777" w:rsidR="0057099A" w:rsidRPr="005A66ED" w:rsidRDefault="0057099A" w:rsidP="00817903">
            <w:pPr>
              <w:jc w:val="left"/>
              <w:rPr>
                <w:sz w:val="20"/>
                <w:szCs w:val="20"/>
              </w:rPr>
            </w:pPr>
            <w:r>
              <w:rPr>
                <w:sz w:val="20"/>
                <w:szCs w:val="20"/>
                <w:lang w:val="fr"/>
              </w:rPr>
              <w:t xml:space="preserve">2020 </w:t>
            </w:r>
          </w:p>
        </w:tc>
        <w:tc>
          <w:tcPr>
            <w:tcW w:w="1072" w:type="dxa"/>
            <w:tcBorders>
              <w:top w:val="nil"/>
              <w:left w:val="nil"/>
              <w:bottom w:val="single" w:sz="4" w:space="0" w:color="auto"/>
              <w:right w:val="single" w:sz="4" w:space="0" w:color="auto"/>
            </w:tcBorders>
            <w:shd w:val="clear" w:color="auto" w:fill="auto"/>
            <w:noWrap/>
            <w:vAlign w:val="bottom"/>
            <w:hideMark/>
          </w:tcPr>
          <w:p w14:paraId="07501B2C" w14:textId="77777777" w:rsidR="0057099A" w:rsidRPr="005A66ED" w:rsidRDefault="0057099A" w:rsidP="00817903">
            <w:pPr>
              <w:jc w:val="right"/>
              <w:rPr>
                <w:sz w:val="20"/>
                <w:szCs w:val="20"/>
              </w:rPr>
            </w:pPr>
            <w:r>
              <w:rPr>
                <w:sz w:val="20"/>
                <w:szCs w:val="20"/>
                <w:lang w:val="fr"/>
              </w:rPr>
              <w:t>2</w:t>
            </w:r>
          </w:p>
        </w:tc>
        <w:tc>
          <w:tcPr>
            <w:tcW w:w="1150" w:type="dxa"/>
            <w:tcBorders>
              <w:top w:val="nil"/>
              <w:left w:val="nil"/>
              <w:bottom w:val="single" w:sz="4" w:space="0" w:color="auto"/>
              <w:right w:val="single" w:sz="4" w:space="0" w:color="auto"/>
            </w:tcBorders>
            <w:shd w:val="clear" w:color="auto" w:fill="auto"/>
            <w:noWrap/>
            <w:vAlign w:val="bottom"/>
            <w:hideMark/>
          </w:tcPr>
          <w:p w14:paraId="272F1212" w14:textId="77777777" w:rsidR="0057099A" w:rsidRPr="005A66ED" w:rsidRDefault="0057099A" w:rsidP="00817903">
            <w:pPr>
              <w:jc w:val="right"/>
              <w:rPr>
                <w:sz w:val="20"/>
                <w:szCs w:val="20"/>
              </w:rPr>
            </w:pPr>
            <w:r>
              <w:rPr>
                <w:sz w:val="20"/>
                <w:szCs w:val="20"/>
                <w:lang w:val="fr"/>
              </w:rPr>
              <w:t>2</w:t>
            </w:r>
          </w:p>
        </w:tc>
        <w:tc>
          <w:tcPr>
            <w:tcW w:w="1344" w:type="dxa"/>
            <w:tcBorders>
              <w:top w:val="nil"/>
              <w:left w:val="nil"/>
              <w:bottom w:val="single" w:sz="4" w:space="0" w:color="auto"/>
              <w:right w:val="single" w:sz="4" w:space="0" w:color="auto"/>
            </w:tcBorders>
            <w:shd w:val="clear" w:color="auto" w:fill="auto"/>
            <w:noWrap/>
            <w:vAlign w:val="bottom"/>
            <w:hideMark/>
          </w:tcPr>
          <w:p w14:paraId="53D50106" w14:textId="77777777" w:rsidR="0057099A" w:rsidRPr="005A66ED" w:rsidRDefault="0057099A" w:rsidP="0081790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D951DC5" w14:textId="77777777" w:rsidR="0057099A" w:rsidRPr="005A66ED" w:rsidRDefault="0057099A" w:rsidP="00817903">
            <w:pPr>
              <w:jc w:val="right"/>
              <w:rPr>
                <w:sz w:val="20"/>
                <w:szCs w:val="20"/>
              </w:rPr>
            </w:pPr>
            <w:r>
              <w:rPr>
                <w:sz w:val="20"/>
                <w:szCs w:val="20"/>
                <w:lang w:val="fr"/>
              </w:rPr>
              <w:t>2 067 012</w:t>
            </w:r>
          </w:p>
        </w:tc>
        <w:tc>
          <w:tcPr>
            <w:tcW w:w="1366" w:type="dxa"/>
            <w:tcBorders>
              <w:top w:val="nil"/>
              <w:left w:val="nil"/>
              <w:bottom w:val="single" w:sz="4" w:space="0" w:color="auto"/>
              <w:right w:val="single" w:sz="4" w:space="0" w:color="auto"/>
            </w:tcBorders>
            <w:shd w:val="clear" w:color="auto" w:fill="auto"/>
            <w:noWrap/>
            <w:vAlign w:val="bottom"/>
            <w:hideMark/>
          </w:tcPr>
          <w:p w14:paraId="4CA3D932" w14:textId="77777777" w:rsidR="0057099A" w:rsidRPr="005A66ED" w:rsidRDefault="0057099A" w:rsidP="00817903">
            <w:pPr>
              <w:jc w:val="right"/>
              <w:rPr>
                <w:sz w:val="20"/>
                <w:szCs w:val="20"/>
              </w:rPr>
            </w:pPr>
            <w:r>
              <w:rPr>
                <w:sz w:val="20"/>
                <w:szCs w:val="20"/>
                <w:lang w:val="fr"/>
              </w:rPr>
              <w:t>2 067 012</w:t>
            </w:r>
          </w:p>
        </w:tc>
        <w:tc>
          <w:tcPr>
            <w:tcW w:w="1116" w:type="dxa"/>
            <w:tcBorders>
              <w:top w:val="nil"/>
              <w:left w:val="nil"/>
              <w:bottom w:val="single" w:sz="4" w:space="0" w:color="auto"/>
              <w:right w:val="single" w:sz="4" w:space="0" w:color="auto"/>
            </w:tcBorders>
            <w:shd w:val="clear" w:color="auto" w:fill="auto"/>
            <w:noWrap/>
            <w:vAlign w:val="bottom"/>
            <w:hideMark/>
          </w:tcPr>
          <w:p w14:paraId="44D029B5" w14:textId="77777777" w:rsidR="0057099A" w:rsidRPr="005A66ED" w:rsidRDefault="0057099A" w:rsidP="00817903">
            <w:pPr>
              <w:jc w:val="right"/>
              <w:rPr>
                <w:sz w:val="20"/>
                <w:szCs w:val="20"/>
              </w:rPr>
            </w:pPr>
            <w:r>
              <w:rPr>
                <w:sz w:val="20"/>
                <w:szCs w:val="20"/>
                <w:lang w:val="fr"/>
              </w:rPr>
              <w:t>0</w:t>
            </w:r>
          </w:p>
        </w:tc>
        <w:tc>
          <w:tcPr>
            <w:tcW w:w="1319" w:type="dxa"/>
            <w:tcBorders>
              <w:top w:val="nil"/>
              <w:left w:val="nil"/>
              <w:bottom w:val="single" w:sz="4" w:space="0" w:color="auto"/>
              <w:right w:val="single" w:sz="4" w:space="0" w:color="auto"/>
            </w:tcBorders>
            <w:shd w:val="clear" w:color="auto" w:fill="auto"/>
            <w:noWrap/>
            <w:vAlign w:val="bottom"/>
            <w:hideMark/>
          </w:tcPr>
          <w:p w14:paraId="00DCD6BB" w14:textId="77777777" w:rsidR="0057099A" w:rsidRPr="005A66ED" w:rsidRDefault="0057099A" w:rsidP="00817903">
            <w:pPr>
              <w:jc w:val="right"/>
              <w:rPr>
                <w:sz w:val="20"/>
                <w:szCs w:val="20"/>
              </w:rPr>
            </w:pPr>
            <w:r>
              <w:rPr>
                <w:sz w:val="20"/>
                <w:szCs w:val="20"/>
                <w:lang w:val="fr"/>
              </w:rPr>
              <w:t>100</w:t>
            </w:r>
          </w:p>
        </w:tc>
      </w:tr>
      <w:tr w:rsidR="0057099A" w:rsidRPr="005A66ED" w14:paraId="0A6C5734"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41C1BB2" w14:textId="77777777" w:rsidR="0057099A" w:rsidRPr="005A66ED" w:rsidRDefault="0057099A" w:rsidP="00817903">
            <w:pPr>
              <w:jc w:val="left"/>
              <w:rPr>
                <w:sz w:val="20"/>
                <w:szCs w:val="20"/>
              </w:rPr>
            </w:pPr>
            <w:r>
              <w:rPr>
                <w:sz w:val="20"/>
                <w:szCs w:val="20"/>
                <w:lang w:val="fr"/>
              </w:rPr>
              <w:t xml:space="preserve">2021 </w:t>
            </w:r>
          </w:p>
        </w:tc>
        <w:tc>
          <w:tcPr>
            <w:tcW w:w="1072" w:type="dxa"/>
            <w:tcBorders>
              <w:top w:val="nil"/>
              <w:left w:val="nil"/>
              <w:bottom w:val="single" w:sz="4" w:space="0" w:color="auto"/>
              <w:right w:val="single" w:sz="4" w:space="0" w:color="auto"/>
            </w:tcBorders>
            <w:shd w:val="clear" w:color="auto" w:fill="auto"/>
            <w:noWrap/>
            <w:vAlign w:val="bottom"/>
            <w:hideMark/>
          </w:tcPr>
          <w:p w14:paraId="255F7AC8" w14:textId="77777777" w:rsidR="0057099A" w:rsidRPr="005A66ED" w:rsidRDefault="0057099A" w:rsidP="00817903">
            <w:pPr>
              <w:jc w:val="right"/>
              <w:rPr>
                <w:sz w:val="20"/>
                <w:szCs w:val="20"/>
              </w:rPr>
            </w:pPr>
            <w:r>
              <w:rPr>
                <w:sz w:val="20"/>
                <w:szCs w:val="20"/>
                <w:lang w:val="fr"/>
              </w:rPr>
              <w:t>7</w:t>
            </w:r>
          </w:p>
        </w:tc>
        <w:tc>
          <w:tcPr>
            <w:tcW w:w="1150" w:type="dxa"/>
            <w:tcBorders>
              <w:top w:val="nil"/>
              <w:left w:val="nil"/>
              <w:bottom w:val="single" w:sz="4" w:space="0" w:color="auto"/>
              <w:right w:val="single" w:sz="4" w:space="0" w:color="auto"/>
            </w:tcBorders>
            <w:shd w:val="clear" w:color="auto" w:fill="auto"/>
            <w:noWrap/>
            <w:vAlign w:val="bottom"/>
            <w:hideMark/>
          </w:tcPr>
          <w:p w14:paraId="5AF6173B" w14:textId="77777777" w:rsidR="0057099A" w:rsidRPr="005A66ED" w:rsidRDefault="0057099A" w:rsidP="00817903">
            <w:pPr>
              <w:jc w:val="right"/>
              <w:rPr>
                <w:sz w:val="20"/>
                <w:szCs w:val="20"/>
              </w:rPr>
            </w:pPr>
            <w:r>
              <w:rPr>
                <w:sz w:val="20"/>
                <w:szCs w:val="20"/>
                <w:lang w:val="fr"/>
              </w:rPr>
              <w:t>5</w:t>
            </w:r>
          </w:p>
        </w:tc>
        <w:tc>
          <w:tcPr>
            <w:tcW w:w="1344" w:type="dxa"/>
            <w:tcBorders>
              <w:top w:val="nil"/>
              <w:left w:val="nil"/>
              <w:bottom w:val="single" w:sz="4" w:space="0" w:color="auto"/>
              <w:right w:val="single" w:sz="4" w:space="0" w:color="auto"/>
            </w:tcBorders>
            <w:shd w:val="clear" w:color="auto" w:fill="auto"/>
            <w:noWrap/>
            <w:vAlign w:val="bottom"/>
            <w:hideMark/>
          </w:tcPr>
          <w:p w14:paraId="2DE624B3" w14:textId="77777777" w:rsidR="0057099A" w:rsidRPr="005A66ED" w:rsidRDefault="0057099A" w:rsidP="00817903">
            <w:pPr>
              <w:jc w:val="right"/>
              <w:rPr>
                <w:sz w:val="20"/>
                <w:szCs w:val="20"/>
              </w:rPr>
            </w:pPr>
            <w:r>
              <w:rPr>
                <w:sz w:val="20"/>
                <w:szCs w:val="20"/>
                <w:lang w:val="fr"/>
              </w:rPr>
              <w:t>71</w:t>
            </w:r>
          </w:p>
        </w:tc>
        <w:tc>
          <w:tcPr>
            <w:tcW w:w="1366" w:type="dxa"/>
            <w:tcBorders>
              <w:top w:val="nil"/>
              <w:left w:val="nil"/>
              <w:bottom w:val="single" w:sz="4" w:space="0" w:color="auto"/>
              <w:right w:val="single" w:sz="4" w:space="0" w:color="auto"/>
            </w:tcBorders>
            <w:shd w:val="clear" w:color="auto" w:fill="auto"/>
            <w:noWrap/>
            <w:vAlign w:val="bottom"/>
            <w:hideMark/>
          </w:tcPr>
          <w:p w14:paraId="711AC0F0" w14:textId="77777777" w:rsidR="0057099A" w:rsidRPr="005A66ED" w:rsidRDefault="0057099A" w:rsidP="00817903">
            <w:pPr>
              <w:jc w:val="right"/>
              <w:rPr>
                <w:sz w:val="20"/>
                <w:szCs w:val="20"/>
              </w:rPr>
            </w:pPr>
            <w:r>
              <w:rPr>
                <w:sz w:val="20"/>
                <w:szCs w:val="20"/>
                <w:lang w:val="fr"/>
              </w:rPr>
              <w:t>9 622 863</w:t>
            </w:r>
          </w:p>
        </w:tc>
        <w:tc>
          <w:tcPr>
            <w:tcW w:w="1366" w:type="dxa"/>
            <w:tcBorders>
              <w:top w:val="nil"/>
              <w:left w:val="nil"/>
              <w:bottom w:val="single" w:sz="4" w:space="0" w:color="auto"/>
              <w:right w:val="single" w:sz="4" w:space="0" w:color="auto"/>
            </w:tcBorders>
            <w:shd w:val="clear" w:color="auto" w:fill="auto"/>
            <w:noWrap/>
            <w:vAlign w:val="bottom"/>
            <w:hideMark/>
          </w:tcPr>
          <w:p w14:paraId="2A68B631" w14:textId="77777777" w:rsidR="0057099A" w:rsidRPr="005A66ED" w:rsidRDefault="0057099A" w:rsidP="00817903">
            <w:pPr>
              <w:jc w:val="right"/>
              <w:rPr>
                <w:sz w:val="20"/>
                <w:szCs w:val="20"/>
              </w:rPr>
            </w:pPr>
            <w:r>
              <w:rPr>
                <w:sz w:val="20"/>
                <w:szCs w:val="20"/>
                <w:lang w:val="fr"/>
              </w:rPr>
              <w:t>9 348 173</w:t>
            </w:r>
          </w:p>
        </w:tc>
        <w:tc>
          <w:tcPr>
            <w:tcW w:w="1116" w:type="dxa"/>
            <w:tcBorders>
              <w:top w:val="nil"/>
              <w:left w:val="nil"/>
              <w:bottom w:val="single" w:sz="4" w:space="0" w:color="auto"/>
              <w:right w:val="single" w:sz="4" w:space="0" w:color="auto"/>
            </w:tcBorders>
            <w:shd w:val="clear" w:color="auto" w:fill="auto"/>
            <w:noWrap/>
            <w:vAlign w:val="bottom"/>
            <w:hideMark/>
          </w:tcPr>
          <w:p w14:paraId="0E224B26" w14:textId="77777777" w:rsidR="0057099A" w:rsidRPr="005A66ED" w:rsidRDefault="0057099A" w:rsidP="00817903">
            <w:pPr>
              <w:jc w:val="right"/>
              <w:rPr>
                <w:sz w:val="20"/>
                <w:szCs w:val="20"/>
              </w:rPr>
            </w:pPr>
            <w:r>
              <w:rPr>
                <w:sz w:val="20"/>
                <w:szCs w:val="20"/>
                <w:lang w:val="fr"/>
              </w:rPr>
              <w:t>274 690</w:t>
            </w:r>
          </w:p>
        </w:tc>
        <w:tc>
          <w:tcPr>
            <w:tcW w:w="1319" w:type="dxa"/>
            <w:tcBorders>
              <w:top w:val="nil"/>
              <w:left w:val="nil"/>
              <w:bottom w:val="single" w:sz="4" w:space="0" w:color="auto"/>
              <w:right w:val="single" w:sz="4" w:space="0" w:color="auto"/>
            </w:tcBorders>
            <w:shd w:val="clear" w:color="auto" w:fill="auto"/>
            <w:noWrap/>
            <w:vAlign w:val="bottom"/>
            <w:hideMark/>
          </w:tcPr>
          <w:p w14:paraId="54A9A002" w14:textId="77777777" w:rsidR="0057099A" w:rsidRPr="005A66ED" w:rsidRDefault="0057099A" w:rsidP="00817903">
            <w:pPr>
              <w:jc w:val="right"/>
              <w:rPr>
                <w:sz w:val="20"/>
                <w:szCs w:val="20"/>
              </w:rPr>
            </w:pPr>
            <w:r>
              <w:rPr>
                <w:sz w:val="20"/>
                <w:szCs w:val="20"/>
                <w:lang w:val="fr"/>
              </w:rPr>
              <w:t>97</w:t>
            </w:r>
          </w:p>
        </w:tc>
      </w:tr>
      <w:tr w:rsidR="0057099A" w:rsidRPr="005A66ED" w14:paraId="6DCFA1E8"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95A1DA2" w14:textId="77777777" w:rsidR="0057099A" w:rsidRPr="005A66ED" w:rsidRDefault="0057099A" w:rsidP="00817903">
            <w:pPr>
              <w:jc w:val="left"/>
              <w:rPr>
                <w:sz w:val="20"/>
                <w:szCs w:val="20"/>
              </w:rPr>
            </w:pPr>
            <w:r>
              <w:rPr>
                <w:sz w:val="20"/>
                <w:szCs w:val="20"/>
                <w:lang w:val="fr"/>
              </w:rPr>
              <w:t xml:space="preserve">2022 </w:t>
            </w:r>
          </w:p>
        </w:tc>
        <w:tc>
          <w:tcPr>
            <w:tcW w:w="1072" w:type="dxa"/>
            <w:tcBorders>
              <w:top w:val="nil"/>
              <w:left w:val="nil"/>
              <w:bottom w:val="single" w:sz="4" w:space="0" w:color="auto"/>
              <w:right w:val="single" w:sz="4" w:space="0" w:color="auto"/>
            </w:tcBorders>
            <w:shd w:val="clear" w:color="auto" w:fill="auto"/>
            <w:noWrap/>
            <w:vAlign w:val="bottom"/>
            <w:hideMark/>
          </w:tcPr>
          <w:p w14:paraId="112FD574" w14:textId="77777777" w:rsidR="0057099A" w:rsidRPr="005A66ED" w:rsidRDefault="0057099A" w:rsidP="00817903">
            <w:pPr>
              <w:jc w:val="right"/>
              <w:rPr>
                <w:sz w:val="20"/>
                <w:szCs w:val="20"/>
              </w:rPr>
            </w:pPr>
            <w:r>
              <w:rPr>
                <w:sz w:val="20"/>
                <w:szCs w:val="20"/>
                <w:lang w:val="fr"/>
              </w:rPr>
              <w:t>7</w:t>
            </w:r>
          </w:p>
        </w:tc>
        <w:tc>
          <w:tcPr>
            <w:tcW w:w="1150" w:type="dxa"/>
            <w:tcBorders>
              <w:top w:val="nil"/>
              <w:left w:val="nil"/>
              <w:bottom w:val="single" w:sz="4" w:space="0" w:color="auto"/>
              <w:right w:val="single" w:sz="4" w:space="0" w:color="auto"/>
            </w:tcBorders>
            <w:shd w:val="clear" w:color="auto" w:fill="auto"/>
            <w:noWrap/>
            <w:vAlign w:val="bottom"/>
            <w:hideMark/>
          </w:tcPr>
          <w:p w14:paraId="731C7185" w14:textId="77777777" w:rsidR="0057099A" w:rsidRPr="005A66ED" w:rsidRDefault="0057099A" w:rsidP="00817903">
            <w:pPr>
              <w:jc w:val="right"/>
              <w:rPr>
                <w:sz w:val="20"/>
                <w:szCs w:val="20"/>
              </w:rPr>
            </w:pPr>
            <w:r>
              <w:rPr>
                <w:sz w:val="20"/>
                <w:szCs w:val="20"/>
                <w:lang w:val="fr"/>
              </w:rPr>
              <w:t>5</w:t>
            </w:r>
          </w:p>
        </w:tc>
        <w:tc>
          <w:tcPr>
            <w:tcW w:w="1344" w:type="dxa"/>
            <w:tcBorders>
              <w:top w:val="nil"/>
              <w:left w:val="nil"/>
              <w:bottom w:val="single" w:sz="4" w:space="0" w:color="auto"/>
              <w:right w:val="single" w:sz="4" w:space="0" w:color="auto"/>
            </w:tcBorders>
            <w:shd w:val="clear" w:color="auto" w:fill="auto"/>
            <w:noWrap/>
            <w:vAlign w:val="bottom"/>
            <w:hideMark/>
          </w:tcPr>
          <w:p w14:paraId="253BE5DE" w14:textId="77777777" w:rsidR="0057099A" w:rsidRPr="005A66ED" w:rsidRDefault="0057099A" w:rsidP="00817903">
            <w:pPr>
              <w:jc w:val="right"/>
              <w:rPr>
                <w:sz w:val="20"/>
                <w:szCs w:val="20"/>
              </w:rPr>
            </w:pPr>
            <w:r>
              <w:rPr>
                <w:sz w:val="20"/>
                <w:szCs w:val="20"/>
                <w:lang w:val="fr"/>
              </w:rPr>
              <w:t>71</w:t>
            </w:r>
          </w:p>
        </w:tc>
        <w:tc>
          <w:tcPr>
            <w:tcW w:w="1366" w:type="dxa"/>
            <w:tcBorders>
              <w:top w:val="nil"/>
              <w:left w:val="nil"/>
              <w:bottom w:val="single" w:sz="4" w:space="0" w:color="auto"/>
              <w:right w:val="single" w:sz="4" w:space="0" w:color="auto"/>
            </w:tcBorders>
            <w:shd w:val="clear" w:color="auto" w:fill="auto"/>
            <w:noWrap/>
            <w:vAlign w:val="bottom"/>
            <w:hideMark/>
          </w:tcPr>
          <w:p w14:paraId="05EE3484" w14:textId="77777777" w:rsidR="0057099A" w:rsidRPr="005A66ED" w:rsidRDefault="0057099A" w:rsidP="00817903">
            <w:pPr>
              <w:jc w:val="right"/>
              <w:rPr>
                <w:sz w:val="20"/>
                <w:szCs w:val="20"/>
              </w:rPr>
            </w:pPr>
            <w:r>
              <w:rPr>
                <w:sz w:val="20"/>
                <w:szCs w:val="20"/>
                <w:lang w:val="fr"/>
              </w:rPr>
              <w:t>23 443 422</w:t>
            </w:r>
          </w:p>
        </w:tc>
        <w:tc>
          <w:tcPr>
            <w:tcW w:w="1366" w:type="dxa"/>
            <w:tcBorders>
              <w:top w:val="nil"/>
              <w:left w:val="nil"/>
              <w:bottom w:val="single" w:sz="4" w:space="0" w:color="auto"/>
              <w:right w:val="single" w:sz="4" w:space="0" w:color="auto"/>
            </w:tcBorders>
            <w:shd w:val="clear" w:color="auto" w:fill="auto"/>
            <w:noWrap/>
            <w:vAlign w:val="bottom"/>
            <w:hideMark/>
          </w:tcPr>
          <w:p w14:paraId="1E616EA4" w14:textId="77777777" w:rsidR="0057099A" w:rsidRPr="005A66ED" w:rsidRDefault="0057099A" w:rsidP="00817903">
            <w:pPr>
              <w:jc w:val="right"/>
              <w:rPr>
                <w:sz w:val="20"/>
                <w:szCs w:val="20"/>
              </w:rPr>
            </w:pPr>
            <w:r>
              <w:rPr>
                <w:sz w:val="20"/>
                <w:szCs w:val="20"/>
                <w:lang w:val="fr"/>
              </w:rPr>
              <w:t>308 710</w:t>
            </w:r>
          </w:p>
        </w:tc>
        <w:tc>
          <w:tcPr>
            <w:tcW w:w="1116" w:type="dxa"/>
            <w:tcBorders>
              <w:top w:val="nil"/>
              <w:left w:val="nil"/>
              <w:bottom w:val="single" w:sz="4" w:space="0" w:color="auto"/>
              <w:right w:val="single" w:sz="4" w:space="0" w:color="auto"/>
            </w:tcBorders>
            <w:shd w:val="clear" w:color="auto" w:fill="auto"/>
            <w:noWrap/>
            <w:vAlign w:val="bottom"/>
            <w:hideMark/>
          </w:tcPr>
          <w:p w14:paraId="1ADE5662" w14:textId="77777777" w:rsidR="0057099A" w:rsidRPr="005A66ED" w:rsidRDefault="0057099A" w:rsidP="00817903">
            <w:pPr>
              <w:jc w:val="right"/>
              <w:rPr>
                <w:sz w:val="20"/>
                <w:szCs w:val="20"/>
              </w:rPr>
            </w:pPr>
            <w:r>
              <w:rPr>
                <w:sz w:val="20"/>
                <w:szCs w:val="20"/>
                <w:lang w:val="fr"/>
              </w:rPr>
              <w:t>23 134 712</w:t>
            </w:r>
          </w:p>
        </w:tc>
        <w:tc>
          <w:tcPr>
            <w:tcW w:w="1319" w:type="dxa"/>
            <w:tcBorders>
              <w:top w:val="nil"/>
              <w:left w:val="nil"/>
              <w:bottom w:val="single" w:sz="4" w:space="0" w:color="auto"/>
              <w:right w:val="single" w:sz="4" w:space="0" w:color="auto"/>
            </w:tcBorders>
            <w:shd w:val="clear" w:color="auto" w:fill="auto"/>
            <w:noWrap/>
            <w:vAlign w:val="bottom"/>
            <w:hideMark/>
          </w:tcPr>
          <w:p w14:paraId="5EA4A80B" w14:textId="77777777" w:rsidR="0057099A" w:rsidRPr="005A66ED" w:rsidRDefault="0057099A" w:rsidP="00817903">
            <w:pPr>
              <w:jc w:val="right"/>
              <w:rPr>
                <w:sz w:val="20"/>
                <w:szCs w:val="20"/>
              </w:rPr>
            </w:pPr>
            <w:r>
              <w:rPr>
                <w:sz w:val="20"/>
                <w:szCs w:val="20"/>
                <w:lang w:val="fr"/>
              </w:rPr>
              <w:t>1</w:t>
            </w:r>
          </w:p>
        </w:tc>
      </w:tr>
      <w:tr w:rsidR="0057099A" w:rsidRPr="005A66ED" w14:paraId="36BBC733"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1834168" w14:textId="77777777" w:rsidR="0057099A" w:rsidRPr="005A66ED" w:rsidRDefault="0057099A" w:rsidP="00817903">
            <w:pPr>
              <w:jc w:val="left"/>
              <w:rPr>
                <w:sz w:val="20"/>
                <w:szCs w:val="20"/>
              </w:rPr>
            </w:pPr>
            <w:r>
              <w:rPr>
                <w:sz w:val="20"/>
                <w:szCs w:val="20"/>
                <w:lang w:val="fr"/>
              </w:rPr>
              <w:t xml:space="preserve">2023 </w:t>
            </w:r>
          </w:p>
        </w:tc>
        <w:tc>
          <w:tcPr>
            <w:tcW w:w="1072" w:type="dxa"/>
            <w:tcBorders>
              <w:top w:val="nil"/>
              <w:left w:val="nil"/>
              <w:bottom w:val="single" w:sz="4" w:space="0" w:color="auto"/>
              <w:right w:val="single" w:sz="4" w:space="0" w:color="auto"/>
            </w:tcBorders>
            <w:shd w:val="clear" w:color="auto" w:fill="auto"/>
            <w:noWrap/>
            <w:vAlign w:val="bottom"/>
            <w:hideMark/>
          </w:tcPr>
          <w:p w14:paraId="33712400" w14:textId="77777777" w:rsidR="0057099A" w:rsidRPr="005A66ED" w:rsidRDefault="0057099A" w:rsidP="00817903">
            <w:pPr>
              <w:jc w:val="right"/>
              <w:rPr>
                <w:sz w:val="20"/>
                <w:szCs w:val="20"/>
              </w:rPr>
            </w:pPr>
            <w:r>
              <w:rPr>
                <w:sz w:val="20"/>
                <w:szCs w:val="20"/>
                <w:lang w:val="fr"/>
              </w:rPr>
              <w:t>24</w:t>
            </w:r>
          </w:p>
        </w:tc>
        <w:tc>
          <w:tcPr>
            <w:tcW w:w="1150" w:type="dxa"/>
            <w:tcBorders>
              <w:top w:val="nil"/>
              <w:left w:val="nil"/>
              <w:bottom w:val="single" w:sz="4" w:space="0" w:color="auto"/>
              <w:right w:val="single" w:sz="4" w:space="0" w:color="auto"/>
            </w:tcBorders>
            <w:shd w:val="clear" w:color="auto" w:fill="auto"/>
            <w:noWrap/>
            <w:vAlign w:val="bottom"/>
            <w:hideMark/>
          </w:tcPr>
          <w:p w14:paraId="167ED916" w14:textId="77777777" w:rsidR="0057099A" w:rsidRPr="005A66ED" w:rsidRDefault="0057099A" w:rsidP="00817903">
            <w:pPr>
              <w:jc w:val="right"/>
              <w:rPr>
                <w:sz w:val="20"/>
                <w:szCs w:val="20"/>
              </w:rPr>
            </w:pPr>
            <w:r>
              <w:rPr>
                <w:sz w:val="20"/>
                <w:szCs w:val="20"/>
                <w:lang w:val="fr"/>
              </w:rPr>
              <w:t>1</w:t>
            </w:r>
          </w:p>
        </w:tc>
        <w:tc>
          <w:tcPr>
            <w:tcW w:w="1344" w:type="dxa"/>
            <w:tcBorders>
              <w:top w:val="nil"/>
              <w:left w:val="nil"/>
              <w:bottom w:val="single" w:sz="4" w:space="0" w:color="auto"/>
              <w:right w:val="single" w:sz="4" w:space="0" w:color="auto"/>
            </w:tcBorders>
            <w:shd w:val="clear" w:color="auto" w:fill="auto"/>
            <w:noWrap/>
            <w:vAlign w:val="bottom"/>
            <w:hideMark/>
          </w:tcPr>
          <w:p w14:paraId="1B5AE69A" w14:textId="77777777" w:rsidR="0057099A" w:rsidRPr="005A66ED" w:rsidRDefault="0057099A" w:rsidP="00817903">
            <w:pPr>
              <w:jc w:val="right"/>
              <w:rPr>
                <w:sz w:val="20"/>
                <w:szCs w:val="20"/>
              </w:rPr>
            </w:pPr>
            <w:r>
              <w:rPr>
                <w:sz w:val="20"/>
                <w:szCs w:val="20"/>
                <w:lang w:val="fr"/>
              </w:rPr>
              <w:t>4</w:t>
            </w:r>
          </w:p>
        </w:tc>
        <w:tc>
          <w:tcPr>
            <w:tcW w:w="1366" w:type="dxa"/>
            <w:tcBorders>
              <w:top w:val="nil"/>
              <w:left w:val="nil"/>
              <w:bottom w:val="single" w:sz="4" w:space="0" w:color="auto"/>
              <w:right w:val="single" w:sz="4" w:space="0" w:color="auto"/>
            </w:tcBorders>
            <w:shd w:val="clear" w:color="auto" w:fill="auto"/>
            <w:noWrap/>
            <w:vAlign w:val="bottom"/>
            <w:hideMark/>
          </w:tcPr>
          <w:p w14:paraId="094D71F9" w14:textId="77777777" w:rsidR="0057099A" w:rsidRPr="005A66ED" w:rsidRDefault="0057099A" w:rsidP="00817903">
            <w:pPr>
              <w:jc w:val="right"/>
              <w:rPr>
                <w:sz w:val="20"/>
                <w:szCs w:val="20"/>
              </w:rPr>
            </w:pPr>
            <w:r>
              <w:rPr>
                <w:sz w:val="20"/>
                <w:szCs w:val="20"/>
                <w:lang w:val="fr"/>
              </w:rPr>
              <w:t>15 794 363</w:t>
            </w:r>
          </w:p>
        </w:tc>
        <w:tc>
          <w:tcPr>
            <w:tcW w:w="1366" w:type="dxa"/>
            <w:tcBorders>
              <w:top w:val="nil"/>
              <w:left w:val="nil"/>
              <w:bottom w:val="single" w:sz="4" w:space="0" w:color="auto"/>
              <w:right w:val="single" w:sz="4" w:space="0" w:color="auto"/>
            </w:tcBorders>
            <w:shd w:val="clear" w:color="auto" w:fill="auto"/>
            <w:noWrap/>
            <w:vAlign w:val="bottom"/>
            <w:hideMark/>
          </w:tcPr>
          <w:p w14:paraId="7B1A10A1" w14:textId="77777777" w:rsidR="0057099A" w:rsidRPr="005A66ED" w:rsidRDefault="0057099A" w:rsidP="00817903">
            <w:pPr>
              <w:jc w:val="right"/>
              <w:rPr>
                <w:sz w:val="20"/>
                <w:szCs w:val="20"/>
              </w:rPr>
            </w:pPr>
            <w:r>
              <w:rPr>
                <w:sz w:val="20"/>
                <w:szCs w:val="20"/>
                <w:lang w:val="fr"/>
              </w:rPr>
              <w:t>184 945</w:t>
            </w:r>
          </w:p>
        </w:tc>
        <w:tc>
          <w:tcPr>
            <w:tcW w:w="1116" w:type="dxa"/>
            <w:tcBorders>
              <w:top w:val="nil"/>
              <w:left w:val="nil"/>
              <w:bottom w:val="single" w:sz="4" w:space="0" w:color="auto"/>
              <w:right w:val="single" w:sz="4" w:space="0" w:color="auto"/>
            </w:tcBorders>
            <w:shd w:val="clear" w:color="auto" w:fill="auto"/>
            <w:noWrap/>
            <w:vAlign w:val="bottom"/>
            <w:hideMark/>
          </w:tcPr>
          <w:p w14:paraId="31FCF304" w14:textId="77777777" w:rsidR="0057099A" w:rsidRPr="005A66ED" w:rsidRDefault="0057099A" w:rsidP="00817903">
            <w:pPr>
              <w:jc w:val="right"/>
              <w:rPr>
                <w:sz w:val="20"/>
                <w:szCs w:val="20"/>
              </w:rPr>
            </w:pPr>
            <w:r>
              <w:rPr>
                <w:sz w:val="20"/>
                <w:szCs w:val="20"/>
                <w:lang w:val="fr"/>
              </w:rPr>
              <w:t>15 609 418</w:t>
            </w:r>
          </w:p>
        </w:tc>
        <w:tc>
          <w:tcPr>
            <w:tcW w:w="1319" w:type="dxa"/>
            <w:tcBorders>
              <w:top w:val="nil"/>
              <w:left w:val="nil"/>
              <w:bottom w:val="single" w:sz="4" w:space="0" w:color="auto"/>
              <w:right w:val="single" w:sz="4" w:space="0" w:color="auto"/>
            </w:tcBorders>
            <w:shd w:val="clear" w:color="auto" w:fill="auto"/>
            <w:noWrap/>
            <w:vAlign w:val="bottom"/>
            <w:hideMark/>
          </w:tcPr>
          <w:p w14:paraId="5003A41D" w14:textId="77777777" w:rsidR="0057099A" w:rsidRPr="005A66ED" w:rsidRDefault="0057099A" w:rsidP="00817903">
            <w:pPr>
              <w:jc w:val="right"/>
              <w:rPr>
                <w:sz w:val="20"/>
                <w:szCs w:val="20"/>
              </w:rPr>
            </w:pPr>
            <w:r>
              <w:rPr>
                <w:sz w:val="20"/>
                <w:szCs w:val="20"/>
                <w:lang w:val="fr"/>
              </w:rPr>
              <w:t>1</w:t>
            </w:r>
          </w:p>
        </w:tc>
      </w:tr>
      <w:tr w:rsidR="0057099A" w:rsidRPr="005A66ED" w14:paraId="1E2BDAA7" w14:textId="77777777" w:rsidTr="00817903">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CD5C11F" w14:textId="77777777" w:rsidR="0057099A" w:rsidRPr="005A66ED" w:rsidRDefault="0057099A" w:rsidP="00817903">
            <w:pPr>
              <w:jc w:val="left"/>
              <w:rPr>
                <w:b/>
                <w:bCs/>
                <w:sz w:val="20"/>
                <w:szCs w:val="20"/>
              </w:rPr>
            </w:pPr>
            <w:r>
              <w:rPr>
                <w:b/>
                <w:bCs/>
                <w:sz w:val="20"/>
                <w:szCs w:val="20"/>
                <w:lang w:val="fr"/>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0F5EBB0D" w14:textId="77777777" w:rsidR="0057099A" w:rsidRPr="005A66ED" w:rsidRDefault="0057099A" w:rsidP="00817903">
            <w:pPr>
              <w:jc w:val="right"/>
              <w:rPr>
                <w:b/>
                <w:bCs/>
                <w:sz w:val="20"/>
                <w:szCs w:val="20"/>
              </w:rPr>
            </w:pPr>
            <w:r>
              <w:rPr>
                <w:b/>
                <w:bCs/>
                <w:sz w:val="20"/>
                <w:szCs w:val="20"/>
                <w:lang w:val="fr"/>
              </w:rPr>
              <w:t>1 128</w:t>
            </w:r>
          </w:p>
        </w:tc>
        <w:tc>
          <w:tcPr>
            <w:tcW w:w="1150" w:type="dxa"/>
            <w:tcBorders>
              <w:top w:val="nil"/>
              <w:left w:val="nil"/>
              <w:bottom w:val="single" w:sz="4" w:space="0" w:color="auto"/>
              <w:right w:val="single" w:sz="4" w:space="0" w:color="auto"/>
            </w:tcBorders>
            <w:shd w:val="clear" w:color="auto" w:fill="auto"/>
            <w:noWrap/>
            <w:vAlign w:val="bottom"/>
            <w:hideMark/>
          </w:tcPr>
          <w:p w14:paraId="403A8DB5" w14:textId="77777777" w:rsidR="0057099A" w:rsidRPr="005A66ED" w:rsidRDefault="0057099A" w:rsidP="00817903">
            <w:pPr>
              <w:jc w:val="right"/>
              <w:rPr>
                <w:b/>
                <w:bCs/>
                <w:sz w:val="20"/>
                <w:szCs w:val="20"/>
              </w:rPr>
            </w:pPr>
            <w:r>
              <w:rPr>
                <w:b/>
                <w:bCs/>
                <w:sz w:val="20"/>
                <w:szCs w:val="20"/>
                <w:lang w:val="fr"/>
              </w:rPr>
              <w:t>1 095</w:t>
            </w:r>
          </w:p>
        </w:tc>
        <w:tc>
          <w:tcPr>
            <w:tcW w:w="1344" w:type="dxa"/>
            <w:tcBorders>
              <w:top w:val="nil"/>
              <w:left w:val="nil"/>
              <w:bottom w:val="single" w:sz="4" w:space="0" w:color="auto"/>
              <w:right w:val="single" w:sz="4" w:space="0" w:color="auto"/>
            </w:tcBorders>
            <w:shd w:val="clear" w:color="auto" w:fill="auto"/>
            <w:noWrap/>
            <w:vAlign w:val="bottom"/>
            <w:hideMark/>
          </w:tcPr>
          <w:p w14:paraId="215B2422" w14:textId="77777777" w:rsidR="0057099A" w:rsidRPr="005A66ED" w:rsidRDefault="0057099A" w:rsidP="00817903">
            <w:pPr>
              <w:jc w:val="right"/>
              <w:rPr>
                <w:b/>
                <w:bCs/>
                <w:sz w:val="20"/>
                <w:szCs w:val="20"/>
              </w:rPr>
            </w:pPr>
            <w:r>
              <w:rPr>
                <w:b/>
                <w:bCs/>
                <w:sz w:val="20"/>
                <w:szCs w:val="20"/>
                <w:lang w:val="fr"/>
              </w:rPr>
              <w:t>97</w:t>
            </w:r>
          </w:p>
        </w:tc>
        <w:tc>
          <w:tcPr>
            <w:tcW w:w="1366" w:type="dxa"/>
            <w:tcBorders>
              <w:top w:val="nil"/>
              <w:left w:val="nil"/>
              <w:bottom w:val="single" w:sz="4" w:space="0" w:color="auto"/>
              <w:right w:val="single" w:sz="4" w:space="0" w:color="auto"/>
            </w:tcBorders>
            <w:shd w:val="clear" w:color="auto" w:fill="auto"/>
            <w:noWrap/>
            <w:vAlign w:val="bottom"/>
            <w:hideMark/>
          </w:tcPr>
          <w:p w14:paraId="4085FBDA" w14:textId="77777777" w:rsidR="0057099A" w:rsidRPr="005A66ED" w:rsidRDefault="0057099A" w:rsidP="00817903">
            <w:pPr>
              <w:jc w:val="right"/>
              <w:rPr>
                <w:b/>
                <w:bCs/>
                <w:sz w:val="20"/>
                <w:szCs w:val="20"/>
              </w:rPr>
            </w:pPr>
            <w:r>
              <w:rPr>
                <w:b/>
                <w:bCs/>
                <w:sz w:val="20"/>
                <w:szCs w:val="20"/>
                <w:lang w:val="fr"/>
              </w:rPr>
              <w:t>1 207 161 885</w:t>
            </w:r>
          </w:p>
        </w:tc>
        <w:tc>
          <w:tcPr>
            <w:tcW w:w="1366" w:type="dxa"/>
            <w:tcBorders>
              <w:top w:val="nil"/>
              <w:left w:val="nil"/>
              <w:bottom w:val="single" w:sz="4" w:space="0" w:color="auto"/>
              <w:right w:val="single" w:sz="4" w:space="0" w:color="auto"/>
            </w:tcBorders>
            <w:shd w:val="clear" w:color="auto" w:fill="auto"/>
            <w:noWrap/>
            <w:vAlign w:val="bottom"/>
            <w:hideMark/>
          </w:tcPr>
          <w:p w14:paraId="6F1BA951" w14:textId="77777777" w:rsidR="0057099A" w:rsidRPr="005A66ED" w:rsidRDefault="0057099A" w:rsidP="00817903">
            <w:pPr>
              <w:jc w:val="right"/>
              <w:rPr>
                <w:b/>
                <w:bCs/>
                <w:sz w:val="20"/>
                <w:szCs w:val="20"/>
              </w:rPr>
            </w:pPr>
            <w:r>
              <w:rPr>
                <w:b/>
                <w:bCs/>
                <w:sz w:val="20"/>
                <w:szCs w:val="20"/>
                <w:lang w:val="fr"/>
              </w:rPr>
              <w:t>1 167 083 295</w:t>
            </w:r>
          </w:p>
        </w:tc>
        <w:tc>
          <w:tcPr>
            <w:tcW w:w="1116" w:type="dxa"/>
            <w:tcBorders>
              <w:top w:val="nil"/>
              <w:left w:val="nil"/>
              <w:bottom w:val="single" w:sz="4" w:space="0" w:color="auto"/>
              <w:right w:val="single" w:sz="4" w:space="0" w:color="auto"/>
            </w:tcBorders>
            <w:shd w:val="clear" w:color="auto" w:fill="auto"/>
            <w:noWrap/>
            <w:vAlign w:val="bottom"/>
            <w:hideMark/>
          </w:tcPr>
          <w:p w14:paraId="133B8170" w14:textId="77777777" w:rsidR="0057099A" w:rsidRPr="005A66ED" w:rsidRDefault="0057099A" w:rsidP="00817903">
            <w:pPr>
              <w:jc w:val="right"/>
              <w:rPr>
                <w:b/>
                <w:bCs/>
                <w:sz w:val="20"/>
                <w:szCs w:val="20"/>
              </w:rPr>
            </w:pPr>
            <w:r>
              <w:rPr>
                <w:b/>
                <w:bCs/>
                <w:sz w:val="20"/>
                <w:szCs w:val="20"/>
                <w:lang w:val="fr"/>
              </w:rPr>
              <w:t>40 078 590</w:t>
            </w:r>
          </w:p>
        </w:tc>
        <w:tc>
          <w:tcPr>
            <w:tcW w:w="1319" w:type="dxa"/>
            <w:tcBorders>
              <w:top w:val="nil"/>
              <w:left w:val="nil"/>
              <w:bottom w:val="single" w:sz="4" w:space="0" w:color="auto"/>
              <w:right w:val="single" w:sz="4" w:space="0" w:color="auto"/>
            </w:tcBorders>
            <w:shd w:val="clear" w:color="auto" w:fill="auto"/>
            <w:noWrap/>
            <w:vAlign w:val="bottom"/>
            <w:hideMark/>
          </w:tcPr>
          <w:p w14:paraId="6CE166A6" w14:textId="77777777" w:rsidR="0057099A" w:rsidRPr="005A66ED" w:rsidRDefault="0057099A" w:rsidP="00817903">
            <w:pPr>
              <w:jc w:val="right"/>
              <w:rPr>
                <w:b/>
                <w:bCs/>
                <w:sz w:val="20"/>
                <w:szCs w:val="20"/>
              </w:rPr>
            </w:pPr>
            <w:r>
              <w:rPr>
                <w:b/>
                <w:bCs/>
                <w:sz w:val="20"/>
                <w:szCs w:val="20"/>
                <w:lang w:val="fr"/>
              </w:rPr>
              <w:t>97</w:t>
            </w:r>
          </w:p>
        </w:tc>
      </w:tr>
    </w:tbl>
    <w:p w14:paraId="13700553" w14:textId="77777777" w:rsidR="0057099A" w:rsidRPr="00843C04" w:rsidRDefault="0057099A" w:rsidP="0057099A">
      <w:pPr>
        <w:suppressAutoHyphens/>
        <w:jc w:val="left"/>
        <w:rPr>
          <w:b/>
          <w:spacing w:val="-3"/>
          <w:sz w:val="19"/>
          <w:szCs w:val="19"/>
          <w:lang w:val="fr-FR"/>
        </w:rPr>
      </w:pPr>
      <w:r>
        <w:rPr>
          <w:sz w:val="19"/>
          <w:szCs w:val="19"/>
          <w:lang w:val="fr"/>
        </w:rPr>
        <w:t>*Excluant les projets clos et transférés.</w:t>
      </w:r>
    </w:p>
    <w:p w14:paraId="508C4048" w14:textId="77777777" w:rsidR="0057099A" w:rsidRPr="00843C04" w:rsidRDefault="0057099A" w:rsidP="0057099A">
      <w:pPr>
        <w:rPr>
          <w:sz w:val="19"/>
          <w:szCs w:val="19"/>
          <w:lang w:val="fr-FR"/>
        </w:rPr>
      </w:pPr>
      <w:r>
        <w:rPr>
          <w:sz w:val="19"/>
          <w:szCs w:val="19"/>
          <w:lang w:val="fr"/>
        </w:rPr>
        <w:t>**Coûts d’appui d’agence en sus.</w:t>
      </w:r>
    </w:p>
    <w:p w14:paraId="2F8AE02D" w14:textId="77777777" w:rsidR="0057099A" w:rsidRPr="00843C04" w:rsidRDefault="0057099A" w:rsidP="0057099A">
      <w:pPr>
        <w:rPr>
          <w:lang w:val="fr-FR"/>
        </w:rPr>
        <w:sectPr w:rsidR="0057099A" w:rsidRPr="00843C04" w:rsidSect="002A6B3D">
          <w:head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docGrid w:linePitch="299"/>
        </w:sectPr>
      </w:pPr>
    </w:p>
    <w:p w14:paraId="7DC6E5E7" w14:textId="77777777" w:rsidR="0057099A" w:rsidRPr="00843C04" w:rsidRDefault="0057099A" w:rsidP="0057099A">
      <w:pPr>
        <w:tabs>
          <w:tab w:val="left" w:pos="5560"/>
        </w:tabs>
        <w:jc w:val="center"/>
        <w:rPr>
          <w:b/>
          <w:bCs/>
          <w:lang w:val="fr-FR"/>
        </w:rPr>
      </w:pPr>
      <w:r>
        <w:rPr>
          <w:b/>
          <w:bCs/>
          <w:lang w:val="fr"/>
        </w:rPr>
        <w:lastRenderedPageBreak/>
        <w:t>Annexe III</w:t>
      </w:r>
    </w:p>
    <w:p w14:paraId="526EBAAA" w14:textId="77777777" w:rsidR="0057099A" w:rsidRPr="00843C04" w:rsidRDefault="0057099A" w:rsidP="0057099A">
      <w:pPr>
        <w:tabs>
          <w:tab w:val="left" w:pos="5560"/>
        </w:tabs>
        <w:jc w:val="center"/>
        <w:rPr>
          <w:b/>
          <w:bCs/>
          <w:lang w:val="fr-FR"/>
        </w:rPr>
      </w:pPr>
    </w:p>
    <w:p w14:paraId="7CFBED63" w14:textId="77777777" w:rsidR="0057099A" w:rsidRPr="00843C04" w:rsidRDefault="0057099A" w:rsidP="0057099A">
      <w:pPr>
        <w:pStyle w:val="Heading2"/>
        <w:numPr>
          <w:ilvl w:val="0"/>
          <w:numId w:val="0"/>
        </w:numPr>
        <w:jc w:val="center"/>
        <w:rPr>
          <w:b/>
          <w:lang w:val="fr-FR"/>
        </w:rPr>
      </w:pPr>
      <w:r>
        <w:rPr>
          <w:b/>
          <w:bCs/>
          <w:lang w:val="fr"/>
        </w:rPr>
        <w:t>PROJETS EN COURS AVEC DES QUESTIONS EN SUSPENS DANS LE RAPPORT PÉRIODIQUE DE LA BANQUE MONDIALE</w:t>
      </w:r>
    </w:p>
    <w:tbl>
      <w:tblPr>
        <w:tblW w:w="14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827"/>
        <w:gridCol w:w="1405"/>
        <w:gridCol w:w="1713"/>
        <w:gridCol w:w="5103"/>
      </w:tblGrid>
      <w:tr w:rsidR="0057099A" w:rsidRPr="005A66ED" w14:paraId="4D2582FD" w14:textId="77777777" w:rsidTr="00817903">
        <w:trPr>
          <w:trHeight w:val="281"/>
        </w:trPr>
        <w:tc>
          <w:tcPr>
            <w:tcW w:w="2117" w:type="dxa"/>
            <w:shd w:val="clear" w:color="auto" w:fill="auto"/>
            <w:hideMark/>
          </w:tcPr>
          <w:p w14:paraId="67CEE2CD" w14:textId="77777777" w:rsidR="0057099A" w:rsidRPr="005A66ED" w:rsidRDefault="0057099A" w:rsidP="00817903">
            <w:pPr>
              <w:jc w:val="center"/>
              <w:rPr>
                <w:b/>
                <w:bCs/>
                <w:sz w:val="20"/>
                <w:szCs w:val="20"/>
              </w:rPr>
            </w:pPr>
            <w:r>
              <w:rPr>
                <w:b/>
                <w:bCs/>
                <w:sz w:val="20"/>
                <w:szCs w:val="20"/>
                <w:lang w:val="fr"/>
              </w:rPr>
              <w:t>Pays/code du projet</w:t>
            </w:r>
          </w:p>
        </w:tc>
        <w:tc>
          <w:tcPr>
            <w:tcW w:w="3827" w:type="dxa"/>
            <w:shd w:val="clear" w:color="auto" w:fill="auto"/>
            <w:hideMark/>
          </w:tcPr>
          <w:p w14:paraId="06DFCBC9" w14:textId="77777777" w:rsidR="0057099A" w:rsidRPr="005A66ED" w:rsidRDefault="0057099A" w:rsidP="00817903">
            <w:pPr>
              <w:jc w:val="center"/>
              <w:rPr>
                <w:b/>
                <w:bCs/>
                <w:sz w:val="20"/>
                <w:szCs w:val="20"/>
              </w:rPr>
            </w:pPr>
            <w:r>
              <w:rPr>
                <w:b/>
                <w:bCs/>
                <w:sz w:val="20"/>
                <w:szCs w:val="20"/>
                <w:lang w:val="fr"/>
              </w:rPr>
              <w:t>Titre du projet</w:t>
            </w:r>
          </w:p>
        </w:tc>
        <w:tc>
          <w:tcPr>
            <w:tcW w:w="1405" w:type="dxa"/>
            <w:shd w:val="clear" w:color="auto" w:fill="auto"/>
            <w:hideMark/>
          </w:tcPr>
          <w:p w14:paraId="5299946B" w14:textId="77777777" w:rsidR="0057099A" w:rsidRPr="005A66ED" w:rsidRDefault="0057099A" w:rsidP="00817903">
            <w:pPr>
              <w:jc w:val="center"/>
              <w:rPr>
                <w:b/>
                <w:bCs/>
                <w:sz w:val="20"/>
                <w:szCs w:val="20"/>
              </w:rPr>
            </w:pPr>
            <w:r>
              <w:rPr>
                <w:b/>
                <w:bCs/>
                <w:sz w:val="20"/>
                <w:szCs w:val="20"/>
                <w:lang w:val="fr"/>
              </w:rPr>
              <w:t>Décaissement (%)</w:t>
            </w:r>
          </w:p>
        </w:tc>
        <w:tc>
          <w:tcPr>
            <w:tcW w:w="1713" w:type="dxa"/>
            <w:shd w:val="clear" w:color="auto" w:fill="auto"/>
            <w:hideMark/>
          </w:tcPr>
          <w:p w14:paraId="68DFA1C3" w14:textId="77777777" w:rsidR="0057099A" w:rsidRPr="005A66ED" w:rsidRDefault="0057099A" w:rsidP="00817903">
            <w:pPr>
              <w:jc w:val="center"/>
              <w:rPr>
                <w:b/>
                <w:bCs/>
                <w:sz w:val="20"/>
                <w:szCs w:val="20"/>
              </w:rPr>
            </w:pPr>
            <w:r>
              <w:rPr>
                <w:b/>
                <w:bCs/>
                <w:sz w:val="20"/>
                <w:szCs w:val="20"/>
                <w:lang w:val="fr"/>
              </w:rPr>
              <w:t>État/Questions</w:t>
            </w:r>
          </w:p>
        </w:tc>
        <w:tc>
          <w:tcPr>
            <w:tcW w:w="5103" w:type="dxa"/>
            <w:shd w:val="clear" w:color="auto" w:fill="auto"/>
            <w:hideMark/>
          </w:tcPr>
          <w:p w14:paraId="664DAE53" w14:textId="77777777" w:rsidR="0057099A" w:rsidRPr="005A66ED" w:rsidRDefault="0057099A" w:rsidP="00817903">
            <w:pPr>
              <w:jc w:val="center"/>
              <w:rPr>
                <w:b/>
                <w:bCs/>
                <w:sz w:val="20"/>
                <w:szCs w:val="20"/>
              </w:rPr>
            </w:pPr>
            <w:r>
              <w:rPr>
                <w:b/>
                <w:bCs/>
                <w:sz w:val="20"/>
                <w:szCs w:val="20"/>
                <w:lang w:val="fr"/>
              </w:rPr>
              <w:t>Recommandation</w:t>
            </w:r>
          </w:p>
        </w:tc>
      </w:tr>
      <w:tr w:rsidR="0057099A" w:rsidRPr="005D0C5E" w14:paraId="27F6142B" w14:textId="77777777" w:rsidTr="00817903">
        <w:trPr>
          <w:trHeight w:val="232"/>
        </w:trPr>
        <w:tc>
          <w:tcPr>
            <w:tcW w:w="2117" w:type="dxa"/>
            <w:shd w:val="clear" w:color="auto" w:fill="auto"/>
            <w:noWrap/>
            <w:hideMark/>
          </w:tcPr>
          <w:p w14:paraId="331EFFC6" w14:textId="77777777" w:rsidR="0057099A" w:rsidRPr="005A66ED" w:rsidRDefault="0057099A" w:rsidP="00817903">
            <w:pPr>
              <w:jc w:val="left"/>
              <w:rPr>
                <w:sz w:val="20"/>
                <w:szCs w:val="20"/>
              </w:rPr>
            </w:pPr>
            <w:r>
              <w:rPr>
                <w:sz w:val="20"/>
                <w:szCs w:val="20"/>
                <w:lang w:val="fr"/>
              </w:rPr>
              <w:t>Chine</w:t>
            </w:r>
          </w:p>
          <w:p w14:paraId="47471CEE" w14:textId="77777777" w:rsidR="0057099A" w:rsidRPr="005A66ED" w:rsidRDefault="0057099A" w:rsidP="00817903">
            <w:pPr>
              <w:jc w:val="left"/>
              <w:rPr>
                <w:sz w:val="20"/>
                <w:szCs w:val="20"/>
              </w:rPr>
            </w:pPr>
            <w:r>
              <w:rPr>
                <w:sz w:val="20"/>
                <w:szCs w:val="20"/>
                <w:lang w:val="fr"/>
              </w:rPr>
              <w:t>CPR/PRO/81/INV/593</w:t>
            </w:r>
          </w:p>
        </w:tc>
        <w:tc>
          <w:tcPr>
            <w:tcW w:w="3827" w:type="dxa"/>
            <w:shd w:val="clear" w:color="auto" w:fill="auto"/>
            <w:noWrap/>
            <w:hideMark/>
          </w:tcPr>
          <w:p w14:paraId="0E2DB3AD" w14:textId="77777777" w:rsidR="0057099A" w:rsidRPr="00843C04" w:rsidRDefault="0057099A" w:rsidP="00817903">
            <w:pPr>
              <w:jc w:val="left"/>
              <w:rPr>
                <w:sz w:val="20"/>
                <w:szCs w:val="20"/>
                <w:lang w:val="fr-FR"/>
              </w:rPr>
            </w:pPr>
            <w:r>
              <w:rPr>
                <w:sz w:val="20"/>
                <w:szCs w:val="20"/>
                <w:lang w:val="fr"/>
              </w:rPr>
              <w:t>Plan de gestion de l’élimination des HCFC (phase II, première tranche)</w:t>
            </w:r>
          </w:p>
        </w:tc>
        <w:tc>
          <w:tcPr>
            <w:tcW w:w="1405" w:type="dxa"/>
            <w:shd w:val="clear" w:color="auto" w:fill="auto"/>
            <w:noWrap/>
            <w:hideMark/>
          </w:tcPr>
          <w:p w14:paraId="0A52A5D4" w14:textId="77777777" w:rsidR="0057099A" w:rsidRPr="005A66ED" w:rsidRDefault="0057099A" w:rsidP="00817903">
            <w:pPr>
              <w:jc w:val="center"/>
              <w:rPr>
                <w:sz w:val="20"/>
                <w:szCs w:val="20"/>
              </w:rPr>
            </w:pPr>
            <w:r>
              <w:rPr>
                <w:sz w:val="20"/>
                <w:szCs w:val="20"/>
                <w:lang w:val="fr"/>
              </w:rPr>
              <w:t>100</w:t>
            </w:r>
          </w:p>
        </w:tc>
        <w:tc>
          <w:tcPr>
            <w:tcW w:w="1713" w:type="dxa"/>
            <w:shd w:val="clear" w:color="auto" w:fill="auto"/>
            <w:noWrap/>
            <w:hideMark/>
          </w:tcPr>
          <w:p w14:paraId="1FB06F6A" w14:textId="77777777" w:rsidR="0057099A" w:rsidRPr="005A66ED" w:rsidRDefault="0057099A" w:rsidP="00817903">
            <w:pPr>
              <w:jc w:val="left"/>
              <w:rPr>
                <w:sz w:val="20"/>
                <w:szCs w:val="20"/>
              </w:rPr>
            </w:pPr>
            <w:r>
              <w:rPr>
                <w:sz w:val="20"/>
                <w:szCs w:val="20"/>
                <w:lang w:val="fr"/>
              </w:rPr>
              <w:t>12 mois de retard</w:t>
            </w:r>
          </w:p>
        </w:tc>
        <w:tc>
          <w:tcPr>
            <w:tcW w:w="5103" w:type="dxa"/>
            <w:shd w:val="clear" w:color="auto" w:fill="auto"/>
            <w:noWrap/>
            <w:hideMark/>
          </w:tcPr>
          <w:p w14:paraId="4EAEEE3A" w14:textId="77777777" w:rsidR="0057099A" w:rsidRPr="00843C04" w:rsidRDefault="0057099A" w:rsidP="00817903">
            <w:pPr>
              <w:jc w:val="left"/>
              <w:rPr>
                <w:sz w:val="20"/>
                <w:szCs w:val="20"/>
                <w:lang w:val="fr-FR"/>
              </w:rPr>
            </w:pPr>
            <w:r>
              <w:rPr>
                <w:sz w:val="20"/>
                <w:szCs w:val="20"/>
                <w:lang w:val="fr"/>
              </w:rPr>
              <w:t>De noter la décision 77/8(j), demander à la Banque mondiale de faire rapport à la 96</w:t>
            </w:r>
            <w:r>
              <w:rPr>
                <w:sz w:val="20"/>
                <w:szCs w:val="20"/>
                <w:vertAlign w:val="superscript"/>
                <w:lang w:val="fr"/>
              </w:rPr>
              <w:t>e </w:t>
            </w:r>
            <w:r>
              <w:rPr>
                <w:sz w:val="20"/>
                <w:szCs w:val="20"/>
                <w:lang w:val="fr"/>
              </w:rPr>
              <w:t>réunion sur ce projet ayant des retards de mise en œuvre</w:t>
            </w:r>
          </w:p>
        </w:tc>
      </w:tr>
      <w:tr w:rsidR="0057099A" w:rsidRPr="005D0C5E" w14:paraId="2BA2C0E8" w14:textId="77777777" w:rsidTr="00817903">
        <w:trPr>
          <w:trHeight w:val="232"/>
        </w:trPr>
        <w:tc>
          <w:tcPr>
            <w:tcW w:w="2117" w:type="dxa"/>
            <w:shd w:val="clear" w:color="auto" w:fill="auto"/>
            <w:noWrap/>
            <w:hideMark/>
          </w:tcPr>
          <w:p w14:paraId="26707B15" w14:textId="77777777" w:rsidR="0057099A" w:rsidRPr="005A66ED" w:rsidRDefault="0057099A" w:rsidP="00817903">
            <w:pPr>
              <w:jc w:val="left"/>
              <w:rPr>
                <w:sz w:val="20"/>
                <w:szCs w:val="20"/>
              </w:rPr>
            </w:pPr>
            <w:r>
              <w:rPr>
                <w:sz w:val="20"/>
                <w:szCs w:val="20"/>
                <w:lang w:val="fr"/>
              </w:rPr>
              <w:t>Jordanie</w:t>
            </w:r>
          </w:p>
          <w:p w14:paraId="442E96B7" w14:textId="77777777" w:rsidR="0057099A" w:rsidRPr="005A66ED" w:rsidRDefault="0057099A" w:rsidP="00817903">
            <w:pPr>
              <w:jc w:val="left"/>
              <w:rPr>
                <w:sz w:val="20"/>
                <w:szCs w:val="20"/>
              </w:rPr>
            </w:pPr>
            <w:r>
              <w:rPr>
                <w:sz w:val="20"/>
                <w:szCs w:val="20"/>
                <w:lang w:val="fr"/>
              </w:rPr>
              <w:t>JOR/PHA/77/INV/99</w:t>
            </w:r>
          </w:p>
        </w:tc>
        <w:tc>
          <w:tcPr>
            <w:tcW w:w="3827" w:type="dxa"/>
            <w:shd w:val="clear" w:color="auto" w:fill="auto"/>
            <w:noWrap/>
            <w:hideMark/>
          </w:tcPr>
          <w:p w14:paraId="4A58CC43" w14:textId="77777777" w:rsidR="0057099A" w:rsidRPr="00843C04" w:rsidRDefault="0057099A" w:rsidP="00817903">
            <w:pPr>
              <w:jc w:val="left"/>
              <w:rPr>
                <w:sz w:val="20"/>
                <w:szCs w:val="20"/>
                <w:lang w:val="fr-FR"/>
              </w:rPr>
            </w:pPr>
            <w:r>
              <w:rPr>
                <w:sz w:val="20"/>
                <w:szCs w:val="20"/>
                <w:lang w:val="fr"/>
              </w:rPr>
              <w:t>Plan de gestion de l’élimination des HCFC (phase II, première tranche) (secteur de la mousse de polyuréthane)</w:t>
            </w:r>
          </w:p>
        </w:tc>
        <w:tc>
          <w:tcPr>
            <w:tcW w:w="1405" w:type="dxa"/>
            <w:shd w:val="clear" w:color="auto" w:fill="auto"/>
            <w:noWrap/>
            <w:hideMark/>
          </w:tcPr>
          <w:p w14:paraId="4BA101C1" w14:textId="77777777" w:rsidR="0057099A" w:rsidRPr="005A66ED" w:rsidRDefault="0057099A" w:rsidP="00817903">
            <w:pPr>
              <w:jc w:val="center"/>
              <w:rPr>
                <w:sz w:val="20"/>
                <w:szCs w:val="20"/>
              </w:rPr>
            </w:pPr>
            <w:r>
              <w:rPr>
                <w:sz w:val="20"/>
                <w:szCs w:val="20"/>
                <w:lang w:val="fr"/>
              </w:rPr>
              <w:t>100</w:t>
            </w:r>
          </w:p>
        </w:tc>
        <w:tc>
          <w:tcPr>
            <w:tcW w:w="1713" w:type="dxa"/>
            <w:shd w:val="clear" w:color="auto" w:fill="auto"/>
            <w:noWrap/>
            <w:hideMark/>
          </w:tcPr>
          <w:p w14:paraId="7ACD13AA" w14:textId="77777777" w:rsidR="0057099A" w:rsidRPr="005A66ED" w:rsidRDefault="0057099A" w:rsidP="00817903">
            <w:pPr>
              <w:jc w:val="left"/>
              <w:rPr>
                <w:sz w:val="20"/>
                <w:szCs w:val="20"/>
              </w:rPr>
            </w:pPr>
            <w:r>
              <w:rPr>
                <w:sz w:val="20"/>
                <w:szCs w:val="20"/>
                <w:lang w:val="fr"/>
              </w:rPr>
              <w:t>12 mois de retard</w:t>
            </w:r>
          </w:p>
        </w:tc>
        <w:tc>
          <w:tcPr>
            <w:tcW w:w="5103" w:type="dxa"/>
            <w:shd w:val="clear" w:color="auto" w:fill="auto"/>
            <w:noWrap/>
            <w:hideMark/>
          </w:tcPr>
          <w:p w14:paraId="287856B2" w14:textId="77777777" w:rsidR="0057099A" w:rsidRPr="00843C04" w:rsidRDefault="0057099A" w:rsidP="00817903">
            <w:pPr>
              <w:jc w:val="left"/>
              <w:rPr>
                <w:sz w:val="20"/>
                <w:szCs w:val="20"/>
                <w:lang w:val="fr-FR"/>
              </w:rPr>
            </w:pPr>
            <w:r>
              <w:rPr>
                <w:sz w:val="20"/>
                <w:szCs w:val="20"/>
                <w:lang w:val="fr"/>
              </w:rPr>
              <w:t>De noter la décision 77/8(j), demander à la Banque mondiale de faire rapport à la 96</w:t>
            </w:r>
            <w:r>
              <w:rPr>
                <w:sz w:val="20"/>
                <w:szCs w:val="20"/>
                <w:vertAlign w:val="superscript"/>
                <w:lang w:val="fr"/>
              </w:rPr>
              <w:t>e </w:t>
            </w:r>
            <w:r>
              <w:rPr>
                <w:sz w:val="20"/>
                <w:szCs w:val="20"/>
                <w:lang w:val="fr"/>
              </w:rPr>
              <w:t>réunion sur ce projet ayant des retards de mise en œuvre</w:t>
            </w:r>
          </w:p>
        </w:tc>
      </w:tr>
      <w:tr w:rsidR="0057099A" w:rsidRPr="005D0C5E" w14:paraId="7F7DAEAD" w14:textId="77777777" w:rsidTr="00817903">
        <w:trPr>
          <w:trHeight w:val="232"/>
        </w:trPr>
        <w:tc>
          <w:tcPr>
            <w:tcW w:w="2117" w:type="dxa"/>
            <w:shd w:val="clear" w:color="auto" w:fill="auto"/>
            <w:noWrap/>
            <w:hideMark/>
          </w:tcPr>
          <w:p w14:paraId="1DCF60BF" w14:textId="77777777" w:rsidR="0057099A" w:rsidRPr="005A66ED" w:rsidRDefault="0057099A" w:rsidP="00817903">
            <w:pPr>
              <w:jc w:val="left"/>
              <w:rPr>
                <w:sz w:val="20"/>
                <w:szCs w:val="20"/>
              </w:rPr>
            </w:pPr>
            <w:r>
              <w:rPr>
                <w:sz w:val="20"/>
                <w:szCs w:val="20"/>
                <w:lang w:val="fr"/>
              </w:rPr>
              <w:t>Jordanie</w:t>
            </w:r>
          </w:p>
          <w:p w14:paraId="37BF3868" w14:textId="77777777" w:rsidR="0057099A" w:rsidRPr="005A66ED" w:rsidRDefault="0057099A" w:rsidP="00817903">
            <w:pPr>
              <w:jc w:val="left"/>
              <w:rPr>
                <w:sz w:val="20"/>
                <w:szCs w:val="20"/>
              </w:rPr>
            </w:pPr>
            <w:r>
              <w:rPr>
                <w:sz w:val="20"/>
                <w:szCs w:val="20"/>
                <w:lang w:val="fr"/>
              </w:rPr>
              <w:t>JOR/PHA/84/INV/108</w:t>
            </w:r>
          </w:p>
        </w:tc>
        <w:tc>
          <w:tcPr>
            <w:tcW w:w="3827" w:type="dxa"/>
            <w:shd w:val="clear" w:color="auto" w:fill="auto"/>
            <w:noWrap/>
            <w:hideMark/>
          </w:tcPr>
          <w:p w14:paraId="3DE3D063" w14:textId="77777777" w:rsidR="0057099A" w:rsidRPr="00843C04" w:rsidRDefault="0057099A" w:rsidP="00817903">
            <w:pPr>
              <w:jc w:val="left"/>
              <w:rPr>
                <w:sz w:val="20"/>
                <w:szCs w:val="20"/>
                <w:lang w:val="fr-FR"/>
              </w:rPr>
            </w:pPr>
            <w:r>
              <w:rPr>
                <w:sz w:val="20"/>
                <w:szCs w:val="20"/>
                <w:lang w:val="fr"/>
              </w:rPr>
              <w:t>Plan de gestion de l’élimination des HCFC (phase II, seconde tranche) (secteur de la mousse de polyuréthane, gestion et coordination du projet)</w:t>
            </w:r>
          </w:p>
        </w:tc>
        <w:tc>
          <w:tcPr>
            <w:tcW w:w="1405" w:type="dxa"/>
            <w:shd w:val="clear" w:color="auto" w:fill="auto"/>
            <w:noWrap/>
            <w:hideMark/>
          </w:tcPr>
          <w:p w14:paraId="67BE414D" w14:textId="77777777" w:rsidR="0057099A" w:rsidRPr="005A66ED" w:rsidRDefault="0057099A" w:rsidP="00817903">
            <w:pPr>
              <w:jc w:val="center"/>
              <w:rPr>
                <w:sz w:val="20"/>
                <w:szCs w:val="20"/>
              </w:rPr>
            </w:pPr>
            <w:r>
              <w:rPr>
                <w:sz w:val="20"/>
                <w:szCs w:val="20"/>
                <w:lang w:val="fr"/>
              </w:rPr>
              <w:t>57</w:t>
            </w:r>
          </w:p>
        </w:tc>
        <w:tc>
          <w:tcPr>
            <w:tcW w:w="1713" w:type="dxa"/>
            <w:shd w:val="clear" w:color="auto" w:fill="auto"/>
            <w:noWrap/>
            <w:hideMark/>
          </w:tcPr>
          <w:p w14:paraId="08DC10ED" w14:textId="77777777" w:rsidR="0057099A" w:rsidRPr="005A66ED" w:rsidRDefault="0057099A" w:rsidP="00817903">
            <w:pPr>
              <w:jc w:val="left"/>
              <w:rPr>
                <w:sz w:val="20"/>
                <w:szCs w:val="20"/>
              </w:rPr>
            </w:pPr>
            <w:r>
              <w:rPr>
                <w:sz w:val="20"/>
                <w:szCs w:val="20"/>
                <w:lang w:val="fr"/>
              </w:rPr>
              <w:t>12 mois de retard</w:t>
            </w:r>
          </w:p>
        </w:tc>
        <w:tc>
          <w:tcPr>
            <w:tcW w:w="5103" w:type="dxa"/>
            <w:shd w:val="clear" w:color="auto" w:fill="auto"/>
            <w:noWrap/>
            <w:hideMark/>
          </w:tcPr>
          <w:p w14:paraId="7D82016D" w14:textId="77777777" w:rsidR="0057099A" w:rsidRPr="00843C04" w:rsidRDefault="0057099A" w:rsidP="00817903">
            <w:pPr>
              <w:jc w:val="left"/>
              <w:rPr>
                <w:sz w:val="20"/>
                <w:szCs w:val="20"/>
                <w:lang w:val="fr-FR"/>
              </w:rPr>
            </w:pPr>
            <w:r>
              <w:rPr>
                <w:sz w:val="20"/>
                <w:szCs w:val="20"/>
                <w:lang w:val="fr"/>
              </w:rPr>
              <w:t>Demander à la Banque mondiale de faire rapport à la 96</w:t>
            </w:r>
            <w:r>
              <w:rPr>
                <w:sz w:val="20"/>
                <w:szCs w:val="20"/>
                <w:vertAlign w:val="superscript"/>
                <w:lang w:val="fr"/>
              </w:rPr>
              <w:t>e </w:t>
            </w:r>
            <w:r>
              <w:rPr>
                <w:sz w:val="20"/>
                <w:szCs w:val="20"/>
                <w:lang w:val="fr"/>
              </w:rPr>
              <w:t>réunion sur ce projet ayant des retards de mise en œuvre</w:t>
            </w:r>
          </w:p>
        </w:tc>
      </w:tr>
      <w:tr w:rsidR="0057099A" w:rsidRPr="005D0C5E" w14:paraId="038DD7C4" w14:textId="77777777" w:rsidTr="00817903">
        <w:trPr>
          <w:trHeight w:val="232"/>
        </w:trPr>
        <w:tc>
          <w:tcPr>
            <w:tcW w:w="2117" w:type="dxa"/>
            <w:shd w:val="clear" w:color="auto" w:fill="auto"/>
            <w:noWrap/>
            <w:hideMark/>
          </w:tcPr>
          <w:p w14:paraId="13A31B43" w14:textId="77777777" w:rsidR="0057099A" w:rsidRPr="005A66ED" w:rsidRDefault="0057099A" w:rsidP="00817903">
            <w:pPr>
              <w:jc w:val="left"/>
              <w:rPr>
                <w:sz w:val="20"/>
                <w:szCs w:val="20"/>
              </w:rPr>
            </w:pPr>
            <w:r>
              <w:rPr>
                <w:sz w:val="20"/>
                <w:szCs w:val="20"/>
                <w:lang w:val="fr"/>
              </w:rPr>
              <w:t>Thaïlande</w:t>
            </w:r>
          </w:p>
          <w:p w14:paraId="735988EB" w14:textId="77777777" w:rsidR="0057099A" w:rsidRPr="005A66ED" w:rsidRDefault="0057099A" w:rsidP="00817903">
            <w:pPr>
              <w:jc w:val="left"/>
              <w:rPr>
                <w:sz w:val="20"/>
                <w:szCs w:val="20"/>
              </w:rPr>
            </w:pPr>
            <w:r>
              <w:rPr>
                <w:sz w:val="20"/>
                <w:szCs w:val="20"/>
                <w:lang w:val="fr"/>
              </w:rPr>
              <w:t>THA/PHA/82/INV/179</w:t>
            </w:r>
          </w:p>
        </w:tc>
        <w:tc>
          <w:tcPr>
            <w:tcW w:w="3827" w:type="dxa"/>
            <w:shd w:val="clear" w:color="auto" w:fill="auto"/>
            <w:noWrap/>
            <w:hideMark/>
          </w:tcPr>
          <w:p w14:paraId="4CE68652" w14:textId="77777777" w:rsidR="0057099A" w:rsidRPr="00843C04" w:rsidRDefault="0057099A" w:rsidP="00817903">
            <w:pPr>
              <w:jc w:val="left"/>
              <w:rPr>
                <w:sz w:val="20"/>
                <w:szCs w:val="20"/>
                <w:lang w:val="fr-FR"/>
              </w:rPr>
            </w:pPr>
            <w:r>
              <w:rPr>
                <w:sz w:val="20"/>
                <w:szCs w:val="20"/>
                <w:lang w:val="fr"/>
              </w:rPr>
              <w:t>Plan de gestion de l’élimination des HCFC (phase II, première tranche) (secteur de la mousse pulvérisée)</w:t>
            </w:r>
          </w:p>
        </w:tc>
        <w:tc>
          <w:tcPr>
            <w:tcW w:w="1405" w:type="dxa"/>
            <w:shd w:val="clear" w:color="auto" w:fill="auto"/>
            <w:noWrap/>
            <w:hideMark/>
          </w:tcPr>
          <w:p w14:paraId="42BBE7CF" w14:textId="77777777" w:rsidR="0057099A" w:rsidRPr="005A66ED" w:rsidRDefault="0057099A" w:rsidP="00817903">
            <w:pPr>
              <w:jc w:val="center"/>
              <w:rPr>
                <w:sz w:val="20"/>
                <w:szCs w:val="20"/>
              </w:rPr>
            </w:pPr>
            <w:r>
              <w:rPr>
                <w:sz w:val="20"/>
                <w:szCs w:val="20"/>
                <w:lang w:val="fr"/>
              </w:rPr>
              <w:t>53</w:t>
            </w:r>
          </w:p>
        </w:tc>
        <w:tc>
          <w:tcPr>
            <w:tcW w:w="1713" w:type="dxa"/>
            <w:shd w:val="clear" w:color="auto" w:fill="auto"/>
            <w:noWrap/>
            <w:hideMark/>
          </w:tcPr>
          <w:p w14:paraId="3DB8B8E1" w14:textId="77777777" w:rsidR="0057099A" w:rsidRPr="005A66ED" w:rsidRDefault="0057099A" w:rsidP="00817903">
            <w:pPr>
              <w:jc w:val="left"/>
              <w:rPr>
                <w:sz w:val="20"/>
                <w:szCs w:val="20"/>
              </w:rPr>
            </w:pPr>
            <w:r>
              <w:rPr>
                <w:sz w:val="20"/>
                <w:szCs w:val="20"/>
                <w:lang w:val="fr"/>
              </w:rPr>
              <w:t>12 mois de retard</w:t>
            </w:r>
          </w:p>
        </w:tc>
        <w:tc>
          <w:tcPr>
            <w:tcW w:w="5103" w:type="dxa"/>
            <w:shd w:val="clear" w:color="auto" w:fill="auto"/>
            <w:noWrap/>
            <w:hideMark/>
          </w:tcPr>
          <w:p w14:paraId="729970EB" w14:textId="77777777" w:rsidR="0057099A" w:rsidRPr="00843C04" w:rsidRDefault="0057099A" w:rsidP="00817903">
            <w:pPr>
              <w:jc w:val="left"/>
              <w:rPr>
                <w:sz w:val="20"/>
                <w:szCs w:val="20"/>
                <w:lang w:val="fr-FR"/>
              </w:rPr>
            </w:pPr>
            <w:r>
              <w:rPr>
                <w:sz w:val="20"/>
                <w:szCs w:val="20"/>
                <w:lang w:val="fr"/>
              </w:rPr>
              <w:t>Demander à la Banque mondiale de faire rapport à la 96</w:t>
            </w:r>
            <w:r>
              <w:rPr>
                <w:sz w:val="20"/>
                <w:szCs w:val="20"/>
                <w:vertAlign w:val="superscript"/>
                <w:lang w:val="fr"/>
              </w:rPr>
              <w:t>e </w:t>
            </w:r>
            <w:r>
              <w:rPr>
                <w:sz w:val="20"/>
                <w:szCs w:val="20"/>
                <w:lang w:val="fr"/>
              </w:rPr>
              <w:t>réunion sur ce projet ayant des retards de mise en œuvre</w:t>
            </w:r>
          </w:p>
        </w:tc>
      </w:tr>
      <w:tr w:rsidR="0057099A" w:rsidRPr="005D0C5E" w14:paraId="72E0B16D" w14:textId="77777777" w:rsidTr="00817903">
        <w:trPr>
          <w:trHeight w:val="232"/>
        </w:trPr>
        <w:tc>
          <w:tcPr>
            <w:tcW w:w="2117" w:type="dxa"/>
            <w:shd w:val="clear" w:color="auto" w:fill="auto"/>
            <w:noWrap/>
            <w:hideMark/>
          </w:tcPr>
          <w:p w14:paraId="739B3F5C" w14:textId="77777777" w:rsidR="0057099A" w:rsidRPr="005A66ED" w:rsidRDefault="0057099A" w:rsidP="00817903">
            <w:pPr>
              <w:jc w:val="left"/>
              <w:rPr>
                <w:sz w:val="20"/>
                <w:szCs w:val="20"/>
              </w:rPr>
            </w:pPr>
            <w:r>
              <w:rPr>
                <w:sz w:val="20"/>
                <w:szCs w:val="20"/>
                <w:lang w:val="fr"/>
              </w:rPr>
              <w:t>Thaïlande</w:t>
            </w:r>
          </w:p>
          <w:p w14:paraId="25DA9F5D" w14:textId="77777777" w:rsidR="0057099A" w:rsidRPr="005A66ED" w:rsidRDefault="0057099A" w:rsidP="00817903">
            <w:pPr>
              <w:jc w:val="left"/>
              <w:rPr>
                <w:sz w:val="20"/>
                <w:szCs w:val="20"/>
              </w:rPr>
            </w:pPr>
            <w:r>
              <w:rPr>
                <w:sz w:val="20"/>
                <w:szCs w:val="20"/>
                <w:lang w:val="fr"/>
              </w:rPr>
              <w:t>THA/PHA/82/TAS/177</w:t>
            </w:r>
          </w:p>
        </w:tc>
        <w:tc>
          <w:tcPr>
            <w:tcW w:w="3827" w:type="dxa"/>
            <w:shd w:val="clear" w:color="auto" w:fill="auto"/>
            <w:noWrap/>
            <w:hideMark/>
          </w:tcPr>
          <w:p w14:paraId="4F207ED6" w14:textId="77777777" w:rsidR="0057099A" w:rsidRPr="00843C04" w:rsidRDefault="0057099A" w:rsidP="00817903">
            <w:pPr>
              <w:jc w:val="left"/>
              <w:rPr>
                <w:sz w:val="20"/>
                <w:szCs w:val="20"/>
                <w:lang w:val="fr-FR"/>
              </w:rPr>
            </w:pPr>
            <w:r>
              <w:rPr>
                <w:sz w:val="20"/>
                <w:szCs w:val="20"/>
                <w:lang w:val="fr"/>
              </w:rPr>
              <w:t>Plan de gestion de l’élimination des HCFC (phase II, première tranche) (secteur de l’entretien de l’équipement de réfrigération et unité de gestion du projet)</w:t>
            </w:r>
          </w:p>
        </w:tc>
        <w:tc>
          <w:tcPr>
            <w:tcW w:w="1405" w:type="dxa"/>
            <w:shd w:val="clear" w:color="auto" w:fill="auto"/>
            <w:noWrap/>
            <w:hideMark/>
          </w:tcPr>
          <w:p w14:paraId="2CAEBF98" w14:textId="77777777" w:rsidR="0057099A" w:rsidRPr="005A66ED" w:rsidRDefault="0057099A" w:rsidP="00817903">
            <w:pPr>
              <w:jc w:val="center"/>
              <w:rPr>
                <w:sz w:val="20"/>
                <w:szCs w:val="20"/>
              </w:rPr>
            </w:pPr>
            <w:r>
              <w:rPr>
                <w:sz w:val="20"/>
                <w:szCs w:val="20"/>
                <w:lang w:val="fr"/>
              </w:rPr>
              <w:t>69</w:t>
            </w:r>
          </w:p>
        </w:tc>
        <w:tc>
          <w:tcPr>
            <w:tcW w:w="1713" w:type="dxa"/>
            <w:shd w:val="clear" w:color="auto" w:fill="auto"/>
            <w:noWrap/>
            <w:hideMark/>
          </w:tcPr>
          <w:p w14:paraId="46F8FA9E" w14:textId="77777777" w:rsidR="0057099A" w:rsidRPr="005A66ED" w:rsidRDefault="0057099A" w:rsidP="00817903">
            <w:pPr>
              <w:jc w:val="left"/>
              <w:rPr>
                <w:sz w:val="20"/>
                <w:szCs w:val="20"/>
              </w:rPr>
            </w:pPr>
            <w:r>
              <w:rPr>
                <w:sz w:val="20"/>
                <w:szCs w:val="20"/>
                <w:lang w:val="fr"/>
              </w:rPr>
              <w:t>12 mois de retard</w:t>
            </w:r>
          </w:p>
        </w:tc>
        <w:tc>
          <w:tcPr>
            <w:tcW w:w="5103" w:type="dxa"/>
            <w:shd w:val="clear" w:color="auto" w:fill="auto"/>
            <w:noWrap/>
            <w:hideMark/>
          </w:tcPr>
          <w:p w14:paraId="58B3556A" w14:textId="77777777" w:rsidR="0057099A" w:rsidRPr="00843C04" w:rsidRDefault="0057099A" w:rsidP="00817903">
            <w:pPr>
              <w:jc w:val="left"/>
              <w:rPr>
                <w:sz w:val="20"/>
                <w:szCs w:val="20"/>
                <w:lang w:val="fr-FR"/>
              </w:rPr>
            </w:pPr>
            <w:r>
              <w:rPr>
                <w:sz w:val="20"/>
                <w:szCs w:val="20"/>
                <w:lang w:val="fr"/>
              </w:rPr>
              <w:t>Demander à la Banque mondiale de faire rapport à la 96</w:t>
            </w:r>
            <w:r>
              <w:rPr>
                <w:sz w:val="20"/>
                <w:szCs w:val="20"/>
                <w:vertAlign w:val="superscript"/>
                <w:lang w:val="fr"/>
              </w:rPr>
              <w:t>e </w:t>
            </w:r>
            <w:r>
              <w:rPr>
                <w:sz w:val="20"/>
                <w:szCs w:val="20"/>
                <w:lang w:val="fr"/>
              </w:rPr>
              <w:t>réunion sur ce projet ayant des retards de mise en œuvre</w:t>
            </w:r>
          </w:p>
        </w:tc>
      </w:tr>
    </w:tbl>
    <w:p w14:paraId="31038E59" w14:textId="77777777" w:rsidR="0057099A" w:rsidRPr="00843C04" w:rsidRDefault="0057099A" w:rsidP="0057099A">
      <w:pPr>
        <w:rPr>
          <w:lang w:val="fr-FR"/>
        </w:rPr>
      </w:pPr>
    </w:p>
    <w:p w14:paraId="7078A799" w14:textId="77777777" w:rsidR="0057099A" w:rsidRPr="00843C04" w:rsidRDefault="0057099A" w:rsidP="0057099A">
      <w:pPr>
        <w:jc w:val="left"/>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099A" w:rsidRPr="005D0C5E" w14:paraId="31AD9243" w14:textId="77777777" w:rsidTr="00817903">
        <w:trPr>
          <w:jc w:val="center"/>
        </w:trPr>
        <w:tc>
          <w:tcPr>
            <w:tcW w:w="1871" w:type="dxa"/>
          </w:tcPr>
          <w:p w14:paraId="5FC28C6B" w14:textId="77777777" w:rsidR="0057099A" w:rsidRPr="00843C04" w:rsidRDefault="0057099A" w:rsidP="00817903">
            <w:pPr>
              <w:rPr>
                <w:lang w:val="fr-FR"/>
              </w:rPr>
            </w:pPr>
          </w:p>
        </w:tc>
        <w:tc>
          <w:tcPr>
            <w:tcW w:w="1872" w:type="dxa"/>
          </w:tcPr>
          <w:p w14:paraId="4591DE2E" w14:textId="77777777" w:rsidR="0057099A" w:rsidRPr="00843C04" w:rsidRDefault="0057099A" w:rsidP="00817903">
            <w:pPr>
              <w:rPr>
                <w:lang w:val="fr-FR"/>
              </w:rPr>
            </w:pPr>
          </w:p>
        </w:tc>
        <w:tc>
          <w:tcPr>
            <w:tcW w:w="1872" w:type="dxa"/>
            <w:tcBorders>
              <w:bottom w:val="single" w:sz="4" w:space="0" w:color="auto"/>
            </w:tcBorders>
          </w:tcPr>
          <w:p w14:paraId="0805677A" w14:textId="77777777" w:rsidR="0057099A" w:rsidRPr="00843C04" w:rsidRDefault="0057099A" w:rsidP="00817903">
            <w:pPr>
              <w:rPr>
                <w:lang w:val="fr-FR"/>
              </w:rPr>
            </w:pPr>
          </w:p>
        </w:tc>
        <w:tc>
          <w:tcPr>
            <w:tcW w:w="1872" w:type="dxa"/>
          </w:tcPr>
          <w:p w14:paraId="525F61DA" w14:textId="77777777" w:rsidR="0057099A" w:rsidRPr="00843C04" w:rsidRDefault="0057099A" w:rsidP="00817903">
            <w:pPr>
              <w:rPr>
                <w:lang w:val="fr-FR"/>
              </w:rPr>
            </w:pPr>
          </w:p>
        </w:tc>
        <w:tc>
          <w:tcPr>
            <w:tcW w:w="1873" w:type="dxa"/>
          </w:tcPr>
          <w:p w14:paraId="3039BA51" w14:textId="77777777" w:rsidR="0057099A" w:rsidRPr="00843C04" w:rsidRDefault="0057099A" w:rsidP="00817903">
            <w:pPr>
              <w:rPr>
                <w:lang w:val="fr-FR"/>
              </w:rPr>
            </w:pPr>
          </w:p>
        </w:tc>
      </w:tr>
    </w:tbl>
    <w:p w14:paraId="34B7BA74" w14:textId="77777777" w:rsidR="00E85409" w:rsidRPr="00103AB1" w:rsidRDefault="00E85409" w:rsidP="004E7F9C">
      <w:pPr>
        <w:rPr>
          <w:lang w:val="fr-CA"/>
        </w:rPr>
      </w:pPr>
    </w:p>
    <w:sectPr w:rsidR="00E85409" w:rsidRPr="00103AB1" w:rsidSect="0057099A">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2AA9B" w14:textId="77777777" w:rsidR="00305607" w:rsidRDefault="00305607" w:rsidP="004A504B">
      <w:r>
        <w:separator/>
      </w:r>
    </w:p>
  </w:endnote>
  <w:endnote w:type="continuationSeparator" w:id="0">
    <w:p w14:paraId="1D95AF43" w14:textId="77777777" w:rsidR="00305607" w:rsidRDefault="0030560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8577877"/>
      <w:docPartObj>
        <w:docPartGallery w:val="Page Numbers (Bottom of Page)"/>
        <w:docPartUnique/>
      </w:docPartObj>
    </w:sdtPr>
    <w:sdtContent>
      <w:p w14:paraId="1A09594E" w14:textId="48A1F072" w:rsidR="00565503" w:rsidRDefault="00565503" w:rsidP="00B5734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B0FFBB2" w14:textId="73B1A612" w:rsidR="001C6F70" w:rsidRDefault="001C6F70" w:rsidP="000D1B2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66492987"/>
      <w:docPartObj>
        <w:docPartGallery w:val="Page Numbers (Bottom of Page)"/>
        <w:docPartUnique/>
      </w:docPartObj>
    </w:sdtPr>
    <w:sdtContent>
      <w:p w14:paraId="2BAFB439" w14:textId="55D95571" w:rsidR="00565503" w:rsidRDefault="00565503" w:rsidP="00B5734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DD8A7F1" w14:textId="77777777" w:rsidR="00565503" w:rsidRDefault="005655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EFD85" w14:textId="77777777" w:rsidR="00667E61" w:rsidRPr="00565503" w:rsidRDefault="00667E61" w:rsidP="00667E6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565503">
      <w:rPr>
        <w:rFonts w:cs="MS Serif"/>
        <w:sz w:val="18"/>
        <w:szCs w:val="18"/>
        <w:lang w:val="fr-FR"/>
      </w:rPr>
      <w:t xml:space="preserve">Les documents de présession du Comité exécutif du Fonds multilatéral aux fins d’application du Protocole de </w:t>
    </w:r>
  </w:p>
  <w:p w14:paraId="2050A3AC" w14:textId="77777777" w:rsidR="00667E61" w:rsidRPr="00565503" w:rsidRDefault="00667E61" w:rsidP="00667E6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565503">
      <w:rPr>
        <w:rFonts w:cs="MS Serif"/>
        <w:sz w:val="18"/>
        <w:szCs w:val="18"/>
        <w:lang w:val="fr-FR"/>
      </w:rPr>
      <w:t>Montréal sont présentés sous réserve des décisions pouvant être prises par le Comité exécutif après leur publication.</w:t>
    </w:r>
  </w:p>
  <w:p w14:paraId="50A3B47B" w14:textId="77777777" w:rsidR="00667E61" w:rsidRPr="00103AB1" w:rsidRDefault="00667E61" w:rsidP="00667E61">
    <w:pPr>
      <w:pBdr>
        <w:top w:val="single" w:sz="4" w:space="1" w:color="auto"/>
        <w:left w:val="single" w:sz="4" w:space="4" w:color="auto"/>
        <w:bottom w:val="single" w:sz="4" w:space="1" w:color="auto"/>
        <w:right w:val="single" w:sz="4" w:space="4" w:color="auto"/>
      </w:pBdr>
      <w:jc w:val="center"/>
      <w:rPr>
        <w:sz w:val="18"/>
        <w:szCs w:val="18"/>
        <w:lang w:val="fr-FR"/>
      </w:rPr>
    </w:pPr>
  </w:p>
  <w:p w14:paraId="6D93C1A8" w14:textId="75D5893E" w:rsidR="006544BE" w:rsidRPr="00667E61" w:rsidRDefault="006544BE" w:rsidP="00667E61">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77056" w14:textId="77777777" w:rsidR="002A6B3D" w:rsidRPr="00565503" w:rsidRDefault="002A6B3D" w:rsidP="00667E6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565503">
      <w:rPr>
        <w:rFonts w:cs="MS Serif"/>
        <w:sz w:val="18"/>
        <w:szCs w:val="18"/>
        <w:lang w:val="fr-FR"/>
      </w:rPr>
      <w:t xml:space="preserve">Les documents de présession du Comité exécutif du Fonds multilatéral aux fins d’application du Protocole de </w:t>
    </w:r>
  </w:p>
  <w:p w14:paraId="4D2D6597" w14:textId="77777777" w:rsidR="002A6B3D" w:rsidRPr="00565503" w:rsidRDefault="002A6B3D" w:rsidP="00667E6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565503">
      <w:rPr>
        <w:rFonts w:cs="MS Serif"/>
        <w:sz w:val="18"/>
        <w:szCs w:val="18"/>
        <w:lang w:val="fr-FR"/>
      </w:rPr>
      <w:t>Montréal sont présentés sous réserve des décisions pouvant être prises par le Comité exécutif après leur publication.</w:t>
    </w:r>
  </w:p>
  <w:p w14:paraId="619F1D3B" w14:textId="77777777" w:rsidR="002A6B3D" w:rsidRPr="00103AB1" w:rsidRDefault="002A6B3D" w:rsidP="00667E61">
    <w:pPr>
      <w:pBdr>
        <w:top w:val="single" w:sz="4" w:space="1" w:color="auto"/>
        <w:left w:val="single" w:sz="4" w:space="4" w:color="auto"/>
        <w:bottom w:val="single" w:sz="4" w:space="1" w:color="auto"/>
        <w:right w:val="single" w:sz="4" w:space="4" w:color="auto"/>
      </w:pBdr>
      <w:jc w:val="center"/>
      <w:rPr>
        <w:sz w:val="18"/>
        <w:szCs w:val="18"/>
        <w:lang w:val="fr-FR"/>
      </w:rPr>
    </w:pPr>
  </w:p>
  <w:p w14:paraId="3031564C" w14:textId="77777777" w:rsidR="002A6B3D" w:rsidRPr="00667E61" w:rsidRDefault="002A6B3D" w:rsidP="00667E61">
    <w:pPr>
      <w:pStyle w:val="Footer"/>
      <w:rPr>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C0CF1" w14:textId="77777777" w:rsidR="002A6B3D" w:rsidRPr="00565503" w:rsidRDefault="002A6B3D" w:rsidP="00667E6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565503">
      <w:rPr>
        <w:rFonts w:cs="MS Serif"/>
        <w:sz w:val="18"/>
        <w:szCs w:val="18"/>
        <w:lang w:val="fr-FR"/>
      </w:rPr>
      <w:t xml:space="preserve">Les documents de présession du Comité exécutif du Fonds multilatéral aux fins d’application du Protocole de </w:t>
    </w:r>
  </w:p>
  <w:p w14:paraId="0AC957F7" w14:textId="77777777" w:rsidR="002A6B3D" w:rsidRPr="00565503" w:rsidRDefault="002A6B3D" w:rsidP="00667E6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565503">
      <w:rPr>
        <w:rFonts w:cs="MS Serif"/>
        <w:sz w:val="18"/>
        <w:szCs w:val="18"/>
        <w:lang w:val="fr-FR"/>
      </w:rPr>
      <w:t>Montréal sont présentés sous réserve des décisions pouvant être prises par le Comité exécutif après leur publication.</w:t>
    </w:r>
  </w:p>
  <w:p w14:paraId="69404D1C" w14:textId="77777777" w:rsidR="002A6B3D" w:rsidRPr="00103AB1" w:rsidRDefault="002A6B3D" w:rsidP="00667E61">
    <w:pPr>
      <w:pBdr>
        <w:top w:val="single" w:sz="4" w:space="1" w:color="auto"/>
        <w:left w:val="single" w:sz="4" w:space="4" w:color="auto"/>
        <w:bottom w:val="single" w:sz="4" w:space="1" w:color="auto"/>
        <w:right w:val="single" w:sz="4" w:space="4" w:color="auto"/>
      </w:pBdr>
      <w:jc w:val="center"/>
      <w:rPr>
        <w:sz w:val="18"/>
        <w:szCs w:val="18"/>
        <w:lang w:val="fr-FR"/>
      </w:rPr>
    </w:pPr>
  </w:p>
  <w:p w14:paraId="62DB15B8" w14:textId="77777777" w:rsidR="002A6B3D" w:rsidRPr="00667E61" w:rsidRDefault="002A6B3D" w:rsidP="00667E61">
    <w:pPr>
      <w:pStyle w:val="Footer"/>
      <w:rPr>
        <w:lang w:val="fr-F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AE26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B4D1D" w14:textId="77777777" w:rsidR="00DC6A10" w:rsidRPr="008A4946" w:rsidRDefault="008A4946" w:rsidP="008A4946">
    <w:pPr>
      <w:pStyle w:val="Footer"/>
      <w:jc w:val="center"/>
      <w:rPr>
        <w:lang w:val="en-US"/>
      </w:rPr>
    </w:pPr>
    <w:r>
      <w:rPr>
        <w:lang w:val="en-US"/>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74271317"/>
      <w:docPartObj>
        <w:docPartGallery w:val="Page Numbers (Bottom of Page)"/>
        <w:docPartUnique/>
      </w:docPartObj>
    </w:sdtPr>
    <w:sdtContent>
      <w:p w14:paraId="6456A5BF" w14:textId="3E2AA6DF" w:rsidR="00565503" w:rsidRDefault="00565503" w:rsidP="00B5734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98C894" w14:textId="2D19002A" w:rsidR="004E7F9C" w:rsidRPr="00565503" w:rsidRDefault="004E7F9C" w:rsidP="00565503">
    <w:pPr>
      <w:pStyle w:val="Footer"/>
      <w:tabs>
        <w:tab w:val="clear" w:pos="4320"/>
        <w:tab w:val="clear" w:pos="8640"/>
        <w:tab w:val="left" w:pos="3955"/>
      </w:tabs>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A6671C" w14:textId="77777777" w:rsidR="00305607" w:rsidRDefault="00305607" w:rsidP="004A504B">
      <w:r>
        <w:separator/>
      </w:r>
    </w:p>
  </w:footnote>
  <w:footnote w:type="continuationSeparator" w:id="0">
    <w:p w14:paraId="269F7A7A" w14:textId="77777777" w:rsidR="00305607" w:rsidRDefault="00305607" w:rsidP="004A504B">
      <w:r>
        <w:continuationSeparator/>
      </w:r>
    </w:p>
  </w:footnote>
  <w:footnote w:id="1">
    <w:p w14:paraId="441FC4F8" w14:textId="77777777" w:rsidR="0057099A" w:rsidRPr="00843C04" w:rsidRDefault="0057099A" w:rsidP="0057099A">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/95/1</w:t>
      </w:r>
    </w:p>
  </w:footnote>
  <w:footnote w:id="2">
    <w:p w14:paraId="0C8E80D1" w14:textId="4D16EA16" w:rsidR="0057099A" w:rsidRPr="00843C04" w:rsidRDefault="0057099A" w:rsidP="0057099A">
      <w:pPr>
        <w:pStyle w:val="FootnoteText"/>
        <w:rPr>
          <w:lang w:val="fr-FR"/>
        </w:rPr>
      </w:pPr>
      <w:r>
        <w:rPr>
          <w:rStyle w:val="FootnoteReference"/>
          <w:lang w:val="fr"/>
        </w:rPr>
        <w:footnoteRef/>
      </w:r>
      <w:r>
        <w:rPr>
          <w:lang w:val="fr"/>
        </w:rPr>
        <w:t xml:space="preserve"> Le rapport périodique est joint au présent document. Les données ont été intégrées dans la base de données du rapport périodique global qui est disponible sur le portail de la 95</w:t>
      </w:r>
      <w:r w:rsidRPr="001C6F70">
        <w:rPr>
          <w:vertAlign w:val="superscript"/>
          <w:lang w:val="fr"/>
        </w:rPr>
        <w:t>e</w:t>
      </w:r>
      <w:r>
        <w:rPr>
          <w:lang w:val="fr"/>
        </w:rPr>
        <w:t> réunion sur le site internet du Fonds multilatéral, au format Feuille de calcul d</w:t>
      </w:r>
      <w:r w:rsidR="001C6F70">
        <w:rPr>
          <w:lang w:val="fr"/>
        </w:rPr>
        <w:t>u logiciel</w:t>
      </w:r>
      <w:r>
        <w:rPr>
          <w:lang w:val="fr"/>
        </w:rPr>
        <w:t xml:space="preserve"> Microsoft Excel.</w:t>
      </w:r>
    </w:p>
  </w:footnote>
  <w:footnote w:id="3">
    <w:p w14:paraId="51F0925D" w14:textId="77777777" w:rsidR="0057099A" w:rsidRPr="00843C04" w:rsidRDefault="0057099A" w:rsidP="0057099A">
      <w:pPr>
        <w:pStyle w:val="FootnoteText"/>
        <w:rPr>
          <w:lang w:val="fr-FR"/>
        </w:rPr>
      </w:pPr>
      <w:r>
        <w:rPr>
          <w:rStyle w:val="FootnoteReference"/>
          <w:lang w:val="fr"/>
        </w:rPr>
        <w:footnoteRef/>
      </w:r>
      <w:r>
        <w:rPr>
          <w:lang w:val="fr"/>
        </w:rPr>
        <w:t xml:space="preserve"> Conformément à la décision 84/12(a)(iv), la mesure de HFC en tonnes eq-CO</w:t>
      </w:r>
      <w:r w:rsidRPr="001C6F70">
        <w:rPr>
          <w:vertAlign w:val="subscript"/>
          <w:lang w:val="fr"/>
        </w:rPr>
        <w:t>2</w:t>
      </w:r>
      <w:r>
        <w:rPr>
          <w:lang w:val="fr"/>
        </w:rPr>
        <w:t xml:space="preserve"> est intégrée aux rapports périodiques soumis lors de la 95</w:t>
      </w:r>
      <w:r>
        <w:rPr>
          <w:vertAlign w:val="superscript"/>
          <w:lang w:val="fr"/>
        </w:rPr>
        <w:t>e</w:t>
      </w:r>
      <w:r>
        <w:rPr>
          <w:lang w:val="fr"/>
        </w:rPr>
        <w:t> réunion.</w:t>
      </w:r>
    </w:p>
  </w:footnote>
  <w:footnote w:id="4">
    <w:p w14:paraId="152BDBB8" w14:textId="77777777" w:rsidR="0057099A" w:rsidRPr="00843C04" w:rsidRDefault="0057099A" w:rsidP="0057099A">
      <w:pPr>
        <w:pStyle w:val="FootnoteText"/>
        <w:rPr>
          <w:lang w:val="fr-FR"/>
        </w:rPr>
      </w:pPr>
      <w:r>
        <w:rPr>
          <w:rStyle w:val="FootnoteReference"/>
          <w:lang w:val="fr"/>
        </w:rPr>
        <w:footnoteRef/>
      </w:r>
      <w:r>
        <w:rPr>
          <w:lang w:val="fr"/>
        </w:rPr>
        <w:t xml:space="preserve"> Les projets en cours sont tous les projets qui étaient en voie de mise en œuvre au 31 décembre 2023. Les principaux indicateurs de progrès incluent : le pourcentage de fonds décaissés et le pourcentage de projets qui ont commencé à décaisser des fonds ; le financement devant être décaissé d’ici la fin de l’année, exprimé en pourcentage du financement approuvé ; la durée moyenne des retards prévus dans la mise en œuvre ; et les renseignements consignés dans la colonne réservée aux remarques dans la base de données du rapport périodique.</w:t>
      </w:r>
    </w:p>
  </w:footnote>
  <w:footnote w:id="5">
    <w:p w14:paraId="4E98E4D4" w14:textId="5272DE2B" w:rsidR="0057099A" w:rsidRPr="00751196" w:rsidRDefault="0057099A" w:rsidP="0057099A">
      <w:pPr>
        <w:pStyle w:val="FootnoteText"/>
        <w:rPr>
          <w:lang w:val="fr-FR"/>
        </w:rPr>
      </w:pPr>
      <w:r w:rsidRPr="00751196">
        <w:rPr>
          <w:rStyle w:val="FootnoteReference"/>
          <w:lang w:val="fr"/>
        </w:rPr>
        <w:footnoteRef/>
      </w:r>
      <w:r w:rsidRPr="00751196">
        <w:rPr>
          <w:lang w:val="fr"/>
        </w:rPr>
        <w:t xml:space="preserve"> L’élimination de</w:t>
      </w:r>
      <w:r w:rsidR="00B279FE" w:rsidRPr="00751196">
        <w:rPr>
          <w:lang w:val="fr"/>
        </w:rPr>
        <w:t> </w:t>
      </w:r>
      <w:r w:rsidR="00B13F1B" w:rsidRPr="00751196">
        <w:rPr>
          <w:lang w:val="fr"/>
        </w:rPr>
        <w:t>SAO</w:t>
      </w:r>
      <w:r w:rsidRPr="00751196">
        <w:rPr>
          <w:lang w:val="fr"/>
        </w:rPr>
        <w:t xml:space="preserve"> est exprimée en tonnes PAO et </w:t>
      </w:r>
      <w:r w:rsidR="006E2EA2" w:rsidRPr="00751196">
        <w:rPr>
          <w:lang w:val="fr"/>
        </w:rPr>
        <w:t xml:space="preserve">celle de HFC </w:t>
      </w:r>
      <w:r w:rsidRPr="00751196">
        <w:rPr>
          <w:lang w:val="fr"/>
        </w:rPr>
        <w:t>en tonnes métriques et en tonnes eq-CO</w:t>
      </w:r>
      <w:r w:rsidRPr="00751196">
        <w:rPr>
          <w:vertAlign w:val="subscript"/>
          <w:lang w:val="fr"/>
        </w:rPr>
        <w:t>2</w:t>
      </w:r>
      <w:r w:rsidRPr="00751196">
        <w:rPr>
          <w:lang w:val="fr"/>
        </w:rPr>
        <w:t>.</w:t>
      </w:r>
    </w:p>
  </w:footnote>
  <w:footnote w:id="6">
    <w:p w14:paraId="5A8F81B0" w14:textId="77777777" w:rsidR="0057099A" w:rsidRPr="00751196" w:rsidRDefault="0057099A" w:rsidP="0057099A">
      <w:pPr>
        <w:pStyle w:val="Title1"/>
        <w:widowControl w:val="0"/>
        <w:jc w:val="both"/>
        <w:rPr>
          <w:sz w:val="20"/>
          <w:szCs w:val="20"/>
          <w:lang w:val="fr-FR"/>
        </w:rPr>
      </w:pPr>
      <w:r w:rsidRPr="00751196">
        <w:rPr>
          <w:rStyle w:val="FootnoteReference"/>
          <w:b w:val="0"/>
          <w:sz w:val="20"/>
          <w:szCs w:val="20"/>
          <w:lang w:val="fr"/>
        </w:rPr>
        <w:footnoteRef/>
      </w:r>
      <w:r w:rsidRPr="00751196">
        <w:rPr>
          <w:b w:val="0"/>
          <w:caps w:val="0"/>
          <w:sz w:val="20"/>
          <w:szCs w:val="20"/>
          <w:lang w:val="fr"/>
        </w:rPr>
        <w:t xml:space="preserve"> Aucune élimination pour des projets liés aux HFC en 2023.</w:t>
      </w:r>
    </w:p>
  </w:footnote>
  <w:footnote w:id="7">
    <w:p w14:paraId="4E6F33A0" w14:textId="77777777" w:rsidR="0057099A" w:rsidRPr="00751196" w:rsidRDefault="0057099A" w:rsidP="0057099A">
      <w:pPr>
        <w:pStyle w:val="Title1"/>
        <w:widowControl w:val="0"/>
        <w:jc w:val="both"/>
        <w:rPr>
          <w:sz w:val="20"/>
          <w:szCs w:val="20"/>
          <w:lang w:val="fr-FR"/>
        </w:rPr>
      </w:pPr>
      <w:r w:rsidRPr="00751196">
        <w:rPr>
          <w:rStyle w:val="FootnoteReference"/>
          <w:b w:val="0"/>
          <w:sz w:val="20"/>
          <w:szCs w:val="20"/>
          <w:lang w:val="fr"/>
        </w:rPr>
        <w:footnoteRef/>
      </w:r>
      <w:r w:rsidRPr="00751196">
        <w:rPr>
          <w:b w:val="0"/>
          <w:caps w:val="0"/>
          <w:sz w:val="20"/>
          <w:szCs w:val="20"/>
          <w:lang w:val="fr"/>
        </w:rPr>
        <w:t xml:space="preserve"> Aucune élimination jusqu’à maintenant pour des projets liés aux HFC.</w:t>
      </w:r>
    </w:p>
  </w:footnote>
  <w:footnote w:id="8">
    <w:p w14:paraId="1B1C502D" w14:textId="099F10B6" w:rsidR="0057099A" w:rsidRPr="00751196" w:rsidRDefault="0057099A" w:rsidP="0057099A">
      <w:pPr>
        <w:pStyle w:val="FootnoteText"/>
        <w:rPr>
          <w:lang w:val="fr-FR"/>
        </w:rPr>
      </w:pPr>
      <w:r w:rsidRPr="00751196">
        <w:rPr>
          <w:rStyle w:val="FootnoteReference"/>
          <w:lang w:val="fr"/>
        </w:rPr>
        <w:footnoteRef/>
      </w:r>
      <w:r w:rsidRPr="00751196">
        <w:rPr>
          <w:lang w:val="fr"/>
        </w:rPr>
        <w:t xml:space="preserve"> Y compris 750,4 </w:t>
      </w:r>
      <w:proofErr w:type="spellStart"/>
      <w:r w:rsidR="00684471" w:rsidRPr="00751196">
        <w:rPr>
          <w:lang w:val="fr"/>
        </w:rPr>
        <w:t>tm</w:t>
      </w:r>
      <w:proofErr w:type="spellEnd"/>
      <w:r w:rsidRPr="00751196">
        <w:rPr>
          <w:lang w:val="fr"/>
        </w:rPr>
        <w:t xml:space="preserve"> de projets liés aux HFC. Le rapport coût-efficacité en équivalent CO</w:t>
      </w:r>
      <w:r w:rsidRPr="00751196">
        <w:rPr>
          <w:vertAlign w:val="subscript"/>
          <w:lang w:val="fr"/>
        </w:rPr>
        <w:t>2</w:t>
      </w:r>
      <w:r w:rsidRPr="00751196">
        <w:rPr>
          <w:lang w:val="fr"/>
        </w:rPr>
        <w:t xml:space="preserve"> </w:t>
      </w:r>
      <w:r w:rsidR="00F31676" w:rsidRPr="00751196">
        <w:rPr>
          <w:lang w:val="fr"/>
        </w:rPr>
        <w:t>n’a pas été intégré</w:t>
      </w:r>
      <w:r w:rsidRPr="00751196">
        <w:rPr>
          <w:lang w:val="fr"/>
        </w:rPr>
        <w:t xml:space="preserve"> en raison du nombre limité de projets approuvés.</w:t>
      </w:r>
    </w:p>
  </w:footnote>
  <w:footnote w:id="9">
    <w:p w14:paraId="283C9A07" w14:textId="5FF175C0" w:rsidR="0057099A" w:rsidRPr="00843C04" w:rsidRDefault="0057099A" w:rsidP="0057099A">
      <w:pPr>
        <w:pStyle w:val="FootnoteText"/>
        <w:rPr>
          <w:lang w:val="fr-FR"/>
        </w:rPr>
      </w:pPr>
      <w:r w:rsidRPr="00751196">
        <w:rPr>
          <w:rStyle w:val="FootnoteReference"/>
          <w:lang w:val="fr"/>
        </w:rPr>
        <w:footnoteRef/>
      </w:r>
      <w:r w:rsidRPr="00751196">
        <w:rPr>
          <w:lang w:val="fr"/>
        </w:rPr>
        <w:t xml:space="preserve"> La valeur plus élevée de rapport coût-efficacité pour les projets en cours est largement </w:t>
      </w:r>
      <w:r w:rsidR="00FB67E7" w:rsidRPr="00751196">
        <w:rPr>
          <w:lang w:val="fr"/>
        </w:rPr>
        <w:t>imputable</w:t>
      </w:r>
      <w:r w:rsidRPr="00751196">
        <w:rPr>
          <w:lang w:val="fr"/>
        </w:rPr>
        <w:t xml:space="preserve"> aux valeurs</w:t>
      </w:r>
      <w:r w:rsidR="00710001" w:rsidRPr="00751196">
        <w:rPr>
          <w:lang w:val="fr"/>
        </w:rPr>
        <w:t> </w:t>
      </w:r>
      <w:r w:rsidRPr="00751196">
        <w:rPr>
          <w:lang w:val="fr"/>
        </w:rPr>
        <w:t xml:space="preserve">PAO de HCFC </w:t>
      </w:r>
      <w:r w:rsidR="002E3C1F" w:rsidRPr="00751196">
        <w:rPr>
          <w:lang w:val="fr"/>
        </w:rPr>
        <w:t xml:space="preserve">inférieures </w:t>
      </w:r>
      <w:r w:rsidRPr="00751196">
        <w:rPr>
          <w:lang w:val="fr"/>
        </w:rPr>
        <w:t>mais aussi au moyen d’attribuer l’élimination par les agences.</w:t>
      </w:r>
    </w:p>
  </w:footnote>
  <w:footnote w:id="10">
    <w:p w14:paraId="37EDC38E" w14:textId="632639F4" w:rsidR="0057099A" w:rsidRPr="00843C04" w:rsidRDefault="0057099A" w:rsidP="0057099A">
      <w:pPr>
        <w:pStyle w:val="FootnoteText"/>
        <w:rPr>
          <w:lang w:val="fr-FR"/>
        </w:rPr>
      </w:pPr>
      <w:r>
        <w:rPr>
          <w:rStyle w:val="FootnoteReference"/>
          <w:lang w:val="fr"/>
        </w:rPr>
        <w:footnoteRef/>
      </w:r>
      <w:r>
        <w:rPr>
          <w:lang w:val="fr"/>
        </w:rPr>
        <w:t xml:space="preserve"> Projets approuvés depuis plus de 18 mois, avec un décaissement inférieur à 1 pour cent, ou projets qui n’étaient pas terminés 12 mois après la date d’achèvement indiquée dans le rapport périodique (décision</w:t>
      </w:r>
      <w:r w:rsidR="00BB6A4C">
        <w:rPr>
          <w:lang w:val="fr"/>
        </w:rPr>
        <w:t> </w:t>
      </w:r>
      <w:r w:rsidR="00AD1AD5">
        <w:rPr>
          <w:lang w:val="fr"/>
        </w:rPr>
        <w:t>22</w:t>
      </w:r>
      <w:r>
        <w:rPr>
          <w:lang w:val="fr"/>
        </w:rPr>
        <w:t>/61).</w:t>
      </w:r>
    </w:p>
  </w:footnote>
  <w:footnote w:id="11">
    <w:p w14:paraId="3773DD3A" w14:textId="77777777" w:rsidR="0057099A" w:rsidRPr="00843C04" w:rsidRDefault="0057099A" w:rsidP="0057099A">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/95/47</w:t>
      </w:r>
    </w:p>
  </w:footnote>
  <w:footnote w:id="12">
    <w:p w14:paraId="72FACE36" w14:textId="77777777" w:rsidR="0057099A" w:rsidRPr="00843C04" w:rsidRDefault="0057099A" w:rsidP="0057099A">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/95/61</w:t>
      </w:r>
    </w:p>
  </w:footnote>
  <w:footnote w:id="13">
    <w:p w14:paraId="1AC5ED26" w14:textId="77777777" w:rsidR="0057099A" w:rsidRPr="005A66ED" w:rsidRDefault="0057099A" w:rsidP="0057099A">
      <w:pPr>
        <w:pStyle w:val="FootnoteText"/>
      </w:pPr>
      <w:r>
        <w:rPr>
          <w:rStyle w:val="FootnoteReference"/>
          <w:lang w:val="fr"/>
        </w:rPr>
        <w:footnoteRef/>
      </w:r>
      <w:r w:rsidRPr="00843C04">
        <w:rPr>
          <w:lang w:val="en-US"/>
        </w:rPr>
        <w:t xml:space="preserve"> UNEP/</w:t>
      </w:r>
      <w:proofErr w:type="spellStart"/>
      <w:r w:rsidRPr="00843C04">
        <w:rPr>
          <w:lang w:val="en-US"/>
        </w:rPr>
        <w:t>OzL.Pro</w:t>
      </w:r>
      <w:proofErr w:type="spellEnd"/>
      <w:r w:rsidRPr="00843C04">
        <w:rPr>
          <w:lang w:val="en-US"/>
        </w:rPr>
        <w:t>/ExCom/95/SGP/3</w:t>
      </w:r>
    </w:p>
  </w:footnote>
  <w:footnote w:id="14">
    <w:p w14:paraId="73D3AE80" w14:textId="77777777" w:rsidR="006B387F" w:rsidRPr="005A66ED" w:rsidRDefault="006B387F" w:rsidP="006B387F">
      <w:pPr>
        <w:pStyle w:val="FootnoteText"/>
      </w:pPr>
      <w:r>
        <w:rPr>
          <w:rStyle w:val="FootnoteReference"/>
          <w:lang w:val="fr"/>
        </w:rPr>
        <w:footnoteRef/>
      </w:r>
      <w:r w:rsidRPr="00843C04">
        <w:t xml:space="preserve"> UNEP/</w:t>
      </w:r>
      <w:proofErr w:type="spellStart"/>
      <w:r w:rsidRPr="00843C04">
        <w:t>OzL.Pro</w:t>
      </w:r>
      <w:proofErr w:type="spellEnd"/>
      <w:r w:rsidRPr="00843C04">
        <w:t xml:space="preserve">/ExCom/95/20 </w:t>
      </w:r>
      <w:proofErr w:type="spellStart"/>
      <w:r w:rsidRPr="00843C04">
        <w:t>ou</w:t>
      </w:r>
      <w:proofErr w:type="spellEnd"/>
      <w:r w:rsidRPr="00843C04">
        <w:t xml:space="preserve"> UNEP/</w:t>
      </w:r>
      <w:proofErr w:type="spellStart"/>
      <w:r w:rsidRPr="00843C04">
        <w:t>OzL.Pro</w:t>
      </w:r>
      <w:proofErr w:type="spellEnd"/>
      <w:r w:rsidRPr="00843C04">
        <w:t>/ExCom/95/21</w:t>
      </w:r>
    </w:p>
  </w:footnote>
  <w:footnote w:id="15">
    <w:p w14:paraId="250A577C" w14:textId="77777777" w:rsidR="0057099A" w:rsidRPr="00843C04" w:rsidRDefault="0057099A" w:rsidP="0057099A">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/95/24</w:t>
      </w:r>
    </w:p>
  </w:footnote>
  <w:footnote w:id="16">
    <w:p w14:paraId="18CAF2A9" w14:textId="77777777" w:rsidR="0057099A" w:rsidRPr="00843C04" w:rsidRDefault="0057099A" w:rsidP="0057099A">
      <w:pPr>
        <w:pStyle w:val="FootnoteText"/>
        <w:rPr>
          <w:lang w:val="fr-FR"/>
        </w:rPr>
      </w:pPr>
      <w:r>
        <w:rPr>
          <w:rStyle w:val="FootnoteReference"/>
          <w:lang w:val="fr"/>
        </w:rPr>
        <w:footnoteRef/>
      </w:r>
      <w:r>
        <w:rPr>
          <w:lang w:val="fr"/>
        </w:rPr>
        <w:t xml:space="preserve"> Toute demande de prorogation devra être soumise au Comité exécutif, pour approbation, avant la date d’achèvement du projet, en notant qu’aucun nouvel engagement ne devrait être pris avant que la prorogation ne soit approuvée.</w:t>
      </w:r>
    </w:p>
  </w:footnote>
  <w:footnote w:id="17">
    <w:p w14:paraId="3CCC033A" w14:textId="77777777" w:rsidR="0057099A" w:rsidRPr="00843C04" w:rsidRDefault="0057099A" w:rsidP="0057099A">
      <w:pPr>
        <w:pStyle w:val="FootnoteText"/>
        <w:rPr>
          <w:lang w:val="fr-FR"/>
        </w:rPr>
      </w:pPr>
      <w:r>
        <w:rPr>
          <w:rStyle w:val="FootnoteReference"/>
          <w:lang w:val="fr"/>
        </w:rPr>
        <w:footnoteRef/>
      </w:r>
      <w:r>
        <w:rPr>
          <w:lang w:val="fr"/>
        </w:rPr>
        <w:t xml:space="preserve"> Le Comité exécutif a demandé aux agences bilatérales et d’exécution de fournir un bref rapport sur les principaux résultats de l’intégration du genre obtenus dans le cadre de leurs rapports périodiques annuels, à partir de 2023, sur la base des informations dont elles disposent (décision 90/48(d)).</w:t>
      </w:r>
    </w:p>
  </w:footnote>
  <w:footnote w:id="18">
    <w:p w14:paraId="4B88EDA9" w14:textId="08531BD0" w:rsidR="0057099A" w:rsidRPr="00843C04" w:rsidRDefault="0057099A" w:rsidP="0057099A">
      <w:pPr>
        <w:pStyle w:val="FootnoteText"/>
        <w:rPr>
          <w:lang w:val="fr-FR"/>
        </w:rPr>
      </w:pPr>
      <w:r>
        <w:rPr>
          <w:rStyle w:val="FootnoteReference"/>
          <w:lang w:val="fr"/>
        </w:rPr>
        <w:footnoteRef/>
      </w:r>
      <w:r>
        <w:rPr>
          <w:lang w:val="fr"/>
        </w:rPr>
        <w:t xml:space="preserve"> Les données sont présentées selon l’année d’approbation par le Comité exécutif. Tous les projets approuvés (projets d’investissement et projets ne portant pas sur des investissements) sont traités de la même manière (par ex. un projet d’investissement ou une tranche de financement </w:t>
      </w:r>
      <w:proofErr w:type="gramStart"/>
      <w:r>
        <w:rPr>
          <w:lang w:val="fr"/>
        </w:rPr>
        <w:t>d’un APA</w:t>
      </w:r>
      <w:proofErr w:type="gramEnd"/>
      <w:r>
        <w:rPr>
          <w:lang w:val="fr"/>
        </w:rPr>
        <w:t xml:space="preserve"> d’un million $ US est considéré comme un projet, tout comme la préparation d’un programme de pays </w:t>
      </w:r>
      <w:r w:rsidR="00F76F66">
        <w:rPr>
          <w:lang w:val="fr"/>
        </w:rPr>
        <w:t xml:space="preserve">pour un montant </w:t>
      </w:r>
      <w:r>
        <w:rPr>
          <w:lang w:val="fr"/>
        </w:rPr>
        <w:t xml:space="preserve">de 30 000 $ US). Les principaux indicateurs du </w:t>
      </w:r>
      <w:r w:rsidR="00051EA8">
        <w:rPr>
          <w:lang w:val="fr"/>
        </w:rPr>
        <w:t>résumé</w:t>
      </w:r>
      <w:r>
        <w:rPr>
          <w:lang w:val="fr"/>
        </w:rPr>
        <w:t xml:space="preserve"> annuel sont : le pourcentage de projets achevés, les tonnes</w:t>
      </w:r>
      <w:r w:rsidR="009A6F69">
        <w:rPr>
          <w:lang w:val="fr"/>
        </w:rPr>
        <w:t> </w:t>
      </w:r>
      <w:r>
        <w:rPr>
          <w:lang w:val="fr"/>
        </w:rPr>
        <w:t>PAO/</w:t>
      </w:r>
      <w:proofErr w:type="spellStart"/>
      <w:r>
        <w:rPr>
          <w:lang w:val="fr"/>
        </w:rPr>
        <w:t>tm</w:t>
      </w:r>
      <w:proofErr w:type="spellEnd"/>
      <w:r>
        <w:rPr>
          <w:lang w:val="fr"/>
        </w:rPr>
        <w:t xml:space="preserve"> éq.CO</w:t>
      </w:r>
      <w:r>
        <w:rPr>
          <w:vertAlign w:val="subscript"/>
          <w:lang w:val="fr"/>
        </w:rPr>
        <w:t>2</w:t>
      </w:r>
      <w:r>
        <w:rPr>
          <w:lang w:val="fr"/>
        </w:rPr>
        <w:t xml:space="preserve"> éliminées et le pourcentage des fonds décaissés. Il y a trois types de décaissements : pendant la mise en œuvre, après la mise en œuvre et pour des projets financés rétroactivement.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E403E" w14:textId="77777777" w:rsidR="001C6F70" w:rsidRPr="0033525D" w:rsidRDefault="001C6F70" w:rsidP="001C6F70">
    <w:pPr>
      <w:jc w:val="left"/>
    </w:pPr>
    <w:r>
      <w:fldChar w:fldCharType="begin"/>
    </w:r>
    <w:r>
      <w:instrText xml:space="preserve"> DOCPROPERTY "Document number"  \* MERGEFORMAT </w:instrText>
    </w:r>
    <w:r>
      <w:fldChar w:fldCharType="separate"/>
    </w:r>
    <w:r w:rsidRPr="00843C04">
      <w:rPr>
        <w:lang w:val="en-US"/>
      </w:rPr>
      <w:t>UNEP/</w:t>
    </w:r>
    <w:proofErr w:type="spellStart"/>
    <w:r w:rsidRPr="00843C04">
      <w:rPr>
        <w:lang w:val="en-US"/>
      </w:rPr>
      <w:t>OzL.Pro</w:t>
    </w:r>
    <w:proofErr w:type="spellEnd"/>
    <w:r w:rsidRPr="00843C04">
      <w:rPr>
        <w:lang w:val="en-US"/>
      </w:rPr>
      <w:t>/ExCom/95/19</w:t>
    </w:r>
    <w:r>
      <w:rPr>
        <w:lang w:val="fr"/>
      </w:rPr>
      <w:fldChar w:fldCharType="end"/>
    </w:r>
  </w:p>
  <w:p w14:paraId="078D2D29" w14:textId="77777777" w:rsidR="001C6F70" w:rsidRDefault="001C6F70">
    <w:pPr>
      <w:pStyle w:val="Header"/>
    </w:pPr>
  </w:p>
  <w:p w14:paraId="4B00C938" w14:textId="77777777" w:rsidR="00A01962" w:rsidRDefault="00A019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57367" w14:textId="77777777" w:rsidR="002A6B3D" w:rsidRPr="0033525D" w:rsidRDefault="002A6B3D" w:rsidP="002A6B3D">
    <w:pPr>
      <w:jc w:val="right"/>
    </w:pPr>
    <w:r>
      <w:fldChar w:fldCharType="begin"/>
    </w:r>
    <w:r>
      <w:instrText xml:space="preserve"> DOCPROPERTY "Document number"  \* MERGEFORMAT </w:instrText>
    </w:r>
    <w:r>
      <w:fldChar w:fldCharType="separate"/>
    </w:r>
    <w:r w:rsidRPr="00843C04">
      <w:rPr>
        <w:lang w:val="en-US"/>
      </w:rPr>
      <w:t>UNEP/</w:t>
    </w:r>
    <w:proofErr w:type="spellStart"/>
    <w:r w:rsidRPr="00843C04">
      <w:rPr>
        <w:lang w:val="en-US"/>
      </w:rPr>
      <w:t>OzL.Pro</w:t>
    </w:r>
    <w:proofErr w:type="spellEnd"/>
    <w:r w:rsidRPr="00843C04">
      <w:rPr>
        <w:lang w:val="en-US"/>
      </w:rPr>
      <w:t>/ExCom/95/19</w:t>
    </w:r>
    <w:r>
      <w:rPr>
        <w:lang w:val="fr"/>
      </w:rPr>
      <w:fldChar w:fldCharType="end"/>
    </w:r>
  </w:p>
  <w:p w14:paraId="15F415EA" w14:textId="174F6062" w:rsidR="0057099A" w:rsidRDefault="0057099A" w:rsidP="00A01962">
    <w:pPr>
      <w:rPr>
        <w:lang w:val="fr-CH"/>
      </w:rPr>
    </w:pPr>
  </w:p>
  <w:p w14:paraId="0246828C" w14:textId="77777777" w:rsidR="002A6B3D" w:rsidRPr="00E43785" w:rsidRDefault="002A6B3D" w:rsidP="00A01962">
    <w:pPr>
      <w:rPr>
        <w:lang w:val="fr-C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858D7" w14:textId="77777777" w:rsidR="002A6B3D" w:rsidRPr="00BA1ADD" w:rsidRDefault="002A6B3D" w:rsidP="002A6B3D">
    <w:pPr>
      <w:jc w:val="right"/>
      <w:rPr>
        <w:lang w:val="en-US"/>
      </w:rPr>
    </w:pPr>
    <w:r>
      <w:fldChar w:fldCharType="begin"/>
    </w:r>
    <w:r>
      <w:instrText xml:space="preserve"> DOCPROPERTY "Document number"  \* MERGEFORMAT </w:instrText>
    </w:r>
    <w:r>
      <w:fldChar w:fldCharType="separate"/>
    </w:r>
    <w:r w:rsidRPr="00843C04">
      <w:rPr>
        <w:lang w:val="en-US"/>
      </w:rPr>
      <w:t>UNEP/</w:t>
    </w:r>
    <w:proofErr w:type="spellStart"/>
    <w:r w:rsidRPr="00843C04">
      <w:rPr>
        <w:lang w:val="en-US"/>
      </w:rPr>
      <w:t>OzL.Pro</w:t>
    </w:r>
    <w:proofErr w:type="spellEnd"/>
    <w:r w:rsidRPr="00843C04">
      <w:rPr>
        <w:lang w:val="en-US"/>
      </w:rPr>
      <w:t>/ExCom/95/19</w:t>
    </w:r>
    <w:r>
      <w:rPr>
        <w:lang w:val="fr"/>
      </w:rPr>
      <w:fldChar w:fldCharType="end"/>
    </w:r>
  </w:p>
  <w:p w14:paraId="5DF4D605" w14:textId="2511AE16" w:rsidR="002A6B3D" w:rsidRPr="002A6B3D" w:rsidRDefault="002A6B3D" w:rsidP="002A6B3D">
    <w:pPr>
      <w:jc w:val="right"/>
    </w:pPr>
    <w:r w:rsidRPr="00BA1ADD">
      <w:rPr>
        <w:lang w:val="en-US"/>
      </w:rPr>
      <w:t>Annexe I</w:t>
    </w:r>
  </w:p>
  <w:p w14:paraId="14C35437" w14:textId="77777777" w:rsidR="002A6B3D" w:rsidRPr="00BA1ADD" w:rsidRDefault="002A6B3D" w:rsidP="00A01962">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2BB70" w14:textId="77777777" w:rsidR="002A6B3D" w:rsidRPr="0033525D" w:rsidRDefault="002A6B3D" w:rsidP="002A6B3D">
    <w:pPr>
      <w:jc w:val="right"/>
    </w:pPr>
    <w:r>
      <w:fldChar w:fldCharType="begin"/>
    </w:r>
    <w:r>
      <w:instrText xml:space="preserve"> DOCPROPERTY "Document number"  \* MERGEFORMAT </w:instrText>
    </w:r>
    <w:r>
      <w:fldChar w:fldCharType="separate"/>
    </w:r>
    <w:r>
      <w:t>UNEP/</w:t>
    </w:r>
    <w:proofErr w:type="spellStart"/>
    <w:r>
      <w:t>OzL.Pro</w:t>
    </w:r>
    <w:proofErr w:type="spellEnd"/>
    <w:r>
      <w:t>/ExCom/95/19</w:t>
    </w:r>
    <w:r>
      <w:fldChar w:fldCharType="end"/>
    </w:r>
  </w:p>
  <w:p w14:paraId="678DAB00" w14:textId="77777777" w:rsidR="002A6B3D" w:rsidRDefault="002A6B3D" w:rsidP="002A6B3D">
    <w:pPr>
      <w:pStyle w:val="Header"/>
      <w:jc w:val="right"/>
    </w:pPr>
    <w:r>
      <w:t>Annexe I</w:t>
    </w:r>
  </w:p>
  <w:p w14:paraId="40E60DBF" w14:textId="77777777" w:rsidR="002A6B3D" w:rsidRDefault="002A6B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8B989" w14:textId="77777777" w:rsidR="002A6B3D" w:rsidRPr="002A6B3D" w:rsidRDefault="002A6B3D" w:rsidP="002A6B3D">
    <w:pPr>
      <w:jc w:val="right"/>
      <w:rPr>
        <w:lang w:val="en-US"/>
      </w:rPr>
    </w:pPr>
    <w:r>
      <w:fldChar w:fldCharType="begin"/>
    </w:r>
    <w:r>
      <w:instrText xml:space="preserve"> DOCPROPERTY "Document number"  \* MERGEFORMAT </w:instrText>
    </w:r>
    <w:r>
      <w:fldChar w:fldCharType="separate"/>
    </w:r>
    <w:r w:rsidRPr="00843C04">
      <w:rPr>
        <w:lang w:val="en-US"/>
      </w:rPr>
      <w:t>UNEP/</w:t>
    </w:r>
    <w:proofErr w:type="spellStart"/>
    <w:r w:rsidRPr="00843C04">
      <w:rPr>
        <w:lang w:val="en-US"/>
      </w:rPr>
      <w:t>OzL.Pro</w:t>
    </w:r>
    <w:proofErr w:type="spellEnd"/>
    <w:r w:rsidRPr="00843C04">
      <w:rPr>
        <w:lang w:val="en-US"/>
      </w:rPr>
      <w:t>/ExCom/95/19</w:t>
    </w:r>
    <w:r>
      <w:rPr>
        <w:lang w:val="fr"/>
      </w:rPr>
      <w:fldChar w:fldCharType="end"/>
    </w:r>
  </w:p>
  <w:p w14:paraId="58928539" w14:textId="2A56DA74" w:rsidR="002A6B3D" w:rsidRPr="002A6B3D" w:rsidRDefault="002A6B3D" w:rsidP="002A6B3D">
    <w:pPr>
      <w:jc w:val="right"/>
    </w:pPr>
    <w:proofErr w:type="spellStart"/>
    <w:r w:rsidRPr="002A6B3D">
      <w:rPr>
        <w:lang w:val="en-US"/>
      </w:rPr>
      <w:t>Annexe</w:t>
    </w:r>
    <w:proofErr w:type="spellEnd"/>
    <w:r w:rsidRPr="002A6B3D">
      <w:rPr>
        <w:lang w:val="en-US"/>
      </w:rPr>
      <w:t xml:space="preserve"> I</w:t>
    </w:r>
    <w:r>
      <w:rPr>
        <w:lang w:val="en-US"/>
      </w:rPr>
      <w:t>I</w:t>
    </w:r>
  </w:p>
  <w:p w14:paraId="080DCE5A" w14:textId="77777777" w:rsidR="002A6B3D" w:rsidRPr="002A6B3D" w:rsidRDefault="002A6B3D" w:rsidP="00A01962">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BC8E3" w14:textId="77777777" w:rsidR="0057099A" w:rsidRPr="0033525D" w:rsidRDefault="0057099A">
    <w:pPr>
      <w:jc w:val="right"/>
    </w:pPr>
    <w:r>
      <w:fldChar w:fldCharType="begin"/>
    </w:r>
    <w:r>
      <w:instrText xml:space="preserve"> DOCPROPERTY "Document number"  \* MERGEFORMAT </w:instrText>
    </w:r>
    <w:r>
      <w:fldChar w:fldCharType="separate"/>
    </w:r>
    <w:r w:rsidRPr="00843C04">
      <w:rPr>
        <w:lang w:val="en-US"/>
      </w:rPr>
      <w:t>UNEP/</w:t>
    </w:r>
    <w:proofErr w:type="spellStart"/>
    <w:r w:rsidRPr="00843C04">
      <w:rPr>
        <w:lang w:val="en-US"/>
      </w:rPr>
      <w:t>OzL.Pro</w:t>
    </w:r>
    <w:proofErr w:type="spellEnd"/>
    <w:r w:rsidRPr="00843C04">
      <w:rPr>
        <w:lang w:val="en-US"/>
      </w:rPr>
      <w:t>/ExCom/95/19</w:t>
    </w:r>
    <w:r>
      <w:rPr>
        <w:lang w:val="fr"/>
      </w:rPr>
      <w:fldChar w:fldCharType="end"/>
    </w:r>
  </w:p>
  <w:p w14:paraId="2F76B01D" w14:textId="77777777" w:rsidR="0057099A" w:rsidRDefault="0057099A">
    <w:pPr>
      <w:pStyle w:val="Header"/>
      <w:jc w:val="right"/>
    </w:pPr>
    <w:proofErr w:type="spellStart"/>
    <w:r w:rsidRPr="00843C04">
      <w:rPr>
        <w:lang w:val="en-US"/>
      </w:rPr>
      <w:t>Annexe</w:t>
    </w:r>
    <w:proofErr w:type="spellEnd"/>
    <w:r w:rsidRPr="00843C04">
      <w:rPr>
        <w:lang w:val="en-US"/>
      </w:rPr>
      <w:t> II</w:t>
    </w:r>
  </w:p>
  <w:p w14:paraId="774F27EA" w14:textId="77777777" w:rsidR="0057099A" w:rsidRDefault="0057099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C21DA" w14:textId="77777777" w:rsidR="00DC6A10" w:rsidRPr="0033525D" w:rsidRDefault="00D11735">
    <w:r>
      <w:fldChar w:fldCharType="begin"/>
    </w:r>
    <w:r>
      <w:instrText xml:space="preserve"> DOCPROPERTY "Document number"  \* MERGEFORMAT </w:instrText>
    </w:r>
    <w:r>
      <w:fldChar w:fldCharType="separate"/>
    </w:r>
    <w:r w:rsidR="0057099A">
      <w:t>UNEP/</w:t>
    </w:r>
    <w:proofErr w:type="spellStart"/>
    <w:r w:rsidR="0057099A">
      <w:t>OzL.Pro</w:t>
    </w:r>
    <w:proofErr w:type="spellEnd"/>
    <w:r w:rsidR="0057099A">
      <w:t>/ExCom/95/1</w:t>
    </w:r>
    <w:r>
      <w:fldChar w:fldCharType="end"/>
    </w:r>
  </w:p>
  <w:p w14:paraId="1A4B9572" w14:textId="77777777" w:rsidR="00DC6A10" w:rsidRPr="0033525D" w:rsidRDefault="00DC6A10"/>
  <w:p w14:paraId="60B0E372"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DF24B" w14:textId="77777777" w:rsidR="00DC6A10" w:rsidRDefault="00D11735">
    <w:pPr>
      <w:jc w:val="right"/>
    </w:pPr>
    <w:r>
      <w:fldChar w:fldCharType="begin"/>
    </w:r>
    <w:r>
      <w:instrText xml:space="preserve"> DOCPROPERTY "Document number"  \* MERGEFORMAT </w:instrText>
    </w:r>
    <w:r>
      <w:fldChar w:fldCharType="separate"/>
    </w:r>
    <w:r w:rsidR="0057099A">
      <w:t>UNEP/</w:t>
    </w:r>
    <w:proofErr w:type="spellStart"/>
    <w:r w:rsidR="0057099A">
      <w:t>OzL.Pro</w:t>
    </w:r>
    <w:proofErr w:type="spellEnd"/>
    <w:r w:rsidR="0057099A">
      <w:t>/ExCom/95/1</w:t>
    </w:r>
    <w:r>
      <w:fldChar w:fldCharType="end"/>
    </w:r>
  </w:p>
  <w:p w14:paraId="4BA4FBB1" w14:textId="77777777" w:rsidR="00103AB1" w:rsidRDefault="00103AB1" w:rsidP="00103AB1">
    <w:pPr>
      <w:pStyle w:val="Header"/>
      <w:jc w:val="right"/>
    </w:pPr>
    <w:r>
      <w:t>Annexe I</w:t>
    </w:r>
  </w:p>
  <w:p w14:paraId="135883FB"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94DD0" w14:textId="77777777" w:rsidR="0057099A" w:rsidRPr="0033525D" w:rsidRDefault="0057099A" w:rsidP="0057099A">
    <w:pPr>
      <w:jc w:val="right"/>
    </w:pPr>
    <w:r>
      <w:fldChar w:fldCharType="begin"/>
    </w:r>
    <w:r>
      <w:instrText xml:space="preserve"> DOCPROPERTY "Document number"  \* MERGEFORMAT </w:instrText>
    </w:r>
    <w:r>
      <w:fldChar w:fldCharType="separate"/>
    </w:r>
    <w:r w:rsidRPr="00843C04">
      <w:rPr>
        <w:lang w:val="en-US"/>
      </w:rPr>
      <w:t>UNEP/</w:t>
    </w:r>
    <w:proofErr w:type="spellStart"/>
    <w:r w:rsidRPr="00843C04">
      <w:rPr>
        <w:lang w:val="en-US"/>
      </w:rPr>
      <w:t>OzL.Pro</w:t>
    </w:r>
    <w:proofErr w:type="spellEnd"/>
    <w:r w:rsidRPr="00843C04">
      <w:rPr>
        <w:lang w:val="en-US"/>
      </w:rPr>
      <w:t>/ExCom/95/19</w:t>
    </w:r>
    <w:r>
      <w:rPr>
        <w:lang w:val="fr"/>
      </w:rPr>
      <w:fldChar w:fldCharType="end"/>
    </w:r>
  </w:p>
  <w:p w14:paraId="6E666BBF" w14:textId="4D7B00B9" w:rsidR="00103AB1" w:rsidRDefault="0057099A" w:rsidP="002A6B3D">
    <w:pPr>
      <w:pStyle w:val="Header"/>
      <w:jc w:val="right"/>
      <w:rPr>
        <w:lang w:val="en-US"/>
      </w:rPr>
    </w:pPr>
    <w:proofErr w:type="spellStart"/>
    <w:r w:rsidRPr="00843C04">
      <w:rPr>
        <w:lang w:val="en-US"/>
      </w:rPr>
      <w:t>Annexe</w:t>
    </w:r>
    <w:proofErr w:type="spellEnd"/>
    <w:r w:rsidRPr="00843C04">
      <w:rPr>
        <w:lang w:val="en-US"/>
      </w:rPr>
      <w:t> III</w:t>
    </w:r>
  </w:p>
  <w:p w14:paraId="778330BF" w14:textId="77777777" w:rsidR="002A6B3D" w:rsidRDefault="002A6B3D" w:rsidP="002A6B3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365789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4531621">
    <w:abstractNumId w:val="10"/>
  </w:num>
  <w:num w:numId="23" w16cid:durableId="49926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9824645">
    <w:abstractNumId w:val="10"/>
  </w:num>
  <w:num w:numId="25" w16cid:durableId="761217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7099A"/>
    <w:rsid w:val="00000FED"/>
    <w:rsid w:val="0000434E"/>
    <w:rsid w:val="000174A1"/>
    <w:rsid w:val="000211A9"/>
    <w:rsid w:val="00021238"/>
    <w:rsid w:val="00022071"/>
    <w:rsid w:val="00024F01"/>
    <w:rsid w:val="00025560"/>
    <w:rsid w:val="00031260"/>
    <w:rsid w:val="00035DFB"/>
    <w:rsid w:val="0003681A"/>
    <w:rsid w:val="000372B7"/>
    <w:rsid w:val="00050F6E"/>
    <w:rsid w:val="00051EA8"/>
    <w:rsid w:val="00061EC2"/>
    <w:rsid w:val="00066CE8"/>
    <w:rsid w:val="00066FF9"/>
    <w:rsid w:val="00080ED0"/>
    <w:rsid w:val="00085B8F"/>
    <w:rsid w:val="00090481"/>
    <w:rsid w:val="000A3826"/>
    <w:rsid w:val="000A4BFB"/>
    <w:rsid w:val="000A6C26"/>
    <w:rsid w:val="000A797D"/>
    <w:rsid w:val="000B36C8"/>
    <w:rsid w:val="000B476D"/>
    <w:rsid w:val="000D12BF"/>
    <w:rsid w:val="000D1B25"/>
    <w:rsid w:val="000D52A4"/>
    <w:rsid w:val="000E07BC"/>
    <w:rsid w:val="000E2E21"/>
    <w:rsid w:val="000F1CD4"/>
    <w:rsid w:val="000F261B"/>
    <w:rsid w:val="000F4103"/>
    <w:rsid w:val="000F70A7"/>
    <w:rsid w:val="00101C40"/>
    <w:rsid w:val="00103AB1"/>
    <w:rsid w:val="00113CCA"/>
    <w:rsid w:val="0012144C"/>
    <w:rsid w:val="00122F25"/>
    <w:rsid w:val="00135980"/>
    <w:rsid w:val="0013786F"/>
    <w:rsid w:val="00144E29"/>
    <w:rsid w:val="00145D3A"/>
    <w:rsid w:val="00150DEF"/>
    <w:rsid w:val="00152162"/>
    <w:rsid w:val="0016213F"/>
    <w:rsid w:val="00164719"/>
    <w:rsid w:val="00166FC4"/>
    <w:rsid w:val="001677AC"/>
    <w:rsid w:val="00176D71"/>
    <w:rsid w:val="001804EA"/>
    <w:rsid w:val="00190521"/>
    <w:rsid w:val="00190A61"/>
    <w:rsid w:val="00197179"/>
    <w:rsid w:val="001A2215"/>
    <w:rsid w:val="001A3342"/>
    <w:rsid w:val="001A3E3D"/>
    <w:rsid w:val="001A7049"/>
    <w:rsid w:val="001B1E40"/>
    <w:rsid w:val="001C6F70"/>
    <w:rsid w:val="001C764E"/>
    <w:rsid w:val="001E1052"/>
    <w:rsid w:val="001E21B1"/>
    <w:rsid w:val="001E2F93"/>
    <w:rsid w:val="001E4554"/>
    <w:rsid w:val="001E559E"/>
    <w:rsid w:val="001E61E5"/>
    <w:rsid w:val="001F2159"/>
    <w:rsid w:val="001F53FD"/>
    <w:rsid w:val="00210B8B"/>
    <w:rsid w:val="00214863"/>
    <w:rsid w:val="002156B4"/>
    <w:rsid w:val="00224FCD"/>
    <w:rsid w:val="00253222"/>
    <w:rsid w:val="002612D7"/>
    <w:rsid w:val="00261C13"/>
    <w:rsid w:val="00262847"/>
    <w:rsid w:val="00281BB2"/>
    <w:rsid w:val="00285A05"/>
    <w:rsid w:val="002A03C3"/>
    <w:rsid w:val="002A6B3D"/>
    <w:rsid w:val="002B254E"/>
    <w:rsid w:val="002B4CE8"/>
    <w:rsid w:val="002B72E9"/>
    <w:rsid w:val="002C7998"/>
    <w:rsid w:val="002D64EC"/>
    <w:rsid w:val="002E3C1F"/>
    <w:rsid w:val="002E725F"/>
    <w:rsid w:val="002F1E53"/>
    <w:rsid w:val="002F2CAA"/>
    <w:rsid w:val="0030052C"/>
    <w:rsid w:val="00305607"/>
    <w:rsid w:val="00325678"/>
    <w:rsid w:val="003306E1"/>
    <w:rsid w:val="003320E4"/>
    <w:rsid w:val="0033525D"/>
    <w:rsid w:val="003414F3"/>
    <w:rsid w:val="003471BF"/>
    <w:rsid w:val="0035613E"/>
    <w:rsid w:val="00363EE9"/>
    <w:rsid w:val="00376128"/>
    <w:rsid w:val="0037742E"/>
    <w:rsid w:val="00377D56"/>
    <w:rsid w:val="0038245A"/>
    <w:rsid w:val="003840E6"/>
    <w:rsid w:val="00385CFC"/>
    <w:rsid w:val="0039337A"/>
    <w:rsid w:val="003A0CD2"/>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2375B"/>
    <w:rsid w:val="00431E08"/>
    <w:rsid w:val="004328A7"/>
    <w:rsid w:val="00434C74"/>
    <w:rsid w:val="00444733"/>
    <w:rsid w:val="004459A4"/>
    <w:rsid w:val="00454E58"/>
    <w:rsid w:val="00456EB4"/>
    <w:rsid w:val="00457827"/>
    <w:rsid w:val="00464C2A"/>
    <w:rsid w:val="004718F3"/>
    <w:rsid w:val="00475040"/>
    <w:rsid w:val="0047582E"/>
    <w:rsid w:val="00490C06"/>
    <w:rsid w:val="00493D40"/>
    <w:rsid w:val="00493EE3"/>
    <w:rsid w:val="004965B4"/>
    <w:rsid w:val="004967B6"/>
    <w:rsid w:val="004A504B"/>
    <w:rsid w:val="004A6911"/>
    <w:rsid w:val="004A7407"/>
    <w:rsid w:val="004B3652"/>
    <w:rsid w:val="004B54E0"/>
    <w:rsid w:val="004B7384"/>
    <w:rsid w:val="004C4269"/>
    <w:rsid w:val="004D6236"/>
    <w:rsid w:val="004D7F90"/>
    <w:rsid w:val="004E4DBB"/>
    <w:rsid w:val="004E4E41"/>
    <w:rsid w:val="004E73DB"/>
    <w:rsid w:val="004E7F9C"/>
    <w:rsid w:val="004F3493"/>
    <w:rsid w:val="004F5143"/>
    <w:rsid w:val="00506394"/>
    <w:rsid w:val="00512B09"/>
    <w:rsid w:val="00513B19"/>
    <w:rsid w:val="00514BBF"/>
    <w:rsid w:val="005220ED"/>
    <w:rsid w:val="00533796"/>
    <w:rsid w:val="005348CF"/>
    <w:rsid w:val="00537343"/>
    <w:rsid w:val="005516F3"/>
    <w:rsid w:val="00555D75"/>
    <w:rsid w:val="005563B0"/>
    <w:rsid w:val="00560DF0"/>
    <w:rsid w:val="00565503"/>
    <w:rsid w:val="0056759C"/>
    <w:rsid w:val="00567785"/>
    <w:rsid w:val="0057099A"/>
    <w:rsid w:val="0059513E"/>
    <w:rsid w:val="005A2FB6"/>
    <w:rsid w:val="005A5D20"/>
    <w:rsid w:val="005A6AA4"/>
    <w:rsid w:val="005A6D9F"/>
    <w:rsid w:val="005B48FF"/>
    <w:rsid w:val="005C1E32"/>
    <w:rsid w:val="005C670D"/>
    <w:rsid w:val="005D0C5E"/>
    <w:rsid w:val="005D1C19"/>
    <w:rsid w:val="005D363F"/>
    <w:rsid w:val="005E2145"/>
    <w:rsid w:val="00604C15"/>
    <w:rsid w:val="006158D5"/>
    <w:rsid w:val="00625D83"/>
    <w:rsid w:val="00627372"/>
    <w:rsid w:val="00634DC1"/>
    <w:rsid w:val="00647704"/>
    <w:rsid w:val="00651984"/>
    <w:rsid w:val="006544BE"/>
    <w:rsid w:val="006623E7"/>
    <w:rsid w:val="00662B80"/>
    <w:rsid w:val="0066768F"/>
    <w:rsid w:val="00667E61"/>
    <w:rsid w:val="00670F6C"/>
    <w:rsid w:val="00676E58"/>
    <w:rsid w:val="00684471"/>
    <w:rsid w:val="006852C7"/>
    <w:rsid w:val="006852CE"/>
    <w:rsid w:val="00692D14"/>
    <w:rsid w:val="0069692B"/>
    <w:rsid w:val="006A7A3B"/>
    <w:rsid w:val="006B01A9"/>
    <w:rsid w:val="006B387F"/>
    <w:rsid w:val="006B65C7"/>
    <w:rsid w:val="006C1727"/>
    <w:rsid w:val="006C32FD"/>
    <w:rsid w:val="006C39CE"/>
    <w:rsid w:val="006D0FCC"/>
    <w:rsid w:val="006D21F5"/>
    <w:rsid w:val="006D3089"/>
    <w:rsid w:val="006E126D"/>
    <w:rsid w:val="006E1FC3"/>
    <w:rsid w:val="006E2EA2"/>
    <w:rsid w:val="00704CE9"/>
    <w:rsid w:val="0070616B"/>
    <w:rsid w:val="00706295"/>
    <w:rsid w:val="00706FDA"/>
    <w:rsid w:val="00710001"/>
    <w:rsid w:val="00711F9A"/>
    <w:rsid w:val="00713810"/>
    <w:rsid w:val="007303A5"/>
    <w:rsid w:val="00730B3E"/>
    <w:rsid w:val="0073420B"/>
    <w:rsid w:val="00736367"/>
    <w:rsid w:val="0074760E"/>
    <w:rsid w:val="00751196"/>
    <w:rsid w:val="007548C4"/>
    <w:rsid w:val="00754ABA"/>
    <w:rsid w:val="00782B0D"/>
    <w:rsid w:val="00790448"/>
    <w:rsid w:val="00794D56"/>
    <w:rsid w:val="0079781A"/>
    <w:rsid w:val="007A1546"/>
    <w:rsid w:val="007A228C"/>
    <w:rsid w:val="007A368E"/>
    <w:rsid w:val="007A5868"/>
    <w:rsid w:val="007B04CE"/>
    <w:rsid w:val="007B6871"/>
    <w:rsid w:val="007B7A2F"/>
    <w:rsid w:val="007C32EE"/>
    <w:rsid w:val="007C3D33"/>
    <w:rsid w:val="007C4F8E"/>
    <w:rsid w:val="007D294A"/>
    <w:rsid w:val="007D47D2"/>
    <w:rsid w:val="007D6EC0"/>
    <w:rsid w:val="007D6EDD"/>
    <w:rsid w:val="007D7E1D"/>
    <w:rsid w:val="007E503C"/>
    <w:rsid w:val="007E60B5"/>
    <w:rsid w:val="0080345C"/>
    <w:rsid w:val="0082522F"/>
    <w:rsid w:val="00831979"/>
    <w:rsid w:val="00831BF0"/>
    <w:rsid w:val="00832602"/>
    <w:rsid w:val="008455D4"/>
    <w:rsid w:val="00851352"/>
    <w:rsid w:val="00857077"/>
    <w:rsid w:val="008614C3"/>
    <w:rsid w:val="00863230"/>
    <w:rsid w:val="00864943"/>
    <w:rsid w:val="00865BD0"/>
    <w:rsid w:val="008669E5"/>
    <w:rsid w:val="008717D8"/>
    <w:rsid w:val="0087215C"/>
    <w:rsid w:val="00875D25"/>
    <w:rsid w:val="00880E35"/>
    <w:rsid w:val="00886E24"/>
    <w:rsid w:val="008875FE"/>
    <w:rsid w:val="00887F8E"/>
    <w:rsid w:val="00896234"/>
    <w:rsid w:val="00897E43"/>
    <w:rsid w:val="008A4946"/>
    <w:rsid w:val="008C222B"/>
    <w:rsid w:val="008C5738"/>
    <w:rsid w:val="008C7EAD"/>
    <w:rsid w:val="008D0CFE"/>
    <w:rsid w:val="008D6152"/>
    <w:rsid w:val="008E7A80"/>
    <w:rsid w:val="008E7BA9"/>
    <w:rsid w:val="008F0F81"/>
    <w:rsid w:val="008F27BF"/>
    <w:rsid w:val="008F2E64"/>
    <w:rsid w:val="008F52BB"/>
    <w:rsid w:val="00900EFF"/>
    <w:rsid w:val="009025C5"/>
    <w:rsid w:val="009142EC"/>
    <w:rsid w:val="009145E4"/>
    <w:rsid w:val="009154C3"/>
    <w:rsid w:val="00915EDB"/>
    <w:rsid w:val="00923540"/>
    <w:rsid w:val="00926767"/>
    <w:rsid w:val="009361D5"/>
    <w:rsid w:val="009428A4"/>
    <w:rsid w:val="009659F4"/>
    <w:rsid w:val="00970D60"/>
    <w:rsid w:val="009874D0"/>
    <w:rsid w:val="0099390E"/>
    <w:rsid w:val="009960E5"/>
    <w:rsid w:val="009A337E"/>
    <w:rsid w:val="009A6F69"/>
    <w:rsid w:val="009A7ADC"/>
    <w:rsid w:val="009B0D30"/>
    <w:rsid w:val="009C19B7"/>
    <w:rsid w:val="009C5ABB"/>
    <w:rsid w:val="009C6A0F"/>
    <w:rsid w:val="009D7C51"/>
    <w:rsid w:val="009E196C"/>
    <w:rsid w:val="009E2C97"/>
    <w:rsid w:val="009E6A0A"/>
    <w:rsid w:val="009F36BF"/>
    <w:rsid w:val="009F44B8"/>
    <w:rsid w:val="009F7A3F"/>
    <w:rsid w:val="00A01962"/>
    <w:rsid w:val="00A055F0"/>
    <w:rsid w:val="00A111B6"/>
    <w:rsid w:val="00A16A7A"/>
    <w:rsid w:val="00A26D27"/>
    <w:rsid w:val="00A376EE"/>
    <w:rsid w:val="00A42A99"/>
    <w:rsid w:val="00A5151A"/>
    <w:rsid w:val="00A57E0A"/>
    <w:rsid w:val="00A658CE"/>
    <w:rsid w:val="00A71B99"/>
    <w:rsid w:val="00A77919"/>
    <w:rsid w:val="00A802D6"/>
    <w:rsid w:val="00A823F6"/>
    <w:rsid w:val="00A8719E"/>
    <w:rsid w:val="00AA0A89"/>
    <w:rsid w:val="00AA5368"/>
    <w:rsid w:val="00AA6429"/>
    <w:rsid w:val="00AC01AA"/>
    <w:rsid w:val="00AC1C67"/>
    <w:rsid w:val="00AC3EE9"/>
    <w:rsid w:val="00AC4F72"/>
    <w:rsid w:val="00AC5041"/>
    <w:rsid w:val="00AD1AD5"/>
    <w:rsid w:val="00AE482E"/>
    <w:rsid w:val="00AF1B39"/>
    <w:rsid w:val="00AF6E7B"/>
    <w:rsid w:val="00AF741A"/>
    <w:rsid w:val="00B01ADB"/>
    <w:rsid w:val="00B04161"/>
    <w:rsid w:val="00B056F9"/>
    <w:rsid w:val="00B11E3D"/>
    <w:rsid w:val="00B13F1B"/>
    <w:rsid w:val="00B14D2C"/>
    <w:rsid w:val="00B17E82"/>
    <w:rsid w:val="00B279FE"/>
    <w:rsid w:val="00B34DD2"/>
    <w:rsid w:val="00B3656C"/>
    <w:rsid w:val="00B4575A"/>
    <w:rsid w:val="00B575BA"/>
    <w:rsid w:val="00B71144"/>
    <w:rsid w:val="00B71608"/>
    <w:rsid w:val="00B76429"/>
    <w:rsid w:val="00B86471"/>
    <w:rsid w:val="00B956D4"/>
    <w:rsid w:val="00B97446"/>
    <w:rsid w:val="00BA1ADD"/>
    <w:rsid w:val="00BA7432"/>
    <w:rsid w:val="00BB2764"/>
    <w:rsid w:val="00BB6A4C"/>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46B4"/>
    <w:rsid w:val="00C57971"/>
    <w:rsid w:val="00C65BD7"/>
    <w:rsid w:val="00C7420C"/>
    <w:rsid w:val="00C76BA4"/>
    <w:rsid w:val="00C83A48"/>
    <w:rsid w:val="00C85865"/>
    <w:rsid w:val="00C85E85"/>
    <w:rsid w:val="00C926C8"/>
    <w:rsid w:val="00CA2EAE"/>
    <w:rsid w:val="00CA4AC1"/>
    <w:rsid w:val="00CA59FB"/>
    <w:rsid w:val="00CA77C8"/>
    <w:rsid w:val="00CB0316"/>
    <w:rsid w:val="00CB0B11"/>
    <w:rsid w:val="00CB1DBA"/>
    <w:rsid w:val="00CB426A"/>
    <w:rsid w:val="00CB5354"/>
    <w:rsid w:val="00CC3C9E"/>
    <w:rsid w:val="00CC6A14"/>
    <w:rsid w:val="00CC70A3"/>
    <w:rsid w:val="00CD4442"/>
    <w:rsid w:val="00CD53C3"/>
    <w:rsid w:val="00CD574E"/>
    <w:rsid w:val="00CD764D"/>
    <w:rsid w:val="00CE4C22"/>
    <w:rsid w:val="00CE76E5"/>
    <w:rsid w:val="00CF41EC"/>
    <w:rsid w:val="00CF5D04"/>
    <w:rsid w:val="00CF6A7E"/>
    <w:rsid w:val="00D04DE4"/>
    <w:rsid w:val="00D063F1"/>
    <w:rsid w:val="00D100DE"/>
    <w:rsid w:val="00D11735"/>
    <w:rsid w:val="00D11749"/>
    <w:rsid w:val="00D14F22"/>
    <w:rsid w:val="00D4741C"/>
    <w:rsid w:val="00D57918"/>
    <w:rsid w:val="00D73DC6"/>
    <w:rsid w:val="00D74C1A"/>
    <w:rsid w:val="00D754C1"/>
    <w:rsid w:val="00D77393"/>
    <w:rsid w:val="00D77A35"/>
    <w:rsid w:val="00D81B3E"/>
    <w:rsid w:val="00D90C70"/>
    <w:rsid w:val="00D90E49"/>
    <w:rsid w:val="00D926F1"/>
    <w:rsid w:val="00D96ADE"/>
    <w:rsid w:val="00DA0CE2"/>
    <w:rsid w:val="00DA2387"/>
    <w:rsid w:val="00DC6A10"/>
    <w:rsid w:val="00DD3B37"/>
    <w:rsid w:val="00DE657E"/>
    <w:rsid w:val="00DF1274"/>
    <w:rsid w:val="00DF4704"/>
    <w:rsid w:val="00E024AA"/>
    <w:rsid w:val="00E154D8"/>
    <w:rsid w:val="00E15C77"/>
    <w:rsid w:val="00E1693E"/>
    <w:rsid w:val="00E250F1"/>
    <w:rsid w:val="00E3550D"/>
    <w:rsid w:val="00E43785"/>
    <w:rsid w:val="00E44944"/>
    <w:rsid w:val="00E52838"/>
    <w:rsid w:val="00E614E0"/>
    <w:rsid w:val="00E73F7F"/>
    <w:rsid w:val="00E753E8"/>
    <w:rsid w:val="00E85409"/>
    <w:rsid w:val="00E9339B"/>
    <w:rsid w:val="00EA05F0"/>
    <w:rsid w:val="00EA429F"/>
    <w:rsid w:val="00EA4F9E"/>
    <w:rsid w:val="00EA63CA"/>
    <w:rsid w:val="00EA6D3B"/>
    <w:rsid w:val="00EB00AD"/>
    <w:rsid w:val="00EB136C"/>
    <w:rsid w:val="00EB480E"/>
    <w:rsid w:val="00EB5EC6"/>
    <w:rsid w:val="00EB7FC9"/>
    <w:rsid w:val="00ED007E"/>
    <w:rsid w:val="00ED27E8"/>
    <w:rsid w:val="00ED7137"/>
    <w:rsid w:val="00EE2FA2"/>
    <w:rsid w:val="00EE7B1E"/>
    <w:rsid w:val="00EF06EA"/>
    <w:rsid w:val="00F01531"/>
    <w:rsid w:val="00F02559"/>
    <w:rsid w:val="00F02C97"/>
    <w:rsid w:val="00F07604"/>
    <w:rsid w:val="00F10758"/>
    <w:rsid w:val="00F21088"/>
    <w:rsid w:val="00F223D9"/>
    <w:rsid w:val="00F31676"/>
    <w:rsid w:val="00F326BF"/>
    <w:rsid w:val="00F327E7"/>
    <w:rsid w:val="00F35746"/>
    <w:rsid w:val="00F447C7"/>
    <w:rsid w:val="00F459B4"/>
    <w:rsid w:val="00F51A31"/>
    <w:rsid w:val="00F5211B"/>
    <w:rsid w:val="00F554A9"/>
    <w:rsid w:val="00F56CDD"/>
    <w:rsid w:val="00F716FD"/>
    <w:rsid w:val="00F76F66"/>
    <w:rsid w:val="00F7760F"/>
    <w:rsid w:val="00F80355"/>
    <w:rsid w:val="00F87C43"/>
    <w:rsid w:val="00FA2BE9"/>
    <w:rsid w:val="00FA5722"/>
    <w:rsid w:val="00FB0C81"/>
    <w:rsid w:val="00FB1DE8"/>
    <w:rsid w:val="00FB67E7"/>
    <w:rsid w:val="00FC2200"/>
    <w:rsid w:val="00FC2540"/>
    <w:rsid w:val="00FE1FA0"/>
    <w:rsid w:val="00FE535C"/>
    <w:rsid w:val="00FE62C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ED5E4"/>
  <w15:docId w15:val="{DB81C117-5590-4FD9-A61D-2DC189F8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099A"/>
    <w:rPr>
      <w:sz w:val="22"/>
      <w:szCs w:val="22"/>
      <w:lang w:val="en-CA"/>
    </w:rPr>
  </w:style>
  <w:style w:type="paragraph" w:customStyle="1" w:styleId="a--">
    <w:name w:val="a-(-)"/>
    <w:basedOn w:val="Normal"/>
    <w:rsid w:val="0057099A"/>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msonormal">
    <w:name w:val="x_msonormal"/>
    <w:basedOn w:val="Normal"/>
    <w:rsid w:val="0057099A"/>
    <w:pPr>
      <w:jc w:val="left"/>
    </w:pPr>
    <w:rPr>
      <w:rFonts w:ascii="Calibri" w:eastAsiaTheme="minorHAnsi" w:hAnsi="Calibri" w:cs="Calibri"/>
      <w:lang w:eastAsia="en-CA"/>
    </w:rPr>
  </w:style>
  <w:style w:type="character" w:customStyle="1" w:styleId="HeaderChar">
    <w:name w:val="Header Char"/>
    <w:basedOn w:val="DefaultParagraphFont"/>
    <w:link w:val="Header"/>
    <w:rsid w:val="0057099A"/>
    <w:rPr>
      <w:sz w:val="22"/>
      <w:szCs w:val="22"/>
      <w:lang w:val="en-CA"/>
    </w:rPr>
  </w:style>
  <w:style w:type="character" w:styleId="PageNumber">
    <w:name w:val="page number"/>
    <w:basedOn w:val="DefaultParagraphFont"/>
    <w:uiPriority w:val="99"/>
    <w:semiHidden/>
    <w:unhideWhenUsed/>
    <w:rsid w:val="00565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_TRADUCTION\CLIENTS\UNMFS_0045\202411_session\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F95-General template</Template>
  <TotalTime>100</TotalTime>
  <Pages>13</Pages>
  <Words>3359</Words>
  <Characters>19152</Characters>
  <Application>Microsoft Office Word</Application>
  <DocSecurity>0</DocSecurity>
  <Lines>159</Lines>
  <Paragraphs>44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Rapport périodique de la banque mondiale au 31 décembre 2023</vt:lpstr>
      <vt:lpstr/>
    </vt:vector>
  </TitlesOfParts>
  <Manager/>
  <Company>UNMFS</Company>
  <LinksUpToDate>false</LinksUpToDate>
  <CharactersWithSpaces>22467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banque mondiale au 31 décembre 2023</dc:title>
  <dc:subject/>
  <dc:creator>Maïlys Lejosne | FAE Traduction</dc:creator>
  <cp:keywords/>
  <dc:description/>
  <cp:lastModifiedBy>Angela Xue He Yan</cp:lastModifiedBy>
  <cp:revision>150</cp:revision>
  <cp:lastPrinted>2001-05-26T16:40:00Z</cp:lastPrinted>
  <dcterms:created xsi:type="dcterms:W3CDTF">2024-11-01T10:06:00Z</dcterms:created>
  <dcterms:modified xsi:type="dcterms:W3CDTF">2024-11-02T16:00:00Z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UNEP/OzL.Pro/ExCom/95/19</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