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360"/>
        <w:gridCol w:w="4050"/>
      </w:tblGrid>
      <w:tr w:rsidR="009C5BD9" w:rsidRPr="004F0B1C" w14:paraId="1E017E50" w14:textId="77777777" w:rsidTr="000755E3">
        <w:trPr>
          <w:trHeight w:val="720"/>
        </w:trPr>
        <w:tc>
          <w:tcPr>
            <w:tcW w:w="5594" w:type="dxa"/>
            <w:gridSpan w:val="2"/>
            <w:tcBorders>
              <w:bottom w:val="single" w:sz="18" w:space="0" w:color="auto"/>
            </w:tcBorders>
          </w:tcPr>
          <w:p w14:paraId="42DD1EE5" w14:textId="77777777" w:rsidR="009C5BD9" w:rsidRPr="004F0B1C" w:rsidRDefault="009C5BD9" w:rsidP="000755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sz w:val="28"/>
                <w:szCs w:val="28"/>
              </w:rPr>
            </w:pPr>
            <w:r w:rsidRPr="004F0B1C">
              <w:rPr>
                <w:rFonts w:ascii="SimHei" w:eastAsia="SimHei" w:hint="eastAsia"/>
                <w:sz w:val="36"/>
                <w:szCs w:val="24"/>
              </w:rPr>
              <w:t>联</w:t>
            </w:r>
            <w:r w:rsidRPr="004F0B1C">
              <w:rPr>
                <w:rFonts w:ascii="SimHei" w:eastAsia="SimHei"/>
                <w:sz w:val="36"/>
                <w:szCs w:val="24"/>
              </w:rPr>
              <w:t xml:space="preserve">  </w:t>
            </w:r>
            <w:r w:rsidRPr="004F0B1C">
              <w:rPr>
                <w:rFonts w:ascii="SimHei" w:eastAsia="SimHei" w:hint="eastAsia"/>
                <w:sz w:val="36"/>
                <w:szCs w:val="24"/>
              </w:rPr>
              <w:t>合</w:t>
            </w:r>
            <w:r w:rsidRPr="004F0B1C">
              <w:rPr>
                <w:rFonts w:ascii="SimHei" w:eastAsia="SimHei"/>
                <w:sz w:val="36"/>
                <w:szCs w:val="24"/>
              </w:rPr>
              <w:t xml:space="preserve">  </w:t>
            </w:r>
            <w:r w:rsidRPr="004F0B1C">
              <w:rPr>
                <w:rFonts w:ascii="SimHei" w:eastAsia="SimHei" w:hint="eastAsia"/>
                <w:sz w:val="36"/>
                <w:szCs w:val="24"/>
              </w:rPr>
              <w:t>国</w:t>
            </w:r>
          </w:p>
        </w:tc>
        <w:tc>
          <w:tcPr>
            <w:tcW w:w="4410" w:type="dxa"/>
            <w:gridSpan w:val="2"/>
            <w:tcBorders>
              <w:bottom w:val="single" w:sz="18" w:space="0" w:color="auto"/>
            </w:tcBorders>
          </w:tcPr>
          <w:p w14:paraId="37F71C32" w14:textId="77777777" w:rsidR="009C5BD9" w:rsidRPr="004F0B1C" w:rsidRDefault="009C5BD9" w:rsidP="000755E3">
            <w:pPr>
              <w:jc w:val="right"/>
              <w:rPr>
                <w:b/>
                <w:bCs/>
                <w:sz w:val="52"/>
                <w:szCs w:val="52"/>
              </w:rPr>
            </w:pPr>
            <w:r w:rsidRPr="004F0B1C">
              <w:rPr>
                <w:rFonts w:ascii="Univers Bold" w:hAnsi="Univers Bold"/>
                <w:b/>
                <w:bCs/>
                <w:sz w:val="72"/>
              </w:rPr>
              <w:t>EP</w:t>
            </w:r>
          </w:p>
        </w:tc>
      </w:tr>
      <w:tr w:rsidR="009C5BD9" w:rsidRPr="004F0B1C" w14:paraId="3E0B6A60" w14:textId="77777777" w:rsidTr="005C5B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A5775DD" w14:textId="77777777" w:rsidR="009C5BD9" w:rsidRPr="004F0B1C" w:rsidRDefault="009C5BD9" w:rsidP="000755E3">
            <w:pPr>
              <w:spacing w:before="120"/>
              <w:ind w:left="-9"/>
            </w:pPr>
            <w:r w:rsidRPr="004F0B1C">
              <w:rPr>
                <w:noProof/>
                <w:lang w:val="en-US"/>
              </w:rPr>
              <mc:AlternateContent>
                <mc:Choice Requires="wpg">
                  <w:drawing>
                    <wp:inline distT="0" distB="0" distL="0" distR="0" wp14:anchorId="56FCC9F4" wp14:editId="3ADC70C1">
                      <wp:extent cx="828963" cy="1575268"/>
                      <wp:effectExtent l="0" t="0" r="9525" b="6350"/>
                      <wp:docPr id="1908669668"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8941799" name="Picture 2" descr="UNEP"/>
                                <pic:cNvPicPr preferRelativeResize="0">
                                  <a:picLocks/>
                                </pic:cNvPicPr>
                              </pic:nvPicPr>
                              <pic:blipFill rotWithShape="1">
                                <a:blip r:embed="rId12" cstate="print"/>
                                <a:srcRect t="-35" r="6" b="71"/>
                                <a:stretch/>
                              </pic:blipFill>
                              <pic:spPr bwMode="auto">
                                <a:xfrm>
                                  <a:off x="-8279" y="819268"/>
                                  <a:ext cx="828000" cy="756000"/>
                                </a:xfrm>
                                <a:prstGeom prst="rect">
                                  <a:avLst/>
                                </a:prstGeom>
                                <a:noFill/>
                              </pic:spPr>
                            </pic:pic>
                            <pic:pic xmlns:pic="http://schemas.openxmlformats.org/drawingml/2006/picture">
                              <pic:nvPicPr>
                                <pic:cNvPr id="1205074810" name="Picture 3"/>
                                <pic:cNvPicPr preferRelativeResize="0">
                                  <a:picLocks/>
                                </pic:cNvPicPr>
                              </pic:nvPicPr>
                              <pic:blipFill>
                                <a:blip r:embed="rId13"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2E19606"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&#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Ll9rw7cAAAABQEAAA8AAABk&#10;cnMvZG93bnJldi54bWxMj0FrwkAQhe+F/odlCr3VTbQWidmIiPYkhaog3sbsmASzsyG7JvHfd+2l&#10;vQw83uO9b9LFYGrRUesqywriUQSCOLe64kLBYb95m4FwHlljbZkU3MnBInt+SjHRtudv6na+EKGE&#10;XYIKSu+bREqXl2TQjWxDHLyLbQ36INtC6hb7UG5qOY6iD2mw4rBQYkOrkvLr7mYUfPbYLyfxutte&#10;L6v7aT/9Om5jUur1ZVjOQXga/F8YHvgBHbLAdLY31k7UCsIj/vc+vEk0BXFWMH6fxSCzVP6nz34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">
                        <v:imagedata r:id="rId14"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">
                        <v:imagedata r:id="rId15" o:title=""/>
                        <o:lock v:ext="edit" aspectratio="f"/>
                      </v:shape>
                      <w10:anchorlock/>
                    </v:group>
                  </w:pict>
                </mc:Fallback>
              </mc:AlternateContent>
            </w:r>
          </w:p>
        </w:tc>
        <w:tc>
          <w:tcPr>
            <w:tcW w:w="3969" w:type="dxa"/>
            <w:gridSpan w:val="2"/>
            <w:tcBorders>
              <w:top w:val="nil"/>
              <w:left w:val="nil"/>
              <w:bottom w:val="single" w:sz="36" w:space="0" w:color="auto"/>
              <w:right w:val="nil"/>
            </w:tcBorders>
          </w:tcPr>
          <w:p w14:paraId="48517EF8" w14:textId="77777777" w:rsidR="009C5BD9" w:rsidRDefault="009C5BD9" w:rsidP="000755E3">
            <w:pPr>
              <w:rPr>
                <w:rFonts w:ascii="SimHei" w:eastAsia="SimHei" w:hAnsi="SimHei"/>
                <w:sz w:val="44"/>
                <w:szCs w:val="24"/>
              </w:rPr>
            </w:pPr>
          </w:p>
          <w:p w14:paraId="7980C835" w14:textId="77777777" w:rsidR="009C5BD9" w:rsidRPr="004F0B1C" w:rsidRDefault="009C5BD9" w:rsidP="000755E3">
            <w:pPr>
              <w:rPr>
                <w:rFonts w:ascii="SimHei" w:eastAsia="SimHei" w:hAnsi="SimHei"/>
                <w:sz w:val="44"/>
                <w:szCs w:val="24"/>
              </w:rPr>
            </w:pPr>
            <w:r w:rsidRPr="004F0B1C">
              <w:rPr>
                <w:rFonts w:ascii="SimHei" w:eastAsia="SimHei" w:hAnsi="SimHei" w:hint="eastAsia"/>
                <w:sz w:val="44"/>
                <w:szCs w:val="24"/>
              </w:rPr>
              <w:t>联</w:t>
            </w:r>
            <w:r w:rsidRPr="004F0B1C">
              <w:rPr>
                <w:rFonts w:ascii="SimHei" w:eastAsia="SimHei" w:hAnsi="SimHei"/>
                <w:sz w:val="44"/>
                <w:szCs w:val="24"/>
              </w:rPr>
              <w:t xml:space="preserve"> </w:t>
            </w:r>
            <w:r w:rsidRPr="004F0B1C">
              <w:rPr>
                <w:rFonts w:ascii="SimHei" w:eastAsia="SimHei" w:hAnsi="SimHei" w:hint="eastAsia"/>
                <w:sz w:val="44"/>
                <w:szCs w:val="24"/>
              </w:rPr>
              <w:t>合</w:t>
            </w:r>
            <w:r w:rsidRPr="004F0B1C">
              <w:rPr>
                <w:rFonts w:ascii="SimHei" w:eastAsia="SimHei" w:hAnsi="SimHei"/>
                <w:sz w:val="44"/>
                <w:szCs w:val="24"/>
              </w:rPr>
              <w:t xml:space="preserve"> </w:t>
            </w:r>
            <w:r w:rsidRPr="004F0B1C">
              <w:rPr>
                <w:rFonts w:ascii="SimHei" w:eastAsia="SimHei" w:hAnsi="SimHei" w:hint="eastAsia"/>
                <w:sz w:val="44"/>
                <w:szCs w:val="24"/>
              </w:rPr>
              <w:t>国</w:t>
            </w:r>
          </w:p>
          <w:p w14:paraId="5C8D8A78" w14:textId="77777777" w:rsidR="009C5BD9" w:rsidRPr="004F0B1C" w:rsidRDefault="009C5BD9" w:rsidP="000755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32"/>
              </w:rPr>
            </w:pPr>
            <w:r w:rsidRPr="004F0B1C">
              <w:rPr>
                <w:rFonts w:ascii="SimHei" w:eastAsia="SimHei" w:hAnsi="SimHei" w:hint="eastAsia"/>
                <w:sz w:val="44"/>
                <w:szCs w:val="24"/>
              </w:rPr>
              <w:t>环</w:t>
            </w:r>
            <w:r w:rsidRPr="004F0B1C">
              <w:rPr>
                <w:rFonts w:ascii="SimHei" w:eastAsia="SimHei" w:hAnsi="SimHei"/>
                <w:sz w:val="44"/>
                <w:szCs w:val="24"/>
              </w:rPr>
              <w:t xml:space="preserve"> </w:t>
            </w:r>
            <w:r w:rsidRPr="004F0B1C">
              <w:rPr>
                <w:rFonts w:ascii="SimHei" w:eastAsia="SimHei" w:hAnsi="SimHei" w:hint="eastAsia"/>
                <w:sz w:val="44"/>
                <w:szCs w:val="24"/>
              </w:rPr>
              <w:t>境</w:t>
            </w:r>
            <w:r w:rsidRPr="004F0B1C">
              <w:rPr>
                <w:rFonts w:ascii="SimHei" w:eastAsia="SimHei" w:hAnsi="SimHei"/>
                <w:sz w:val="44"/>
                <w:szCs w:val="24"/>
              </w:rPr>
              <w:t xml:space="preserve"> </w:t>
            </w:r>
            <w:r w:rsidRPr="004F0B1C">
              <w:rPr>
                <w:rFonts w:ascii="SimHei" w:eastAsia="SimHei" w:hAnsi="SimHei" w:hint="eastAsia"/>
                <w:sz w:val="44"/>
                <w:szCs w:val="24"/>
              </w:rPr>
              <w:t>规</w:t>
            </w:r>
            <w:r w:rsidRPr="004F0B1C">
              <w:rPr>
                <w:rFonts w:ascii="SimHei" w:eastAsia="SimHei" w:hAnsi="SimHei"/>
                <w:sz w:val="44"/>
                <w:szCs w:val="24"/>
              </w:rPr>
              <w:t xml:space="preserve"> </w:t>
            </w:r>
            <w:r w:rsidRPr="004F0B1C">
              <w:rPr>
                <w:rFonts w:ascii="SimHei" w:eastAsia="SimHei" w:hAnsi="SimHei" w:hint="eastAsia"/>
                <w:sz w:val="44"/>
                <w:szCs w:val="24"/>
              </w:rPr>
              <w:t>划</w:t>
            </w:r>
            <w:r w:rsidRPr="004F0B1C">
              <w:rPr>
                <w:rFonts w:ascii="SimHei" w:eastAsia="SimHei" w:hAnsi="SimHei"/>
                <w:sz w:val="44"/>
                <w:szCs w:val="24"/>
              </w:rPr>
              <w:t xml:space="preserve"> </w:t>
            </w:r>
            <w:r w:rsidRPr="004F0B1C">
              <w:rPr>
                <w:rFonts w:ascii="SimHei" w:eastAsia="SimHei" w:hAnsi="SimHei" w:hint="eastAsia"/>
                <w:sz w:val="44"/>
                <w:szCs w:val="24"/>
              </w:rPr>
              <w:t>署</w:t>
            </w:r>
          </w:p>
        </w:tc>
        <w:tc>
          <w:tcPr>
            <w:tcW w:w="4050" w:type="dxa"/>
            <w:tcBorders>
              <w:top w:val="nil"/>
              <w:left w:val="nil"/>
              <w:bottom w:val="single" w:sz="36" w:space="0" w:color="auto"/>
              <w:right w:val="nil"/>
            </w:tcBorders>
          </w:tcPr>
          <w:p w14:paraId="3D06091E" w14:textId="77777777" w:rsidR="009C5BD9" w:rsidRDefault="009C5BD9" w:rsidP="000755E3"/>
          <w:p w14:paraId="2B98907A" w14:textId="77777777" w:rsidR="009C5BD9" w:rsidRPr="004F0B1C" w:rsidRDefault="009C5BD9" w:rsidP="000755E3">
            <w:r w:rsidRPr="004F0B1C">
              <w:t>Distr.</w:t>
            </w:r>
          </w:p>
          <w:p w14:paraId="16EB643A" w14:textId="77777777" w:rsidR="009C5BD9" w:rsidRPr="004F0B1C" w:rsidRDefault="009C5BD9" w:rsidP="000755E3">
            <w:r w:rsidRPr="004F0B1C">
              <w:t>GENERAL</w:t>
            </w:r>
          </w:p>
          <w:p w14:paraId="5F70B89F" w14:textId="77777777" w:rsidR="009C5BD9" w:rsidRPr="004F0B1C" w:rsidRDefault="009C5BD9" w:rsidP="000755E3"/>
          <w:p w14:paraId="16099A59" w14:textId="4FEDFE87" w:rsidR="00E933AE" w:rsidRDefault="000F1B96" w:rsidP="00E933AE">
            <w:fldSimple w:instr=" DOCPROPERTY &quot;Document number&quot;  \* MERGEFORMAT ">
              <w:r>
                <w:t>UNEP/OzL.Pro/ExCom/97/61</w:t>
              </w:r>
            </w:fldSimple>
          </w:p>
          <w:p w14:paraId="584F38AF" w14:textId="52F8FA4D" w:rsidR="009C5BD9" w:rsidRPr="00CD4E4A" w:rsidRDefault="00522A56" w:rsidP="009C5BD9">
            <w:r>
              <w:t>28</w:t>
            </w:r>
            <w:r w:rsidR="009C5BD9" w:rsidRPr="00CD4E4A">
              <w:t xml:space="preserve"> </w:t>
            </w:r>
            <w:r>
              <w:rPr>
                <w:rFonts w:hint="eastAsia"/>
              </w:rPr>
              <w:t>October</w:t>
            </w:r>
            <w:r w:rsidR="009C5BD9" w:rsidRPr="00CD4E4A">
              <w:t xml:space="preserve"> 2025</w:t>
            </w:r>
          </w:p>
          <w:p w14:paraId="723E8689" w14:textId="77777777" w:rsidR="009C5BD9" w:rsidRPr="004F0B1C" w:rsidRDefault="009C5BD9" w:rsidP="000755E3">
            <w:pPr>
              <w:rPr>
                <w:caps/>
              </w:rPr>
            </w:pPr>
          </w:p>
          <w:p w14:paraId="63BC3B5D" w14:textId="77777777" w:rsidR="009C5BD9" w:rsidRPr="004F0B1C" w:rsidRDefault="009C5BD9" w:rsidP="000755E3">
            <w:pPr>
              <w:rPr>
                <w:caps/>
              </w:rPr>
            </w:pPr>
            <w:r w:rsidRPr="004F0B1C">
              <w:rPr>
                <w:rFonts w:hint="eastAsia"/>
                <w:caps/>
              </w:rPr>
              <w:t>CHINESE</w:t>
            </w:r>
          </w:p>
          <w:p w14:paraId="473E59E4" w14:textId="77777777" w:rsidR="009C5BD9" w:rsidRPr="004F0B1C" w:rsidRDefault="009C5BD9" w:rsidP="000755E3">
            <w:r w:rsidRPr="004F0B1C">
              <w:t>ORIGINAL: ENGLISH</w:t>
            </w:r>
          </w:p>
        </w:tc>
      </w:tr>
    </w:tbl>
    <w:p w14:paraId="22380916" w14:textId="77777777" w:rsidR="009C5BD9" w:rsidRDefault="005B3FFF">
      <w:pPr>
        <w:jc w:val="left"/>
        <w:rPr>
          <w:szCs w:val="24"/>
        </w:rPr>
      </w:pPr>
      <w:r w:rsidRPr="009C5BD9">
        <w:rPr>
          <w:szCs w:val="24"/>
          <w:lang w:val="en-US"/>
        </w:rPr>
        <w:t>执行蒙特利尔议定书</w:t>
      </w:r>
    </w:p>
    <w:p w14:paraId="315FE074" w14:textId="77777777" w:rsidR="009C5BD9" w:rsidRDefault="005B3FFF" w:rsidP="009C5BD9">
      <w:pPr>
        <w:ind w:firstLineChars="100" w:firstLine="240"/>
        <w:jc w:val="left"/>
        <w:rPr>
          <w:szCs w:val="24"/>
        </w:rPr>
      </w:pPr>
      <w:r w:rsidRPr="009C5BD9">
        <w:rPr>
          <w:szCs w:val="24"/>
          <w:lang w:val="en-US"/>
        </w:rPr>
        <w:t>多边基金执行委员会</w:t>
      </w:r>
    </w:p>
    <w:p w14:paraId="0ABAADEF" w14:textId="3439977B" w:rsidR="009C5BD9" w:rsidRDefault="005B3FFF">
      <w:pPr>
        <w:jc w:val="left"/>
        <w:rPr>
          <w:szCs w:val="24"/>
        </w:rPr>
      </w:pPr>
      <w:r w:rsidRPr="009C5BD9">
        <w:rPr>
          <w:szCs w:val="24"/>
          <w:lang w:val="en-US"/>
        </w:rPr>
        <w:t>第九十</w:t>
      </w:r>
      <w:r w:rsidR="00522A56">
        <w:rPr>
          <w:rFonts w:hint="eastAsia"/>
          <w:szCs w:val="24"/>
          <w:lang w:val="en-US"/>
        </w:rPr>
        <w:t>七</w:t>
      </w:r>
      <w:r w:rsidRPr="009C5BD9">
        <w:rPr>
          <w:szCs w:val="24"/>
          <w:lang w:val="en-US"/>
        </w:rPr>
        <w:t>次会议</w:t>
      </w:r>
    </w:p>
    <w:p w14:paraId="57827D20" w14:textId="00D402AE" w:rsidR="00A257E0" w:rsidRPr="009C5BD9" w:rsidRDefault="005B3FFF">
      <w:pPr>
        <w:jc w:val="left"/>
        <w:rPr>
          <w:szCs w:val="24"/>
        </w:rPr>
      </w:pPr>
      <w:r w:rsidRPr="009C5BD9">
        <w:rPr>
          <w:szCs w:val="24"/>
          <w:lang w:val="en-US"/>
        </w:rPr>
        <w:t>2025</w:t>
      </w:r>
      <w:r w:rsidRPr="009C5BD9">
        <w:rPr>
          <w:szCs w:val="24"/>
          <w:lang w:val="en-US"/>
        </w:rPr>
        <w:t>年</w:t>
      </w:r>
      <w:r w:rsidR="00556468">
        <w:rPr>
          <w:rFonts w:hint="eastAsia"/>
          <w:szCs w:val="24"/>
          <w:lang w:val="en-US"/>
        </w:rPr>
        <w:t>1</w:t>
      </w:r>
      <w:r w:rsidR="00556468">
        <w:rPr>
          <w:szCs w:val="24"/>
          <w:lang w:val="en-US"/>
        </w:rPr>
        <w:t>2</w:t>
      </w:r>
      <w:r w:rsidRPr="009C5BD9">
        <w:rPr>
          <w:szCs w:val="24"/>
          <w:lang w:val="en-US"/>
        </w:rPr>
        <w:t>月</w:t>
      </w:r>
      <w:r w:rsidR="00556468">
        <w:rPr>
          <w:rFonts w:hint="eastAsia"/>
          <w:szCs w:val="24"/>
          <w:lang w:val="en-US"/>
        </w:rPr>
        <w:t>1</w:t>
      </w:r>
      <w:r w:rsidRPr="009C5BD9">
        <w:rPr>
          <w:szCs w:val="24"/>
          <w:lang w:val="en-US"/>
        </w:rPr>
        <w:t>日至</w:t>
      </w:r>
      <w:r w:rsidR="00556468">
        <w:rPr>
          <w:rFonts w:hint="eastAsia"/>
          <w:szCs w:val="24"/>
          <w:lang w:val="en-US"/>
        </w:rPr>
        <w:t>5</w:t>
      </w:r>
      <w:r w:rsidRPr="009C5BD9">
        <w:rPr>
          <w:szCs w:val="24"/>
          <w:lang w:val="en-US"/>
        </w:rPr>
        <w:t>日</w:t>
      </w:r>
      <w:r w:rsidR="00E42BD2" w:rsidRPr="009C5BD9">
        <w:rPr>
          <w:szCs w:val="24"/>
        </w:rPr>
        <w:t>，蒙特利尔</w:t>
      </w:r>
    </w:p>
    <w:p w14:paraId="6209EBA1" w14:textId="784CEE46" w:rsidR="00A257E0" w:rsidRPr="009C5BD9" w:rsidRDefault="005B3FFF">
      <w:pPr>
        <w:jc w:val="left"/>
        <w:rPr>
          <w:szCs w:val="24"/>
          <w:lang w:val="en-US"/>
        </w:rPr>
      </w:pPr>
      <w:r w:rsidRPr="009C5BD9">
        <w:rPr>
          <w:szCs w:val="24"/>
          <w:lang w:val="en-US"/>
        </w:rPr>
        <w:t>临时议程</w:t>
      </w:r>
      <w:r w:rsidR="00C079F5">
        <w:rPr>
          <w:rFonts w:hint="eastAsia"/>
          <w:szCs w:val="24"/>
          <w:lang w:val="en-US"/>
        </w:rPr>
        <w:t xml:space="preserve"> </w:t>
      </w:r>
      <w:r w:rsidRPr="009C5BD9">
        <w:rPr>
          <w:rStyle w:val="FootnoteReference"/>
          <w:szCs w:val="24"/>
        </w:rPr>
        <w:footnoteReference w:id="1"/>
      </w:r>
      <w:r w:rsidR="00C079F5">
        <w:rPr>
          <w:szCs w:val="24"/>
          <w:lang w:val="en-US"/>
        </w:rPr>
        <w:t xml:space="preserve"> </w:t>
      </w:r>
      <w:r w:rsidRPr="009C5BD9">
        <w:rPr>
          <w:szCs w:val="24"/>
          <w:lang w:val="en-US"/>
        </w:rPr>
        <w:t>项目</w:t>
      </w:r>
      <w:r w:rsidRPr="009C5BD9">
        <w:rPr>
          <w:szCs w:val="24"/>
          <w:lang w:val="en-US"/>
        </w:rPr>
        <w:t>9(d)</w:t>
      </w:r>
    </w:p>
    <w:p w14:paraId="1645D92E" w14:textId="77777777" w:rsidR="00A257E0" w:rsidRPr="000A62A5" w:rsidRDefault="00A257E0">
      <w:pPr>
        <w:jc w:val="center"/>
        <w:rPr>
          <w:b/>
          <w:color w:val="0070C0"/>
        </w:rPr>
      </w:pPr>
    </w:p>
    <w:p w14:paraId="10A98671" w14:textId="77777777" w:rsidR="00A257E0" w:rsidRPr="00C65928" w:rsidRDefault="00A257E0">
      <w:pPr>
        <w:jc w:val="center"/>
      </w:pPr>
    </w:p>
    <w:p w14:paraId="285826EE" w14:textId="40692551" w:rsidR="00F517C4" w:rsidRPr="008F0864" w:rsidRDefault="00C21679" w:rsidP="00F517C4">
      <w:pPr>
        <w:jc w:val="center"/>
        <w:rPr>
          <w:rFonts w:ascii="SimHei" w:eastAsia="SimHei" w:hAnsi="SimHei"/>
          <w:bCs/>
          <w:sz w:val="28"/>
          <w:szCs w:val="28"/>
        </w:rPr>
      </w:pPr>
      <w:r w:rsidRPr="008F0864">
        <w:rPr>
          <w:rFonts w:ascii="SimHei" w:eastAsia="SimHei" w:hAnsi="SimHei" w:hint="eastAsia"/>
          <w:bCs/>
          <w:sz w:val="28"/>
          <w:szCs w:val="28"/>
        </w:rPr>
        <w:t>项目</w:t>
      </w:r>
      <w:r w:rsidR="00C079F5" w:rsidRPr="008F0864">
        <w:rPr>
          <w:rFonts w:ascii="SimHei" w:eastAsia="SimHei" w:hAnsi="SimHei" w:hint="eastAsia"/>
          <w:bCs/>
          <w:sz w:val="28"/>
          <w:szCs w:val="28"/>
        </w:rPr>
        <w:t>提案</w:t>
      </w:r>
      <w:r w:rsidRPr="008F0864">
        <w:rPr>
          <w:rFonts w:ascii="SimHei" w:eastAsia="SimHei" w:hAnsi="SimHei" w:hint="eastAsia"/>
          <w:bCs/>
          <w:sz w:val="28"/>
          <w:szCs w:val="28"/>
        </w:rPr>
        <w:t>：蒙古</w:t>
      </w:r>
    </w:p>
    <w:p w14:paraId="58DA3C58" w14:textId="77777777" w:rsidR="00F517C4" w:rsidRPr="00875777" w:rsidRDefault="00F517C4" w:rsidP="00F517C4"/>
    <w:p w14:paraId="4749EB89" w14:textId="77777777" w:rsidR="00F517C4" w:rsidRPr="00875777" w:rsidRDefault="00F517C4" w:rsidP="00F517C4"/>
    <w:p w14:paraId="79DDD25D" w14:textId="4EA90B6A" w:rsidR="00F517C4" w:rsidRPr="00875777" w:rsidRDefault="00884888" w:rsidP="00F517C4">
      <w:pPr>
        <w:ind w:firstLine="720"/>
      </w:pPr>
      <w:r w:rsidRPr="009C5BD9">
        <w:rPr>
          <w:rFonts w:hint="eastAsia"/>
          <w:szCs w:val="24"/>
          <w:lang w:val="en-US"/>
        </w:rPr>
        <w:t>本文件载有秘书处关于以下项目提案的评论与建议：</w:t>
      </w:r>
    </w:p>
    <w:p w14:paraId="4DDC33B1" w14:textId="255764BF" w:rsidR="00F517C4" w:rsidRPr="00875777" w:rsidRDefault="00884888" w:rsidP="00F517C4">
      <w:pPr>
        <w:spacing w:before="240" w:after="240"/>
        <w:rPr>
          <w:u w:val="single"/>
        </w:rPr>
      </w:pPr>
      <w:r w:rsidRPr="009C5BD9">
        <w:rPr>
          <w:rFonts w:hint="eastAsia"/>
          <w:szCs w:val="24"/>
          <w:u w:val="single"/>
          <w:lang w:val="en-US"/>
        </w:rPr>
        <w:t>逐步减少</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3150"/>
        <w:gridCol w:w="1718"/>
      </w:tblGrid>
      <w:tr w:rsidR="00F517C4" w:rsidRPr="00875777" w14:paraId="191A1675" w14:textId="77777777" w:rsidTr="00C7184A">
        <w:trPr>
          <w:trHeight w:val="601"/>
        </w:trPr>
        <w:tc>
          <w:tcPr>
            <w:tcW w:w="4590" w:type="dxa"/>
          </w:tcPr>
          <w:p w14:paraId="13B7FB86" w14:textId="67956C2B" w:rsidR="00F517C4" w:rsidRPr="00875777" w:rsidRDefault="00884888" w:rsidP="00F517C4">
            <w:pPr>
              <w:pStyle w:val="ListParagraph"/>
              <w:numPr>
                <w:ilvl w:val="0"/>
                <w:numId w:val="4"/>
              </w:numPr>
              <w:ind w:left="720" w:hanging="830"/>
              <w:jc w:val="left"/>
              <w:rPr>
                <w:lang w:val="en-CA"/>
              </w:rPr>
            </w:pPr>
            <w:r w:rsidRPr="009C5BD9">
              <w:rPr>
                <w:rFonts w:hint="eastAsia"/>
                <w:szCs w:val="24"/>
                <w:lang w:val="en-US"/>
              </w:rPr>
              <w:t>基加利氢氟碳</w:t>
            </w:r>
            <w:r w:rsidR="000F1B96" w:rsidRPr="000F1B96">
              <w:rPr>
                <w:rFonts w:hint="eastAsia"/>
                <w:szCs w:val="24"/>
                <w:lang w:val="en-US"/>
              </w:rPr>
              <w:t>化合物</w:t>
            </w:r>
            <w:r w:rsidRPr="009C5BD9">
              <w:rPr>
                <w:rFonts w:hint="eastAsia"/>
                <w:szCs w:val="24"/>
                <w:lang w:val="en-US"/>
              </w:rPr>
              <w:t>执行计划</w:t>
            </w:r>
            <w:r w:rsidR="003A05BF">
              <w:rPr>
                <w:rFonts w:hint="eastAsia"/>
                <w:szCs w:val="24"/>
                <w:lang w:val="en-US"/>
              </w:rPr>
              <w:t xml:space="preserve"> </w:t>
            </w:r>
            <w:r w:rsidR="003A05BF">
              <w:rPr>
                <w:szCs w:val="24"/>
                <w:lang w:val="en-US"/>
              </w:rPr>
              <w:t xml:space="preserve">               </w:t>
            </w:r>
            <w:r w:rsidRPr="009C5BD9">
              <w:rPr>
                <w:rFonts w:hint="eastAsia"/>
                <w:szCs w:val="24"/>
                <w:lang w:val="en-US"/>
              </w:rPr>
              <w:t>（第一阶段，第一次付款）</w:t>
            </w:r>
          </w:p>
        </w:tc>
        <w:tc>
          <w:tcPr>
            <w:tcW w:w="3150" w:type="dxa"/>
          </w:tcPr>
          <w:p w14:paraId="1438FE94" w14:textId="3506674F" w:rsidR="00F517C4" w:rsidRPr="00875777" w:rsidRDefault="003A05BF" w:rsidP="003A05BF">
            <w:pPr>
              <w:jc w:val="center"/>
            </w:pPr>
            <w:r>
              <w:rPr>
                <w:rFonts w:hint="eastAsia"/>
              </w:rPr>
              <w:t>环境规划署和工发组织</w:t>
            </w:r>
          </w:p>
        </w:tc>
        <w:tc>
          <w:tcPr>
            <w:tcW w:w="1718" w:type="dxa"/>
          </w:tcPr>
          <w:p w14:paraId="698B1E66" w14:textId="23A9B754" w:rsidR="00F517C4" w:rsidRPr="00875777" w:rsidRDefault="003A05BF" w:rsidP="000755E3">
            <w:pPr>
              <w:ind w:left="170"/>
              <w:jc w:val="right"/>
              <w:rPr>
                <w:highlight w:val="cyan"/>
              </w:rPr>
            </w:pPr>
            <w:r w:rsidRPr="009C5BD9">
              <w:rPr>
                <w:rFonts w:hint="eastAsia"/>
                <w:szCs w:val="24"/>
                <w:lang w:val="en-US"/>
              </w:rPr>
              <w:t>单独审议</w:t>
            </w:r>
          </w:p>
        </w:tc>
      </w:tr>
    </w:tbl>
    <w:p w14:paraId="18DC5375" w14:textId="77777777" w:rsidR="00F517C4" w:rsidRPr="00875777" w:rsidRDefault="00F517C4" w:rsidP="00F517C4">
      <w:pPr>
        <w:jc w:val="center"/>
      </w:pPr>
    </w:p>
    <w:p w14:paraId="6948B1A5" w14:textId="77777777" w:rsidR="00A257E0" w:rsidRPr="00C65928" w:rsidRDefault="00A257E0" w:rsidP="009C5BD9">
      <w:pPr>
        <w:ind w:firstLineChars="86" w:firstLine="206"/>
        <w:jc w:val="center"/>
      </w:pPr>
    </w:p>
    <w:p w14:paraId="24D4014D" w14:textId="77777777" w:rsidR="00A257E0" w:rsidRPr="00C65928" w:rsidRDefault="00A257E0">
      <w:pPr>
        <w:jc w:val="center"/>
      </w:pPr>
    </w:p>
    <w:p w14:paraId="7442B233" w14:textId="77777777" w:rsidR="00A257E0" w:rsidRPr="00C65928" w:rsidRDefault="005B3FFF">
      <w:pPr>
        <w:pStyle w:val="StyleHeader4Para4Left0Firstline0"/>
        <w:numPr>
          <w:ilvl w:val="0"/>
          <w:numId w:val="0"/>
        </w:numPr>
        <w:tabs>
          <w:tab w:val="clear" w:pos="2880"/>
          <w:tab w:val="clear" w:pos="5760"/>
        </w:tabs>
        <w:jc w:val="left"/>
        <w:rPr>
          <w:b/>
          <w:sz w:val="22"/>
        </w:rPr>
      </w:pPr>
      <w:r w:rsidRPr="00C65928">
        <w:rPr>
          <w:b/>
          <w:sz w:val="22"/>
        </w:rPr>
        <w:br w:type="page"/>
      </w:r>
    </w:p>
    <w:p w14:paraId="43075A74" w14:textId="48BA1CEA" w:rsidR="00A257E0" w:rsidRPr="003C66FB" w:rsidRDefault="005B3FFF">
      <w:pPr>
        <w:spacing w:after="120"/>
        <w:jc w:val="center"/>
        <w:rPr>
          <w:rFonts w:ascii="SimHei" w:eastAsia="SimHei" w:hAnsi="SimHei"/>
          <w:bCs/>
          <w:sz w:val="28"/>
          <w:szCs w:val="28"/>
        </w:rPr>
      </w:pPr>
      <w:r w:rsidRPr="003C66FB">
        <w:rPr>
          <w:rFonts w:ascii="SimHei" w:eastAsia="SimHei" w:hAnsi="SimHei" w:hint="eastAsia"/>
          <w:bCs/>
          <w:sz w:val="28"/>
          <w:szCs w:val="28"/>
          <w:lang w:val="en-US"/>
        </w:rPr>
        <w:lastRenderedPageBreak/>
        <w:t>项目评价表</w:t>
      </w:r>
      <w:r w:rsidRPr="003C66FB">
        <w:rPr>
          <w:rFonts w:ascii="SimHei" w:eastAsia="SimHei" w:hAnsi="SimHei" w:hint="eastAsia"/>
          <w:bCs/>
          <w:sz w:val="28"/>
          <w:szCs w:val="28"/>
        </w:rPr>
        <w:t xml:space="preserve"> – </w:t>
      </w:r>
      <w:r w:rsidRPr="003C66FB">
        <w:rPr>
          <w:rFonts w:ascii="SimHei" w:eastAsia="SimHei" w:hAnsi="SimHei" w:hint="eastAsia"/>
          <w:bCs/>
          <w:sz w:val="28"/>
          <w:szCs w:val="28"/>
          <w:lang w:val="en-US"/>
        </w:rPr>
        <w:t>多年期项目</w:t>
      </w:r>
    </w:p>
    <w:p w14:paraId="391D3A2C" w14:textId="65246128" w:rsidR="00E237F6" w:rsidRPr="00CF174B" w:rsidRDefault="00E237F6" w:rsidP="00E237F6">
      <w:pPr>
        <w:spacing w:after="200"/>
        <w:jc w:val="center"/>
        <w:rPr>
          <w:rFonts w:ascii="SimHei" w:eastAsia="SimHei" w:hAnsi="SimHei"/>
          <w:bCs/>
        </w:rPr>
      </w:pPr>
      <w:r w:rsidRPr="00CF174B">
        <w:rPr>
          <w:rFonts w:ascii="SimHei" w:eastAsia="SimHei" w:hAnsi="SimHei" w:hint="eastAsia"/>
          <w:bCs/>
        </w:rPr>
        <w:t>蒙古</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E237F6" w:rsidRPr="00875777" w14:paraId="676C7787" w14:textId="77777777" w:rsidTr="000755E3">
        <w:trPr>
          <w:trHeight w:val="248"/>
        </w:trPr>
        <w:tc>
          <w:tcPr>
            <w:tcW w:w="2275" w:type="pct"/>
          </w:tcPr>
          <w:p w14:paraId="314D6BD9" w14:textId="6B69B0A2" w:rsidR="00E237F6" w:rsidRPr="00875777" w:rsidRDefault="00CF174B" w:rsidP="000755E3">
            <w:pPr>
              <w:rPr>
                <w:b/>
                <w:sz w:val="20"/>
              </w:rPr>
            </w:pPr>
            <w:r>
              <w:rPr>
                <w:rFonts w:hint="eastAsia"/>
                <w:b/>
                <w:sz w:val="20"/>
              </w:rPr>
              <w:t>项目名称</w:t>
            </w:r>
          </w:p>
        </w:tc>
        <w:tc>
          <w:tcPr>
            <w:tcW w:w="2725" w:type="pct"/>
          </w:tcPr>
          <w:p w14:paraId="022F30B6" w14:textId="612DA60D" w:rsidR="00E237F6" w:rsidRPr="00875777" w:rsidRDefault="00CF174B" w:rsidP="000755E3">
            <w:pPr>
              <w:jc w:val="center"/>
              <w:rPr>
                <w:b/>
                <w:sz w:val="20"/>
              </w:rPr>
            </w:pPr>
            <w:r>
              <w:rPr>
                <w:rFonts w:hint="eastAsia"/>
                <w:b/>
                <w:sz w:val="20"/>
              </w:rPr>
              <w:t>机构</w:t>
            </w:r>
          </w:p>
        </w:tc>
      </w:tr>
      <w:tr w:rsidR="00E237F6" w:rsidRPr="00875777" w14:paraId="1EF6C995" w14:textId="77777777" w:rsidTr="000755E3">
        <w:trPr>
          <w:trHeight w:val="40"/>
        </w:trPr>
        <w:tc>
          <w:tcPr>
            <w:tcW w:w="2275" w:type="pct"/>
            <w:vAlign w:val="center"/>
          </w:tcPr>
          <w:p w14:paraId="473265D7" w14:textId="6B099A75" w:rsidR="00E237F6" w:rsidRPr="00875777" w:rsidRDefault="00CF174B" w:rsidP="000755E3">
            <w:pPr>
              <w:jc w:val="center"/>
              <w:rPr>
                <w:color w:val="000000" w:themeColor="text1"/>
                <w:sz w:val="20"/>
              </w:rPr>
            </w:pPr>
            <w:r w:rsidRPr="00CF174B">
              <w:rPr>
                <w:rFonts w:hint="eastAsia"/>
                <w:color w:val="000000" w:themeColor="text1"/>
                <w:sz w:val="20"/>
              </w:rPr>
              <w:t>基加利氢氟碳化合物</w:t>
            </w:r>
            <w:r>
              <w:rPr>
                <w:rFonts w:hint="eastAsia"/>
                <w:color w:val="000000" w:themeColor="text1"/>
                <w:sz w:val="20"/>
              </w:rPr>
              <w:t>执行</w:t>
            </w:r>
            <w:r w:rsidRPr="00CF174B">
              <w:rPr>
                <w:rFonts w:hint="eastAsia"/>
                <w:color w:val="000000" w:themeColor="text1"/>
                <w:sz w:val="20"/>
              </w:rPr>
              <w:t>计划（第一阶段）</w:t>
            </w:r>
          </w:p>
        </w:tc>
        <w:tc>
          <w:tcPr>
            <w:tcW w:w="2725" w:type="pct"/>
            <w:vAlign w:val="center"/>
          </w:tcPr>
          <w:p w14:paraId="7379B3E2" w14:textId="7565FC0E" w:rsidR="00E237F6" w:rsidRPr="00875777" w:rsidRDefault="00CF174B" w:rsidP="000755E3">
            <w:pPr>
              <w:jc w:val="center"/>
              <w:rPr>
                <w:color w:val="000000" w:themeColor="text1"/>
                <w:sz w:val="20"/>
              </w:rPr>
            </w:pPr>
            <w:r w:rsidRPr="00CF174B">
              <w:rPr>
                <w:rFonts w:hint="eastAsia"/>
                <w:color w:val="000000" w:themeColor="text1"/>
                <w:sz w:val="20"/>
              </w:rPr>
              <w:t>环境</w:t>
            </w:r>
            <w:r>
              <w:rPr>
                <w:rFonts w:hint="eastAsia"/>
                <w:color w:val="000000" w:themeColor="text1"/>
                <w:sz w:val="20"/>
              </w:rPr>
              <w:t>规划</w:t>
            </w:r>
            <w:r w:rsidRPr="00CF174B">
              <w:rPr>
                <w:rFonts w:hint="eastAsia"/>
                <w:color w:val="000000" w:themeColor="text1"/>
                <w:sz w:val="20"/>
              </w:rPr>
              <w:t>署（牵头）、工发组织</w:t>
            </w:r>
          </w:p>
        </w:tc>
      </w:tr>
    </w:tbl>
    <w:p w14:paraId="7CA022EE" w14:textId="77777777" w:rsidR="00E237F6" w:rsidRPr="00875777" w:rsidRDefault="00E237F6" w:rsidP="00E237F6">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0"/>
        <w:gridCol w:w="1417"/>
        <w:gridCol w:w="1417"/>
        <w:gridCol w:w="2266"/>
      </w:tblGrid>
      <w:tr w:rsidR="00E237F6" w:rsidRPr="00875777" w14:paraId="7A2D569E" w14:textId="77777777" w:rsidTr="00CF174B">
        <w:trPr>
          <w:trHeight w:val="77"/>
        </w:trPr>
        <w:tc>
          <w:tcPr>
            <w:tcW w:w="2272" w:type="pct"/>
          </w:tcPr>
          <w:p w14:paraId="26690171" w14:textId="79A0B3D0" w:rsidR="00E237F6" w:rsidRPr="00875777" w:rsidRDefault="00CF174B" w:rsidP="000755E3">
            <w:pPr>
              <w:jc w:val="left"/>
              <w:rPr>
                <w:b/>
                <w:sz w:val="20"/>
              </w:rPr>
            </w:pPr>
            <w:r w:rsidRPr="00CF174B">
              <w:rPr>
                <w:rFonts w:hint="eastAsia"/>
                <w:b/>
                <w:sz w:val="20"/>
              </w:rPr>
              <w:t>最新第</w:t>
            </w:r>
            <w:r w:rsidRPr="00CF174B">
              <w:rPr>
                <w:rFonts w:hint="eastAsia"/>
                <w:b/>
                <w:sz w:val="20"/>
              </w:rPr>
              <w:t>7</w:t>
            </w:r>
            <w:r w:rsidRPr="00CF174B">
              <w:rPr>
                <w:rFonts w:hint="eastAsia"/>
                <w:b/>
                <w:sz w:val="20"/>
              </w:rPr>
              <w:t>条数据（附件</w:t>
            </w:r>
            <w:r w:rsidRPr="00CF174B">
              <w:rPr>
                <w:rFonts w:hint="eastAsia"/>
                <w:b/>
                <w:sz w:val="20"/>
              </w:rPr>
              <w:t>F</w:t>
            </w:r>
            <w:r w:rsidRPr="00CF174B">
              <w:rPr>
                <w:rFonts w:hint="eastAsia"/>
                <w:b/>
                <w:sz w:val="20"/>
              </w:rPr>
              <w:t>）</w:t>
            </w:r>
          </w:p>
        </w:tc>
        <w:tc>
          <w:tcPr>
            <w:tcW w:w="757" w:type="pct"/>
          </w:tcPr>
          <w:p w14:paraId="256924FE" w14:textId="474B4880" w:rsidR="00E237F6" w:rsidRPr="00875777" w:rsidRDefault="00CF174B" w:rsidP="000755E3">
            <w:pPr>
              <w:ind w:right="-247"/>
              <w:jc w:val="left"/>
              <w:rPr>
                <w:sz w:val="20"/>
              </w:rPr>
            </w:pPr>
            <w:r>
              <w:rPr>
                <w:rFonts w:hint="eastAsia"/>
                <w:b/>
                <w:bCs/>
                <w:sz w:val="20"/>
              </w:rPr>
              <w:t>年份：</w:t>
            </w:r>
            <w:r w:rsidR="00E237F6" w:rsidRPr="00875777">
              <w:rPr>
                <w:color w:val="000000" w:themeColor="text1"/>
                <w:sz w:val="20"/>
              </w:rPr>
              <w:t>2024</w:t>
            </w:r>
          </w:p>
        </w:tc>
        <w:tc>
          <w:tcPr>
            <w:tcW w:w="758" w:type="pct"/>
          </w:tcPr>
          <w:p w14:paraId="4DBCEF0D" w14:textId="6A5E4410" w:rsidR="00E237F6" w:rsidRPr="00875777" w:rsidRDefault="00E237F6" w:rsidP="000755E3">
            <w:pPr>
              <w:ind w:left="-109"/>
              <w:jc w:val="right"/>
              <w:rPr>
                <w:sz w:val="20"/>
              </w:rPr>
            </w:pPr>
            <w:r w:rsidRPr="00875777">
              <w:rPr>
                <w:color w:val="000000" w:themeColor="text1"/>
                <w:sz w:val="20"/>
              </w:rPr>
              <w:t xml:space="preserve">21.16 </w:t>
            </w:r>
            <w:r w:rsidR="00CF174B">
              <w:rPr>
                <w:rFonts w:hint="eastAsia"/>
                <w:color w:val="000000" w:themeColor="text1"/>
                <w:sz w:val="20"/>
              </w:rPr>
              <w:t>公吨</w:t>
            </w:r>
          </w:p>
        </w:tc>
        <w:tc>
          <w:tcPr>
            <w:tcW w:w="1212" w:type="pct"/>
          </w:tcPr>
          <w:p w14:paraId="642BAA33" w14:textId="55032049" w:rsidR="00E237F6" w:rsidRPr="00875777" w:rsidRDefault="00E237F6" w:rsidP="000755E3">
            <w:pPr>
              <w:ind w:left="-110" w:right="33"/>
              <w:jc w:val="right"/>
              <w:rPr>
                <w:sz w:val="20"/>
              </w:rPr>
            </w:pPr>
            <w:r w:rsidRPr="00875777">
              <w:rPr>
                <w:color w:val="000000" w:themeColor="text1"/>
                <w:sz w:val="20"/>
              </w:rPr>
              <w:t xml:space="preserve">55,608 </w:t>
            </w:r>
            <w:r w:rsidR="00CF174B">
              <w:rPr>
                <w:rFonts w:hint="eastAsia"/>
                <w:sz w:val="20"/>
              </w:rPr>
              <w:t>吨二氧化碳当量</w:t>
            </w:r>
          </w:p>
        </w:tc>
      </w:tr>
    </w:tbl>
    <w:p w14:paraId="3860E169" w14:textId="77777777" w:rsidR="00E237F6" w:rsidRPr="00875777" w:rsidRDefault="00E237F6" w:rsidP="00E237F6">
      <w:pPr>
        <w:jc w:val="center"/>
        <w:rPr>
          <w:sz w:val="10"/>
          <w:szCs w:val="10"/>
        </w:rPr>
      </w:pPr>
    </w:p>
    <w:tbl>
      <w:tblPr>
        <w:tblStyle w:val="TableGrid"/>
        <w:tblW w:w="5000" w:type="pct"/>
        <w:tblLayout w:type="fixed"/>
        <w:tblLook w:val="04A0" w:firstRow="1" w:lastRow="0" w:firstColumn="1" w:lastColumn="0" w:noHBand="0" w:noVBand="1"/>
      </w:tblPr>
      <w:tblGrid>
        <w:gridCol w:w="2245"/>
        <w:gridCol w:w="989"/>
        <w:gridCol w:w="812"/>
        <w:gridCol w:w="899"/>
        <w:gridCol w:w="718"/>
        <w:gridCol w:w="722"/>
        <w:gridCol w:w="724"/>
        <w:gridCol w:w="812"/>
        <w:gridCol w:w="718"/>
        <w:gridCol w:w="711"/>
      </w:tblGrid>
      <w:tr w:rsidR="00E237F6" w:rsidRPr="00875777" w14:paraId="5C5ED987" w14:textId="77777777" w:rsidTr="000755E3">
        <w:trPr>
          <w:trHeight w:val="250"/>
        </w:trPr>
        <w:tc>
          <w:tcPr>
            <w:tcW w:w="5000" w:type="pct"/>
            <w:gridSpan w:val="10"/>
          </w:tcPr>
          <w:p w14:paraId="77B45647" w14:textId="5918CFB4" w:rsidR="00E237F6" w:rsidRPr="00875777" w:rsidRDefault="00783D52" w:rsidP="000755E3">
            <w:pPr>
              <w:spacing w:after="60"/>
              <w:ind w:right="33"/>
              <w:jc w:val="left"/>
              <w:rPr>
                <w:b/>
                <w:sz w:val="20"/>
                <w:highlight w:val="cyan"/>
              </w:rPr>
            </w:pPr>
            <w:r>
              <w:rPr>
                <w:rFonts w:hint="eastAsia"/>
                <w:b/>
                <w:sz w:val="20"/>
              </w:rPr>
              <w:t>氢氟碳化合物（</w:t>
            </w:r>
            <w:r>
              <w:rPr>
                <w:rFonts w:hint="eastAsia"/>
                <w:b/>
                <w:sz w:val="20"/>
              </w:rPr>
              <w:t>HFC</w:t>
            </w:r>
            <w:r>
              <w:rPr>
                <w:rFonts w:hint="eastAsia"/>
                <w:b/>
                <w:sz w:val="20"/>
              </w:rPr>
              <w:t>）的行业</w:t>
            </w:r>
            <w:r w:rsidR="00546B96" w:rsidRPr="00546B96">
              <w:rPr>
                <w:rFonts w:hint="eastAsia"/>
                <w:b/>
                <w:sz w:val="20"/>
              </w:rPr>
              <w:t>消费数据（吨二氧化碳当量）和活动</w:t>
            </w:r>
          </w:p>
        </w:tc>
      </w:tr>
      <w:tr w:rsidR="0088439E" w:rsidRPr="00875777" w14:paraId="4A716DE1" w14:textId="77777777" w:rsidTr="0088439E">
        <w:trPr>
          <w:trHeight w:val="96"/>
        </w:trPr>
        <w:tc>
          <w:tcPr>
            <w:tcW w:w="1201" w:type="pct"/>
            <w:vMerge w:val="restart"/>
            <w:tcMar>
              <w:left w:w="85" w:type="dxa"/>
              <w:right w:w="85" w:type="dxa"/>
            </w:tcMar>
            <w:vAlign w:val="center"/>
          </w:tcPr>
          <w:p w14:paraId="3DCBF413" w14:textId="77777777" w:rsidR="00E237F6" w:rsidRPr="00875777" w:rsidRDefault="00E237F6" w:rsidP="000755E3">
            <w:pPr>
              <w:jc w:val="center"/>
              <w:rPr>
                <w:sz w:val="20"/>
              </w:rPr>
            </w:pPr>
          </w:p>
        </w:tc>
        <w:tc>
          <w:tcPr>
            <w:tcW w:w="529" w:type="pct"/>
            <w:vMerge w:val="restart"/>
            <w:tcMar>
              <w:left w:w="85" w:type="dxa"/>
              <w:right w:w="85" w:type="dxa"/>
            </w:tcMar>
            <w:vAlign w:val="center"/>
          </w:tcPr>
          <w:p w14:paraId="545F432F" w14:textId="34461BF4" w:rsidR="00E237F6" w:rsidRPr="00875777" w:rsidRDefault="00384509" w:rsidP="000755E3">
            <w:pPr>
              <w:jc w:val="center"/>
              <w:rPr>
                <w:sz w:val="20"/>
              </w:rPr>
            </w:pPr>
            <w:r w:rsidRPr="00384509">
              <w:rPr>
                <w:rFonts w:hint="eastAsia"/>
                <w:sz w:val="20"/>
              </w:rPr>
              <w:t>气溶胶</w:t>
            </w:r>
          </w:p>
        </w:tc>
        <w:tc>
          <w:tcPr>
            <w:tcW w:w="434" w:type="pct"/>
            <w:vMerge w:val="restart"/>
            <w:tcMar>
              <w:left w:w="85" w:type="dxa"/>
              <w:right w:w="85" w:type="dxa"/>
            </w:tcMar>
            <w:vAlign w:val="center"/>
          </w:tcPr>
          <w:p w14:paraId="65A14A73" w14:textId="75926035" w:rsidR="00E237F6" w:rsidRPr="00875777" w:rsidRDefault="00384509" w:rsidP="000755E3">
            <w:pPr>
              <w:jc w:val="center"/>
              <w:rPr>
                <w:sz w:val="20"/>
              </w:rPr>
            </w:pPr>
            <w:r w:rsidRPr="00384509">
              <w:rPr>
                <w:rFonts w:hint="eastAsia"/>
                <w:sz w:val="20"/>
              </w:rPr>
              <w:t>泡沫</w:t>
            </w:r>
          </w:p>
        </w:tc>
        <w:tc>
          <w:tcPr>
            <w:tcW w:w="481" w:type="pct"/>
            <w:vMerge w:val="restart"/>
            <w:tcMar>
              <w:left w:w="85" w:type="dxa"/>
              <w:right w:w="85" w:type="dxa"/>
            </w:tcMar>
            <w:vAlign w:val="center"/>
          </w:tcPr>
          <w:p w14:paraId="77B1F896" w14:textId="437E2173" w:rsidR="00E237F6" w:rsidRPr="00875777" w:rsidRDefault="00384509" w:rsidP="000755E3">
            <w:pPr>
              <w:jc w:val="center"/>
              <w:rPr>
                <w:sz w:val="20"/>
              </w:rPr>
            </w:pPr>
            <w:r w:rsidRPr="00384509">
              <w:rPr>
                <w:rFonts w:hint="eastAsia"/>
                <w:sz w:val="20"/>
              </w:rPr>
              <w:t>消防</w:t>
            </w:r>
          </w:p>
        </w:tc>
        <w:tc>
          <w:tcPr>
            <w:tcW w:w="1591" w:type="pct"/>
            <w:gridSpan w:val="4"/>
            <w:tcMar>
              <w:left w:w="85" w:type="dxa"/>
              <w:right w:w="85" w:type="dxa"/>
            </w:tcMar>
            <w:vAlign w:val="center"/>
          </w:tcPr>
          <w:p w14:paraId="019A9865" w14:textId="440E2C66" w:rsidR="00E237F6" w:rsidRPr="00875777" w:rsidRDefault="00384509" w:rsidP="000755E3">
            <w:pPr>
              <w:jc w:val="center"/>
              <w:rPr>
                <w:sz w:val="20"/>
              </w:rPr>
            </w:pPr>
            <w:r>
              <w:rPr>
                <w:rFonts w:hint="eastAsia"/>
                <w:sz w:val="20"/>
              </w:rPr>
              <w:t>空调和制冷</w:t>
            </w:r>
          </w:p>
        </w:tc>
        <w:tc>
          <w:tcPr>
            <w:tcW w:w="384" w:type="pct"/>
            <w:vMerge w:val="restart"/>
            <w:tcMar>
              <w:left w:w="85" w:type="dxa"/>
              <w:right w:w="85" w:type="dxa"/>
            </w:tcMar>
            <w:vAlign w:val="center"/>
          </w:tcPr>
          <w:p w14:paraId="22D4FE96" w14:textId="0D5A5E65" w:rsidR="00E237F6" w:rsidRPr="00875777" w:rsidRDefault="00384509" w:rsidP="000755E3">
            <w:pPr>
              <w:ind w:left="-26"/>
              <w:jc w:val="center"/>
              <w:rPr>
                <w:sz w:val="20"/>
              </w:rPr>
            </w:pPr>
            <w:r>
              <w:rPr>
                <w:rFonts w:hint="eastAsia"/>
                <w:sz w:val="20"/>
              </w:rPr>
              <w:t>溶剂</w:t>
            </w:r>
          </w:p>
        </w:tc>
        <w:tc>
          <w:tcPr>
            <w:tcW w:w="380" w:type="pct"/>
            <w:vMerge w:val="restart"/>
            <w:tcMar>
              <w:left w:w="85" w:type="dxa"/>
              <w:right w:w="85" w:type="dxa"/>
            </w:tcMar>
            <w:vAlign w:val="center"/>
          </w:tcPr>
          <w:p w14:paraId="60377431" w14:textId="11139328" w:rsidR="00E237F6" w:rsidRPr="00875777" w:rsidRDefault="00384509" w:rsidP="000755E3">
            <w:pPr>
              <w:jc w:val="center"/>
              <w:rPr>
                <w:sz w:val="20"/>
              </w:rPr>
            </w:pPr>
            <w:r>
              <w:rPr>
                <w:rFonts w:hint="eastAsia"/>
                <w:sz w:val="20"/>
              </w:rPr>
              <w:t>其它</w:t>
            </w:r>
          </w:p>
        </w:tc>
      </w:tr>
      <w:tr w:rsidR="0088439E" w:rsidRPr="00875777" w14:paraId="56DE9C9A" w14:textId="77777777" w:rsidTr="0088439E">
        <w:trPr>
          <w:trHeight w:val="96"/>
        </w:trPr>
        <w:tc>
          <w:tcPr>
            <w:tcW w:w="1201" w:type="pct"/>
            <w:vMerge/>
            <w:tcMar>
              <w:left w:w="85" w:type="dxa"/>
              <w:right w:w="85" w:type="dxa"/>
            </w:tcMar>
            <w:vAlign w:val="center"/>
          </w:tcPr>
          <w:p w14:paraId="7C912C72" w14:textId="77777777" w:rsidR="00E237F6" w:rsidRPr="00875777" w:rsidRDefault="00E237F6" w:rsidP="000755E3">
            <w:pPr>
              <w:jc w:val="center"/>
              <w:rPr>
                <w:sz w:val="20"/>
              </w:rPr>
            </w:pPr>
          </w:p>
        </w:tc>
        <w:tc>
          <w:tcPr>
            <w:tcW w:w="529" w:type="pct"/>
            <w:vMerge/>
            <w:tcMar>
              <w:left w:w="85" w:type="dxa"/>
              <w:right w:w="85" w:type="dxa"/>
            </w:tcMar>
            <w:vAlign w:val="center"/>
          </w:tcPr>
          <w:p w14:paraId="68631E34" w14:textId="77777777" w:rsidR="00E237F6" w:rsidRPr="00875777" w:rsidRDefault="00E237F6" w:rsidP="000755E3">
            <w:pPr>
              <w:jc w:val="center"/>
              <w:rPr>
                <w:sz w:val="20"/>
              </w:rPr>
            </w:pPr>
          </w:p>
        </w:tc>
        <w:tc>
          <w:tcPr>
            <w:tcW w:w="434" w:type="pct"/>
            <w:vMerge/>
            <w:tcMar>
              <w:left w:w="85" w:type="dxa"/>
              <w:right w:w="85" w:type="dxa"/>
            </w:tcMar>
            <w:vAlign w:val="center"/>
          </w:tcPr>
          <w:p w14:paraId="3D8A966B" w14:textId="77777777" w:rsidR="00E237F6" w:rsidRPr="00875777" w:rsidRDefault="00E237F6" w:rsidP="000755E3">
            <w:pPr>
              <w:jc w:val="center"/>
              <w:rPr>
                <w:sz w:val="20"/>
              </w:rPr>
            </w:pPr>
          </w:p>
        </w:tc>
        <w:tc>
          <w:tcPr>
            <w:tcW w:w="481" w:type="pct"/>
            <w:vMerge/>
            <w:tcMar>
              <w:left w:w="85" w:type="dxa"/>
              <w:right w:w="85" w:type="dxa"/>
            </w:tcMar>
            <w:vAlign w:val="center"/>
          </w:tcPr>
          <w:p w14:paraId="08B9656F" w14:textId="77777777" w:rsidR="00E237F6" w:rsidRPr="00875777" w:rsidRDefault="00E237F6" w:rsidP="000755E3">
            <w:pPr>
              <w:jc w:val="center"/>
              <w:rPr>
                <w:sz w:val="20"/>
              </w:rPr>
            </w:pPr>
          </w:p>
        </w:tc>
        <w:tc>
          <w:tcPr>
            <w:tcW w:w="1157" w:type="pct"/>
            <w:gridSpan w:val="3"/>
            <w:tcMar>
              <w:left w:w="85" w:type="dxa"/>
              <w:right w:w="85" w:type="dxa"/>
            </w:tcMar>
            <w:vAlign w:val="center"/>
          </w:tcPr>
          <w:p w14:paraId="4B750FA4" w14:textId="337F0296" w:rsidR="00E237F6" w:rsidRPr="00875777" w:rsidRDefault="00384509" w:rsidP="000755E3">
            <w:pPr>
              <w:jc w:val="center"/>
              <w:rPr>
                <w:sz w:val="20"/>
              </w:rPr>
            </w:pPr>
            <w:r>
              <w:rPr>
                <w:rFonts w:hint="eastAsia"/>
                <w:sz w:val="20"/>
              </w:rPr>
              <w:t>制造</w:t>
            </w:r>
          </w:p>
        </w:tc>
        <w:tc>
          <w:tcPr>
            <w:tcW w:w="434" w:type="pct"/>
            <w:vMerge w:val="restart"/>
            <w:tcMar>
              <w:left w:w="85" w:type="dxa"/>
              <w:right w:w="85" w:type="dxa"/>
            </w:tcMar>
            <w:vAlign w:val="center"/>
          </w:tcPr>
          <w:p w14:paraId="64E5E8E2" w14:textId="2B769902" w:rsidR="00E237F6" w:rsidRPr="00875777" w:rsidRDefault="00384509" w:rsidP="000755E3">
            <w:pPr>
              <w:jc w:val="center"/>
              <w:rPr>
                <w:sz w:val="20"/>
              </w:rPr>
            </w:pPr>
            <w:r>
              <w:rPr>
                <w:rFonts w:hint="eastAsia"/>
                <w:sz w:val="20"/>
              </w:rPr>
              <w:t>维修</w:t>
            </w:r>
          </w:p>
        </w:tc>
        <w:tc>
          <w:tcPr>
            <w:tcW w:w="384" w:type="pct"/>
            <w:vMerge/>
            <w:tcMar>
              <w:left w:w="85" w:type="dxa"/>
              <w:right w:w="85" w:type="dxa"/>
            </w:tcMar>
            <w:vAlign w:val="center"/>
          </w:tcPr>
          <w:p w14:paraId="63240BED" w14:textId="77777777" w:rsidR="00E237F6" w:rsidRPr="00875777" w:rsidRDefault="00E237F6" w:rsidP="000755E3">
            <w:pPr>
              <w:jc w:val="center"/>
              <w:rPr>
                <w:sz w:val="20"/>
              </w:rPr>
            </w:pPr>
          </w:p>
        </w:tc>
        <w:tc>
          <w:tcPr>
            <w:tcW w:w="380" w:type="pct"/>
            <w:vMerge/>
            <w:tcMar>
              <w:left w:w="85" w:type="dxa"/>
              <w:right w:w="85" w:type="dxa"/>
            </w:tcMar>
            <w:vAlign w:val="center"/>
          </w:tcPr>
          <w:p w14:paraId="78EA7D87" w14:textId="77777777" w:rsidR="00E237F6" w:rsidRPr="00875777" w:rsidRDefault="00E237F6" w:rsidP="000755E3">
            <w:pPr>
              <w:jc w:val="center"/>
              <w:rPr>
                <w:sz w:val="20"/>
              </w:rPr>
            </w:pPr>
          </w:p>
        </w:tc>
      </w:tr>
      <w:tr w:rsidR="0088439E" w:rsidRPr="00875777" w14:paraId="7ADB93E1" w14:textId="77777777" w:rsidTr="0088439E">
        <w:trPr>
          <w:trHeight w:val="96"/>
        </w:trPr>
        <w:tc>
          <w:tcPr>
            <w:tcW w:w="1201" w:type="pct"/>
            <w:vMerge/>
            <w:tcMar>
              <w:left w:w="85" w:type="dxa"/>
              <w:right w:w="85" w:type="dxa"/>
            </w:tcMar>
            <w:vAlign w:val="center"/>
          </w:tcPr>
          <w:p w14:paraId="352AA3D3" w14:textId="77777777" w:rsidR="00E237F6" w:rsidRPr="00875777" w:rsidRDefault="00E237F6" w:rsidP="000755E3">
            <w:pPr>
              <w:jc w:val="center"/>
              <w:rPr>
                <w:sz w:val="20"/>
              </w:rPr>
            </w:pPr>
          </w:p>
        </w:tc>
        <w:tc>
          <w:tcPr>
            <w:tcW w:w="529" w:type="pct"/>
            <w:vMerge/>
            <w:tcMar>
              <w:left w:w="85" w:type="dxa"/>
              <w:right w:w="85" w:type="dxa"/>
            </w:tcMar>
            <w:vAlign w:val="center"/>
          </w:tcPr>
          <w:p w14:paraId="3FDBB45D" w14:textId="77777777" w:rsidR="00E237F6" w:rsidRPr="00875777" w:rsidRDefault="00E237F6" w:rsidP="000755E3">
            <w:pPr>
              <w:jc w:val="center"/>
              <w:rPr>
                <w:sz w:val="20"/>
              </w:rPr>
            </w:pPr>
          </w:p>
        </w:tc>
        <w:tc>
          <w:tcPr>
            <w:tcW w:w="434" w:type="pct"/>
            <w:vMerge/>
            <w:tcMar>
              <w:left w:w="85" w:type="dxa"/>
              <w:right w:w="85" w:type="dxa"/>
            </w:tcMar>
            <w:vAlign w:val="center"/>
          </w:tcPr>
          <w:p w14:paraId="6AA31E09" w14:textId="77777777" w:rsidR="00E237F6" w:rsidRPr="00875777" w:rsidRDefault="00E237F6" w:rsidP="000755E3">
            <w:pPr>
              <w:jc w:val="center"/>
              <w:rPr>
                <w:sz w:val="20"/>
              </w:rPr>
            </w:pPr>
          </w:p>
        </w:tc>
        <w:tc>
          <w:tcPr>
            <w:tcW w:w="481" w:type="pct"/>
            <w:vMerge/>
            <w:tcMar>
              <w:left w:w="85" w:type="dxa"/>
              <w:right w:w="85" w:type="dxa"/>
            </w:tcMar>
            <w:vAlign w:val="center"/>
          </w:tcPr>
          <w:p w14:paraId="0EC43FB3" w14:textId="77777777" w:rsidR="00E237F6" w:rsidRPr="00875777" w:rsidRDefault="00E237F6" w:rsidP="000755E3">
            <w:pPr>
              <w:jc w:val="center"/>
              <w:rPr>
                <w:sz w:val="20"/>
              </w:rPr>
            </w:pPr>
          </w:p>
        </w:tc>
        <w:tc>
          <w:tcPr>
            <w:tcW w:w="384" w:type="pct"/>
            <w:tcMar>
              <w:left w:w="85" w:type="dxa"/>
              <w:right w:w="85" w:type="dxa"/>
            </w:tcMar>
            <w:vAlign w:val="center"/>
          </w:tcPr>
          <w:p w14:paraId="19CC763E" w14:textId="7A7AC493" w:rsidR="00E237F6" w:rsidRPr="00875777" w:rsidRDefault="00384509" w:rsidP="000755E3">
            <w:pPr>
              <w:jc w:val="center"/>
              <w:rPr>
                <w:sz w:val="20"/>
              </w:rPr>
            </w:pPr>
            <w:r>
              <w:rPr>
                <w:rFonts w:hint="eastAsia"/>
                <w:sz w:val="20"/>
              </w:rPr>
              <w:t>制冷</w:t>
            </w:r>
          </w:p>
        </w:tc>
        <w:tc>
          <w:tcPr>
            <w:tcW w:w="386" w:type="pct"/>
            <w:tcMar>
              <w:left w:w="85" w:type="dxa"/>
              <w:right w:w="85" w:type="dxa"/>
            </w:tcMar>
            <w:vAlign w:val="center"/>
          </w:tcPr>
          <w:p w14:paraId="53E0F58D" w14:textId="6FADF00F" w:rsidR="00E237F6" w:rsidRPr="00875777" w:rsidRDefault="00384509" w:rsidP="000755E3">
            <w:pPr>
              <w:jc w:val="center"/>
              <w:rPr>
                <w:sz w:val="20"/>
              </w:rPr>
            </w:pPr>
            <w:r>
              <w:rPr>
                <w:rFonts w:hint="eastAsia"/>
                <w:sz w:val="20"/>
              </w:rPr>
              <w:t>空调</w:t>
            </w:r>
          </w:p>
        </w:tc>
        <w:tc>
          <w:tcPr>
            <w:tcW w:w="387" w:type="pct"/>
            <w:vAlign w:val="center"/>
          </w:tcPr>
          <w:p w14:paraId="7838F192" w14:textId="200206FC" w:rsidR="00E237F6" w:rsidRPr="00875777" w:rsidRDefault="00384509" w:rsidP="000755E3">
            <w:pPr>
              <w:jc w:val="center"/>
              <w:rPr>
                <w:sz w:val="20"/>
              </w:rPr>
            </w:pPr>
            <w:r>
              <w:rPr>
                <w:rFonts w:hint="eastAsia"/>
                <w:sz w:val="20"/>
              </w:rPr>
              <w:t>其它</w:t>
            </w:r>
          </w:p>
        </w:tc>
        <w:tc>
          <w:tcPr>
            <w:tcW w:w="434" w:type="pct"/>
            <w:vMerge/>
            <w:tcMar>
              <w:left w:w="85" w:type="dxa"/>
              <w:right w:w="85" w:type="dxa"/>
            </w:tcMar>
            <w:vAlign w:val="center"/>
          </w:tcPr>
          <w:p w14:paraId="3B985597" w14:textId="77777777" w:rsidR="00E237F6" w:rsidRPr="00875777" w:rsidRDefault="00E237F6" w:rsidP="000755E3">
            <w:pPr>
              <w:jc w:val="center"/>
              <w:rPr>
                <w:sz w:val="20"/>
              </w:rPr>
            </w:pPr>
          </w:p>
        </w:tc>
        <w:tc>
          <w:tcPr>
            <w:tcW w:w="384" w:type="pct"/>
            <w:vMerge/>
            <w:tcMar>
              <w:left w:w="85" w:type="dxa"/>
              <w:right w:w="85" w:type="dxa"/>
            </w:tcMar>
            <w:vAlign w:val="center"/>
          </w:tcPr>
          <w:p w14:paraId="5E185CE4" w14:textId="77777777" w:rsidR="00E237F6" w:rsidRPr="00875777" w:rsidRDefault="00E237F6" w:rsidP="000755E3">
            <w:pPr>
              <w:jc w:val="center"/>
              <w:rPr>
                <w:sz w:val="20"/>
              </w:rPr>
            </w:pPr>
          </w:p>
        </w:tc>
        <w:tc>
          <w:tcPr>
            <w:tcW w:w="380" w:type="pct"/>
            <w:vMerge/>
            <w:tcMar>
              <w:left w:w="85" w:type="dxa"/>
              <w:right w:w="85" w:type="dxa"/>
            </w:tcMar>
            <w:vAlign w:val="center"/>
          </w:tcPr>
          <w:p w14:paraId="67B08B44" w14:textId="77777777" w:rsidR="00E237F6" w:rsidRPr="00875777" w:rsidRDefault="00E237F6" w:rsidP="000755E3">
            <w:pPr>
              <w:jc w:val="center"/>
              <w:rPr>
                <w:sz w:val="20"/>
              </w:rPr>
            </w:pPr>
          </w:p>
        </w:tc>
      </w:tr>
      <w:tr w:rsidR="0088439E" w:rsidRPr="00875777" w14:paraId="67E8AB39" w14:textId="77777777" w:rsidTr="0088439E">
        <w:trPr>
          <w:trHeight w:val="121"/>
        </w:trPr>
        <w:tc>
          <w:tcPr>
            <w:tcW w:w="1201" w:type="pct"/>
          </w:tcPr>
          <w:p w14:paraId="54C51952" w14:textId="68139DE8" w:rsidR="00E237F6" w:rsidRPr="00875777" w:rsidRDefault="00384509" w:rsidP="000755E3">
            <w:pPr>
              <w:jc w:val="left"/>
              <w:rPr>
                <w:sz w:val="20"/>
              </w:rPr>
            </w:pPr>
            <w:r w:rsidRPr="00384509">
              <w:rPr>
                <w:rFonts w:hint="eastAsia"/>
                <w:sz w:val="20"/>
              </w:rPr>
              <w:t>最新</w:t>
            </w:r>
            <w:r>
              <w:rPr>
                <w:rFonts w:hint="eastAsia"/>
                <w:sz w:val="20"/>
              </w:rPr>
              <w:t>国家方案</w:t>
            </w:r>
            <w:r w:rsidRPr="00384509">
              <w:rPr>
                <w:rFonts w:hint="eastAsia"/>
                <w:sz w:val="20"/>
              </w:rPr>
              <w:t>报告（</w:t>
            </w:r>
            <w:r w:rsidRPr="00384509">
              <w:rPr>
                <w:rFonts w:hint="eastAsia"/>
                <w:sz w:val="20"/>
              </w:rPr>
              <w:t>2024</w:t>
            </w:r>
            <w:r w:rsidRPr="00384509">
              <w:rPr>
                <w:rFonts w:hint="eastAsia"/>
                <w:sz w:val="20"/>
              </w:rPr>
              <w:t>）</w:t>
            </w:r>
          </w:p>
        </w:tc>
        <w:tc>
          <w:tcPr>
            <w:tcW w:w="529" w:type="pct"/>
            <w:vAlign w:val="center"/>
          </w:tcPr>
          <w:p w14:paraId="28693EEC" w14:textId="77777777" w:rsidR="00E237F6" w:rsidRPr="00875777" w:rsidRDefault="00E237F6" w:rsidP="000755E3">
            <w:pPr>
              <w:ind w:left="-113"/>
              <w:jc w:val="right"/>
              <w:rPr>
                <w:sz w:val="20"/>
              </w:rPr>
            </w:pPr>
          </w:p>
        </w:tc>
        <w:tc>
          <w:tcPr>
            <w:tcW w:w="434" w:type="pct"/>
            <w:vAlign w:val="center"/>
          </w:tcPr>
          <w:p w14:paraId="689FBF4B" w14:textId="77777777" w:rsidR="00E237F6" w:rsidRPr="00875777" w:rsidRDefault="00E237F6" w:rsidP="000755E3">
            <w:pPr>
              <w:ind w:left="-120"/>
              <w:jc w:val="right"/>
              <w:rPr>
                <w:sz w:val="20"/>
              </w:rPr>
            </w:pPr>
            <w:r w:rsidRPr="00875777">
              <w:rPr>
                <w:sz w:val="20"/>
              </w:rPr>
              <w:t>453</w:t>
            </w:r>
          </w:p>
        </w:tc>
        <w:tc>
          <w:tcPr>
            <w:tcW w:w="481" w:type="pct"/>
            <w:vAlign w:val="center"/>
          </w:tcPr>
          <w:p w14:paraId="537A9F19" w14:textId="77777777" w:rsidR="00E237F6" w:rsidRPr="00875777" w:rsidRDefault="00E237F6" w:rsidP="000755E3">
            <w:pPr>
              <w:ind w:left="-110"/>
              <w:jc w:val="right"/>
              <w:rPr>
                <w:sz w:val="20"/>
              </w:rPr>
            </w:pPr>
            <w:r w:rsidRPr="00875777">
              <w:rPr>
                <w:sz w:val="20"/>
              </w:rPr>
              <w:t>12,249</w:t>
            </w:r>
          </w:p>
        </w:tc>
        <w:tc>
          <w:tcPr>
            <w:tcW w:w="384" w:type="pct"/>
            <w:vAlign w:val="center"/>
          </w:tcPr>
          <w:p w14:paraId="22366FC7" w14:textId="77777777" w:rsidR="00E237F6" w:rsidRPr="00875777" w:rsidRDefault="00E237F6" w:rsidP="000755E3">
            <w:pPr>
              <w:ind w:left="-108"/>
              <w:jc w:val="right"/>
              <w:rPr>
                <w:sz w:val="20"/>
              </w:rPr>
            </w:pPr>
          </w:p>
        </w:tc>
        <w:tc>
          <w:tcPr>
            <w:tcW w:w="386" w:type="pct"/>
            <w:vAlign w:val="center"/>
          </w:tcPr>
          <w:p w14:paraId="1D6AFC23" w14:textId="77777777" w:rsidR="00E237F6" w:rsidRPr="00875777" w:rsidRDefault="00E237F6" w:rsidP="000755E3">
            <w:pPr>
              <w:ind w:left="-106"/>
              <w:jc w:val="right"/>
              <w:rPr>
                <w:sz w:val="20"/>
              </w:rPr>
            </w:pPr>
          </w:p>
        </w:tc>
        <w:tc>
          <w:tcPr>
            <w:tcW w:w="387" w:type="pct"/>
            <w:vAlign w:val="center"/>
          </w:tcPr>
          <w:p w14:paraId="2C579233" w14:textId="77777777" w:rsidR="00E237F6" w:rsidRPr="00875777" w:rsidRDefault="00E237F6" w:rsidP="000755E3">
            <w:pPr>
              <w:ind w:left="-106"/>
              <w:jc w:val="right"/>
              <w:rPr>
                <w:sz w:val="20"/>
              </w:rPr>
            </w:pPr>
          </w:p>
        </w:tc>
        <w:tc>
          <w:tcPr>
            <w:tcW w:w="434" w:type="pct"/>
            <w:vAlign w:val="center"/>
          </w:tcPr>
          <w:p w14:paraId="36906CF2" w14:textId="77777777" w:rsidR="00E237F6" w:rsidRPr="00875777" w:rsidRDefault="00E237F6" w:rsidP="000755E3">
            <w:pPr>
              <w:ind w:left="-110"/>
              <w:jc w:val="right"/>
              <w:rPr>
                <w:sz w:val="20"/>
              </w:rPr>
            </w:pPr>
            <w:r w:rsidRPr="00875777">
              <w:rPr>
                <w:sz w:val="20"/>
              </w:rPr>
              <w:t>43,359</w:t>
            </w:r>
          </w:p>
        </w:tc>
        <w:tc>
          <w:tcPr>
            <w:tcW w:w="384" w:type="pct"/>
            <w:vAlign w:val="center"/>
          </w:tcPr>
          <w:p w14:paraId="5DB03F27" w14:textId="77777777" w:rsidR="00E237F6" w:rsidRPr="00875777" w:rsidRDefault="00E237F6" w:rsidP="000755E3">
            <w:pPr>
              <w:ind w:left="-108"/>
              <w:jc w:val="right"/>
              <w:rPr>
                <w:sz w:val="20"/>
              </w:rPr>
            </w:pPr>
          </w:p>
        </w:tc>
        <w:tc>
          <w:tcPr>
            <w:tcW w:w="380" w:type="pct"/>
            <w:vAlign w:val="center"/>
          </w:tcPr>
          <w:p w14:paraId="4D73A0B2" w14:textId="77777777" w:rsidR="00E237F6" w:rsidRPr="00875777" w:rsidRDefault="00E237F6" w:rsidP="000755E3">
            <w:pPr>
              <w:ind w:left="-114" w:right="-10"/>
              <w:jc w:val="right"/>
              <w:rPr>
                <w:sz w:val="20"/>
              </w:rPr>
            </w:pPr>
          </w:p>
        </w:tc>
      </w:tr>
      <w:tr w:rsidR="0088439E" w:rsidRPr="00875777" w14:paraId="47937A30" w14:textId="77777777" w:rsidTr="0088439E">
        <w:trPr>
          <w:trHeight w:val="250"/>
        </w:trPr>
        <w:tc>
          <w:tcPr>
            <w:tcW w:w="1201" w:type="pct"/>
          </w:tcPr>
          <w:p w14:paraId="63FD8C63" w14:textId="7DBC035C" w:rsidR="00E237F6" w:rsidRPr="00875777" w:rsidRDefault="00A338E1" w:rsidP="000755E3">
            <w:pPr>
              <w:ind w:right="-108"/>
              <w:jc w:val="left"/>
              <w:rPr>
                <w:color w:val="000000" w:themeColor="text1"/>
                <w:sz w:val="20"/>
              </w:rPr>
            </w:pPr>
            <w:r w:rsidRPr="00384509">
              <w:rPr>
                <w:rFonts w:hint="eastAsia"/>
                <w:color w:val="000000" w:themeColor="text1"/>
                <w:sz w:val="20"/>
              </w:rPr>
              <w:t>约定</w:t>
            </w:r>
            <w:r>
              <w:rPr>
                <w:rFonts w:hint="eastAsia"/>
                <w:color w:val="000000" w:themeColor="text1"/>
                <w:sz w:val="20"/>
              </w:rPr>
              <w:t>的</w:t>
            </w:r>
            <w:r w:rsidR="00384509">
              <w:rPr>
                <w:rFonts w:hint="eastAsia"/>
                <w:color w:val="000000" w:themeColor="text1"/>
                <w:sz w:val="20"/>
              </w:rPr>
              <w:t>基加利氢氟碳化合物执行计划</w:t>
            </w:r>
            <w:r w:rsidR="00384509" w:rsidRPr="00384509">
              <w:rPr>
                <w:rFonts w:hint="eastAsia"/>
                <w:color w:val="000000" w:themeColor="text1"/>
                <w:sz w:val="20"/>
              </w:rPr>
              <w:t>第一阶段活动（是</w:t>
            </w:r>
            <w:r w:rsidR="00384509" w:rsidRPr="00384509">
              <w:rPr>
                <w:rFonts w:hint="eastAsia"/>
                <w:color w:val="000000" w:themeColor="text1"/>
                <w:sz w:val="20"/>
              </w:rPr>
              <w:t>/</w:t>
            </w:r>
            <w:r w:rsidR="00384509" w:rsidRPr="00384509">
              <w:rPr>
                <w:rFonts w:hint="eastAsia"/>
                <w:color w:val="000000" w:themeColor="text1"/>
                <w:sz w:val="20"/>
              </w:rPr>
              <w:t>否）</w:t>
            </w:r>
          </w:p>
        </w:tc>
        <w:tc>
          <w:tcPr>
            <w:tcW w:w="529" w:type="pct"/>
            <w:vAlign w:val="center"/>
          </w:tcPr>
          <w:p w14:paraId="10FF9446" w14:textId="77777777" w:rsidR="00E237F6" w:rsidRPr="00875777" w:rsidRDefault="00E237F6" w:rsidP="000755E3">
            <w:pPr>
              <w:jc w:val="center"/>
              <w:rPr>
                <w:sz w:val="20"/>
              </w:rPr>
            </w:pPr>
          </w:p>
        </w:tc>
        <w:tc>
          <w:tcPr>
            <w:tcW w:w="434" w:type="pct"/>
            <w:vAlign w:val="center"/>
          </w:tcPr>
          <w:p w14:paraId="37E800E5" w14:textId="192C3078" w:rsidR="00E237F6" w:rsidRPr="00875777" w:rsidRDefault="00384509" w:rsidP="000755E3">
            <w:pPr>
              <w:jc w:val="center"/>
              <w:rPr>
                <w:sz w:val="20"/>
              </w:rPr>
            </w:pPr>
            <w:r>
              <w:rPr>
                <w:rFonts w:hint="eastAsia"/>
                <w:sz w:val="20"/>
              </w:rPr>
              <w:t>否</w:t>
            </w:r>
          </w:p>
        </w:tc>
        <w:tc>
          <w:tcPr>
            <w:tcW w:w="481" w:type="pct"/>
            <w:vAlign w:val="center"/>
          </w:tcPr>
          <w:p w14:paraId="5A772542" w14:textId="2B284E87" w:rsidR="00E237F6" w:rsidRPr="00875777" w:rsidRDefault="00384509" w:rsidP="000755E3">
            <w:pPr>
              <w:jc w:val="center"/>
              <w:rPr>
                <w:sz w:val="20"/>
              </w:rPr>
            </w:pPr>
            <w:r>
              <w:rPr>
                <w:rFonts w:hint="eastAsia"/>
                <w:sz w:val="20"/>
              </w:rPr>
              <w:t>否</w:t>
            </w:r>
          </w:p>
        </w:tc>
        <w:tc>
          <w:tcPr>
            <w:tcW w:w="384" w:type="pct"/>
            <w:vAlign w:val="center"/>
          </w:tcPr>
          <w:p w14:paraId="27DD4D8A" w14:textId="77777777" w:rsidR="00E237F6" w:rsidRPr="00875777" w:rsidRDefault="00E237F6" w:rsidP="000755E3">
            <w:pPr>
              <w:jc w:val="center"/>
              <w:rPr>
                <w:sz w:val="20"/>
              </w:rPr>
            </w:pPr>
          </w:p>
        </w:tc>
        <w:tc>
          <w:tcPr>
            <w:tcW w:w="386" w:type="pct"/>
            <w:vAlign w:val="center"/>
          </w:tcPr>
          <w:p w14:paraId="6FF46492" w14:textId="77777777" w:rsidR="00E237F6" w:rsidRPr="00875777" w:rsidRDefault="00E237F6" w:rsidP="000755E3">
            <w:pPr>
              <w:jc w:val="center"/>
              <w:rPr>
                <w:sz w:val="20"/>
              </w:rPr>
            </w:pPr>
          </w:p>
        </w:tc>
        <w:tc>
          <w:tcPr>
            <w:tcW w:w="387" w:type="pct"/>
            <w:vAlign w:val="center"/>
          </w:tcPr>
          <w:p w14:paraId="0DC33326" w14:textId="77777777" w:rsidR="00E237F6" w:rsidRPr="00875777" w:rsidRDefault="00E237F6" w:rsidP="000755E3">
            <w:pPr>
              <w:jc w:val="center"/>
              <w:rPr>
                <w:sz w:val="20"/>
              </w:rPr>
            </w:pPr>
          </w:p>
        </w:tc>
        <w:tc>
          <w:tcPr>
            <w:tcW w:w="434" w:type="pct"/>
            <w:vAlign w:val="center"/>
          </w:tcPr>
          <w:p w14:paraId="148DE0E5" w14:textId="1CF2C4E0" w:rsidR="00E237F6" w:rsidRPr="00875777" w:rsidRDefault="00384509" w:rsidP="000755E3">
            <w:pPr>
              <w:jc w:val="center"/>
              <w:rPr>
                <w:sz w:val="20"/>
              </w:rPr>
            </w:pPr>
            <w:r>
              <w:rPr>
                <w:rFonts w:hint="eastAsia"/>
                <w:sz w:val="20"/>
              </w:rPr>
              <w:t>是</w:t>
            </w:r>
          </w:p>
        </w:tc>
        <w:tc>
          <w:tcPr>
            <w:tcW w:w="384" w:type="pct"/>
            <w:vAlign w:val="center"/>
          </w:tcPr>
          <w:p w14:paraId="21F96B7D" w14:textId="77777777" w:rsidR="00E237F6" w:rsidRPr="00875777" w:rsidRDefault="00E237F6" w:rsidP="000755E3">
            <w:pPr>
              <w:jc w:val="center"/>
              <w:rPr>
                <w:sz w:val="20"/>
              </w:rPr>
            </w:pPr>
          </w:p>
        </w:tc>
        <w:tc>
          <w:tcPr>
            <w:tcW w:w="380" w:type="pct"/>
            <w:vAlign w:val="center"/>
          </w:tcPr>
          <w:p w14:paraId="789D5A05" w14:textId="77777777" w:rsidR="00E237F6" w:rsidRPr="00875777" w:rsidRDefault="00E237F6" w:rsidP="000755E3">
            <w:pPr>
              <w:jc w:val="center"/>
              <w:rPr>
                <w:sz w:val="20"/>
              </w:rPr>
            </w:pPr>
          </w:p>
        </w:tc>
      </w:tr>
    </w:tbl>
    <w:p w14:paraId="7FC34D63" w14:textId="77777777" w:rsidR="00E237F6" w:rsidRPr="00875777" w:rsidRDefault="00E237F6" w:rsidP="00E237F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E237F6" w:rsidRPr="00875777" w14:paraId="5D159736" w14:textId="77777777" w:rsidTr="000755E3">
        <w:trPr>
          <w:trHeight w:val="186"/>
        </w:trPr>
        <w:tc>
          <w:tcPr>
            <w:tcW w:w="3030" w:type="pct"/>
            <w:tcMar>
              <w:top w:w="17" w:type="dxa"/>
              <w:left w:w="108" w:type="dxa"/>
              <w:bottom w:w="17" w:type="dxa"/>
              <w:right w:w="108" w:type="dxa"/>
            </w:tcMar>
          </w:tcPr>
          <w:p w14:paraId="027CD9E3" w14:textId="20F7EA27" w:rsidR="00E237F6" w:rsidRPr="00875777" w:rsidRDefault="00783D52" w:rsidP="00783D52">
            <w:pPr>
              <w:keepNext/>
              <w:suppressAutoHyphens/>
              <w:ind w:right="-95"/>
              <w:jc w:val="left"/>
              <w:rPr>
                <w:b/>
                <w:caps/>
                <w:sz w:val="20"/>
                <w:szCs w:val="20"/>
              </w:rPr>
            </w:pPr>
            <w:r w:rsidRPr="00783D52">
              <w:rPr>
                <w:rFonts w:hint="eastAsia"/>
                <w:b/>
                <w:caps/>
                <w:sz w:val="20"/>
              </w:rPr>
              <w:t>2020-2022</w:t>
            </w:r>
            <w:r w:rsidRPr="00783D52">
              <w:rPr>
                <w:rFonts w:hint="eastAsia"/>
                <w:b/>
                <w:caps/>
                <w:sz w:val="20"/>
              </w:rPr>
              <w:t>年</w:t>
            </w:r>
            <w:r w:rsidR="005F744E">
              <w:rPr>
                <w:rFonts w:hint="eastAsia"/>
                <w:b/>
                <w:sz w:val="20"/>
              </w:rPr>
              <w:t>氢氟碳化合物</w:t>
            </w:r>
            <w:r w:rsidRPr="00783D52">
              <w:rPr>
                <w:rFonts w:hint="eastAsia"/>
                <w:b/>
                <w:caps/>
                <w:sz w:val="20"/>
              </w:rPr>
              <w:t>平均</w:t>
            </w:r>
            <w:r>
              <w:rPr>
                <w:rFonts w:hint="eastAsia"/>
                <w:b/>
                <w:caps/>
                <w:sz w:val="20"/>
              </w:rPr>
              <w:t>维修</w:t>
            </w:r>
            <w:r w:rsidRPr="00783D52">
              <w:rPr>
                <w:rFonts w:hint="eastAsia"/>
                <w:b/>
                <w:caps/>
                <w:sz w:val="20"/>
              </w:rPr>
              <w:t>消费量</w:t>
            </w:r>
          </w:p>
        </w:tc>
        <w:tc>
          <w:tcPr>
            <w:tcW w:w="758" w:type="pct"/>
          </w:tcPr>
          <w:p w14:paraId="0ABF83F4" w14:textId="3B607758" w:rsidR="00E237F6" w:rsidRPr="00875777" w:rsidRDefault="00E237F6" w:rsidP="000755E3">
            <w:pPr>
              <w:keepNext/>
              <w:suppressAutoHyphens/>
              <w:ind w:right="116"/>
              <w:jc w:val="right"/>
              <w:rPr>
                <w:bCs/>
                <w:sz w:val="20"/>
                <w:szCs w:val="20"/>
              </w:rPr>
            </w:pPr>
            <w:r w:rsidRPr="00875777">
              <w:rPr>
                <w:bCs/>
                <w:sz w:val="20"/>
              </w:rPr>
              <w:t xml:space="preserve">12.89 </w:t>
            </w:r>
            <w:r w:rsidR="00783D52">
              <w:rPr>
                <w:rFonts w:hint="eastAsia"/>
                <w:bCs/>
                <w:sz w:val="20"/>
              </w:rPr>
              <w:t>公吨</w:t>
            </w:r>
          </w:p>
        </w:tc>
        <w:tc>
          <w:tcPr>
            <w:tcW w:w="1212" w:type="pct"/>
          </w:tcPr>
          <w:p w14:paraId="7035DABE" w14:textId="5B1CE147" w:rsidR="00E237F6" w:rsidRPr="00875777" w:rsidRDefault="00E237F6" w:rsidP="000755E3">
            <w:pPr>
              <w:keepNext/>
              <w:tabs>
                <w:tab w:val="left" w:pos="720"/>
              </w:tabs>
              <w:suppressAutoHyphens/>
              <w:ind w:right="116"/>
              <w:jc w:val="right"/>
              <w:rPr>
                <w:sz w:val="20"/>
                <w:szCs w:val="20"/>
              </w:rPr>
            </w:pPr>
            <w:r w:rsidRPr="00875777">
              <w:rPr>
                <w:color w:val="000000" w:themeColor="text1"/>
                <w:sz w:val="20"/>
              </w:rPr>
              <w:t xml:space="preserve">27,133 </w:t>
            </w:r>
            <w:r w:rsidR="00783D52">
              <w:rPr>
                <w:rFonts w:hint="eastAsia"/>
                <w:sz w:val="20"/>
              </w:rPr>
              <w:t>吨二氧化碳当量</w:t>
            </w:r>
          </w:p>
        </w:tc>
      </w:tr>
    </w:tbl>
    <w:p w14:paraId="2056C86A" w14:textId="77777777" w:rsidR="00E237F6" w:rsidRPr="00875777" w:rsidRDefault="00E237F6" w:rsidP="00E237F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681"/>
        <w:gridCol w:w="1417"/>
        <w:gridCol w:w="1275"/>
        <w:gridCol w:w="1135"/>
        <w:gridCol w:w="1842"/>
      </w:tblGrid>
      <w:tr w:rsidR="00E237F6" w:rsidRPr="00875777" w14:paraId="58D48754" w14:textId="77777777" w:rsidTr="00AC319B">
        <w:trPr>
          <w:trHeight w:val="86"/>
          <w:tblHeader/>
        </w:trPr>
        <w:tc>
          <w:tcPr>
            <w:tcW w:w="1968" w:type="pct"/>
            <w:tcMar>
              <w:top w:w="17" w:type="dxa"/>
              <w:left w:w="108" w:type="dxa"/>
              <w:bottom w:w="17" w:type="dxa"/>
              <w:right w:w="108" w:type="dxa"/>
            </w:tcMar>
            <w:vAlign w:val="center"/>
          </w:tcPr>
          <w:p w14:paraId="3C533D29" w14:textId="2B19E6A5" w:rsidR="00E237F6" w:rsidRPr="00875777" w:rsidRDefault="00783D52" w:rsidP="000755E3">
            <w:pPr>
              <w:keepNext/>
              <w:suppressAutoHyphens/>
              <w:jc w:val="left"/>
              <w:rPr>
                <w:b/>
                <w:bCs/>
                <w:sz w:val="20"/>
                <w:szCs w:val="20"/>
              </w:rPr>
            </w:pPr>
            <w:r>
              <w:rPr>
                <w:rFonts w:hint="eastAsia"/>
                <w:b/>
                <w:sz w:val="20"/>
              </w:rPr>
              <w:t>基准消费数据（吨二氧化碳当量）</w:t>
            </w:r>
          </w:p>
        </w:tc>
        <w:tc>
          <w:tcPr>
            <w:tcW w:w="758" w:type="pct"/>
            <w:vAlign w:val="center"/>
          </w:tcPr>
          <w:p w14:paraId="605E1FA4" w14:textId="0721BF09" w:rsidR="00E237F6" w:rsidRPr="00875777" w:rsidRDefault="00E237F6" w:rsidP="000755E3">
            <w:pPr>
              <w:keepNext/>
              <w:suppressAutoHyphens/>
              <w:jc w:val="center"/>
              <w:rPr>
                <w:b/>
                <w:bCs/>
                <w:sz w:val="20"/>
                <w:szCs w:val="20"/>
              </w:rPr>
            </w:pPr>
            <w:r w:rsidRPr="00875777">
              <w:rPr>
                <w:b/>
                <w:bCs/>
                <w:sz w:val="20"/>
                <w:szCs w:val="20"/>
              </w:rPr>
              <w:t>2020</w:t>
            </w:r>
            <w:r w:rsidR="00AC319B">
              <w:rPr>
                <w:rFonts w:hint="eastAsia"/>
                <w:b/>
                <w:bCs/>
                <w:sz w:val="20"/>
                <w:szCs w:val="20"/>
              </w:rPr>
              <w:t>年</w:t>
            </w:r>
          </w:p>
        </w:tc>
        <w:tc>
          <w:tcPr>
            <w:tcW w:w="682" w:type="pct"/>
            <w:tcMar>
              <w:top w:w="17" w:type="dxa"/>
              <w:left w:w="108" w:type="dxa"/>
              <w:bottom w:w="17" w:type="dxa"/>
              <w:right w:w="108" w:type="dxa"/>
            </w:tcMar>
            <w:vAlign w:val="center"/>
          </w:tcPr>
          <w:p w14:paraId="15F0B6F0" w14:textId="43DE2CFC" w:rsidR="00E237F6" w:rsidRPr="00875777" w:rsidRDefault="00E237F6" w:rsidP="000755E3">
            <w:pPr>
              <w:keepNext/>
              <w:suppressAutoHyphens/>
              <w:jc w:val="center"/>
              <w:rPr>
                <w:b/>
                <w:bCs/>
                <w:sz w:val="20"/>
                <w:szCs w:val="20"/>
              </w:rPr>
            </w:pPr>
            <w:r w:rsidRPr="00875777">
              <w:rPr>
                <w:b/>
                <w:bCs/>
                <w:sz w:val="20"/>
                <w:szCs w:val="20"/>
              </w:rPr>
              <w:t>2021</w:t>
            </w:r>
            <w:r w:rsidR="00AC319B">
              <w:rPr>
                <w:rFonts w:hint="eastAsia"/>
                <w:b/>
                <w:bCs/>
                <w:sz w:val="20"/>
                <w:szCs w:val="20"/>
              </w:rPr>
              <w:t>年</w:t>
            </w:r>
          </w:p>
        </w:tc>
        <w:tc>
          <w:tcPr>
            <w:tcW w:w="607" w:type="pct"/>
            <w:tcMar>
              <w:top w:w="17" w:type="dxa"/>
              <w:left w:w="108" w:type="dxa"/>
              <w:bottom w:w="17" w:type="dxa"/>
              <w:right w:w="108" w:type="dxa"/>
            </w:tcMar>
            <w:vAlign w:val="center"/>
          </w:tcPr>
          <w:p w14:paraId="4EA6DF4A" w14:textId="413CBD6A" w:rsidR="00E237F6" w:rsidRPr="00875777" w:rsidRDefault="00E237F6" w:rsidP="000755E3">
            <w:pPr>
              <w:keepNext/>
              <w:suppressAutoHyphens/>
              <w:jc w:val="center"/>
              <w:rPr>
                <w:b/>
                <w:bCs/>
                <w:sz w:val="20"/>
                <w:szCs w:val="20"/>
              </w:rPr>
            </w:pPr>
            <w:r w:rsidRPr="00875777">
              <w:rPr>
                <w:b/>
                <w:bCs/>
                <w:sz w:val="20"/>
                <w:szCs w:val="20"/>
              </w:rPr>
              <w:t>2022</w:t>
            </w:r>
            <w:r w:rsidR="00AC319B">
              <w:rPr>
                <w:rFonts w:hint="eastAsia"/>
                <w:b/>
                <w:bCs/>
                <w:sz w:val="20"/>
                <w:szCs w:val="20"/>
              </w:rPr>
              <w:t>年</w:t>
            </w:r>
          </w:p>
        </w:tc>
        <w:tc>
          <w:tcPr>
            <w:tcW w:w="985" w:type="pct"/>
            <w:tcMar>
              <w:top w:w="17" w:type="dxa"/>
              <w:left w:w="108" w:type="dxa"/>
              <w:bottom w:w="17" w:type="dxa"/>
              <w:right w:w="108" w:type="dxa"/>
            </w:tcMar>
            <w:vAlign w:val="center"/>
          </w:tcPr>
          <w:p w14:paraId="72D10C5F" w14:textId="6EF6C8BC" w:rsidR="00E237F6" w:rsidRPr="00875777" w:rsidRDefault="00E237F6" w:rsidP="000755E3">
            <w:pPr>
              <w:keepNext/>
              <w:suppressAutoHyphens/>
              <w:jc w:val="center"/>
              <w:rPr>
                <w:b/>
                <w:bCs/>
                <w:sz w:val="20"/>
                <w:szCs w:val="20"/>
              </w:rPr>
            </w:pPr>
            <w:r w:rsidRPr="00875777">
              <w:rPr>
                <w:b/>
                <w:bCs/>
                <w:sz w:val="20"/>
                <w:szCs w:val="20"/>
              </w:rPr>
              <w:t>2020</w:t>
            </w:r>
            <w:r w:rsidRPr="00875777">
              <w:rPr>
                <w:b/>
                <w:bCs/>
                <w:sz w:val="20"/>
                <w:szCs w:val="20"/>
              </w:rPr>
              <w:noBreakHyphen/>
              <w:t>2022</w:t>
            </w:r>
            <w:r w:rsidR="00AC319B">
              <w:rPr>
                <w:rFonts w:hint="eastAsia"/>
                <w:b/>
                <w:bCs/>
                <w:sz w:val="20"/>
                <w:szCs w:val="20"/>
              </w:rPr>
              <w:t>年平均</w:t>
            </w:r>
          </w:p>
        </w:tc>
      </w:tr>
      <w:tr w:rsidR="00E237F6" w:rsidRPr="00875777" w14:paraId="03EE6199" w14:textId="77777777" w:rsidTr="00AC319B">
        <w:trPr>
          <w:trHeight w:val="22"/>
        </w:trPr>
        <w:tc>
          <w:tcPr>
            <w:tcW w:w="1968" w:type="pct"/>
            <w:tcMar>
              <w:top w:w="17" w:type="dxa"/>
              <w:left w:w="108" w:type="dxa"/>
              <w:bottom w:w="17" w:type="dxa"/>
              <w:right w:w="108" w:type="dxa"/>
            </w:tcMar>
          </w:tcPr>
          <w:p w14:paraId="6C58943A" w14:textId="6874E089" w:rsidR="00E237F6" w:rsidRPr="00875777" w:rsidRDefault="005F744E" w:rsidP="000755E3">
            <w:pPr>
              <w:keepNext/>
              <w:suppressAutoHyphens/>
              <w:rPr>
                <w:sz w:val="20"/>
                <w:szCs w:val="20"/>
              </w:rPr>
            </w:pPr>
            <w:r>
              <w:rPr>
                <w:rFonts w:hint="eastAsia"/>
                <w:color w:val="000000" w:themeColor="text1"/>
                <w:sz w:val="20"/>
              </w:rPr>
              <w:t>氢氟碳化合物</w:t>
            </w:r>
            <w:r w:rsidR="00AC319B">
              <w:rPr>
                <w:rFonts w:hint="eastAsia"/>
                <w:sz w:val="20"/>
                <w:szCs w:val="20"/>
              </w:rPr>
              <w:t>年消费</w:t>
            </w:r>
          </w:p>
        </w:tc>
        <w:tc>
          <w:tcPr>
            <w:tcW w:w="758" w:type="pct"/>
          </w:tcPr>
          <w:p w14:paraId="1D3B78CC" w14:textId="77777777" w:rsidR="00E237F6" w:rsidRPr="00875777" w:rsidRDefault="00E237F6" w:rsidP="00AC319B">
            <w:pPr>
              <w:keepNext/>
              <w:suppressAutoHyphens/>
              <w:ind w:right="147"/>
              <w:jc w:val="center"/>
              <w:rPr>
                <w:sz w:val="20"/>
                <w:szCs w:val="20"/>
                <w:highlight w:val="yellow"/>
              </w:rPr>
            </w:pPr>
            <w:r w:rsidRPr="00875777">
              <w:rPr>
                <w:sz w:val="20"/>
                <w:szCs w:val="20"/>
              </w:rPr>
              <w:t>24,183</w:t>
            </w:r>
          </w:p>
        </w:tc>
        <w:tc>
          <w:tcPr>
            <w:tcW w:w="682" w:type="pct"/>
            <w:tcMar>
              <w:top w:w="17" w:type="dxa"/>
              <w:left w:w="108" w:type="dxa"/>
              <w:bottom w:w="17" w:type="dxa"/>
              <w:right w:w="108" w:type="dxa"/>
            </w:tcMar>
          </w:tcPr>
          <w:p w14:paraId="0D95EA2D" w14:textId="77777777" w:rsidR="00E237F6" w:rsidRPr="00875777" w:rsidRDefault="00E237F6" w:rsidP="00AC319B">
            <w:pPr>
              <w:keepNext/>
              <w:suppressAutoHyphens/>
              <w:ind w:right="38"/>
              <w:jc w:val="center"/>
              <w:rPr>
                <w:sz w:val="20"/>
                <w:szCs w:val="20"/>
                <w:highlight w:val="yellow"/>
              </w:rPr>
            </w:pPr>
            <w:r w:rsidRPr="00875777">
              <w:rPr>
                <w:sz w:val="20"/>
                <w:szCs w:val="20"/>
              </w:rPr>
              <w:t>31,701</w:t>
            </w:r>
          </w:p>
        </w:tc>
        <w:tc>
          <w:tcPr>
            <w:tcW w:w="606" w:type="pct"/>
            <w:tcMar>
              <w:top w:w="17" w:type="dxa"/>
              <w:left w:w="108" w:type="dxa"/>
              <w:bottom w:w="17" w:type="dxa"/>
              <w:right w:w="108" w:type="dxa"/>
            </w:tcMar>
          </w:tcPr>
          <w:p w14:paraId="4B457F70" w14:textId="77777777" w:rsidR="00E237F6" w:rsidRPr="00875777" w:rsidRDefault="00E237F6" w:rsidP="00AC319B">
            <w:pPr>
              <w:keepNext/>
              <w:suppressAutoHyphens/>
              <w:ind w:right="34"/>
              <w:jc w:val="center"/>
              <w:rPr>
                <w:sz w:val="20"/>
                <w:szCs w:val="20"/>
                <w:highlight w:val="yellow"/>
              </w:rPr>
            </w:pPr>
            <w:r w:rsidRPr="00875777">
              <w:rPr>
                <w:sz w:val="20"/>
                <w:szCs w:val="20"/>
              </w:rPr>
              <w:t>32,305</w:t>
            </w:r>
          </w:p>
        </w:tc>
        <w:tc>
          <w:tcPr>
            <w:tcW w:w="985" w:type="pct"/>
            <w:tcMar>
              <w:top w:w="17" w:type="dxa"/>
              <w:left w:w="108" w:type="dxa"/>
              <w:bottom w:w="17" w:type="dxa"/>
              <w:right w:w="108" w:type="dxa"/>
            </w:tcMar>
          </w:tcPr>
          <w:p w14:paraId="4436C347" w14:textId="77777777" w:rsidR="00E237F6" w:rsidRPr="00875777" w:rsidRDefault="00E237F6" w:rsidP="00AC319B">
            <w:pPr>
              <w:keepNext/>
              <w:suppressAutoHyphens/>
              <w:ind w:right="33"/>
              <w:jc w:val="right"/>
              <w:rPr>
                <w:sz w:val="20"/>
                <w:szCs w:val="20"/>
              </w:rPr>
            </w:pPr>
            <w:r w:rsidRPr="00875777">
              <w:rPr>
                <w:sz w:val="20"/>
                <w:szCs w:val="20"/>
              </w:rPr>
              <w:t>29,396</w:t>
            </w:r>
          </w:p>
        </w:tc>
      </w:tr>
      <w:tr w:rsidR="00E237F6" w:rsidRPr="00875777" w14:paraId="300BA5FE" w14:textId="77777777" w:rsidTr="00AC319B">
        <w:trPr>
          <w:trHeight w:val="161"/>
        </w:trPr>
        <w:tc>
          <w:tcPr>
            <w:tcW w:w="4015" w:type="pct"/>
            <w:gridSpan w:val="4"/>
            <w:tcMar>
              <w:top w:w="17" w:type="dxa"/>
              <w:left w:w="108" w:type="dxa"/>
              <w:bottom w:w="17" w:type="dxa"/>
              <w:right w:w="108" w:type="dxa"/>
            </w:tcMar>
          </w:tcPr>
          <w:p w14:paraId="6B22E626" w14:textId="40250BDF" w:rsidR="00E237F6" w:rsidRPr="00875777" w:rsidRDefault="005F744E" w:rsidP="000755E3">
            <w:pPr>
              <w:keepNext/>
              <w:suppressAutoHyphens/>
              <w:ind w:right="116"/>
              <w:jc w:val="left"/>
              <w:rPr>
                <w:sz w:val="20"/>
                <w:szCs w:val="20"/>
              </w:rPr>
            </w:pPr>
            <w:r>
              <w:rPr>
                <w:rFonts w:hint="eastAsia"/>
                <w:sz w:val="20"/>
                <w:szCs w:val="20"/>
              </w:rPr>
              <w:t>含</w:t>
            </w:r>
            <w:r w:rsidRPr="005F744E">
              <w:rPr>
                <w:rFonts w:hint="eastAsia"/>
                <w:sz w:val="20"/>
                <w:szCs w:val="20"/>
              </w:rPr>
              <w:t>氢氯氟烃</w:t>
            </w:r>
            <w:r w:rsidR="00AC319B">
              <w:rPr>
                <w:rFonts w:hint="eastAsia"/>
                <w:sz w:val="20"/>
                <w:szCs w:val="20"/>
              </w:rPr>
              <w:t>基准（</w:t>
            </w:r>
            <w:r w:rsidR="00E237F6" w:rsidRPr="00875777">
              <w:rPr>
                <w:sz w:val="20"/>
                <w:szCs w:val="20"/>
              </w:rPr>
              <w:t>65%</w:t>
            </w:r>
            <w:r w:rsidR="00AC319B">
              <w:rPr>
                <w:rFonts w:hint="eastAsia"/>
                <w:sz w:val="20"/>
                <w:szCs w:val="20"/>
              </w:rPr>
              <w:t>）</w:t>
            </w:r>
          </w:p>
        </w:tc>
        <w:tc>
          <w:tcPr>
            <w:tcW w:w="985" w:type="pct"/>
          </w:tcPr>
          <w:p w14:paraId="34E42928" w14:textId="77777777" w:rsidR="00E237F6" w:rsidRPr="00875777" w:rsidRDefault="00E237F6" w:rsidP="00AC319B">
            <w:pPr>
              <w:keepNext/>
              <w:suppressAutoHyphens/>
              <w:ind w:right="116"/>
              <w:jc w:val="right"/>
              <w:rPr>
                <w:sz w:val="20"/>
                <w:szCs w:val="20"/>
              </w:rPr>
            </w:pPr>
            <w:r w:rsidRPr="00875777">
              <w:rPr>
                <w:sz w:val="20"/>
                <w:szCs w:val="20"/>
              </w:rPr>
              <w:t>27,912</w:t>
            </w:r>
          </w:p>
        </w:tc>
      </w:tr>
      <w:tr w:rsidR="00E237F6" w:rsidRPr="00875777" w14:paraId="76A56731" w14:textId="77777777" w:rsidTr="00AC319B">
        <w:trPr>
          <w:trHeight w:val="22"/>
        </w:trPr>
        <w:tc>
          <w:tcPr>
            <w:tcW w:w="4015" w:type="pct"/>
            <w:gridSpan w:val="4"/>
            <w:tcMar>
              <w:top w:w="17" w:type="dxa"/>
              <w:left w:w="108" w:type="dxa"/>
              <w:bottom w:w="17" w:type="dxa"/>
              <w:right w:w="108" w:type="dxa"/>
            </w:tcMar>
          </w:tcPr>
          <w:p w14:paraId="49EBDF88" w14:textId="5AFBCABE" w:rsidR="00E237F6" w:rsidRPr="00875777" w:rsidRDefault="005F744E" w:rsidP="000755E3">
            <w:pPr>
              <w:keepNext/>
              <w:suppressAutoHyphens/>
              <w:ind w:right="116"/>
              <w:jc w:val="left"/>
              <w:rPr>
                <w:b/>
                <w:bCs/>
                <w:sz w:val="20"/>
                <w:szCs w:val="20"/>
              </w:rPr>
            </w:pPr>
            <w:r>
              <w:rPr>
                <w:rFonts w:hint="eastAsia"/>
                <w:color w:val="000000" w:themeColor="text1"/>
                <w:sz w:val="20"/>
              </w:rPr>
              <w:t>氢氟碳化合物</w:t>
            </w:r>
            <w:r w:rsidR="00AC319B">
              <w:rPr>
                <w:rFonts w:hint="eastAsia"/>
                <w:sz w:val="20"/>
                <w:szCs w:val="20"/>
              </w:rPr>
              <w:t>基准</w:t>
            </w:r>
          </w:p>
        </w:tc>
        <w:tc>
          <w:tcPr>
            <w:tcW w:w="985" w:type="pct"/>
          </w:tcPr>
          <w:p w14:paraId="78EB5193" w14:textId="77777777" w:rsidR="00E237F6" w:rsidRPr="00875777" w:rsidRDefault="00E237F6" w:rsidP="00AC319B">
            <w:pPr>
              <w:keepNext/>
              <w:suppressAutoHyphens/>
              <w:ind w:right="116"/>
              <w:jc w:val="right"/>
              <w:rPr>
                <w:sz w:val="20"/>
              </w:rPr>
            </w:pPr>
            <w:r w:rsidRPr="00875777">
              <w:rPr>
                <w:sz w:val="20"/>
              </w:rPr>
              <w:t>57,309</w:t>
            </w:r>
          </w:p>
        </w:tc>
      </w:tr>
    </w:tbl>
    <w:p w14:paraId="4274A721" w14:textId="77777777" w:rsidR="00E237F6" w:rsidRPr="00875777" w:rsidRDefault="00E237F6" w:rsidP="00E237F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941"/>
        <w:gridCol w:w="2409"/>
      </w:tblGrid>
      <w:tr w:rsidR="00E237F6" w:rsidRPr="00875777" w14:paraId="7BE96633" w14:textId="77777777" w:rsidTr="000755E3">
        <w:trPr>
          <w:trHeight w:val="22"/>
        </w:trPr>
        <w:tc>
          <w:tcPr>
            <w:tcW w:w="5000" w:type="pct"/>
            <w:gridSpan w:val="2"/>
            <w:tcMar>
              <w:top w:w="17" w:type="dxa"/>
              <w:left w:w="108" w:type="dxa"/>
              <w:bottom w:w="17" w:type="dxa"/>
              <w:right w:w="108" w:type="dxa"/>
            </w:tcMar>
          </w:tcPr>
          <w:p w14:paraId="103C7F39" w14:textId="056FB8F4" w:rsidR="00E237F6" w:rsidRPr="00875777" w:rsidRDefault="00AC319B" w:rsidP="000755E3">
            <w:pPr>
              <w:keepNext/>
              <w:suppressAutoHyphens/>
              <w:ind w:right="116"/>
              <w:jc w:val="left"/>
              <w:rPr>
                <w:sz w:val="20"/>
                <w:szCs w:val="20"/>
                <w:highlight w:val="cyan"/>
              </w:rPr>
            </w:pPr>
            <w:r>
              <w:rPr>
                <w:rFonts w:hint="eastAsia"/>
                <w:b/>
                <w:bCs/>
                <w:sz w:val="20"/>
                <w:szCs w:val="20"/>
              </w:rPr>
              <w:t>符合供资</w:t>
            </w:r>
            <w:r w:rsidRPr="00AC319B">
              <w:rPr>
                <w:rFonts w:hint="eastAsia"/>
                <w:b/>
                <w:bCs/>
                <w:sz w:val="20"/>
                <w:szCs w:val="20"/>
              </w:rPr>
              <w:t>条件</w:t>
            </w:r>
            <w:r>
              <w:rPr>
                <w:rFonts w:hint="eastAsia"/>
                <w:b/>
                <w:bCs/>
                <w:sz w:val="20"/>
                <w:szCs w:val="20"/>
              </w:rPr>
              <w:t>的</w:t>
            </w:r>
            <w:r w:rsidR="005F744E">
              <w:rPr>
                <w:rFonts w:hint="eastAsia"/>
                <w:b/>
                <w:sz w:val="20"/>
              </w:rPr>
              <w:t>氢氟碳化合物</w:t>
            </w:r>
            <w:r>
              <w:rPr>
                <w:rFonts w:hint="eastAsia"/>
                <w:b/>
                <w:bCs/>
                <w:sz w:val="20"/>
                <w:szCs w:val="20"/>
              </w:rPr>
              <w:t>消费</w:t>
            </w:r>
            <w:r w:rsidRPr="00AC319B">
              <w:rPr>
                <w:rFonts w:hint="eastAsia"/>
                <w:b/>
                <w:bCs/>
                <w:sz w:val="20"/>
                <w:szCs w:val="20"/>
              </w:rPr>
              <w:t>（吨二氧化碳当量）</w:t>
            </w:r>
          </w:p>
        </w:tc>
      </w:tr>
      <w:tr w:rsidR="00E237F6" w:rsidRPr="00875777" w14:paraId="4061B6F9" w14:textId="77777777" w:rsidTr="000755E3">
        <w:trPr>
          <w:trHeight w:val="22"/>
        </w:trPr>
        <w:tc>
          <w:tcPr>
            <w:tcW w:w="3712" w:type="pct"/>
            <w:tcMar>
              <w:top w:w="17" w:type="dxa"/>
              <w:left w:w="108" w:type="dxa"/>
              <w:bottom w:w="17" w:type="dxa"/>
              <w:right w:w="108" w:type="dxa"/>
            </w:tcMar>
          </w:tcPr>
          <w:p w14:paraId="4402B115" w14:textId="254E132C" w:rsidR="00E237F6" w:rsidRPr="00875777" w:rsidRDefault="00E83709" w:rsidP="000755E3">
            <w:pPr>
              <w:keepNext/>
              <w:suppressAutoHyphens/>
              <w:ind w:right="55"/>
              <w:jc w:val="left"/>
              <w:rPr>
                <w:sz w:val="20"/>
                <w:szCs w:val="20"/>
              </w:rPr>
            </w:pPr>
            <w:r w:rsidRPr="00E83709">
              <w:rPr>
                <w:rFonts w:hint="eastAsia"/>
                <w:sz w:val="20"/>
                <w:szCs w:val="20"/>
              </w:rPr>
              <w:t>持续总体削减的起点</w:t>
            </w:r>
          </w:p>
        </w:tc>
        <w:tc>
          <w:tcPr>
            <w:tcW w:w="1288" w:type="pct"/>
            <w:vAlign w:val="center"/>
          </w:tcPr>
          <w:p w14:paraId="36504487" w14:textId="676E3931" w:rsidR="00E237F6" w:rsidRPr="00875777" w:rsidRDefault="00E83709" w:rsidP="000755E3">
            <w:pPr>
              <w:keepNext/>
              <w:suppressAutoHyphens/>
              <w:ind w:right="116"/>
              <w:jc w:val="right"/>
              <w:rPr>
                <w:sz w:val="20"/>
              </w:rPr>
            </w:pPr>
            <w:r>
              <w:rPr>
                <w:rFonts w:hint="eastAsia"/>
                <w:sz w:val="20"/>
                <w:szCs w:val="20"/>
              </w:rPr>
              <w:t>不适用</w:t>
            </w:r>
            <w:r w:rsidR="00E237F6" w:rsidRPr="00875777">
              <w:rPr>
                <w:sz w:val="20"/>
                <w:szCs w:val="20"/>
              </w:rPr>
              <w:t xml:space="preserve"> </w:t>
            </w:r>
          </w:p>
        </w:tc>
      </w:tr>
      <w:tr w:rsidR="00E237F6" w:rsidRPr="00875777" w14:paraId="130DD7B5" w14:textId="77777777" w:rsidTr="000755E3">
        <w:trPr>
          <w:trHeight w:val="22"/>
        </w:trPr>
        <w:tc>
          <w:tcPr>
            <w:tcW w:w="3712" w:type="pct"/>
            <w:tcMar>
              <w:top w:w="17" w:type="dxa"/>
              <w:left w:w="108" w:type="dxa"/>
              <w:bottom w:w="17" w:type="dxa"/>
              <w:right w:w="108" w:type="dxa"/>
            </w:tcMar>
          </w:tcPr>
          <w:p w14:paraId="7FB556AE" w14:textId="7DF084E5" w:rsidR="00E237F6" w:rsidRPr="00875777" w:rsidRDefault="00E83709" w:rsidP="000755E3">
            <w:pPr>
              <w:keepNext/>
              <w:suppressAutoHyphens/>
              <w:ind w:right="55"/>
              <w:jc w:val="left"/>
              <w:rPr>
                <w:b/>
                <w:sz w:val="20"/>
              </w:rPr>
            </w:pPr>
            <w:r w:rsidRPr="00E83709">
              <w:rPr>
                <w:rFonts w:hint="eastAsia"/>
                <w:sz w:val="20"/>
              </w:rPr>
              <w:t>以前批准的氢氟碳化合物逐步减少投资项目</w:t>
            </w:r>
          </w:p>
        </w:tc>
        <w:tc>
          <w:tcPr>
            <w:tcW w:w="1288" w:type="pct"/>
          </w:tcPr>
          <w:p w14:paraId="6ACB4473" w14:textId="4B0C422E" w:rsidR="00E237F6" w:rsidRPr="00E83709" w:rsidRDefault="00E83709" w:rsidP="000755E3">
            <w:pPr>
              <w:keepNext/>
              <w:suppressAutoHyphens/>
              <w:ind w:right="116"/>
              <w:jc w:val="right"/>
              <w:rPr>
                <w:bCs/>
                <w:sz w:val="20"/>
              </w:rPr>
            </w:pPr>
            <w:r w:rsidRPr="00E83709">
              <w:rPr>
                <w:rFonts w:hint="eastAsia"/>
                <w:bCs/>
                <w:sz w:val="20"/>
              </w:rPr>
              <w:t>否</w:t>
            </w:r>
          </w:p>
        </w:tc>
      </w:tr>
      <w:tr w:rsidR="00E237F6" w:rsidRPr="00875777" w14:paraId="6A80EBB2" w14:textId="77777777" w:rsidTr="000755E3">
        <w:trPr>
          <w:trHeight w:val="221"/>
        </w:trPr>
        <w:tc>
          <w:tcPr>
            <w:tcW w:w="3712" w:type="pct"/>
            <w:tcMar>
              <w:top w:w="17" w:type="dxa"/>
              <w:left w:w="108" w:type="dxa"/>
              <w:bottom w:w="17" w:type="dxa"/>
              <w:right w:w="108" w:type="dxa"/>
            </w:tcMar>
          </w:tcPr>
          <w:p w14:paraId="1518EBD6" w14:textId="4B7B5352" w:rsidR="00E237F6" w:rsidRPr="00875777" w:rsidRDefault="00E83709" w:rsidP="000755E3">
            <w:pPr>
              <w:keepNext/>
              <w:suppressAutoHyphens/>
              <w:ind w:right="172"/>
              <w:jc w:val="left"/>
              <w:rPr>
                <w:sz w:val="20"/>
                <w:szCs w:val="20"/>
              </w:rPr>
            </w:pPr>
            <w:r w:rsidRPr="00E83709">
              <w:rPr>
                <w:rFonts w:hint="eastAsia"/>
                <w:sz w:val="20"/>
                <w:szCs w:val="20"/>
              </w:rPr>
              <w:t>与先前批准的项目相比的总削减额</w:t>
            </w:r>
          </w:p>
        </w:tc>
        <w:tc>
          <w:tcPr>
            <w:tcW w:w="1288" w:type="pct"/>
          </w:tcPr>
          <w:p w14:paraId="781C233E" w14:textId="3A36834C" w:rsidR="00E237F6" w:rsidRPr="00875777" w:rsidRDefault="00E83709" w:rsidP="000755E3">
            <w:pPr>
              <w:ind w:right="116"/>
              <w:jc w:val="right"/>
              <w:rPr>
                <w:sz w:val="20"/>
                <w:szCs w:val="20"/>
              </w:rPr>
            </w:pPr>
            <w:r>
              <w:rPr>
                <w:rFonts w:hint="eastAsia"/>
                <w:sz w:val="20"/>
                <w:szCs w:val="20"/>
              </w:rPr>
              <w:t>不适用</w:t>
            </w:r>
          </w:p>
        </w:tc>
      </w:tr>
      <w:tr w:rsidR="00E237F6" w:rsidRPr="00875777" w14:paraId="7CFBE282" w14:textId="77777777" w:rsidTr="000755E3">
        <w:trPr>
          <w:trHeight w:val="221"/>
        </w:trPr>
        <w:tc>
          <w:tcPr>
            <w:tcW w:w="3712" w:type="pct"/>
            <w:tcMar>
              <w:top w:w="17" w:type="dxa"/>
              <w:left w:w="108" w:type="dxa"/>
              <w:bottom w:w="17" w:type="dxa"/>
              <w:right w:w="108" w:type="dxa"/>
            </w:tcMar>
          </w:tcPr>
          <w:p w14:paraId="6EDEF456" w14:textId="36F5E39F" w:rsidR="00E237F6" w:rsidRPr="00A1391B" w:rsidRDefault="00E83709" w:rsidP="000755E3">
            <w:pPr>
              <w:keepNext/>
              <w:suppressAutoHyphens/>
              <w:ind w:right="172"/>
              <w:jc w:val="left"/>
              <w:rPr>
                <w:sz w:val="20"/>
                <w:szCs w:val="20"/>
              </w:rPr>
            </w:pPr>
            <w:r w:rsidRPr="00E83709">
              <w:rPr>
                <w:rFonts w:hint="eastAsia"/>
                <w:sz w:val="20"/>
                <w:szCs w:val="20"/>
              </w:rPr>
              <w:t>进口预混多元醇中氢氟碳化合物的平均消费量</w:t>
            </w:r>
            <w:r>
              <w:rPr>
                <w:rFonts w:hint="eastAsia"/>
                <w:sz w:val="20"/>
                <w:szCs w:val="20"/>
              </w:rPr>
              <w:t>（</w:t>
            </w:r>
            <w:r w:rsidRPr="00E83709">
              <w:rPr>
                <w:rFonts w:hint="eastAsia"/>
                <w:sz w:val="20"/>
                <w:szCs w:val="20"/>
              </w:rPr>
              <w:t>2022-2024</w:t>
            </w:r>
            <w:r w:rsidRPr="00E83709">
              <w:rPr>
                <w:rFonts w:hint="eastAsia"/>
                <w:sz w:val="20"/>
                <w:szCs w:val="20"/>
              </w:rPr>
              <w:t>年</w:t>
            </w:r>
            <w:r>
              <w:rPr>
                <w:rFonts w:hint="eastAsia"/>
                <w:sz w:val="20"/>
                <w:szCs w:val="20"/>
              </w:rPr>
              <w:t>）</w:t>
            </w:r>
          </w:p>
        </w:tc>
        <w:tc>
          <w:tcPr>
            <w:tcW w:w="1288" w:type="pct"/>
          </w:tcPr>
          <w:p w14:paraId="7A507DED" w14:textId="77777777" w:rsidR="00E237F6" w:rsidRPr="00A1391B" w:rsidRDefault="00E237F6" w:rsidP="000755E3">
            <w:pPr>
              <w:ind w:right="116"/>
              <w:jc w:val="right"/>
              <w:rPr>
                <w:sz w:val="20"/>
                <w:szCs w:val="20"/>
              </w:rPr>
            </w:pPr>
            <w:r w:rsidRPr="00A1391B">
              <w:rPr>
                <w:sz w:val="20"/>
                <w:szCs w:val="20"/>
              </w:rPr>
              <w:t>1,165</w:t>
            </w:r>
          </w:p>
        </w:tc>
      </w:tr>
    </w:tbl>
    <w:p w14:paraId="662D8757" w14:textId="77777777" w:rsidR="00E237F6" w:rsidRPr="00875777" w:rsidRDefault="00E237F6" w:rsidP="00E237F6">
      <w:pPr>
        <w:jc w:val="center"/>
        <w:rPr>
          <w:sz w:val="10"/>
          <w:szCs w:val="10"/>
        </w:rPr>
      </w:pPr>
    </w:p>
    <w:tbl>
      <w:tblPr>
        <w:tblStyle w:val="10"/>
        <w:tblW w:w="5001" w:type="pct"/>
        <w:tblLayout w:type="fixed"/>
        <w:tblLook w:val="04A0" w:firstRow="1" w:lastRow="0" w:firstColumn="1" w:lastColumn="0" w:noHBand="0" w:noVBand="1"/>
      </w:tblPr>
      <w:tblGrid>
        <w:gridCol w:w="1271"/>
        <w:gridCol w:w="1423"/>
        <w:gridCol w:w="1130"/>
        <w:gridCol w:w="1038"/>
        <w:gridCol w:w="898"/>
        <w:gridCol w:w="898"/>
        <w:gridCol w:w="898"/>
        <w:gridCol w:w="898"/>
        <w:gridCol w:w="898"/>
      </w:tblGrid>
      <w:tr w:rsidR="00E237F6" w:rsidRPr="00875777" w14:paraId="63ABFF59" w14:textId="77777777" w:rsidTr="00A338E1">
        <w:trPr>
          <w:trHeight w:val="216"/>
        </w:trPr>
        <w:tc>
          <w:tcPr>
            <w:tcW w:w="2044" w:type="pct"/>
            <w:gridSpan w:val="3"/>
          </w:tcPr>
          <w:p w14:paraId="7BAE0705" w14:textId="32A19E80" w:rsidR="00E237F6" w:rsidRPr="00875777" w:rsidRDefault="00A338E1" w:rsidP="000755E3">
            <w:pPr>
              <w:rPr>
                <w:b/>
                <w:bCs/>
                <w:sz w:val="20"/>
                <w:szCs w:val="20"/>
              </w:rPr>
            </w:pPr>
            <w:r w:rsidRPr="00A338E1">
              <w:rPr>
                <w:rFonts w:hint="eastAsia"/>
                <w:b/>
                <w:bCs/>
                <w:sz w:val="20"/>
                <w:szCs w:val="20"/>
              </w:rPr>
              <w:t>约定的项目数据</w:t>
            </w:r>
          </w:p>
        </w:tc>
        <w:tc>
          <w:tcPr>
            <w:tcW w:w="555" w:type="pct"/>
            <w:vAlign w:val="center"/>
          </w:tcPr>
          <w:p w14:paraId="5E5032AA" w14:textId="3A720D6D" w:rsidR="00E237F6" w:rsidRPr="00875777" w:rsidRDefault="00E237F6" w:rsidP="000755E3">
            <w:pPr>
              <w:jc w:val="center"/>
              <w:rPr>
                <w:b/>
                <w:bCs/>
                <w:sz w:val="20"/>
                <w:szCs w:val="20"/>
              </w:rPr>
            </w:pPr>
            <w:r w:rsidRPr="00875777">
              <w:rPr>
                <w:b/>
                <w:bCs/>
                <w:sz w:val="20"/>
                <w:szCs w:val="20"/>
              </w:rPr>
              <w:t>2025</w:t>
            </w:r>
            <w:r w:rsidR="00A338E1">
              <w:rPr>
                <w:rFonts w:hint="eastAsia"/>
                <w:b/>
                <w:bCs/>
                <w:sz w:val="20"/>
                <w:szCs w:val="20"/>
              </w:rPr>
              <w:t>年</w:t>
            </w:r>
            <w:r w:rsidRPr="00875777">
              <w:rPr>
                <w:b/>
                <w:bCs/>
                <w:sz w:val="20"/>
                <w:szCs w:val="20"/>
              </w:rPr>
              <w:t>*</w:t>
            </w:r>
          </w:p>
        </w:tc>
        <w:tc>
          <w:tcPr>
            <w:tcW w:w="480" w:type="pct"/>
            <w:vAlign w:val="center"/>
          </w:tcPr>
          <w:p w14:paraId="45B49AAB" w14:textId="62EA9790" w:rsidR="00E237F6" w:rsidRPr="00875777" w:rsidRDefault="00E237F6" w:rsidP="000755E3">
            <w:pPr>
              <w:jc w:val="center"/>
              <w:rPr>
                <w:b/>
                <w:bCs/>
                <w:sz w:val="20"/>
                <w:szCs w:val="20"/>
              </w:rPr>
            </w:pPr>
            <w:r w:rsidRPr="00875777">
              <w:rPr>
                <w:b/>
                <w:bCs/>
                <w:sz w:val="20"/>
                <w:szCs w:val="20"/>
              </w:rPr>
              <w:t>2026</w:t>
            </w:r>
            <w:r w:rsidR="00A338E1">
              <w:rPr>
                <w:rFonts w:hint="eastAsia"/>
                <w:b/>
                <w:bCs/>
                <w:sz w:val="20"/>
                <w:szCs w:val="20"/>
              </w:rPr>
              <w:t>年</w:t>
            </w:r>
          </w:p>
        </w:tc>
        <w:tc>
          <w:tcPr>
            <w:tcW w:w="480" w:type="pct"/>
            <w:vAlign w:val="center"/>
          </w:tcPr>
          <w:p w14:paraId="3C9E7613" w14:textId="4836F033" w:rsidR="00E237F6" w:rsidRPr="00875777" w:rsidRDefault="00E237F6" w:rsidP="000755E3">
            <w:pPr>
              <w:jc w:val="center"/>
              <w:rPr>
                <w:b/>
                <w:bCs/>
                <w:sz w:val="20"/>
                <w:szCs w:val="20"/>
              </w:rPr>
            </w:pPr>
            <w:r w:rsidRPr="00875777">
              <w:rPr>
                <w:b/>
                <w:bCs/>
                <w:sz w:val="20"/>
                <w:szCs w:val="20"/>
              </w:rPr>
              <w:t>2027</w:t>
            </w:r>
            <w:r w:rsidR="00A338E1">
              <w:rPr>
                <w:rFonts w:hint="eastAsia"/>
                <w:b/>
                <w:bCs/>
                <w:sz w:val="20"/>
                <w:szCs w:val="20"/>
              </w:rPr>
              <w:t>年</w:t>
            </w:r>
          </w:p>
        </w:tc>
        <w:tc>
          <w:tcPr>
            <w:tcW w:w="480" w:type="pct"/>
          </w:tcPr>
          <w:p w14:paraId="26249C95" w14:textId="4B2F8928" w:rsidR="00E237F6" w:rsidRPr="00875777" w:rsidRDefault="00E237F6" w:rsidP="000755E3">
            <w:pPr>
              <w:jc w:val="center"/>
              <w:rPr>
                <w:b/>
                <w:bCs/>
                <w:sz w:val="20"/>
                <w:szCs w:val="20"/>
              </w:rPr>
            </w:pPr>
            <w:r w:rsidRPr="00875777">
              <w:rPr>
                <w:b/>
                <w:bCs/>
                <w:sz w:val="20"/>
                <w:szCs w:val="20"/>
              </w:rPr>
              <w:t>2028</w:t>
            </w:r>
            <w:r w:rsidR="00A338E1">
              <w:rPr>
                <w:rFonts w:hint="eastAsia"/>
                <w:b/>
                <w:bCs/>
                <w:sz w:val="20"/>
                <w:szCs w:val="20"/>
              </w:rPr>
              <w:t>年</w:t>
            </w:r>
          </w:p>
        </w:tc>
        <w:tc>
          <w:tcPr>
            <w:tcW w:w="480" w:type="pct"/>
          </w:tcPr>
          <w:p w14:paraId="6597C643" w14:textId="7A3DFAD7" w:rsidR="00E237F6" w:rsidRPr="00875777" w:rsidRDefault="00E237F6" w:rsidP="000755E3">
            <w:pPr>
              <w:jc w:val="center"/>
              <w:rPr>
                <w:b/>
                <w:bCs/>
                <w:sz w:val="20"/>
                <w:szCs w:val="20"/>
              </w:rPr>
            </w:pPr>
            <w:r w:rsidRPr="00875777">
              <w:rPr>
                <w:b/>
                <w:bCs/>
                <w:sz w:val="20"/>
                <w:szCs w:val="20"/>
              </w:rPr>
              <w:t>2029</w:t>
            </w:r>
            <w:r w:rsidR="00A338E1">
              <w:rPr>
                <w:rFonts w:hint="eastAsia"/>
                <w:b/>
                <w:bCs/>
                <w:sz w:val="20"/>
                <w:szCs w:val="20"/>
              </w:rPr>
              <w:t>年</w:t>
            </w:r>
          </w:p>
        </w:tc>
        <w:tc>
          <w:tcPr>
            <w:tcW w:w="480" w:type="pct"/>
            <w:vAlign w:val="center"/>
          </w:tcPr>
          <w:p w14:paraId="0A9DD2C8" w14:textId="34BAC0A1" w:rsidR="00E237F6" w:rsidRPr="00875777" w:rsidRDefault="00A338E1" w:rsidP="000755E3">
            <w:pPr>
              <w:jc w:val="center"/>
              <w:rPr>
                <w:b/>
                <w:bCs/>
                <w:sz w:val="20"/>
                <w:szCs w:val="20"/>
              </w:rPr>
            </w:pPr>
            <w:r>
              <w:rPr>
                <w:rFonts w:hint="eastAsia"/>
                <w:b/>
                <w:bCs/>
                <w:sz w:val="20"/>
                <w:szCs w:val="20"/>
              </w:rPr>
              <w:t>总计</w:t>
            </w:r>
          </w:p>
        </w:tc>
      </w:tr>
      <w:tr w:rsidR="00E237F6" w:rsidRPr="00875777" w14:paraId="6CCAF1C0" w14:textId="77777777" w:rsidTr="00BC7ED9">
        <w:trPr>
          <w:trHeight w:val="119"/>
        </w:trPr>
        <w:tc>
          <w:tcPr>
            <w:tcW w:w="680" w:type="pct"/>
            <w:vMerge w:val="restart"/>
            <w:vAlign w:val="center"/>
          </w:tcPr>
          <w:p w14:paraId="246533EC" w14:textId="77777777" w:rsidR="00BC7ED9" w:rsidRDefault="00A338E1" w:rsidP="009F5A69">
            <w:pPr>
              <w:jc w:val="left"/>
              <w:rPr>
                <w:sz w:val="20"/>
                <w:szCs w:val="20"/>
              </w:rPr>
            </w:pPr>
            <w:r w:rsidRPr="00A338E1">
              <w:rPr>
                <w:rFonts w:hint="eastAsia"/>
                <w:sz w:val="20"/>
                <w:szCs w:val="20"/>
              </w:rPr>
              <w:t>消</w:t>
            </w:r>
            <w:r>
              <w:rPr>
                <w:rFonts w:hint="eastAsia"/>
                <w:sz w:val="20"/>
                <w:szCs w:val="20"/>
              </w:rPr>
              <w:t>费</w:t>
            </w:r>
          </w:p>
          <w:p w14:paraId="586FD81D" w14:textId="6B2FD0AC" w:rsidR="00E237F6" w:rsidRPr="00875777" w:rsidRDefault="00A338E1" w:rsidP="009F5A69">
            <w:pPr>
              <w:jc w:val="left"/>
              <w:rPr>
                <w:sz w:val="20"/>
                <w:szCs w:val="20"/>
              </w:rPr>
            </w:pPr>
            <w:r w:rsidRPr="00A338E1">
              <w:rPr>
                <w:rFonts w:hint="eastAsia"/>
                <w:sz w:val="20"/>
                <w:szCs w:val="20"/>
              </w:rPr>
              <w:t>（吨二氧化碳当量）</w:t>
            </w:r>
          </w:p>
        </w:tc>
        <w:tc>
          <w:tcPr>
            <w:tcW w:w="1365" w:type="pct"/>
            <w:gridSpan w:val="2"/>
            <w:vAlign w:val="bottom"/>
          </w:tcPr>
          <w:p w14:paraId="55C2C81F" w14:textId="28BF1F09" w:rsidR="00E237F6" w:rsidRPr="00875777" w:rsidRDefault="00A338E1" w:rsidP="000755E3">
            <w:pPr>
              <w:jc w:val="left"/>
              <w:rPr>
                <w:sz w:val="20"/>
                <w:szCs w:val="20"/>
              </w:rPr>
            </w:pPr>
            <w:r w:rsidRPr="00A338E1">
              <w:rPr>
                <w:rFonts w:hint="eastAsia"/>
                <w:sz w:val="20"/>
                <w:szCs w:val="20"/>
              </w:rPr>
              <w:t>《蒙特利尔议定书》限</w:t>
            </w:r>
            <w:r>
              <w:rPr>
                <w:rFonts w:hint="eastAsia"/>
                <w:sz w:val="20"/>
                <w:szCs w:val="20"/>
              </w:rPr>
              <w:t>度</w:t>
            </w:r>
          </w:p>
        </w:tc>
        <w:tc>
          <w:tcPr>
            <w:tcW w:w="555" w:type="pct"/>
          </w:tcPr>
          <w:p w14:paraId="2C842335" w14:textId="77777777" w:rsidR="00E237F6" w:rsidRPr="00875777" w:rsidRDefault="00E237F6" w:rsidP="000755E3">
            <w:pPr>
              <w:jc w:val="right"/>
              <w:rPr>
                <w:sz w:val="20"/>
                <w:szCs w:val="20"/>
              </w:rPr>
            </w:pPr>
            <w:r w:rsidRPr="00875777">
              <w:rPr>
                <w:sz w:val="20"/>
              </w:rPr>
              <w:t>57,309</w:t>
            </w:r>
          </w:p>
        </w:tc>
        <w:tc>
          <w:tcPr>
            <w:tcW w:w="480" w:type="pct"/>
          </w:tcPr>
          <w:p w14:paraId="644768D7" w14:textId="77777777" w:rsidR="00E237F6" w:rsidRPr="00875777" w:rsidRDefault="00E237F6" w:rsidP="000755E3">
            <w:pPr>
              <w:jc w:val="right"/>
              <w:rPr>
                <w:sz w:val="20"/>
                <w:szCs w:val="20"/>
              </w:rPr>
            </w:pPr>
            <w:r w:rsidRPr="00875777">
              <w:rPr>
                <w:sz w:val="20"/>
              </w:rPr>
              <w:t>57,309</w:t>
            </w:r>
          </w:p>
        </w:tc>
        <w:tc>
          <w:tcPr>
            <w:tcW w:w="480" w:type="pct"/>
          </w:tcPr>
          <w:p w14:paraId="228DEFFA" w14:textId="77777777" w:rsidR="00E237F6" w:rsidRPr="00875777" w:rsidRDefault="00E237F6" w:rsidP="000755E3">
            <w:pPr>
              <w:jc w:val="right"/>
              <w:rPr>
                <w:sz w:val="20"/>
                <w:szCs w:val="20"/>
              </w:rPr>
            </w:pPr>
            <w:r w:rsidRPr="00875777">
              <w:rPr>
                <w:sz w:val="20"/>
              </w:rPr>
              <w:t>57,309</w:t>
            </w:r>
          </w:p>
        </w:tc>
        <w:tc>
          <w:tcPr>
            <w:tcW w:w="480" w:type="pct"/>
          </w:tcPr>
          <w:p w14:paraId="3A3C0491" w14:textId="77777777" w:rsidR="00E237F6" w:rsidRPr="00875777" w:rsidRDefault="00E237F6" w:rsidP="000755E3">
            <w:pPr>
              <w:jc w:val="right"/>
              <w:rPr>
                <w:sz w:val="20"/>
                <w:szCs w:val="20"/>
              </w:rPr>
            </w:pPr>
            <w:r w:rsidRPr="00875777">
              <w:rPr>
                <w:sz w:val="20"/>
              </w:rPr>
              <w:t>57,309</w:t>
            </w:r>
          </w:p>
        </w:tc>
        <w:tc>
          <w:tcPr>
            <w:tcW w:w="480" w:type="pct"/>
          </w:tcPr>
          <w:p w14:paraId="2B87F1BD" w14:textId="77777777" w:rsidR="00E237F6" w:rsidRPr="00875777" w:rsidRDefault="00E237F6" w:rsidP="000755E3">
            <w:pPr>
              <w:jc w:val="right"/>
              <w:rPr>
                <w:sz w:val="20"/>
                <w:szCs w:val="20"/>
              </w:rPr>
            </w:pPr>
            <w:r w:rsidRPr="00875777">
              <w:rPr>
                <w:sz w:val="20"/>
              </w:rPr>
              <w:t>51,578</w:t>
            </w:r>
          </w:p>
        </w:tc>
        <w:tc>
          <w:tcPr>
            <w:tcW w:w="480" w:type="pct"/>
          </w:tcPr>
          <w:p w14:paraId="1951A8F1" w14:textId="75DEA1BD" w:rsidR="00E237F6" w:rsidRPr="00875777" w:rsidRDefault="00A338E1" w:rsidP="000755E3">
            <w:pPr>
              <w:jc w:val="right"/>
              <w:rPr>
                <w:sz w:val="20"/>
                <w:szCs w:val="20"/>
              </w:rPr>
            </w:pPr>
            <w:r>
              <w:rPr>
                <w:rFonts w:hint="eastAsia"/>
                <w:sz w:val="20"/>
                <w:szCs w:val="20"/>
              </w:rPr>
              <w:t>不适用</w:t>
            </w:r>
          </w:p>
        </w:tc>
      </w:tr>
      <w:tr w:rsidR="00E237F6" w:rsidRPr="00875777" w14:paraId="1EE909FB" w14:textId="77777777" w:rsidTr="00BC7ED9">
        <w:trPr>
          <w:trHeight w:val="46"/>
        </w:trPr>
        <w:tc>
          <w:tcPr>
            <w:tcW w:w="680" w:type="pct"/>
            <w:vMerge/>
          </w:tcPr>
          <w:p w14:paraId="40A9488A" w14:textId="77777777" w:rsidR="00E237F6" w:rsidRPr="00875777" w:rsidRDefault="00E237F6" w:rsidP="009F5A69">
            <w:pPr>
              <w:jc w:val="left"/>
              <w:rPr>
                <w:sz w:val="20"/>
                <w:szCs w:val="20"/>
              </w:rPr>
            </w:pPr>
          </w:p>
        </w:tc>
        <w:tc>
          <w:tcPr>
            <w:tcW w:w="1365" w:type="pct"/>
            <w:gridSpan w:val="2"/>
            <w:vAlign w:val="bottom"/>
          </w:tcPr>
          <w:p w14:paraId="39509E4A" w14:textId="6EBE474D" w:rsidR="00E237F6" w:rsidRPr="00875777" w:rsidRDefault="00A338E1" w:rsidP="000755E3">
            <w:pPr>
              <w:jc w:val="left"/>
              <w:rPr>
                <w:sz w:val="20"/>
                <w:szCs w:val="20"/>
              </w:rPr>
            </w:pPr>
            <w:r w:rsidRPr="00A338E1">
              <w:rPr>
                <w:rFonts w:hint="eastAsia"/>
                <w:sz w:val="20"/>
                <w:szCs w:val="20"/>
              </w:rPr>
              <w:t>允许的最大限度</w:t>
            </w:r>
          </w:p>
        </w:tc>
        <w:tc>
          <w:tcPr>
            <w:tcW w:w="555" w:type="pct"/>
          </w:tcPr>
          <w:p w14:paraId="64D553A6" w14:textId="77777777" w:rsidR="00E237F6" w:rsidRPr="00875777" w:rsidRDefault="00E237F6" w:rsidP="000755E3">
            <w:pPr>
              <w:jc w:val="right"/>
              <w:rPr>
                <w:sz w:val="20"/>
                <w:szCs w:val="20"/>
              </w:rPr>
            </w:pPr>
            <w:r w:rsidRPr="00875777">
              <w:rPr>
                <w:sz w:val="20"/>
              </w:rPr>
              <w:t>57,309</w:t>
            </w:r>
          </w:p>
        </w:tc>
        <w:tc>
          <w:tcPr>
            <w:tcW w:w="480" w:type="pct"/>
          </w:tcPr>
          <w:p w14:paraId="66F6EE2E" w14:textId="77777777" w:rsidR="00E237F6" w:rsidRPr="00875777" w:rsidRDefault="00E237F6" w:rsidP="000755E3">
            <w:pPr>
              <w:jc w:val="right"/>
              <w:rPr>
                <w:sz w:val="20"/>
                <w:szCs w:val="20"/>
              </w:rPr>
            </w:pPr>
            <w:r w:rsidRPr="00875777">
              <w:rPr>
                <w:sz w:val="20"/>
              </w:rPr>
              <w:t>57,309</w:t>
            </w:r>
          </w:p>
        </w:tc>
        <w:tc>
          <w:tcPr>
            <w:tcW w:w="480" w:type="pct"/>
          </w:tcPr>
          <w:p w14:paraId="2A1C439D" w14:textId="77777777" w:rsidR="00E237F6" w:rsidRPr="00875777" w:rsidRDefault="00E237F6" w:rsidP="000755E3">
            <w:pPr>
              <w:jc w:val="right"/>
              <w:rPr>
                <w:sz w:val="20"/>
                <w:szCs w:val="20"/>
              </w:rPr>
            </w:pPr>
            <w:r w:rsidRPr="00875777">
              <w:rPr>
                <w:sz w:val="20"/>
              </w:rPr>
              <w:t>57,309</w:t>
            </w:r>
          </w:p>
        </w:tc>
        <w:tc>
          <w:tcPr>
            <w:tcW w:w="480" w:type="pct"/>
          </w:tcPr>
          <w:p w14:paraId="195A9CE7" w14:textId="77777777" w:rsidR="00E237F6" w:rsidRPr="00875777" w:rsidRDefault="00E237F6" w:rsidP="000755E3">
            <w:pPr>
              <w:jc w:val="right"/>
              <w:rPr>
                <w:sz w:val="20"/>
                <w:szCs w:val="20"/>
              </w:rPr>
            </w:pPr>
            <w:r w:rsidRPr="00875777">
              <w:rPr>
                <w:sz w:val="20"/>
              </w:rPr>
              <w:t>57,309</w:t>
            </w:r>
          </w:p>
        </w:tc>
        <w:tc>
          <w:tcPr>
            <w:tcW w:w="480" w:type="pct"/>
          </w:tcPr>
          <w:p w14:paraId="44420C9B" w14:textId="77777777" w:rsidR="00E237F6" w:rsidRPr="00875777" w:rsidRDefault="00E237F6" w:rsidP="000755E3">
            <w:pPr>
              <w:jc w:val="right"/>
              <w:rPr>
                <w:sz w:val="20"/>
                <w:szCs w:val="20"/>
              </w:rPr>
            </w:pPr>
            <w:r w:rsidRPr="00875777">
              <w:rPr>
                <w:sz w:val="20"/>
              </w:rPr>
              <w:t>51,578</w:t>
            </w:r>
          </w:p>
        </w:tc>
        <w:tc>
          <w:tcPr>
            <w:tcW w:w="480" w:type="pct"/>
          </w:tcPr>
          <w:p w14:paraId="34EA631C" w14:textId="3EA6568F" w:rsidR="00E237F6" w:rsidRPr="00875777" w:rsidRDefault="00A338E1" w:rsidP="000755E3">
            <w:pPr>
              <w:jc w:val="right"/>
              <w:rPr>
                <w:sz w:val="20"/>
                <w:szCs w:val="20"/>
              </w:rPr>
            </w:pPr>
            <w:r>
              <w:rPr>
                <w:rFonts w:hint="eastAsia"/>
                <w:sz w:val="20"/>
                <w:szCs w:val="20"/>
              </w:rPr>
              <w:t>不适用</w:t>
            </w:r>
          </w:p>
        </w:tc>
      </w:tr>
      <w:tr w:rsidR="00E237F6" w:rsidRPr="00875777" w14:paraId="7378A091" w14:textId="77777777" w:rsidTr="00BC7ED9">
        <w:trPr>
          <w:trHeight w:val="46"/>
        </w:trPr>
        <w:tc>
          <w:tcPr>
            <w:tcW w:w="680" w:type="pct"/>
            <w:vMerge/>
          </w:tcPr>
          <w:p w14:paraId="6D30AFBB" w14:textId="77777777" w:rsidR="00E237F6" w:rsidRPr="00875777" w:rsidRDefault="00E237F6" w:rsidP="009F5A69">
            <w:pPr>
              <w:jc w:val="left"/>
              <w:rPr>
                <w:sz w:val="20"/>
                <w:szCs w:val="20"/>
              </w:rPr>
            </w:pPr>
          </w:p>
        </w:tc>
        <w:tc>
          <w:tcPr>
            <w:tcW w:w="1365" w:type="pct"/>
            <w:gridSpan w:val="2"/>
            <w:vAlign w:val="bottom"/>
          </w:tcPr>
          <w:p w14:paraId="7FD2990F" w14:textId="6946938A" w:rsidR="00E237F6" w:rsidRPr="00875777" w:rsidRDefault="00A338E1" w:rsidP="000755E3">
            <w:pPr>
              <w:jc w:val="left"/>
              <w:rPr>
                <w:sz w:val="20"/>
                <w:szCs w:val="20"/>
              </w:rPr>
            </w:pPr>
            <w:r w:rsidRPr="00A338E1">
              <w:rPr>
                <w:rFonts w:hint="eastAsia"/>
                <w:sz w:val="20"/>
                <w:szCs w:val="20"/>
              </w:rPr>
              <w:t>比基</w:t>
            </w:r>
            <w:r>
              <w:rPr>
                <w:rFonts w:hint="eastAsia"/>
                <w:sz w:val="20"/>
                <w:szCs w:val="20"/>
              </w:rPr>
              <w:t>准</w:t>
            </w:r>
            <w:r w:rsidRPr="00A338E1">
              <w:rPr>
                <w:rFonts w:hint="eastAsia"/>
                <w:sz w:val="20"/>
                <w:szCs w:val="20"/>
              </w:rPr>
              <w:t>减少（</w:t>
            </w:r>
            <w:r w:rsidRPr="00A338E1">
              <w:rPr>
                <w:rFonts w:hint="eastAsia"/>
                <w:sz w:val="20"/>
                <w:szCs w:val="20"/>
              </w:rPr>
              <w:t>%</w:t>
            </w:r>
            <w:r w:rsidRPr="00A338E1">
              <w:rPr>
                <w:rFonts w:hint="eastAsia"/>
                <w:sz w:val="20"/>
                <w:szCs w:val="20"/>
              </w:rPr>
              <w:t>）</w:t>
            </w:r>
          </w:p>
        </w:tc>
        <w:tc>
          <w:tcPr>
            <w:tcW w:w="555" w:type="pct"/>
          </w:tcPr>
          <w:p w14:paraId="4D46C5AA" w14:textId="77777777" w:rsidR="00E237F6" w:rsidRPr="00875777" w:rsidRDefault="00E237F6" w:rsidP="000755E3">
            <w:pPr>
              <w:jc w:val="right"/>
              <w:rPr>
                <w:sz w:val="20"/>
                <w:szCs w:val="20"/>
              </w:rPr>
            </w:pPr>
            <w:r w:rsidRPr="00875777">
              <w:rPr>
                <w:sz w:val="20"/>
                <w:szCs w:val="20"/>
              </w:rPr>
              <w:t>0</w:t>
            </w:r>
          </w:p>
        </w:tc>
        <w:tc>
          <w:tcPr>
            <w:tcW w:w="480" w:type="pct"/>
          </w:tcPr>
          <w:p w14:paraId="2F19F648" w14:textId="77777777" w:rsidR="00E237F6" w:rsidRPr="00875777" w:rsidRDefault="00E237F6" w:rsidP="000755E3">
            <w:pPr>
              <w:jc w:val="right"/>
              <w:rPr>
                <w:sz w:val="20"/>
                <w:szCs w:val="20"/>
              </w:rPr>
            </w:pPr>
            <w:r w:rsidRPr="00875777">
              <w:rPr>
                <w:sz w:val="20"/>
                <w:szCs w:val="20"/>
              </w:rPr>
              <w:t>0</w:t>
            </w:r>
          </w:p>
        </w:tc>
        <w:tc>
          <w:tcPr>
            <w:tcW w:w="480" w:type="pct"/>
          </w:tcPr>
          <w:p w14:paraId="1209F4BC" w14:textId="77777777" w:rsidR="00E237F6" w:rsidRPr="00875777" w:rsidRDefault="00E237F6" w:rsidP="000755E3">
            <w:pPr>
              <w:jc w:val="right"/>
              <w:rPr>
                <w:sz w:val="20"/>
                <w:szCs w:val="20"/>
              </w:rPr>
            </w:pPr>
            <w:r w:rsidRPr="00875777">
              <w:rPr>
                <w:sz w:val="20"/>
                <w:szCs w:val="20"/>
              </w:rPr>
              <w:t>0</w:t>
            </w:r>
          </w:p>
        </w:tc>
        <w:tc>
          <w:tcPr>
            <w:tcW w:w="480" w:type="pct"/>
          </w:tcPr>
          <w:p w14:paraId="22FE9C34" w14:textId="77777777" w:rsidR="00E237F6" w:rsidRPr="00875777" w:rsidRDefault="00E237F6" w:rsidP="000755E3">
            <w:pPr>
              <w:jc w:val="right"/>
              <w:rPr>
                <w:sz w:val="20"/>
                <w:szCs w:val="20"/>
              </w:rPr>
            </w:pPr>
            <w:r w:rsidRPr="00875777">
              <w:rPr>
                <w:sz w:val="20"/>
                <w:szCs w:val="20"/>
              </w:rPr>
              <w:t xml:space="preserve">0 </w:t>
            </w:r>
          </w:p>
        </w:tc>
        <w:tc>
          <w:tcPr>
            <w:tcW w:w="480" w:type="pct"/>
          </w:tcPr>
          <w:p w14:paraId="1CBB2A72" w14:textId="77777777" w:rsidR="00E237F6" w:rsidRPr="00875777" w:rsidRDefault="00E237F6" w:rsidP="000755E3">
            <w:pPr>
              <w:jc w:val="right"/>
              <w:rPr>
                <w:sz w:val="20"/>
                <w:szCs w:val="20"/>
              </w:rPr>
            </w:pPr>
            <w:r w:rsidRPr="00875777">
              <w:rPr>
                <w:sz w:val="20"/>
                <w:szCs w:val="20"/>
              </w:rPr>
              <w:t>10</w:t>
            </w:r>
          </w:p>
        </w:tc>
        <w:tc>
          <w:tcPr>
            <w:tcW w:w="480" w:type="pct"/>
          </w:tcPr>
          <w:p w14:paraId="535809B1" w14:textId="340FB5C4" w:rsidR="00E237F6" w:rsidRPr="00875777" w:rsidRDefault="00A338E1" w:rsidP="000755E3">
            <w:pPr>
              <w:jc w:val="right"/>
              <w:rPr>
                <w:sz w:val="20"/>
                <w:szCs w:val="20"/>
              </w:rPr>
            </w:pPr>
            <w:r>
              <w:rPr>
                <w:rFonts w:hint="eastAsia"/>
                <w:sz w:val="20"/>
                <w:szCs w:val="20"/>
              </w:rPr>
              <w:t>不适用</w:t>
            </w:r>
          </w:p>
        </w:tc>
      </w:tr>
      <w:tr w:rsidR="00E237F6" w:rsidRPr="00875777" w14:paraId="1A09305B" w14:textId="77777777" w:rsidTr="009F5A69">
        <w:trPr>
          <w:trHeight w:val="46"/>
        </w:trPr>
        <w:tc>
          <w:tcPr>
            <w:tcW w:w="680" w:type="pct"/>
            <w:vMerge w:val="restart"/>
            <w:vAlign w:val="center"/>
          </w:tcPr>
          <w:p w14:paraId="78187FA9" w14:textId="77777777" w:rsidR="00BC7ED9" w:rsidRDefault="00BC7ED9" w:rsidP="009F5A69">
            <w:pPr>
              <w:jc w:val="left"/>
              <w:rPr>
                <w:sz w:val="20"/>
                <w:szCs w:val="20"/>
              </w:rPr>
            </w:pPr>
            <w:r w:rsidRPr="00BC7ED9">
              <w:rPr>
                <w:rFonts w:hint="eastAsia"/>
                <w:sz w:val="20"/>
                <w:szCs w:val="20"/>
              </w:rPr>
              <w:t>原则上建议的数额</w:t>
            </w:r>
          </w:p>
          <w:p w14:paraId="75B4CFA3" w14:textId="5985ABB1" w:rsidR="00E237F6" w:rsidRPr="00875777" w:rsidRDefault="00BC7ED9" w:rsidP="009F5A69">
            <w:pPr>
              <w:jc w:val="left"/>
              <w:rPr>
                <w:sz w:val="20"/>
                <w:szCs w:val="20"/>
              </w:rPr>
            </w:pPr>
            <w:r w:rsidRPr="00BC7ED9">
              <w:rPr>
                <w:rFonts w:hint="eastAsia"/>
                <w:sz w:val="20"/>
                <w:szCs w:val="20"/>
              </w:rPr>
              <w:t>（美元）</w:t>
            </w:r>
          </w:p>
        </w:tc>
        <w:tc>
          <w:tcPr>
            <w:tcW w:w="761" w:type="pct"/>
            <w:vMerge w:val="restart"/>
            <w:vAlign w:val="center"/>
          </w:tcPr>
          <w:p w14:paraId="348E8EE3" w14:textId="73D28C26" w:rsidR="00E237F6" w:rsidRPr="00875777" w:rsidRDefault="00A338E1" w:rsidP="009F5A69">
            <w:pPr>
              <w:jc w:val="center"/>
              <w:rPr>
                <w:sz w:val="20"/>
                <w:szCs w:val="20"/>
              </w:rPr>
            </w:pPr>
            <w:r>
              <w:rPr>
                <w:rFonts w:hint="eastAsia"/>
                <w:sz w:val="20"/>
                <w:szCs w:val="20"/>
              </w:rPr>
              <w:t>环境规划署</w:t>
            </w:r>
          </w:p>
        </w:tc>
        <w:tc>
          <w:tcPr>
            <w:tcW w:w="604" w:type="pct"/>
            <w:vAlign w:val="center"/>
          </w:tcPr>
          <w:p w14:paraId="5C0C58E1" w14:textId="40097BE4" w:rsidR="00E237F6" w:rsidRPr="00875777" w:rsidRDefault="00A338E1" w:rsidP="000755E3">
            <w:pPr>
              <w:jc w:val="left"/>
              <w:rPr>
                <w:sz w:val="20"/>
                <w:szCs w:val="20"/>
              </w:rPr>
            </w:pPr>
            <w:r w:rsidRPr="00A338E1">
              <w:rPr>
                <w:rFonts w:hint="eastAsia"/>
                <w:sz w:val="20"/>
                <w:szCs w:val="20"/>
              </w:rPr>
              <w:t>项目</w:t>
            </w:r>
            <w:r>
              <w:rPr>
                <w:rFonts w:hint="eastAsia"/>
                <w:sz w:val="20"/>
                <w:szCs w:val="20"/>
              </w:rPr>
              <w:t>费用</w:t>
            </w:r>
          </w:p>
        </w:tc>
        <w:tc>
          <w:tcPr>
            <w:tcW w:w="555" w:type="pct"/>
            <w:vAlign w:val="bottom"/>
          </w:tcPr>
          <w:p w14:paraId="60BA9557" w14:textId="77777777" w:rsidR="00E237F6" w:rsidRPr="00875777" w:rsidRDefault="00E237F6" w:rsidP="000755E3">
            <w:pPr>
              <w:jc w:val="right"/>
              <w:rPr>
                <w:sz w:val="20"/>
                <w:szCs w:val="20"/>
              </w:rPr>
            </w:pPr>
            <w:r w:rsidRPr="00875777">
              <w:rPr>
                <w:sz w:val="20"/>
                <w:szCs w:val="20"/>
              </w:rPr>
              <w:t xml:space="preserve"> 62,500 </w:t>
            </w:r>
          </w:p>
        </w:tc>
        <w:tc>
          <w:tcPr>
            <w:tcW w:w="480" w:type="pct"/>
            <w:vAlign w:val="bottom"/>
          </w:tcPr>
          <w:p w14:paraId="71001021"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2A77C6EA" w14:textId="77777777" w:rsidR="00E237F6" w:rsidRPr="00875777" w:rsidRDefault="00E237F6" w:rsidP="000755E3">
            <w:pPr>
              <w:jc w:val="right"/>
              <w:rPr>
                <w:sz w:val="20"/>
                <w:szCs w:val="20"/>
              </w:rPr>
            </w:pPr>
            <w:r w:rsidRPr="00875777">
              <w:rPr>
                <w:sz w:val="20"/>
                <w:szCs w:val="20"/>
              </w:rPr>
              <w:t xml:space="preserve"> 54,000 </w:t>
            </w:r>
          </w:p>
        </w:tc>
        <w:tc>
          <w:tcPr>
            <w:tcW w:w="480" w:type="pct"/>
            <w:vAlign w:val="bottom"/>
          </w:tcPr>
          <w:p w14:paraId="5016BB79"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13230134"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40F1DF1D" w14:textId="77777777" w:rsidR="00E237F6" w:rsidRPr="00875777" w:rsidRDefault="00E237F6" w:rsidP="000755E3">
            <w:pPr>
              <w:jc w:val="right"/>
              <w:rPr>
                <w:sz w:val="20"/>
                <w:szCs w:val="20"/>
              </w:rPr>
            </w:pPr>
            <w:r w:rsidRPr="00875777">
              <w:rPr>
                <w:sz w:val="20"/>
                <w:szCs w:val="20"/>
              </w:rPr>
              <w:t xml:space="preserve">116,500 </w:t>
            </w:r>
          </w:p>
        </w:tc>
      </w:tr>
      <w:tr w:rsidR="00E237F6" w:rsidRPr="00875777" w14:paraId="6CC35DB8" w14:textId="77777777" w:rsidTr="009F5A69">
        <w:trPr>
          <w:trHeight w:val="46"/>
        </w:trPr>
        <w:tc>
          <w:tcPr>
            <w:tcW w:w="680" w:type="pct"/>
            <w:vMerge/>
          </w:tcPr>
          <w:p w14:paraId="6D90DE36" w14:textId="77777777" w:rsidR="00E237F6" w:rsidRPr="00875777" w:rsidRDefault="00E237F6" w:rsidP="000755E3">
            <w:pPr>
              <w:rPr>
                <w:sz w:val="20"/>
                <w:szCs w:val="20"/>
              </w:rPr>
            </w:pPr>
          </w:p>
        </w:tc>
        <w:tc>
          <w:tcPr>
            <w:tcW w:w="761" w:type="pct"/>
            <w:vMerge/>
            <w:vAlign w:val="center"/>
          </w:tcPr>
          <w:p w14:paraId="69A99E92" w14:textId="77777777" w:rsidR="00E237F6" w:rsidRPr="00875777" w:rsidRDefault="00E237F6" w:rsidP="000755E3">
            <w:pPr>
              <w:jc w:val="center"/>
              <w:rPr>
                <w:sz w:val="20"/>
                <w:szCs w:val="20"/>
              </w:rPr>
            </w:pPr>
          </w:p>
        </w:tc>
        <w:tc>
          <w:tcPr>
            <w:tcW w:w="604" w:type="pct"/>
            <w:vAlign w:val="center"/>
          </w:tcPr>
          <w:p w14:paraId="2B35490B" w14:textId="1E1A7E27" w:rsidR="00E237F6" w:rsidRPr="00875777" w:rsidRDefault="00A338E1" w:rsidP="000755E3">
            <w:pPr>
              <w:jc w:val="left"/>
              <w:rPr>
                <w:sz w:val="20"/>
                <w:szCs w:val="20"/>
              </w:rPr>
            </w:pPr>
            <w:r>
              <w:rPr>
                <w:rFonts w:hint="eastAsia"/>
                <w:sz w:val="20"/>
                <w:szCs w:val="20"/>
              </w:rPr>
              <w:t>支助费用</w:t>
            </w:r>
          </w:p>
        </w:tc>
        <w:tc>
          <w:tcPr>
            <w:tcW w:w="555" w:type="pct"/>
            <w:vAlign w:val="bottom"/>
          </w:tcPr>
          <w:p w14:paraId="363FE418" w14:textId="77777777" w:rsidR="00E237F6" w:rsidRPr="00875777" w:rsidRDefault="00E237F6" w:rsidP="000755E3">
            <w:pPr>
              <w:jc w:val="right"/>
              <w:rPr>
                <w:sz w:val="20"/>
                <w:szCs w:val="20"/>
              </w:rPr>
            </w:pPr>
            <w:r w:rsidRPr="00875777">
              <w:rPr>
                <w:sz w:val="20"/>
                <w:szCs w:val="20"/>
              </w:rPr>
              <w:t xml:space="preserve"> 8,125 </w:t>
            </w:r>
          </w:p>
        </w:tc>
        <w:tc>
          <w:tcPr>
            <w:tcW w:w="480" w:type="pct"/>
            <w:vAlign w:val="bottom"/>
          </w:tcPr>
          <w:p w14:paraId="4C1E2FEE"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3D2194AE" w14:textId="77777777" w:rsidR="00E237F6" w:rsidRPr="00875777" w:rsidRDefault="00E237F6" w:rsidP="000755E3">
            <w:pPr>
              <w:jc w:val="right"/>
              <w:rPr>
                <w:sz w:val="20"/>
                <w:szCs w:val="20"/>
              </w:rPr>
            </w:pPr>
            <w:r w:rsidRPr="00875777">
              <w:rPr>
                <w:sz w:val="20"/>
                <w:szCs w:val="20"/>
              </w:rPr>
              <w:t xml:space="preserve"> 7,020 </w:t>
            </w:r>
          </w:p>
        </w:tc>
        <w:tc>
          <w:tcPr>
            <w:tcW w:w="480" w:type="pct"/>
            <w:vAlign w:val="bottom"/>
          </w:tcPr>
          <w:p w14:paraId="4C519B2C"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71BAB728"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23116102" w14:textId="77777777" w:rsidR="00E237F6" w:rsidRPr="00875777" w:rsidRDefault="00E237F6" w:rsidP="000755E3">
            <w:pPr>
              <w:jc w:val="right"/>
              <w:rPr>
                <w:sz w:val="20"/>
                <w:szCs w:val="20"/>
              </w:rPr>
            </w:pPr>
            <w:r w:rsidRPr="00875777">
              <w:rPr>
                <w:sz w:val="20"/>
                <w:szCs w:val="20"/>
              </w:rPr>
              <w:t xml:space="preserve"> 15,145 </w:t>
            </w:r>
          </w:p>
        </w:tc>
      </w:tr>
      <w:tr w:rsidR="00E237F6" w:rsidRPr="00875777" w14:paraId="2045888D" w14:textId="77777777" w:rsidTr="009F5A69">
        <w:trPr>
          <w:trHeight w:val="46"/>
        </w:trPr>
        <w:tc>
          <w:tcPr>
            <w:tcW w:w="680" w:type="pct"/>
            <w:vMerge/>
          </w:tcPr>
          <w:p w14:paraId="1DEF4D70" w14:textId="77777777" w:rsidR="00E237F6" w:rsidRPr="00875777" w:rsidRDefault="00E237F6" w:rsidP="000755E3">
            <w:pPr>
              <w:rPr>
                <w:sz w:val="20"/>
                <w:szCs w:val="20"/>
              </w:rPr>
            </w:pPr>
          </w:p>
        </w:tc>
        <w:tc>
          <w:tcPr>
            <w:tcW w:w="761" w:type="pct"/>
            <w:vMerge w:val="restart"/>
            <w:vAlign w:val="center"/>
          </w:tcPr>
          <w:p w14:paraId="007A8341" w14:textId="78F218EC" w:rsidR="00E237F6" w:rsidRPr="00875777" w:rsidRDefault="00A338E1" w:rsidP="009F5A69">
            <w:pPr>
              <w:jc w:val="center"/>
              <w:rPr>
                <w:sz w:val="20"/>
                <w:szCs w:val="20"/>
              </w:rPr>
            </w:pPr>
            <w:r>
              <w:rPr>
                <w:rFonts w:hint="eastAsia"/>
                <w:sz w:val="20"/>
                <w:szCs w:val="20"/>
              </w:rPr>
              <w:t>工发组织</w:t>
            </w:r>
          </w:p>
        </w:tc>
        <w:tc>
          <w:tcPr>
            <w:tcW w:w="604" w:type="pct"/>
            <w:vAlign w:val="center"/>
          </w:tcPr>
          <w:p w14:paraId="770A059D" w14:textId="594BDDC4" w:rsidR="00E237F6" w:rsidRPr="00875777" w:rsidRDefault="00A338E1" w:rsidP="000755E3">
            <w:pPr>
              <w:jc w:val="left"/>
              <w:rPr>
                <w:sz w:val="20"/>
                <w:szCs w:val="20"/>
              </w:rPr>
            </w:pPr>
            <w:r w:rsidRPr="00A338E1">
              <w:rPr>
                <w:rFonts w:hint="eastAsia"/>
                <w:sz w:val="20"/>
                <w:szCs w:val="20"/>
              </w:rPr>
              <w:t>项目</w:t>
            </w:r>
            <w:r>
              <w:rPr>
                <w:rFonts w:hint="eastAsia"/>
                <w:sz w:val="20"/>
                <w:szCs w:val="20"/>
              </w:rPr>
              <w:t>费用</w:t>
            </w:r>
          </w:p>
        </w:tc>
        <w:tc>
          <w:tcPr>
            <w:tcW w:w="555" w:type="pct"/>
            <w:vAlign w:val="bottom"/>
          </w:tcPr>
          <w:p w14:paraId="5686504C" w14:textId="77777777" w:rsidR="00E237F6" w:rsidRPr="00875777" w:rsidRDefault="00E237F6" w:rsidP="000755E3">
            <w:pPr>
              <w:jc w:val="right"/>
              <w:rPr>
                <w:sz w:val="20"/>
                <w:szCs w:val="20"/>
              </w:rPr>
            </w:pPr>
            <w:r w:rsidRPr="00875777">
              <w:rPr>
                <w:sz w:val="20"/>
                <w:szCs w:val="20"/>
              </w:rPr>
              <w:t xml:space="preserve"> 18,500 </w:t>
            </w:r>
          </w:p>
        </w:tc>
        <w:tc>
          <w:tcPr>
            <w:tcW w:w="480" w:type="pct"/>
            <w:vAlign w:val="bottom"/>
          </w:tcPr>
          <w:p w14:paraId="79C34727"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538D9150"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790C847F"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7044058D"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7C95F784" w14:textId="77777777" w:rsidR="00E237F6" w:rsidRPr="00875777" w:rsidRDefault="00E237F6" w:rsidP="000755E3">
            <w:pPr>
              <w:jc w:val="right"/>
              <w:rPr>
                <w:sz w:val="20"/>
                <w:szCs w:val="20"/>
              </w:rPr>
            </w:pPr>
            <w:r w:rsidRPr="00875777">
              <w:rPr>
                <w:sz w:val="20"/>
                <w:szCs w:val="20"/>
              </w:rPr>
              <w:t xml:space="preserve"> 18,500 </w:t>
            </w:r>
          </w:p>
        </w:tc>
      </w:tr>
      <w:tr w:rsidR="00E237F6" w:rsidRPr="00875777" w14:paraId="3D4A83A4" w14:textId="77777777" w:rsidTr="009F5A69">
        <w:trPr>
          <w:trHeight w:val="46"/>
        </w:trPr>
        <w:tc>
          <w:tcPr>
            <w:tcW w:w="680" w:type="pct"/>
            <w:vMerge/>
          </w:tcPr>
          <w:p w14:paraId="26945DF8" w14:textId="77777777" w:rsidR="00E237F6" w:rsidRPr="00875777" w:rsidRDefault="00E237F6" w:rsidP="000755E3">
            <w:pPr>
              <w:rPr>
                <w:sz w:val="20"/>
                <w:szCs w:val="20"/>
              </w:rPr>
            </w:pPr>
          </w:p>
        </w:tc>
        <w:tc>
          <w:tcPr>
            <w:tcW w:w="761" w:type="pct"/>
            <w:vMerge/>
          </w:tcPr>
          <w:p w14:paraId="24E5B748" w14:textId="77777777" w:rsidR="00E237F6" w:rsidRPr="00875777" w:rsidRDefault="00E237F6" w:rsidP="000755E3">
            <w:pPr>
              <w:jc w:val="left"/>
              <w:rPr>
                <w:sz w:val="20"/>
                <w:szCs w:val="20"/>
              </w:rPr>
            </w:pPr>
          </w:p>
        </w:tc>
        <w:tc>
          <w:tcPr>
            <w:tcW w:w="604" w:type="pct"/>
            <w:vAlign w:val="center"/>
          </w:tcPr>
          <w:p w14:paraId="1BB503E0" w14:textId="08F09948" w:rsidR="00E237F6" w:rsidRPr="00875777" w:rsidRDefault="00A338E1" w:rsidP="000755E3">
            <w:pPr>
              <w:jc w:val="left"/>
              <w:rPr>
                <w:sz w:val="20"/>
                <w:szCs w:val="20"/>
              </w:rPr>
            </w:pPr>
            <w:r>
              <w:rPr>
                <w:rFonts w:hint="eastAsia"/>
                <w:sz w:val="20"/>
                <w:szCs w:val="20"/>
              </w:rPr>
              <w:t>支助费用</w:t>
            </w:r>
          </w:p>
        </w:tc>
        <w:tc>
          <w:tcPr>
            <w:tcW w:w="555" w:type="pct"/>
            <w:vAlign w:val="bottom"/>
          </w:tcPr>
          <w:p w14:paraId="0A625D21" w14:textId="77777777" w:rsidR="00E237F6" w:rsidRPr="00875777" w:rsidRDefault="00E237F6" w:rsidP="000755E3">
            <w:pPr>
              <w:jc w:val="right"/>
              <w:rPr>
                <w:sz w:val="20"/>
                <w:szCs w:val="20"/>
              </w:rPr>
            </w:pPr>
            <w:r w:rsidRPr="00875777">
              <w:rPr>
                <w:sz w:val="20"/>
                <w:szCs w:val="20"/>
              </w:rPr>
              <w:t xml:space="preserve"> 2,405 </w:t>
            </w:r>
          </w:p>
        </w:tc>
        <w:tc>
          <w:tcPr>
            <w:tcW w:w="480" w:type="pct"/>
            <w:vAlign w:val="bottom"/>
          </w:tcPr>
          <w:p w14:paraId="7A9B69AA"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3731A52E"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069AAA75"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768A0EB0"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29625B04" w14:textId="77777777" w:rsidR="00E237F6" w:rsidRPr="00875777" w:rsidRDefault="00E237F6" w:rsidP="000755E3">
            <w:pPr>
              <w:jc w:val="right"/>
              <w:rPr>
                <w:sz w:val="20"/>
                <w:szCs w:val="20"/>
              </w:rPr>
            </w:pPr>
            <w:r w:rsidRPr="00875777">
              <w:rPr>
                <w:sz w:val="20"/>
                <w:szCs w:val="20"/>
              </w:rPr>
              <w:t xml:space="preserve"> 2,405 </w:t>
            </w:r>
          </w:p>
        </w:tc>
      </w:tr>
      <w:tr w:rsidR="00E237F6" w:rsidRPr="00875777" w14:paraId="5DDE9C02" w14:textId="77777777" w:rsidTr="00BC7ED9">
        <w:trPr>
          <w:trHeight w:val="157"/>
        </w:trPr>
        <w:tc>
          <w:tcPr>
            <w:tcW w:w="680" w:type="pct"/>
            <w:vMerge/>
            <w:vAlign w:val="center"/>
          </w:tcPr>
          <w:p w14:paraId="6EA90696" w14:textId="77777777" w:rsidR="00E237F6" w:rsidRPr="00875777" w:rsidRDefault="00E237F6" w:rsidP="000755E3">
            <w:pPr>
              <w:rPr>
                <w:sz w:val="20"/>
                <w:szCs w:val="20"/>
              </w:rPr>
            </w:pPr>
          </w:p>
        </w:tc>
        <w:tc>
          <w:tcPr>
            <w:tcW w:w="1365" w:type="pct"/>
            <w:gridSpan w:val="2"/>
          </w:tcPr>
          <w:p w14:paraId="656EAACA" w14:textId="5AEEEB45" w:rsidR="00E237F6" w:rsidRPr="00875777" w:rsidRDefault="00A338E1" w:rsidP="000755E3">
            <w:pPr>
              <w:jc w:val="left"/>
              <w:rPr>
                <w:sz w:val="20"/>
                <w:szCs w:val="20"/>
              </w:rPr>
            </w:pPr>
            <w:r w:rsidRPr="00A338E1">
              <w:rPr>
                <w:rFonts w:hint="eastAsia"/>
                <w:sz w:val="20"/>
                <w:szCs w:val="20"/>
              </w:rPr>
              <w:t>项目</w:t>
            </w:r>
            <w:r w:rsidR="00043DD9">
              <w:rPr>
                <w:rFonts w:hint="eastAsia"/>
                <w:sz w:val="20"/>
                <w:szCs w:val="20"/>
              </w:rPr>
              <w:t>总</w:t>
            </w:r>
            <w:r>
              <w:rPr>
                <w:rFonts w:hint="eastAsia"/>
                <w:sz w:val="20"/>
                <w:szCs w:val="20"/>
              </w:rPr>
              <w:t>费用</w:t>
            </w:r>
          </w:p>
        </w:tc>
        <w:tc>
          <w:tcPr>
            <w:tcW w:w="555" w:type="pct"/>
            <w:vAlign w:val="bottom"/>
          </w:tcPr>
          <w:p w14:paraId="619B02CA" w14:textId="77777777" w:rsidR="00E237F6" w:rsidRPr="00875777" w:rsidRDefault="00E237F6" w:rsidP="000755E3">
            <w:pPr>
              <w:jc w:val="right"/>
              <w:rPr>
                <w:sz w:val="20"/>
                <w:szCs w:val="20"/>
              </w:rPr>
            </w:pPr>
            <w:r w:rsidRPr="00875777">
              <w:rPr>
                <w:sz w:val="20"/>
                <w:szCs w:val="20"/>
              </w:rPr>
              <w:t xml:space="preserve"> 81,000 </w:t>
            </w:r>
          </w:p>
        </w:tc>
        <w:tc>
          <w:tcPr>
            <w:tcW w:w="480" w:type="pct"/>
            <w:vAlign w:val="bottom"/>
          </w:tcPr>
          <w:p w14:paraId="12C6DF72"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7276C6A4" w14:textId="77777777" w:rsidR="00E237F6" w:rsidRPr="00875777" w:rsidRDefault="00E237F6" w:rsidP="000755E3">
            <w:pPr>
              <w:jc w:val="right"/>
              <w:rPr>
                <w:sz w:val="20"/>
                <w:szCs w:val="20"/>
              </w:rPr>
            </w:pPr>
            <w:r w:rsidRPr="00875777">
              <w:rPr>
                <w:sz w:val="20"/>
                <w:szCs w:val="20"/>
              </w:rPr>
              <w:t xml:space="preserve"> 54,000 </w:t>
            </w:r>
          </w:p>
        </w:tc>
        <w:tc>
          <w:tcPr>
            <w:tcW w:w="480" w:type="pct"/>
            <w:vAlign w:val="bottom"/>
          </w:tcPr>
          <w:p w14:paraId="51AF848D"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557D028B"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37D768DC" w14:textId="77777777" w:rsidR="00E237F6" w:rsidRPr="00875777" w:rsidRDefault="00E237F6" w:rsidP="000755E3">
            <w:pPr>
              <w:jc w:val="right"/>
              <w:rPr>
                <w:sz w:val="20"/>
                <w:szCs w:val="20"/>
              </w:rPr>
            </w:pPr>
            <w:r w:rsidRPr="00875777">
              <w:rPr>
                <w:sz w:val="20"/>
                <w:szCs w:val="20"/>
              </w:rPr>
              <w:t xml:space="preserve">135,000 </w:t>
            </w:r>
          </w:p>
        </w:tc>
      </w:tr>
      <w:tr w:rsidR="00E237F6" w:rsidRPr="00875777" w14:paraId="3B7E2727" w14:textId="77777777" w:rsidTr="00BC7ED9">
        <w:trPr>
          <w:trHeight w:val="201"/>
        </w:trPr>
        <w:tc>
          <w:tcPr>
            <w:tcW w:w="680" w:type="pct"/>
            <w:vMerge/>
          </w:tcPr>
          <w:p w14:paraId="4013DBA2" w14:textId="77777777" w:rsidR="00E237F6" w:rsidRPr="00875777" w:rsidRDefault="00E237F6" w:rsidP="000755E3">
            <w:pPr>
              <w:rPr>
                <w:sz w:val="20"/>
                <w:szCs w:val="20"/>
              </w:rPr>
            </w:pPr>
          </w:p>
        </w:tc>
        <w:tc>
          <w:tcPr>
            <w:tcW w:w="1365" w:type="pct"/>
            <w:gridSpan w:val="2"/>
          </w:tcPr>
          <w:p w14:paraId="54DDA6B3" w14:textId="2AD5D752" w:rsidR="00E237F6" w:rsidRPr="00875777" w:rsidRDefault="00A338E1" w:rsidP="000755E3">
            <w:pPr>
              <w:jc w:val="left"/>
              <w:rPr>
                <w:sz w:val="20"/>
                <w:szCs w:val="20"/>
              </w:rPr>
            </w:pPr>
            <w:r>
              <w:rPr>
                <w:rFonts w:hint="eastAsia"/>
                <w:sz w:val="20"/>
                <w:szCs w:val="20"/>
              </w:rPr>
              <w:t>支助</w:t>
            </w:r>
            <w:r w:rsidR="00043DD9">
              <w:rPr>
                <w:rFonts w:hint="eastAsia"/>
                <w:sz w:val="20"/>
                <w:szCs w:val="20"/>
              </w:rPr>
              <w:t>总</w:t>
            </w:r>
            <w:r>
              <w:rPr>
                <w:rFonts w:hint="eastAsia"/>
                <w:sz w:val="20"/>
                <w:szCs w:val="20"/>
              </w:rPr>
              <w:t>费用</w:t>
            </w:r>
          </w:p>
        </w:tc>
        <w:tc>
          <w:tcPr>
            <w:tcW w:w="555" w:type="pct"/>
            <w:vAlign w:val="bottom"/>
          </w:tcPr>
          <w:p w14:paraId="5650FA7E" w14:textId="77777777" w:rsidR="00E237F6" w:rsidRPr="00875777" w:rsidRDefault="00E237F6" w:rsidP="000755E3">
            <w:pPr>
              <w:jc w:val="right"/>
              <w:rPr>
                <w:sz w:val="20"/>
                <w:szCs w:val="20"/>
              </w:rPr>
            </w:pPr>
            <w:r w:rsidRPr="00875777">
              <w:rPr>
                <w:sz w:val="20"/>
                <w:szCs w:val="20"/>
              </w:rPr>
              <w:t xml:space="preserve"> 10,530 </w:t>
            </w:r>
          </w:p>
        </w:tc>
        <w:tc>
          <w:tcPr>
            <w:tcW w:w="480" w:type="pct"/>
            <w:vAlign w:val="bottom"/>
          </w:tcPr>
          <w:p w14:paraId="7BA688F7"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3EE159BA" w14:textId="77777777" w:rsidR="00E237F6" w:rsidRPr="00875777" w:rsidRDefault="00E237F6" w:rsidP="000755E3">
            <w:pPr>
              <w:jc w:val="right"/>
              <w:rPr>
                <w:sz w:val="20"/>
                <w:szCs w:val="20"/>
              </w:rPr>
            </w:pPr>
            <w:r w:rsidRPr="00875777">
              <w:rPr>
                <w:sz w:val="20"/>
                <w:szCs w:val="20"/>
              </w:rPr>
              <w:t xml:space="preserve"> 7,020 </w:t>
            </w:r>
          </w:p>
        </w:tc>
        <w:tc>
          <w:tcPr>
            <w:tcW w:w="480" w:type="pct"/>
            <w:vAlign w:val="bottom"/>
          </w:tcPr>
          <w:p w14:paraId="663C00EC"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26FC3B19"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3573EDFF" w14:textId="77777777" w:rsidR="00E237F6" w:rsidRPr="00875777" w:rsidRDefault="00E237F6" w:rsidP="000755E3">
            <w:pPr>
              <w:jc w:val="right"/>
              <w:rPr>
                <w:sz w:val="20"/>
                <w:szCs w:val="20"/>
              </w:rPr>
            </w:pPr>
            <w:r w:rsidRPr="00875777">
              <w:rPr>
                <w:sz w:val="20"/>
                <w:szCs w:val="20"/>
              </w:rPr>
              <w:t xml:space="preserve"> 17,550 </w:t>
            </w:r>
          </w:p>
        </w:tc>
      </w:tr>
      <w:tr w:rsidR="00E237F6" w:rsidRPr="00875777" w14:paraId="4FA2C2D1" w14:textId="77777777" w:rsidTr="00BC7ED9">
        <w:trPr>
          <w:trHeight w:val="62"/>
        </w:trPr>
        <w:tc>
          <w:tcPr>
            <w:tcW w:w="680" w:type="pct"/>
            <w:vMerge/>
          </w:tcPr>
          <w:p w14:paraId="71B0E300" w14:textId="77777777" w:rsidR="00E237F6" w:rsidRPr="00875777" w:rsidRDefault="00E237F6" w:rsidP="000755E3">
            <w:pPr>
              <w:rPr>
                <w:sz w:val="20"/>
                <w:szCs w:val="20"/>
              </w:rPr>
            </w:pPr>
          </w:p>
        </w:tc>
        <w:tc>
          <w:tcPr>
            <w:tcW w:w="1365" w:type="pct"/>
            <w:gridSpan w:val="2"/>
          </w:tcPr>
          <w:p w14:paraId="2A015D0E" w14:textId="7B8D8397" w:rsidR="00E237F6" w:rsidRPr="00875777" w:rsidRDefault="00A338E1" w:rsidP="000755E3">
            <w:pPr>
              <w:jc w:val="left"/>
              <w:rPr>
                <w:sz w:val="20"/>
                <w:szCs w:val="20"/>
              </w:rPr>
            </w:pPr>
            <w:r>
              <w:rPr>
                <w:rFonts w:hint="eastAsia"/>
                <w:sz w:val="20"/>
                <w:szCs w:val="20"/>
              </w:rPr>
              <w:t>总资金</w:t>
            </w:r>
          </w:p>
        </w:tc>
        <w:tc>
          <w:tcPr>
            <w:tcW w:w="555" w:type="pct"/>
            <w:vAlign w:val="bottom"/>
          </w:tcPr>
          <w:p w14:paraId="115BA4DA" w14:textId="77777777" w:rsidR="00E237F6" w:rsidRPr="00875777" w:rsidRDefault="00E237F6" w:rsidP="000755E3">
            <w:pPr>
              <w:jc w:val="right"/>
              <w:rPr>
                <w:sz w:val="20"/>
                <w:szCs w:val="20"/>
              </w:rPr>
            </w:pPr>
            <w:r w:rsidRPr="00875777">
              <w:rPr>
                <w:sz w:val="20"/>
                <w:szCs w:val="20"/>
              </w:rPr>
              <w:t xml:space="preserve"> 91,530 </w:t>
            </w:r>
          </w:p>
        </w:tc>
        <w:tc>
          <w:tcPr>
            <w:tcW w:w="480" w:type="pct"/>
            <w:vAlign w:val="bottom"/>
          </w:tcPr>
          <w:p w14:paraId="03CFEC9B"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5AB4ACA1" w14:textId="77777777" w:rsidR="00E237F6" w:rsidRPr="00875777" w:rsidRDefault="00E237F6" w:rsidP="000755E3">
            <w:pPr>
              <w:jc w:val="right"/>
              <w:rPr>
                <w:sz w:val="20"/>
                <w:szCs w:val="20"/>
              </w:rPr>
            </w:pPr>
            <w:r w:rsidRPr="00875777">
              <w:rPr>
                <w:sz w:val="20"/>
                <w:szCs w:val="20"/>
              </w:rPr>
              <w:t xml:space="preserve"> 61,020 </w:t>
            </w:r>
          </w:p>
        </w:tc>
        <w:tc>
          <w:tcPr>
            <w:tcW w:w="480" w:type="pct"/>
            <w:vAlign w:val="bottom"/>
          </w:tcPr>
          <w:p w14:paraId="604F90C6"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6771F889" w14:textId="77777777" w:rsidR="00E237F6" w:rsidRPr="00875777" w:rsidRDefault="00E237F6" w:rsidP="000755E3">
            <w:pPr>
              <w:jc w:val="right"/>
              <w:rPr>
                <w:sz w:val="20"/>
                <w:szCs w:val="20"/>
              </w:rPr>
            </w:pPr>
            <w:r w:rsidRPr="00875777">
              <w:rPr>
                <w:sz w:val="20"/>
                <w:szCs w:val="20"/>
              </w:rPr>
              <w:t>0</w:t>
            </w:r>
          </w:p>
        </w:tc>
        <w:tc>
          <w:tcPr>
            <w:tcW w:w="480" w:type="pct"/>
            <w:vAlign w:val="bottom"/>
          </w:tcPr>
          <w:p w14:paraId="1A587C3C" w14:textId="77777777" w:rsidR="00E237F6" w:rsidRPr="00875777" w:rsidRDefault="00E237F6" w:rsidP="000755E3">
            <w:pPr>
              <w:jc w:val="right"/>
              <w:rPr>
                <w:sz w:val="20"/>
                <w:szCs w:val="20"/>
                <w:highlight w:val="cyan"/>
              </w:rPr>
            </w:pPr>
            <w:r w:rsidRPr="00875777">
              <w:rPr>
                <w:sz w:val="20"/>
                <w:szCs w:val="20"/>
              </w:rPr>
              <w:t xml:space="preserve">152,550 </w:t>
            </w:r>
          </w:p>
        </w:tc>
      </w:tr>
    </w:tbl>
    <w:p w14:paraId="3218AE88" w14:textId="6F6ACB5C" w:rsidR="00E237F6" w:rsidRPr="00875777" w:rsidRDefault="00E237F6" w:rsidP="00E237F6">
      <w:pPr>
        <w:ind w:right="-561"/>
        <w:jc w:val="left"/>
        <w:rPr>
          <w:sz w:val="18"/>
          <w:szCs w:val="18"/>
        </w:rPr>
      </w:pPr>
      <w:r w:rsidRPr="00875777">
        <w:rPr>
          <w:sz w:val="18"/>
          <w:szCs w:val="18"/>
        </w:rPr>
        <w:t xml:space="preserve">* </w:t>
      </w:r>
      <w:r w:rsidR="00BC7ED9" w:rsidRPr="00BC7ED9">
        <w:rPr>
          <w:rFonts w:hint="eastAsia"/>
          <w:sz w:val="18"/>
          <w:szCs w:val="18"/>
        </w:rPr>
        <w:t>建议本次会议批准</w:t>
      </w:r>
    </w:p>
    <w:p w14:paraId="77EC72BE" w14:textId="77777777" w:rsidR="00E237F6" w:rsidRPr="00875777" w:rsidRDefault="00E237F6" w:rsidP="00E237F6">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E237F6" w:rsidRPr="00A1391B" w14:paraId="732DADA0" w14:textId="77777777" w:rsidTr="000755E3">
        <w:trPr>
          <w:trHeight w:val="63"/>
        </w:trPr>
        <w:tc>
          <w:tcPr>
            <w:tcW w:w="7650" w:type="dxa"/>
          </w:tcPr>
          <w:p w14:paraId="44FACCF9" w14:textId="43F1A048" w:rsidR="00E237F6" w:rsidRPr="00A1391B" w:rsidRDefault="00BC7ED9" w:rsidP="000755E3">
            <w:pPr>
              <w:spacing w:line="276" w:lineRule="auto"/>
              <w:ind w:right="-561"/>
              <w:contextualSpacing/>
              <w:jc w:val="left"/>
              <w:rPr>
                <w:sz w:val="20"/>
                <w:szCs w:val="20"/>
              </w:rPr>
            </w:pPr>
            <w:r w:rsidRPr="00BC7ED9">
              <w:rPr>
                <w:rFonts w:hint="eastAsia"/>
                <w:sz w:val="20"/>
                <w:szCs w:val="20"/>
              </w:rPr>
              <w:t>减少第一阶段符合资助条件的剩余氢氟碳化合物消费量（吨二氧化碳当量）</w:t>
            </w:r>
          </w:p>
        </w:tc>
        <w:tc>
          <w:tcPr>
            <w:tcW w:w="1700" w:type="dxa"/>
          </w:tcPr>
          <w:p w14:paraId="6496404D" w14:textId="3E39730D" w:rsidR="00E237F6" w:rsidRPr="00A1391B" w:rsidRDefault="00E237F6" w:rsidP="000755E3">
            <w:pPr>
              <w:tabs>
                <w:tab w:val="right" w:pos="1451"/>
              </w:tabs>
              <w:spacing w:line="276" w:lineRule="auto"/>
              <w:ind w:right="33"/>
              <w:rPr>
                <w:sz w:val="20"/>
                <w:szCs w:val="20"/>
              </w:rPr>
            </w:pPr>
            <w:r w:rsidRPr="00A1391B">
              <w:rPr>
                <w:sz w:val="20"/>
                <w:szCs w:val="20"/>
              </w:rPr>
              <w:tab/>
            </w:r>
            <w:r w:rsidR="00A338E1">
              <w:rPr>
                <w:rFonts w:hint="eastAsia"/>
                <w:sz w:val="20"/>
                <w:szCs w:val="20"/>
              </w:rPr>
              <w:t>不适用</w:t>
            </w:r>
          </w:p>
        </w:tc>
      </w:tr>
      <w:tr w:rsidR="00E237F6" w:rsidRPr="00A1391B" w14:paraId="328BD919" w14:textId="77777777" w:rsidTr="000755E3">
        <w:trPr>
          <w:trHeight w:val="63"/>
        </w:trPr>
        <w:tc>
          <w:tcPr>
            <w:tcW w:w="7650" w:type="dxa"/>
          </w:tcPr>
          <w:p w14:paraId="3A6AC34B" w14:textId="41E0BC61" w:rsidR="00E237F6" w:rsidRPr="00A1391B" w:rsidRDefault="00BC7ED9" w:rsidP="000755E3">
            <w:pPr>
              <w:spacing w:line="276" w:lineRule="auto"/>
              <w:ind w:right="-561"/>
              <w:contextualSpacing/>
              <w:jc w:val="left"/>
              <w:rPr>
                <w:sz w:val="20"/>
                <w:szCs w:val="20"/>
              </w:rPr>
            </w:pPr>
            <w:r w:rsidRPr="00BC7ED9">
              <w:rPr>
                <w:rFonts w:hint="eastAsia"/>
                <w:sz w:val="20"/>
                <w:szCs w:val="20"/>
              </w:rPr>
              <w:t>进口预混多元醇中剩余氢氟碳化合物的减少量（吨二氧化碳当量）</w:t>
            </w:r>
            <w:r w:rsidR="00E237F6" w:rsidRPr="00A1391B">
              <w:rPr>
                <w:sz w:val="20"/>
                <w:szCs w:val="20"/>
              </w:rPr>
              <w:t>*</w:t>
            </w:r>
          </w:p>
        </w:tc>
        <w:tc>
          <w:tcPr>
            <w:tcW w:w="1700" w:type="dxa"/>
          </w:tcPr>
          <w:p w14:paraId="2CD2EAF1" w14:textId="77777777" w:rsidR="00E237F6" w:rsidRPr="00A1391B" w:rsidRDefault="00E237F6" w:rsidP="000755E3">
            <w:pPr>
              <w:tabs>
                <w:tab w:val="right" w:pos="1451"/>
              </w:tabs>
              <w:spacing w:line="276" w:lineRule="auto"/>
              <w:ind w:right="33"/>
              <w:jc w:val="right"/>
              <w:rPr>
                <w:sz w:val="20"/>
                <w:szCs w:val="20"/>
              </w:rPr>
            </w:pPr>
            <w:r w:rsidRPr="00A1391B">
              <w:rPr>
                <w:sz w:val="20"/>
                <w:szCs w:val="20"/>
              </w:rPr>
              <w:t>0</w:t>
            </w:r>
          </w:p>
        </w:tc>
      </w:tr>
    </w:tbl>
    <w:p w14:paraId="39E9E984" w14:textId="4271CA1F" w:rsidR="00E237F6" w:rsidRDefault="00E237F6" w:rsidP="00E237F6">
      <w:pPr>
        <w:rPr>
          <w:sz w:val="18"/>
          <w:szCs w:val="18"/>
        </w:rPr>
      </w:pPr>
      <w:r w:rsidRPr="00A1391B">
        <w:rPr>
          <w:sz w:val="18"/>
          <w:szCs w:val="18"/>
        </w:rPr>
        <w:t xml:space="preserve">* </w:t>
      </w:r>
      <w:r w:rsidR="00BC7ED9" w:rsidRPr="00BC7ED9">
        <w:rPr>
          <w:rFonts w:hint="eastAsia"/>
          <w:sz w:val="18"/>
          <w:szCs w:val="18"/>
        </w:rPr>
        <w:t>根据第</w:t>
      </w:r>
      <w:r w:rsidR="00BC7ED9" w:rsidRPr="00BC7ED9">
        <w:rPr>
          <w:rFonts w:hint="eastAsia"/>
          <w:sz w:val="18"/>
          <w:szCs w:val="18"/>
        </w:rPr>
        <w:t>96/52</w:t>
      </w:r>
      <w:r w:rsidR="00BC7ED9" w:rsidRPr="00BC7ED9">
        <w:rPr>
          <w:rFonts w:hint="eastAsia"/>
          <w:sz w:val="18"/>
          <w:szCs w:val="18"/>
        </w:rPr>
        <w:t>号决定列入。</w:t>
      </w:r>
    </w:p>
    <w:p w14:paraId="2263DC9B" w14:textId="77777777" w:rsidR="00BC7ED9" w:rsidRPr="00BC7ED9" w:rsidRDefault="00BC7ED9" w:rsidP="00E237F6">
      <w:pPr>
        <w:rPr>
          <w:sz w:val="18"/>
          <w:szCs w:val="18"/>
        </w:rPr>
      </w:pPr>
    </w:p>
    <w:tbl>
      <w:tblPr>
        <w:tblStyle w:val="TableGrid"/>
        <w:tblW w:w="5000" w:type="pct"/>
        <w:tblLook w:val="04A0" w:firstRow="1" w:lastRow="0" w:firstColumn="1" w:lastColumn="0" w:noHBand="0" w:noVBand="1"/>
      </w:tblPr>
      <w:tblGrid>
        <w:gridCol w:w="4531"/>
        <w:gridCol w:w="4819"/>
      </w:tblGrid>
      <w:tr w:rsidR="00E237F6" w:rsidRPr="00875777" w14:paraId="75E4A1E7" w14:textId="77777777" w:rsidTr="000755E3">
        <w:trPr>
          <w:trHeight w:hRule="exact" w:val="302"/>
        </w:trPr>
        <w:tc>
          <w:tcPr>
            <w:tcW w:w="2423" w:type="pct"/>
          </w:tcPr>
          <w:p w14:paraId="5DB03329" w14:textId="10062351" w:rsidR="00E237F6" w:rsidRPr="00875777" w:rsidRDefault="00BC7ED9" w:rsidP="000755E3">
            <w:pPr>
              <w:jc w:val="left"/>
              <w:rPr>
                <w:b/>
                <w:color w:val="000000" w:themeColor="text1"/>
                <w:sz w:val="20"/>
              </w:rPr>
            </w:pPr>
            <w:r w:rsidRPr="00BC7ED9">
              <w:rPr>
                <w:rFonts w:hint="eastAsia"/>
                <w:b/>
                <w:color w:val="000000" w:themeColor="text1"/>
                <w:sz w:val="20"/>
              </w:rPr>
              <w:t>秘书处的建议</w:t>
            </w:r>
          </w:p>
        </w:tc>
        <w:tc>
          <w:tcPr>
            <w:tcW w:w="2577" w:type="pct"/>
          </w:tcPr>
          <w:p w14:paraId="4BA78D4D" w14:textId="674C2258" w:rsidR="00E237F6" w:rsidRPr="00875777" w:rsidRDefault="00BC7ED9" w:rsidP="000755E3">
            <w:pPr>
              <w:jc w:val="center"/>
              <w:rPr>
                <w:color w:val="000000" w:themeColor="text1"/>
                <w:sz w:val="20"/>
              </w:rPr>
            </w:pPr>
            <w:r>
              <w:rPr>
                <w:rFonts w:hint="eastAsia"/>
                <w:color w:val="000000" w:themeColor="text1"/>
                <w:sz w:val="20"/>
              </w:rPr>
              <w:t>单独</w:t>
            </w:r>
            <w:r w:rsidR="0070333D">
              <w:rPr>
                <w:rFonts w:hint="eastAsia"/>
                <w:color w:val="000000" w:themeColor="text1"/>
                <w:sz w:val="20"/>
              </w:rPr>
              <w:t>审议</w:t>
            </w:r>
          </w:p>
        </w:tc>
      </w:tr>
    </w:tbl>
    <w:p w14:paraId="2F55AAD9" w14:textId="77777777" w:rsidR="00BC7ED9" w:rsidRDefault="00BC7ED9" w:rsidP="0001066D">
      <w:pPr>
        <w:tabs>
          <w:tab w:val="left" w:pos="2880"/>
          <w:tab w:val="left" w:pos="5760"/>
        </w:tabs>
        <w:spacing w:after="240"/>
        <w:jc w:val="center"/>
        <w:rPr>
          <w:b/>
        </w:rPr>
      </w:pPr>
    </w:p>
    <w:p w14:paraId="2A835606" w14:textId="27872624" w:rsidR="0001066D" w:rsidRPr="00875777" w:rsidRDefault="005B4CD6" w:rsidP="0001066D">
      <w:pPr>
        <w:tabs>
          <w:tab w:val="left" w:pos="2880"/>
          <w:tab w:val="left" w:pos="5760"/>
        </w:tabs>
        <w:spacing w:after="240"/>
        <w:jc w:val="center"/>
        <w:rPr>
          <w:b/>
        </w:rPr>
      </w:pPr>
      <w:r w:rsidRPr="00852AD3">
        <w:rPr>
          <w:rFonts w:ascii="SimHei" w:eastAsia="SimHei" w:hAnsi="SimHei" w:hint="eastAsia"/>
          <w:bCs/>
          <w:sz w:val="28"/>
          <w:szCs w:val="28"/>
          <w:lang w:val="en-US"/>
        </w:rPr>
        <w:lastRenderedPageBreak/>
        <w:t>项目说明</w:t>
      </w:r>
    </w:p>
    <w:p w14:paraId="0B87FAA7" w14:textId="447388EA" w:rsidR="0001066D" w:rsidRPr="00875777" w:rsidRDefault="007B7326" w:rsidP="0001066D">
      <w:pPr>
        <w:pStyle w:val="Heading1"/>
      </w:pPr>
      <w:r w:rsidRPr="007B7326">
        <w:rPr>
          <w:rFonts w:hint="eastAsia"/>
        </w:rPr>
        <w:t>本文件包括以下各</w:t>
      </w:r>
      <w:r>
        <w:rPr>
          <w:rFonts w:hint="eastAsia"/>
        </w:rPr>
        <w:t>部分</w:t>
      </w:r>
      <w:r w:rsidRPr="007B7326">
        <w:rPr>
          <w:rFonts w:hint="eastAsia"/>
        </w:rPr>
        <w:t>：</w:t>
      </w:r>
    </w:p>
    <w:p w14:paraId="7AA77D4E" w14:textId="6D7C411B" w:rsidR="0001066D" w:rsidRPr="00875777" w:rsidRDefault="007B7326" w:rsidP="0001066D">
      <w:pPr>
        <w:pStyle w:val="ListParagraph"/>
        <w:numPr>
          <w:ilvl w:val="0"/>
          <w:numId w:val="18"/>
        </w:numPr>
        <w:spacing w:before="240" w:after="240"/>
        <w:ind w:left="1276" w:hanging="567"/>
        <w:contextualSpacing w:val="0"/>
        <w:rPr>
          <w:lang w:val="en-CA"/>
        </w:rPr>
      </w:pPr>
      <w:r w:rsidRPr="007B7326">
        <w:rPr>
          <w:rFonts w:hint="eastAsia"/>
          <w:lang w:val="en-CA"/>
        </w:rPr>
        <w:t>提交的提案摘要</w:t>
      </w:r>
    </w:p>
    <w:p w14:paraId="067F12B9" w14:textId="71B2A682" w:rsidR="0001066D" w:rsidRPr="00875777" w:rsidRDefault="007B7326" w:rsidP="0001066D">
      <w:pPr>
        <w:pStyle w:val="ListParagraph"/>
        <w:numPr>
          <w:ilvl w:val="0"/>
          <w:numId w:val="18"/>
        </w:numPr>
        <w:spacing w:before="240" w:after="240"/>
        <w:ind w:left="1276" w:hanging="567"/>
        <w:contextualSpacing w:val="0"/>
        <w:rPr>
          <w:lang w:val="en-CA"/>
        </w:rPr>
      </w:pPr>
      <w:r w:rsidRPr="007B7326">
        <w:rPr>
          <w:rFonts w:hint="eastAsia"/>
          <w:lang w:val="en-CA"/>
        </w:rPr>
        <w:t>背景：</w:t>
      </w:r>
      <w:r>
        <w:rPr>
          <w:rFonts w:hint="eastAsia"/>
          <w:lang w:val="en-CA"/>
        </w:rPr>
        <w:t>含氢</w:t>
      </w:r>
      <w:r w:rsidRPr="007B7326">
        <w:rPr>
          <w:rFonts w:hint="eastAsia"/>
          <w:lang w:val="en-CA"/>
        </w:rPr>
        <w:t>氯氟烃淘汰管理计划的执行情况和以往与氢氟碳化合物有关的活动</w:t>
      </w:r>
    </w:p>
    <w:p w14:paraId="53FE0093" w14:textId="77494ED1" w:rsidR="0001066D" w:rsidRPr="00875777" w:rsidRDefault="007B7326" w:rsidP="0001066D">
      <w:pPr>
        <w:pStyle w:val="ListParagraph"/>
        <w:numPr>
          <w:ilvl w:val="0"/>
          <w:numId w:val="18"/>
        </w:numPr>
        <w:spacing w:before="240" w:after="240"/>
        <w:ind w:left="1276" w:hanging="567"/>
        <w:contextualSpacing w:val="0"/>
        <w:rPr>
          <w:lang w:val="en-CA"/>
        </w:rPr>
      </w:pPr>
      <w:r w:rsidRPr="007B7326">
        <w:rPr>
          <w:rFonts w:hint="eastAsia"/>
          <w:lang w:val="en-CA"/>
        </w:rPr>
        <w:t>氢氟碳化合物消费概况：氢氟碳化合物的消费水平、趋势和各</w:t>
      </w:r>
      <w:r>
        <w:rPr>
          <w:rFonts w:hint="eastAsia"/>
          <w:lang w:val="en-CA"/>
        </w:rPr>
        <w:t>行业</w:t>
      </w:r>
      <w:r w:rsidRPr="007B7326">
        <w:rPr>
          <w:rFonts w:hint="eastAsia"/>
          <w:lang w:val="en-CA"/>
        </w:rPr>
        <w:t>的消费</w:t>
      </w:r>
    </w:p>
    <w:p w14:paraId="5268D82D" w14:textId="75667016" w:rsidR="0001066D" w:rsidRPr="00875777" w:rsidRDefault="007B7326" w:rsidP="0001066D">
      <w:pPr>
        <w:pStyle w:val="ListParagraph"/>
        <w:numPr>
          <w:ilvl w:val="0"/>
          <w:numId w:val="18"/>
        </w:numPr>
        <w:spacing w:before="240" w:after="240"/>
        <w:ind w:left="1276" w:hanging="567"/>
        <w:contextualSpacing w:val="0"/>
        <w:rPr>
          <w:lang w:val="en-CA"/>
        </w:rPr>
      </w:pPr>
      <w:r w:rsidRPr="007B7326">
        <w:rPr>
          <w:rFonts w:hint="eastAsia"/>
          <w:lang w:val="en-CA"/>
        </w:rPr>
        <w:t>提交的基加利氢氟碳化合物</w:t>
      </w:r>
      <w:r>
        <w:rPr>
          <w:rFonts w:hint="eastAsia"/>
          <w:lang w:val="en-CA"/>
        </w:rPr>
        <w:t>执行</w:t>
      </w:r>
      <w:r w:rsidRPr="007B7326">
        <w:rPr>
          <w:rFonts w:hint="eastAsia"/>
          <w:lang w:val="en-CA"/>
        </w:rPr>
        <w:t>计划第一阶段：监管框架、逐步减少战略、阶段总</w:t>
      </w:r>
      <w:r>
        <w:rPr>
          <w:rFonts w:hint="eastAsia"/>
          <w:lang w:val="en-CA"/>
        </w:rPr>
        <w:t>费用</w:t>
      </w:r>
      <w:r w:rsidRPr="007B7326">
        <w:rPr>
          <w:rFonts w:hint="eastAsia"/>
          <w:lang w:val="en-CA"/>
        </w:rPr>
        <w:t>和第一阶段的</w:t>
      </w:r>
      <w:r>
        <w:rPr>
          <w:rFonts w:hint="eastAsia"/>
          <w:lang w:val="en-CA"/>
        </w:rPr>
        <w:t>执行</w:t>
      </w:r>
      <w:r w:rsidRPr="007B7326">
        <w:rPr>
          <w:rFonts w:hint="eastAsia"/>
          <w:lang w:val="en-CA"/>
        </w:rPr>
        <w:t>计划</w:t>
      </w:r>
    </w:p>
    <w:p w14:paraId="1B3A08D9" w14:textId="1F62AFD6" w:rsidR="0001066D" w:rsidRPr="00875777" w:rsidRDefault="007B7326" w:rsidP="0001066D">
      <w:pPr>
        <w:pStyle w:val="ListParagraph"/>
        <w:numPr>
          <w:ilvl w:val="0"/>
          <w:numId w:val="18"/>
        </w:numPr>
        <w:spacing w:before="240" w:after="240"/>
        <w:ind w:left="1276" w:hanging="567"/>
        <w:contextualSpacing w:val="0"/>
        <w:rPr>
          <w:lang w:val="en-CA"/>
        </w:rPr>
      </w:pPr>
      <w:r w:rsidRPr="007B7326">
        <w:rPr>
          <w:rFonts w:hint="eastAsia"/>
          <w:lang w:val="en-CA"/>
        </w:rPr>
        <w:t>秘书处的意见，包括</w:t>
      </w:r>
      <w:r>
        <w:rPr>
          <w:rFonts w:hint="eastAsia"/>
          <w:lang w:val="en-CA"/>
        </w:rPr>
        <w:t>议</w:t>
      </w:r>
      <w:r w:rsidRPr="007B7326">
        <w:rPr>
          <w:rFonts w:hint="eastAsia"/>
          <w:lang w:val="en-CA"/>
        </w:rPr>
        <w:t>定的活动费用</w:t>
      </w:r>
    </w:p>
    <w:p w14:paraId="1C721FC9" w14:textId="6CBCA811" w:rsidR="0001066D" w:rsidRPr="00875777" w:rsidRDefault="007B7326" w:rsidP="0001066D">
      <w:pPr>
        <w:pStyle w:val="ListParagraph"/>
        <w:numPr>
          <w:ilvl w:val="0"/>
          <w:numId w:val="18"/>
        </w:numPr>
        <w:spacing w:before="240" w:after="240"/>
        <w:ind w:left="1276" w:hanging="567"/>
        <w:contextualSpacing w:val="0"/>
        <w:rPr>
          <w:lang w:val="en-CA"/>
        </w:rPr>
      </w:pPr>
      <w:r>
        <w:rPr>
          <w:rFonts w:hint="eastAsia"/>
          <w:lang w:val="en-CA"/>
        </w:rPr>
        <w:t>建议</w:t>
      </w:r>
    </w:p>
    <w:p w14:paraId="613A2946" w14:textId="227CD0A0" w:rsidR="0001066D" w:rsidRPr="00875777" w:rsidRDefault="00CF16E3" w:rsidP="00927E0C">
      <w:pPr>
        <w:pStyle w:val="Heading1"/>
        <w:keepNext/>
        <w:numPr>
          <w:ilvl w:val="0"/>
          <w:numId w:val="22"/>
        </w:numPr>
        <w:rPr>
          <w:b/>
          <w:bCs/>
        </w:rPr>
      </w:pPr>
      <w:r w:rsidRPr="00CF16E3">
        <w:rPr>
          <w:rFonts w:ascii="SimHei" w:eastAsia="SimHei" w:hAnsi="SimHei" w:hint="eastAsia"/>
        </w:rPr>
        <w:t>提交的提案摘要</w:t>
      </w:r>
    </w:p>
    <w:p w14:paraId="0F4E58AB" w14:textId="7B19F238" w:rsidR="0001066D" w:rsidRPr="00875777" w:rsidRDefault="00CF16E3" w:rsidP="0001066D">
      <w:pPr>
        <w:pStyle w:val="Heading1"/>
      </w:pPr>
      <w:r w:rsidRPr="00CF16E3">
        <w:rPr>
          <w:rFonts w:hint="eastAsia"/>
        </w:rPr>
        <w:t>环境规划署作为牵头执行机构，代表蒙古政府提交了基加利氢氟碳化合物执行计划第一阶段的请求，费用总额为</w:t>
      </w:r>
      <w:r w:rsidRPr="00CF16E3">
        <w:rPr>
          <w:rFonts w:hint="eastAsia"/>
        </w:rPr>
        <w:t>152</w:t>
      </w:r>
      <w:r>
        <w:t>,</w:t>
      </w:r>
      <w:r w:rsidRPr="00CF16E3">
        <w:rPr>
          <w:rFonts w:hint="eastAsia"/>
        </w:rPr>
        <w:t>550</w:t>
      </w:r>
      <w:r w:rsidRPr="00CF16E3">
        <w:rPr>
          <w:rFonts w:hint="eastAsia"/>
        </w:rPr>
        <w:t>美元，其中环境规划署</w:t>
      </w:r>
      <w:r w:rsidRPr="00CF16E3">
        <w:rPr>
          <w:rFonts w:hint="eastAsia"/>
        </w:rPr>
        <w:t>116</w:t>
      </w:r>
      <w:r>
        <w:t>,</w:t>
      </w:r>
      <w:r w:rsidRPr="00CF16E3">
        <w:rPr>
          <w:rFonts w:hint="eastAsia"/>
        </w:rPr>
        <w:t>500</w:t>
      </w:r>
      <w:r w:rsidRPr="00CF16E3">
        <w:rPr>
          <w:rFonts w:hint="eastAsia"/>
        </w:rPr>
        <w:t>美元，外加</w:t>
      </w:r>
      <w:r w:rsidRPr="00CF16E3">
        <w:rPr>
          <w:rFonts w:hint="eastAsia"/>
        </w:rPr>
        <w:t>15</w:t>
      </w:r>
      <w:r>
        <w:t>,</w:t>
      </w:r>
      <w:r w:rsidRPr="00CF16E3">
        <w:rPr>
          <w:rFonts w:hint="eastAsia"/>
        </w:rPr>
        <w:t>145</w:t>
      </w:r>
      <w:r w:rsidRPr="00CF16E3">
        <w:rPr>
          <w:rFonts w:hint="eastAsia"/>
        </w:rPr>
        <w:t>美元的机构支助费用，工发组织</w:t>
      </w:r>
      <w:r w:rsidRPr="00CF16E3">
        <w:rPr>
          <w:rFonts w:hint="eastAsia"/>
        </w:rPr>
        <w:t>18</w:t>
      </w:r>
      <w:r>
        <w:t>.</w:t>
      </w:r>
      <w:r w:rsidRPr="00CF16E3">
        <w:rPr>
          <w:rFonts w:hint="eastAsia"/>
        </w:rPr>
        <w:t>500</w:t>
      </w:r>
      <w:r w:rsidRPr="00CF16E3">
        <w:rPr>
          <w:rFonts w:hint="eastAsia"/>
        </w:rPr>
        <w:t>美元，外加</w:t>
      </w:r>
      <w:r w:rsidRPr="00CF16E3">
        <w:rPr>
          <w:rFonts w:hint="eastAsia"/>
        </w:rPr>
        <w:t>2</w:t>
      </w:r>
      <w:r>
        <w:t>,</w:t>
      </w:r>
      <w:r w:rsidRPr="00CF16E3">
        <w:rPr>
          <w:rFonts w:hint="eastAsia"/>
        </w:rPr>
        <w:t>405</w:t>
      </w:r>
      <w:r w:rsidRPr="00CF16E3">
        <w:rPr>
          <w:rFonts w:hint="eastAsia"/>
        </w:rPr>
        <w:t>美元的机构支持费用，与最初提交的一样。</w:t>
      </w:r>
      <w:r w:rsidR="0001066D" w:rsidRPr="00875777">
        <w:rPr>
          <w:vertAlign w:val="superscript"/>
        </w:rPr>
        <w:footnoteReference w:id="2"/>
      </w:r>
    </w:p>
    <w:p w14:paraId="4BAC63B9" w14:textId="699D211E" w:rsidR="0001066D" w:rsidRPr="00875777" w:rsidRDefault="00CF16E3" w:rsidP="0001066D">
      <w:pPr>
        <w:pStyle w:val="Heading1"/>
      </w:pPr>
      <w:r>
        <w:rPr>
          <w:rFonts w:hint="eastAsia"/>
        </w:rPr>
        <w:t>执行</w:t>
      </w:r>
      <w:r w:rsidRPr="00CF16E3">
        <w:rPr>
          <w:rFonts w:hint="eastAsia"/>
        </w:rPr>
        <w:t>实施基加利氢氟碳化合物执行计划第一阶段将有助于蒙古政府实现到</w:t>
      </w:r>
      <w:r w:rsidRPr="00CF16E3">
        <w:rPr>
          <w:rFonts w:hint="eastAsia"/>
        </w:rPr>
        <w:t>2029</w:t>
      </w:r>
      <w:r w:rsidRPr="00CF16E3">
        <w:rPr>
          <w:rFonts w:hint="eastAsia"/>
        </w:rPr>
        <w:t>年</w:t>
      </w:r>
      <w:r w:rsidRPr="00CF16E3">
        <w:rPr>
          <w:rFonts w:hint="eastAsia"/>
        </w:rPr>
        <w:t>1</w:t>
      </w:r>
      <w:r w:rsidRPr="00CF16E3">
        <w:rPr>
          <w:rFonts w:hint="eastAsia"/>
        </w:rPr>
        <w:t>月</w:t>
      </w:r>
      <w:r w:rsidRPr="00CF16E3">
        <w:rPr>
          <w:rFonts w:hint="eastAsia"/>
        </w:rPr>
        <w:t>1</w:t>
      </w:r>
      <w:r w:rsidRPr="00CF16E3">
        <w:rPr>
          <w:rFonts w:hint="eastAsia"/>
        </w:rPr>
        <w:t>日将其氢氟碳化合物基准消费量减少</w:t>
      </w:r>
      <w:r w:rsidRPr="00CF16E3">
        <w:rPr>
          <w:rFonts w:hint="eastAsia"/>
        </w:rPr>
        <w:t>10%</w:t>
      </w:r>
      <w:r w:rsidRPr="00CF16E3">
        <w:rPr>
          <w:rFonts w:hint="eastAsia"/>
        </w:rPr>
        <w:t>的目标。</w:t>
      </w:r>
    </w:p>
    <w:p w14:paraId="2F7A949D" w14:textId="58E66ED3" w:rsidR="0001066D" w:rsidRPr="00875777" w:rsidRDefault="00CF16E3" w:rsidP="0001066D">
      <w:pPr>
        <w:pStyle w:val="Heading1"/>
      </w:pPr>
      <w:r w:rsidRPr="00CF16E3">
        <w:rPr>
          <w:rFonts w:hint="eastAsia"/>
        </w:rPr>
        <w:t>本次会议所要求的基加利氢氟碳化合物执行计划第一阶段第一次付款为</w:t>
      </w:r>
      <w:r w:rsidRPr="00CF16E3">
        <w:rPr>
          <w:rFonts w:hint="eastAsia"/>
        </w:rPr>
        <w:t>91</w:t>
      </w:r>
      <w:r w:rsidR="00822A7E">
        <w:t>,</w:t>
      </w:r>
      <w:r w:rsidRPr="00CF16E3">
        <w:rPr>
          <w:rFonts w:hint="eastAsia"/>
        </w:rPr>
        <w:t>530</w:t>
      </w:r>
      <w:r w:rsidRPr="00CF16E3">
        <w:rPr>
          <w:rFonts w:hint="eastAsia"/>
        </w:rPr>
        <w:t>美元，其中</w:t>
      </w:r>
      <w:r w:rsidR="00822A7E" w:rsidRPr="00CF16E3">
        <w:rPr>
          <w:rFonts w:hint="eastAsia"/>
        </w:rPr>
        <w:t>环境规划署</w:t>
      </w:r>
      <w:r w:rsidRPr="00CF16E3">
        <w:rPr>
          <w:rFonts w:hint="eastAsia"/>
        </w:rPr>
        <w:t>62</w:t>
      </w:r>
      <w:r w:rsidR="00822A7E">
        <w:t>,</w:t>
      </w:r>
      <w:r w:rsidRPr="00CF16E3">
        <w:rPr>
          <w:rFonts w:hint="eastAsia"/>
        </w:rPr>
        <w:t>500</w:t>
      </w:r>
      <w:r w:rsidRPr="00CF16E3">
        <w:rPr>
          <w:rFonts w:hint="eastAsia"/>
        </w:rPr>
        <w:t>美元</w:t>
      </w:r>
      <w:r w:rsidR="00822A7E">
        <w:rPr>
          <w:rFonts w:hint="eastAsia"/>
        </w:rPr>
        <w:t>，</w:t>
      </w:r>
      <w:r w:rsidRPr="00CF16E3">
        <w:rPr>
          <w:rFonts w:hint="eastAsia"/>
        </w:rPr>
        <w:t>加上</w:t>
      </w:r>
      <w:r w:rsidRPr="00CF16E3">
        <w:rPr>
          <w:rFonts w:hint="eastAsia"/>
        </w:rPr>
        <w:t>8</w:t>
      </w:r>
      <w:r w:rsidR="00822A7E">
        <w:t>,</w:t>
      </w:r>
      <w:r w:rsidRPr="00CF16E3">
        <w:rPr>
          <w:rFonts w:hint="eastAsia"/>
        </w:rPr>
        <w:t>125</w:t>
      </w:r>
      <w:r w:rsidRPr="00CF16E3">
        <w:rPr>
          <w:rFonts w:hint="eastAsia"/>
        </w:rPr>
        <w:t>美元的机构支助费用，</w:t>
      </w:r>
      <w:r w:rsidR="00822A7E" w:rsidRPr="00CF16E3">
        <w:rPr>
          <w:rFonts w:hint="eastAsia"/>
        </w:rPr>
        <w:t>工发组织</w:t>
      </w:r>
      <w:r w:rsidRPr="00CF16E3">
        <w:rPr>
          <w:rFonts w:hint="eastAsia"/>
        </w:rPr>
        <w:t>18</w:t>
      </w:r>
      <w:r w:rsidR="00822A7E">
        <w:t>,</w:t>
      </w:r>
      <w:r w:rsidRPr="00CF16E3">
        <w:rPr>
          <w:rFonts w:hint="eastAsia"/>
        </w:rPr>
        <w:t>500</w:t>
      </w:r>
      <w:r w:rsidRPr="00CF16E3">
        <w:rPr>
          <w:rFonts w:hint="eastAsia"/>
        </w:rPr>
        <w:t>美元</w:t>
      </w:r>
      <w:r w:rsidR="00822A7E">
        <w:rPr>
          <w:rFonts w:hint="eastAsia"/>
        </w:rPr>
        <w:t>，</w:t>
      </w:r>
      <w:r w:rsidRPr="00CF16E3">
        <w:rPr>
          <w:rFonts w:hint="eastAsia"/>
        </w:rPr>
        <w:t>加</w:t>
      </w:r>
      <w:r w:rsidRPr="00CF16E3">
        <w:rPr>
          <w:rFonts w:hint="eastAsia"/>
        </w:rPr>
        <w:t>2</w:t>
      </w:r>
      <w:r w:rsidR="00822A7E">
        <w:t>,</w:t>
      </w:r>
      <w:r w:rsidRPr="00CF16E3">
        <w:rPr>
          <w:rFonts w:hint="eastAsia"/>
        </w:rPr>
        <w:t>405</w:t>
      </w:r>
      <w:r w:rsidRPr="00CF16E3">
        <w:rPr>
          <w:rFonts w:hint="eastAsia"/>
        </w:rPr>
        <w:t>美元</w:t>
      </w:r>
      <w:r w:rsidR="00822A7E">
        <w:rPr>
          <w:rFonts w:hint="eastAsia"/>
        </w:rPr>
        <w:t>的</w:t>
      </w:r>
      <w:r w:rsidR="00822A7E" w:rsidRPr="00CF16E3">
        <w:rPr>
          <w:rFonts w:hint="eastAsia"/>
        </w:rPr>
        <w:t>机构支助费用</w:t>
      </w:r>
      <w:r w:rsidRPr="00CF16E3">
        <w:rPr>
          <w:rFonts w:hint="eastAsia"/>
        </w:rPr>
        <w:t>，如最初提交的那样，涵盖</w:t>
      </w:r>
      <w:r w:rsidR="00872BEA" w:rsidRPr="00CF16E3">
        <w:rPr>
          <w:rFonts w:hint="eastAsia"/>
        </w:rPr>
        <w:t>期间</w:t>
      </w:r>
      <w:r w:rsidRPr="00CF16E3">
        <w:rPr>
          <w:rFonts w:hint="eastAsia"/>
        </w:rPr>
        <w:t>2025</w:t>
      </w:r>
      <w:r w:rsidRPr="00CF16E3">
        <w:rPr>
          <w:rFonts w:hint="eastAsia"/>
        </w:rPr>
        <w:t>年</w:t>
      </w:r>
      <w:r w:rsidRPr="00CF16E3">
        <w:rPr>
          <w:rFonts w:hint="eastAsia"/>
        </w:rPr>
        <w:t>12</w:t>
      </w:r>
      <w:r w:rsidRPr="00CF16E3">
        <w:rPr>
          <w:rFonts w:hint="eastAsia"/>
        </w:rPr>
        <w:t>月至</w:t>
      </w:r>
      <w:r w:rsidRPr="00CF16E3">
        <w:rPr>
          <w:rFonts w:hint="eastAsia"/>
        </w:rPr>
        <w:t>2027</w:t>
      </w:r>
      <w:r w:rsidRPr="00CF16E3">
        <w:rPr>
          <w:rFonts w:hint="eastAsia"/>
        </w:rPr>
        <w:t>年</w:t>
      </w:r>
      <w:r w:rsidRPr="00CF16E3">
        <w:rPr>
          <w:rFonts w:hint="eastAsia"/>
        </w:rPr>
        <w:t>12</w:t>
      </w:r>
      <w:r w:rsidRPr="00CF16E3">
        <w:rPr>
          <w:rFonts w:hint="eastAsia"/>
        </w:rPr>
        <w:t>月。</w:t>
      </w:r>
    </w:p>
    <w:p w14:paraId="0CA40DCD" w14:textId="09AB124A" w:rsidR="0001066D" w:rsidRPr="00927E0C" w:rsidRDefault="00822A7E" w:rsidP="00927E0C">
      <w:pPr>
        <w:pStyle w:val="ListParagraph"/>
        <w:keepNext/>
        <w:numPr>
          <w:ilvl w:val="0"/>
          <w:numId w:val="22"/>
        </w:numPr>
        <w:spacing w:after="240"/>
        <w:rPr>
          <w:b/>
        </w:rPr>
      </w:pPr>
      <w:r w:rsidRPr="00927E0C">
        <w:rPr>
          <w:rFonts w:ascii="SimHei" w:eastAsia="SimHei" w:hAnsi="SimHei" w:hint="eastAsia"/>
          <w:bCs/>
        </w:rPr>
        <w:t>背景</w:t>
      </w:r>
    </w:p>
    <w:p w14:paraId="0CB21EE2" w14:textId="65AE685A" w:rsidR="0001066D" w:rsidRPr="00875777" w:rsidRDefault="00822A7E" w:rsidP="0001066D">
      <w:pPr>
        <w:keepNext/>
        <w:spacing w:after="240"/>
        <w:rPr>
          <w:bCs/>
          <w:u w:val="single"/>
        </w:rPr>
      </w:pPr>
      <w:r>
        <w:rPr>
          <w:rFonts w:hint="eastAsia"/>
          <w:bCs/>
          <w:u w:val="single"/>
        </w:rPr>
        <w:t>含氢</w:t>
      </w:r>
      <w:r w:rsidRPr="00822A7E">
        <w:rPr>
          <w:rFonts w:hint="eastAsia"/>
          <w:bCs/>
          <w:u w:val="single"/>
        </w:rPr>
        <w:t>氯氟烃淘汰管理计划的执行情况</w:t>
      </w:r>
    </w:p>
    <w:p w14:paraId="28577A6D" w14:textId="633BE94E" w:rsidR="0001066D" w:rsidRPr="00875777" w:rsidRDefault="00822A7E" w:rsidP="0001066D">
      <w:pPr>
        <w:pStyle w:val="Heading1"/>
      </w:pPr>
      <w:r w:rsidRPr="00822A7E">
        <w:rPr>
          <w:rFonts w:hint="eastAsia"/>
        </w:rPr>
        <w:t>表</w:t>
      </w:r>
      <w:r w:rsidRPr="00822A7E">
        <w:rPr>
          <w:rFonts w:hint="eastAsia"/>
        </w:rPr>
        <w:t>1</w:t>
      </w:r>
      <w:r w:rsidRPr="00822A7E">
        <w:rPr>
          <w:rFonts w:hint="eastAsia"/>
        </w:rPr>
        <w:t>列出了截至</w:t>
      </w:r>
      <w:r w:rsidRPr="00822A7E">
        <w:rPr>
          <w:rFonts w:hint="eastAsia"/>
        </w:rPr>
        <w:t>2025</w:t>
      </w:r>
      <w:r w:rsidRPr="00822A7E">
        <w:rPr>
          <w:rFonts w:hint="eastAsia"/>
        </w:rPr>
        <w:t>年</w:t>
      </w:r>
      <w:r w:rsidRPr="00822A7E">
        <w:rPr>
          <w:rFonts w:hint="eastAsia"/>
        </w:rPr>
        <w:t>10</w:t>
      </w:r>
      <w:r w:rsidRPr="00822A7E">
        <w:rPr>
          <w:rFonts w:hint="eastAsia"/>
        </w:rPr>
        <w:t>月蒙古</w:t>
      </w:r>
      <w:r>
        <w:rPr>
          <w:rFonts w:hint="eastAsia"/>
        </w:rPr>
        <w:t>含氢</w:t>
      </w:r>
      <w:r w:rsidRPr="00822A7E">
        <w:rPr>
          <w:rFonts w:hint="eastAsia"/>
        </w:rPr>
        <w:t>氯氟烃淘汰管理计划的信息。</w:t>
      </w:r>
    </w:p>
    <w:p w14:paraId="3F007586" w14:textId="0EF84AA7" w:rsidR="0001066D" w:rsidRPr="00FB0CEC" w:rsidRDefault="002B4001" w:rsidP="0001066D">
      <w:pPr>
        <w:keepNext/>
        <w:rPr>
          <w:rFonts w:ascii="SimHei" w:eastAsia="SimHei" w:hAnsi="SimHei"/>
          <w:bCs/>
          <w:sz w:val="22"/>
        </w:rPr>
      </w:pPr>
      <w:r w:rsidRPr="00FB0CEC">
        <w:rPr>
          <w:rFonts w:ascii="SimHei" w:eastAsia="SimHei" w:hAnsi="SimHei" w:hint="eastAsia"/>
          <w:bCs/>
          <w:sz w:val="22"/>
        </w:rPr>
        <w:t>表</w:t>
      </w:r>
      <w:r w:rsidRPr="00306374">
        <w:rPr>
          <w:rFonts w:eastAsia="SimHei" w:hint="eastAsia"/>
          <w:sz w:val="22"/>
        </w:rPr>
        <w:t>1</w:t>
      </w:r>
      <w:r w:rsidRPr="00FB0CEC">
        <w:rPr>
          <w:rFonts w:ascii="SimHei" w:eastAsia="SimHei" w:hAnsi="SimHei" w:hint="eastAsia"/>
          <w:bCs/>
          <w:sz w:val="22"/>
        </w:rPr>
        <w:t>.</w:t>
      </w:r>
      <w:r w:rsidRPr="00FB0CEC">
        <w:rPr>
          <w:rFonts w:ascii="SimHei" w:eastAsia="SimHei" w:hAnsi="SimHei"/>
          <w:bCs/>
          <w:sz w:val="22"/>
        </w:rPr>
        <w:t xml:space="preserve"> </w:t>
      </w:r>
      <w:r w:rsidRPr="00FB0CEC">
        <w:rPr>
          <w:rFonts w:ascii="SimHei" w:eastAsia="SimHei" w:hAnsi="SimHei" w:hint="eastAsia"/>
          <w:bCs/>
          <w:sz w:val="22"/>
        </w:rPr>
        <w:t>蒙古含氢氯氟烃淘汰管理计划执行情况</w:t>
      </w:r>
      <w:r w:rsidR="0001066D" w:rsidRPr="00FB0CEC">
        <w:rPr>
          <w:rFonts w:ascii="SimHei" w:eastAsia="SimHei" w:hAnsi="SimHei"/>
          <w:bCs/>
          <w:sz w:val="22"/>
        </w:rPr>
        <w:t xml:space="preserve"> </w:t>
      </w:r>
    </w:p>
    <w:tbl>
      <w:tblPr>
        <w:tblStyle w:val="TableGrid"/>
        <w:tblW w:w="4783" w:type="pct"/>
        <w:tblLook w:val="04A0" w:firstRow="1" w:lastRow="0" w:firstColumn="1" w:lastColumn="0" w:noHBand="0" w:noVBand="1"/>
      </w:tblPr>
      <w:tblGrid>
        <w:gridCol w:w="3397"/>
        <w:gridCol w:w="2835"/>
        <w:gridCol w:w="2712"/>
      </w:tblGrid>
      <w:tr w:rsidR="0001066D" w:rsidRPr="00875777" w14:paraId="0BEC478B" w14:textId="77777777" w:rsidTr="000755E3">
        <w:trPr>
          <w:trHeight w:val="255"/>
          <w:tblHeader/>
        </w:trPr>
        <w:tc>
          <w:tcPr>
            <w:tcW w:w="1899" w:type="pct"/>
          </w:tcPr>
          <w:p w14:paraId="0FA96BED" w14:textId="78058C17" w:rsidR="0001066D" w:rsidRPr="00875777" w:rsidRDefault="007C3A1C" w:rsidP="000755E3">
            <w:pPr>
              <w:rPr>
                <w:b/>
                <w:bCs/>
                <w:sz w:val="20"/>
                <w:szCs w:val="20"/>
              </w:rPr>
            </w:pPr>
            <w:r>
              <w:rPr>
                <w:rFonts w:hint="eastAsia"/>
                <w:b/>
                <w:bCs/>
                <w:sz w:val="20"/>
                <w:szCs w:val="20"/>
              </w:rPr>
              <w:t>明细</w:t>
            </w:r>
          </w:p>
        </w:tc>
        <w:tc>
          <w:tcPr>
            <w:tcW w:w="1585" w:type="pct"/>
          </w:tcPr>
          <w:p w14:paraId="719E1931" w14:textId="592EE7CA" w:rsidR="0001066D" w:rsidRPr="00875777" w:rsidRDefault="007C3A1C" w:rsidP="000755E3">
            <w:pPr>
              <w:jc w:val="center"/>
              <w:rPr>
                <w:b/>
                <w:bCs/>
                <w:sz w:val="20"/>
                <w:szCs w:val="20"/>
              </w:rPr>
            </w:pPr>
            <w:r>
              <w:rPr>
                <w:rFonts w:hint="eastAsia"/>
                <w:b/>
                <w:bCs/>
                <w:sz w:val="20"/>
                <w:szCs w:val="20"/>
              </w:rPr>
              <w:t>第一阶段</w:t>
            </w:r>
          </w:p>
        </w:tc>
        <w:tc>
          <w:tcPr>
            <w:tcW w:w="1516" w:type="pct"/>
          </w:tcPr>
          <w:p w14:paraId="5939728C" w14:textId="7538EB91" w:rsidR="0001066D" w:rsidRPr="00875777" w:rsidRDefault="007C3A1C" w:rsidP="000755E3">
            <w:pPr>
              <w:jc w:val="center"/>
              <w:rPr>
                <w:b/>
                <w:bCs/>
                <w:sz w:val="20"/>
                <w:szCs w:val="20"/>
              </w:rPr>
            </w:pPr>
            <w:r>
              <w:rPr>
                <w:rFonts w:hint="eastAsia"/>
                <w:b/>
                <w:bCs/>
                <w:sz w:val="20"/>
                <w:szCs w:val="20"/>
              </w:rPr>
              <w:t>第二阶段</w:t>
            </w:r>
          </w:p>
        </w:tc>
      </w:tr>
      <w:tr w:rsidR="0001066D" w:rsidRPr="00875777" w14:paraId="6F70E060" w14:textId="77777777" w:rsidTr="000755E3">
        <w:trPr>
          <w:trHeight w:val="255"/>
        </w:trPr>
        <w:tc>
          <w:tcPr>
            <w:tcW w:w="1899" w:type="pct"/>
            <w:vAlign w:val="center"/>
          </w:tcPr>
          <w:p w14:paraId="02815B71" w14:textId="7B0FD44D" w:rsidR="0001066D" w:rsidRPr="00875777" w:rsidRDefault="007C3A1C" w:rsidP="000755E3">
            <w:pPr>
              <w:jc w:val="left"/>
              <w:rPr>
                <w:sz w:val="20"/>
                <w:szCs w:val="20"/>
              </w:rPr>
            </w:pPr>
            <w:r w:rsidRPr="007C3A1C">
              <w:rPr>
                <w:rFonts w:hint="eastAsia"/>
                <w:sz w:val="20"/>
                <w:szCs w:val="20"/>
              </w:rPr>
              <w:t>核准</w:t>
            </w:r>
            <w:r w:rsidRPr="007C3A1C">
              <w:rPr>
                <w:rFonts w:hint="eastAsia"/>
                <w:sz w:val="20"/>
                <w:szCs w:val="20"/>
              </w:rPr>
              <w:t>/</w:t>
            </w:r>
            <w:r w:rsidRPr="007C3A1C">
              <w:rPr>
                <w:rFonts w:hint="eastAsia"/>
                <w:sz w:val="20"/>
                <w:szCs w:val="20"/>
              </w:rPr>
              <w:t>更新</w:t>
            </w:r>
            <w:r>
              <w:rPr>
                <w:rFonts w:hint="eastAsia"/>
                <w:sz w:val="20"/>
                <w:szCs w:val="20"/>
              </w:rPr>
              <w:t>含氢</w:t>
            </w:r>
            <w:r w:rsidRPr="007C3A1C">
              <w:rPr>
                <w:rFonts w:hint="eastAsia"/>
                <w:sz w:val="20"/>
                <w:szCs w:val="20"/>
              </w:rPr>
              <w:t>氯氟烃淘汰管理计划的会议</w:t>
            </w:r>
          </w:p>
        </w:tc>
        <w:tc>
          <w:tcPr>
            <w:tcW w:w="1585" w:type="pct"/>
            <w:vAlign w:val="center"/>
          </w:tcPr>
          <w:p w14:paraId="379DBD84" w14:textId="1AF91511" w:rsidR="0001066D" w:rsidRPr="00875777" w:rsidRDefault="007C3A1C" w:rsidP="000755E3">
            <w:pPr>
              <w:jc w:val="center"/>
              <w:rPr>
                <w:sz w:val="20"/>
                <w:szCs w:val="20"/>
                <w:highlight w:val="cyan"/>
              </w:rPr>
            </w:pPr>
            <w:r w:rsidRPr="007C3A1C">
              <w:rPr>
                <w:rFonts w:hint="eastAsia"/>
                <w:sz w:val="20"/>
                <w:szCs w:val="20"/>
              </w:rPr>
              <w:t>第</w:t>
            </w:r>
            <w:r w:rsidRPr="007C3A1C">
              <w:rPr>
                <w:rFonts w:hint="eastAsia"/>
                <w:sz w:val="20"/>
                <w:szCs w:val="20"/>
              </w:rPr>
              <w:t>63</w:t>
            </w:r>
            <w:r>
              <w:rPr>
                <w:rFonts w:hint="eastAsia"/>
                <w:sz w:val="20"/>
                <w:szCs w:val="20"/>
              </w:rPr>
              <w:t>次</w:t>
            </w:r>
            <w:r w:rsidRPr="007C3A1C">
              <w:rPr>
                <w:rFonts w:hint="eastAsia"/>
                <w:sz w:val="20"/>
                <w:szCs w:val="20"/>
              </w:rPr>
              <w:t>/</w:t>
            </w:r>
            <w:r w:rsidR="008C0BF0">
              <w:rPr>
                <w:rFonts w:hint="eastAsia"/>
                <w:sz w:val="20"/>
                <w:szCs w:val="20"/>
              </w:rPr>
              <w:t>第</w:t>
            </w:r>
            <w:r w:rsidRPr="007C3A1C">
              <w:rPr>
                <w:rFonts w:hint="eastAsia"/>
                <w:sz w:val="20"/>
                <w:szCs w:val="20"/>
              </w:rPr>
              <w:t>77</w:t>
            </w:r>
            <w:r>
              <w:rPr>
                <w:rFonts w:hint="eastAsia"/>
                <w:sz w:val="20"/>
                <w:szCs w:val="20"/>
              </w:rPr>
              <w:t>次</w:t>
            </w:r>
          </w:p>
        </w:tc>
        <w:tc>
          <w:tcPr>
            <w:tcW w:w="1516" w:type="pct"/>
            <w:vAlign w:val="center"/>
          </w:tcPr>
          <w:p w14:paraId="397C4507" w14:textId="05D1CBA9" w:rsidR="0001066D" w:rsidRPr="00875777" w:rsidRDefault="007C3A1C" w:rsidP="000755E3">
            <w:pPr>
              <w:jc w:val="center"/>
              <w:rPr>
                <w:sz w:val="20"/>
                <w:szCs w:val="20"/>
                <w:highlight w:val="cyan"/>
              </w:rPr>
            </w:pPr>
            <w:r w:rsidRPr="007C3A1C">
              <w:rPr>
                <w:rFonts w:hint="eastAsia"/>
                <w:sz w:val="20"/>
                <w:szCs w:val="20"/>
              </w:rPr>
              <w:t>第</w:t>
            </w:r>
            <w:r w:rsidRPr="007C3A1C">
              <w:rPr>
                <w:rFonts w:hint="eastAsia"/>
                <w:sz w:val="20"/>
                <w:szCs w:val="20"/>
              </w:rPr>
              <w:t>86</w:t>
            </w:r>
            <w:r w:rsidR="008C0BF0">
              <w:rPr>
                <w:rFonts w:hint="eastAsia"/>
                <w:sz w:val="20"/>
                <w:szCs w:val="20"/>
              </w:rPr>
              <w:t>次</w:t>
            </w:r>
            <w:r w:rsidRPr="007C3A1C">
              <w:rPr>
                <w:rFonts w:hint="eastAsia"/>
                <w:sz w:val="20"/>
                <w:szCs w:val="20"/>
              </w:rPr>
              <w:t>/</w:t>
            </w:r>
            <w:r w:rsidR="008C0BF0">
              <w:rPr>
                <w:rFonts w:hint="eastAsia"/>
                <w:sz w:val="20"/>
                <w:szCs w:val="20"/>
              </w:rPr>
              <w:t>第</w:t>
            </w:r>
            <w:r w:rsidRPr="007C3A1C">
              <w:rPr>
                <w:rFonts w:hint="eastAsia"/>
                <w:sz w:val="20"/>
                <w:szCs w:val="20"/>
              </w:rPr>
              <w:t>93</w:t>
            </w:r>
            <w:r w:rsidR="008C0BF0">
              <w:rPr>
                <w:rFonts w:hint="eastAsia"/>
                <w:sz w:val="20"/>
                <w:szCs w:val="20"/>
              </w:rPr>
              <w:t>次</w:t>
            </w:r>
          </w:p>
        </w:tc>
      </w:tr>
      <w:tr w:rsidR="0001066D" w:rsidRPr="00875777" w14:paraId="57BAD777" w14:textId="77777777" w:rsidTr="000755E3">
        <w:trPr>
          <w:trHeight w:val="255"/>
        </w:trPr>
        <w:tc>
          <w:tcPr>
            <w:tcW w:w="1899" w:type="pct"/>
            <w:vAlign w:val="center"/>
          </w:tcPr>
          <w:p w14:paraId="585CC3FA" w14:textId="31029FB2" w:rsidR="0001066D" w:rsidRPr="00875777" w:rsidRDefault="008C0BF0" w:rsidP="000755E3">
            <w:pPr>
              <w:jc w:val="left"/>
              <w:rPr>
                <w:sz w:val="20"/>
                <w:szCs w:val="20"/>
              </w:rPr>
            </w:pPr>
            <w:r w:rsidRPr="008C0BF0">
              <w:rPr>
                <w:rFonts w:hint="eastAsia"/>
                <w:sz w:val="20"/>
                <w:szCs w:val="20"/>
              </w:rPr>
              <w:t>从基</w:t>
            </w:r>
            <w:r>
              <w:rPr>
                <w:rFonts w:hint="eastAsia"/>
                <w:sz w:val="20"/>
                <w:szCs w:val="20"/>
              </w:rPr>
              <w:t>准</w:t>
            </w:r>
            <w:r w:rsidRPr="008C0BF0">
              <w:rPr>
                <w:rFonts w:hint="eastAsia"/>
                <w:sz w:val="20"/>
                <w:szCs w:val="20"/>
              </w:rPr>
              <w:t>减少</w:t>
            </w:r>
          </w:p>
        </w:tc>
        <w:tc>
          <w:tcPr>
            <w:tcW w:w="1585" w:type="pct"/>
            <w:vAlign w:val="center"/>
          </w:tcPr>
          <w:p w14:paraId="79D72675" w14:textId="37A615AD" w:rsidR="0001066D" w:rsidRPr="00875777" w:rsidRDefault="008C0BF0" w:rsidP="000755E3">
            <w:pPr>
              <w:jc w:val="center"/>
              <w:rPr>
                <w:sz w:val="20"/>
                <w:szCs w:val="20"/>
              </w:rPr>
            </w:pPr>
            <w:r w:rsidRPr="008C0BF0">
              <w:rPr>
                <w:rFonts w:hint="eastAsia"/>
                <w:sz w:val="20"/>
                <w:szCs w:val="20"/>
              </w:rPr>
              <w:t>到</w:t>
            </w:r>
            <w:r w:rsidRPr="008C0BF0">
              <w:rPr>
                <w:rFonts w:hint="eastAsia"/>
                <w:sz w:val="20"/>
                <w:szCs w:val="20"/>
              </w:rPr>
              <w:t>2020</w:t>
            </w:r>
            <w:r w:rsidRPr="008C0BF0">
              <w:rPr>
                <w:rFonts w:hint="eastAsia"/>
                <w:sz w:val="20"/>
                <w:szCs w:val="20"/>
              </w:rPr>
              <w:t>年达到</w:t>
            </w:r>
            <w:r w:rsidRPr="008C0BF0">
              <w:rPr>
                <w:rFonts w:hint="eastAsia"/>
                <w:sz w:val="20"/>
                <w:szCs w:val="20"/>
              </w:rPr>
              <w:t>35%</w:t>
            </w:r>
          </w:p>
        </w:tc>
        <w:tc>
          <w:tcPr>
            <w:tcW w:w="1516" w:type="pct"/>
            <w:vAlign w:val="center"/>
          </w:tcPr>
          <w:p w14:paraId="4DEB5223" w14:textId="79159405" w:rsidR="0001066D" w:rsidRPr="00875777" w:rsidRDefault="008C0BF0" w:rsidP="000755E3">
            <w:pPr>
              <w:jc w:val="center"/>
              <w:rPr>
                <w:sz w:val="20"/>
                <w:szCs w:val="20"/>
              </w:rPr>
            </w:pPr>
            <w:r w:rsidRPr="008C0BF0">
              <w:rPr>
                <w:rFonts w:hint="eastAsia"/>
                <w:sz w:val="20"/>
                <w:szCs w:val="20"/>
              </w:rPr>
              <w:t>到</w:t>
            </w:r>
            <w:r w:rsidRPr="008C0BF0">
              <w:rPr>
                <w:rFonts w:hint="eastAsia"/>
                <w:sz w:val="20"/>
                <w:szCs w:val="20"/>
              </w:rPr>
              <w:t>2030</w:t>
            </w:r>
            <w:r w:rsidRPr="008C0BF0">
              <w:rPr>
                <w:rFonts w:hint="eastAsia"/>
                <w:sz w:val="20"/>
                <w:szCs w:val="20"/>
              </w:rPr>
              <w:t>年达到</w:t>
            </w:r>
            <w:r w:rsidRPr="008C0BF0">
              <w:rPr>
                <w:rFonts w:hint="eastAsia"/>
                <w:sz w:val="20"/>
                <w:szCs w:val="20"/>
              </w:rPr>
              <w:t>100%</w:t>
            </w:r>
          </w:p>
        </w:tc>
      </w:tr>
      <w:tr w:rsidR="0001066D" w:rsidRPr="00875777" w14:paraId="04D1E405" w14:textId="77777777" w:rsidTr="000755E3">
        <w:trPr>
          <w:trHeight w:val="255"/>
        </w:trPr>
        <w:tc>
          <w:tcPr>
            <w:tcW w:w="1899" w:type="pct"/>
            <w:vAlign w:val="center"/>
          </w:tcPr>
          <w:p w14:paraId="35E8C666" w14:textId="4E32DA6D" w:rsidR="0001066D" w:rsidRPr="00875777" w:rsidRDefault="008C0BF0" w:rsidP="000755E3">
            <w:pPr>
              <w:jc w:val="left"/>
              <w:rPr>
                <w:b/>
                <w:bCs/>
                <w:sz w:val="20"/>
                <w:szCs w:val="20"/>
              </w:rPr>
            </w:pPr>
            <w:r w:rsidRPr="008C0BF0">
              <w:rPr>
                <w:rFonts w:hint="eastAsia"/>
                <w:b/>
                <w:bCs/>
                <w:sz w:val="20"/>
                <w:szCs w:val="20"/>
              </w:rPr>
              <w:t>阶段总成本（美元）</w:t>
            </w:r>
          </w:p>
        </w:tc>
        <w:tc>
          <w:tcPr>
            <w:tcW w:w="1585" w:type="pct"/>
            <w:vAlign w:val="center"/>
          </w:tcPr>
          <w:p w14:paraId="3E100C8C" w14:textId="77777777" w:rsidR="0001066D" w:rsidRPr="00875777" w:rsidRDefault="0001066D" w:rsidP="000755E3">
            <w:pPr>
              <w:jc w:val="center"/>
              <w:rPr>
                <w:sz w:val="20"/>
                <w:szCs w:val="20"/>
              </w:rPr>
            </w:pPr>
            <w:r w:rsidRPr="00875777">
              <w:rPr>
                <w:sz w:val="20"/>
                <w:szCs w:val="20"/>
              </w:rPr>
              <w:t>366,000</w:t>
            </w:r>
          </w:p>
        </w:tc>
        <w:tc>
          <w:tcPr>
            <w:tcW w:w="1516" w:type="pct"/>
          </w:tcPr>
          <w:p w14:paraId="08BE3A5E" w14:textId="77777777" w:rsidR="0001066D" w:rsidRPr="00875777" w:rsidRDefault="0001066D" w:rsidP="000755E3">
            <w:pPr>
              <w:jc w:val="center"/>
              <w:rPr>
                <w:sz w:val="20"/>
                <w:szCs w:val="20"/>
              </w:rPr>
            </w:pPr>
            <w:r w:rsidRPr="00875777">
              <w:rPr>
                <w:sz w:val="20"/>
                <w:szCs w:val="20"/>
              </w:rPr>
              <w:t>640,000</w:t>
            </w:r>
          </w:p>
        </w:tc>
      </w:tr>
      <w:tr w:rsidR="0001066D" w:rsidRPr="00875777" w14:paraId="29644CA8" w14:textId="77777777" w:rsidTr="000755E3">
        <w:trPr>
          <w:trHeight w:val="255"/>
        </w:trPr>
        <w:tc>
          <w:tcPr>
            <w:tcW w:w="1899" w:type="pct"/>
            <w:vAlign w:val="center"/>
          </w:tcPr>
          <w:p w14:paraId="03254C51" w14:textId="3EA7D98F" w:rsidR="0001066D" w:rsidRPr="00875777" w:rsidRDefault="008C0BF0" w:rsidP="000755E3">
            <w:pPr>
              <w:jc w:val="left"/>
              <w:rPr>
                <w:b/>
                <w:bCs/>
                <w:sz w:val="20"/>
                <w:szCs w:val="20"/>
              </w:rPr>
            </w:pPr>
            <w:r>
              <w:rPr>
                <w:rFonts w:hint="eastAsia"/>
                <w:b/>
                <w:bCs/>
                <w:sz w:val="20"/>
                <w:szCs w:val="20"/>
              </w:rPr>
              <w:t>完成</w:t>
            </w:r>
            <w:r w:rsidRPr="008C0BF0">
              <w:rPr>
                <w:rFonts w:hint="eastAsia"/>
                <w:b/>
                <w:bCs/>
                <w:sz w:val="20"/>
                <w:szCs w:val="20"/>
              </w:rPr>
              <w:t>日期（实际</w:t>
            </w:r>
            <w:r w:rsidRPr="008C0BF0">
              <w:rPr>
                <w:rFonts w:hint="eastAsia"/>
                <w:b/>
                <w:bCs/>
                <w:sz w:val="20"/>
                <w:szCs w:val="20"/>
              </w:rPr>
              <w:t>/</w:t>
            </w:r>
            <w:r w:rsidRPr="008C0BF0">
              <w:rPr>
                <w:rFonts w:hint="eastAsia"/>
                <w:b/>
                <w:bCs/>
                <w:sz w:val="20"/>
                <w:szCs w:val="20"/>
              </w:rPr>
              <w:t>计划）</w:t>
            </w:r>
          </w:p>
        </w:tc>
        <w:tc>
          <w:tcPr>
            <w:tcW w:w="1585" w:type="pct"/>
            <w:vAlign w:val="center"/>
          </w:tcPr>
          <w:p w14:paraId="48ED7141" w14:textId="444F7A4B" w:rsidR="0001066D" w:rsidRPr="00875777" w:rsidRDefault="008C0BF0" w:rsidP="000755E3">
            <w:pPr>
              <w:jc w:val="center"/>
              <w:rPr>
                <w:sz w:val="20"/>
                <w:szCs w:val="20"/>
                <w:highlight w:val="cyan"/>
              </w:rPr>
            </w:pPr>
            <w:r w:rsidRPr="008C0BF0">
              <w:rPr>
                <w:rFonts w:hint="eastAsia"/>
                <w:sz w:val="20"/>
                <w:szCs w:val="20"/>
              </w:rPr>
              <w:t>2021</w:t>
            </w:r>
            <w:r w:rsidRPr="008C0BF0">
              <w:rPr>
                <w:rFonts w:hint="eastAsia"/>
                <w:sz w:val="20"/>
                <w:szCs w:val="20"/>
              </w:rPr>
              <w:t>年</w:t>
            </w:r>
            <w:r w:rsidRPr="008C0BF0">
              <w:rPr>
                <w:rFonts w:hint="eastAsia"/>
                <w:sz w:val="20"/>
                <w:szCs w:val="20"/>
              </w:rPr>
              <w:t>12</w:t>
            </w:r>
            <w:r w:rsidRPr="008C0BF0">
              <w:rPr>
                <w:rFonts w:hint="eastAsia"/>
                <w:sz w:val="20"/>
                <w:szCs w:val="20"/>
              </w:rPr>
              <w:t>月</w:t>
            </w:r>
            <w:r w:rsidRPr="008C0BF0">
              <w:rPr>
                <w:rFonts w:hint="eastAsia"/>
                <w:sz w:val="20"/>
                <w:szCs w:val="20"/>
              </w:rPr>
              <w:t>31</w:t>
            </w:r>
            <w:r w:rsidRPr="008C0BF0">
              <w:rPr>
                <w:rFonts w:hint="eastAsia"/>
                <w:sz w:val="20"/>
                <w:szCs w:val="20"/>
              </w:rPr>
              <w:t>日</w:t>
            </w:r>
          </w:p>
        </w:tc>
        <w:tc>
          <w:tcPr>
            <w:tcW w:w="1516" w:type="pct"/>
            <w:vAlign w:val="center"/>
          </w:tcPr>
          <w:p w14:paraId="581E9C70" w14:textId="4B8A9557" w:rsidR="0001066D" w:rsidRPr="00875777" w:rsidRDefault="008C0BF0" w:rsidP="000755E3">
            <w:pPr>
              <w:jc w:val="center"/>
              <w:rPr>
                <w:sz w:val="20"/>
                <w:szCs w:val="20"/>
                <w:highlight w:val="cyan"/>
              </w:rPr>
            </w:pPr>
            <w:r w:rsidRPr="008C0BF0">
              <w:rPr>
                <w:rFonts w:hint="eastAsia"/>
                <w:sz w:val="20"/>
                <w:szCs w:val="20"/>
              </w:rPr>
              <w:t>20</w:t>
            </w:r>
            <w:r>
              <w:rPr>
                <w:sz w:val="20"/>
                <w:szCs w:val="20"/>
              </w:rPr>
              <w:t>3</w:t>
            </w:r>
            <w:r w:rsidRPr="008C0BF0">
              <w:rPr>
                <w:rFonts w:hint="eastAsia"/>
                <w:sz w:val="20"/>
                <w:szCs w:val="20"/>
              </w:rPr>
              <w:t>1</w:t>
            </w:r>
            <w:r w:rsidRPr="008C0BF0">
              <w:rPr>
                <w:rFonts w:hint="eastAsia"/>
                <w:sz w:val="20"/>
                <w:szCs w:val="20"/>
              </w:rPr>
              <w:t>年</w:t>
            </w:r>
            <w:r w:rsidRPr="008C0BF0">
              <w:rPr>
                <w:rFonts w:hint="eastAsia"/>
                <w:sz w:val="20"/>
                <w:szCs w:val="20"/>
              </w:rPr>
              <w:t>12</w:t>
            </w:r>
            <w:r w:rsidRPr="008C0BF0">
              <w:rPr>
                <w:rFonts w:hint="eastAsia"/>
                <w:sz w:val="20"/>
                <w:szCs w:val="20"/>
              </w:rPr>
              <w:t>月</w:t>
            </w:r>
            <w:r w:rsidRPr="008C0BF0">
              <w:rPr>
                <w:rFonts w:hint="eastAsia"/>
                <w:sz w:val="20"/>
                <w:szCs w:val="20"/>
              </w:rPr>
              <w:t>31</w:t>
            </w:r>
            <w:r w:rsidRPr="008C0BF0">
              <w:rPr>
                <w:rFonts w:hint="eastAsia"/>
                <w:sz w:val="20"/>
                <w:szCs w:val="20"/>
              </w:rPr>
              <w:t>日</w:t>
            </w:r>
          </w:p>
        </w:tc>
      </w:tr>
    </w:tbl>
    <w:p w14:paraId="07DD85F4" w14:textId="5E224FA1" w:rsidR="0001066D" w:rsidRPr="00875777" w:rsidRDefault="00043DD9" w:rsidP="0001066D">
      <w:pPr>
        <w:pStyle w:val="Heading1"/>
        <w:keepNext/>
        <w:numPr>
          <w:ilvl w:val="0"/>
          <w:numId w:val="0"/>
        </w:numPr>
        <w:tabs>
          <w:tab w:val="num" w:pos="709"/>
        </w:tabs>
        <w:spacing w:before="240"/>
      </w:pPr>
      <w:r w:rsidRPr="00043DD9">
        <w:rPr>
          <w:rFonts w:hint="eastAsia"/>
          <w:u w:val="single"/>
        </w:rPr>
        <w:lastRenderedPageBreak/>
        <w:t>以往氢氟碳化合物相关活动的执行情况</w:t>
      </w:r>
      <w:r w:rsidR="0001066D" w:rsidRPr="00875777">
        <w:t xml:space="preserve"> </w:t>
      </w:r>
    </w:p>
    <w:p w14:paraId="5868889A" w14:textId="61AFCEBC" w:rsidR="0001066D" w:rsidRPr="00875777" w:rsidRDefault="00043DD9" w:rsidP="0001066D">
      <w:pPr>
        <w:pStyle w:val="Heading1"/>
      </w:pPr>
      <w:r w:rsidRPr="00043DD9">
        <w:rPr>
          <w:rFonts w:hint="eastAsia"/>
        </w:rPr>
        <w:t>表</w:t>
      </w:r>
      <w:r w:rsidRPr="00043DD9">
        <w:rPr>
          <w:rFonts w:hint="eastAsia"/>
        </w:rPr>
        <w:t>2</w:t>
      </w:r>
      <w:r w:rsidRPr="00043DD9">
        <w:rPr>
          <w:rFonts w:hint="eastAsia"/>
        </w:rPr>
        <w:t>概述了根据《基加利修正案》在蒙古开展的由多边基金供资的活动。</w:t>
      </w:r>
    </w:p>
    <w:p w14:paraId="3D4D672B" w14:textId="7E998584" w:rsidR="0001066D" w:rsidRPr="00FB0CEC" w:rsidRDefault="00BC7C04" w:rsidP="0001066D">
      <w:pPr>
        <w:pStyle w:val="Heading1"/>
        <w:keepNext/>
        <w:numPr>
          <w:ilvl w:val="0"/>
          <w:numId w:val="0"/>
        </w:numPr>
        <w:spacing w:after="0"/>
        <w:rPr>
          <w:rFonts w:ascii="SimHei" w:eastAsia="SimHei" w:hAnsi="SimHei"/>
          <w:sz w:val="22"/>
        </w:rPr>
      </w:pPr>
      <w:r w:rsidRPr="00FB0CEC">
        <w:rPr>
          <w:rFonts w:ascii="SimHei" w:eastAsia="SimHei" w:hAnsi="SimHei" w:hint="eastAsia"/>
          <w:sz w:val="22"/>
        </w:rPr>
        <w:t>表</w:t>
      </w:r>
      <w:r w:rsidRPr="00306374">
        <w:rPr>
          <w:rFonts w:eastAsia="SimHei" w:hint="eastAsia"/>
          <w:sz w:val="22"/>
        </w:rPr>
        <w:t>2</w:t>
      </w:r>
      <w:r w:rsidRPr="00FB0CEC">
        <w:rPr>
          <w:rFonts w:ascii="SimHei" w:eastAsia="SimHei" w:hAnsi="SimHei" w:hint="eastAsia"/>
          <w:sz w:val="22"/>
        </w:rPr>
        <w:t>.先前批准的</w:t>
      </w:r>
      <w:r w:rsidR="00872BEA" w:rsidRPr="00FB0CEC">
        <w:rPr>
          <w:rFonts w:ascii="SimHei" w:eastAsia="SimHei" w:hAnsi="SimHei" w:hint="eastAsia"/>
          <w:sz w:val="22"/>
        </w:rPr>
        <w:t>蒙古</w:t>
      </w:r>
      <w:r w:rsidRPr="00FB0CEC">
        <w:rPr>
          <w:rFonts w:ascii="SimHei" w:eastAsia="SimHei" w:hAnsi="SimHei" w:hint="eastAsia"/>
          <w:sz w:val="22"/>
        </w:rPr>
        <w:t>氢氟碳化合物相关活动</w:t>
      </w:r>
      <w:r w:rsidR="0001066D" w:rsidRPr="00FB0CEC">
        <w:rPr>
          <w:rFonts w:ascii="SimHei" w:eastAsia="SimHei" w:hAnsi="SimHei"/>
          <w:sz w:val="22"/>
        </w:rPr>
        <w:t xml:space="preserve"> </w:t>
      </w:r>
    </w:p>
    <w:tbl>
      <w:tblPr>
        <w:tblStyle w:val="TableGrid"/>
        <w:tblW w:w="5000" w:type="pct"/>
        <w:tblLook w:val="04A0" w:firstRow="1" w:lastRow="0" w:firstColumn="1" w:lastColumn="0" w:noHBand="0" w:noVBand="1"/>
      </w:tblPr>
      <w:tblGrid>
        <w:gridCol w:w="1130"/>
        <w:gridCol w:w="4111"/>
        <w:gridCol w:w="1417"/>
        <w:gridCol w:w="1275"/>
        <w:gridCol w:w="1417"/>
      </w:tblGrid>
      <w:tr w:rsidR="00E75B8D" w:rsidRPr="00875777" w14:paraId="464EDCB5" w14:textId="77777777" w:rsidTr="00E75B8D">
        <w:tc>
          <w:tcPr>
            <w:tcW w:w="604" w:type="pct"/>
            <w:vAlign w:val="center"/>
          </w:tcPr>
          <w:p w14:paraId="5D7BB3B0" w14:textId="7AAE66CB" w:rsidR="0001066D" w:rsidRPr="00875777" w:rsidRDefault="00BC7C04" w:rsidP="000755E3">
            <w:pPr>
              <w:ind w:left="-109" w:right="-72"/>
              <w:jc w:val="center"/>
              <w:rPr>
                <w:b/>
                <w:sz w:val="20"/>
                <w:szCs w:val="20"/>
                <w:highlight w:val="cyan"/>
              </w:rPr>
            </w:pPr>
            <w:r>
              <w:rPr>
                <w:rFonts w:hint="eastAsia"/>
                <w:b/>
                <w:sz w:val="20"/>
                <w:szCs w:val="20"/>
              </w:rPr>
              <w:t>批准会议</w:t>
            </w:r>
          </w:p>
        </w:tc>
        <w:tc>
          <w:tcPr>
            <w:tcW w:w="2198" w:type="pct"/>
            <w:vAlign w:val="center"/>
          </w:tcPr>
          <w:p w14:paraId="6DA94352" w14:textId="6877157B" w:rsidR="0001066D" w:rsidRPr="00875777" w:rsidRDefault="00BC7C04" w:rsidP="000755E3">
            <w:pPr>
              <w:keepNext/>
              <w:jc w:val="center"/>
              <w:rPr>
                <w:b/>
                <w:bCs/>
                <w:sz w:val="20"/>
                <w:szCs w:val="20"/>
              </w:rPr>
            </w:pPr>
            <w:r>
              <w:rPr>
                <w:rFonts w:hint="eastAsia"/>
                <w:b/>
                <w:bCs/>
                <w:sz w:val="20"/>
                <w:szCs w:val="20"/>
              </w:rPr>
              <w:t>项目名称</w:t>
            </w:r>
          </w:p>
        </w:tc>
        <w:tc>
          <w:tcPr>
            <w:tcW w:w="758" w:type="pct"/>
            <w:vAlign w:val="center"/>
          </w:tcPr>
          <w:p w14:paraId="11889F92" w14:textId="47706F6C" w:rsidR="0001066D" w:rsidRPr="00875777" w:rsidRDefault="00BC7C04" w:rsidP="000755E3">
            <w:pPr>
              <w:keepNext/>
              <w:jc w:val="center"/>
              <w:rPr>
                <w:b/>
                <w:bCs/>
                <w:sz w:val="20"/>
                <w:szCs w:val="20"/>
              </w:rPr>
            </w:pPr>
            <w:r>
              <w:rPr>
                <w:rFonts w:hint="eastAsia"/>
                <w:b/>
                <w:bCs/>
                <w:sz w:val="20"/>
                <w:szCs w:val="20"/>
              </w:rPr>
              <w:t>执行机构</w:t>
            </w:r>
          </w:p>
        </w:tc>
        <w:tc>
          <w:tcPr>
            <w:tcW w:w="682" w:type="pct"/>
            <w:vAlign w:val="center"/>
          </w:tcPr>
          <w:p w14:paraId="46E54A97" w14:textId="77777777" w:rsidR="00E75B8D" w:rsidRDefault="00BC7C04" w:rsidP="000755E3">
            <w:pPr>
              <w:keepNext/>
              <w:jc w:val="center"/>
              <w:rPr>
                <w:b/>
                <w:bCs/>
                <w:sz w:val="20"/>
                <w:szCs w:val="20"/>
              </w:rPr>
            </w:pPr>
            <w:r>
              <w:rPr>
                <w:rFonts w:hint="eastAsia"/>
                <w:b/>
                <w:bCs/>
                <w:sz w:val="20"/>
                <w:szCs w:val="20"/>
              </w:rPr>
              <w:t>费用</w:t>
            </w:r>
          </w:p>
          <w:p w14:paraId="415E6467" w14:textId="49AB2CDF" w:rsidR="0001066D" w:rsidRPr="00875777" w:rsidRDefault="00BC7C04" w:rsidP="000755E3">
            <w:pPr>
              <w:keepNext/>
              <w:jc w:val="center"/>
              <w:rPr>
                <w:b/>
                <w:bCs/>
                <w:sz w:val="20"/>
                <w:szCs w:val="20"/>
              </w:rPr>
            </w:pPr>
            <w:r>
              <w:rPr>
                <w:rFonts w:hint="eastAsia"/>
                <w:b/>
                <w:bCs/>
                <w:sz w:val="20"/>
                <w:szCs w:val="20"/>
              </w:rPr>
              <w:t>（美元）</w:t>
            </w:r>
          </w:p>
        </w:tc>
        <w:tc>
          <w:tcPr>
            <w:tcW w:w="758" w:type="pct"/>
            <w:vAlign w:val="center"/>
          </w:tcPr>
          <w:p w14:paraId="5D3E9E61" w14:textId="1F917789" w:rsidR="0001066D" w:rsidRPr="00875777" w:rsidRDefault="00BC7C04" w:rsidP="000755E3">
            <w:pPr>
              <w:keepNext/>
              <w:jc w:val="center"/>
              <w:rPr>
                <w:b/>
                <w:bCs/>
                <w:sz w:val="20"/>
                <w:szCs w:val="20"/>
              </w:rPr>
            </w:pPr>
            <w:r>
              <w:rPr>
                <w:rFonts w:hint="eastAsia"/>
                <w:b/>
                <w:bCs/>
                <w:sz w:val="20"/>
                <w:szCs w:val="20"/>
              </w:rPr>
              <w:t>完成日期</w:t>
            </w:r>
          </w:p>
        </w:tc>
      </w:tr>
      <w:tr w:rsidR="00E75B8D" w:rsidRPr="00875777" w14:paraId="48126773" w14:textId="77777777" w:rsidTr="00E75B8D">
        <w:trPr>
          <w:trHeight w:val="255"/>
        </w:trPr>
        <w:tc>
          <w:tcPr>
            <w:tcW w:w="604" w:type="pct"/>
          </w:tcPr>
          <w:p w14:paraId="5A75F40E" w14:textId="16E6B48E" w:rsidR="0001066D" w:rsidRPr="00875777" w:rsidRDefault="00BC7C04" w:rsidP="000755E3">
            <w:pPr>
              <w:ind w:left="-109" w:right="-72"/>
              <w:jc w:val="center"/>
              <w:rPr>
                <w:sz w:val="20"/>
                <w:szCs w:val="20"/>
              </w:rPr>
            </w:pPr>
            <w:r>
              <w:rPr>
                <w:rFonts w:hint="eastAsia"/>
                <w:sz w:val="20"/>
                <w:szCs w:val="20"/>
              </w:rPr>
              <w:t>第</w:t>
            </w:r>
            <w:r>
              <w:rPr>
                <w:rFonts w:hint="eastAsia"/>
                <w:sz w:val="20"/>
                <w:szCs w:val="20"/>
              </w:rPr>
              <w:t>7</w:t>
            </w:r>
            <w:r>
              <w:rPr>
                <w:sz w:val="20"/>
                <w:szCs w:val="20"/>
              </w:rPr>
              <w:t>4</w:t>
            </w:r>
            <w:r>
              <w:rPr>
                <w:rFonts w:hint="eastAsia"/>
                <w:sz w:val="20"/>
                <w:szCs w:val="20"/>
              </w:rPr>
              <w:t>次</w:t>
            </w:r>
          </w:p>
        </w:tc>
        <w:tc>
          <w:tcPr>
            <w:tcW w:w="2198" w:type="pct"/>
          </w:tcPr>
          <w:p w14:paraId="7A2090ED" w14:textId="2F50D5D2" w:rsidR="0001066D" w:rsidRPr="00875777" w:rsidRDefault="00E75B8D" w:rsidP="000755E3">
            <w:pPr>
              <w:jc w:val="left"/>
              <w:rPr>
                <w:sz w:val="20"/>
                <w:szCs w:val="20"/>
              </w:rPr>
            </w:pPr>
            <w:r w:rsidRPr="00E75B8D">
              <w:rPr>
                <w:rFonts w:hint="eastAsia"/>
                <w:sz w:val="20"/>
                <w:szCs w:val="20"/>
              </w:rPr>
              <w:t>消耗臭氧层物质替代品调查</w:t>
            </w:r>
          </w:p>
        </w:tc>
        <w:tc>
          <w:tcPr>
            <w:tcW w:w="758" w:type="pct"/>
          </w:tcPr>
          <w:p w14:paraId="4E64DE1D" w14:textId="7E187DE0" w:rsidR="0001066D" w:rsidRPr="00875777" w:rsidRDefault="00E75B8D" w:rsidP="000755E3">
            <w:pPr>
              <w:jc w:val="center"/>
              <w:rPr>
                <w:sz w:val="20"/>
                <w:szCs w:val="20"/>
              </w:rPr>
            </w:pPr>
            <w:r>
              <w:rPr>
                <w:rFonts w:hint="eastAsia"/>
                <w:sz w:val="20"/>
                <w:szCs w:val="20"/>
              </w:rPr>
              <w:t>环境规划署</w:t>
            </w:r>
          </w:p>
        </w:tc>
        <w:tc>
          <w:tcPr>
            <w:tcW w:w="682" w:type="pct"/>
          </w:tcPr>
          <w:p w14:paraId="0EA9EEDB" w14:textId="77777777" w:rsidR="0001066D" w:rsidRPr="00875777" w:rsidRDefault="0001066D" w:rsidP="00872BEA">
            <w:pPr>
              <w:ind w:left="-129" w:right="255"/>
              <w:jc w:val="right"/>
              <w:rPr>
                <w:sz w:val="20"/>
                <w:szCs w:val="20"/>
              </w:rPr>
            </w:pPr>
            <w:r w:rsidRPr="00875777">
              <w:rPr>
                <w:sz w:val="20"/>
                <w:szCs w:val="20"/>
              </w:rPr>
              <w:t>20,000</w:t>
            </w:r>
          </w:p>
        </w:tc>
        <w:tc>
          <w:tcPr>
            <w:tcW w:w="758" w:type="pct"/>
          </w:tcPr>
          <w:p w14:paraId="283D05C0" w14:textId="06CFB490" w:rsidR="0001066D" w:rsidRPr="00875777" w:rsidRDefault="0001066D" w:rsidP="000755E3">
            <w:pPr>
              <w:jc w:val="center"/>
              <w:rPr>
                <w:sz w:val="20"/>
                <w:szCs w:val="20"/>
                <w:highlight w:val="cyan"/>
              </w:rPr>
            </w:pPr>
            <w:r w:rsidRPr="00875777">
              <w:rPr>
                <w:sz w:val="20"/>
                <w:szCs w:val="20"/>
              </w:rPr>
              <w:t>2017</w:t>
            </w:r>
            <w:r w:rsidR="00BC7C04">
              <w:rPr>
                <w:rFonts w:hint="eastAsia"/>
                <w:sz w:val="20"/>
                <w:szCs w:val="20"/>
              </w:rPr>
              <w:t>年</w:t>
            </w:r>
            <w:r w:rsidR="00BC7C04">
              <w:rPr>
                <w:rFonts w:hint="eastAsia"/>
                <w:sz w:val="20"/>
                <w:szCs w:val="20"/>
              </w:rPr>
              <w:t>8</w:t>
            </w:r>
            <w:r w:rsidR="00BC7C04">
              <w:rPr>
                <w:rFonts w:hint="eastAsia"/>
                <w:sz w:val="20"/>
                <w:szCs w:val="20"/>
              </w:rPr>
              <w:t>月</w:t>
            </w:r>
          </w:p>
        </w:tc>
      </w:tr>
      <w:tr w:rsidR="00E75B8D" w:rsidRPr="00875777" w14:paraId="3839D7CD" w14:textId="77777777" w:rsidTr="00E75B8D">
        <w:trPr>
          <w:trHeight w:val="255"/>
        </w:trPr>
        <w:tc>
          <w:tcPr>
            <w:tcW w:w="604" w:type="pct"/>
          </w:tcPr>
          <w:p w14:paraId="0517724F" w14:textId="4634D956" w:rsidR="0001066D" w:rsidRPr="00875777" w:rsidRDefault="00BC7C04" w:rsidP="000755E3">
            <w:pPr>
              <w:ind w:left="-109" w:right="-72"/>
              <w:jc w:val="center"/>
              <w:rPr>
                <w:sz w:val="20"/>
                <w:szCs w:val="20"/>
              </w:rPr>
            </w:pPr>
            <w:r>
              <w:rPr>
                <w:rFonts w:hint="eastAsia"/>
                <w:sz w:val="20"/>
                <w:szCs w:val="20"/>
              </w:rPr>
              <w:t>第</w:t>
            </w:r>
            <w:r>
              <w:rPr>
                <w:rFonts w:hint="eastAsia"/>
                <w:sz w:val="20"/>
                <w:szCs w:val="20"/>
              </w:rPr>
              <w:t>8</w:t>
            </w:r>
            <w:r>
              <w:rPr>
                <w:sz w:val="20"/>
                <w:szCs w:val="20"/>
              </w:rPr>
              <w:t>0</w:t>
            </w:r>
            <w:r>
              <w:rPr>
                <w:rFonts w:hint="eastAsia"/>
                <w:sz w:val="20"/>
                <w:szCs w:val="20"/>
              </w:rPr>
              <w:t>次</w:t>
            </w:r>
          </w:p>
        </w:tc>
        <w:tc>
          <w:tcPr>
            <w:tcW w:w="2198" w:type="pct"/>
          </w:tcPr>
          <w:p w14:paraId="6F88F7C5" w14:textId="1A963E4E" w:rsidR="0001066D" w:rsidRPr="00875777" w:rsidRDefault="00E75B8D" w:rsidP="000755E3">
            <w:pPr>
              <w:jc w:val="left"/>
              <w:rPr>
                <w:sz w:val="20"/>
                <w:szCs w:val="20"/>
              </w:rPr>
            </w:pPr>
            <w:r w:rsidRPr="00E75B8D">
              <w:rPr>
                <w:rFonts w:hint="eastAsia"/>
                <w:sz w:val="20"/>
                <w:szCs w:val="20"/>
              </w:rPr>
              <w:t>逐步减少氢氟碳化合物的扶持活动</w:t>
            </w:r>
          </w:p>
        </w:tc>
        <w:tc>
          <w:tcPr>
            <w:tcW w:w="758" w:type="pct"/>
          </w:tcPr>
          <w:p w14:paraId="74962DCF" w14:textId="595C0034" w:rsidR="0001066D" w:rsidRPr="00875777" w:rsidRDefault="00E75B8D" w:rsidP="000755E3">
            <w:pPr>
              <w:jc w:val="center"/>
              <w:rPr>
                <w:sz w:val="20"/>
                <w:szCs w:val="20"/>
              </w:rPr>
            </w:pPr>
            <w:r>
              <w:rPr>
                <w:rFonts w:hint="eastAsia"/>
                <w:sz w:val="20"/>
                <w:szCs w:val="20"/>
              </w:rPr>
              <w:t>环境规划署</w:t>
            </w:r>
          </w:p>
        </w:tc>
        <w:tc>
          <w:tcPr>
            <w:tcW w:w="682" w:type="pct"/>
          </w:tcPr>
          <w:p w14:paraId="4068581C" w14:textId="77777777" w:rsidR="0001066D" w:rsidRPr="00875777" w:rsidRDefault="0001066D" w:rsidP="00872BEA">
            <w:pPr>
              <w:ind w:left="-129" w:right="255"/>
              <w:jc w:val="right"/>
              <w:rPr>
                <w:sz w:val="20"/>
                <w:szCs w:val="20"/>
              </w:rPr>
            </w:pPr>
            <w:r w:rsidRPr="00875777">
              <w:rPr>
                <w:sz w:val="20"/>
                <w:szCs w:val="20"/>
              </w:rPr>
              <w:t>95,000</w:t>
            </w:r>
          </w:p>
        </w:tc>
        <w:tc>
          <w:tcPr>
            <w:tcW w:w="758" w:type="pct"/>
          </w:tcPr>
          <w:p w14:paraId="7E08F206" w14:textId="4DE31D6D" w:rsidR="0001066D" w:rsidRPr="00875777" w:rsidRDefault="0001066D" w:rsidP="000755E3">
            <w:pPr>
              <w:jc w:val="center"/>
              <w:rPr>
                <w:sz w:val="20"/>
                <w:szCs w:val="20"/>
              </w:rPr>
            </w:pPr>
            <w:r w:rsidRPr="00875777">
              <w:rPr>
                <w:sz w:val="20"/>
                <w:szCs w:val="20"/>
              </w:rPr>
              <w:t>2020</w:t>
            </w:r>
            <w:r w:rsidR="00BC7C04">
              <w:rPr>
                <w:rFonts w:hint="eastAsia"/>
                <w:sz w:val="20"/>
                <w:szCs w:val="20"/>
              </w:rPr>
              <w:t>年</w:t>
            </w:r>
            <w:r w:rsidR="00BC7C04">
              <w:rPr>
                <w:rFonts w:hint="eastAsia"/>
                <w:sz w:val="20"/>
                <w:szCs w:val="20"/>
              </w:rPr>
              <w:t>1</w:t>
            </w:r>
            <w:r w:rsidR="00BC7C04">
              <w:rPr>
                <w:sz w:val="20"/>
                <w:szCs w:val="20"/>
              </w:rPr>
              <w:t>2</w:t>
            </w:r>
            <w:r w:rsidR="00BC7C04">
              <w:rPr>
                <w:rFonts w:hint="eastAsia"/>
                <w:sz w:val="20"/>
                <w:szCs w:val="20"/>
              </w:rPr>
              <w:t>月</w:t>
            </w:r>
          </w:p>
        </w:tc>
      </w:tr>
      <w:tr w:rsidR="00E75B8D" w:rsidRPr="00875777" w14:paraId="2784D6EC" w14:textId="77777777" w:rsidTr="00E75B8D">
        <w:tc>
          <w:tcPr>
            <w:tcW w:w="604" w:type="pct"/>
          </w:tcPr>
          <w:p w14:paraId="1E18A49F" w14:textId="3A6DB0CA" w:rsidR="0001066D" w:rsidRPr="00875777" w:rsidRDefault="00BC7C04" w:rsidP="000755E3">
            <w:pPr>
              <w:ind w:left="-109" w:right="-72"/>
              <w:jc w:val="center"/>
              <w:rPr>
                <w:sz w:val="20"/>
                <w:szCs w:val="20"/>
              </w:rPr>
            </w:pPr>
            <w:r>
              <w:rPr>
                <w:rFonts w:hint="eastAsia"/>
                <w:sz w:val="20"/>
                <w:szCs w:val="20"/>
              </w:rPr>
              <w:t>第</w:t>
            </w:r>
            <w:r>
              <w:rPr>
                <w:rFonts w:hint="eastAsia"/>
                <w:sz w:val="20"/>
                <w:szCs w:val="20"/>
              </w:rPr>
              <w:t>9</w:t>
            </w:r>
            <w:r>
              <w:rPr>
                <w:sz w:val="20"/>
                <w:szCs w:val="20"/>
              </w:rPr>
              <w:t>3</w:t>
            </w:r>
            <w:r>
              <w:rPr>
                <w:rFonts w:hint="eastAsia"/>
                <w:sz w:val="20"/>
                <w:szCs w:val="20"/>
              </w:rPr>
              <w:t>次</w:t>
            </w:r>
          </w:p>
        </w:tc>
        <w:tc>
          <w:tcPr>
            <w:tcW w:w="2198" w:type="pct"/>
          </w:tcPr>
          <w:p w14:paraId="327036BD" w14:textId="2829760F" w:rsidR="0001066D" w:rsidRPr="00875777" w:rsidRDefault="00E75B8D" w:rsidP="00BE77A5">
            <w:pPr>
              <w:jc w:val="left"/>
              <w:rPr>
                <w:sz w:val="20"/>
                <w:szCs w:val="20"/>
              </w:rPr>
            </w:pPr>
            <w:r w:rsidRPr="00E75B8D">
              <w:rPr>
                <w:rFonts w:hint="eastAsia"/>
                <w:sz w:val="20"/>
                <w:szCs w:val="20"/>
              </w:rPr>
              <w:t>泡沫行业</w:t>
            </w:r>
            <w:r>
              <w:rPr>
                <w:rFonts w:hint="eastAsia"/>
                <w:sz w:val="20"/>
                <w:szCs w:val="20"/>
              </w:rPr>
              <w:t>基加利氢氟碳化合物执行计划</w:t>
            </w:r>
            <w:r w:rsidRPr="00E75B8D">
              <w:rPr>
                <w:rFonts w:hint="eastAsia"/>
                <w:sz w:val="20"/>
                <w:szCs w:val="20"/>
              </w:rPr>
              <w:t>投资项目的准备</w:t>
            </w:r>
          </w:p>
        </w:tc>
        <w:tc>
          <w:tcPr>
            <w:tcW w:w="758" w:type="pct"/>
          </w:tcPr>
          <w:p w14:paraId="15F0B55F" w14:textId="40B9A350" w:rsidR="0001066D" w:rsidRPr="00875777" w:rsidRDefault="00E75B8D" w:rsidP="000755E3">
            <w:pPr>
              <w:jc w:val="center"/>
              <w:rPr>
                <w:sz w:val="20"/>
                <w:szCs w:val="20"/>
              </w:rPr>
            </w:pPr>
            <w:r>
              <w:rPr>
                <w:rFonts w:hint="eastAsia"/>
                <w:sz w:val="20"/>
                <w:szCs w:val="20"/>
              </w:rPr>
              <w:t>工发组织</w:t>
            </w:r>
          </w:p>
        </w:tc>
        <w:tc>
          <w:tcPr>
            <w:tcW w:w="682" w:type="pct"/>
          </w:tcPr>
          <w:p w14:paraId="4E6AC6A4" w14:textId="77777777" w:rsidR="0001066D" w:rsidRPr="00875777" w:rsidRDefault="0001066D" w:rsidP="00872BEA">
            <w:pPr>
              <w:ind w:left="-129" w:right="255"/>
              <w:jc w:val="right"/>
              <w:rPr>
                <w:sz w:val="20"/>
                <w:szCs w:val="20"/>
              </w:rPr>
            </w:pPr>
            <w:r w:rsidRPr="00875777">
              <w:rPr>
                <w:sz w:val="20"/>
                <w:szCs w:val="20"/>
              </w:rPr>
              <w:t>80,000</w:t>
            </w:r>
          </w:p>
        </w:tc>
        <w:tc>
          <w:tcPr>
            <w:tcW w:w="758" w:type="pct"/>
          </w:tcPr>
          <w:p w14:paraId="71536634" w14:textId="59523652" w:rsidR="0001066D" w:rsidRPr="00875777" w:rsidRDefault="00BC7C04" w:rsidP="000755E3">
            <w:pPr>
              <w:jc w:val="center"/>
              <w:rPr>
                <w:sz w:val="20"/>
                <w:szCs w:val="20"/>
              </w:rPr>
            </w:pPr>
            <w:r>
              <w:rPr>
                <w:rFonts w:hint="eastAsia"/>
                <w:sz w:val="20"/>
                <w:szCs w:val="20"/>
              </w:rPr>
              <w:t>进行中</w:t>
            </w:r>
          </w:p>
        </w:tc>
      </w:tr>
    </w:tbl>
    <w:p w14:paraId="2E35E34B" w14:textId="565D5C3F" w:rsidR="0001066D" w:rsidRPr="00927E0C" w:rsidRDefault="00E75B8D" w:rsidP="00927E0C">
      <w:pPr>
        <w:pStyle w:val="ListParagraph"/>
        <w:keepNext/>
        <w:numPr>
          <w:ilvl w:val="0"/>
          <w:numId w:val="22"/>
        </w:numPr>
        <w:spacing w:before="240" w:after="240"/>
        <w:outlineLvl w:val="0"/>
        <w:rPr>
          <w:b/>
          <w:bCs/>
        </w:rPr>
      </w:pPr>
      <w:r w:rsidRPr="00927E0C">
        <w:rPr>
          <w:rFonts w:ascii="SimHei" w:eastAsia="SimHei" w:hAnsi="SimHei" w:hint="eastAsia"/>
        </w:rPr>
        <w:t>氢氟碳化合物消费概况</w:t>
      </w:r>
    </w:p>
    <w:p w14:paraId="645D79A1" w14:textId="2E398917" w:rsidR="0001066D" w:rsidRPr="00875777" w:rsidRDefault="00E75B8D" w:rsidP="0001066D">
      <w:pPr>
        <w:keepNext/>
        <w:spacing w:before="240" w:after="240"/>
        <w:outlineLvl w:val="0"/>
        <w:rPr>
          <w:u w:val="single"/>
        </w:rPr>
      </w:pPr>
      <w:r w:rsidRPr="00E75B8D">
        <w:rPr>
          <w:rFonts w:hint="eastAsia"/>
          <w:u w:val="single"/>
        </w:rPr>
        <w:t>氢氟碳化合物消费水平</w:t>
      </w:r>
    </w:p>
    <w:p w14:paraId="710FF6F8" w14:textId="6F287079" w:rsidR="0001066D" w:rsidRPr="00875777" w:rsidRDefault="00E75B8D" w:rsidP="00D927E8">
      <w:pPr>
        <w:pStyle w:val="Heading1"/>
      </w:pPr>
      <w:r w:rsidRPr="00E75B8D">
        <w:rPr>
          <w:rFonts w:hint="eastAsia"/>
        </w:rPr>
        <w:t>蒙古</w:t>
      </w:r>
      <w:r w:rsidR="00D927E8">
        <w:rPr>
          <w:rFonts w:hint="eastAsia"/>
        </w:rPr>
        <w:t>仅</w:t>
      </w:r>
      <w:r w:rsidRPr="00E75B8D">
        <w:rPr>
          <w:rFonts w:hint="eastAsia"/>
        </w:rPr>
        <w:t>进口氢氟碳化合物用于制冷和空调维修、消防和泡沫制造行业。</w:t>
      </w:r>
      <w:r w:rsidR="00D927E8">
        <w:rPr>
          <w:rFonts w:hint="eastAsia"/>
        </w:rPr>
        <w:t xml:space="preserve">    </w:t>
      </w:r>
      <w:r w:rsidRPr="00E75B8D">
        <w:rPr>
          <w:rFonts w:hint="eastAsia"/>
        </w:rPr>
        <w:t>2024</w:t>
      </w:r>
      <w:r w:rsidRPr="00E75B8D">
        <w:rPr>
          <w:rFonts w:hint="eastAsia"/>
        </w:rPr>
        <w:t>年消费量最大的物质是</w:t>
      </w:r>
      <w:r w:rsidRPr="00E75B8D">
        <w:rPr>
          <w:rFonts w:hint="eastAsia"/>
        </w:rPr>
        <w:t>R-404A</w:t>
      </w:r>
      <w:r w:rsidRPr="00E75B8D">
        <w:rPr>
          <w:rFonts w:hint="eastAsia"/>
        </w:rPr>
        <w:t>（占吨二氧化碳当量氢氟碳化合物总消费量的</w:t>
      </w:r>
      <w:r w:rsidRPr="00E75B8D">
        <w:rPr>
          <w:rFonts w:hint="eastAsia"/>
        </w:rPr>
        <w:t>43%</w:t>
      </w:r>
      <w:r w:rsidRPr="00E75B8D">
        <w:rPr>
          <w:rFonts w:hint="eastAsia"/>
        </w:rPr>
        <w:t>）、</w:t>
      </w:r>
      <w:r w:rsidRPr="00E75B8D">
        <w:rPr>
          <w:rFonts w:hint="eastAsia"/>
        </w:rPr>
        <w:t>HFC-227ea</w:t>
      </w:r>
      <w:r w:rsidRPr="00E75B8D">
        <w:rPr>
          <w:rFonts w:hint="eastAsia"/>
        </w:rPr>
        <w:t>（</w:t>
      </w:r>
      <w:r w:rsidRPr="00E75B8D">
        <w:rPr>
          <w:rFonts w:hint="eastAsia"/>
        </w:rPr>
        <w:t>22%</w:t>
      </w:r>
      <w:r w:rsidRPr="00E75B8D">
        <w:rPr>
          <w:rFonts w:hint="eastAsia"/>
        </w:rPr>
        <w:t>）、</w:t>
      </w:r>
      <w:r w:rsidRPr="00E75B8D">
        <w:rPr>
          <w:rFonts w:hint="eastAsia"/>
        </w:rPr>
        <w:t>R</w:t>
      </w:r>
      <w:r>
        <w:t>-</w:t>
      </w:r>
      <w:r w:rsidRPr="00E75B8D">
        <w:rPr>
          <w:rFonts w:hint="eastAsia"/>
        </w:rPr>
        <w:t>410A</w:t>
      </w:r>
      <w:r w:rsidRPr="00E75B8D">
        <w:rPr>
          <w:rFonts w:hint="eastAsia"/>
        </w:rPr>
        <w:t>（</w:t>
      </w:r>
      <w:r w:rsidRPr="00E75B8D">
        <w:rPr>
          <w:rFonts w:hint="eastAsia"/>
        </w:rPr>
        <w:t>19%</w:t>
      </w:r>
      <w:r w:rsidRPr="00E75B8D">
        <w:rPr>
          <w:rFonts w:hint="eastAsia"/>
        </w:rPr>
        <w:t>）和</w:t>
      </w:r>
      <w:r w:rsidRPr="00E75B8D">
        <w:rPr>
          <w:rFonts w:hint="eastAsia"/>
        </w:rPr>
        <w:t>HFC-134a</w:t>
      </w:r>
      <w:r w:rsidRPr="00E75B8D">
        <w:rPr>
          <w:rFonts w:hint="eastAsia"/>
        </w:rPr>
        <w:t>（</w:t>
      </w:r>
      <w:r w:rsidRPr="00E75B8D">
        <w:rPr>
          <w:rFonts w:hint="eastAsia"/>
        </w:rPr>
        <w:t>16%</w:t>
      </w:r>
      <w:r w:rsidRPr="00E75B8D">
        <w:rPr>
          <w:rFonts w:hint="eastAsia"/>
        </w:rPr>
        <w:t>）。表</w:t>
      </w:r>
      <w:r w:rsidRPr="00E75B8D">
        <w:rPr>
          <w:rFonts w:hint="eastAsia"/>
        </w:rPr>
        <w:t>3</w:t>
      </w:r>
      <w:r w:rsidRPr="00E75B8D">
        <w:rPr>
          <w:rFonts w:hint="eastAsia"/>
        </w:rPr>
        <w:t>列出了根据《蒙特利尔议定书》第</w:t>
      </w:r>
      <w:r w:rsidRPr="00E75B8D">
        <w:rPr>
          <w:rFonts w:hint="eastAsia"/>
        </w:rPr>
        <w:t>7</w:t>
      </w:r>
      <w:r w:rsidRPr="00E75B8D">
        <w:rPr>
          <w:rFonts w:hint="eastAsia"/>
        </w:rPr>
        <w:t>条向臭氧秘书处报告的该国氢氟碳化合物消费量和该国的氢氟碳化合物基准。</w:t>
      </w:r>
    </w:p>
    <w:p w14:paraId="0C826E00" w14:textId="48650994" w:rsidR="0001066D" w:rsidRPr="00FB0CEC" w:rsidRDefault="00AE060F" w:rsidP="0001066D">
      <w:pPr>
        <w:pStyle w:val="Heading1"/>
        <w:keepNext/>
        <w:numPr>
          <w:ilvl w:val="0"/>
          <w:numId w:val="0"/>
        </w:numPr>
        <w:spacing w:after="0"/>
        <w:rPr>
          <w:rFonts w:ascii="SimHei" w:eastAsia="SimHei" w:hAnsi="SimHei"/>
          <w:sz w:val="22"/>
        </w:rPr>
      </w:pPr>
      <w:r w:rsidRPr="00FB0CEC">
        <w:rPr>
          <w:rFonts w:ascii="SimHei" w:eastAsia="SimHei" w:hAnsi="SimHei" w:hint="eastAsia"/>
          <w:sz w:val="22"/>
        </w:rPr>
        <w:t>表</w:t>
      </w:r>
      <w:r w:rsidRPr="00306374">
        <w:rPr>
          <w:rFonts w:eastAsia="SimHei" w:hint="eastAsia"/>
          <w:sz w:val="22"/>
        </w:rPr>
        <w:t>3.</w:t>
      </w:r>
      <w:r w:rsidRPr="00FB0CEC">
        <w:rPr>
          <w:rFonts w:ascii="SimHei" w:eastAsia="SimHei" w:hAnsi="SimHei"/>
          <w:sz w:val="22"/>
        </w:rPr>
        <w:t xml:space="preserve"> </w:t>
      </w:r>
      <w:r w:rsidRPr="00FB0CEC">
        <w:rPr>
          <w:rFonts w:ascii="SimHei" w:eastAsia="SimHei" w:hAnsi="SimHei" w:hint="eastAsia"/>
          <w:sz w:val="22"/>
        </w:rPr>
        <w:t>蒙古的氢氟碳化合物消费量（</w:t>
      </w:r>
      <w:r w:rsidRPr="00306374">
        <w:rPr>
          <w:rFonts w:eastAsia="SimHei" w:hint="eastAsia"/>
          <w:sz w:val="22"/>
        </w:rPr>
        <w:t>2020-2024</w:t>
      </w:r>
      <w:r w:rsidRPr="00FB0CEC">
        <w:rPr>
          <w:rFonts w:ascii="SimHei" w:eastAsia="SimHei" w:hAnsi="SimHei" w:hint="eastAsia"/>
          <w:sz w:val="22"/>
        </w:rPr>
        <w:t>年第</w:t>
      </w:r>
      <w:r w:rsidRPr="00306374">
        <w:rPr>
          <w:rFonts w:eastAsia="SimHei" w:hint="eastAsia"/>
          <w:sz w:val="22"/>
        </w:rPr>
        <w:t>7</w:t>
      </w:r>
      <w:r w:rsidRPr="00FB0CEC">
        <w:rPr>
          <w:rFonts w:ascii="SimHei" w:eastAsia="SimHei" w:hAnsi="SimHei" w:hint="eastAsia"/>
          <w:sz w:val="22"/>
        </w:rPr>
        <w:t>条数据）和基准</w:t>
      </w:r>
    </w:p>
    <w:tbl>
      <w:tblPr>
        <w:tblStyle w:val="TableGrid"/>
        <w:tblW w:w="5000" w:type="pct"/>
        <w:tblLayout w:type="fixed"/>
        <w:tblLook w:val="04A0" w:firstRow="1" w:lastRow="0" w:firstColumn="1" w:lastColumn="0" w:noHBand="0" w:noVBand="1"/>
      </w:tblPr>
      <w:tblGrid>
        <w:gridCol w:w="2123"/>
        <w:gridCol w:w="1704"/>
        <w:gridCol w:w="1133"/>
        <w:gridCol w:w="1133"/>
        <w:gridCol w:w="1137"/>
        <w:gridCol w:w="1133"/>
        <w:gridCol w:w="987"/>
      </w:tblGrid>
      <w:tr w:rsidR="0001066D" w:rsidRPr="00875777" w14:paraId="2F7343B0" w14:textId="77777777" w:rsidTr="001C6294">
        <w:tc>
          <w:tcPr>
            <w:tcW w:w="1135" w:type="pct"/>
            <w:tcBorders>
              <w:top w:val="single" w:sz="4" w:space="0" w:color="auto"/>
              <w:left w:val="single" w:sz="4" w:space="0" w:color="auto"/>
              <w:bottom w:val="single" w:sz="4" w:space="0" w:color="auto"/>
              <w:right w:val="single" w:sz="4" w:space="0" w:color="auto"/>
            </w:tcBorders>
            <w:vAlign w:val="center"/>
          </w:tcPr>
          <w:p w14:paraId="02C2AAAE" w14:textId="0D9B80C4" w:rsidR="0001066D" w:rsidRPr="00875777" w:rsidRDefault="00EF3A6F" w:rsidP="000755E3">
            <w:pPr>
              <w:keepNext/>
              <w:keepLines/>
              <w:tabs>
                <w:tab w:val="left" w:pos="3141"/>
              </w:tabs>
              <w:suppressAutoHyphens/>
              <w:jc w:val="center"/>
              <w:rPr>
                <w:b/>
                <w:bCs/>
                <w:sz w:val="20"/>
                <w:szCs w:val="20"/>
              </w:rPr>
            </w:pPr>
            <w:r>
              <w:rPr>
                <w:rFonts w:hint="eastAsia"/>
                <w:b/>
                <w:bCs/>
                <w:sz w:val="20"/>
                <w:szCs w:val="20"/>
              </w:rPr>
              <w:t>氢氟碳化合物</w:t>
            </w:r>
          </w:p>
        </w:tc>
        <w:tc>
          <w:tcPr>
            <w:tcW w:w="911" w:type="pct"/>
            <w:tcBorders>
              <w:top w:val="single" w:sz="4" w:space="0" w:color="auto"/>
              <w:left w:val="single" w:sz="4" w:space="0" w:color="auto"/>
              <w:bottom w:val="single" w:sz="4" w:space="0" w:color="auto"/>
              <w:right w:val="single" w:sz="4" w:space="0" w:color="auto"/>
            </w:tcBorders>
            <w:vAlign w:val="center"/>
          </w:tcPr>
          <w:p w14:paraId="011A7CED" w14:textId="0F254AF0" w:rsidR="0001066D" w:rsidRPr="00875777" w:rsidRDefault="00EF3A6F" w:rsidP="001C6294">
            <w:pPr>
              <w:keepNext/>
              <w:keepLines/>
              <w:tabs>
                <w:tab w:val="left" w:pos="3141"/>
              </w:tabs>
              <w:suppressAutoHyphens/>
              <w:rPr>
                <w:b/>
                <w:bCs/>
                <w:sz w:val="20"/>
                <w:szCs w:val="20"/>
              </w:rPr>
            </w:pPr>
            <w:r>
              <w:rPr>
                <w:rFonts w:hint="eastAsia"/>
                <w:b/>
                <w:bCs/>
                <w:sz w:val="20"/>
                <w:szCs w:val="20"/>
              </w:rPr>
              <w:t>全球变暖潜能值</w:t>
            </w:r>
          </w:p>
        </w:tc>
        <w:tc>
          <w:tcPr>
            <w:tcW w:w="606" w:type="pct"/>
            <w:tcBorders>
              <w:top w:val="single" w:sz="4" w:space="0" w:color="auto"/>
              <w:left w:val="single" w:sz="4" w:space="0" w:color="auto"/>
              <w:bottom w:val="single" w:sz="4" w:space="0" w:color="auto"/>
              <w:right w:val="single" w:sz="4" w:space="0" w:color="auto"/>
            </w:tcBorders>
            <w:vAlign w:val="center"/>
          </w:tcPr>
          <w:p w14:paraId="70374DEA" w14:textId="47072DB3" w:rsidR="0001066D" w:rsidRPr="00875777" w:rsidRDefault="0001066D" w:rsidP="000755E3">
            <w:pPr>
              <w:keepNext/>
              <w:keepLines/>
              <w:tabs>
                <w:tab w:val="left" w:pos="3141"/>
              </w:tabs>
              <w:suppressAutoHyphens/>
              <w:jc w:val="center"/>
              <w:rPr>
                <w:b/>
                <w:bCs/>
                <w:sz w:val="20"/>
                <w:szCs w:val="20"/>
              </w:rPr>
            </w:pPr>
            <w:r w:rsidRPr="00875777">
              <w:rPr>
                <w:b/>
                <w:bCs/>
                <w:sz w:val="20"/>
                <w:szCs w:val="20"/>
              </w:rPr>
              <w:t>2020</w:t>
            </w:r>
            <w:r w:rsidR="001C6294">
              <w:rPr>
                <w:rFonts w:hint="eastAsia"/>
                <w:b/>
                <w:bCs/>
                <w:sz w:val="20"/>
                <w:szCs w:val="20"/>
              </w:rPr>
              <w:t>年</w:t>
            </w:r>
          </w:p>
        </w:tc>
        <w:tc>
          <w:tcPr>
            <w:tcW w:w="606" w:type="pct"/>
            <w:tcBorders>
              <w:top w:val="single" w:sz="4" w:space="0" w:color="auto"/>
              <w:left w:val="single" w:sz="4" w:space="0" w:color="auto"/>
              <w:bottom w:val="single" w:sz="4" w:space="0" w:color="auto"/>
              <w:right w:val="single" w:sz="4" w:space="0" w:color="auto"/>
            </w:tcBorders>
            <w:vAlign w:val="center"/>
          </w:tcPr>
          <w:p w14:paraId="14B4F53A" w14:textId="570C99E6" w:rsidR="0001066D" w:rsidRPr="00875777" w:rsidRDefault="0001066D" w:rsidP="000755E3">
            <w:pPr>
              <w:keepNext/>
              <w:keepLines/>
              <w:tabs>
                <w:tab w:val="left" w:pos="3141"/>
              </w:tabs>
              <w:suppressAutoHyphens/>
              <w:jc w:val="center"/>
              <w:rPr>
                <w:b/>
                <w:bCs/>
                <w:sz w:val="20"/>
                <w:szCs w:val="20"/>
              </w:rPr>
            </w:pPr>
            <w:r w:rsidRPr="00875777">
              <w:rPr>
                <w:b/>
                <w:bCs/>
                <w:sz w:val="20"/>
                <w:szCs w:val="20"/>
              </w:rPr>
              <w:t>2021</w:t>
            </w:r>
            <w:r w:rsidR="001C6294">
              <w:rPr>
                <w:rFonts w:hint="eastAsia"/>
                <w:b/>
                <w:bCs/>
                <w:sz w:val="20"/>
                <w:szCs w:val="20"/>
              </w:rPr>
              <w:t>年</w:t>
            </w:r>
          </w:p>
        </w:tc>
        <w:tc>
          <w:tcPr>
            <w:tcW w:w="608" w:type="pct"/>
            <w:tcBorders>
              <w:top w:val="single" w:sz="4" w:space="0" w:color="auto"/>
              <w:left w:val="single" w:sz="4" w:space="0" w:color="auto"/>
              <w:bottom w:val="single" w:sz="4" w:space="0" w:color="auto"/>
              <w:right w:val="single" w:sz="4" w:space="0" w:color="auto"/>
            </w:tcBorders>
            <w:vAlign w:val="center"/>
          </w:tcPr>
          <w:p w14:paraId="7D307607" w14:textId="381877E8" w:rsidR="0001066D" w:rsidRPr="00875777" w:rsidRDefault="0001066D" w:rsidP="000755E3">
            <w:pPr>
              <w:keepNext/>
              <w:keepLines/>
              <w:tabs>
                <w:tab w:val="left" w:pos="3141"/>
              </w:tabs>
              <w:suppressAutoHyphens/>
              <w:jc w:val="center"/>
              <w:rPr>
                <w:b/>
                <w:bCs/>
                <w:sz w:val="20"/>
                <w:szCs w:val="20"/>
              </w:rPr>
            </w:pPr>
            <w:r w:rsidRPr="00875777">
              <w:rPr>
                <w:b/>
                <w:sz w:val="20"/>
                <w:szCs w:val="20"/>
              </w:rPr>
              <w:t>2022</w:t>
            </w:r>
            <w:r w:rsidR="001C6294">
              <w:rPr>
                <w:rFonts w:hint="eastAsia"/>
                <w:b/>
                <w:sz w:val="20"/>
                <w:szCs w:val="20"/>
              </w:rPr>
              <w:t>年</w:t>
            </w:r>
          </w:p>
        </w:tc>
        <w:tc>
          <w:tcPr>
            <w:tcW w:w="606" w:type="pct"/>
            <w:tcBorders>
              <w:top w:val="single" w:sz="4" w:space="0" w:color="auto"/>
              <w:left w:val="single" w:sz="4" w:space="0" w:color="auto"/>
              <w:bottom w:val="single" w:sz="4" w:space="0" w:color="auto"/>
              <w:right w:val="single" w:sz="4" w:space="0" w:color="auto"/>
            </w:tcBorders>
            <w:vAlign w:val="center"/>
          </w:tcPr>
          <w:p w14:paraId="472CE114" w14:textId="3EA5EF11" w:rsidR="0001066D" w:rsidRPr="00875777" w:rsidRDefault="0001066D" w:rsidP="000755E3">
            <w:pPr>
              <w:keepNext/>
              <w:keepLines/>
              <w:tabs>
                <w:tab w:val="left" w:pos="3141"/>
              </w:tabs>
              <w:suppressAutoHyphens/>
              <w:jc w:val="center"/>
              <w:rPr>
                <w:b/>
                <w:bCs/>
                <w:sz w:val="20"/>
                <w:szCs w:val="20"/>
              </w:rPr>
            </w:pPr>
            <w:r w:rsidRPr="00875777">
              <w:rPr>
                <w:b/>
                <w:sz w:val="20"/>
                <w:szCs w:val="20"/>
              </w:rPr>
              <w:t>2023</w:t>
            </w:r>
            <w:r w:rsidR="001C6294">
              <w:rPr>
                <w:rFonts w:hint="eastAsia"/>
                <w:b/>
                <w:sz w:val="20"/>
                <w:szCs w:val="20"/>
              </w:rPr>
              <w:t>年</w:t>
            </w:r>
          </w:p>
        </w:tc>
        <w:tc>
          <w:tcPr>
            <w:tcW w:w="529" w:type="pct"/>
            <w:tcBorders>
              <w:top w:val="single" w:sz="4" w:space="0" w:color="auto"/>
              <w:left w:val="single" w:sz="4" w:space="0" w:color="auto"/>
              <w:bottom w:val="single" w:sz="4" w:space="0" w:color="auto"/>
              <w:right w:val="single" w:sz="4" w:space="0" w:color="auto"/>
            </w:tcBorders>
          </w:tcPr>
          <w:p w14:paraId="1FC3A3E5" w14:textId="04C9D56C" w:rsidR="0001066D" w:rsidRPr="00875777" w:rsidRDefault="0001066D" w:rsidP="001C6294">
            <w:pPr>
              <w:keepNext/>
              <w:keepLines/>
              <w:tabs>
                <w:tab w:val="left" w:pos="3141"/>
              </w:tabs>
              <w:suppressAutoHyphens/>
              <w:ind w:right="-105" w:firstLineChars="100" w:firstLine="201"/>
              <w:rPr>
                <w:b/>
                <w:bCs/>
                <w:sz w:val="20"/>
                <w:szCs w:val="20"/>
                <w:highlight w:val="cyan"/>
              </w:rPr>
            </w:pPr>
            <w:r w:rsidRPr="00875777">
              <w:rPr>
                <w:b/>
                <w:bCs/>
                <w:sz w:val="20"/>
                <w:szCs w:val="20"/>
              </w:rPr>
              <w:t>2024</w:t>
            </w:r>
            <w:r w:rsidR="001C6294">
              <w:rPr>
                <w:rFonts w:hint="eastAsia"/>
                <w:b/>
                <w:bCs/>
                <w:sz w:val="20"/>
                <w:szCs w:val="20"/>
              </w:rPr>
              <w:t>年</w:t>
            </w:r>
          </w:p>
        </w:tc>
      </w:tr>
      <w:tr w:rsidR="0001066D" w:rsidRPr="00875777" w14:paraId="1D5EE770" w14:textId="77777777" w:rsidTr="000755E3">
        <w:tc>
          <w:tcPr>
            <w:tcW w:w="5000" w:type="pct"/>
            <w:gridSpan w:val="7"/>
            <w:tcBorders>
              <w:top w:val="single" w:sz="4" w:space="0" w:color="auto"/>
              <w:left w:val="single" w:sz="4" w:space="0" w:color="auto"/>
              <w:bottom w:val="single" w:sz="4" w:space="0" w:color="auto"/>
              <w:right w:val="single" w:sz="4" w:space="0" w:color="auto"/>
            </w:tcBorders>
          </w:tcPr>
          <w:p w14:paraId="73F872F4" w14:textId="55AA46CD" w:rsidR="0001066D" w:rsidRPr="00875777" w:rsidRDefault="00EF3A6F" w:rsidP="000755E3">
            <w:pPr>
              <w:keepNext/>
              <w:keepLines/>
              <w:tabs>
                <w:tab w:val="left" w:pos="3141"/>
              </w:tabs>
              <w:suppressAutoHyphens/>
              <w:jc w:val="center"/>
              <w:rPr>
                <w:sz w:val="20"/>
                <w:szCs w:val="20"/>
              </w:rPr>
            </w:pPr>
            <w:r>
              <w:rPr>
                <w:rFonts w:hint="eastAsia"/>
                <w:b/>
                <w:bCs/>
                <w:sz w:val="20"/>
                <w:szCs w:val="20"/>
              </w:rPr>
              <w:t>公吨</w:t>
            </w:r>
          </w:p>
        </w:tc>
      </w:tr>
      <w:tr w:rsidR="0001066D" w:rsidRPr="00875777" w14:paraId="418848A1" w14:textId="77777777" w:rsidTr="001C6294">
        <w:tc>
          <w:tcPr>
            <w:tcW w:w="1135" w:type="pct"/>
            <w:tcBorders>
              <w:top w:val="single" w:sz="4" w:space="0" w:color="auto"/>
              <w:left w:val="single" w:sz="4" w:space="0" w:color="auto"/>
              <w:bottom w:val="single" w:sz="4" w:space="0" w:color="auto"/>
              <w:right w:val="single" w:sz="4" w:space="0" w:color="auto"/>
            </w:tcBorders>
          </w:tcPr>
          <w:p w14:paraId="5CE183A2" w14:textId="77777777" w:rsidR="0001066D" w:rsidRPr="00875777" w:rsidRDefault="0001066D" w:rsidP="000755E3">
            <w:pPr>
              <w:keepNext/>
              <w:keepLines/>
              <w:tabs>
                <w:tab w:val="left" w:pos="3141"/>
              </w:tabs>
              <w:suppressAutoHyphens/>
              <w:jc w:val="left"/>
              <w:rPr>
                <w:sz w:val="20"/>
                <w:szCs w:val="20"/>
              </w:rPr>
            </w:pPr>
            <w:r w:rsidRPr="00875777">
              <w:rPr>
                <w:color w:val="000000"/>
                <w:sz w:val="20"/>
                <w:szCs w:val="20"/>
              </w:rPr>
              <w:t>HFC-125</w:t>
            </w:r>
          </w:p>
        </w:tc>
        <w:tc>
          <w:tcPr>
            <w:tcW w:w="911" w:type="pct"/>
            <w:tcBorders>
              <w:top w:val="single" w:sz="4" w:space="0" w:color="auto"/>
              <w:left w:val="single" w:sz="4" w:space="0" w:color="auto"/>
              <w:bottom w:val="single" w:sz="4" w:space="0" w:color="auto"/>
              <w:right w:val="single" w:sz="4" w:space="0" w:color="auto"/>
            </w:tcBorders>
          </w:tcPr>
          <w:p w14:paraId="5283D6C9" w14:textId="77777777" w:rsidR="0001066D" w:rsidRPr="00875777" w:rsidRDefault="0001066D" w:rsidP="00D927E8">
            <w:pPr>
              <w:keepNext/>
              <w:keepLines/>
              <w:tabs>
                <w:tab w:val="left" w:pos="3141"/>
              </w:tabs>
              <w:suppressAutoHyphens/>
              <w:ind w:right="400"/>
              <w:jc w:val="right"/>
              <w:rPr>
                <w:sz w:val="20"/>
                <w:szCs w:val="20"/>
              </w:rPr>
            </w:pPr>
            <w:r w:rsidRPr="00875777">
              <w:rPr>
                <w:color w:val="000000"/>
                <w:sz w:val="20"/>
                <w:szCs w:val="20"/>
              </w:rPr>
              <w:t>3,500</w:t>
            </w:r>
          </w:p>
        </w:tc>
        <w:tc>
          <w:tcPr>
            <w:tcW w:w="606" w:type="pct"/>
            <w:tcBorders>
              <w:top w:val="single" w:sz="4" w:space="0" w:color="auto"/>
              <w:left w:val="single" w:sz="4" w:space="0" w:color="auto"/>
              <w:bottom w:val="single" w:sz="4" w:space="0" w:color="auto"/>
              <w:right w:val="single" w:sz="4" w:space="0" w:color="auto"/>
            </w:tcBorders>
          </w:tcPr>
          <w:p w14:paraId="26D3BD4E"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24121C79"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65DB1E34"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22229F56"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0.03</w:t>
            </w:r>
          </w:p>
        </w:tc>
        <w:tc>
          <w:tcPr>
            <w:tcW w:w="529" w:type="pct"/>
            <w:tcBorders>
              <w:top w:val="single" w:sz="4" w:space="0" w:color="auto"/>
              <w:left w:val="single" w:sz="4" w:space="0" w:color="auto"/>
              <w:bottom w:val="single" w:sz="4" w:space="0" w:color="auto"/>
              <w:right w:val="single" w:sz="4" w:space="0" w:color="auto"/>
            </w:tcBorders>
          </w:tcPr>
          <w:p w14:paraId="2547760B"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0.00</w:t>
            </w:r>
          </w:p>
        </w:tc>
      </w:tr>
      <w:tr w:rsidR="0001066D" w:rsidRPr="00875777" w14:paraId="4EAE4F39" w14:textId="77777777" w:rsidTr="001C6294">
        <w:tc>
          <w:tcPr>
            <w:tcW w:w="1135" w:type="pct"/>
            <w:tcBorders>
              <w:top w:val="single" w:sz="4" w:space="0" w:color="auto"/>
              <w:left w:val="single" w:sz="4" w:space="0" w:color="auto"/>
              <w:bottom w:val="single" w:sz="4" w:space="0" w:color="auto"/>
              <w:right w:val="single" w:sz="4" w:space="0" w:color="auto"/>
            </w:tcBorders>
          </w:tcPr>
          <w:p w14:paraId="24573104" w14:textId="77777777" w:rsidR="0001066D" w:rsidRPr="00875777" w:rsidRDefault="0001066D" w:rsidP="000755E3">
            <w:pPr>
              <w:tabs>
                <w:tab w:val="left" w:pos="3141"/>
              </w:tabs>
              <w:suppressAutoHyphens/>
              <w:jc w:val="left"/>
              <w:rPr>
                <w:sz w:val="20"/>
                <w:szCs w:val="20"/>
              </w:rPr>
            </w:pPr>
            <w:r w:rsidRPr="00875777">
              <w:rPr>
                <w:sz w:val="20"/>
                <w:szCs w:val="20"/>
              </w:rPr>
              <w:t>HFC-134a</w:t>
            </w:r>
          </w:p>
        </w:tc>
        <w:tc>
          <w:tcPr>
            <w:tcW w:w="911" w:type="pct"/>
            <w:tcBorders>
              <w:top w:val="single" w:sz="4" w:space="0" w:color="auto"/>
              <w:left w:val="single" w:sz="4" w:space="0" w:color="auto"/>
              <w:bottom w:val="single" w:sz="4" w:space="0" w:color="auto"/>
              <w:right w:val="single" w:sz="4" w:space="0" w:color="auto"/>
            </w:tcBorders>
          </w:tcPr>
          <w:p w14:paraId="400028D7" w14:textId="77777777" w:rsidR="0001066D" w:rsidRPr="00875777" w:rsidRDefault="0001066D" w:rsidP="00D927E8">
            <w:pPr>
              <w:tabs>
                <w:tab w:val="left" w:pos="3141"/>
              </w:tabs>
              <w:suppressAutoHyphens/>
              <w:ind w:right="400"/>
              <w:jc w:val="right"/>
              <w:rPr>
                <w:sz w:val="20"/>
                <w:szCs w:val="20"/>
              </w:rPr>
            </w:pPr>
            <w:r w:rsidRPr="00875777">
              <w:rPr>
                <w:sz w:val="20"/>
                <w:szCs w:val="20"/>
              </w:rPr>
              <w:t>1,430</w:t>
            </w:r>
          </w:p>
        </w:tc>
        <w:tc>
          <w:tcPr>
            <w:tcW w:w="606" w:type="pct"/>
            <w:tcBorders>
              <w:top w:val="single" w:sz="4" w:space="0" w:color="auto"/>
              <w:left w:val="single" w:sz="4" w:space="0" w:color="auto"/>
              <w:bottom w:val="single" w:sz="4" w:space="0" w:color="auto"/>
              <w:right w:val="single" w:sz="4" w:space="0" w:color="auto"/>
            </w:tcBorders>
          </w:tcPr>
          <w:p w14:paraId="612B9765" w14:textId="77777777" w:rsidR="0001066D" w:rsidRPr="00875777" w:rsidRDefault="0001066D" w:rsidP="000755E3">
            <w:pPr>
              <w:tabs>
                <w:tab w:val="left" w:pos="3141"/>
              </w:tabs>
              <w:suppressAutoHyphens/>
              <w:jc w:val="right"/>
              <w:rPr>
                <w:sz w:val="20"/>
                <w:szCs w:val="20"/>
              </w:rPr>
            </w:pPr>
            <w:r w:rsidRPr="00875777">
              <w:rPr>
                <w:sz w:val="20"/>
                <w:szCs w:val="20"/>
              </w:rPr>
              <w:t>10.01</w:t>
            </w:r>
          </w:p>
        </w:tc>
        <w:tc>
          <w:tcPr>
            <w:tcW w:w="606" w:type="pct"/>
            <w:tcBorders>
              <w:top w:val="single" w:sz="4" w:space="0" w:color="auto"/>
              <w:left w:val="single" w:sz="4" w:space="0" w:color="auto"/>
              <w:bottom w:val="single" w:sz="4" w:space="0" w:color="auto"/>
              <w:right w:val="single" w:sz="4" w:space="0" w:color="auto"/>
            </w:tcBorders>
          </w:tcPr>
          <w:p w14:paraId="605BEEFB" w14:textId="77777777" w:rsidR="0001066D" w:rsidRPr="00875777" w:rsidRDefault="0001066D" w:rsidP="000755E3">
            <w:pPr>
              <w:tabs>
                <w:tab w:val="left" w:pos="3141"/>
              </w:tabs>
              <w:suppressAutoHyphens/>
              <w:jc w:val="right"/>
              <w:rPr>
                <w:sz w:val="20"/>
                <w:szCs w:val="20"/>
              </w:rPr>
            </w:pPr>
            <w:r w:rsidRPr="00875777">
              <w:rPr>
                <w:sz w:val="20"/>
                <w:szCs w:val="20"/>
              </w:rPr>
              <w:t>8.08</w:t>
            </w:r>
          </w:p>
        </w:tc>
        <w:tc>
          <w:tcPr>
            <w:tcW w:w="608" w:type="pct"/>
            <w:tcBorders>
              <w:top w:val="single" w:sz="4" w:space="0" w:color="auto"/>
              <w:left w:val="single" w:sz="4" w:space="0" w:color="auto"/>
              <w:bottom w:val="single" w:sz="4" w:space="0" w:color="auto"/>
              <w:right w:val="single" w:sz="4" w:space="0" w:color="auto"/>
            </w:tcBorders>
          </w:tcPr>
          <w:p w14:paraId="41EC0599" w14:textId="77777777" w:rsidR="0001066D" w:rsidRPr="00875777" w:rsidRDefault="0001066D" w:rsidP="000755E3">
            <w:pPr>
              <w:tabs>
                <w:tab w:val="left" w:pos="3141"/>
              </w:tabs>
              <w:suppressAutoHyphens/>
              <w:jc w:val="right"/>
              <w:rPr>
                <w:sz w:val="20"/>
                <w:szCs w:val="20"/>
              </w:rPr>
            </w:pPr>
            <w:r w:rsidRPr="00875777">
              <w:rPr>
                <w:sz w:val="20"/>
                <w:szCs w:val="20"/>
              </w:rPr>
              <w:t>1.50</w:t>
            </w:r>
          </w:p>
        </w:tc>
        <w:tc>
          <w:tcPr>
            <w:tcW w:w="606" w:type="pct"/>
            <w:tcBorders>
              <w:top w:val="single" w:sz="4" w:space="0" w:color="auto"/>
              <w:left w:val="single" w:sz="4" w:space="0" w:color="auto"/>
              <w:bottom w:val="single" w:sz="4" w:space="0" w:color="auto"/>
              <w:right w:val="single" w:sz="4" w:space="0" w:color="auto"/>
            </w:tcBorders>
          </w:tcPr>
          <w:p w14:paraId="169FA66F" w14:textId="77777777" w:rsidR="0001066D" w:rsidRPr="00875777" w:rsidRDefault="0001066D" w:rsidP="000755E3">
            <w:pPr>
              <w:tabs>
                <w:tab w:val="left" w:pos="3141"/>
              </w:tabs>
              <w:suppressAutoHyphens/>
              <w:jc w:val="right"/>
              <w:rPr>
                <w:sz w:val="20"/>
                <w:szCs w:val="20"/>
              </w:rPr>
            </w:pPr>
            <w:r w:rsidRPr="00875777">
              <w:rPr>
                <w:sz w:val="20"/>
                <w:szCs w:val="20"/>
              </w:rPr>
              <w:t>9.23</w:t>
            </w:r>
          </w:p>
        </w:tc>
        <w:tc>
          <w:tcPr>
            <w:tcW w:w="529" w:type="pct"/>
            <w:tcBorders>
              <w:top w:val="single" w:sz="4" w:space="0" w:color="auto"/>
              <w:left w:val="single" w:sz="4" w:space="0" w:color="auto"/>
              <w:bottom w:val="single" w:sz="4" w:space="0" w:color="auto"/>
              <w:right w:val="single" w:sz="4" w:space="0" w:color="auto"/>
            </w:tcBorders>
          </w:tcPr>
          <w:p w14:paraId="05C0C0BA" w14:textId="77777777" w:rsidR="0001066D" w:rsidRPr="00875777" w:rsidRDefault="0001066D" w:rsidP="000755E3">
            <w:pPr>
              <w:tabs>
                <w:tab w:val="left" w:pos="3141"/>
              </w:tabs>
              <w:suppressAutoHyphens/>
              <w:jc w:val="right"/>
              <w:rPr>
                <w:sz w:val="20"/>
                <w:szCs w:val="20"/>
              </w:rPr>
            </w:pPr>
            <w:r w:rsidRPr="00875777">
              <w:rPr>
                <w:sz w:val="20"/>
                <w:szCs w:val="20"/>
              </w:rPr>
              <w:t>6.28</w:t>
            </w:r>
          </w:p>
        </w:tc>
      </w:tr>
      <w:tr w:rsidR="0001066D" w:rsidRPr="00875777" w14:paraId="78695747" w14:textId="77777777" w:rsidTr="001C6294">
        <w:tc>
          <w:tcPr>
            <w:tcW w:w="1135" w:type="pct"/>
            <w:tcBorders>
              <w:top w:val="single" w:sz="4" w:space="0" w:color="auto"/>
              <w:left w:val="single" w:sz="4" w:space="0" w:color="auto"/>
              <w:bottom w:val="single" w:sz="4" w:space="0" w:color="auto"/>
              <w:right w:val="single" w:sz="4" w:space="0" w:color="auto"/>
            </w:tcBorders>
          </w:tcPr>
          <w:p w14:paraId="10222BA1" w14:textId="77777777" w:rsidR="0001066D" w:rsidRPr="00875777" w:rsidRDefault="0001066D" w:rsidP="000755E3">
            <w:pPr>
              <w:tabs>
                <w:tab w:val="left" w:pos="3141"/>
              </w:tabs>
              <w:suppressAutoHyphens/>
              <w:jc w:val="left"/>
              <w:rPr>
                <w:sz w:val="20"/>
                <w:szCs w:val="20"/>
              </w:rPr>
            </w:pPr>
            <w:r w:rsidRPr="00875777">
              <w:rPr>
                <w:sz w:val="20"/>
                <w:szCs w:val="20"/>
              </w:rPr>
              <w:t>HFC-227ea</w:t>
            </w:r>
          </w:p>
        </w:tc>
        <w:tc>
          <w:tcPr>
            <w:tcW w:w="911" w:type="pct"/>
            <w:tcBorders>
              <w:top w:val="single" w:sz="4" w:space="0" w:color="auto"/>
              <w:left w:val="single" w:sz="4" w:space="0" w:color="auto"/>
              <w:bottom w:val="single" w:sz="4" w:space="0" w:color="auto"/>
              <w:right w:val="single" w:sz="4" w:space="0" w:color="auto"/>
            </w:tcBorders>
          </w:tcPr>
          <w:p w14:paraId="09F084E0" w14:textId="77777777" w:rsidR="0001066D" w:rsidRPr="00875777" w:rsidRDefault="0001066D" w:rsidP="00D927E8">
            <w:pPr>
              <w:tabs>
                <w:tab w:val="left" w:pos="3141"/>
              </w:tabs>
              <w:suppressAutoHyphens/>
              <w:ind w:right="400"/>
              <w:jc w:val="right"/>
              <w:rPr>
                <w:sz w:val="20"/>
                <w:szCs w:val="20"/>
              </w:rPr>
            </w:pPr>
            <w:r w:rsidRPr="00875777">
              <w:rPr>
                <w:sz w:val="20"/>
                <w:szCs w:val="20"/>
              </w:rPr>
              <w:t>3,220</w:t>
            </w:r>
          </w:p>
        </w:tc>
        <w:tc>
          <w:tcPr>
            <w:tcW w:w="606" w:type="pct"/>
            <w:tcBorders>
              <w:top w:val="single" w:sz="4" w:space="0" w:color="auto"/>
              <w:left w:val="single" w:sz="4" w:space="0" w:color="auto"/>
              <w:bottom w:val="single" w:sz="4" w:space="0" w:color="auto"/>
              <w:right w:val="single" w:sz="4" w:space="0" w:color="auto"/>
            </w:tcBorders>
          </w:tcPr>
          <w:p w14:paraId="6B26407E" w14:textId="77777777" w:rsidR="0001066D" w:rsidRPr="00875777" w:rsidRDefault="0001066D" w:rsidP="000755E3">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358507AD" w14:textId="77777777" w:rsidR="0001066D" w:rsidRPr="00875777" w:rsidRDefault="0001066D" w:rsidP="000755E3">
            <w:pPr>
              <w:tabs>
                <w:tab w:val="left" w:pos="3141"/>
              </w:tabs>
              <w:suppressAutoHyphens/>
              <w:jc w:val="right"/>
              <w:rPr>
                <w:sz w:val="20"/>
                <w:szCs w:val="20"/>
              </w:rPr>
            </w:pPr>
            <w:r w:rsidRPr="00875777">
              <w:rPr>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4B8452E3" w14:textId="77777777" w:rsidR="0001066D" w:rsidRPr="00875777" w:rsidRDefault="0001066D" w:rsidP="000755E3">
            <w:pPr>
              <w:tabs>
                <w:tab w:val="left" w:pos="3141"/>
              </w:tabs>
              <w:suppressAutoHyphens/>
              <w:jc w:val="right"/>
              <w:rPr>
                <w:sz w:val="20"/>
                <w:szCs w:val="20"/>
              </w:rPr>
            </w:pPr>
            <w:r w:rsidRPr="00875777">
              <w:rPr>
                <w:sz w:val="20"/>
                <w:szCs w:val="20"/>
              </w:rPr>
              <w:t>2.11</w:t>
            </w:r>
          </w:p>
        </w:tc>
        <w:tc>
          <w:tcPr>
            <w:tcW w:w="606" w:type="pct"/>
            <w:tcBorders>
              <w:top w:val="single" w:sz="4" w:space="0" w:color="auto"/>
              <w:left w:val="single" w:sz="4" w:space="0" w:color="auto"/>
              <w:bottom w:val="single" w:sz="4" w:space="0" w:color="auto"/>
              <w:right w:val="single" w:sz="4" w:space="0" w:color="auto"/>
            </w:tcBorders>
          </w:tcPr>
          <w:p w14:paraId="2E6C9C8B" w14:textId="77777777" w:rsidR="0001066D" w:rsidRPr="00875777" w:rsidRDefault="0001066D" w:rsidP="000755E3">
            <w:pPr>
              <w:tabs>
                <w:tab w:val="left" w:pos="3141"/>
              </w:tabs>
              <w:suppressAutoHyphens/>
              <w:jc w:val="right"/>
              <w:rPr>
                <w:sz w:val="20"/>
                <w:szCs w:val="20"/>
              </w:rPr>
            </w:pPr>
            <w:r w:rsidRPr="00875777">
              <w:rPr>
                <w:sz w:val="20"/>
                <w:szCs w:val="20"/>
              </w:rPr>
              <w:t>0.05</w:t>
            </w:r>
          </w:p>
        </w:tc>
        <w:tc>
          <w:tcPr>
            <w:tcW w:w="529" w:type="pct"/>
            <w:tcBorders>
              <w:top w:val="single" w:sz="4" w:space="0" w:color="auto"/>
              <w:left w:val="single" w:sz="4" w:space="0" w:color="auto"/>
              <w:bottom w:val="single" w:sz="4" w:space="0" w:color="auto"/>
              <w:right w:val="single" w:sz="4" w:space="0" w:color="auto"/>
            </w:tcBorders>
          </w:tcPr>
          <w:p w14:paraId="17BE3E51" w14:textId="77777777" w:rsidR="0001066D" w:rsidRPr="00875777" w:rsidRDefault="0001066D" w:rsidP="000755E3">
            <w:pPr>
              <w:tabs>
                <w:tab w:val="left" w:pos="3141"/>
              </w:tabs>
              <w:suppressAutoHyphens/>
              <w:jc w:val="right"/>
              <w:rPr>
                <w:sz w:val="20"/>
                <w:szCs w:val="20"/>
              </w:rPr>
            </w:pPr>
            <w:r w:rsidRPr="00875777">
              <w:rPr>
                <w:sz w:val="20"/>
                <w:szCs w:val="20"/>
              </w:rPr>
              <w:t>3.80</w:t>
            </w:r>
          </w:p>
        </w:tc>
      </w:tr>
      <w:tr w:rsidR="0001066D" w:rsidRPr="00875777" w14:paraId="7ADC6A54" w14:textId="77777777" w:rsidTr="001C6294">
        <w:tc>
          <w:tcPr>
            <w:tcW w:w="1135" w:type="pct"/>
            <w:tcBorders>
              <w:top w:val="single" w:sz="4" w:space="0" w:color="auto"/>
              <w:left w:val="single" w:sz="4" w:space="0" w:color="auto"/>
              <w:bottom w:val="single" w:sz="4" w:space="0" w:color="auto"/>
              <w:right w:val="single" w:sz="4" w:space="0" w:color="auto"/>
            </w:tcBorders>
          </w:tcPr>
          <w:p w14:paraId="7C464549" w14:textId="77777777" w:rsidR="0001066D" w:rsidRPr="00875777" w:rsidRDefault="0001066D" w:rsidP="000755E3">
            <w:pPr>
              <w:tabs>
                <w:tab w:val="left" w:pos="3141"/>
              </w:tabs>
              <w:suppressAutoHyphens/>
              <w:jc w:val="left"/>
              <w:rPr>
                <w:sz w:val="20"/>
                <w:szCs w:val="20"/>
              </w:rPr>
            </w:pPr>
            <w:r w:rsidRPr="00875777">
              <w:rPr>
                <w:sz w:val="20"/>
                <w:szCs w:val="20"/>
              </w:rPr>
              <w:t>HFC-32</w:t>
            </w:r>
          </w:p>
        </w:tc>
        <w:tc>
          <w:tcPr>
            <w:tcW w:w="911" w:type="pct"/>
            <w:tcBorders>
              <w:top w:val="single" w:sz="4" w:space="0" w:color="auto"/>
              <w:left w:val="single" w:sz="4" w:space="0" w:color="auto"/>
              <w:bottom w:val="single" w:sz="4" w:space="0" w:color="auto"/>
              <w:right w:val="single" w:sz="4" w:space="0" w:color="auto"/>
            </w:tcBorders>
          </w:tcPr>
          <w:p w14:paraId="2EDD0386" w14:textId="77777777" w:rsidR="0001066D" w:rsidRPr="00875777" w:rsidRDefault="0001066D" w:rsidP="00D927E8">
            <w:pPr>
              <w:tabs>
                <w:tab w:val="left" w:pos="3141"/>
              </w:tabs>
              <w:suppressAutoHyphens/>
              <w:ind w:right="400"/>
              <w:jc w:val="right"/>
              <w:rPr>
                <w:sz w:val="20"/>
                <w:szCs w:val="20"/>
              </w:rPr>
            </w:pPr>
            <w:r w:rsidRPr="00875777">
              <w:rPr>
                <w:sz w:val="20"/>
                <w:szCs w:val="20"/>
              </w:rPr>
              <w:t>675</w:t>
            </w:r>
          </w:p>
        </w:tc>
        <w:tc>
          <w:tcPr>
            <w:tcW w:w="606" w:type="pct"/>
            <w:tcBorders>
              <w:top w:val="single" w:sz="4" w:space="0" w:color="auto"/>
              <w:left w:val="single" w:sz="4" w:space="0" w:color="auto"/>
              <w:bottom w:val="single" w:sz="4" w:space="0" w:color="auto"/>
              <w:right w:val="single" w:sz="4" w:space="0" w:color="auto"/>
            </w:tcBorders>
          </w:tcPr>
          <w:p w14:paraId="6FDCE4D9" w14:textId="77777777" w:rsidR="0001066D" w:rsidRPr="00875777" w:rsidRDefault="0001066D" w:rsidP="000755E3">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08444961" w14:textId="77777777" w:rsidR="0001066D" w:rsidRPr="00875777" w:rsidRDefault="0001066D" w:rsidP="000755E3">
            <w:pPr>
              <w:tabs>
                <w:tab w:val="left" w:pos="3141"/>
              </w:tabs>
              <w:suppressAutoHyphens/>
              <w:jc w:val="right"/>
              <w:rPr>
                <w:sz w:val="20"/>
                <w:szCs w:val="20"/>
              </w:rPr>
            </w:pPr>
            <w:r w:rsidRPr="00875777">
              <w:rPr>
                <w:sz w:val="20"/>
                <w:szCs w:val="20"/>
              </w:rPr>
              <w:t>0.51</w:t>
            </w:r>
          </w:p>
        </w:tc>
        <w:tc>
          <w:tcPr>
            <w:tcW w:w="608" w:type="pct"/>
            <w:tcBorders>
              <w:top w:val="single" w:sz="4" w:space="0" w:color="auto"/>
              <w:left w:val="single" w:sz="4" w:space="0" w:color="auto"/>
              <w:bottom w:val="single" w:sz="4" w:space="0" w:color="auto"/>
              <w:right w:val="single" w:sz="4" w:space="0" w:color="auto"/>
            </w:tcBorders>
          </w:tcPr>
          <w:p w14:paraId="3EBFBB1F" w14:textId="77777777" w:rsidR="0001066D" w:rsidRPr="00875777" w:rsidRDefault="0001066D" w:rsidP="000755E3">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5C7A6688" w14:textId="77777777" w:rsidR="0001066D" w:rsidRPr="00875777" w:rsidRDefault="0001066D" w:rsidP="000755E3">
            <w:pPr>
              <w:tabs>
                <w:tab w:val="left" w:pos="3141"/>
              </w:tabs>
              <w:suppressAutoHyphens/>
              <w:jc w:val="right"/>
              <w:rPr>
                <w:sz w:val="20"/>
                <w:szCs w:val="20"/>
              </w:rPr>
            </w:pPr>
            <w:r w:rsidRPr="00875777">
              <w:rPr>
                <w:sz w:val="20"/>
                <w:szCs w:val="20"/>
              </w:rPr>
              <w:t>0.48</w:t>
            </w:r>
          </w:p>
        </w:tc>
        <w:tc>
          <w:tcPr>
            <w:tcW w:w="529" w:type="pct"/>
            <w:tcBorders>
              <w:top w:val="single" w:sz="4" w:space="0" w:color="auto"/>
              <w:left w:val="single" w:sz="4" w:space="0" w:color="auto"/>
              <w:bottom w:val="single" w:sz="4" w:space="0" w:color="auto"/>
              <w:right w:val="single" w:sz="4" w:space="0" w:color="auto"/>
            </w:tcBorders>
          </w:tcPr>
          <w:p w14:paraId="5EBC5A2D" w14:textId="77777777" w:rsidR="0001066D" w:rsidRPr="00875777" w:rsidRDefault="0001066D" w:rsidP="000755E3">
            <w:pPr>
              <w:tabs>
                <w:tab w:val="left" w:pos="3141"/>
              </w:tabs>
              <w:suppressAutoHyphens/>
              <w:jc w:val="right"/>
              <w:rPr>
                <w:sz w:val="20"/>
                <w:szCs w:val="20"/>
              </w:rPr>
            </w:pPr>
            <w:r w:rsidRPr="00875777">
              <w:rPr>
                <w:sz w:val="20"/>
                <w:szCs w:val="20"/>
              </w:rPr>
              <w:t>0.00</w:t>
            </w:r>
          </w:p>
        </w:tc>
      </w:tr>
      <w:tr w:rsidR="0001066D" w:rsidRPr="00875777" w14:paraId="314C70D5" w14:textId="77777777" w:rsidTr="001C6294">
        <w:tc>
          <w:tcPr>
            <w:tcW w:w="1135" w:type="pct"/>
            <w:tcBorders>
              <w:top w:val="single" w:sz="4" w:space="0" w:color="auto"/>
              <w:left w:val="single" w:sz="4" w:space="0" w:color="auto"/>
              <w:bottom w:val="single" w:sz="4" w:space="0" w:color="auto"/>
              <w:right w:val="single" w:sz="4" w:space="0" w:color="auto"/>
            </w:tcBorders>
          </w:tcPr>
          <w:p w14:paraId="74E80DA0" w14:textId="77777777" w:rsidR="0001066D" w:rsidRPr="00875777" w:rsidRDefault="0001066D" w:rsidP="000755E3">
            <w:pPr>
              <w:tabs>
                <w:tab w:val="left" w:pos="3141"/>
              </w:tabs>
              <w:suppressAutoHyphens/>
              <w:jc w:val="left"/>
              <w:rPr>
                <w:sz w:val="20"/>
                <w:szCs w:val="20"/>
              </w:rPr>
            </w:pPr>
            <w:r w:rsidRPr="00875777">
              <w:rPr>
                <w:sz w:val="20"/>
                <w:szCs w:val="20"/>
              </w:rPr>
              <w:t>R-404A</w:t>
            </w:r>
          </w:p>
        </w:tc>
        <w:tc>
          <w:tcPr>
            <w:tcW w:w="911" w:type="pct"/>
            <w:tcBorders>
              <w:top w:val="single" w:sz="4" w:space="0" w:color="auto"/>
              <w:left w:val="single" w:sz="4" w:space="0" w:color="auto"/>
              <w:bottom w:val="single" w:sz="4" w:space="0" w:color="auto"/>
              <w:right w:val="single" w:sz="4" w:space="0" w:color="auto"/>
            </w:tcBorders>
          </w:tcPr>
          <w:p w14:paraId="055FAFBC" w14:textId="77777777" w:rsidR="0001066D" w:rsidRPr="00875777" w:rsidRDefault="0001066D" w:rsidP="00D927E8">
            <w:pPr>
              <w:suppressAutoHyphens/>
              <w:ind w:right="400"/>
              <w:jc w:val="right"/>
              <w:rPr>
                <w:sz w:val="20"/>
                <w:szCs w:val="20"/>
              </w:rPr>
            </w:pPr>
            <w:r w:rsidRPr="00875777">
              <w:rPr>
                <w:sz w:val="20"/>
                <w:szCs w:val="20"/>
              </w:rPr>
              <w:t>3,922</w:t>
            </w:r>
          </w:p>
        </w:tc>
        <w:tc>
          <w:tcPr>
            <w:tcW w:w="606" w:type="pct"/>
            <w:tcBorders>
              <w:top w:val="single" w:sz="4" w:space="0" w:color="auto"/>
              <w:left w:val="single" w:sz="4" w:space="0" w:color="auto"/>
              <w:bottom w:val="single" w:sz="4" w:space="0" w:color="auto"/>
              <w:right w:val="single" w:sz="4" w:space="0" w:color="auto"/>
            </w:tcBorders>
          </w:tcPr>
          <w:p w14:paraId="42E57578" w14:textId="77777777" w:rsidR="0001066D" w:rsidRPr="00875777" w:rsidRDefault="0001066D" w:rsidP="000755E3">
            <w:pPr>
              <w:tabs>
                <w:tab w:val="left" w:pos="3141"/>
              </w:tabs>
              <w:suppressAutoHyphens/>
              <w:jc w:val="right"/>
              <w:rPr>
                <w:sz w:val="20"/>
                <w:szCs w:val="20"/>
              </w:rPr>
            </w:pPr>
            <w:r w:rsidRPr="00875777">
              <w:rPr>
                <w:sz w:val="20"/>
                <w:szCs w:val="20"/>
              </w:rPr>
              <w:t>1.48</w:t>
            </w:r>
          </w:p>
        </w:tc>
        <w:tc>
          <w:tcPr>
            <w:tcW w:w="606" w:type="pct"/>
            <w:tcBorders>
              <w:top w:val="single" w:sz="4" w:space="0" w:color="auto"/>
              <w:left w:val="single" w:sz="4" w:space="0" w:color="auto"/>
              <w:bottom w:val="single" w:sz="4" w:space="0" w:color="auto"/>
              <w:right w:val="single" w:sz="4" w:space="0" w:color="auto"/>
            </w:tcBorders>
          </w:tcPr>
          <w:p w14:paraId="77D862F1" w14:textId="77777777" w:rsidR="0001066D" w:rsidRPr="00875777" w:rsidRDefault="0001066D" w:rsidP="000755E3">
            <w:pPr>
              <w:tabs>
                <w:tab w:val="left" w:pos="3141"/>
              </w:tabs>
              <w:suppressAutoHyphens/>
              <w:jc w:val="right"/>
              <w:rPr>
                <w:sz w:val="20"/>
                <w:szCs w:val="20"/>
              </w:rPr>
            </w:pPr>
            <w:r w:rsidRPr="00875777">
              <w:rPr>
                <w:sz w:val="20"/>
                <w:szCs w:val="20"/>
              </w:rPr>
              <w:t>2.18</w:t>
            </w:r>
          </w:p>
        </w:tc>
        <w:tc>
          <w:tcPr>
            <w:tcW w:w="608" w:type="pct"/>
            <w:tcBorders>
              <w:top w:val="single" w:sz="4" w:space="0" w:color="auto"/>
              <w:left w:val="single" w:sz="4" w:space="0" w:color="auto"/>
              <w:bottom w:val="single" w:sz="4" w:space="0" w:color="auto"/>
              <w:right w:val="single" w:sz="4" w:space="0" w:color="auto"/>
            </w:tcBorders>
          </w:tcPr>
          <w:p w14:paraId="4358BC66" w14:textId="77777777" w:rsidR="0001066D" w:rsidRPr="00875777" w:rsidRDefault="0001066D" w:rsidP="000755E3">
            <w:pPr>
              <w:tabs>
                <w:tab w:val="left" w:pos="3141"/>
              </w:tabs>
              <w:suppressAutoHyphens/>
              <w:jc w:val="right"/>
              <w:rPr>
                <w:sz w:val="20"/>
                <w:szCs w:val="20"/>
              </w:rPr>
            </w:pPr>
            <w:r w:rsidRPr="00875777">
              <w:rPr>
                <w:sz w:val="20"/>
                <w:szCs w:val="20"/>
              </w:rPr>
              <w:t>2.85</w:t>
            </w:r>
          </w:p>
        </w:tc>
        <w:tc>
          <w:tcPr>
            <w:tcW w:w="606" w:type="pct"/>
            <w:tcBorders>
              <w:top w:val="single" w:sz="4" w:space="0" w:color="auto"/>
              <w:left w:val="single" w:sz="4" w:space="0" w:color="auto"/>
              <w:bottom w:val="single" w:sz="4" w:space="0" w:color="auto"/>
              <w:right w:val="single" w:sz="4" w:space="0" w:color="auto"/>
            </w:tcBorders>
          </w:tcPr>
          <w:p w14:paraId="3E4070D8" w14:textId="77777777" w:rsidR="0001066D" w:rsidRPr="00875777" w:rsidRDefault="0001066D" w:rsidP="000755E3">
            <w:pPr>
              <w:tabs>
                <w:tab w:val="left" w:pos="3141"/>
              </w:tabs>
              <w:suppressAutoHyphens/>
              <w:jc w:val="right"/>
              <w:rPr>
                <w:sz w:val="20"/>
                <w:szCs w:val="20"/>
              </w:rPr>
            </w:pPr>
            <w:r w:rsidRPr="00875777">
              <w:rPr>
                <w:sz w:val="20"/>
                <w:szCs w:val="20"/>
              </w:rPr>
              <w:t>0.70</w:t>
            </w:r>
          </w:p>
        </w:tc>
        <w:tc>
          <w:tcPr>
            <w:tcW w:w="529" w:type="pct"/>
            <w:tcBorders>
              <w:top w:val="single" w:sz="4" w:space="0" w:color="auto"/>
              <w:left w:val="single" w:sz="4" w:space="0" w:color="auto"/>
              <w:bottom w:val="single" w:sz="4" w:space="0" w:color="auto"/>
              <w:right w:val="single" w:sz="4" w:space="0" w:color="auto"/>
            </w:tcBorders>
          </w:tcPr>
          <w:p w14:paraId="4935D580" w14:textId="77777777" w:rsidR="0001066D" w:rsidRPr="00875777" w:rsidRDefault="0001066D" w:rsidP="000755E3">
            <w:pPr>
              <w:tabs>
                <w:tab w:val="left" w:pos="3141"/>
              </w:tabs>
              <w:suppressAutoHyphens/>
              <w:jc w:val="right"/>
              <w:rPr>
                <w:sz w:val="20"/>
                <w:szCs w:val="20"/>
              </w:rPr>
            </w:pPr>
            <w:r w:rsidRPr="00875777">
              <w:rPr>
                <w:sz w:val="20"/>
                <w:szCs w:val="20"/>
              </w:rPr>
              <w:t>6.14</w:t>
            </w:r>
          </w:p>
        </w:tc>
      </w:tr>
      <w:tr w:rsidR="0001066D" w:rsidRPr="00875777" w14:paraId="14832FED" w14:textId="77777777" w:rsidTr="001C6294">
        <w:tc>
          <w:tcPr>
            <w:tcW w:w="1135" w:type="pct"/>
            <w:tcBorders>
              <w:top w:val="single" w:sz="4" w:space="0" w:color="auto"/>
              <w:left w:val="single" w:sz="4" w:space="0" w:color="auto"/>
              <w:bottom w:val="single" w:sz="4" w:space="0" w:color="auto"/>
              <w:right w:val="single" w:sz="4" w:space="0" w:color="auto"/>
            </w:tcBorders>
          </w:tcPr>
          <w:p w14:paraId="5C917358" w14:textId="77777777" w:rsidR="0001066D" w:rsidRPr="00875777" w:rsidRDefault="0001066D" w:rsidP="000755E3">
            <w:pPr>
              <w:tabs>
                <w:tab w:val="left" w:pos="3141"/>
              </w:tabs>
              <w:suppressAutoHyphens/>
              <w:jc w:val="left"/>
              <w:rPr>
                <w:sz w:val="20"/>
                <w:szCs w:val="20"/>
              </w:rPr>
            </w:pPr>
            <w:r w:rsidRPr="00875777">
              <w:rPr>
                <w:color w:val="000000"/>
                <w:sz w:val="20"/>
                <w:szCs w:val="20"/>
              </w:rPr>
              <w:t>R-407C</w:t>
            </w:r>
          </w:p>
        </w:tc>
        <w:tc>
          <w:tcPr>
            <w:tcW w:w="911" w:type="pct"/>
            <w:tcBorders>
              <w:top w:val="single" w:sz="4" w:space="0" w:color="auto"/>
              <w:left w:val="single" w:sz="4" w:space="0" w:color="auto"/>
              <w:bottom w:val="single" w:sz="4" w:space="0" w:color="auto"/>
              <w:right w:val="single" w:sz="4" w:space="0" w:color="auto"/>
            </w:tcBorders>
          </w:tcPr>
          <w:p w14:paraId="5302DA3F" w14:textId="77777777" w:rsidR="0001066D" w:rsidRPr="00875777" w:rsidRDefault="0001066D" w:rsidP="00D927E8">
            <w:pPr>
              <w:suppressAutoHyphens/>
              <w:ind w:right="400"/>
              <w:jc w:val="right"/>
              <w:rPr>
                <w:sz w:val="20"/>
                <w:szCs w:val="20"/>
              </w:rPr>
            </w:pPr>
            <w:r w:rsidRPr="00875777">
              <w:rPr>
                <w:color w:val="000000"/>
                <w:sz w:val="20"/>
                <w:szCs w:val="20"/>
              </w:rPr>
              <w:t>1,774</w:t>
            </w:r>
          </w:p>
        </w:tc>
        <w:tc>
          <w:tcPr>
            <w:tcW w:w="606" w:type="pct"/>
            <w:tcBorders>
              <w:top w:val="single" w:sz="4" w:space="0" w:color="auto"/>
              <w:left w:val="single" w:sz="4" w:space="0" w:color="auto"/>
              <w:bottom w:val="single" w:sz="4" w:space="0" w:color="auto"/>
              <w:right w:val="single" w:sz="4" w:space="0" w:color="auto"/>
            </w:tcBorders>
          </w:tcPr>
          <w:p w14:paraId="2F7B9694" w14:textId="77777777" w:rsidR="0001066D" w:rsidRPr="00875777" w:rsidRDefault="0001066D" w:rsidP="000755E3">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334C70A0" w14:textId="77777777" w:rsidR="0001066D" w:rsidRPr="00875777" w:rsidRDefault="0001066D" w:rsidP="000755E3">
            <w:pPr>
              <w:tabs>
                <w:tab w:val="left" w:pos="3141"/>
              </w:tabs>
              <w:suppressAutoHyphens/>
              <w:jc w:val="right"/>
              <w:rPr>
                <w:sz w:val="20"/>
                <w:szCs w:val="20"/>
              </w:rPr>
            </w:pPr>
            <w:r w:rsidRPr="00875777">
              <w:rPr>
                <w:sz w:val="20"/>
                <w:szCs w:val="20"/>
              </w:rPr>
              <w:t>1.49</w:t>
            </w:r>
          </w:p>
        </w:tc>
        <w:tc>
          <w:tcPr>
            <w:tcW w:w="608" w:type="pct"/>
            <w:tcBorders>
              <w:top w:val="single" w:sz="4" w:space="0" w:color="auto"/>
              <w:left w:val="single" w:sz="4" w:space="0" w:color="auto"/>
              <w:bottom w:val="single" w:sz="4" w:space="0" w:color="auto"/>
              <w:right w:val="single" w:sz="4" w:space="0" w:color="auto"/>
            </w:tcBorders>
          </w:tcPr>
          <w:p w14:paraId="16898132" w14:textId="77777777" w:rsidR="0001066D" w:rsidRPr="00875777" w:rsidRDefault="0001066D" w:rsidP="000755E3">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342E1130" w14:textId="77777777" w:rsidR="0001066D" w:rsidRPr="00875777" w:rsidRDefault="0001066D" w:rsidP="000755E3">
            <w:pPr>
              <w:tabs>
                <w:tab w:val="left" w:pos="3141"/>
              </w:tabs>
              <w:suppressAutoHyphens/>
              <w:jc w:val="right"/>
              <w:rPr>
                <w:sz w:val="20"/>
                <w:szCs w:val="20"/>
              </w:rPr>
            </w:pPr>
            <w:r w:rsidRPr="00875777">
              <w:rPr>
                <w:sz w:val="20"/>
                <w:szCs w:val="20"/>
              </w:rPr>
              <w:t>2.62</w:t>
            </w:r>
          </w:p>
        </w:tc>
        <w:tc>
          <w:tcPr>
            <w:tcW w:w="529" w:type="pct"/>
            <w:tcBorders>
              <w:top w:val="single" w:sz="4" w:space="0" w:color="auto"/>
              <w:left w:val="single" w:sz="4" w:space="0" w:color="auto"/>
              <w:bottom w:val="single" w:sz="4" w:space="0" w:color="auto"/>
              <w:right w:val="single" w:sz="4" w:space="0" w:color="auto"/>
            </w:tcBorders>
          </w:tcPr>
          <w:p w14:paraId="665636DA" w14:textId="77777777" w:rsidR="0001066D" w:rsidRPr="00875777" w:rsidRDefault="0001066D" w:rsidP="000755E3">
            <w:pPr>
              <w:tabs>
                <w:tab w:val="left" w:pos="3141"/>
              </w:tabs>
              <w:suppressAutoHyphens/>
              <w:jc w:val="right"/>
              <w:rPr>
                <w:sz w:val="20"/>
                <w:szCs w:val="20"/>
              </w:rPr>
            </w:pPr>
            <w:r w:rsidRPr="00875777">
              <w:rPr>
                <w:sz w:val="20"/>
                <w:szCs w:val="20"/>
              </w:rPr>
              <w:t>0.00</w:t>
            </w:r>
          </w:p>
        </w:tc>
      </w:tr>
      <w:tr w:rsidR="0001066D" w:rsidRPr="00875777" w14:paraId="1D9ECA50" w14:textId="77777777" w:rsidTr="001C6294">
        <w:tc>
          <w:tcPr>
            <w:tcW w:w="1135" w:type="pct"/>
            <w:tcBorders>
              <w:top w:val="single" w:sz="4" w:space="0" w:color="auto"/>
              <w:left w:val="single" w:sz="4" w:space="0" w:color="auto"/>
              <w:bottom w:val="single" w:sz="4" w:space="0" w:color="auto"/>
              <w:right w:val="single" w:sz="4" w:space="0" w:color="auto"/>
            </w:tcBorders>
          </w:tcPr>
          <w:p w14:paraId="07D24BB3" w14:textId="77777777" w:rsidR="0001066D" w:rsidRPr="00875777" w:rsidRDefault="0001066D" w:rsidP="000755E3">
            <w:pPr>
              <w:tabs>
                <w:tab w:val="left" w:pos="3141"/>
              </w:tabs>
              <w:suppressAutoHyphens/>
              <w:jc w:val="left"/>
              <w:rPr>
                <w:sz w:val="20"/>
                <w:szCs w:val="20"/>
              </w:rPr>
            </w:pPr>
            <w:r w:rsidRPr="00875777">
              <w:rPr>
                <w:sz w:val="20"/>
                <w:szCs w:val="20"/>
              </w:rPr>
              <w:t>R-410A</w:t>
            </w:r>
          </w:p>
        </w:tc>
        <w:tc>
          <w:tcPr>
            <w:tcW w:w="911" w:type="pct"/>
            <w:tcBorders>
              <w:top w:val="single" w:sz="4" w:space="0" w:color="auto"/>
              <w:left w:val="single" w:sz="4" w:space="0" w:color="auto"/>
              <w:bottom w:val="single" w:sz="4" w:space="0" w:color="auto"/>
              <w:right w:val="single" w:sz="4" w:space="0" w:color="auto"/>
            </w:tcBorders>
          </w:tcPr>
          <w:p w14:paraId="29AED923" w14:textId="77777777" w:rsidR="0001066D" w:rsidRPr="00875777" w:rsidRDefault="0001066D" w:rsidP="00D927E8">
            <w:pPr>
              <w:tabs>
                <w:tab w:val="left" w:pos="3141"/>
              </w:tabs>
              <w:suppressAutoHyphens/>
              <w:ind w:right="400"/>
              <w:jc w:val="right"/>
              <w:rPr>
                <w:sz w:val="20"/>
                <w:szCs w:val="20"/>
              </w:rPr>
            </w:pPr>
            <w:r w:rsidRPr="00875777">
              <w:rPr>
                <w:sz w:val="20"/>
                <w:szCs w:val="20"/>
              </w:rPr>
              <w:t>2,088</w:t>
            </w:r>
          </w:p>
        </w:tc>
        <w:tc>
          <w:tcPr>
            <w:tcW w:w="606" w:type="pct"/>
            <w:tcBorders>
              <w:top w:val="single" w:sz="4" w:space="0" w:color="auto"/>
              <w:left w:val="single" w:sz="4" w:space="0" w:color="auto"/>
              <w:bottom w:val="single" w:sz="4" w:space="0" w:color="auto"/>
              <w:right w:val="single" w:sz="4" w:space="0" w:color="auto"/>
            </w:tcBorders>
          </w:tcPr>
          <w:p w14:paraId="33CCD5A7" w14:textId="77777777" w:rsidR="0001066D" w:rsidRPr="00875777" w:rsidRDefault="0001066D" w:rsidP="000755E3">
            <w:pPr>
              <w:tabs>
                <w:tab w:val="left" w:pos="3141"/>
              </w:tabs>
              <w:suppressAutoHyphens/>
              <w:jc w:val="right"/>
              <w:rPr>
                <w:sz w:val="20"/>
                <w:szCs w:val="20"/>
              </w:rPr>
            </w:pPr>
            <w:r w:rsidRPr="00875777">
              <w:rPr>
                <w:sz w:val="20"/>
                <w:szCs w:val="20"/>
              </w:rPr>
              <w:t>1.95</w:t>
            </w:r>
          </w:p>
        </w:tc>
        <w:tc>
          <w:tcPr>
            <w:tcW w:w="606" w:type="pct"/>
            <w:tcBorders>
              <w:top w:val="single" w:sz="4" w:space="0" w:color="auto"/>
              <w:left w:val="single" w:sz="4" w:space="0" w:color="auto"/>
              <w:bottom w:val="single" w:sz="4" w:space="0" w:color="auto"/>
              <w:right w:val="single" w:sz="4" w:space="0" w:color="auto"/>
            </w:tcBorders>
          </w:tcPr>
          <w:p w14:paraId="542D3B83" w14:textId="77777777" w:rsidR="0001066D" w:rsidRPr="00875777" w:rsidRDefault="0001066D" w:rsidP="000755E3">
            <w:pPr>
              <w:tabs>
                <w:tab w:val="left" w:pos="3141"/>
              </w:tabs>
              <w:suppressAutoHyphens/>
              <w:jc w:val="right"/>
              <w:rPr>
                <w:sz w:val="20"/>
                <w:szCs w:val="20"/>
              </w:rPr>
            </w:pPr>
            <w:r w:rsidRPr="00875777">
              <w:rPr>
                <w:sz w:val="20"/>
                <w:szCs w:val="20"/>
              </w:rPr>
              <w:t>4.12</w:t>
            </w:r>
          </w:p>
        </w:tc>
        <w:tc>
          <w:tcPr>
            <w:tcW w:w="608" w:type="pct"/>
            <w:tcBorders>
              <w:top w:val="single" w:sz="4" w:space="0" w:color="auto"/>
              <w:left w:val="single" w:sz="4" w:space="0" w:color="auto"/>
              <w:bottom w:val="single" w:sz="4" w:space="0" w:color="auto"/>
              <w:right w:val="single" w:sz="4" w:space="0" w:color="auto"/>
            </w:tcBorders>
          </w:tcPr>
          <w:p w14:paraId="6650F43E" w14:textId="77777777" w:rsidR="0001066D" w:rsidRPr="00875777" w:rsidRDefault="0001066D" w:rsidP="000755E3">
            <w:pPr>
              <w:tabs>
                <w:tab w:val="left" w:pos="3141"/>
              </w:tabs>
              <w:suppressAutoHyphens/>
              <w:jc w:val="right"/>
              <w:rPr>
                <w:sz w:val="20"/>
                <w:szCs w:val="20"/>
              </w:rPr>
            </w:pPr>
            <w:r w:rsidRPr="00875777">
              <w:rPr>
                <w:sz w:val="20"/>
                <w:szCs w:val="20"/>
              </w:rPr>
              <w:t>3.00</w:t>
            </w:r>
          </w:p>
        </w:tc>
        <w:tc>
          <w:tcPr>
            <w:tcW w:w="606" w:type="pct"/>
            <w:tcBorders>
              <w:top w:val="single" w:sz="4" w:space="0" w:color="auto"/>
              <w:left w:val="single" w:sz="4" w:space="0" w:color="auto"/>
              <w:bottom w:val="single" w:sz="4" w:space="0" w:color="auto"/>
              <w:right w:val="single" w:sz="4" w:space="0" w:color="auto"/>
            </w:tcBorders>
          </w:tcPr>
          <w:p w14:paraId="4AB6DEB1" w14:textId="77777777" w:rsidR="0001066D" w:rsidRPr="00875777" w:rsidRDefault="0001066D" w:rsidP="000755E3">
            <w:pPr>
              <w:tabs>
                <w:tab w:val="left" w:pos="3141"/>
              </w:tabs>
              <w:suppressAutoHyphens/>
              <w:jc w:val="right"/>
              <w:rPr>
                <w:sz w:val="20"/>
                <w:szCs w:val="20"/>
              </w:rPr>
            </w:pPr>
            <w:r w:rsidRPr="00875777">
              <w:rPr>
                <w:sz w:val="20"/>
                <w:szCs w:val="20"/>
              </w:rPr>
              <w:t>3.16</w:t>
            </w:r>
          </w:p>
        </w:tc>
        <w:tc>
          <w:tcPr>
            <w:tcW w:w="529" w:type="pct"/>
            <w:tcBorders>
              <w:top w:val="single" w:sz="4" w:space="0" w:color="auto"/>
              <w:left w:val="single" w:sz="4" w:space="0" w:color="auto"/>
              <w:bottom w:val="single" w:sz="4" w:space="0" w:color="auto"/>
              <w:right w:val="single" w:sz="4" w:space="0" w:color="auto"/>
            </w:tcBorders>
          </w:tcPr>
          <w:p w14:paraId="648A02EA" w14:textId="77777777" w:rsidR="0001066D" w:rsidRPr="00875777" w:rsidRDefault="0001066D" w:rsidP="000755E3">
            <w:pPr>
              <w:tabs>
                <w:tab w:val="left" w:pos="3141"/>
              </w:tabs>
              <w:suppressAutoHyphens/>
              <w:jc w:val="right"/>
              <w:rPr>
                <w:sz w:val="20"/>
                <w:szCs w:val="20"/>
              </w:rPr>
            </w:pPr>
            <w:r w:rsidRPr="00875777">
              <w:rPr>
                <w:sz w:val="20"/>
                <w:szCs w:val="20"/>
              </w:rPr>
              <w:t>4.94</w:t>
            </w:r>
          </w:p>
        </w:tc>
      </w:tr>
      <w:tr w:rsidR="0001066D" w:rsidRPr="00875777" w14:paraId="4C7608C2" w14:textId="77777777" w:rsidTr="001C6294">
        <w:tc>
          <w:tcPr>
            <w:tcW w:w="1135" w:type="pct"/>
            <w:tcBorders>
              <w:top w:val="single" w:sz="4" w:space="0" w:color="auto"/>
              <w:left w:val="single" w:sz="4" w:space="0" w:color="auto"/>
              <w:bottom w:val="single" w:sz="4" w:space="0" w:color="auto"/>
              <w:right w:val="single" w:sz="4" w:space="0" w:color="auto"/>
            </w:tcBorders>
          </w:tcPr>
          <w:p w14:paraId="6FC429D7" w14:textId="77777777" w:rsidR="0001066D" w:rsidRPr="00875777" w:rsidRDefault="0001066D" w:rsidP="000755E3">
            <w:pPr>
              <w:tabs>
                <w:tab w:val="left" w:pos="3141"/>
              </w:tabs>
              <w:suppressAutoHyphens/>
              <w:jc w:val="left"/>
              <w:rPr>
                <w:sz w:val="20"/>
                <w:szCs w:val="20"/>
              </w:rPr>
            </w:pPr>
            <w:r w:rsidRPr="00875777">
              <w:rPr>
                <w:color w:val="000000"/>
                <w:sz w:val="20"/>
                <w:szCs w:val="20"/>
              </w:rPr>
              <w:t>R-507A</w:t>
            </w:r>
          </w:p>
        </w:tc>
        <w:tc>
          <w:tcPr>
            <w:tcW w:w="911" w:type="pct"/>
            <w:tcBorders>
              <w:top w:val="single" w:sz="4" w:space="0" w:color="auto"/>
              <w:left w:val="single" w:sz="4" w:space="0" w:color="auto"/>
              <w:bottom w:val="single" w:sz="4" w:space="0" w:color="auto"/>
              <w:right w:val="single" w:sz="4" w:space="0" w:color="auto"/>
            </w:tcBorders>
          </w:tcPr>
          <w:p w14:paraId="53860195" w14:textId="77777777" w:rsidR="0001066D" w:rsidRPr="00875777" w:rsidRDefault="0001066D" w:rsidP="00D927E8">
            <w:pPr>
              <w:tabs>
                <w:tab w:val="left" w:pos="3141"/>
              </w:tabs>
              <w:suppressAutoHyphens/>
              <w:ind w:right="400"/>
              <w:jc w:val="right"/>
              <w:rPr>
                <w:sz w:val="20"/>
                <w:szCs w:val="20"/>
              </w:rPr>
            </w:pPr>
            <w:r w:rsidRPr="00875777">
              <w:rPr>
                <w:color w:val="000000"/>
                <w:sz w:val="20"/>
                <w:szCs w:val="20"/>
              </w:rPr>
              <w:t>3,985</w:t>
            </w:r>
          </w:p>
        </w:tc>
        <w:tc>
          <w:tcPr>
            <w:tcW w:w="606" w:type="pct"/>
            <w:tcBorders>
              <w:top w:val="single" w:sz="4" w:space="0" w:color="auto"/>
              <w:left w:val="single" w:sz="4" w:space="0" w:color="auto"/>
              <w:bottom w:val="single" w:sz="4" w:space="0" w:color="auto"/>
              <w:right w:val="single" w:sz="4" w:space="0" w:color="auto"/>
            </w:tcBorders>
          </w:tcPr>
          <w:p w14:paraId="56F7A14C" w14:textId="77777777" w:rsidR="0001066D" w:rsidRPr="00875777" w:rsidRDefault="0001066D" w:rsidP="000755E3">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74F3B739" w14:textId="77777777" w:rsidR="0001066D" w:rsidRPr="00875777" w:rsidRDefault="0001066D" w:rsidP="000755E3">
            <w:pPr>
              <w:tabs>
                <w:tab w:val="left" w:pos="3141"/>
              </w:tabs>
              <w:suppressAutoHyphens/>
              <w:jc w:val="right"/>
              <w:rPr>
                <w:sz w:val="20"/>
                <w:szCs w:val="20"/>
              </w:rPr>
            </w:pPr>
            <w:r w:rsidRPr="00875777">
              <w:rPr>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44C90503" w14:textId="77777777" w:rsidR="0001066D" w:rsidRPr="00875777" w:rsidRDefault="0001066D" w:rsidP="000755E3">
            <w:pPr>
              <w:tabs>
                <w:tab w:val="left" w:pos="3141"/>
              </w:tabs>
              <w:suppressAutoHyphens/>
              <w:jc w:val="right"/>
              <w:rPr>
                <w:sz w:val="20"/>
                <w:szCs w:val="20"/>
              </w:rPr>
            </w:pPr>
            <w:r w:rsidRPr="00875777">
              <w:rPr>
                <w:sz w:val="20"/>
                <w:szCs w:val="20"/>
              </w:rPr>
              <w:t>1.49</w:t>
            </w:r>
          </w:p>
        </w:tc>
        <w:tc>
          <w:tcPr>
            <w:tcW w:w="606" w:type="pct"/>
            <w:tcBorders>
              <w:top w:val="single" w:sz="4" w:space="0" w:color="auto"/>
              <w:left w:val="single" w:sz="4" w:space="0" w:color="auto"/>
              <w:bottom w:val="single" w:sz="4" w:space="0" w:color="auto"/>
              <w:right w:val="single" w:sz="4" w:space="0" w:color="auto"/>
            </w:tcBorders>
          </w:tcPr>
          <w:p w14:paraId="6ED20EF1" w14:textId="77777777" w:rsidR="0001066D" w:rsidRPr="00875777" w:rsidRDefault="0001066D" w:rsidP="000755E3">
            <w:pPr>
              <w:tabs>
                <w:tab w:val="left" w:pos="3141"/>
              </w:tabs>
              <w:suppressAutoHyphens/>
              <w:jc w:val="right"/>
              <w:rPr>
                <w:sz w:val="20"/>
                <w:szCs w:val="20"/>
              </w:rPr>
            </w:pPr>
            <w:r w:rsidRPr="00875777">
              <w:rPr>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0B941F00" w14:textId="77777777" w:rsidR="0001066D" w:rsidRPr="00875777" w:rsidRDefault="0001066D" w:rsidP="000755E3">
            <w:pPr>
              <w:tabs>
                <w:tab w:val="left" w:pos="3141"/>
              </w:tabs>
              <w:suppressAutoHyphens/>
              <w:jc w:val="right"/>
              <w:rPr>
                <w:sz w:val="20"/>
                <w:szCs w:val="20"/>
              </w:rPr>
            </w:pPr>
            <w:r w:rsidRPr="00875777">
              <w:rPr>
                <w:sz w:val="20"/>
                <w:szCs w:val="20"/>
              </w:rPr>
              <w:t>0.00</w:t>
            </w:r>
          </w:p>
        </w:tc>
      </w:tr>
      <w:tr w:rsidR="0001066D" w:rsidRPr="00875777" w14:paraId="5AC5C3D2" w14:textId="77777777" w:rsidTr="001C6294">
        <w:tc>
          <w:tcPr>
            <w:tcW w:w="2045" w:type="pct"/>
            <w:gridSpan w:val="2"/>
            <w:tcBorders>
              <w:top w:val="single" w:sz="4" w:space="0" w:color="auto"/>
              <w:left w:val="single" w:sz="4" w:space="0" w:color="auto"/>
              <w:bottom w:val="single" w:sz="4" w:space="0" w:color="auto"/>
              <w:right w:val="single" w:sz="4" w:space="0" w:color="auto"/>
            </w:tcBorders>
          </w:tcPr>
          <w:p w14:paraId="673AD86F" w14:textId="4CA2CB93" w:rsidR="0001066D" w:rsidRPr="00875777" w:rsidRDefault="001C6294" w:rsidP="000755E3">
            <w:pPr>
              <w:tabs>
                <w:tab w:val="left" w:pos="3141"/>
              </w:tabs>
              <w:suppressAutoHyphens/>
              <w:jc w:val="left"/>
              <w:rPr>
                <w:b/>
                <w:bCs/>
                <w:sz w:val="20"/>
                <w:szCs w:val="20"/>
              </w:rPr>
            </w:pPr>
            <w:r>
              <w:rPr>
                <w:rFonts w:hint="eastAsia"/>
                <w:b/>
                <w:bCs/>
                <w:sz w:val="20"/>
                <w:szCs w:val="20"/>
              </w:rPr>
              <w:t>总计（公吨）</w:t>
            </w:r>
          </w:p>
        </w:tc>
        <w:tc>
          <w:tcPr>
            <w:tcW w:w="606" w:type="pct"/>
            <w:tcBorders>
              <w:top w:val="single" w:sz="4" w:space="0" w:color="auto"/>
              <w:left w:val="single" w:sz="4" w:space="0" w:color="auto"/>
              <w:bottom w:val="single" w:sz="4" w:space="0" w:color="auto"/>
              <w:right w:val="single" w:sz="4" w:space="0" w:color="auto"/>
            </w:tcBorders>
          </w:tcPr>
          <w:p w14:paraId="578E11FC" w14:textId="77777777" w:rsidR="0001066D" w:rsidRPr="00875777" w:rsidRDefault="0001066D" w:rsidP="000755E3">
            <w:pPr>
              <w:tabs>
                <w:tab w:val="left" w:pos="3141"/>
              </w:tabs>
              <w:suppressAutoHyphens/>
              <w:jc w:val="right"/>
              <w:rPr>
                <w:b/>
                <w:bCs/>
                <w:sz w:val="20"/>
                <w:szCs w:val="20"/>
              </w:rPr>
            </w:pPr>
            <w:r w:rsidRPr="00875777">
              <w:rPr>
                <w:b/>
                <w:bCs/>
                <w:sz w:val="20"/>
                <w:szCs w:val="20"/>
              </w:rPr>
              <w:t>13.44</w:t>
            </w:r>
          </w:p>
        </w:tc>
        <w:tc>
          <w:tcPr>
            <w:tcW w:w="606" w:type="pct"/>
            <w:tcBorders>
              <w:top w:val="single" w:sz="4" w:space="0" w:color="auto"/>
              <w:left w:val="single" w:sz="4" w:space="0" w:color="auto"/>
              <w:bottom w:val="single" w:sz="4" w:space="0" w:color="auto"/>
              <w:right w:val="single" w:sz="4" w:space="0" w:color="auto"/>
            </w:tcBorders>
          </w:tcPr>
          <w:p w14:paraId="0054CD76" w14:textId="77777777" w:rsidR="0001066D" w:rsidRPr="00875777" w:rsidRDefault="0001066D" w:rsidP="000755E3">
            <w:pPr>
              <w:tabs>
                <w:tab w:val="left" w:pos="3141"/>
              </w:tabs>
              <w:suppressAutoHyphens/>
              <w:jc w:val="right"/>
              <w:rPr>
                <w:b/>
                <w:bCs/>
                <w:sz w:val="20"/>
                <w:szCs w:val="20"/>
              </w:rPr>
            </w:pPr>
            <w:r w:rsidRPr="00875777">
              <w:rPr>
                <w:b/>
                <w:bCs/>
                <w:sz w:val="20"/>
                <w:szCs w:val="20"/>
              </w:rPr>
              <w:t>16.38</w:t>
            </w:r>
          </w:p>
        </w:tc>
        <w:tc>
          <w:tcPr>
            <w:tcW w:w="608" w:type="pct"/>
            <w:tcBorders>
              <w:top w:val="single" w:sz="4" w:space="0" w:color="auto"/>
              <w:left w:val="single" w:sz="4" w:space="0" w:color="auto"/>
              <w:bottom w:val="single" w:sz="4" w:space="0" w:color="auto"/>
              <w:right w:val="single" w:sz="4" w:space="0" w:color="auto"/>
            </w:tcBorders>
          </w:tcPr>
          <w:p w14:paraId="505AE455" w14:textId="77777777" w:rsidR="0001066D" w:rsidRPr="00875777" w:rsidRDefault="0001066D" w:rsidP="000755E3">
            <w:pPr>
              <w:tabs>
                <w:tab w:val="left" w:pos="3141"/>
              </w:tabs>
              <w:suppressAutoHyphens/>
              <w:jc w:val="right"/>
              <w:rPr>
                <w:b/>
                <w:bCs/>
                <w:sz w:val="20"/>
                <w:szCs w:val="20"/>
              </w:rPr>
            </w:pPr>
            <w:r w:rsidRPr="00875777">
              <w:rPr>
                <w:b/>
                <w:bCs/>
                <w:sz w:val="20"/>
                <w:szCs w:val="20"/>
              </w:rPr>
              <w:t>10.94</w:t>
            </w:r>
          </w:p>
        </w:tc>
        <w:tc>
          <w:tcPr>
            <w:tcW w:w="606" w:type="pct"/>
            <w:tcBorders>
              <w:top w:val="single" w:sz="4" w:space="0" w:color="auto"/>
              <w:left w:val="single" w:sz="4" w:space="0" w:color="auto"/>
              <w:bottom w:val="single" w:sz="4" w:space="0" w:color="auto"/>
              <w:right w:val="single" w:sz="4" w:space="0" w:color="auto"/>
            </w:tcBorders>
          </w:tcPr>
          <w:p w14:paraId="49F6811F" w14:textId="77777777" w:rsidR="0001066D" w:rsidRPr="00875777" w:rsidRDefault="0001066D" w:rsidP="000755E3">
            <w:pPr>
              <w:tabs>
                <w:tab w:val="left" w:pos="3141"/>
              </w:tabs>
              <w:suppressAutoHyphens/>
              <w:jc w:val="right"/>
              <w:rPr>
                <w:b/>
                <w:bCs/>
                <w:sz w:val="20"/>
                <w:szCs w:val="20"/>
              </w:rPr>
            </w:pPr>
            <w:r w:rsidRPr="00875777">
              <w:rPr>
                <w:b/>
                <w:bCs/>
                <w:sz w:val="20"/>
                <w:szCs w:val="20"/>
              </w:rPr>
              <w:t>16.27</w:t>
            </w:r>
          </w:p>
        </w:tc>
        <w:tc>
          <w:tcPr>
            <w:tcW w:w="529" w:type="pct"/>
            <w:tcBorders>
              <w:top w:val="single" w:sz="4" w:space="0" w:color="auto"/>
              <w:left w:val="single" w:sz="4" w:space="0" w:color="auto"/>
              <w:bottom w:val="single" w:sz="4" w:space="0" w:color="auto"/>
              <w:right w:val="single" w:sz="4" w:space="0" w:color="auto"/>
            </w:tcBorders>
          </w:tcPr>
          <w:p w14:paraId="10C46E3D" w14:textId="77777777" w:rsidR="0001066D" w:rsidRPr="00875777" w:rsidRDefault="0001066D" w:rsidP="000755E3">
            <w:pPr>
              <w:tabs>
                <w:tab w:val="left" w:pos="3141"/>
              </w:tabs>
              <w:suppressAutoHyphens/>
              <w:jc w:val="right"/>
              <w:rPr>
                <w:b/>
                <w:bCs/>
                <w:sz w:val="20"/>
                <w:szCs w:val="20"/>
              </w:rPr>
            </w:pPr>
            <w:r w:rsidRPr="00875777">
              <w:rPr>
                <w:b/>
                <w:bCs/>
                <w:sz w:val="20"/>
                <w:szCs w:val="20"/>
              </w:rPr>
              <w:t>21.16</w:t>
            </w:r>
          </w:p>
        </w:tc>
      </w:tr>
      <w:tr w:rsidR="0001066D" w:rsidRPr="00875777" w14:paraId="6ABD634B" w14:textId="77777777" w:rsidTr="001C6294">
        <w:tc>
          <w:tcPr>
            <w:tcW w:w="1135" w:type="pct"/>
            <w:tcBorders>
              <w:top w:val="single" w:sz="4" w:space="0" w:color="auto"/>
              <w:left w:val="single" w:sz="4" w:space="0" w:color="auto"/>
              <w:bottom w:val="single" w:sz="4" w:space="0" w:color="auto"/>
              <w:right w:val="single" w:sz="4" w:space="0" w:color="auto"/>
            </w:tcBorders>
          </w:tcPr>
          <w:p w14:paraId="6FF628D3" w14:textId="1BCC2A35" w:rsidR="0001066D" w:rsidRPr="00875777" w:rsidRDefault="001C6294" w:rsidP="000755E3">
            <w:pPr>
              <w:tabs>
                <w:tab w:val="left" w:pos="3141"/>
              </w:tabs>
              <w:suppressAutoHyphens/>
              <w:jc w:val="left"/>
              <w:rPr>
                <w:sz w:val="20"/>
                <w:szCs w:val="20"/>
              </w:rPr>
            </w:pPr>
            <w:r w:rsidRPr="001C6294">
              <w:rPr>
                <w:rFonts w:hint="eastAsia"/>
                <w:sz w:val="20"/>
                <w:szCs w:val="20"/>
              </w:rPr>
              <w:t>进口预混多元醇中的</w:t>
            </w:r>
            <w:r w:rsidRPr="001C6294">
              <w:rPr>
                <w:rFonts w:hint="eastAsia"/>
                <w:sz w:val="20"/>
                <w:szCs w:val="20"/>
              </w:rPr>
              <w:t>HFC-365mfc</w:t>
            </w:r>
            <w:r w:rsidR="0001066D" w:rsidRPr="00875777">
              <w:rPr>
                <w:sz w:val="20"/>
                <w:szCs w:val="20"/>
              </w:rPr>
              <w:t>*</w:t>
            </w:r>
          </w:p>
        </w:tc>
        <w:tc>
          <w:tcPr>
            <w:tcW w:w="911" w:type="pct"/>
            <w:tcBorders>
              <w:top w:val="single" w:sz="4" w:space="0" w:color="auto"/>
              <w:left w:val="single" w:sz="4" w:space="0" w:color="auto"/>
              <w:bottom w:val="single" w:sz="4" w:space="0" w:color="auto"/>
              <w:right w:val="single" w:sz="4" w:space="0" w:color="auto"/>
            </w:tcBorders>
          </w:tcPr>
          <w:p w14:paraId="5189292D" w14:textId="77777777" w:rsidR="0001066D" w:rsidRPr="00875777" w:rsidRDefault="0001066D" w:rsidP="00D927E8">
            <w:pPr>
              <w:ind w:right="400"/>
              <w:jc w:val="right"/>
              <w:rPr>
                <w:color w:val="000000"/>
                <w:sz w:val="20"/>
                <w:szCs w:val="20"/>
              </w:rPr>
            </w:pPr>
            <w:r w:rsidRPr="00875777">
              <w:rPr>
                <w:color w:val="000000"/>
                <w:sz w:val="20"/>
                <w:szCs w:val="20"/>
              </w:rPr>
              <w:t>794</w:t>
            </w:r>
          </w:p>
          <w:p w14:paraId="15FD8D60" w14:textId="77777777" w:rsidR="0001066D" w:rsidRPr="00875777" w:rsidRDefault="0001066D" w:rsidP="000755E3">
            <w:pPr>
              <w:tabs>
                <w:tab w:val="left" w:pos="3141"/>
              </w:tabs>
              <w:suppressAutoHyphens/>
              <w:jc w:val="right"/>
              <w:rPr>
                <w:sz w:val="20"/>
                <w:szCs w:val="20"/>
                <w:lang w:eastAsia="en-CA"/>
              </w:rPr>
            </w:pPr>
          </w:p>
        </w:tc>
        <w:tc>
          <w:tcPr>
            <w:tcW w:w="606" w:type="pct"/>
            <w:tcBorders>
              <w:top w:val="single" w:sz="4" w:space="0" w:color="auto"/>
              <w:left w:val="single" w:sz="4" w:space="0" w:color="auto"/>
              <w:bottom w:val="single" w:sz="4" w:space="0" w:color="auto"/>
              <w:right w:val="single" w:sz="4" w:space="0" w:color="auto"/>
            </w:tcBorders>
          </w:tcPr>
          <w:p w14:paraId="3B25502D" w14:textId="77777777" w:rsidR="0001066D" w:rsidRPr="00875777" w:rsidRDefault="0001066D" w:rsidP="000755E3">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21819FF2" w14:textId="77777777" w:rsidR="0001066D" w:rsidRPr="00875777" w:rsidRDefault="0001066D" w:rsidP="000755E3">
            <w:pPr>
              <w:tabs>
                <w:tab w:val="left" w:pos="3141"/>
              </w:tabs>
              <w:suppressAutoHyphens/>
              <w:jc w:val="right"/>
              <w:rPr>
                <w:sz w:val="20"/>
                <w:szCs w:val="20"/>
              </w:rPr>
            </w:pPr>
            <w:r w:rsidRPr="00875777">
              <w:rPr>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04E1D957" w14:textId="77777777" w:rsidR="0001066D" w:rsidRPr="00875777" w:rsidRDefault="0001066D" w:rsidP="000755E3">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675B8A96" w14:textId="77777777" w:rsidR="0001066D" w:rsidRPr="00875777" w:rsidRDefault="0001066D" w:rsidP="000755E3">
            <w:pPr>
              <w:tabs>
                <w:tab w:val="left" w:pos="3141"/>
              </w:tabs>
              <w:suppressAutoHyphens/>
              <w:jc w:val="right"/>
              <w:rPr>
                <w:sz w:val="20"/>
                <w:szCs w:val="20"/>
              </w:rPr>
            </w:pPr>
            <w:r w:rsidRPr="00875777">
              <w:rPr>
                <w:sz w:val="20"/>
                <w:szCs w:val="20"/>
              </w:rPr>
              <w:t>0.12</w:t>
            </w:r>
          </w:p>
        </w:tc>
        <w:tc>
          <w:tcPr>
            <w:tcW w:w="529" w:type="pct"/>
            <w:tcBorders>
              <w:top w:val="single" w:sz="4" w:space="0" w:color="auto"/>
              <w:left w:val="single" w:sz="4" w:space="0" w:color="auto"/>
              <w:bottom w:val="single" w:sz="4" w:space="0" w:color="auto"/>
              <w:right w:val="single" w:sz="4" w:space="0" w:color="auto"/>
            </w:tcBorders>
          </w:tcPr>
          <w:p w14:paraId="3DE08E3C" w14:textId="77777777" w:rsidR="0001066D" w:rsidRPr="00875777" w:rsidRDefault="0001066D" w:rsidP="000755E3">
            <w:pPr>
              <w:tabs>
                <w:tab w:val="left" w:pos="3141"/>
              </w:tabs>
              <w:suppressAutoHyphens/>
              <w:jc w:val="right"/>
              <w:rPr>
                <w:sz w:val="20"/>
                <w:szCs w:val="20"/>
              </w:rPr>
            </w:pPr>
            <w:r w:rsidRPr="00875777">
              <w:rPr>
                <w:sz w:val="20"/>
                <w:szCs w:val="20"/>
              </w:rPr>
              <w:t>0.00</w:t>
            </w:r>
          </w:p>
        </w:tc>
      </w:tr>
      <w:tr w:rsidR="0001066D" w:rsidRPr="00875777" w14:paraId="278F2BD1" w14:textId="77777777" w:rsidTr="001C6294">
        <w:tc>
          <w:tcPr>
            <w:tcW w:w="1135" w:type="pct"/>
            <w:tcBorders>
              <w:top w:val="single" w:sz="4" w:space="0" w:color="auto"/>
              <w:left w:val="single" w:sz="4" w:space="0" w:color="auto"/>
              <w:bottom w:val="single" w:sz="4" w:space="0" w:color="auto"/>
              <w:right w:val="single" w:sz="4" w:space="0" w:color="auto"/>
            </w:tcBorders>
          </w:tcPr>
          <w:p w14:paraId="7E9729BB" w14:textId="027BF2F2" w:rsidR="0001066D" w:rsidRPr="00875777" w:rsidRDefault="001C6294" w:rsidP="000755E3">
            <w:pPr>
              <w:tabs>
                <w:tab w:val="left" w:pos="3141"/>
              </w:tabs>
              <w:suppressAutoHyphens/>
              <w:jc w:val="left"/>
              <w:rPr>
                <w:sz w:val="20"/>
                <w:szCs w:val="20"/>
              </w:rPr>
            </w:pPr>
            <w:r w:rsidRPr="001C6294">
              <w:rPr>
                <w:rFonts w:hint="eastAsia"/>
                <w:sz w:val="20"/>
                <w:szCs w:val="20"/>
              </w:rPr>
              <w:t>进口预混多元醇中的</w:t>
            </w:r>
            <w:r w:rsidR="0001066D" w:rsidRPr="00875777">
              <w:rPr>
                <w:sz w:val="20"/>
                <w:szCs w:val="20"/>
              </w:rPr>
              <w:t>HFC-245fa*</w:t>
            </w:r>
          </w:p>
        </w:tc>
        <w:tc>
          <w:tcPr>
            <w:tcW w:w="911" w:type="pct"/>
            <w:tcBorders>
              <w:top w:val="single" w:sz="4" w:space="0" w:color="auto"/>
              <w:left w:val="single" w:sz="4" w:space="0" w:color="auto"/>
              <w:bottom w:val="single" w:sz="4" w:space="0" w:color="auto"/>
              <w:right w:val="single" w:sz="4" w:space="0" w:color="auto"/>
            </w:tcBorders>
          </w:tcPr>
          <w:p w14:paraId="0828E3F2" w14:textId="77777777" w:rsidR="0001066D" w:rsidRPr="00875777" w:rsidRDefault="0001066D" w:rsidP="00D927E8">
            <w:pPr>
              <w:ind w:right="400"/>
              <w:jc w:val="right"/>
              <w:rPr>
                <w:color w:val="000000"/>
                <w:sz w:val="20"/>
                <w:szCs w:val="20"/>
              </w:rPr>
            </w:pPr>
            <w:r w:rsidRPr="00875777">
              <w:rPr>
                <w:color w:val="000000"/>
                <w:sz w:val="20"/>
                <w:szCs w:val="20"/>
              </w:rPr>
              <w:t>1,030</w:t>
            </w:r>
          </w:p>
          <w:p w14:paraId="23BD7BE1" w14:textId="77777777" w:rsidR="0001066D" w:rsidRPr="00875777" w:rsidRDefault="0001066D" w:rsidP="000755E3">
            <w:pPr>
              <w:tabs>
                <w:tab w:val="left" w:pos="3141"/>
              </w:tabs>
              <w:suppressAutoHyphens/>
              <w:jc w:val="right"/>
              <w:rPr>
                <w:sz w:val="20"/>
                <w:szCs w:val="20"/>
                <w:lang w:eastAsia="en-CA"/>
              </w:rPr>
            </w:pPr>
          </w:p>
        </w:tc>
        <w:tc>
          <w:tcPr>
            <w:tcW w:w="606" w:type="pct"/>
            <w:tcBorders>
              <w:top w:val="single" w:sz="4" w:space="0" w:color="auto"/>
              <w:left w:val="single" w:sz="4" w:space="0" w:color="auto"/>
              <w:bottom w:val="single" w:sz="4" w:space="0" w:color="auto"/>
              <w:right w:val="single" w:sz="4" w:space="0" w:color="auto"/>
            </w:tcBorders>
          </w:tcPr>
          <w:p w14:paraId="37462CB9" w14:textId="77777777" w:rsidR="0001066D" w:rsidRPr="00875777" w:rsidRDefault="0001066D" w:rsidP="000755E3">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1A2E81B6" w14:textId="77777777" w:rsidR="0001066D" w:rsidRPr="00875777" w:rsidRDefault="0001066D" w:rsidP="000755E3">
            <w:pPr>
              <w:tabs>
                <w:tab w:val="left" w:pos="3141"/>
              </w:tabs>
              <w:suppressAutoHyphens/>
              <w:jc w:val="right"/>
              <w:rPr>
                <w:sz w:val="20"/>
                <w:szCs w:val="20"/>
              </w:rPr>
            </w:pPr>
            <w:r w:rsidRPr="00875777">
              <w:rPr>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0532E80E" w14:textId="77777777" w:rsidR="0001066D" w:rsidRPr="00875777" w:rsidRDefault="0001066D" w:rsidP="000755E3">
            <w:pPr>
              <w:tabs>
                <w:tab w:val="left" w:pos="3141"/>
              </w:tabs>
              <w:suppressAutoHyphens/>
              <w:jc w:val="right"/>
              <w:rPr>
                <w:sz w:val="20"/>
                <w:szCs w:val="20"/>
              </w:rPr>
            </w:pPr>
            <w:r w:rsidRPr="00875777">
              <w:rPr>
                <w:sz w:val="20"/>
                <w:szCs w:val="20"/>
              </w:rPr>
              <w:t>2.62</w:t>
            </w:r>
          </w:p>
        </w:tc>
        <w:tc>
          <w:tcPr>
            <w:tcW w:w="606" w:type="pct"/>
            <w:tcBorders>
              <w:top w:val="single" w:sz="4" w:space="0" w:color="auto"/>
              <w:left w:val="single" w:sz="4" w:space="0" w:color="auto"/>
              <w:bottom w:val="single" w:sz="4" w:space="0" w:color="auto"/>
              <w:right w:val="single" w:sz="4" w:space="0" w:color="auto"/>
            </w:tcBorders>
          </w:tcPr>
          <w:p w14:paraId="0CFD18C3" w14:textId="77777777" w:rsidR="0001066D" w:rsidRPr="00875777" w:rsidRDefault="0001066D" w:rsidP="000755E3">
            <w:pPr>
              <w:tabs>
                <w:tab w:val="left" w:pos="3141"/>
              </w:tabs>
              <w:suppressAutoHyphens/>
              <w:jc w:val="right"/>
              <w:rPr>
                <w:sz w:val="20"/>
                <w:szCs w:val="20"/>
              </w:rPr>
            </w:pPr>
            <w:r w:rsidRPr="00875777">
              <w:rPr>
                <w:sz w:val="20"/>
                <w:szCs w:val="20"/>
              </w:rPr>
              <w:t>0.24</w:t>
            </w:r>
          </w:p>
        </w:tc>
        <w:tc>
          <w:tcPr>
            <w:tcW w:w="529" w:type="pct"/>
            <w:tcBorders>
              <w:top w:val="single" w:sz="4" w:space="0" w:color="auto"/>
              <w:left w:val="single" w:sz="4" w:space="0" w:color="auto"/>
              <w:bottom w:val="single" w:sz="4" w:space="0" w:color="auto"/>
              <w:right w:val="single" w:sz="4" w:space="0" w:color="auto"/>
            </w:tcBorders>
          </w:tcPr>
          <w:p w14:paraId="64ABA2BD" w14:textId="77777777" w:rsidR="0001066D" w:rsidRPr="00875777" w:rsidRDefault="0001066D" w:rsidP="000755E3">
            <w:pPr>
              <w:tabs>
                <w:tab w:val="left" w:pos="3141"/>
              </w:tabs>
              <w:suppressAutoHyphens/>
              <w:jc w:val="right"/>
              <w:rPr>
                <w:sz w:val="20"/>
                <w:szCs w:val="20"/>
              </w:rPr>
            </w:pPr>
            <w:r w:rsidRPr="00875777">
              <w:rPr>
                <w:sz w:val="20"/>
                <w:szCs w:val="20"/>
              </w:rPr>
              <w:t>0.44</w:t>
            </w:r>
          </w:p>
        </w:tc>
      </w:tr>
      <w:tr w:rsidR="0001066D" w:rsidRPr="00875777" w14:paraId="5B6724EC" w14:textId="77777777" w:rsidTr="000755E3">
        <w:tc>
          <w:tcPr>
            <w:tcW w:w="5000" w:type="pct"/>
            <w:gridSpan w:val="7"/>
            <w:tcBorders>
              <w:top w:val="single" w:sz="4" w:space="0" w:color="auto"/>
              <w:left w:val="single" w:sz="4" w:space="0" w:color="auto"/>
              <w:bottom w:val="single" w:sz="4" w:space="0" w:color="auto"/>
              <w:right w:val="single" w:sz="4" w:space="0" w:color="auto"/>
            </w:tcBorders>
          </w:tcPr>
          <w:p w14:paraId="3A90ADC5" w14:textId="6D6C2C76" w:rsidR="0001066D" w:rsidRPr="00875777" w:rsidRDefault="001C6294" w:rsidP="000755E3">
            <w:pPr>
              <w:keepNext/>
              <w:keepLines/>
              <w:tabs>
                <w:tab w:val="left" w:pos="3141"/>
              </w:tabs>
              <w:suppressAutoHyphens/>
              <w:jc w:val="center"/>
              <w:rPr>
                <w:b/>
                <w:bCs/>
                <w:sz w:val="20"/>
                <w:szCs w:val="20"/>
              </w:rPr>
            </w:pPr>
            <w:r>
              <w:rPr>
                <w:rFonts w:hint="eastAsia"/>
                <w:b/>
                <w:bCs/>
                <w:sz w:val="20"/>
                <w:szCs w:val="20"/>
              </w:rPr>
              <w:t>吨二氧化碳当量</w:t>
            </w:r>
          </w:p>
        </w:tc>
      </w:tr>
      <w:tr w:rsidR="0001066D" w:rsidRPr="00875777" w14:paraId="775BA8C7" w14:textId="77777777" w:rsidTr="001C6294">
        <w:trPr>
          <w:trHeight w:val="159"/>
        </w:trPr>
        <w:tc>
          <w:tcPr>
            <w:tcW w:w="1135" w:type="pct"/>
            <w:tcBorders>
              <w:top w:val="single" w:sz="4" w:space="0" w:color="auto"/>
              <w:left w:val="single" w:sz="4" w:space="0" w:color="auto"/>
              <w:bottom w:val="single" w:sz="4" w:space="0" w:color="auto"/>
              <w:right w:val="single" w:sz="4" w:space="0" w:color="auto"/>
            </w:tcBorders>
          </w:tcPr>
          <w:p w14:paraId="1F006115" w14:textId="77777777" w:rsidR="0001066D" w:rsidRPr="00875777" w:rsidRDefault="0001066D" w:rsidP="000755E3">
            <w:pPr>
              <w:keepNext/>
              <w:keepLines/>
              <w:shd w:val="clear" w:color="auto" w:fill="FFFFFF" w:themeFill="background1"/>
              <w:suppressAutoHyphens/>
              <w:rPr>
                <w:sz w:val="20"/>
                <w:szCs w:val="20"/>
              </w:rPr>
            </w:pPr>
            <w:r w:rsidRPr="00875777">
              <w:rPr>
                <w:color w:val="000000"/>
                <w:sz w:val="20"/>
                <w:szCs w:val="20"/>
              </w:rPr>
              <w:t>HFC-125</w:t>
            </w:r>
          </w:p>
        </w:tc>
        <w:tc>
          <w:tcPr>
            <w:tcW w:w="911" w:type="pct"/>
            <w:tcBorders>
              <w:top w:val="single" w:sz="4" w:space="0" w:color="auto"/>
              <w:left w:val="single" w:sz="4" w:space="0" w:color="auto"/>
              <w:bottom w:val="single" w:sz="4" w:space="0" w:color="auto"/>
              <w:right w:val="single" w:sz="4" w:space="0" w:color="auto"/>
            </w:tcBorders>
          </w:tcPr>
          <w:p w14:paraId="6C9912F5" w14:textId="77777777" w:rsidR="0001066D" w:rsidRPr="00875777" w:rsidRDefault="0001066D" w:rsidP="00D927E8">
            <w:pPr>
              <w:keepNext/>
              <w:keepLines/>
              <w:shd w:val="clear" w:color="auto" w:fill="FFFFFF" w:themeFill="background1"/>
              <w:suppressAutoHyphens/>
              <w:ind w:right="400"/>
              <w:jc w:val="right"/>
              <w:rPr>
                <w:sz w:val="20"/>
                <w:szCs w:val="20"/>
              </w:rPr>
            </w:pPr>
            <w:r w:rsidRPr="00875777">
              <w:rPr>
                <w:color w:val="000000"/>
                <w:sz w:val="20"/>
                <w:szCs w:val="20"/>
              </w:rPr>
              <w:t>3,500</w:t>
            </w:r>
          </w:p>
        </w:tc>
        <w:tc>
          <w:tcPr>
            <w:tcW w:w="606" w:type="pct"/>
            <w:tcBorders>
              <w:top w:val="single" w:sz="4" w:space="0" w:color="auto"/>
              <w:left w:val="single" w:sz="4" w:space="0" w:color="auto"/>
              <w:bottom w:val="single" w:sz="4" w:space="0" w:color="auto"/>
              <w:right w:val="single" w:sz="4" w:space="0" w:color="auto"/>
            </w:tcBorders>
          </w:tcPr>
          <w:p w14:paraId="477920E9"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0CF077AB" w14:textId="77777777" w:rsidR="0001066D" w:rsidRPr="00875777" w:rsidRDefault="0001066D" w:rsidP="000755E3">
            <w:pPr>
              <w:keepNext/>
              <w:keepLines/>
              <w:tabs>
                <w:tab w:val="left" w:pos="3141"/>
              </w:tabs>
              <w:suppressAutoHyphens/>
              <w:jc w:val="right"/>
              <w:rPr>
                <w:b/>
                <w:bCs/>
                <w:sz w:val="20"/>
                <w:szCs w:val="20"/>
              </w:rPr>
            </w:pPr>
            <w:r w:rsidRPr="00875777">
              <w:rPr>
                <w:sz w:val="20"/>
                <w:szCs w:val="20"/>
              </w:rPr>
              <w:t>0</w:t>
            </w:r>
          </w:p>
        </w:tc>
        <w:tc>
          <w:tcPr>
            <w:tcW w:w="608" w:type="pct"/>
            <w:tcBorders>
              <w:top w:val="single" w:sz="4" w:space="0" w:color="auto"/>
              <w:left w:val="single" w:sz="4" w:space="0" w:color="auto"/>
              <w:bottom w:val="single" w:sz="4" w:space="0" w:color="auto"/>
              <w:right w:val="single" w:sz="4" w:space="0" w:color="auto"/>
            </w:tcBorders>
          </w:tcPr>
          <w:p w14:paraId="002B999E"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3B0E23F" w14:textId="77777777" w:rsidR="0001066D" w:rsidRPr="00875777" w:rsidRDefault="0001066D" w:rsidP="000755E3">
            <w:pPr>
              <w:keepNext/>
              <w:keepLines/>
              <w:tabs>
                <w:tab w:val="left" w:pos="3141"/>
              </w:tabs>
              <w:suppressAutoHyphens/>
              <w:jc w:val="right"/>
              <w:rPr>
                <w:sz w:val="20"/>
                <w:szCs w:val="20"/>
              </w:rPr>
            </w:pPr>
            <w:r w:rsidRPr="00875777">
              <w:rPr>
                <w:sz w:val="20"/>
                <w:szCs w:val="20"/>
              </w:rPr>
              <w:t>105</w:t>
            </w:r>
          </w:p>
        </w:tc>
        <w:tc>
          <w:tcPr>
            <w:tcW w:w="529" w:type="pct"/>
            <w:tcBorders>
              <w:top w:val="single" w:sz="4" w:space="0" w:color="auto"/>
              <w:left w:val="single" w:sz="4" w:space="0" w:color="auto"/>
              <w:bottom w:val="single" w:sz="4" w:space="0" w:color="auto"/>
              <w:right w:val="single" w:sz="4" w:space="0" w:color="auto"/>
            </w:tcBorders>
          </w:tcPr>
          <w:p w14:paraId="53E445EE"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r>
      <w:tr w:rsidR="0001066D" w:rsidRPr="00875777" w14:paraId="33E48598" w14:textId="77777777" w:rsidTr="001C6294">
        <w:tc>
          <w:tcPr>
            <w:tcW w:w="1135" w:type="pct"/>
            <w:tcBorders>
              <w:top w:val="single" w:sz="4" w:space="0" w:color="auto"/>
              <w:left w:val="single" w:sz="4" w:space="0" w:color="auto"/>
              <w:bottom w:val="single" w:sz="4" w:space="0" w:color="auto"/>
              <w:right w:val="single" w:sz="4" w:space="0" w:color="auto"/>
            </w:tcBorders>
          </w:tcPr>
          <w:p w14:paraId="1266DB06" w14:textId="77777777" w:rsidR="0001066D" w:rsidRPr="00875777" w:rsidRDefault="0001066D" w:rsidP="000755E3">
            <w:pPr>
              <w:shd w:val="clear" w:color="auto" w:fill="FFFFFF" w:themeFill="background1"/>
              <w:suppressAutoHyphens/>
              <w:rPr>
                <w:sz w:val="20"/>
                <w:szCs w:val="20"/>
              </w:rPr>
            </w:pPr>
            <w:r w:rsidRPr="00875777">
              <w:rPr>
                <w:sz w:val="20"/>
                <w:szCs w:val="20"/>
              </w:rPr>
              <w:t>HFC-134a</w:t>
            </w:r>
          </w:p>
        </w:tc>
        <w:tc>
          <w:tcPr>
            <w:tcW w:w="911" w:type="pct"/>
            <w:tcBorders>
              <w:top w:val="single" w:sz="4" w:space="0" w:color="auto"/>
              <w:left w:val="single" w:sz="4" w:space="0" w:color="auto"/>
              <w:bottom w:val="single" w:sz="4" w:space="0" w:color="auto"/>
              <w:right w:val="single" w:sz="4" w:space="0" w:color="auto"/>
            </w:tcBorders>
          </w:tcPr>
          <w:p w14:paraId="0EED2B0E" w14:textId="77777777" w:rsidR="0001066D" w:rsidRPr="00875777" w:rsidRDefault="0001066D" w:rsidP="00D927E8">
            <w:pPr>
              <w:shd w:val="clear" w:color="auto" w:fill="FFFFFF" w:themeFill="background1"/>
              <w:suppressAutoHyphens/>
              <w:ind w:right="400"/>
              <w:jc w:val="right"/>
              <w:rPr>
                <w:sz w:val="20"/>
                <w:szCs w:val="20"/>
              </w:rPr>
            </w:pPr>
            <w:r w:rsidRPr="00875777">
              <w:rPr>
                <w:sz w:val="20"/>
                <w:szCs w:val="20"/>
              </w:rPr>
              <w:t>1,430</w:t>
            </w:r>
          </w:p>
        </w:tc>
        <w:tc>
          <w:tcPr>
            <w:tcW w:w="606" w:type="pct"/>
            <w:tcBorders>
              <w:top w:val="single" w:sz="4" w:space="0" w:color="auto"/>
              <w:left w:val="single" w:sz="4" w:space="0" w:color="auto"/>
              <w:bottom w:val="single" w:sz="4" w:space="0" w:color="auto"/>
              <w:right w:val="single" w:sz="4" w:space="0" w:color="auto"/>
            </w:tcBorders>
          </w:tcPr>
          <w:p w14:paraId="3B998291" w14:textId="77777777" w:rsidR="0001066D" w:rsidRPr="00875777" w:rsidRDefault="0001066D" w:rsidP="000755E3">
            <w:pPr>
              <w:keepNext/>
              <w:keepLines/>
              <w:tabs>
                <w:tab w:val="left" w:pos="3141"/>
              </w:tabs>
              <w:suppressAutoHyphens/>
              <w:jc w:val="right"/>
              <w:rPr>
                <w:sz w:val="20"/>
                <w:szCs w:val="20"/>
              </w:rPr>
            </w:pPr>
            <w:r w:rsidRPr="00875777">
              <w:rPr>
                <w:sz w:val="20"/>
                <w:szCs w:val="20"/>
              </w:rPr>
              <w:t>14,314</w:t>
            </w:r>
          </w:p>
        </w:tc>
        <w:tc>
          <w:tcPr>
            <w:tcW w:w="606" w:type="pct"/>
            <w:tcBorders>
              <w:top w:val="single" w:sz="4" w:space="0" w:color="auto"/>
              <w:left w:val="single" w:sz="4" w:space="0" w:color="auto"/>
              <w:bottom w:val="single" w:sz="4" w:space="0" w:color="auto"/>
              <w:right w:val="single" w:sz="4" w:space="0" w:color="auto"/>
            </w:tcBorders>
          </w:tcPr>
          <w:p w14:paraId="0B32BD49" w14:textId="77777777" w:rsidR="0001066D" w:rsidRPr="00875777" w:rsidRDefault="0001066D" w:rsidP="000755E3">
            <w:pPr>
              <w:keepNext/>
              <w:keepLines/>
              <w:tabs>
                <w:tab w:val="left" w:pos="3141"/>
              </w:tabs>
              <w:suppressAutoHyphens/>
              <w:jc w:val="right"/>
              <w:rPr>
                <w:sz w:val="20"/>
                <w:szCs w:val="20"/>
              </w:rPr>
            </w:pPr>
            <w:r w:rsidRPr="00875777">
              <w:rPr>
                <w:sz w:val="20"/>
                <w:szCs w:val="20"/>
              </w:rPr>
              <w:t>11,552</w:t>
            </w:r>
          </w:p>
        </w:tc>
        <w:tc>
          <w:tcPr>
            <w:tcW w:w="608" w:type="pct"/>
            <w:tcBorders>
              <w:top w:val="single" w:sz="4" w:space="0" w:color="auto"/>
              <w:left w:val="single" w:sz="4" w:space="0" w:color="auto"/>
              <w:bottom w:val="single" w:sz="4" w:space="0" w:color="auto"/>
              <w:right w:val="single" w:sz="4" w:space="0" w:color="auto"/>
            </w:tcBorders>
          </w:tcPr>
          <w:p w14:paraId="34944D5F" w14:textId="77777777" w:rsidR="0001066D" w:rsidRPr="00875777" w:rsidRDefault="0001066D" w:rsidP="000755E3">
            <w:pPr>
              <w:keepNext/>
              <w:keepLines/>
              <w:tabs>
                <w:tab w:val="left" w:pos="3141"/>
              </w:tabs>
              <w:suppressAutoHyphens/>
              <w:jc w:val="right"/>
              <w:rPr>
                <w:sz w:val="20"/>
                <w:szCs w:val="20"/>
              </w:rPr>
            </w:pPr>
            <w:r w:rsidRPr="00875777">
              <w:rPr>
                <w:sz w:val="20"/>
                <w:szCs w:val="20"/>
              </w:rPr>
              <w:t>2,139</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386903AA" w14:textId="77777777" w:rsidR="0001066D" w:rsidRPr="00875777" w:rsidRDefault="0001066D" w:rsidP="000755E3">
            <w:pPr>
              <w:keepNext/>
              <w:keepLines/>
              <w:tabs>
                <w:tab w:val="left" w:pos="3141"/>
              </w:tabs>
              <w:suppressAutoHyphens/>
              <w:jc w:val="right"/>
              <w:rPr>
                <w:sz w:val="20"/>
                <w:szCs w:val="20"/>
              </w:rPr>
            </w:pPr>
            <w:r w:rsidRPr="00875777">
              <w:rPr>
                <w:sz w:val="20"/>
                <w:szCs w:val="20"/>
              </w:rPr>
              <w:t>13,199</w:t>
            </w:r>
          </w:p>
        </w:tc>
        <w:tc>
          <w:tcPr>
            <w:tcW w:w="529" w:type="pct"/>
            <w:tcBorders>
              <w:top w:val="single" w:sz="4" w:space="0" w:color="auto"/>
              <w:left w:val="single" w:sz="4" w:space="0" w:color="auto"/>
              <w:bottom w:val="single" w:sz="4" w:space="0" w:color="auto"/>
              <w:right w:val="single" w:sz="4" w:space="0" w:color="auto"/>
            </w:tcBorders>
          </w:tcPr>
          <w:p w14:paraId="2FBE558B" w14:textId="77777777" w:rsidR="0001066D" w:rsidRPr="00875777" w:rsidRDefault="0001066D" w:rsidP="000755E3">
            <w:pPr>
              <w:keepNext/>
              <w:keepLines/>
              <w:tabs>
                <w:tab w:val="left" w:pos="3141"/>
              </w:tabs>
              <w:suppressAutoHyphens/>
              <w:jc w:val="right"/>
              <w:rPr>
                <w:sz w:val="20"/>
                <w:szCs w:val="20"/>
              </w:rPr>
            </w:pPr>
            <w:r w:rsidRPr="00875777">
              <w:rPr>
                <w:sz w:val="20"/>
                <w:szCs w:val="20"/>
              </w:rPr>
              <w:t>8,985</w:t>
            </w:r>
          </w:p>
        </w:tc>
      </w:tr>
      <w:tr w:rsidR="0001066D" w:rsidRPr="00875777" w14:paraId="56B47688" w14:textId="77777777" w:rsidTr="001C6294">
        <w:tc>
          <w:tcPr>
            <w:tcW w:w="1135" w:type="pct"/>
            <w:tcBorders>
              <w:top w:val="single" w:sz="4" w:space="0" w:color="auto"/>
              <w:left w:val="single" w:sz="4" w:space="0" w:color="auto"/>
              <w:bottom w:val="single" w:sz="4" w:space="0" w:color="auto"/>
              <w:right w:val="single" w:sz="4" w:space="0" w:color="auto"/>
            </w:tcBorders>
          </w:tcPr>
          <w:p w14:paraId="60E5F8BA" w14:textId="77777777" w:rsidR="0001066D" w:rsidRPr="00875777" w:rsidRDefault="0001066D" w:rsidP="000755E3">
            <w:pPr>
              <w:shd w:val="clear" w:color="auto" w:fill="FFFFFF" w:themeFill="background1"/>
              <w:suppressAutoHyphens/>
              <w:rPr>
                <w:sz w:val="20"/>
                <w:szCs w:val="20"/>
              </w:rPr>
            </w:pPr>
            <w:r w:rsidRPr="00875777">
              <w:rPr>
                <w:sz w:val="20"/>
                <w:szCs w:val="20"/>
              </w:rPr>
              <w:t>HFC-227ea</w:t>
            </w:r>
          </w:p>
        </w:tc>
        <w:tc>
          <w:tcPr>
            <w:tcW w:w="911" w:type="pct"/>
            <w:tcBorders>
              <w:top w:val="single" w:sz="4" w:space="0" w:color="auto"/>
              <w:left w:val="single" w:sz="4" w:space="0" w:color="auto"/>
              <w:bottom w:val="single" w:sz="4" w:space="0" w:color="auto"/>
              <w:right w:val="single" w:sz="4" w:space="0" w:color="auto"/>
            </w:tcBorders>
          </w:tcPr>
          <w:p w14:paraId="7183CF9C" w14:textId="77777777" w:rsidR="0001066D" w:rsidRPr="00875777" w:rsidRDefault="0001066D" w:rsidP="00D927E8">
            <w:pPr>
              <w:shd w:val="clear" w:color="auto" w:fill="FFFFFF" w:themeFill="background1"/>
              <w:suppressAutoHyphens/>
              <w:ind w:right="400"/>
              <w:jc w:val="right"/>
              <w:rPr>
                <w:sz w:val="20"/>
                <w:szCs w:val="20"/>
              </w:rPr>
            </w:pPr>
            <w:r w:rsidRPr="00875777">
              <w:rPr>
                <w:sz w:val="20"/>
                <w:szCs w:val="20"/>
              </w:rPr>
              <w:t>3,220</w:t>
            </w:r>
          </w:p>
        </w:tc>
        <w:tc>
          <w:tcPr>
            <w:tcW w:w="606" w:type="pct"/>
            <w:tcBorders>
              <w:top w:val="single" w:sz="4" w:space="0" w:color="auto"/>
              <w:left w:val="single" w:sz="4" w:space="0" w:color="auto"/>
              <w:bottom w:val="single" w:sz="4" w:space="0" w:color="auto"/>
              <w:right w:val="single" w:sz="4" w:space="0" w:color="auto"/>
            </w:tcBorders>
          </w:tcPr>
          <w:p w14:paraId="68C07DEB"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3BAB9017"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608" w:type="pct"/>
            <w:tcBorders>
              <w:top w:val="single" w:sz="4" w:space="0" w:color="auto"/>
              <w:left w:val="single" w:sz="4" w:space="0" w:color="auto"/>
              <w:bottom w:val="single" w:sz="4" w:space="0" w:color="auto"/>
              <w:right w:val="single" w:sz="4" w:space="0" w:color="auto"/>
            </w:tcBorders>
          </w:tcPr>
          <w:p w14:paraId="3FC39587" w14:textId="77777777" w:rsidR="0001066D" w:rsidRPr="00875777" w:rsidRDefault="0001066D" w:rsidP="000755E3">
            <w:pPr>
              <w:keepNext/>
              <w:keepLines/>
              <w:tabs>
                <w:tab w:val="left" w:pos="3141"/>
              </w:tabs>
              <w:suppressAutoHyphens/>
              <w:jc w:val="right"/>
              <w:rPr>
                <w:sz w:val="20"/>
                <w:szCs w:val="20"/>
              </w:rPr>
            </w:pPr>
            <w:r w:rsidRPr="00875777">
              <w:rPr>
                <w:sz w:val="20"/>
                <w:szCs w:val="20"/>
              </w:rPr>
              <w:t>6,789</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D4C2758" w14:textId="77777777" w:rsidR="0001066D" w:rsidRPr="00875777" w:rsidRDefault="0001066D" w:rsidP="000755E3">
            <w:pPr>
              <w:keepNext/>
              <w:keepLines/>
              <w:tabs>
                <w:tab w:val="left" w:pos="3141"/>
              </w:tabs>
              <w:suppressAutoHyphens/>
              <w:jc w:val="right"/>
              <w:rPr>
                <w:sz w:val="20"/>
                <w:szCs w:val="20"/>
              </w:rPr>
            </w:pPr>
            <w:r w:rsidRPr="00875777">
              <w:rPr>
                <w:sz w:val="20"/>
                <w:szCs w:val="20"/>
              </w:rPr>
              <w:t>161</w:t>
            </w:r>
          </w:p>
        </w:tc>
        <w:tc>
          <w:tcPr>
            <w:tcW w:w="529" w:type="pct"/>
            <w:tcBorders>
              <w:top w:val="single" w:sz="4" w:space="0" w:color="auto"/>
              <w:left w:val="single" w:sz="4" w:space="0" w:color="auto"/>
              <w:bottom w:val="single" w:sz="4" w:space="0" w:color="auto"/>
              <w:right w:val="single" w:sz="4" w:space="0" w:color="auto"/>
            </w:tcBorders>
          </w:tcPr>
          <w:p w14:paraId="7D8E49DC" w14:textId="77777777" w:rsidR="0001066D" w:rsidRPr="00875777" w:rsidRDefault="0001066D" w:rsidP="000755E3">
            <w:pPr>
              <w:keepNext/>
              <w:keepLines/>
              <w:tabs>
                <w:tab w:val="left" w:pos="3141"/>
              </w:tabs>
              <w:suppressAutoHyphens/>
              <w:jc w:val="right"/>
              <w:rPr>
                <w:sz w:val="20"/>
                <w:szCs w:val="20"/>
              </w:rPr>
            </w:pPr>
            <w:r w:rsidRPr="00875777">
              <w:rPr>
                <w:sz w:val="20"/>
                <w:szCs w:val="20"/>
              </w:rPr>
              <w:t>12,249</w:t>
            </w:r>
          </w:p>
        </w:tc>
      </w:tr>
      <w:tr w:rsidR="0001066D" w:rsidRPr="00875777" w14:paraId="78AA6E06" w14:textId="77777777" w:rsidTr="001C6294">
        <w:tc>
          <w:tcPr>
            <w:tcW w:w="1135" w:type="pct"/>
            <w:tcBorders>
              <w:top w:val="single" w:sz="4" w:space="0" w:color="auto"/>
              <w:left w:val="single" w:sz="4" w:space="0" w:color="auto"/>
              <w:bottom w:val="single" w:sz="4" w:space="0" w:color="auto"/>
              <w:right w:val="single" w:sz="4" w:space="0" w:color="auto"/>
            </w:tcBorders>
          </w:tcPr>
          <w:p w14:paraId="643411C0" w14:textId="77777777" w:rsidR="0001066D" w:rsidRPr="00875777" w:rsidRDefault="0001066D" w:rsidP="000755E3">
            <w:pPr>
              <w:shd w:val="clear" w:color="auto" w:fill="FFFFFF" w:themeFill="background1"/>
              <w:suppressAutoHyphens/>
              <w:rPr>
                <w:sz w:val="20"/>
                <w:szCs w:val="20"/>
              </w:rPr>
            </w:pPr>
            <w:r w:rsidRPr="00875777">
              <w:rPr>
                <w:sz w:val="20"/>
                <w:szCs w:val="20"/>
              </w:rPr>
              <w:t>HFC-32</w:t>
            </w:r>
          </w:p>
        </w:tc>
        <w:tc>
          <w:tcPr>
            <w:tcW w:w="911" w:type="pct"/>
            <w:tcBorders>
              <w:top w:val="single" w:sz="4" w:space="0" w:color="auto"/>
              <w:left w:val="single" w:sz="4" w:space="0" w:color="auto"/>
              <w:bottom w:val="single" w:sz="4" w:space="0" w:color="auto"/>
              <w:right w:val="single" w:sz="4" w:space="0" w:color="auto"/>
            </w:tcBorders>
          </w:tcPr>
          <w:p w14:paraId="3C99E47E" w14:textId="77777777" w:rsidR="0001066D" w:rsidRPr="00875777" w:rsidRDefault="0001066D" w:rsidP="00D927E8">
            <w:pPr>
              <w:shd w:val="clear" w:color="auto" w:fill="FFFFFF" w:themeFill="background1"/>
              <w:suppressAutoHyphens/>
              <w:ind w:right="400"/>
              <w:jc w:val="right"/>
              <w:rPr>
                <w:sz w:val="20"/>
                <w:szCs w:val="20"/>
              </w:rPr>
            </w:pPr>
            <w:r w:rsidRPr="00875777">
              <w:rPr>
                <w:sz w:val="20"/>
                <w:szCs w:val="20"/>
              </w:rPr>
              <w:t>675</w:t>
            </w:r>
          </w:p>
        </w:tc>
        <w:tc>
          <w:tcPr>
            <w:tcW w:w="606" w:type="pct"/>
            <w:tcBorders>
              <w:top w:val="single" w:sz="4" w:space="0" w:color="auto"/>
              <w:left w:val="single" w:sz="4" w:space="0" w:color="auto"/>
              <w:bottom w:val="single" w:sz="4" w:space="0" w:color="auto"/>
              <w:right w:val="single" w:sz="4" w:space="0" w:color="auto"/>
            </w:tcBorders>
          </w:tcPr>
          <w:p w14:paraId="76DF8545"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78089D8D" w14:textId="77777777" w:rsidR="0001066D" w:rsidRPr="00875777" w:rsidRDefault="0001066D" w:rsidP="000755E3">
            <w:pPr>
              <w:keepNext/>
              <w:keepLines/>
              <w:tabs>
                <w:tab w:val="left" w:pos="3141"/>
              </w:tabs>
              <w:suppressAutoHyphens/>
              <w:jc w:val="right"/>
              <w:rPr>
                <w:sz w:val="20"/>
                <w:szCs w:val="20"/>
              </w:rPr>
            </w:pPr>
            <w:r w:rsidRPr="00875777">
              <w:rPr>
                <w:sz w:val="20"/>
                <w:szCs w:val="20"/>
              </w:rPr>
              <w:t>344</w:t>
            </w:r>
          </w:p>
        </w:tc>
        <w:tc>
          <w:tcPr>
            <w:tcW w:w="608" w:type="pct"/>
            <w:tcBorders>
              <w:top w:val="single" w:sz="4" w:space="0" w:color="auto"/>
              <w:left w:val="single" w:sz="4" w:space="0" w:color="auto"/>
              <w:bottom w:val="single" w:sz="4" w:space="0" w:color="auto"/>
              <w:right w:val="single" w:sz="4" w:space="0" w:color="auto"/>
            </w:tcBorders>
          </w:tcPr>
          <w:p w14:paraId="7D91233A"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40175C3" w14:textId="77777777" w:rsidR="0001066D" w:rsidRPr="00875777" w:rsidRDefault="0001066D" w:rsidP="000755E3">
            <w:pPr>
              <w:keepNext/>
              <w:keepLines/>
              <w:tabs>
                <w:tab w:val="left" w:pos="3141"/>
              </w:tabs>
              <w:suppressAutoHyphens/>
              <w:jc w:val="right"/>
              <w:rPr>
                <w:sz w:val="20"/>
                <w:szCs w:val="20"/>
              </w:rPr>
            </w:pPr>
            <w:r w:rsidRPr="00875777">
              <w:rPr>
                <w:sz w:val="20"/>
                <w:szCs w:val="20"/>
              </w:rPr>
              <w:t>324</w:t>
            </w:r>
          </w:p>
        </w:tc>
        <w:tc>
          <w:tcPr>
            <w:tcW w:w="529" w:type="pct"/>
            <w:tcBorders>
              <w:top w:val="single" w:sz="4" w:space="0" w:color="auto"/>
              <w:left w:val="single" w:sz="4" w:space="0" w:color="auto"/>
              <w:bottom w:val="single" w:sz="4" w:space="0" w:color="auto"/>
              <w:right w:val="single" w:sz="4" w:space="0" w:color="auto"/>
            </w:tcBorders>
          </w:tcPr>
          <w:p w14:paraId="070F7FE7"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r>
      <w:tr w:rsidR="0001066D" w:rsidRPr="00875777" w14:paraId="3D1EB33A" w14:textId="77777777" w:rsidTr="001C6294">
        <w:tc>
          <w:tcPr>
            <w:tcW w:w="1135" w:type="pct"/>
            <w:tcBorders>
              <w:top w:val="single" w:sz="4" w:space="0" w:color="auto"/>
              <w:left w:val="single" w:sz="4" w:space="0" w:color="auto"/>
              <w:bottom w:val="single" w:sz="4" w:space="0" w:color="auto"/>
              <w:right w:val="single" w:sz="4" w:space="0" w:color="auto"/>
            </w:tcBorders>
          </w:tcPr>
          <w:p w14:paraId="3D4BC35B" w14:textId="77777777" w:rsidR="0001066D" w:rsidRPr="00875777" w:rsidRDefault="0001066D" w:rsidP="000755E3">
            <w:pPr>
              <w:shd w:val="clear" w:color="auto" w:fill="FFFFFF" w:themeFill="background1"/>
              <w:suppressAutoHyphens/>
              <w:rPr>
                <w:sz w:val="20"/>
                <w:szCs w:val="20"/>
              </w:rPr>
            </w:pPr>
            <w:r w:rsidRPr="00875777">
              <w:rPr>
                <w:sz w:val="20"/>
                <w:szCs w:val="20"/>
              </w:rPr>
              <w:t>R-404A</w:t>
            </w:r>
          </w:p>
        </w:tc>
        <w:tc>
          <w:tcPr>
            <w:tcW w:w="911" w:type="pct"/>
            <w:tcBorders>
              <w:top w:val="single" w:sz="4" w:space="0" w:color="auto"/>
              <w:left w:val="single" w:sz="4" w:space="0" w:color="auto"/>
              <w:bottom w:val="single" w:sz="4" w:space="0" w:color="auto"/>
              <w:right w:val="single" w:sz="4" w:space="0" w:color="auto"/>
            </w:tcBorders>
          </w:tcPr>
          <w:p w14:paraId="1E92588C" w14:textId="77777777" w:rsidR="0001066D" w:rsidRPr="00875777" w:rsidRDefault="0001066D" w:rsidP="00D927E8">
            <w:pPr>
              <w:shd w:val="clear" w:color="auto" w:fill="FFFFFF" w:themeFill="background1"/>
              <w:suppressAutoHyphens/>
              <w:ind w:right="400"/>
              <w:jc w:val="right"/>
              <w:rPr>
                <w:sz w:val="20"/>
                <w:szCs w:val="20"/>
              </w:rPr>
            </w:pPr>
            <w:r w:rsidRPr="00875777">
              <w:rPr>
                <w:sz w:val="20"/>
                <w:szCs w:val="20"/>
              </w:rPr>
              <w:t>3,922</w:t>
            </w:r>
          </w:p>
        </w:tc>
        <w:tc>
          <w:tcPr>
            <w:tcW w:w="606" w:type="pct"/>
            <w:tcBorders>
              <w:top w:val="single" w:sz="4" w:space="0" w:color="auto"/>
              <w:left w:val="single" w:sz="4" w:space="0" w:color="auto"/>
              <w:bottom w:val="single" w:sz="4" w:space="0" w:color="auto"/>
              <w:right w:val="single" w:sz="4" w:space="0" w:color="auto"/>
            </w:tcBorders>
          </w:tcPr>
          <w:p w14:paraId="6F5BA835" w14:textId="77777777" w:rsidR="0001066D" w:rsidRPr="00875777" w:rsidRDefault="0001066D" w:rsidP="000755E3">
            <w:pPr>
              <w:keepNext/>
              <w:keepLines/>
              <w:tabs>
                <w:tab w:val="left" w:pos="3141"/>
              </w:tabs>
              <w:suppressAutoHyphens/>
              <w:jc w:val="right"/>
              <w:rPr>
                <w:sz w:val="20"/>
                <w:szCs w:val="20"/>
              </w:rPr>
            </w:pPr>
            <w:r w:rsidRPr="00875777">
              <w:rPr>
                <w:sz w:val="20"/>
                <w:szCs w:val="20"/>
              </w:rPr>
              <w:t>5,798</w:t>
            </w:r>
          </w:p>
        </w:tc>
        <w:tc>
          <w:tcPr>
            <w:tcW w:w="606" w:type="pct"/>
            <w:tcBorders>
              <w:top w:val="single" w:sz="4" w:space="0" w:color="auto"/>
              <w:left w:val="single" w:sz="4" w:space="0" w:color="auto"/>
              <w:bottom w:val="single" w:sz="4" w:space="0" w:color="auto"/>
              <w:right w:val="single" w:sz="4" w:space="0" w:color="auto"/>
            </w:tcBorders>
          </w:tcPr>
          <w:p w14:paraId="2A50DFAF" w14:textId="77777777" w:rsidR="0001066D" w:rsidRPr="00875777" w:rsidRDefault="0001066D" w:rsidP="000755E3">
            <w:pPr>
              <w:keepNext/>
              <w:keepLines/>
              <w:tabs>
                <w:tab w:val="left" w:pos="3141"/>
              </w:tabs>
              <w:suppressAutoHyphens/>
              <w:jc w:val="right"/>
              <w:rPr>
                <w:sz w:val="20"/>
                <w:szCs w:val="20"/>
              </w:rPr>
            </w:pPr>
            <w:r w:rsidRPr="00875777">
              <w:rPr>
                <w:sz w:val="20"/>
                <w:szCs w:val="20"/>
              </w:rPr>
              <w:t>8,549</w:t>
            </w:r>
          </w:p>
        </w:tc>
        <w:tc>
          <w:tcPr>
            <w:tcW w:w="608" w:type="pct"/>
            <w:tcBorders>
              <w:top w:val="single" w:sz="4" w:space="0" w:color="auto"/>
              <w:left w:val="single" w:sz="4" w:space="0" w:color="auto"/>
              <w:bottom w:val="single" w:sz="4" w:space="0" w:color="auto"/>
              <w:right w:val="single" w:sz="4" w:space="0" w:color="auto"/>
            </w:tcBorders>
          </w:tcPr>
          <w:p w14:paraId="7BA1FBBC" w14:textId="77777777" w:rsidR="0001066D" w:rsidRPr="00875777" w:rsidRDefault="0001066D" w:rsidP="000755E3">
            <w:pPr>
              <w:keepNext/>
              <w:keepLines/>
              <w:tabs>
                <w:tab w:val="left" w:pos="3141"/>
              </w:tabs>
              <w:suppressAutoHyphens/>
              <w:jc w:val="right"/>
              <w:rPr>
                <w:sz w:val="20"/>
                <w:szCs w:val="20"/>
              </w:rPr>
            </w:pPr>
            <w:r w:rsidRPr="00875777">
              <w:rPr>
                <w:sz w:val="20"/>
                <w:szCs w:val="20"/>
              </w:rPr>
              <w:t>11,177</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0436039" w14:textId="77777777" w:rsidR="0001066D" w:rsidRPr="00875777" w:rsidRDefault="0001066D" w:rsidP="000755E3">
            <w:pPr>
              <w:keepNext/>
              <w:keepLines/>
              <w:tabs>
                <w:tab w:val="left" w:pos="3141"/>
              </w:tabs>
              <w:suppressAutoHyphens/>
              <w:jc w:val="right"/>
              <w:rPr>
                <w:sz w:val="20"/>
                <w:szCs w:val="20"/>
              </w:rPr>
            </w:pPr>
            <w:r w:rsidRPr="00875777">
              <w:rPr>
                <w:sz w:val="20"/>
                <w:szCs w:val="20"/>
              </w:rPr>
              <w:t>2,745</w:t>
            </w:r>
          </w:p>
        </w:tc>
        <w:tc>
          <w:tcPr>
            <w:tcW w:w="529" w:type="pct"/>
            <w:tcBorders>
              <w:top w:val="single" w:sz="4" w:space="0" w:color="auto"/>
              <w:left w:val="single" w:sz="4" w:space="0" w:color="auto"/>
              <w:bottom w:val="single" w:sz="4" w:space="0" w:color="auto"/>
              <w:right w:val="single" w:sz="4" w:space="0" w:color="auto"/>
            </w:tcBorders>
          </w:tcPr>
          <w:p w14:paraId="03CF272E" w14:textId="77777777" w:rsidR="0001066D" w:rsidRPr="00875777" w:rsidRDefault="0001066D" w:rsidP="000755E3">
            <w:pPr>
              <w:keepNext/>
              <w:keepLines/>
              <w:tabs>
                <w:tab w:val="left" w:pos="3141"/>
              </w:tabs>
              <w:suppressAutoHyphens/>
              <w:jc w:val="right"/>
              <w:rPr>
                <w:sz w:val="20"/>
                <w:szCs w:val="20"/>
              </w:rPr>
            </w:pPr>
            <w:r w:rsidRPr="00875777">
              <w:rPr>
                <w:sz w:val="20"/>
                <w:szCs w:val="20"/>
              </w:rPr>
              <w:t>24,066</w:t>
            </w:r>
          </w:p>
        </w:tc>
      </w:tr>
      <w:tr w:rsidR="0001066D" w:rsidRPr="00875777" w14:paraId="40117315" w14:textId="77777777" w:rsidTr="001C6294">
        <w:tc>
          <w:tcPr>
            <w:tcW w:w="1135" w:type="pct"/>
            <w:tcBorders>
              <w:top w:val="single" w:sz="4" w:space="0" w:color="auto"/>
              <w:left w:val="single" w:sz="4" w:space="0" w:color="auto"/>
              <w:bottom w:val="single" w:sz="4" w:space="0" w:color="auto"/>
              <w:right w:val="single" w:sz="4" w:space="0" w:color="auto"/>
            </w:tcBorders>
          </w:tcPr>
          <w:p w14:paraId="5DCE95A7" w14:textId="77777777" w:rsidR="0001066D" w:rsidRPr="00875777" w:rsidRDefault="0001066D" w:rsidP="000755E3">
            <w:pPr>
              <w:shd w:val="clear" w:color="auto" w:fill="FFFFFF" w:themeFill="background1"/>
              <w:suppressAutoHyphens/>
              <w:rPr>
                <w:sz w:val="20"/>
                <w:szCs w:val="20"/>
              </w:rPr>
            </w:pPr>
            <w:r w:rsidRPr="00875777">
              <w:rPr>
                <w:color w:val="000000"/>
                <w:sz w:val="20"/>
                <w:szCs w:val="20"/>
              </w:rPr>
              <w:t>R-407C</w:t>
            </w:r>
          </w:p>
        </w:tc>
        <w:tc>
          <w:tcPr>
            <w:tcW w:w="911" w:type="pct"/>
            <w:tcBorders>
              <w:top w:val="single" w:sz="4" w:space="0" w:color="auto"/>
              <w:left w:val="single" w:sz="4" w:space="0" w:color="auto"/>
              <w:bottom w:val="single" w:sz="4" w:space="0" w:color="auto"/>
              <w:right w:val="single" w:sz="4" w:space="0" w:color="auto"/>
            </w:tcBorders>
          </w:tcPr>
          <w:p w14:paraId="595022D9" w14:textId="77777777" w:rsidR="0001066D" w:rsidRPr="00875777" w:rsidRDefault="0001066D" w:rsidP="00D927E8">
            <w:pPr>
              <w:shd w:val="clear" w:color="auto" w:fill="FFFFFF" w:themeFill="background1"/>
              <w:suppressAutoHyphens/>
              <w:ind w:right="400"/>
              <w:jc w:val="right"/>
              <w:rPr>
                <w:sz w:val="20"/>
                <w:szCs w:val="20"/>
              </w:rPr>
            </w:pPr>
            <w:r w:rsidRPr="00875777">
              <w:rPr>
                <w:color w:val="000000"/>
                <w:sz w:val="20"/>
                <w:szCs w:val="20"/>
              </w:rPr>
              <w:t>1,774</w:t>
            </w:r>
          </w:p>
        </w:tc>
        <w:tc>
          <w:tcPr>
            <w:tcW w:w="606" w:type="pct"/>
            <w:tcBorders>
              <w:top w:val="single" w:sz="4" w:space="0" w:color="auto"/>
              <w:left w:val="single" w:sz="4" w:space="0" w:color="auto"/>
              <w:bottom w:val="single" w:sz="4" w:space="0" w:color="auto"/>
              <w:right w:val="single" w:sz="4" w:space="0" w:color="auto"/>
            </w:tcBorders>
          </w:tcPr>
          <w:p w14:paraId="7255D058"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6126C74A" w14:textId="77777777" w:rsidR="0001066D" w:rsidRPr="00875777" w:rsidRDefault="0001066D" w:rsidP="000755E3">
            <w:pPr>
              <w:keepNext/>
              <w:keepLines/>
              <w:tabs>
                <w:tab w:val="left" w:pos="3141"/>
              </w:tabs>
              <w:suppressAutoHyphens/>
              <w:jc w:val="right"/>
              <w:rPr>
                <w:sz w:val="20"/>
                <w:szCs w:val="20"/>
              </w:rPr>
            </w:pPr>
            <w:r w:rsidRPr="00875777">
              <w:rPr>
                <w:sz w:val="20"/>
                <w:szCs w:val="20"/>
              </w:rPr>
              <w:t>2,646</w:t>
            </w:r>
          </w:p>
        </w:tc>
        <w:tc>
          <w:tcPr>
            <w:tcW w:w="608" w:type="pct"/>
            <w:tcBorders>
              <w:top w:val="single" w:sz="4" w:space="0" w:color="auto"/>
              <w:left w:val="single" w:sz="4" w:space="0" w:color="auto"/>
              <w:bottom w:val="single" w:sz="4" w:space="0" w:color="auto"/>
              <w:right w:val="single" w:sz="4" w:space="0" w:color="auto"/>
            </w:tcBorders>
          </w:tcPr>
          <w:p w14:paraId="27B83D86"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21CF6C6" w14:textId="77777777" w:rsidR="0001066D" w:rsidRPr="00875777" w:rsidRDefault="0001066D" w:rsidP="000755E3">
            <w:pPr>
              <w:keepNext/>
              <w:keepLines/>
              <w:tabs>
                <w:tab w:val="left" w:pos="3141"/>
              </w:tabs>
              <w:suppressAutoHyphens/>
              <w:jc w:val="right"/>
              <w:rPr>
                <w:sz w:val="20"/>
                <w:szCs w:val="20"/>
              </w:rPr>
            </w:pPr>
            <w:r w:rsidRPr="00875777">
              <w:rPr>
                <w:sz w:val="20"/>
                <w:szCs w:val="20"/>
              </w:rPr>
              <w:t>4,647</w:t>
            </w:r>
          </w:p>
        </w:tc>
        <w:tc>
          <w:tcPr>
            <w:tcW w:w="529" w:type="pct"/>
            <w:tcBorders>
              <w:top w:val="single" w:sz="4" w:space="0" w:color="auto"/>
              <w:left w:val="single" w:sz="4" w:space="0" w:color="auto"/>
              <w:bottom w:val="single" w:sz="4" w:space="0" w:color="auto"/>
              <w:right w:val="single" w:sz="4" w:space="0" w:color="auto"/>
            </w:tcBorders>
          </w:tcPr>
          <w:p w14:paraId="0C33F382"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r>
      <w:tr w:rsidR="0001066D" w:rsidRPr="00875777" w14:paraId="56492F68" w14:textId="77777777" w:rsidTr="001C6294">
        <w:tc>
          <w:tcPr>
            <w:tcW w:w="1135" w:type="pct"/>
            <w:tcBorders>
              <w:top w:val="single" w:sz="4" w:space="0" w:color="auto"/>
              <w:left w:val="single" w:sz="4" w:space="0" w:color="auto"/>
              <w:bottom w:val="single" w:sz="4" w:space="0" w:color="auto"/>
              <w:right w:val="single" w:sz="4" w:space="0" w:color="auto"/>
            </w:tcBorders>
          </w:tcPr>
          <w:p w14:paraId="7878B096" w14:textId="77777777" w:rsidR="0001066D" w:rsidRPr="00875777" w:rsidRDefault="0001066D" w:rsidP="000755E3">
            <w:pPr>
              <w:shd w:val="clear" w:color="auto" w:fill="FFFFFF" w:themeFill="background1"/>
              <w:suppressAutoHyphens/>
              <w:rPr>
                <w:sz w:val="20"/>
                <w:szCs w:val="20"/>
              </w:rPr>
            </w:pPr>
            <w:r w:rsidRPr="00875777">
              <w:rPr>
                <w:sz w:val="20"/>
                <w:szCs w:val="20"/>
              </w:rPr>
              <w:t>R-410A</w:t>
            </w:r>
          </w:p>
        </w:tc>
        <w:tc>
          <w:tcPr>
            <w:tcW w:w="911" w:type="pct"/>
            <w:tcBorders>
              <w:top w:val="single" w:sz="4" w:space="0" w:color="auto"/>
              <w:left w:val="single" w:sz="4" w:space="0" w:color="auto"/>
              <w:bottom w:val="single" w:sz="4" w:space="0" w:color="auto"/>
              <w:right w:val="single" w:sz="4" w:space="0" w:color="auto"/>
            </w:tcBorders>
          </w:tcPr>
          <w:p w14:paraId="491B6107" w14:textId="77777777" w:rsidR="0001066D" w:rsidRPr="00875777" w:rsidRDefault="0001066D" w:rsidP="00D927E8">
            <w:pPr>
              <w:shd w:val="clear" w:color="auto" w:fill="FFFFFF" w:themeFill="background1"/>
              <w:suppressAutoHyphens/>
              <w:ind w:right="400"/>
              <w:jc w:val="right"/>
              <w:rPr>
                <w:sz w:val="20"/>
                <w:szCs w:val="20"/>
              </w:rPr>
            </w:pPr>
            <w:r w:rsidRPr="00875777">
              <w:rPr>
                <w:sz w:val="20"/>
                <w:szCs w:val="20"/>
              </w:rPr>
              <w:t>2,088</w:t>
            </w:r>
          </w:p>
        </w:tc>
        <w:tc>
          <w:tcPr>
            <w:tcW w:w="606" w:type="pct"/>
            <w:tcBorders>
              <w:top w:val="single" w:sz="4" w:space="0" w:color="auto"/>
              <w:left w:val="single" w:sz="4" w:space="0" w:color="auto"/>
              <w:bottom w:val="single" w:sz="4" w:space="0" w:color="auto"/>
              <w:right w:val="single" w:sz="4" w:space="0" w:color="auto"/>
            </w:tcBorders>
          </w:tcPr>
          <w:p w14:paraId="3A66312B" w14:textId="77777777" w:rsidR="0001066D" w:rsidRPr="00875777" w:rsidRDefault="0001066D" w:rsidP="000755E3">
            <w:pPr>
              <w:keepNext/>
              <w:keepLines/>
              <w:tabs>
                <w:tab w:val="left" w:pos="3141"/>
              </w:tabs>
              <w:suppressAutoHyphens/>
              <w:jc w:val="right"/>
              <w:rPr>
                <w:sz w:val="20"/>
                <w:szCs w:val="20"/>
              </w:rPr>
            </w:pPr>
            <w:r w:rsidRPr="00875777">
              <w:rPr>
                <w:sz w:val="20"/>
                <w:szCs w:val="20"/>
              </w:rPr>
              <w:t>4,071</w:t>
            </w:r>
          </w:p>
        </w:tc>
        <w:tc>
          <w:tcPr>
            <w:tcW w:w="606" w:type="pct"/>
            <w:tcBorders>
              <w:top w:val="single" w:sz="4" w:space="0" w:color="auto"/>
              <w:left w:val="single" w:sz="4" w:space="0" w:color="auto"/>
              <w:bottom w:val="single" w:sz="4" w:space="0" w:color="auto"/>
              <w:right w:val="single" w:sz="4" w:space="0" w:color="auto"/>
            </w:tcBorders>
          </w:tcPr>
          <w:p w14:paraId="7D792079" w14:textId="77777777" w:rsidR="0001066D" w:rsidRPr="00875777" w:rsidRDefault="0001066D" w:rsidP="000755E3">
            <w:pPr>
              <w:keepNext/>
              <w:keepLines/>
              <w:tabs>
                <w:tab w:val="left" w:pos="3141"/>
              </w:tabs>
              <w:suppressAutoHyphens/>
              <w:jc w:val="right"/>
              <w:rPr>
                <w:sz w:val="20"/>
                <w:szCs w:val="20"/>
              </w:rPr>
            </w:pPr>
            <w:r w:rsidRPr="00875777">
              <w:rPr>
                <w:sz w:val="20"/>
                <w:szCs w:val="20"/>
              </w:rPr>
              <w:t>8,610</w:t>
            </w:r>
          </w:p>
        </w:tc>
        <w:tc>
          <w:tcPr>
            <w:tcW w:w="608" w:type="pct"/>
            <w:tcBorders>
              <w:top w:val="single" w:sz="4" w:space="0" w:color="auto"/>
              <w:left w:val="single" w:sz="4" w:space="0" w:color="auto"/>
              <w:bottom w:val="single" w:sz="4" w:space="0" w:color="auto"/>
              <w:right w:val="single" w:sz="4" w:space="0" w:color="auto"/>
            </w:tcBorders>
          </w:tcPr>
          <w:p w14:paraId="2ADFCAB4" w14:textId="77777777" w:rsidR="0001066D" w:rsidRPr="00875777" w:rsidRDefault="0001066D" w:rsidP="000755E3">
            <w:pPr>
              <w:keepNext/>
              <w:keepLines/>
              <w:tabs>
                <w:tab w:val="left" w:pos="3141"/>
              </w:tabs>
              <w:suppressAutoHyphens/>
              <w:jc w:val="right"/>
              <w:rPr>
                <w:sz w:val="20"/>
                <w:szCs w:val="20"/>
              </w:rPr>
            </w:pPr>
            <w:r w:rsidRPr="00875777">
              <w:rPr>
                <w:sz w:val="20"/>
                <w:szCs w:val="20"/>
              </w:rPr>
              <w:t>6,263</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67021E5" w14:textId="77777777" w:rsidR="0001066D" w:rsidRPr="00875777" w:rsidRDefault="0001066D" w:rsidP="000755E3">
            <w:pPr>
              <w:keepNext/>
              <w:keepLines/>
              <w:tabs>
                <w:tab w:val="left" w:pos="3141"/>
              </w:tabs>
              <w:suppressAutoHyphens/>
              <w:jc w:val="right"/>
              <w:rPr>
                <w:sz w:val="20"/>
                <w:szCs w:val="20"/>
              </w:rPr>
            </w:pPr>
            <w:r w:rsidRPr="00875777">
              <w:rPr>
                <w:sz w:val="20"/>
                <w:szCs w:val="20"/>
              </w:rPr>
              <w:t>6,597</w:t>
            </w:r>
          </w:p>
        </w:tc>
        <w:tc>
          <w:tcPr>
            <w:tcW w:w="529" w:type="pct"/>
            <w:tcBorders>
              <w:top w:val="single" w:sz="4" w:space="0" w:color="auto"/>
              <w:left w:val="single" w:sz="4" w:space="0" w:color="auto"/>
              <w:bottom w:val="single" w:sz="4" w:space="0" w:color="auto"/>
              <w:right w:val="single" w:sz="4" w:space="0" w:color="auto"/>
            </w:tcBorders>
          </w:tcPr>
          <w:p w14:paraId="76D14B78" w14:textId="77777777" w:rsidR="0001066D" w:rsidRPr="00875777" w:rsidRDefault="0001066D" w:rsidP="000755E3">
            <w:pPr>
              <w:keepNext/>
              <w:keepLines/>
              <w:tabs>
                <w:tab w:val="left" w:pos="3141"/>
              </w:tabs>
              <w:suppressAutoHyphens/>
              <w:jc w:val="right"/>
              <w:rPr>
                <w:sz w:val="20"/>
                <w:szCs w:val="20"/>
              </w:rPr>
            </w:pPr>
            <w:r w:rsidRPr="00875777">
              <w:rPr>
                <w:sz w:val="20"/>
                <w:szCs w:val="20"/>
              </w:rPr>
              <w:t>10,308</w:t>
            </w:r>
          </w:p>
        </w:tc>
      </w:tr>
      <w:tr w:rsidR="0001066D" w:rsidRPr="00875777" w14:paraId="62CE8443" w14:textId="77777777" w:rsidTr="001C6294">
        <w:tc>
          <w:tcPr>
            <w:tcW w:w="1135" w:type="pct"/>
            <w:tcBorders>
              <w:top w:val="single" w:sz="4" w:space="0" w:color="auto"/>
              <w:left w:val="single" w:sz="4" w:space="0" w:color="auto"/>
              <w:bottom w:val="single" w:sz="4" w:space="0" w:color="auto"/>
              <w:right w:val="single" w:sz="4" w:space="0" w:color="auto"/>
            </w:tcBorders>
          </w:tcPr>
          <w:p w14:paraId="50AC8983" w14:textId="77777777" w:rsidR="0001066D" w:rsidRPr="00875777" w:rsidRDefault="0001066D" w:rsidP="000755E3">
            <w:pPr>
              <w:shd w:val="clear" w:color="auto" w:fill="FFFFFF" w:themeFill="background1"/>
              <w:suppressAutoHyphens/>
              <w:rPr>
                <w:sz w:val="20"/>
                <w:szCs w:val="20"/>
              </w:rPr>
            </w:pPr>
            <w:r w:rsidRPr="00875777">
              <w:rPr>
                <w:color w:val="000000"/>
                <w:sz w:val="20"/>
                <w:szCs w:val="20"/>
              </w:rPr>
              <w:t>R-507A</w:t>
            </w:r>
          </w:p>
        </w:tc>
        <w:tc>
          <w:tcPr>
            <w:tcW w:w="911" w:type="pct"/>
            <w:tcBorders>
              <w:top w:val="single" w:sz="4" w:space="0" w:color="auto"/>
              <w:left w:val="single" w:sz="4" w:space="0" w:color="auto"/>
              <w:bottom w:val="single" w:sz="4" w:space="0" w:color="auto"/>
              <w:right w:val="single" w:sz="4" w:space="0" w:color="auto"/>
            </w:tcBorders>
          </w:tcPr>
          <w:p w14:paraId="0624538A" w14:textId="77777777" w:rsidR="0001066D" w:rsidRPr="00875777" w:rsidRDefault="0001066D" w:rsidP="00D927E8">
            <w:pPr>
              <w:shd w:val="clear" w:color="auto" w:fill="FFFFFF" w:themeFill="background1"/>
              <w:suppressAutoHyphens/>
              <w:ind w:right="400"/>
              <w:jc w:val="right"/>
              <w:rPr>
                <w:sz w:val="20"/>
                <w:szCs w:val="20"/>
              </w:rPr>
            </w:pPr>
            <w:r w:rsidRPr="00875777">
              <w:rPr>
                <w:color w:val="000000"/>
                <w:sz w:val="20"/>
                <w:szCs w:val="20"/>
              </w:rPr>
              <w:t>3,985</w:t>
            </w:r>
          </w:p>
        </w:tc>
        <w:tc>
          <w:tcPr>
            <w:tcW w:w="606" w:type="pct"/>
            <w:tcBorders>
              <w:top w:val="single" w:sz="4" w:space="0" w:color="auto"/>
              <w:left w:val="single" w:sz="4" w:space="0" w:color="auto"/>
              <w:bottom w:val="single" w:sz="4" w:space="0" w:color="auto"/>
              <w:right w:val="single" w:sz="4" w:space="0" w:color="auto"/>
            </w:tcBorders>
          </w:tcPr>
          <w:p w14:paraId="3AA58CA8"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7C11D35B"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608" w:type="pct"/>
            <w:tcBorders>
              <w:top w:val="single" w:sz="4" w:space="0" w:color="auto"/>
              <w:left w:val="single" w:sz="4" w:space="0" w:color="auto"/>
              <w:bottom w:val="single" w:sz="4" w:space="0" w:color="auto"/>
              <w:right w:val="single" w:sz="4" w:space="0" w:color="auto"/>
            </w:tcBorders>
          </w:tcPr>
          <w:p w14:paraId="52E65174" w14:textId="77777777" w:rsidR="0001066D" w:rsidRPr="00875777" w:rsidRDefault="0001066D" w:rsidP="000755E3">
            <w:pPr>
              <w:keepNext/>
              <w:keepLines/>
              <w:tabs>
                <w:tab w:val="left" w:pos="3141"/>
              </w:tabs>
              <w:suppressAutoHyphens/>
              <w:jc w:val="right"/>
              <w:rPr>
                <w:sz w:val="20"/>
                <w:szCs w:val="20"/>
              </w:rPr>
            </w:pPr>
            <w:r w:rsidRPr="00875777">
              <w:rPr>
                <w:sz w:val="20"/>
                <w:szCs w:val="20"/>
              </w:rPr>
              <w:t>5,938</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8CFB1AB"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02DFE7DC"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r>
      <w:tr w:rsidR="0001066D" w:rsidRPr="00875777" w14:paraId="1C1FA288" w14:textId="77777777" w:rsidTr="001C6294">
        <w:tc>
          <w:tcPr>
            <w:tcW w:w="2045" w:type="pct"/>
            <w:gridSpan w:val="2"/>
            <w:tcBorders>
              <w:top w:val="single" w:sz="4" w:space="0" w:color="auto"/>
              <w:left w:val="single" w:sz="4" w:space="0" w:color="auto"/>
              <w:bottom w:val="single" w:sz="4" w:space="0" w:color="auto"/>
              <w:right w:val="single" w:sz="4" w:space="0" w:color="auto"/>
            </w:tcBorders>
          </w:tcPr>
          <w:p w14:paraId="27B4F807" w14:textId="428B931D" w:rsidR="0001066D" w:rsidRPr="00875777" w:rsidRDefault="001C6294" w:rsidP="000755E3">
            <w:pPr>
              <w:shd w:val="clear" w:color="auto" w:fill="FFFFFF" w:themeFill="background1"/>
              <w:suppressAutoHyphens/>
              <w:jc w:val="left"/>
              <w:rPr>
                <w:b/>
                <w:bCs/>
                <w:sz w:val="20"/>
                <w:szCs w:val="20"/>
              </w:rPr>
            </w:pPr>
            <w:r>
              <w:rPr>
                <w:rFonts w:hint="eastAsia"/>
                <w:b/>
                <w:bCs/>
                <w:sz w:val="20"/>
                <w:szCs w:val="20"/>
              </w:rPr>
              <w:t>总计（吨二氧化碳当量）</w:t>
            </w:r>
          </w:p>
        </w:tc>
        <w:tc>
          <w:tcPr>
            <w:tcW w:w="606" w:type="pct"/>
            <w:tcBorders>
              <w:top w:val="single" w:sz="4" w:space="0" w:color="auto"/>
              <w:left w:val="single" w:sz="4" w:space="0" w:color="auto"/>
              <w:bottom w:val="single" w:sz="4" w:space="0" w:color="auto"/>
              <w:right w:val="single" w:sz="4" w:space="0" w:color="auto"/>
            </w:tcBorders>
          </w:tcPr>
          <w:p w14:paraId="649BEE6C" w14:textId="77777777" w:rsidR="0001066D" w:rsidRPr="00875777" w:rsidRDefault="0001066D" w:rsidP="000755E3">
            <w:pPr>
              <w:keepNext/>
              <w:keepLines/>
              <w:tabs>
                <w:tab w:val="left" w:pos="3141"/>
              </w:tabs>
              <w:suppressAutoHyphens/>
              <w:jc w:val="right"/>
              <w:rPr>
                <w:b/>
                <w:bCs/>
                <w:sz w:val="20"/>
                <w:szCs w:val="20"/>
              </w:rPr>
            </w:pPr>
            <w:r w:rsidRPr="00875777">
              <w:rPr>
                <w:b/>
                <w:bCs/>
                <w:sz w:val="20"/>
                <w:szCs w:val="20"/>
              </w:rPr>
              <w:fldChar w:fldCharType="begin"/>
            </w:r>
            <w:r w:rsidRPr="00875777">
              <w:rPr>
                <w:b/>
                <w:bCs/>
                <w:sz w:val="20"/>
                <w:szCs w:val="20"/>
              </w:rPr>
              <w:instrText xml:space="preserve"> =SUM(ABOVE) </w:instrText>
            </w:r>
            <w:r w:rsidRPr="00875777">
              <w:rPr>
                <w:b/>
                <w:bCs/>
                <w:sz w:val="20"/>
                <w:szCs w:val="20"/>
              </w:rPr>
              <w:fldChar w:fldCharType="separate"/>
            </w:r>
            <w:r w:rsidRPr="00875777">
              <w:rPr>
                <w:b/>
                <w:bCs/>
                <w:sz w:val="20"/>
                <w:szCs w:val="20"/>
              </w:rPr>
              <w:t>24,183</w:t>
            </w:r>
            <w:r w:rsidRPr="00875777">
              <w:rPr>
                <w:b/>
                <w:bCs/>
                <w:sz w:val="20"/>
                <w:szCs w:val="20"/>
              </w:rPr>
              <w:fldChar w:fldCharType="end"/>
            </w:r>
          </w:p>
        </w:tc>
        <w:tc>
          <w:tcPr>
            <w:tcW w:w="606" w:type="pct"/>
            <w:tcBorders>
              <w:top w:val="single" w:sz="4" w:space="0" w:color="auto"/>
              <w:left w:val="single" w:sz="4" w:space="0" w:color="auto"/>
              <w:bottom w:val="single" w:sz="4" w:space="0" w:color="auto"/>
              <w:right w:val="single" w:sz="4" w:space="0" w:color="auto"/>
            </w:tcBorders>
          </w:tcPr>
          <w:p w14:paraId="4D1682D2" w14:textId="77777777" w:rsidR="0001066D" w:rsidRPr="00875777" w:rsidRDefault="0001066D" w:rsidP="000755E3">
            <w:pPr>
              <w:keepNext/>
              <w:keepLines/>
              <w:tabs>
                <w:tab w:val="left" w:pos="3141"/>
              </w:tabs>
              <w:suppressAutoHyphens/>
              <w:jc w:val="right"/>
              <w:rPr>
                <w:b/>
                <w:bCs/>
                <w:sz w:val="20"/>
                <w:szCs w:val="20"/>
              </w:rPr>
            </w:pPr>
            <w:r w:rsidRPr="00875777">
              <w:rPr>
                <w:b/>
                <w:bCs/>
                <w:sz w:val="20"/>
                <w:szCs w:val="20"/>
              </w:rPr>
              <w:fldChar w:fldCharType="begin"/>
            </w:r>
            <w:r w:rsidRPr="00875777">
              <w:rPr>
                <w:b/>
                <w:bCs/>
                <w:sz w:val="20"/>
                <w:szCs w:val="20"/>
              </w:rPr>
              <w:instrText xml:space="preserve"> =SUM(ABOVE) </w:instrText>
            </w:r>
            <w:r w:rsidRPr="00875777">
              <w:rPr>
                <w:b/>
                <w:bCs/>
                <w:sz w:val="20"/>
                <w:szCs w:val="20"/>
              </w:rPr>
              <w:fldChar w:fldCharType="separate"/>
            </w:r>
            <w:r w:rsidRPr="00875777">
              <w:rPr>
                <w:b/>
                <w:bCs/>
                <w:sz w:val="20"/>
                <w:szCs w:val="20"/>
              </w:rPr>
              <w:t>31,701</w:t>
            </w:r>
            <w:r w:rsidRPr="00875777">
              <w:rPr>
                <w:b/>
                <w:bCs/>
                <w:sz w:val="20"/>
                <w:szCs w:val="20"/>
              </w:rPr>
              <w:fldChar w:fldCharType="end"/>
            </w:r>
          </w:p>
        </w:tc>
        <w:tc>
          <w:tcPr>
            <w:tcW w:w="608" w:type="pct"/>
            <w:tcBorders>
              <w:top w:val="single" w:sz="4" w:space="0" w:color="auto"/>
              <w:left w:val="single" w:sz="4" w:space="0" w:color="auto"/>
              <w:bottom w:val="single" w:sz="4" w:space="0" w:color="auto"/>
              <w:right w:val="single" w:sz="4" w:space="0" w:color="auto"/>
            </w:tcBorders>
          </w:tcPr>
          <w:p w14:paraId="73A5871B" w14:textId="77777777" w:rsidR="0001066D" w:rsidRPr="00875777" w:rsidRDefault="0001066D" w:rsidP="000755E3">
            <w:pPr>
              <w:keepNext/>
              <w:keepLines/>
              <w:tabs>
                <w:tab w:val="left" w:pos="3141"/>
              </w:tabs>
              <w:suppressAutoHyphens/>
              <w:jc w:val="right"/>
              <w:rPr>
                <w:b/>
                <w:bCs/>
                <w:sz w:val="20"/>
                <w:szCs w:val="20"/>
              </w:rPr>
            </w:pPr>
            <w:r w:rsidRPr="00875777">
              <w:rPr>
                <w:b/>
                <w:bCs/>
                <w:sz w:val="20"/>
                <w:szCs w:val="20"/>
              </w:rPr>
              <w:fldChar w:fldCharType="begin"/>
            </w:r>
            <w:r w:rsidRPr="00875777">
              <w:rPr>
                <w:b/>
                <w:bCs/>
                <w:sz w:val="20"/>
                <w:szCs w:val="20"/>
              </w:rPr>
              <w:instrText xml:space="preserve"> =SUM(ABOVE) </w:instrText>
            </w:r>
            <w:r w:rsidRPr="00875777">
              <w:rPr>
                <w:b/>
                <w:bCs/>
                <w:sz w:val="20"/>
                <w:szCs w:val="20"/>
              </w:rPr>
              <w:fldChar w:fldCharType="separate"/>
            </w:r>
            <w:r w:rsidRPr="00875777">
              <w:rPr>
                <w:b/>
                <w:bCs/>
                <w:sz w:val="20"/>
                <w:szCs w:val="20"/>
              </w:rPr>
              <w:t>32,305</w:t>
            </w:r>
            <w:r w:rsidRPr="00875777">
              <w:rPr>
                <w:b/>
                <w:bCs/>
                <w:sz w:val="20"/>
                <w:szCs w:val="20"/>
              </w:rPr>
              <w:fldChar w:fldCharType="end"/>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303D0854" w14:textId="77777777" w:rsidR="0001066D" w:rsidRPr="00875777" w:rsidRDefault="0001066D" w:rsidP="000755E3">
            <w:pPr>
              <w:keepNext/>
              <w:keepLines/>
              <w:tabs>
                <w:tab w:val="left" w:pos="3141"/>
              </w:tabs>
              <w:suppressAutoHyphens/>
              <w:jc w:val="right"/>
              <w:rPr>
                <w:b/>
                <w:bCs/>
                <w:sz w:val="20"/>
                <w:szCs w:val="20"/>
              </w:rPr>
            </w:pPr>
            <w:r w:rsidRPr="00875777">
              <w:rPr>
                <w:b/>
                <w:bCs/>
                <w:sz w:val="20"/>
                <w:szCs w:val="20"/>
              </w:rPr>
              <w:fldChar w:fldCharType="begin"/>
            </w:r>
            <w:r w:rsidRPr="00875777">
              <w:rPr>
                <w:b/>
                <w:bCs/>
                <w:sz w:val="20"/>
                <w:szCs w:val="20"/>
              </w:rPr>
              <w:instrText xml:space="preserve"> =SUM(ABOVE) </w:instrText>
            </w:r>
            <w:r w:rsidRPr="00875777">
              <w:rPr>
                <w:b/>
                <w:bCs/>
                <w:sz w:val="20"/>
                <w:szCs w:val="20"/>
              </w:rPr>
              <w:fldChar w:fldCharType="separate"/>
            </w:r>
            <w:r w:rsidRPr="00875777">
              <w:rPr>
                <w:b/>
                <w:bCs/>
                <w:sz w:val="20"/>
                <w:szCs w:val="20"/>
              </w:rPr>
              <w:t>27,778</w:t>
            </w:r>
            <w:r w:rsidRPr="00875777">
              <w:rPr>
                <w:b/>
                <w:bCs/>
                <w:sz w:val="20"/>
                <w:szCs w:val="20"/>
              </w:rPr>
              <w:fldChar w:fldCharType="end"/>
            </w:r>
          </w:p>
        </w:tc>
        <w:tc>
          <w:tcPr>
            <w:tcW w:w="529" w:type="pct"/>
            <w:tcBorders>
              <w:top w:val="single" w:sz="4" w:space="0" w:color="auto"/>
              <w:left w:val="single" w:sz="4" w:space="0" w:color="auto"/>
              <w:bottom w:val="single" w:sz="4" w:space="0" w:color="auto"/>
              <w:right w:val="single" w:sz="4" w:space="0" w:color="auto"/>
            </w:tcBorders>
          </w:tcPr>
          <w:p w14:paraId="30753930" w14:textId="77777777" w:rsidR="0001066D" w:rsidRPr="00875777" w:rsidRDefault="0001066D" w:rsidP="000755E3">
            <w:pPr>
              <w:keepNext/>
              <w:keepLines/>
              <w:tabs>
                <w:tab w:val="left" w:pos="3141"/>
              </w:tabs>
              <w:suppressAutoHyphens/>
              <w:jc w:val="right"/>
              <w:rPr>
                <w:b/>
                <w:bCs/>
                <w:sz w:val="20"/>
                <w:szCs w:val="20"/>
              </w:rPr>
            </w:pPr>
            <w:r w:rsidRPr="00875777">
              <w:rPr>
                <w:b/>
                <w:bCs/>
                <w:sz w:val="20"/>
                <w:szCs w:val="20"/>
              </w:rPr>
              <w:fldChar w:fldCharType="begin"/>
            </w:r>
            <w:r w:rsidRPr="00875777">
              <w:rPr>
                <w:b/>
                <w:bCs/>
                <w:sz w:val="20"/>
                <w:szCs w:val="20"/>
              </w:rPr>
              <w:instrText xml:space="preserve"> =SUM(ABOVE) </w:instrText>
            </w:r>
            <w:r w:rsidRPr="00875777">
              <w:rPr>
                <w:b/>
                <w:bCs/>
                <w:sz w:val="20"/>
                <w:szCs w:val="20"/>
              </w:rPr>
              <w:fldChar w:fldCharType="separate"/>
            </w:r>
            <w:r w:rsidRPr="00875777">
              <w:rPr>
                <w:b/>
                <w:bCs/>
                <w:sz w:val="20"/>
                <w:szCs w:val="20"/>
              </w:rPr>
              <w:t>55,608</w:t>
            </w:r>
            <w:r w:rsidRPr="00875777">
              <w:rPr>
                <w:b/>
                <w:bCs/>
                <w:sz w:val="20"/>
                <w:szCs w:val="20"/>
              </w:rPr>
              <w:fldChar w:fldCharType="end"/>
            </w:r>
          </w:p>
        </w:tc>
      </w:tr>
      <w:tr w:rsidR="0001066D" w:rsidRPr="00875777" w14:paraId="11DD3B57" w14:textId="77777777" w:rsidTr="001C6294">
        <w:tc>
          <w:tcPr>
            <w:tcW w:w="1135" w:type="pct"/>
            <w:tcBorders>
              <w:top w:val="single" w:sz="4" w:space="0" w:color="auto"/>
              <w:left w:val="single" w:sz="4" w:space="0" w:color="auto"/>
              <w:bottom w:val="single" w:sz="4" w:space="0" w:color="auto"/>
              <w:right w:val="single" w:sz="4" w:space="0" w:color="auto"/>
            </w:tcBorders>
          </w:tcPr>
          <w:p w14:paraId="04AB08D0" w14:textId="3892FD4F" w:rsidR="0001066D" w:rsidRPr="00875777" w:rsidRDefault="001C6294" w:rsidP="000755E3">
            <w:pPr>
              <w:shd w:val="clear" w:color="auto" w:fill="FFFFFF" w:themeFill="background1"/>
              <w:suppressAutoHyphens/>
              <w:jc w:val="left"/>
              <w:rPr>
                <w:b/>
                <w:bCs/>
                <w:sz w:val="20"/>
                <w:szCs w:val="20"/>
              </w:rPr>
            </w:pPr>
            <w:r w:rsidRPr="001C6294">
              <w:rPr>
                <w:rFonts w:hint="eastAsia"/>
                <w:sz w:val="20"/>
                <w:szCs w:val="20"/>
              </w:rPr>
              <w:t>进口预混多元醇中的</w:t>
            </w:r>
            <w:r w:rsidR="0001066D" w:rsidRPr="00875777">
              <w:rPr>
                <w:sz w:val="20"/>
                <w:szCs w:val="20"/>
              </w:rPr>
              <w:t>HFC-365mfc*</w:t>
            </w:r>
          </w:p>
        </w:tc>
        <w:tc>
          <w:tcPr>
            <w:tcW w:w="911" w:type="pct"/>
            <w:tcBorders>
              <w:top w:val="single" w:sz="4" w:space="0" w:color="auto"/>
              <w:left w:val="single" w:sz="4" w:space="0" w:color="auto"/>
              <w:bottom w:val="single" w:sz="4" w:space="0" w:color="auto"/>
              <w:right w:val="single" w:sz="4" w:space="0" w:color="auto"/>
            </w:tcBorders>
          </w:tcPr>
          <w:p w14:paraId="307DB907" w14:textId="77777777" w:rsidR="0001066D" w:rsidRPr="00875777" w:rsidRDefault="0001066D" w:rsidP="00D927E8">
            <w:pPr>
              <w:ind w:right="400"/>
              <w:jc w:val="right"/>
              <w:rPr>
                <w:b/>
                <w:bCs/>
                <w:sz w:val="20"/>
                <w:szCs w:val="20"/>
              </w:rPr>
            </w:pPr>
            <w:r w:rsidRPr="00875777">
              <w:rPr>
                <w:color w:val="000000"/>
                <w:sz w:val="20"/>
                <w:szCs w:val="20"/>
              </w:rPr>
              <w:t>794</w:t>
            </w:r>
          </w:p>
        </w:tc>
        <w:tc>
          <w:tcPr>
            <w:tcW w:w="606" w:type="pct"/>
            <w:tcBorders>
              <w:top w:val="single" w:sz="4" w:space="0" w:color="auto"/>
              <w:left w:val="single" w:sz="4" w:space="0" w:color="auto"/>
              <w:bottom w:val="single" w:sz="4" w:space="0" w:color="auto"/>
              <w:right w:val="single" w:sz="4" w:space="0" w:color="auto"/>
            </w:tcBorders>
          </w:tcPr>
          <w:p w14:paraId="6230147D"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698EDC2B"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608" w:type="pct"/>
            <w:tcBorders>
              <w:top w:val="single" w:sz="4" w:space="0" w:color="auto"/>
              <w:left w:val="single" w:sz="4" w:space="0" w:color="auto"/>
              <w:bottom w:val="single" w:sz="4" w:space="0" w:color="auto"/>
              <w:right w:val="single" w:sz="4" w:space="0" w:color="auto"/>
            </w:tcBorders>
          </w:tcPr>
          <w:p w14:paraId="28A158E1"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50DB81DC" w14:textId="77777777" w:rsidR="0001066D" w:rsidRPr="00875777" w:rsidRDefault="0001066D" w:rsidP="000755E3">
            <w:pPr>
              <w:keepNext/>
              <w:keepLines/>
              <w:tabs>
                <w:tab w:val="left" w:pos="3141"/>
              </w:tabs>
              <w:suppressAutoHyphens/>
              <w:jc w:val="right"/>
              <w:rPr>
                <w:sz w:val="20"/>
                <w:szCs w:val="20"/>
              </w:rPr>
            </w:pPr>
            <w:r w:rsidRPr="00875777">
              <w:rPr>
                <w:sz w:val="20"/>
                <w:szCs w:val="20"/>
              </w:rPr>
              <w:t>95</w:t>
            </w:r>
          </w:p>
        </w:tc>
        <w:tc>
          <w:tcPr>
            <w:tcW w:w="529" w:type="pct"/>
            <w:tcBorders>
              <w:top w:val="single" w:sz="4" w:space="0" w:color="auto"/>
              <w:left w:val="single" w:sz="4" w:space="0" w:color="auto"/>
              <w:bottom w:val="single" w:sz="4" w:space="0" w:color="auto"/>
              <w:right w:val="single" w:sz="4" w:space="0" w:color="auto"/>
            </w:tcBorders>
          </w:tcPr>
          <w:p w14:paraId="1011B1C3"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r>
      <w:tr w:rsidR="0001066D" w:rsidRPr="00875777" w14:paraId="207D64FC" w14:textId="77777777" w:rsidTr="001C6294">
        <w:tc>
          <w:tcPr>
            <w:tcW w:w="1135" w:type="pct"/>
            <w:tcBorders>
              <w:top w:val="single" w:sz="4" w:space="0" w:color="auto"/>
              <w:left w:val="single" w:sz="4" w:space="0" w:color="auto"/>
              <w:bottom w:val="single" w:sz="4" w:space="0" w:color="auto"/>
              <w:right w:val="single" w:sz="4" w:space="0" w:color="auto"/>
            </w:tcBorders>
          </w:tcPr>
          <w:p w14:paraId="6F3A469A" w14:textId="4B4607EF" w:rsidR="0001066D" w:rsidRPr="00875777" w:rsidRDefault="001C6294" w:rsidP="000755E3">
            <w:pPr>
              <w:shd w:val="clear" w:color="auto" w:fill="FFFFFF" w:themeFill="background1"/>
              <w:suppressAutoHyphens/>
              <w:jc w:val="left"/>
              <w:rPr>
                <w:b/>
                <w:bCs/>
                <w:sz w:val="20"/>
                <w:szCs w:val="20"/>
              </w:rPr>
            </w:pPr>
            <w:r w:rsidRPr="001C6294">
              <w:rPr>
                <w:rFonts w:hint="eastAsia"/>
                <w:sz w:val="20"/>
                <w:szCs w:val="20"/>
              </w:rPr>
              <w:t>进口预混多元醇中的</w:t>
            </w:r>
            <w:r w:rsidR="0001066D" w:rsidRPr="00875777">
              <w:rPr>
                <w:sz w:val="20"/>
                <w:szCs w:val="20"/>
              </w:rPr>
              <w:t>HFC-245fa*</w:t>
            </w:r>
          </w:p>
        </w:tc>
        <w:tc>
          <w:tcPr>
            <w:tcW w:w="911" w:type="pct"/>
            <w:tcBorders>
              <w:top w:val="single" w:sz="4" w:space="0" w:color="auto"/>
              <w:left w:val="single" w:sz="4" w:space="0" w:color="auto"/>
              <w:bottom w:val="single" w:sz="4" w:space="0" w:color="auto"/>
              <w:right w:val="single" w:sz="4" w:space="0" w:color="auto"/>
            </w:tcBorders>
          </w:tcPr>
          <w:p w14:paraId="29B38585" w14:textId="77777777" w:rsidR="0001066D" w:rsidRPr="00875777" w:rsidRDefault="0001066D" w:rsidP="00D927E8">
            <w:pPr>
              <w:ind w:right="400"/>
              <w:jc w:val="right"/>
              <w:rPr>
                <w:b/>
                <w:bCs/>
                <w:sz w:val="20"/>
                <w:szCs w:val="20"/>
              </w:rPr>
            </w:pPr>
            <w:r w:rsidRPr="00875777">
              <w:rPr>
                <w:color w:val="000000"/>
                <w:sz w:val="20"/>
                <w:szCs w:val="20"/>
              </w:rPr>
              <w:t>1,030</w:t>
            </w:r>
          </w:p>
        </w:tc>
        <w:tc>
          <w:tcPr>
            <w:tcW w:w="606" w:type="pct"/>
            <w:tcBorders>
              <w:top w:val="single" w:sz="4" w:space="0" w:color="auto"/>
              <w:left w:val="single" w:sz="4" w:space="0" w:color="auto"/>
              <w:bottom w:val="single" w:sz="4" w:space="0" w:color="auto"/>
              <w:right w:val="single" w:sz="4" w:space="0" w:color="auto"/>
            </w:tcBorders>
          </w:tcPr>
          <w:p w14:paraId="671617A8"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559667CA"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608" w:type="pct"/>
            <w:tcBorders>
              <w:top w:val="single" w:sz="4" w:space="0" w:color="auto"/>
              <w:left w:val="single" w:sz="4" w:space="0" w:color="auto"/>
              <w:bottom w:val="single" w:sz="4" w:space="0" w:color="auto"/>
              <w:right w:val="single" w:sz="4" w:space="0" w:color="auto"/>
            </w:tcBorders>
          </w:tcPr>
          <w:p w14:paraId="06188F78" w14:textId="77777777" w:rsidR="0001066D" w:rsidRPr="00875777" w:rsidRDefault="0001066D" w:rsidP="000755E3">
            <w:pPr>
              <w:keepNext/>
              <w:keepLines/>
              <w:tabs>
                <w:tab w:val="left" w:pos="3141"/>
              </w:tabs>
              <w:suppressAutoHyphens/>
              <w:jc w:val="right"/>
              <w:rPr>
                <w:sz w:val="20"/>
                <w:szCs w:val="20"/>
              </w:rPr>
            </w:pPr>
            <w:r w:rsidRPr="00875777">
              <w:rPr>
                <w:sz w:val="20"/>
                <w:szCs w:val="20"/>
              </w:rPr>
              <w:t>2,698</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7744B553" w14:textId="77777777" w:rsidR="0001066D" w:rsidRPr="00875777" w:rsidRDefault="0001066D" w:rsidP="000755E3">
            <w:pPr>
              <w:keepNext/>
              <w:keepLines/>
              <w:tabs>
                <w:tab w:val="left" w:pos="3141"/>
              </w:tabs>
              <w:suppressAutoHyphens/>
              <w:jc w:val="right"/>
              <w:rPr>
                <w:sz w:val="20"/>
                <w:szCs w:val="20"/>
              </w:rPr>
            </w:pPr>
            <w:r w:rsidRPr="00875777">
              <w:rPr>
                <w:sz w:val="20"/>
                <w:szCs w:val="20"/>
              </w:rPr>
              <w:t>247</w:t>
            </w:r>
          </w:p>
        </w:tc>
        <w:tc>
          <w:tcPr>
            <w:tcW w:w="529" w:type="pct"/>
            <w:tcBorders>
              <w:top w:val="single" w:sz="4" w:space="0" w:color="auto"/>
              <w:left w:val="single" w:sz="4" w:space="0" w:color="auto"/>
              <w:bottom w:val="single" w:sz="4" w:space="0" w:color="auto"/>
              <w:right w:val="single" w:sz="4" w:space="0" w:color="auto"/>
            </w:tcBorders>
          </w:tcPr>
          <w:p w14:paraId="21ED1CFA" w14:textId="77777777" w:rsidR="0001066D" w:rsidRPr="00875777" w:rsidRDefault="0001066D" w:rsidP="000755E3">
            <w:pPr>
              <w:keepNext/>
              <w:keepLines/>
              <w:tabs>
                <w:tab w:val="left" w:pos="3141"/>
              </w:tabs>
              <w:suppressAutoHyphens/>
              <w:jc w:val="right"/>
              <w:rPr>
                <w:sz w:val="20"/>
                <w:szCs w:val="20"/>
              </w:rPr>
            </w:pPr>
            <w:r w:rsidRPr="00875777">
              <w:rPr>
                <w:sz w:val="20"/>
                <w:szCs w:val="20"/>
              </w:rPr>
              <w:t>453</w:t>
            </w:r>
          </w:p>
        </w:tc>
      </w:tr>
      <w:tr w:rsidR="0001066D" w:rsidRPr="00875777" w14:paraId="2D907D1E" w14:textId="77777777" w:rsidTr="000755E3">
        <w:tc>
          <w:tcPr>
            <w:tcW w:w="5000" w:type="pct"/>
            <w:gridSpan w:val="7"/>
            <w:tcBorders>
              <w:top w:val="single" w:sz="4" w:space="0" w:color="auto"/>
              <w:left w:val="single" w:sz="4" w:space="0" w:color="auto"/>
              <w:bottom w:val="single" w:sz="4" w:space="0" w:color="auto"/>
              <w:right w:val="single" w:sz="4" w:space="0" w:color="auto"/>
            </w:tcBorders>
          </w:tcPr>
          <w:p w14:paraId="0597D9F0" w14:textId="50690030" w:rsidR="0001066D" w:rsidRPr="00875777" w:rsidRDefault="001C6294" w:rsidP="000755E3">
            <w:pPr>
              <w:keepNext/>
              <w:keepLines/>
              <w:shd w:val="clear" w:color="auto" w:fill="FFFFFF" w:themeFill="background1"/>
              <w:suppressAutoHyphens/>
              <w:jc w:val="center"/>
              <w:rPr>
                <w:b/>
                <w:bCs/>
                <w:sz w:val="20"/>
                <w:szCs w:val="20"/>
              </w:rPr>
            </w:pPr>
            <w:r>
              <w:rPr>
                <w:rFonts w:hint="eastAsia"/>
                <w:b/>
                <w:bCs/>
                <w:sz w:val="20"/>
                <w:szCs w:val="20"/>
              </w:rPr>
              <w:lastRenderedPageBreak/>
              <w:t>氢氟碳化合物</w:t>
            </w:r>
            <w:r w:rsidRPr="001C6294">
              <w:rPr>
                <w:rFonts w:hint="eastAsia"/>
                <w:b/>
                <w:bCs/>
                <w:sz w:val="20"/>
                <w:szCs w:val="20"/>
              </w:rPr>
              <w:t>基</w:t>
            </w:r>
            <w:r>
              <w:rPr>
                <w:rFonts w:hint="eastAsia"/>
                <w:b/>
                <w:bCs/>
                <w:sz w:val="20"/>
                <w:szCs w:val="20"/>
              </w:rPr>
              <w:t>准</w:t>
            </w:r>
            <w:r w:rsidRPr="001C6294">
              <w:rPr>
                <w:rFonts w:hint="eastAsia"/>
                <w:b/>
                <w:bCs/>
                <w:sz w:val="20"/>
                <w:szCs w:val="20"/>
              </w:rPr>
              <w:t>计算</w:t>
            </w:r>
            <w:r>
              <w:rPr>
                <w:rFonts w:hint="eastAsia"/>
                <w:b/>
                <w:bCs/>
                <w:sz w:val="20"/>
                <w:szCs w:val="20"/>
              </w:rPr>
              <w:t>（吨二氧化碳当量）</w:t>
            </w:r>
          </w:p>
        </w:tc>
      </w:tr>
      <w:tr w:rsidR="0001066D" w:rsidRPr="00875777" w14:paraId="5EB7E306" w14:textId="77777777" w:rsidTr="001C6294">
        <w:tc>
          <w:tcPr>
            <w:tcW w:w="3865" w:type="pct"/>
            <w:gridSpan w:val="5"/>
            <w:tcBorders>
              <w:top w:val="single" w:sz="4" w:space="0" w:color="auto"/>
              <w:left w:val="single" w:sz="4" w:space="0" w:color="auto"/>
              <w:bottom w:val="single" w:sz="4" w:space="0" w:color="auto"/>
              <w:right w:val="single" w:sz="4" w:space="0" w:color="auto"/>
            </w:tcBorders>
          </w:tcPr>
          <w:p w14:paraId="1B1CB2D4" w14:textId="026BBBF9" w:rsidR="0001066D" w:rsidRPr="00875777" w:rsidRDefault="001C6294" w:rsidP="000755E3">
            <w:pPr>
              <w:keepNext/>
              <w:keepLines/>
              <w:shd w:val="clear" w:color="auto" w:fill="FFFFFF" w:themeFill="background1"/>
              <w:suppressAutoHyphens/>
              <w:jc w:val="left"/>
              <w:rPr>
                <w:sz w:val="20"/>
                <w:szCs w:val="20"/>
              </w:rPr>
            </w:pPr>
            <w:r w:rsidRPr="001C6294">
              <w:rPr>
                <w:rFonts w:hint="eastAsia"/>
                <w:sz w:val="20"/>
                <w:szCs w:val="20"/>
              </w:rPr>
              <w:t>2020-2022</w:t>
            </w:r>
            <w:r w:rsidRPr="001C6294">
              <w:rPr>
                <w:rFonts w:hint="eastAsia"/>
                <w:sz w:val="20"/>
                <w:szCs w:val="20"/>
              </w:rPr>
              <w:t>年氢氟碳化合物平均消费</w:t>
            </w:r>
          </w:p>
        </w:tc>
        <w:tc>
          <w:tcPr>
            <w:tcW w:w="113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053B12" w14:textId="77777777" w:rsidR="0001066D" w:rsidRPr="00875777" w:rsidRDefault="0001066D" w:rsidP="000755E3">
            <w:pPr>
              <w:keepNext/>
              <w:keepLines/>
              <w:shd w:val="clear" w:color="auto" w:fill="FFFFFF" w:themeFill="background1"/>
              <w:suppressAutoHyphens/>
              <w:jc w:val="right"/>
              <w:rPr>
                <w:sz w:val="20"/>
                <w:szCs w:val="20"/>
              </w:rPr>
            </w:pPr>
            <w:r w:rsidRPr="00875777">
              <w:rPr>
                <w:sz w:val="20"/>
                <w:szCs w:val="20"/>
              </w:rPr>
              <w:t>29,396</w:t>
            </w:r>
          </w:p>
        </w:tc>
      </w:tr>
      <w:tr w:rsidR="0001066D" w:rsidRPr="00875777" w14:paraId="793A1A98" w14:textId="77777777" w:rsidTr="001C6294">
        <w:tc>
          <w:tcPr>
            <w:tcW w:w="3865" w:type="pct"/>
            <w:gridSpan w:val="5"/>
            <w:tcBorders>
              <w:top w:val="single" w:sz="4" w:space="0" w:color="auto"/>
              <w:left w:val="single" w:sz="4" w:space="0" w:color="auto"/>
              <w:bottom w:val="single" w:sz="4" w:space="0" w:color="auto"/>
              <w:right w:val="single" w:sz="4" w:space="0" w:color="auto"/>
            </w:tcBorders>
          </w:tcPr>
          <w:p w14:paraId="4F8D53F1" w14:textId="3305D233" w:rsidR="0001066D" w:rsidRPr="00875777" w:rsidRDefault="008553DE" w:rsidP="000755E3">
            <w:pPr>
              <w:keepNext/>
              <w:keepLines/>
              <w:shd w:val="clear" w:color="auto" w:fill="FFFFFF" w:themeFill="background1"/>
              <w:suppressAutoHyphens/>
              <w:jc w:val="left"/>
              <w:rPr>
                <w:sz w:val="20"/>
                <w:szCs w:val="20"/>
              </w:rPr>
            </w:pPr>
            <w:r>
              <w:rPr>
                <w:rFonts w:hint="eastAsia"/>
                <w:sz w:val="20"/>
                <w:szCs w:val="20"/>
              </w:rPr>
              <w:t>含氢</w:t>
            </w:r>
            <w:r w:rsidRPr="001C6294">
              <w:rPr>
                <w:rFonts w:hint="eastAsia"/>
                <w:sz w:val="20"/>
                <w:szCs w:val="20"/>
              </w:rPr>
              <w:t>氯</w:t>
            </w:r>
            <w:r w:rsidR="001C6294" w:rsidRPr="001C6294">
              <w:rPr>
                <w:rFonts w:hint="eastAsia"/>
                <w:sz w:val="20"/>
                <w:szCs w:val="20"/>
              </w:rPr>
              <w:t>氟烃基准（</w:t>
            </w:r>
            <w:r w:rsidR="001C6294" w:rsidRPr="001C6294">
              <w:rPr>
                <w:rFonts w:hint="eastAsia"/>
                <w:sz w:val="20"/>
                <w:szCs w:val="20"/>
              </w:rPr>
              <w:t>65%</w:t>
            </w:r>
            <w:r w:rsidR="001C6294" w:rsidRPr="001C6294">
              <w:rPr>
                <w:rFonts w:hint="eastAsia"/>
                <w:sz w:val="20"/>
                <w:szCs w:val="20"/>
              </w:rPr>
              <w:t>）</w:t>
            </w:r>
          </w:p>
        </w:tc>
        <w:tc>
          <w:tcPr>
            <w:tcW w:w="113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DA1A91" w14:textId="77777777" w:rsidR="0001066D" w:rsidRPr="00875777" w:rsidRDefault="0001066D" w:rsidP="000755E3">
            <w:pPr>
              <w:keepNext/>
              <w:keepLines/>
              <w:shd w:val="clear" w:color="auto" w:fill="FFFFFF" w:themeFill="background1"/>
              <w:suppressAutoHyphens/>
              <w:jc w:val="right"/>
              <w:rPr>
                <w:sz w:val="20"/>
                <w:szCs w:val="20"/>
              </w:rPr>
            </w:pPr>
            <w:r w:rsidRPr="00875777">
              <w:rPr>
                <w:sz w:val="20"/>
                <w:szCs w:val="20"/>
              </w:rPr>
              <w:t>27,912</w:t>
            </w:r>
          </w:p>
        </w:tc>
      </w:tr>
      <w:tr w:rsidR="0001066D" w:rsidRPr="00875777" w14:paraId="7A5FBC47" w14:textId="77777777" w:rsidTr="001C6294">
        <w:tc>
          <w:tcPr>
            <w:tcW w:w="3865" w:type="pct"/>
            <w:gridSpan w:val="5"/>
            <w:tcBorders>
              <w:top w:val="single" w:sz="4" w:space="0" w:color="auto"/>
              <w:left w:val="single" w:sz="4" w:space="0" w:color="auto"/>
              <w:bottom w:val="single" w:sz="4" w:space="0" w:color="auto"/>
              <w:right w:val="single" w:sz="4" w:space="0" w:color="auto"/>
            </w:tcBorders>
          </w:tcPr>
          <w:p w14:paraId="451B250A" w14:textId="188FA76D" w:rsidR="0001066D" w:rsidRPr="00875777" w:rsidRDefault="008553DE" w:rsidP="000755E3">
            <w:pPr>
              <w:keepNext/>
              <w:keepLines/>
              <w:shd w:val="clear" w:color="auto" w:fill="FFFFFF" w:themeFill="background1"/>
              <w:suppressAutoHyphens/>
              <w:jc w:val="left"/>
              <w:rPr>
                <w:b/>
                <w:bCs/>
                <w:sz w:val="20"/>
                <w:szCs w:val="20"/>
              </w:rPr>
            </w:pPr>
            <w:r>
              <w:rPr>
                <w:rFonts w:hint="eastAsia"/>
                <w:b/>
                <w:bCs/>
                <w:sz w:val="20"/>
                <w:szCs w:val="20"/>
              </w:rPr>
              <w:t>氢氟碳化合物</w:t>
            </w:r>
            <w:r w:rsidRPr="001C6294">
              <w:rPr>
                <w:rFonts w:hint="eastAsia"/>
                <w:b/>
                <w:bCs/>
                <w:sz w:val="20"/>
                <w:szCs w:val="20"/>
              </w:rPr>
              <w:t>基</w:t>
            </w:r>
            <w:r>
              <w:rPr>
                <w:rFonts w:hint="eastAsia"/>
                <w:b/>
                <w:bCs/>
                <w:sz w:val="20"/>
                <w:szCs w:val="20"/>
              </w:rPr>
              <w:t>准</w:t>
            </w:r>
          </w:p>
        </w:tc>
        <w:tc>
          <w:tcPr>
            <w:tcW w:w="113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68D929" w14:textId="77777777" w:rsidR="0001066D" w:rsidRPr="00875777" w:rsidRDefault="0001066D" w:rsidP="000755E3">
            <w:pPr>
              <w:keepNext/>
              <w:keepLines/>
              <w:shd w:val="clear" w:color="auto" w:fill="FFFFFF" w:themeFill="background1"/>
              <w:suppressAutoHyphens/>
              <w:jc w:val="right"/>
              <w:rPr>
                <w:b/>
                <w:bCs/>
                <w:sz w:val="20"/>
                <w:szCs w:val="20"/>
              </w:rPr>
            </w:pPr>
            <w:r w:rsidRPr="00875777">
              <w:rPr>
                <w:b/>
                <w:bCs/>
                <w:sz w:val="20"/>
                <w:szCs w:val="20"/>
              </w:rPr>
              <w:t>57,309</w:t>
            </w:r>
          </w:p>
        </w:tc>
      </w:tr>
    </w:tbl>
    <w:p w14:paraId="45C6ED73" w14:textId="2612EEBC" w:rsidR="0001066D" w:rsidRPr="00875777" w:rsidRDefault="0001066D" w:rsidP="0001066D">
      <w:pPr>
        <w:rPr>
          <w:sz w:val="18"/>
          <w:szCs w:val="18"/>
        </w:rPr>
      </w:pPr>
      <w:r w:rsidRPr="00875777">
        <w:rPr>
          <w:sz w:val="18"/>
          <w:szCs w:val="18"/>
        </w:rPr>
        <w:t xml:space="preserve">* </w:t>
      </w:r>
      <w:r w:rsidR="008553DE" w:rsidRPr="008553DE">
        <w:rPr>
          <w:rFonts w:hint="eastAsia"/>
          <w:sz w:val="18"/>
          <w:szCs w:val="18"/>
        </w:rPr>
        <w:t>国家方案数据</w:t>
      </w:r>
    </w:p>
    <w:p w14:paraId="7B901FC7" w14:textId="7066B35B" w:rsidR="0001066D" w:rsidRPr="009A7279" w:rsidRDefault="00747600" w:rsidP="0001066D">
      <w:pPr>
        <w:keepNext/>
        <w:spacing w:before="240" w:after="240"/>
        <w:rPr>
          <w:rFonts w:ascii="KaiTi" w:eastAsia="KaiTi" w:hAnsi="KaiTi"/>
          <w:iCs/>
        </w:rPr>
      </w:pPr>
      <w:r w:rsidRPr="009A7279">
        <w:rPr>
          <w:rFonts w:ascii="KaiTi" w:eastAsia="KaiTi" w:hAnsi="KaiTi" w:hint="eastAsia"/>
          <w:iCs/>
        </w:rPr>
        <w:t>国家方案执行报告</w:t>
      </w:r>
    </w:p>
    <w:p w14:paraId="63200EAD" w14:textId="6E05DADC" w:rsidR="0001066D" w:rsidRPr="00875777" w:rsidRDefault="00747600" w:rsidP="0001066D">
      <w:pPr>
        <w:pStyle w:val="Heading1"/>
      </w:pPr>
      <w:r w:rsidRPr="00747600">
        <w:rPr>
          <w:rFonts w:hint="eastAsia"/>
        </w:rPr>
        <w:t>蒙古政府在</w:t>
      </w:r>
      <w:r w:rsidRPr="00747600">
        <w:rPr>
          <w:rFonts w:hint="eastAsia"/>
        </w:rPr>
        <w:t>2024</w:t>
      </w:r>
      <w:r w:rsidRPr="00747600">
        <w:rPr>
          <w:rFonts w:hint="eastAsia"/>
        </w:rPr>
        <w:t>年国家方案执行报告中提供的</w:t>
      </w:r>
      <w:r>
        <w:rPr>
          <w:rFonts w:hint="eastAsia"/>
        </w:rPr>
        <w:t>行业</w:t>
      </w:r>
      <w:r w:rsidRPr="00747600">
        <w:rPr>
          <w:rFonts w:hint="eastAsia"/>
        </w:rPr>
        <w:t>氢氟碳化合物消费数据与根据《蒙特利尔议定书》第</w:t>
      </w:r>
      <w:r w:rsidRPr="00747600">
        <w:rPr>
          <w:rFonts w:hint="eastAsia"/>
        </w:rPr>
        <w:t>7</w:t>
      </w:r>
      <w:r w:rsidRPr="00747600">
        <w:rPr>
          <w:rFonts w:hint="eastAsia"/>
        </w:rPr>
        <w:t>条报告的数据一致。</w:t>
      </w:r>
    </w:p>
    <w:p w14:paraId="5FDFE693" w14:textId="5D899A83" w:rsidR="0001066D" w:rsidRPr="00875777" w:rsidRDefault="00391D4D" w:rsidP="0001066D">
      <w:pPr>
        <w:keepNext/>
        <w:spacing w:before="240" w:after="240"/>
        <w:outlineLvl w:val="0"/>
        <w:rPr>
          <w:u w:val="single"/>
        </w:rPr>
      </w:pPr>
      <w:r w:rsidRPr="00391D4D">
        <w:rPr>
          <w:rFonts w:hint="eastAsia"/>
          <w:u w:val="single"/>
        </w:rPr>
        <w:t>氢氟碳化合物消费趋势</w:t>
      </w:r>
    </w:p>
    <w:p w14:paraId="2B9D8C8A" w14:textId="5ECCFB1A" w:rsidR="0001066D" w:rsidRPr="00875777" w:rsidRDefault="00391D4D" w:rsidP="0001066D">
      <w:pPr>
        <w:pStyle w:val="Heading1"/>
      </w:pPr>
      <w:r w:rsidRPr="00391D4D">
        <w:rPr>
          <w:rFonts w:hint="eastAsia"/>
        </w:rPr>
        <w:t>除</w:t>
      </w:r>
      <w:r w:rsidRPr="00391D4D">
        <w:rPr>
          <w:rFonts w:hint="eastAsia"/>
        </w:rPr>
        <w:t>2022</w:t>
      </w:r>
      <w:r w:rsidRPr="00391D4D">
        <w:rPr>
          <w:rFonts w:hint="eastAsia"/>
        </w:rPr>
        <w:t>年外，蒙古的氢氟碳化合物消费量呈增长趋势。然而，进口量逐年波动。这些变化很大程度上是由于</w:t>
      </w:r>
      <w:r w:rsidR="00A700C0">
        <w:rPr>
          <w:rFonts w:hint="eastAsia"/>
        </w:rPr>
        <w:t>新冠肺炎</w:t>
      </w:r>
      <w:r w:rsidRPr="00391D4D">
        <w:rPr>
          <w:rFonts w:hint="eastAsia"/>
        </w:rPr>
        <w:t>大流行的影响。此外，蒙古的一个邻国出口国对危险物质的包装、运输和设施要求制定了更严格的标准，导致了进口限制，并指出蒙古是一个仅与两个国家接壤的内陆国家。</w:t>
      </w:r>
    </w:p>
    <w:p w14:paraId="56255CA1" w14:textId="350B0280" w:rsidR="0001066D" w:rsidRPr="00875777" w:rsidRDefault="00391D4D" w:rsidP="0001066D">
      <w:pPr>
        <w:pStyle w:val="Heading1"/>
        <w:keepNext/>
        <w:numPr>
          <w:ilvl w:val="0"/>
          <w:numId w:val="0"/>
        </w:numPr>
        <w:spacing w:before="240"/>
        <w:rPr>
          <w:u w:val="single"/>
        </w:rPr>
      </w:pPr>
      <w:r w:rsidRPr="00391D4D">
        <w:rPr>
          <w:rFonts w:hint="eastAsia"/>
          <w:u w:val="single"/>
        </w:rPr>
        <w:t>按</w:t>
      </w:r>
      <w:r>
        <w:rPr>
          <w:rFonts w:hint="eastAsia"/>
          <w:u w:val="single"/>
        </w:rPr>
        <w:t>行业</w:t>
      </w:r>
      <w:r w:rsidRPr="00391D4D">
        <w:rPr>
          <w:rFonts w:hint="eastAsia"/>
          <w:u w:val="single"/>
        </w:rPr>
        <w:t>分列的氢氟碳化合物消费</w:t>
      </w:r>
    </w:p>
    <w:p w14:paraId="725F65CD" w14:textId="0053A7C2" w:rsidR="0001066D" w:rsidRPr="00875777" w:rsidRDefault="00391D4D" w:rsidP="0001066D">
      <w:pPr>
        <w:pStyle w:val="Heading1"/>
        <w:spacing w:before="240"/>
      </w:pPr>
      <w:r w:rsidRPr="00391D4D">
        <w:rPr>
          <w:rFonts w:hint="eastAsia"/>
        </w:rPr>
        <w:t>如表</w:t>
      </w:r>
      <w:r w:rsidRPr="00391D4D">
        <w:rPr>
          <w:rFonts w:hint="eastAsia"/>
        </w:rPr>
        <w:t>4</w:t>
      </w:r>
      <w:r w:rsidRPr="00391D4D">
        <w:rPr>
          <w:rFonts w:hint="eastAsia"/>
        </w:rPr>
        <w:t>和表</w:t>
      </w:r>
      <w:r w:rsidRPr="00391D4D">
        <w:rPr>
          <w:rFonts w:hint="eastAsia"/>
        </w:rPr>
        <w:t>5</w:t>
      </w:r>
      <w:r w:rsidRPr="00391D4D">
        <w:rPr>
          <w:rFonts w:hint="eastAsia"/>
        </w:rPr>
        <w:t>所示，氢氟碳化合物在制冷和空调维修、消防和泡沫制造行业消费，其中商业制冷维修分</w:t>
      </w:r>
      <w:r>
        <w:rPr>
          <w:rFonts w:hint="eastAsia"/>
        </w:rPr>
        <w:t>行业</w:t>
      </w:r>
      <w:r w:rsidRPr="00391D4D">
        <w:rPr>
          <w:rFonts w:hint="eastAsia"/>
        </w:rPr>
        <w:t>的消费最高（</w:t>
      </w:r>
      <w:r w:rsidRPr="00391D4D">
        <w:rPr>
          <w:rFonts w:hint="eastAsia"/>
        </w:rPr>
        <w:t>29.2%</w:t>
      </w:r>
      <w:r w:rsidRPr="00391D4D">
        <w:rPr>
          <w:rFonts w:hint="eastAsia"/>
        </w:rPr>
        <w:t>公吨，</w:t>
      </w:r>
      <w:r w:rsidRPr="00391D4D">
        <w:rPr>
          <w:rFonts w:hint="eastAsia"/>
        </w:rPr>
        <w:t>34.3%</w:t>
      </w:r>
      <w:r w:rsidRPr="00391D4D">
        <w:rPr>
          <w:rFonts w:hint="eastAsia"/>
        </w:rPr>
        <w:t>吨二氧化碳当量），其次是移动空调维修（</w:t>
      </w:r>
      <w:r w:rsidRPr="00391D4D">
        <w:rPr>
          <w:rFonts w:hint="eastAsia"/>
        </w:rPr>
        <w:t>17.8%</w:t>
      </w:r>
      <w:r w:rsidRPr="00391D4D">
        <w:rPr>
          <w:rFonts w:hint="eastAsia"/>
        </w:rPr>
        <w:t>公吨，</w:t>
      </w:r>
      <w:r w:rsidRPr="00391D4D">
        <w:rPr>
          <w:rFonts w:hint="eastAsia"/>
        </w:rPr>
        <w:t>11.0%</w:t>
      </w:r>
      <w:r w:rsidRPr="00391D4D">
        <w:rPr>
          <w:rFonts w:hint="eastAsia"/>
        </w:rPr>
        <w:t>吨二氧化碳当量）、消防（</w:t>
      </w:r>
      <w:r w:rsidRPr="00391D4D">
        <w:rPr>
          <w:rFonts w:hint="eastAsia"/>
        </w:rPr>
        <w:t>13.8%</w:t>
      </w:r>
      <w:r w:rsidRPr="00391D4D">
        <w:rPr>
          <w:rFonts w:hint="eastAsia"/>
        </w:rPr>
        <w:t>公吨，</w:t>
      </w:r>
      <w:r w:rsidRPr="00391D4D">
        <w:rPr>
          <w:rFonts w:hint="eastAsia"/>
        </w:rPr>
        <w:t>19.2%</w:t>
      </w:r>
      <w:r w:rsidRPr="00391D4D">
        <w:rPr>
          <w:rFonts w:hint="eastAsia"/>
        </w:rPr>
        <w:t>吨二氧化碳当量）、工业制冷维修（</w:t>
      </w:r>
      <w:r w:rsidRPr="00391D4D">
        <w:rPr>
          <w:rFonts w:hint="eastAsia"/>
        </w:rPr>
        <w:t>13.3%</w:t>
      </w:r>
      <w:r w:rsidRPr="00391D4D">
        <w:rPr>
          <w:rFonts w:hint="eastAsia"/>
        </w:rPr>
        <w:t>公吨，</w:t>
      </w:r>
      <w:r w:rsidRPr="00391D4D">
        <w:rPr>
          <w:rFonts w:hint="eastAsia"/>
        </w:rPr>
        <w:t>11.7%</w:t>
      </w:r>
      <w:r w:rsidRPr="00391D4D">
        <w:rPr>
          <w:rFonts w:hint="eastAsia"/>
        </w:rPr>
        <w:t>吨二氧化碳当量）和其他分</w:t>
      </w:r>
      <w:r>
        <w:rPr>
          <w:rFonts w:hint="eastAsia"/>
        </w:rPr>
        <w:t>行业</w:t>
      </w:r>
      <w:r w:rsidRPr="00391D4D">
        <w:rPr>
          <w:rFonts w:hint="eastAsia"/>
        </w:rPr>
        <w:t>。</w:t>
      </w:r>
    </w:p>
    <w:p w14:paraId="50D15718" w14:textId="399E1335" w:rsidR="0001066D" w:rsidRPr="00FB0CEC" w:rsidRDefault="00003E62" w:rsidP="0001066D">
      <w:pPr>
        <w:pStyle w:val="Heading1"/>
        <w:keepNext/>
        <w:numPr>
          <w:ilvl w:val="0"/>
          <w:numId w:val="0"/>
        </w:numPr>
        <w:spacing w:before="240" w:after="0"/>
        <w:rPr>
          <w:sz w:val="22"/>
        </w:rPr>
      </w:pPr>
      <w:r w:rsidRPr="00FB0CEC">
        <w:rPr>
          <w:rFonts w:hint="eastAsia"/>
          <w:sz w:val="22"/>
        </w:rPr>
        <w:t>表</w:t>
      </w:r>
      <w:r w:rsidRPr="00306374">
        <w:rPr>
          <w:rFonts w:eastAsia="SimHei" w:hint="eastAsia"/>
          <w:sz w:val="22"/>
        </w:rPr>
        <w:t>4</w:t>
      </w:r>
      <w:r w:rsidR="00B97884" w:rsidRPr="00FB0CEC">
        <w:rPr>
          <w:rFonts w:hint="eastAsia"/>
          <w:sz w:val="22"/>
        </w:rPr>
        <w:t>.</w:t>
      </w:r>
      <w:r w:rsidR="00B97884" w:rsidRPr="00FB0CEC">
        <w:rPr>
          <w:sz w:val="22"/>
        </w:rPr>
        <w:t xml:space="preserve"> </w:t>
      </w:r>
      <w:r w:rsidRPr="00FB0CEC">
        <w:rPr>
          <w:rFonts w:hint="eastAsia"/>
          <w:sz w:val="22"/>
        </w:rPr>
        <w:t>蒙古按行业分列的氢氟碳化合物消费（公吨）（</w:t>
      </w:r>
      <w:r w:rsidRPr="00306374">
        <w:rPr>
          <w:rFonts w:eastAsia="SimHei" w:hint="eastAsia"/>
          <w:sz w:val="22"/>
        </w:rPr>
        <w:t>2024</w:t>
      </w:r>
      <w:r w:rsidRPr="00FB0CEC">
        <w:rPr>
          <w:rFonts w:hint="eastAsia"/>
          <w:sz w:val="22"/>
        </w:rPr>
        <w:t>年）</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01"/>
        <w:gridCol w:w="799"/>
        <w:gridCol w:w="800"/>
        <w:gridCol w:w="799"/>
        <w:gridCol w:w="799"/>
        <w:gridCol w:w="799"/>
        <w:gridCol w:w="799"/>
        <w:gridCol w:w="799"/>
        <w:gridCol w:w="799"/>
        <w:gridCol w:w="811"/>
        <w:gridCol w:w="840"/>
      </w:tblGrid>
      <w:tr w:rsidR="0001066D" w:rsidRPr="00875777" w14:paraId="0CD78825" w14:textId="77777777" w:rsidTr="001C6CB6">
        <w:trPr>
          <w:trHeight w:val="20"/>
          <w:tblHeader/>
        </w:trPr>
        <w:tc>
          <w:tcPr>
            <w:tcW w:w="1401" w:type="dxa"/>
            <w:vAlign w:val="center"/>
            <w:hideMark/>
          </w:tcPr>
          <w:p w14:paraId="0A0703AC" w14:textId="6A2ABDD0" w:rsidR="0001066D" w:rsidRPr="00875777" w:rsidRDefault="00003E62" w:rsidP="000755E3">
            <w:pPr>
              <w:jc w:val="center"/>
              <w:rPr>
                <w:b/>
                <w:bCs/>
                <w:color w:val="000000"/>
                <w:sz w:val="20"/>
                <w:szCs w:val="20"/>
                <w:lang w:eastAsia="en-CA"/>
              </w:rPr>
            </w:pPr>
            <w:r>
              <w:rPr>
                <w:rFonts w:hint="eastAsia"/>
                <w:b/>
                <w:bCs/>
                <w:color w:val="000000"/>
                <w:sz w:val="20"/>
                <w:szCs w:val="20"/>
              </w:rPr>
              <w:t>行业</w:t>
            </w:r>
          </w:p>
        </w:tc>
        <w:tc>
          <w:tcPr>
            <w:tcW w:w="799" w:type="dxa"/>
            <w:vAlign w:val="center"/>
            <w:hideMark/>
          </w:tcPr>
          <w:p w14:paraId="4A2489B1" w14:textId="77777777" w:rsidR="0001066D" w:rsidRPr="00875777" w:rsidRDefault="0001066D" w:rsidP="000755E3">
            <w:pPr>
              <w:jc w:val="center"/>
              <w:rPr>
                <w:b/>
                <w:bCs/>
                <w:color w:val="000000"/>
                <w:sz w:val="20"/>
                <w:szCs w:val="20"/>
                <w:lang w:eastAsia="en-CA"/>
              </w:rPr>
            </w:pPr>
            <w:r w:rsidRPr="00875777">
              <w:rPr>
                <w:b/>
                <w:bCs/>
                <w:color w:val="000000"/>
                <w:sz w:val="20"/>
                <w:szCs w:val="20"/>
                <w:lang w:eastAsia="en-CA"/>
              </w:rPr>
              <w:t>HFC-227ea</w:t>
            </w:r>
          </w:p>
        </w:tc>
        <w:tc>
          <w:tcPr>
            <w:tcW w:w="800" w:type="dxa"/>
            <w:vAlign w:val="center"/>
            <w:hideMark/>
          </w:tcPr>
          <w:p w14:paraId="76C32B95" w14:textId="77777777" w:rsidR="0001066D" w:rsidRPr="00875777" w:rsidRDefault="0001066D" w:rsidP="000755E3">
            <w:pPr>
              <w:jc w:val="center"/>
              <w:rPr>
                <w:b/>
                <w:bCs/>
                <w:color w:val="000000"/>
                <w:sz w:val="20"/>
                <w:szCs w:val="20"/>
                <w:lang w:eastAsia="en-CA"/>
              </w:rPr>
            </w:pPr>
            <w:r w:rsidRPr="00875777">
              <w:rPr>
                <w:b/>
                <w:bCs/>
                <w:color w:val="000000"/>
                <w:sz w:val="20"/>
                <w:szCs w:val="20"/>
                <w:lang w:eastAsia="en-CA"/>
              </w:rPr>
              <w:t>HFC-245fa</w:t>
            </w:r>
            <w:r w:rsidRPr="00875777">
              <w:rPr>
                <w:b/>
                <w:bCs/>
                <w:color w:val="000000"/>
                <w:sz w:val="20"/>
                <w:szCs w:val="20"/>
                <w:vertAlign w:val="superscript"/>
                <w:lang w:eastAsia="en-CA"/>
              </w:rPr>
              <w:t>*</w:t>
            </w:r>
            <w:r w:rsidRPr="00875777">
              <w:rPr>
                <w:b/>
                <w:bCs/>
                <w:color w:val="000000"/>
                <w:sz w:val="20"/>
                <w:szCs w:val="20"/>
                <w:lang w:eastAsia="en-CA"/>
              </w:rPr>
              <w:t> </w:t>
            </w:r>
          </w:p>
        </w:tc>
        <w:tc>
          <w:tcPr>
            <w:tcW w:w="799" w:type="dxa"/>
            <w:vAlign w:val="center"/>
            <w:hideMark/>
          </w:tcPr>
          <w:p w14:paraId="386BDCA1" w14:textId="77777777" w:rsidR="0001066D" w:rsidRPr="00875777" w:rsidRDefault="0001066D" w:rsidP="000755E3">
            <w:pPr>
              <w:jc w:val="center"/>
              <w:rPr>
                <w:b/>
                <w:bCs/>
                <w:color w:val="000000"/>
                <w:sz w:val="20"/>
                <w:szCs w:val="20"/>
                <w:lang w:eastAsia="en-CA"/>
              </w:rPr>
            </w:pPr>
            <w:r w:rsidRPr="00875777">
              <w:rPr>
                <w:b/>
                <w:bCs/>
                <w:color w:val="000000"/>
                <w:sz w:val="20"/>
                <w:szCs w:val="20"/>
                <w:lang w:eastAsia="en-CA"/>
              </w:rPr>
              <w:t>HFC-32</w:t>
            </w:r>
          </w:p>
        </w:tc>
        <w:tc>
          <w:tcPr>
            <w:tcW w:w="799" w:type="dxa"/>
            <w:vAlign w:val="center"/>
            <w:hideMark/>
          </w:tcPr>
          <w:p w14:paraId="1CFBDCBD" w14:textId="77777777" w:rsidR="0001066D" w:rsidRPr="00875777" w:rsidRDefault="0001066D" w:rsidP="000755E3">
            <w:pPr>
              <w:jc w:val="center"/>
              <w:rPr>
                <w:b/>
                <w:bCs/>
                <w:color w:val="000000"/>
                <w:sz w:val="20"/>
                <w:szCs w:val="20"/>
                <w:lang w:eastAsia="en-CA"/>
              </w:rPr>
            </w:pPr>
            <w:r w:rsidRPr="00875777">
              <w:rPr>
                <w:b/>
                <w:bCs/>
                <w:color w:val="000000"/>
                <w:sz w:val="20"/>
                <w:szCs w:val="20"/>
                <w:lang w:eastAsia="en-CA"/>
              </w:rPr>
              <w:t>HFC-134a</w:t>
            </w:r>
          </w:p>
        </w:tc>
        <w:tc>
          <w:tcPr>
            <w:tcW w:w="799" w:type="dxa"/>
            <w:vAlign w:val="center"/>
            <w:hideMark/>
          </w:tcPr>
          <w:p w14:paraId="055006BF" w14:textId="77777777" w:rsidR="0001066D" w:rsidRPr="00875777" w:rsidRDefault="0001066D" w:rsidP="000755E3">
            <w:pPr>
              <w:jc w:val="center"/>
              <w:rPr>
                <w:b/>
                <w:bCs/>
                <w:color w:val="000000"/>
                <w:sz w:val="20"/>
                <w:szCs w:val="20"/>
                <w:lang w:eastAsia="en-CA"/>
              </w:rPr>
            </w:pPr>
            <w:r w:rsidRPr="00875777">
              <w:rPr>
                <w:b/>
                <w:bCs/>
                <w:color w:val="000000"/>
                <w:sz w:val="20"/>
                <w:szCs w:val="20"/>
                <w:lang w:eastAsia="en-CA"/>
              </w:rPr>
              <w:t>R-404A</w:t>
            </w:r>
          </w:p>
        </w:tc>
        <w:tc>
          <w:tcPr>
            <w:tcW w:w="799" w:type="dxa"/>
            <w:vAlign w:val="center"/>
            <w:hideMark/>
          </w:tcPr>
          <w:p w14:paraId="6A1F76D2" w14:textId="77777777" w:rsidR="0001066D" w:rsidRPr="00875777" w:rsidRDefault="0001066D" w:rsidP="000755E3">
            <w:pPr>
              <w:jc w:val="center"/>
              <w:rPr>
                <w:b/>
                <w:bCs/>
                <w:color w:val="000000"/>
                <w:sz w:val="20"/>
                <w:szCs w:val="20"/>
                <w:lang w:eastAsia="en-CA"/>
              </w:rPr>
            </w:pPr>
            <w:r w:rsidRPr="00875777">
              <w:rPr>
                <w:b/>
                <w:bCs/>
                <w:color w:val="000000"/>
                <w:sz w:val="20"/>
                <w:szCs w:val="20"/>
                <w:lang w:eastAsia="en-CA"/>
              </w:rPr>
              <w:t>R-407C</w:t>
            </w:r>
          </w:p>
        </w:tc>
        <w:tc>
          <w:tcPr>
            <w:tcW w:w="799" w:type="dxa"/>
            <w:vAlign w:val="center"/>
            <w:hideMark/>
          </w:tcPr>
          <w:p w14:paraId="541E4149" w14:textId="77777777" w:rsidR="0001066D" w:rsidRPr="00875777" w:rsidRDefault="0001066D" w:rsidP="000755E3">
            <w:pPr>
              <w:jc w:val="center"/>
              <w:rPr>
                <w:b/>
                <w:bCs/>
                <w:color w:val="000000"/>
                <w:sz w:val="20"/>
                <w:szCs w:val="20"/>
                <w:lang w:eastAsia="en-CA"/>
              </w:rPr>
            </w:pPr>
            <w:r w:rsidRPr="00875777">
              <w:rPr>
                <w:b/>
                <w:bCs/>
                <w:color w:val="000000"/>
                <w:sz w:val="20"/>
                <w:szCs w:val="20"/>
                <w:lang w:eastAsia="en-CA"/>
              </w:rPr>
              <w:t>R-410A</w:t>
            </w:r>
          </w:p>
        </w:tc>
        <w:tc>
          <w:tcPr>
            <w:tcW w:w="799" w:type="dxa"/>
            <w:vAlign w:val="center"/>
            <w:hideMark/>
          </w:tcPr>
          <w:p w14:paraId="27BB760C" w14:textId="77777777" w:rsidR="0001066D" w:rsidRPr="00875777" w:rsidRDefault="0001066D" w:rsidP="000755E3">
            <w:pPr>
              <w:jc w:val="center"/>
              <w:rPr>
                <w:b/>
                <w:bCs/>
                <w:color w:val="000000"/>
                <w:sz w:val="20"/>
                <w:szCs w:val="20"/>
                <w:lang w:eastAsia="en-CA"/>
              </w:rPr>
            </w:pPr>
            <w:r w:rsidRPr="00875777">
              <w:rPr>
                <w:b/>
                <w:bCs/>
                <w:color w:val="000000"/>
                <w:sz w:val="20"/>
                <w:szCs w:val="20"/>
                <w:lang w:eastAsia="en-CA"/>
              </w:rPr>
              <w:t>R-507A</w:t>
            </w:r>
          </w:p>
        </w:tc>
        <w:tc>
          <w:tcPr>
            <w:tcW w:w="811" w:type="dxa"/>
            <w:vAlign w:val="center"/>
            <w:hideMark/>
          </w:tcPr>
          <w:p w14:paraId="5DAC6CBF" w14:textId="06B2BDF3" w:rsidR="0001066D" w:rsidRPr="00875777" w:rsidRDefault="00EF2A1B" w:rsidP="000755E3">
            <w:pPr>
              <w:jc w:val="center"/>
              <w:rPr>
                <w:b/>
                <w:bCs/>
                <w:color w:val="000000"/>
                <w:sz w:val="20"/>
                <w:szCs w:val="20"/>
                <w:lang w:eastAsia="en-CA"/>
              </w:rPr>
            </w:pPr>
            <w:r>
              <w:rPr>
                <w:rFonts w:hint="eastAsia"/>
                <w:b/>
                <w:bCs/>
                <w:color w:val="000000"/>
                <w:sz w:val="20"/>
                <w:szCs w:val="20"/>
              </w:rPr>
              <w:t>总计</w:t>
            </w:r>
          </w:p>
        </w:tc>
        <w:tc>
          <w:tcPr>
            <w:tcW w:w="840" w:type="dxa"/>
            <w:vAlign w:val="center"/>
          </w:tcPr>
          <w:p w14:paraId="3AD4B2AE" w14:textId="12A3D06B" w:rsidR="0001066D" w:rsidRPr="00875777" w:rsidRDefault="00845D91" w:rsidP="000755E3">
            <w:pPr>
              <w:jc w:val="center"/>
              <w:rPr>
                <w:b/>
                <w:bCs/>
                <w:color w:val="000000"/>
                <w:sz w:val="20"/>
                <w:szCs w:val="20"/>
                <w:lang w:eastAsia="en-CA"/>
              </w:rPr>
            </w:pPr>
            <w:r>
              <w:rPr>
                <w:rFonts w:hint="eastAsia"/>
                <w:b/>
                <w:bCs/>
                <w:color w:val="000000"/>
                <w:sz w:val="20"/>
                <w:szCs w:val="20"/>
              </w:rPr>
              <w:t>占</w:t>
            </w:r>
            <w:r w:rsidR="00EF2A1B" w:rsidRPr="00EF2A1B">
              <w:rPr>
                <w:rFonts w:hint="eastAsia"/>
                <w:b/>
                <w:bCs/>
                <w:color w:val="000000"/>
                <w:sz w:val="20"/>
                <w:szCs w:val="20"/>
                <w:lang w:eastAsia="en-CA"/>
              </w:rPr>
              <w:t>总比（</w:t>
            </w:r>
            <w:r w:rsidR="00EF2A1B" w:rsidRPr="00EF2A1B">
              <w:rPr>
                <w:rFonts w:hint="eastAsia"/>
                <w:b/>
                <w:bCs/>
                <w:color w:val="000000"/>
                <w:sz w:val="20"/>
                <w:szCs w:val="20"/>
                <w:lang w:eastAsia="en-CA"/>
              </w:rPr>
              <w:t>%</w:t>
            </w:r>
            <w:r w:rsidR="00EF2A1B" w:rsidRPr="00EF2A1B">
              <w:rPr>
                <w:rFonts w:hint="eastAsia"/>
                <w:b/>
                <w:bCs/>
                <w:color w:val="000000"/>
                <w:sz w:val="20"/>
                <w:szCs w:val="20"/>
                <w:lang w:eastAsia="en-CA"/>
              </w:rPr>
              <w:t>）</w:t>
            </w:r>
          </w:p>
        </w:tc>
      </w:tr>
      <w:tr w:rsidR="0001066D" w:rsidRPr="00875777" w14:paraId="50956ED7" w14:textId="77777777" w:rsidTr="001C6CB6">
        <w:trPr>
          <w:trHeight w:val="20"/>
        </w:trPr>
        <w:tc>
          <w:tcPr>
            <w:tcW w:w="9445" w:type="dxa"/>
            <w:gridSpan w:val="11"/>
            <w:hideMark/>
          </w:tcPr>
          <w:p w14:paraId="438E9921" w14:textId="2D5448C6" w:rsidR="0001066D" w:rsidRPr="00875777" w:rsidRDefault="00802DCE" w:rsidP="000755E3">
            <w:pPr>
              <w:jc w:val="center"/>
              <w:rPr>
                <w:b/>
                <w:bCs/>
                <w:color w:val="000000"/>
                <w:sz w:val="20"/>
                <w:szCs w:val="20"/>
                <w:lang w:eastAsia="en-CA"/>
              </w:rPr>
            </w:pPr>
            <w:r>
              <w:rPr>
                <w:rFonts w:hint="eastAsia"/>
                <w:b/>
                <w:bCs/>
                <w:color w:val="000000"/>
                <w:sz w:val="20"/>
                <w:szCs w:val="20"/>
              </w:rPr>
              <w:t>制造</w:t>
            </w:r>
          </w:p>
        </w:tc>
      </w:tr>
      <w:tr w:rsidR="0001066D" w:rsidRPr="00875777" w14:paraId="62FC495A" w14:textId="77777777" w:rsidTr="001C6CB6">
        <w:trPr>
          <w:trHeight w:val="20"/>
        </w:trPr>
        <w:tc>
          <w:tcPr>
            <w:tcW w:w="1401" w:type="dxa"/>
            <w:hideMark/>
          </w:tcPr>
          <w:p w14:paraId="0FC9FE82" w14:textId="19FEF2D6" w:rsidR="0001066D" w:rsidRPr="00875777" w:rsidRDefault="00802DCE" w:rsidP="000755E3">
            <w:pPr>
              <w:jc w:val="left"/>
              <w:rPr>
                <w:color w:val="000000"/>
                <w:sz w:val="20"/>
                <w:szCs w:val="20"/>
                <w:lang w:eastAsia="en-CA"/>
              </w:rPr>
            </w:pPr>
            <w:r>
              <w:rPr>
                <w:rFonts w:hint="eastAsia"/>
                <w:color w:val="000000"/>
                <w:sz w:val="20"/>
                <w:szCs w:val="20"/>
              </w:rPr>
              <w:t>泡沫</w:t>
            </w:r>
          </w:p>
        </w:tc>
        <w:tc>
          <w:tcPr>
            <w:tcW w:w="799" w:type="dxa"/>
            <w:hideMark/>
          </w:tcPr>
          <w:p w14:paraId="533570E1"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800" w:type="dxa"/>
            <w:hideMark/>
          </w:tcPr>
          <w:p w14:paraId="443855A8" w14:textId="77777777" w:rsidR="0001066D" w:rsidRPr="00875777" w:rsidRDefault="0001066D" w:rsidP="000755E3">
            <w:pPr>
              <w:jc w:val="right"/>
              <w:rPr>
                <w:color w:val="000000"/>
                <w:sz w:val="20"/>
                <w:szCs w:val="20"/>
                <w:lang w:eastAsia="en-CA"/>
              </w:rPr>
            </w:pPr>
            <w:r w:rsidRPr="00875777">
              <w:rPr>
                <w:color w:val="000000"/>
                <w:sz w:val="20"/>
                <w:szCs w:val="20"/>
                <w:lang w:eastAsia="en-CA"/>
              </w:rPr>
              <w:t>0.44</w:t>
            </w:r>
          </w:p>
        </w:tc>
        <w:tc>
          <w:tcPr>
            <w:tcW w:w="799" w:type="dxa"/>
            <w:hideMark/>
          </w:tcPr>
          <w:p w14:paraId="403AF9C7"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318D28C7"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0F6219D6"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4185DB6B"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473F65F2"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6636D917"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811" w:type="dxa"/>
            <w:hideMark/>
          </w:tcPr>
          <w:p w14:paraId="613341F0" w14:textId="77777777" w:rsidR="0001066D" w:rsidRPr="00875777" w:rsidRDefault="0001066D" w:rsidP="000755E3">
            <w:pPr>
              <w:ind w:left="-337" w:right="101"/>
              <w:jc w:val="right"/>
              <w:rPr>
                <w:color w:val="000000"/>
                <w:sz w:val="20"/>
                <w:szCs w:val="20"/>
                <w:lang w:eastAsia="en-CA"/>
              </w:rPr>
            </w:pPr>
            <w:r w:rsidRPr="00875777">
              <w:rPr>
                <w:color w:val="000000"/>
                <w:sz w:val="20"/>
                <w:szCs w:val="20"/>
                <w:lang w:eastAsia="en-CA"/>
              </w:rPr>
              <w:t>0.44</w:t>
            </w:r>
          </w:p>
        </w:tc>
        <w:tc>
          <w:tcPr>
            <w:tcW w:w="840" w:type="dxa"/>
            <w:hideMark/>
          </w:tcPr>
          <w:p w14:paraId="06757453" w14:textId="77777777" w:rsidR="0001066D" w:rsidRPr="00875777" w:rsidRDefault="0001066D" w:rsidP="000755E3">
            <w:pPr>
              <w:jc w:val="right"/>
              <w:rPr>
                <w:color w:val="000000"/>
                <w:sz w:val="20"/>
                <w:szCs w:val="20"/>
                <w:lang w:eastAsia="en-CA"/>
              </w:rPr>
            </w:pPr>
            <w:r w:rsidRPr="00875777">
              <w:rPr>
                <w:color w:val="000000"/>
                <w:sz w:val="20"/>
                <w:szCs w:val="20"/>
                <w:lang w:eastAsia="en-CA"/>
              </w:rPr>
              <w:t>1.6</w:t>
            </w:r>
          </w:p>
        </w:tc>
      </w:tr>
      <w:tr w:rsidR="0001066D" w:rsidRPr="00875777" w14:paraId="7C88F170" w14:textId="77777777" w:rsidTr="001C6CB6">
        <w:trPr>
          <w:trHeight w:val="20"/>
        </w:trPr>
        <w:tc>
          <w:tcPr>
            <w:tcW w:w="1401" w:type="dxa"/>
            <w:hideMark/>
          </w:tcPr>
          <w:p w14:paraId="0396DA31" w14:textId="18D6D504" w:rsidR="0001066D" w:rsidRPr="002251E0" w:rsidRDefault="00802DCE" w:rsidP="000755E3">
            <w:pPr>
              <w:jc w:val="left"/>
              <w:rPr>
                <w:rFonts w:ascii="KaiTi" w:eastAsia="KaiTi" w:hAnsi="KaiTi"/>
                <w:b/>
                <w:bCs/>
                <w:color w:val="000000"/>
                <w:sz w:val="20"/>
                <w:szCs w:val="20"/>
                <w:lang w:eastAsia="en-CA"/>
              </w:rPr>
            </w:pPr>
            <w:r w:rsidRPr="002251E0">
              <w:rPr>
                <w:rFonts w:ascii="KaiTi" w:eastAsia="KaiTi" w:hAnsi="KaiTi" w:hint="eastAsia"/>
                <w:b/>
                <w:bCs/>
                <w:color w:val="000000"/>
                <w:sz w:val="20"/>
                <w:szCs w:val="20"/>
              </w:rPr>
              <w:t>制造小计</w:t>
            </w:r>
          </w:p>
        </w:tc>
        <w:tc>
          <w:tcPr>
            <w:tcW w:w="799" w:type="dxa"/>
            <w:hideMark/>
          </w:tcPr>
          <w:p w14:paraId="4D3D2AC5"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0.00</w:t>
            </w:r>
          </w:p>
        </w:tc>
        <w:tc>
          <w:tcPr>
            <w:tcW w:w="800" w:type="dxa"/>
            <w:hideMark/>
          </w:tcPr>
          <w:p w14:paraId="3E9E9E69"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0.44</w:t>
            </w:r>
          </w:p>
        </w:tc>
        <w:tc>
          <w:tcPr>
            <w:tcW w:w="799" w:type="dxa"/>
            <w:hideMark/>
          </w:tcPr>
          <w:p w14:paraId="662FE9A0"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572283E7"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622B1A85"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2AA545D9"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21754E08"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2C3F453A"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0.00</w:t>
            </w:r>
          </w:p>
        </w:tc>
        <w:tc>
          <w:tcPr>
            <w:tcW w:w="811" w:type="dxa"/>
            <w:hideMark/>
          </w:tcPr>
          <w:p w14:paraId="124F7E04" w14:textId="77777777" w:rsidR="0001066D" w:rsidRPr="00875777" w:rsidRDefault="0001066D" w:rsidP="000755E3">
            <w:pPr>
              <w:ind w:left="-337" w:right="101"/>
              <w:jc w:val="right"/>
              <w:rPr>
                <w:b/>
                <w:bCs/>
                <w:i/>
                <w:iCs/>
                <w:color w:val="000000"/>
                <w:sz w:val="20"/>
                <w:szCs w:val="20"/>
                <w:lang w:eastAsia="en-CA"/>
              </w:rPr>
            </w:pPr>
            <w:r w:rsidRPr="00875777">
              <w:rPr>
                <w:b/>
                <w:bCs/>
                <w:i/>
                <w:iCs/>
                <w:color w:val="000000"/>
                <w:sz w:val="20"/>
                <w:szCs w:val="20"/>
                <w:lang w:eastAsia="en-CA"/>
              </w:rPr>
              <w:t>0.44</w:t>
            </w:r>
          </w:p>
        </w:tc>
        <w:tc>
          <w:tcPr>
            <w:tcW w:w="840" w:type="dxa"/>
            <w:hideMark/>
          </w:tcPr>
          <w:p w14:paraId="0EA21EEC"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1.6</w:t>
            </w:r>
          </w:p>
        </w:tc>
      </w:tr>
      <w:tr w:rsidR="0001066D" w:rsidRPr="00875777" w14:paraId="0FFDAAC5" w14:textId="77777777" w:rsidTr="001C6CB6">
        <w:trPr>
          <w:trHeight w:val="20"/>
        </w:trPr>
        <w:tc>
          <w:tcPr>
            <w:tcW w:w="9445" w:type="dxa"/>
            <w:gridSpan w:val="11"/>
            <w:hideMark/>
          </w:tcPr>
          <w:p w14:paraId="2CA34E40" w14:textId="6D7BF808" w:rsidR="0001066D" w:rsidRPr="00875777" w:rsidRDefault="00802DCE" w:rsidP="000755E3">
            <w:pPr>
              <w:jc w:val="center"/>
              <w:rPr>
                <w:b/>
                <w:bCs/>
                <w:color w:val="000000"/>
                <w:sz w:val="20"/>
                <w:szCs w:val="20"/>
                <w:lang w:eastAsia="en-CA"/>
              </w:rPr>
            </w:pPr>
            <w:r w:rsidRPr="00802DCE">
              <w:rPr>
                <w:rFonts w:hint="eastAsia"/>
                <w:b/>
                <w:bCs/>
                <w:color w:val="000000"/>
                <w:sz w:val="20"/>
                <w:szCs w:val="20"/>
                <w:lang w:eastAsia="en-CA"/>
              </w:rPr>
              <w:t>制冷和空调维修</w:t>
            </w:r>
          </w:p>
        </w:tc>
      </w:tr>
      <w:tr w:rsidR="0001066D" w:rsidRPr="00875777" w14:paraId="69427E42" w14:textId="77777777" w:rsidTr="001C6CB6">
        <w:trPr>
          <w:trHeight w:val="20"/>
        </w:trPr>
        <w:tc>
          <w:tcPr>
            <w:tcW w:w="9445" w:type="dxa"/>
            <w:gridSpan w:val="11"/>
            <w:hideMark/>
          </w:tcPr>
          <w:p w14:paraId="118CFFEA" w14:textId="301B74E1" w:rsidR="0001066D" w:rsidRPr="00875777" w:rsidRDefault="00802DCE" w:rsidP="000755E3">
            <w:pPr>
              <w:ind w:right="602" w:firstLineChars="400" w:firstLine="803"/>
              <w:jc w:val="left"/>
              <w:rPr>
                <w:b/>
                <w:bCs/>
                <w:color w:val="000000"/>
                <w:sz w:val="20"/>
                <w:szCs w:val="20"/>
                <w:lang w:eastAsia="en-CA"/>
              </w:rPr>
            </w:pPr>
            <w:r w:rsidRPr="00802DCE">
              <w:rPr>
                <w:rFonts w:hint="eastAsia"/>
                <w:b/>
                <w:bCs/>
                <w:color w:val="000000"/>
                <w:sz w:val="20"/>
                <w:szCs w:val="20"/>
                <w:lang w:eastAsia="en-CA"/>
              </w:rPr>
              <w:t>制冷子行业</w:t>
            </w:r>
          </w:p>
        </w:tc>
      </w:tr>
      <w:tr w:rsidR="0001066D" w:rsidRPr="00875777" w14:paraId="7D4A2A42" w14:textId="77777777" w:rsidTr="001C6CB6">
        <w:trPr>
          <w:trHeight w:val="20"/>
        </w:trPr>
        <w:tc>
          <w:tcPr>
            <w:tcW w:w="1401" w:type="dxa"/>
            <w:hideMark/>
          </w:tcPr>
          <w:p w14:paraId="36F2AA68" w14:textId="63AF9F47" w:rsidR="0001066D" w:rsidRPr="00875777" w:rsidRDefault="00BF067F" w:rsidP="000755E3">
            <w:pPr>
              <w:jc w:val="left"/>
              <w:rPr>
                <w:color w:val="000000"/>
                <w:sz w:val="20"/>
                <w:szCs w:val="20"/>
                <w:lang w:eastAsia="en-CA"/>
              </w:rPr>
            </w:pPr>
            <w:r>
              <w:rPr>
                <w:rFonts w:hint="eastAsia"/>
                <w:color w:val="000000"/>
                <w:sz w:val="20"/>
                <w:szCs w:val="20"/>
              </w:rPr>
              <w:t>家庭</w:t>
            </w:r>
          </w:p>
        </w:tc>
        <w:tc>
          <w:tcPr>
            <w:tcW w:w="799" w:type="dxa"/>
            <w:hideMark/>
          </w:tcPr>
          <w:p w14:paraId="168017FF"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800" w:type="dxa"/>
            <w:hideMark/>
          </w:tcPr>
          <w:p w14:paraId="4B255EAA"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73AD6F1B"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5F8C465C"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0.07</w:t>
            </w:r>
          </w:p>
        </w:tc>
        <w:tc>
          <w:tcPr>
            <w:tcW w:w="799" w:type="dxa"/>
            <w:hideMark/>
          </w:tcPr>
          <w:p w14:paraId="23741276"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36F506F1"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71182FBA"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47EBED27"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811" w:type="dxa"/>
            <w:hideMark/>
          </w:tcPr>
          <w:p w14:paraId="40F5D14D" w14:textId="77777777" w:rsidR="0001066D" w:rsidRPr="00875777" w:rsidRDefault="0001066D" w:rsidP="000755E3">
            <w:pPr>
              <w:ind w:left="-337" w:right="101"/>
              <w:jc w:val="right"/>
              <w:rPr>
                <w:color w:val="000000"/>
                <w:sz w:val="20"/>
                <w:szCs w:val="20"/>
                <w:lang w:eastAsia="en-CA"/>
              </w:rPr>
            </w:pPr>
            <w:r w:rsidRPr="00875777">
              <w:rPr>
                <w:color w:val="000000"/>
                <w:sz w:val="20"/>
                <w:szCs w:val="20"/>
                <w:lang w:eastAsia="en-CA"/>
              </w:rPr>
              <w:t>0.07</w:t>
            </w:r>
          </w:p>
        </w:tc>
        <w:tc>
          <w:tcPr>
            <w:tcW w:w="840" w:type="dxa"/>
            <w:hideMark/>
          </w:tcPr>
          <w:p w14:paraId="316B5289" w14:textId="77777777" w:rsidR="0001066D" w:rsidRPr="00875777" w:rsidRDefault="0001066D" w:rsidP="000755E3">
            <w:pPr>
              <w:jc w:val="right"/>
              <w:rPr>
                <w:color w:val="000000"/>
                <w:sz w:val="20"/>
                <w:szCs w:val="20"/>
                <w:lang w:eastAsia="en-CA"/>
              </w:rPr>
            </w:pPr>
            <w:r w:rsidRPr="00875777">
              <w:rPr>
                <w:color w:val="000000"/>
                <w:sz w:val="20"/>
                <w:szCs w:val="20"/>
                <w:lang w:eastAsia="en-CA"/>
              </w:rPr>
              <w:t>0.3</w:t>
            </w:r>
          </w:p>
        </w:tc>
      </w:tr>
      <w:tr w:rsidR="0001066D" w:rsidRPr="00875777" w14:paraId="3002C6E9" w14:textId="77777777" w:rsidTr="001C6CB6">
        <w:trPr>
          <w:trHeight w:val="20"/>
        </w:trPr>
        <w:tc>
          <w:tcPr>
            <w:tcW w:w="1401" w:type="dxa"/>
            <w:hideMark/>
          </w:tcPr>
          <w:p w14:paraId="214413AC" w14:textId="234830C7" w:rsidR="0001066D" w:rsidRPr="00875777" w:rsidRDefault="00BF067F" w:rsidP="000755E3">
            <w:pPr>
              <w:jc w:val="left"/>
              <w:rPr>
                <w:color w:val="000000"/>
                <w:sz w:val="20"/>
                <w:szCs w:val="20"/>
                <w:lang w:eastAsia="en-CA"/>
              </w:rPr>
            </w:pPr>
            <w:r>
              <w:rPr>
                <w:rFonts w:hint="eastAsia"/>
                <w:color w:val="000000"/>
                <w:sz w:val="20"/>
                <w:szCs w:val="20"/>
              </w:rPr>
              <w:t>商业</w:t>
            </w:r>
          </w:p>
        </w:tc>
        <w:tc>
          <w:tcPr>
            <w:tcW w:w="799" w:type="dxa"/>
            <w:hideMark/>
          </w:tcPr>
          <w:p w14:paraId="4BB38453"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800" w:type="dxa"/>
            <w:hideMark/>
          </w:tcPr>
          <w:p w14:paraId="40E851FF"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2B9E886B"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7BE4301B" w14:textId="77777777" w:rsidR="0001066D" w:rsidRPr="00875777" w:rsidRDefault="0001066D" w:rsidP="000755E3">
            <w:pPr>
              <w:jc w:val="right"/>
              <w:rPr>
                <w:color w:val="000000"/>
                <w:sz w:val="20"/>
                <w:szCs w:val="20"/>
                <w:lang w:eastAsia="en-CA"/>
              </w:rPr>
            </w:pPr>
            <w:r w:rsidRPr="00875777">
              <w:rPr>
                <w:color w:val="000000"/>
                <w:sz w:val="20"/>
                <w:szCs w:val="20"/>
                <w:lang w:eastAsia="en-CA"/>
              </w:rPr>
              <w:t>3.49</w:t>
            </w:r>
          </w:p>
        </w:tc>
        <w:tc>
          <w:tcPr>
            <w:tcW w:w="799" w:type="dxa"/>
            <w:hideMark/>
          </w:tcPr>
          <w:p w14:paraId="7C1687B2" w14:textId="77777777" w:rsidR="0001066D" w:rsidRPr="00875777" w:rsidRDefault="0001066D" w:rsidP="000755E3">
            <w:pPr>
              <w:jc w:val="right"/>
              <w:rPr>
                <w:color w:val="000000"/>
                <w:sz w:val="20"/>
                <w:szCs w:val="20"/>
                <w:lang w:eastAsia="en-CA"/>
              </w:rPr>
            </w:pPr>
            <w:r w:rsidRPr="00875777">
              <w:rPr>
                <w:color w:val="000000"/>
                <w:sz w:val="20"/>
                <w:szCs w:val="20"/>
                <w:lang w:eastAsia="en-CA"/>
              </w:rPr>
              <w:t>3.54</w:t>
            </w:r>
          </w:p>
        </w:tc>
        <w:tc>
          <w:tcPr>
            <w:tcW w:w="799" w:type="dxa"/>
            <w:hideMark/>
          </w:tcPr>
          <w:p w14:paraId="0760BCAA" w14:textId="77777777" w:rsidR="0001066D" w:rsidRPr="00875777" w:rsidRDefault="0001066D" w:rsidP="000755E3">
            <w:pPr>
              <w:jc w:val="right"/>
              <w:rPr>
                <w:color w:val="000000"/>
                <w:sz w:val="20"/>
                <w:szCs w:val="20"/>
                <w:lang w:eastAsia="en-CA"/>
              </w:rPr>
            </w:pPr>
            <w:r w:rsidRPr="00875777">
              <w:rPr>
                <w:color w:val="000000"/>
                <w:sz w:val="20"/>
                <w:szCs w:val="20"/>
                <w:lang w:eastAsia="en-CA"/>
              </w:rPr>
              <w:t>0.46</w:t>
            </w:r>
          </w:p>
        </w:tc>
        <w:tc>
          <w:tcPr>
            <w:tcW w:w="799" w:type="dxa"/>
            <w:hideMark/>
          </w:tcPr>
          <w:p w14:paraId="2532891F"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1EC3290E" w14:textId="77777777" w:rsidR="0001066D" w:rsidRPr="00875777" w:rsidRDefault="0001066D" w:rsidP="000755E3">
            <w:pPr>
              <w:jc w:val="right"/>
              <w:rPr>
                <w:color w:val="000000"/>
                <w:sz w:val="20"/>
                <w:szCs w:val="20"/>
                <w:lang w:eastAsia="en-CA"/>
              </w:rPr>
            </w:pPr>
            <w:r w:rsidRPr="00875777">
              <w:rPr>
                <w:color w:val="000000"/>
                <w:sz w:val="20"/>
                <w:szCs w:val="20"/>
                <w:lang w:eastAsia="en-CA"/>
              </w:rPr>
              <w:t>0.56</w:t>
            </w:r>
          </w:p>
        </w:tc>
        <w:tc>
          <w:tcPr>
            <w:tcW w:w="811" w:type="dxa"/>
            <w:hideMark/>
          </w:tcPr>
          <w:p w14:paraId="400AB9CE" w14:textId="77777777" w:rsidR="0001066D" w:rsidRPr="00875777" w:rsidRDefault="0001066D" w:rsidP="000755E3">
            <w:pPr>
              <w:ind w:left="-337" w:right="101"/>
              <w:jc w:val="right"/>
              <w:rPr>
                <w:color w:val="000000"/>
                <w:sz w:val="20"/>
                <w:szCs w:val="20"/>
                <w:lang w:eastAsia="en-CA"/>
              </w:rPr>
            </w:pPr>
            <w:r w:rsidRPr="00875777">
              <w:rPr>
                <w:color w:val="000000"/>
                <w:sz w:val="20"/>
                <w:szCs w:val="20"/>
                <w:lang w:eastAsia="en-CA"/>
              </w:rPr>
              <w:t>8.05</w:t>
            </w:r>
          </w:p>
        </w:tc>
        <w:tc>
          <w:tcPr>
            <w:tcW w:w="840" w:type="dxa"/>
            <w:hideMark/>
          </w:tcPr>
          <w:p w14:paraId="7686E4C1" w14:textId="77777777" w:rsidR="0001066D" w:rsidRPr="00875777" w:rsidRDefault="0001066D" w:rsidP="000755E3">
            <w:pPr>
              <w:jc w:val="right"/>
              <w:rPr>
                <w:color w:val="000000"/>
                <w:sz w:val="20"/>
                <w:szCs w:val="20"/>
                <w:lang w:eastAsia="en-CA"/>
              </w:rPr>
            </w:pPr>
            <w:r w:rsidRPr="00875777">
              <w:rPr>
                <w:color w:val="000000"/>
                <w:sz w:val="20"/>
                <w:szCs w:val="20"/>
                <w:lang w:eastAsia="en-CA"/>
              </w:rPr>
              <w:t>29.2</w:t>
            </w:r>
          </w:p>
        </w:tc>
      </w:tr>
      <w:tr w:rsidR="0001066D" w:rsidRPr="00875777" w14:paraId="4763EF91" w14:textId="77777777" w:rsidTr="001C6CB6">
        <w:trPr>
          <w:trHeight w:val="20"/>
        </w:trPr>
        <w:tc>
          <w:tcPr>
            <w:tcW w:w="1401" w:type="dxa"/>
            <w:hideMark/>
          </w:tcPr>
          <w:p w14:paraId="7595A9CA" w14:textId="6185516B" w:rsidR="0001066D" w:rsidRPr="00875777" w:rsidRDefault="00BF067F" w:rsidP="000755E3">
            <w:pPr>
              <w:jc w:val="left"/>
              <w:rPr>
                <w:color w:val="000000"/>
                <w:sz w:val="20"/>
                <w:szCs w:val="20"/>
                <w:lang w:eastAsia="en-CA"/>
              </w:rPr>
            </w:pPr>
            <w:r>
              <w:rPr>
                <w:rFonts w:hint="eastAsia"/>
                <w:color w:val="000000"/>
                <w:sz w:val="20"/>
                <w:szCs w:val="20"/>
              </w:rPr>
              <w:t>工业</w:t>
            </w:r>
          </w:p>
        </w:tc>
        <w:tc>
          <w:tcPr>
            <w:tcW w:w="799" w:type="dxa"/>
            <w:hideMark/>
          </w:tcPr>
          <w:p w14:paraId="099F9FB9"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800" w:type="dxa"/>
            <w:hideMark/>
          </w:tcPr>
          <w:p w14:paraId="4BBF4111"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0330003F"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638626E8" w14:textId="77777777" w:rsidR="0001066D" w:rsidRPr="00875777" w:rsidRDefault="0001066D" w:rsidP="000755E3">
            <w:pPr>
              <w:jc w:val="right"/>
              <w:rPr>
                <w:color w:val="000000"/>
                <w:sz w:val="20"/>
                <w:szCs w:val="20"/>
                <w:lang w:eastAsia="en-CA"/>
              </w:rPr>
            </w:pPr>
            <w:r w:rsidRPr="00875777">
              <w:rPr>
                <w:color w:val="000000"/>
                <w:sz w:val="20"/>
                <w:szCs w:val="20"/>
                <w:lang w:eastAsia="en-CA"/>
              </w:rPr>
              <w:t>1.52</w:t>
            </w:r>
          </w:p>
        </w:tc>
        <w:tc>
          <w:tcPr>
            <w:tcW w:w="799" w:type="dxa"/>
            <w:hideMark/>
          </w:tcPr>
          <w:p w14:paraId="2C8F9110" w14:textId="77777777" w:rsidR="0001066D" w:rsidRPr="00875777" w:rsidRDefault="0001066D" w:rsidP="000755E3">
            <w:pPr>
              <w:jc w:val="right"/>
              <w:rPr>
                <w:color w:val="000000"/>
                <w:sz w:val="20"/>
                <w:szCs w:val="20"/>
                <w:lang w:eastAsia="en-CA"/>
              </w:rPr>
            </w:pPr>
            <w:r w:rsidRPr="00875777">
              <w:rPr>
                <w:color w:val="000000"/>
                <w:sz w:val="20"/>
                <w:szCs w:val="20"/>
                <w:lang w:eastAsia="en-CA"/>
              </w:rPr>
              <w:t>0.53</w:t>
            </w:r>
          </w:p>
        </w:tc>
        <w:tc>
          <w:tcPr>
            <w:tcW w:w="799" w:type="dxa"/>
            <w:hideMark/>
          </w:tcPr>
          <w:p w14:paraId="1ABCEA2E" w14:textId="77777777" w:rsidR="0001066D" w:rsidRPr="00875777" w:rsidRDefault="0001066D" w:rsidP="000755E3">
            <w:pPr>
              <w:jc w:val="right"/>
              <w:rPr>
                <w:color w:val="000000"/>
                <w:sz w:val="20"/>
                <w:szCs w:val="20"/>
                <w:lang w:eastAsia="en-CA"/>
              </w:rPr>
            </w:pPr>
            <w:r w:rsidRPr="00875777">
              <w:rPr>
                <w:color w:val="000000"/>
                <w:sz w:val="20"/>
                <w:szCs w:val="20"/>
                <w:lang w:eastAsia="en-CA"/>
              </w:rPr>
              <w:t>0.36</w:t>
            </w:r>
          </w:p>
        </w:tc>
        <w:tc>
          <w:tcPr>
            <w:tcW w:w="799" w:type="dxa"/>
            <w:hideMark/>
          </w:tcPr>
          <w:p w14:paraId="5C70B89B" w14:textId="77777777" w:rsidR="0001066D" w:rsidRPr="00875777" w:rsidRDefault="0001066D" w:rsidP="000755E3">
            <w:pPr>
              <w:jc w:val="right"/>
              <w:rPr>
                <w:color w:val="000000"/>
                <w:sz w:val="20"/>
                <w:szCs w:val="20"/>
                <w:lang w:eastAsia="en-CA"/>
              </w:rPr>
            </w:pPr>
            <w:r w:rsidRPr="00875777">
              <w:rPr>
                <w:color w:val="000000"/>
                <w:sz w:val="20"/>
                <w:szCs w:val="20"/>
                <w:lang w:eastAsia="en-CA"/>
              </w:rPr>
              <w:t>1.25</w:t>
            </w:r>
          </w:p>
        </w:tc>
        <w:tc>
          <w:tcPr>
            <w:tcW w:w="799" w:type="dxa"/>
            <w:hideMark/>
          </w:tcPr>
          <w:p w14:paraId="6B67009A"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811" w:type="dxa"/>
            <w:hideMark/>
          </w:tcPr>
          <w:p w14:paraId="698EFC2B" w14:textId="77777777" w:rsidR="0001066D" w:rsidRPr="00875777" w:rsidRDefault="0001066D" w:rsidP="000755E3">
            <w:pPr>
              <w:ind w:left="-337" w:right="101"/>
              <w:jc w:val="right"/>
              <w:rPr>
                <w:color w:val="000000"/>
                <w:sz w:val="20"/>
                <w:szCs w:val="20"/>
                <w:lang w:eastAsia="en-CA"/>
              </w:rPr>
            </w:pPr>
            <w:r w:rsidRPr="00875777">
              <w:rPr>
                <w:color w:val="000000"/>
                <w:sz w:val="20"/>
                <w:szCs w:val="20"/>
                <w:lang w:eastAsia="en-CA"/>
              </w:rPr>
              <w:t>3.66</w:t>
            </w:r>
          </w:p>
        </w:tc>
        <w:tc>
          <w:tcPr>
            <w:tcW w:w="840" w:type="dxa"/>
            <w:hideMark/>
          </w:tcPr>
          <w:p w14:paraId="2D6CF0F0" w14:textId="77777777" w:rsidR="0001066D" w:rsidRPr="00875777" w:rsidRDefault="0001066D" w:rsidP="000755E3">
            <w:pPr>
              <w:jc w:val="right"/>
              <w:rPr>
                <w:color w:val="000000"/>
                <w:sz w:val="20"/>
                <w:szCs w:val="20"/>
                <w:lang w:eastAsia="en-CA"/>
              </w:rPr>
            </w:pPr>
            <w:r w:rsidRPr="00875777">
              <w:rPr>
                <w:color w:val="000000"/>
                <w:sz w:val="20"/>
                <w:szCs w:val="20"/>
                <w:lang w:eastAsia="en-CA"/>
              </w:rPr>
              <w:t>13.3</w:t>
            </w:r>
          </w:p>
        </w:tc>
      </w:tr>
      <w:tr w:rsidR="0001066D" w:rsidRPr="00875777" w14:paraId="09F84650" w14:textId="77777777" w:rsidTr="001C6CB6">
        <w:trPr>
          <w:trHeight w:val="20"/>
        </w:trPr>
        <w:tc>
          <w:tcPr>
            <w:tcW w:w="1401" w:type="dxa"/>
            <w:hideMark/>
          </w:tcPr>
          <w:p w14:paraId="5FEA7959" w14:textId="742724A5" w:rsidR="0001066D" w:rsidRPr="00875777" w:rsidRDefault="00BF067F" w:rsidP="000755E3">
            <w:pPr>
              <w:jc w:val="left"/>
              <w:rPr>
                <w:color w:val="000000"/>
                <w:sz w:val="20"/>
                <w:szCs w:val="20"/>
                <w:lang w:eastAsia="en-CA"/>
              </w:rPr>
            </w:pPr>
            <w:r>
              <w:rPr>
                <w:rFonts w:hint="eastAsia"/>
                <w:color w:val="000000"/>
                <w:sz w:val="20"/>
                <w:szCs w:val="20"/>
              </w:rPr>
              <w:t>运输</w:t>
            </w:r>
          </w:p>
        </w:tc>
        <w:tc>
          <w:tcPr>
            <w:tcW w:w="799" w:type="dxa"/>
            <w:hideMark/>
          </w:tcPr>
          <w:p w14:paraId="413E25D8"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800" w:type="dxa"/>
            <w:hideMark/>
          </w:tcPr>
          <w:p w14:paraId="083EB97F"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695EF16F"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7A612748" w14:textId="77777777" w:rsidR="0001066D" w:rsidRPr="00875777" w:rsidRDefault="0001066D" w:rsidP="000755E3">
            <w:pPr>
              <w:jc w:val="right"/>
              <w:rPr>
                <w:color w:val="000000"/>
                <w:sz w:val="20"/>
                <w:szCs w:val="20"/>
                <w:lang w:eastAsia="en-CA"/>
              </w:rPr>
            </w:pPr>
            <w:r w:rsidRPr="00875777">
              <w:rPr>
                <w:color w:val="000000"/>
                <w:sz w:val="20"/>
                <w:szCs w:val="20"/>
                <w:lang w:eastAsia="en-CA"/>
              </w:rPr>
              <w:t>0.32</w:t>
            </w:r>
          </w:p>
        </w:tc>
        <w:tc>
          <w:tcPr>
            <w:tcW w:w="799" w:type="dxa"/>
            <w:hideMark/>
          </w:tcPr>
          <w:p w14:paraId="7C2CEDF0" w14:textId="77777777" w:rsidR="0001066D" w:rsidRPr="00875777" w:rsidRDefault="0001066D" w:rsidP="000755E3">
            <w:pPr>
              <w:jc w:val="right"/>
              <w:rPr>
                <w:color w:val="000000"/>
                <w:sz w:val="20"/>
                <w:szCs w:val="20"/>
                <w:lang w:eastAsia="en-CA"/>
              </w:rPr>
            </w:pPr>
            <w:r w:rsidRPr="00875777">
              <w:rPr>
                <w:color w:val="000000"/>
                <w:sz w:val="20"/>
                <w:szCs w:val="20"/>
                <w:lang w:eastAsia="en-CA"/>
              </w:rPr>
              <w:t>0.87</w:t>
            </w:r>
          </w:p>
        </w:tc>
        <w:tc>
          <w:tcPr>
            <w:tcW w:w="799" w:type="dxa"/>
            <w:hideMark/>
          </w:tcPr>
          <w:p w14:paraId="62B108E5"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3CAF2B02"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2711C232"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811" w:type="dxa"/>
            <w:hideMark/>
          </w:tcPr>
          <w:p w14:paraId="6F53C32A" w14:textId="77777777" w:rsidR="0001066D" w:rsidRPr="00875777" w:rsidRDefault="0001066D" w:rsidP="000755E3">
            <w:pPr>
              <w:ind w:left="-337" w:right="101"/>
              <w:jc w:val="right"/>
              <w:rPr>
                <w:color w:val="000000"/>
                <w:sz w:val="20"/>
                <w:szCs w:val="20"/>
                <w:lang w:eastAsia="en-CA"/>
              </w:rPr>
            </w:pPr>
            <w:r w:rsidRPr="00875777">
              <w:rPr>
                <w:color w:val="000000"/>
                <w:sz w:val="20"/>
                <w:szCs w:val="20"/>
                <w:lang w:eastAsia="en-CA"/>
              </w:rPr>
              <w:t>1.19</w:t>
            </w:r>
          </w:p>
        </w:tc>
        <w:tc>
          <w:tcPr>
            <w:tcW w:w="840" w:type="dxa"/>
            <w:hideMark/>
          </w:tcPr>
          <w:p w14:paraId="7B731BA3" w14:textId="77777777" w:rsidR="0001066D" w:rsidRPr="00875777" w:rsidRDefault="0001066D" w:rsidP="000755E3">
            <w:pPr>
              <w:jc w:val="right"/>
              <w:rPr>
                <w:color w:val="000000"/>
                <w:sz w:val="20"/>
                <w:szCs w:val="20"/>
                <w:lang w:eastAsia="en-CA"/>
              </w:rPr>
            </w:pPr>
            <w:r w:rsidRPr="00875777">
              <w:rPr>
                <w:color w:val="000000"/>
                <w:sz w:val="20"/>
                <w:szCs w:val="20"/>
                <w:lang w:eastAsia="en-CA"/>
              </w:rPr>
              <w:t>4.3</w:t>
            </w:r>
          </w:p>
        </w:tc>
      </w:tr>
      <w:tr w:rsidR="0001066D" w:rsidRPr="00875777" w14:paraId="757D7552" w14:textId="77777777" w:rsidTr="001C6CB6">
        <w:trPr>
          <w:trHeight w:val="20"/>
        </w:trPr>
        <w:tc>
          <w:tcPr>
            <w:tcW w:w="9445" w:type="dxa"/>
            <w:gridSpan w:val="11"/>
            <w:hideMark/>
          </w:tcPr>
          <w:p w14:paraId="14AE158D" w14:textId="15B09FED" w:rsidR="0001066D" w:rsidRPr="00875777" w:rsidRDefault="00802DCE" w:rsidP="000755E3">
            <w:pPr>
              <w:ind w:right="602" w:firstLineChars="400" w:firstLine="803"/>
              <w:jc w:val="left"/>
              <w:rPr>
                <w:b/>
                <w:bCs/>
                <w:color w:val="000000"/>
                <w:sz w:val="20"/>
                <w:szCs w:val="20"/>
                <w:lang w:eastAsia="en-CA"/>
              </w:rPr>
            </w:pPr>
            <w:r w:rsidRPr="00802DCE">
              <w:rPr>
                <w:rFonts w:hint="eastAsia"/>
                <w:b/>
                <w:bCs/>
                <w:color w:val="000000"/>
                <w:sz w:val="20"/>
                <w:szCs w:val="20"/>
                <w:lang w:eastAsia="en-CA"/>
              </w:rPr>
              <w:t>空调子行业</w:t>
            </w:r>
          </w:p>
        </w:tc>
      </w:tr>
      <w:tr w:rsidR="0001066D" w:rsidRPr="00875777" w14:paraId="258E1FE5" w14:textId="77777777" w:rsidTr="001C6CB6">
        <w:trPr>
          <w:trHeight w:val="20"/>
        </w:trPr>
        <w:tc>
          <w:tcPr>
            <w:tcW w:w="1401" w:type="dxa"/>
            <w:hideMark/>
          </w:tcPr>
          <w:p w14:paraId="690AC658" w14:textId="4F4505FC" w:rsidR="0001066D" w:rsidRPr="00875777" w:rsidRDefault="00BF067F" w:rsidP="000755E3">
            <w:pPr>
              <w:jc w:val="left"/>
              <w:rPr>
                <w:color w:val="000000"/>
                <w:sz w:val="20"/>
                <w:szCs w:val="20"/>
                <w:lang w:eastAsia="en-CA"/>
              </w:rPr>
            </w:pPr>
            <w:r>
              <w:rPr>
                <w:rFonts w:hint="eastAsia"/>
                <w:color w:val="000000"/>
                <w:sz w:val="20"/>
                <w:szCs w:val="20"/>
              </w:rPr>
              <w:t>住宅</w:t>
            </w:r>
          </w:p>
        </w:tc>
        <w:tc>
          <w:tcPr>
            <w:tcW w:w="799" w:type="dxa"/>
            <w:hideMark/>
          </w:tcPr>
          <w:p w14:paraId="5D680C09"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800" w:type="dxa"/>
            <w:hideMark/>
          </w:tcPr>
          <w:p w14:paraId="7BA2AEF3"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2B1E9FE2" w14:textId="77777777" w:rsidR="0001066D" w:rsidRPr="00875777" w:rsidRDefault="0001066D" w:rsidP="000755E3">
            <w:pPr>
              <w:jc w:val="right"/>
              <w:rPr>
                <w:color w:val="000000"/>
                <w:sz w:val="20"/>
                <w:szCs w:val="20"/>
                <w:lang w:eastAsia="en-CA"/>
              </w:rPr>
            </w:pPr>
            <w:r w:rsidRPr="00875777">
              <w:rPr>
                <w:color w:val="000000"/>
                <w:sz w:val="20"/>
                <w:szCs w:val="20"/>
                <w:lang w:eastAsia="en-CA"/>
              </w:rPr>
              <w:t>0.10</w:t>
            </w:r>
          </w:p>
        </w:tc>
        <w:tc>
          <w:tcPr>
            <w:tcW w:w="799" w:type="dxa"/>
            <w:hideMark/>
          </w:tcPr>
          <w:p w14:paraId="50E86177"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7DEFED31"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786B5E45"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4A0C6571" w14:textId="77777777" w:rsidR="0001066D" w:rsidRPr="00875777" w:rsidRDefault="0001066D" w:rsidP="000755E3">
            <w:pPr>
              <w:jc w:val="right"/>
              <w:rPr>
                <w:color w:val="000000"/>
                <w:sz w:val="20"/>
                <w:szCs w:val="20"/>
                <w:lang w:eastAsia="en-CA"/>
              </w:rPr>
            </w:pPr>
            <w:r w:rsidRPr="00875777">
              <w:rPr>
                <w:color w:val="000000"/>
                <w:sz w:val="20"/>
                <w:szCs w:val="20"/>
                <w:lang w:eastAsia="en-CA"/>
              </w:rPr>
              <w:t>1.70</w:t>
            </w:r>
          </w:p>
        </w:tc>
        <w:tc>
          <w:tcPr>
            <w:tcW w:w="799" w:type="dxa"/>
            <w:hideMark/>
          </w:tcPr>
          <w:p w14:paraId="589C7AF0"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811" w:type="dxa"/>
            <w:hideMark/>
          </w:tcPr>
          <w:p w14:paraId="06252FB1" w14:textId="77777777" w:rsidR="0001066D" w:rsidRPr="00875777" w:rsidRDefault="0001066D" w:rsidP="000755E3">
            <w:pPr>
              <w:ind w:left="-337" w:right="101"/>
              <w:jc w:val="right"/>
              <w:rPr>
                <w:color w:val="000000"/>
                <w:sz w:val="20"/>
                <w:szCs w:val="20"/>
                <w:lang w:eastAsia="en-CA"/>
              </w:rPr>
            </w:pPr>
            <w:r w:rsidRPr="00875777">
              <w:rPr>
                <w:color w:val="000000"/>
                <w:sz w:val="20"/>
                <w:szCs w:val="20"/>
                <w:lang w:eastAsia="en-CA"/>
              </w:rPr>
              <w:t>1.80</w:t>
            </w:r>
          </w:p>
        </w:tc>
        <w:tc>
          <w:tcPr>
            <w:tcW w:w="840" w:type="dxa"/>
            <w:hideMark/>
          </w:tcPr>
          <w:p w14:paraId="5BA35F5B" w14:textId="77777777" w:rsidR="0001066D" w:rsidRPr="00875777" w:rsidRDefault="0001066D" w:rsidP="000755E3">
            <w:pPr>
              <w:jc w:val="right"/>
              <w:rPr>
                <w:color w:val="000000"/>
                <w:sz w:val="20"/>
                <w:szCs w:val="20"/>
                <w:lang w:eastAsia="en-CA"/>
              </w:rPr>
            </w:pPr>
            <w:r w:rsidRPr="00875777">
              <w:rPr>
                <w:color w:val="000000"/>
                <w:sz w:val="20"/>
                <w:szCs w:val="20"/>
                <w:lang w:eastAsia="en-CA"/>
              </w:rPr>
              <w:t>6.5</w:t>
            </w:r>
          </w:p>
        </w:tc>
      </w:tr>
      <w:tr w:rsidR="0001066D" w:rsidRPr="00875777" w14:paraId="0F28F1CC" w14:textId="77777777" w:rsidTr="001C6CB6">
        <w:trPr>
          <w:trHeight w:val="20"/>
        </w:trPr>
        <w:tc>
          <w:tcPr>
            <w:tcW w:w="1401" w:type="dxa"/>
            <w:hideMark/>
          </w:tcPr>
          <w:p w14:paraId="586A5501" w14:textId="7DAF38F4" w:rsidR="0001066D" w:rsidRPr="00875777" w:rsidRDefault="00BF067F" w:rsidP="000755E3">
            <w:pPr>
              <w:jc w:val="left"/>
              <w:rPr>
                <w:color w:val="000000"/>
                <w:sz w:val="20"/>
                <w:szCs w:val="20"/>
                <w:lang w:eastAsia="en-CA"/>
              </w:rPr>
            </w:pPr>
            <w:r>
              <w:rPr>
                <w:rFonts w:hint="eastAsia"/>
                <w:color w:val="000000"/>
                <w:sz w:val="20"/>
                <w:szCs w:val="20"/>
              </w:rPr>
              <w:t>商业</w:t>
            </w:r>
          </w:p>
        </w:tc>
        <w:tc>
          <w:tcPr>
            <w:tcW w:w="799" w:type="dxa"/>
            <w:hideMark/>
          </w:tcPr>
          <w:p w14:paraId="024BE5C7"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800" w:type="dxa"/>
            <w:hideMark/>
          </w:tcPr>
          <w:p w14:paraId="34BAB1AD"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793EFE08" w14:textId="77777777" w:rsidR="0001066D" w:rsidRPr="00875777" w:rsidRDefault="0001066D" w:rsidP="000755E3">
            <w:pPr>
              <w:jc w:val="right"/>
              <w:rPr>
                <w:color w:val="000000"/>
                <w:sz w:val="20"/>
                <w:szCs w:val="20"/>
                <w:lang w:eastAsia="en-CA"/>
              </w:rPr>
            </w:pPr>
            <w:r w:rsidRPr="00875777">
              <w:rPr>
                <w:color w:val="000000"/>
                <w:sz w:val="20"/>
                <w:szCs w:val="20"/>
                <w:lang w:eastAsia="en-CA"/>
              </w:rPr>
              <w:t>0.30</w:t>
            </w:r>
          </w:p>
        </w:tc>
        <w:tc>
          <w:tcPr>
            <w:tcW w:w="799" w:type="dxa"/>
            <w:hideMark/>
          </w:tcPr>
          <w:p w14:paraId="00A474FE"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4028DFF5"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7B248FDF"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44B04975" w14:textId="77777777" w:rsidR="0001066D" w:rsidRPr="00875777" w:rsidRDefault="0001066D" w:rsidP="000755E3">
            <w:pPr>
              <w:jc w:val="right"/>
              <w:rPr>
                <w:color w:val="000000"/>
                <w:sz w:val="20"/>
                <w:szCs w:val="20"/>
                <w:lang w:eastAsia="en-CA"/>
              </w:rPr>
            </w:pPr>
            <w:r w:rsidRPr="00875777">
              <w:rPr>
                <w:color w:val="000000"/>
                <w:sz w:val="20"/>
                <w:szCs w:val="20"/>
                <w:lang w:eastAsia="en-CA"/>
              </w:rPr>
              <w:t>3.31</w:t>
            </w:r>
          </w:p>
        </w:tc>
        <w:tc>
          <w:tcPr>
            <w:tcW w:w="799" w:type="dxa"/>
            <w:hideMark/>
          </w:tcPr>
          <w:p w14:paraId="39FEF9A0"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811" w:type="dxa"/>
            <w:hideMark/>
          </w:tcPr>
          <w:p w14:paraId="05BB4D17" w14:textId="77777777" w:rsidR="0001066D" w:rsidRPr="00875777" w:rsidRDefault="0001066D" w:rsidP="000755E3">
            <w:pPr>
              <w:ind w:left="-337" w:right="101"/>
              <w:jc w:val="right"/>
              <w:rPr>
                <w:color w:val="000000"/>
                <w:sz w:val="20"/>
                <w:szCs w:val="20"/>
                <w:lang w:eastAsia="en-CA"/>
              </w:rPr>
            </w:pPr>
            <w:r w:rsidRPr="00875777">
              <w:rPr>
                <w:color w:val="000000"/>
                <w:sz w:val="20"/>
                <w:szCs w:val="20"/>
                <w:lang w:eastAsia="en-CA"/>
              </w:rPr>
              <w:t>3.61</w:t>
            </w:r>
          </w:p>
        </w:tc>
        <w:tc>
          <w:tcPr>
            <w:tcW w:w="840" w:type="dxa"/>
            <w:hideMark/>
          </w:tcPr>
          <w:p w14:paraId="7D891649" w14:textId="77777777" w:rsidR="0001066D" w:rsidRPr="00875777" w:rsidRDefault="0001066D" w:rsidP="000755E3">
            <w:pPr>
              <w:jc w:val="right"/>
              <w:rPr>
                <w:color w:val="000000"/>
                <w:sz w:val="20"/>
                <w:szCs w:val="20"/>
                <w:lang w:eastAsia="en-CA"/>
              </w:rPr>
            </w:pPr>
            <w:r w:rsidRPr="00875777">
              <w:rPr>
                <w:color w:val="000000"/>
                <w:sz w:val="20"/>
                <w:szCs w:val="20"/>
                <w:lang w:eastAsia="en-CA"/>
              </w:rPr>
              <w:t>13.1</w:t>
            </w:r>
          </w:p>
        </w:tc>
      </w:tr>
      <w:tr w:rsidR="0001066D" w:rsidRPr="00875777" w14:paraId="3849231A" w14:textId="77777777" w:rsidTr="001C6CB6">
        <w:trPr>
          <w:trHeight w:val="20"/>
        </w:trPr>
        <w:tc>
          <w:tcPr>
            <w:tcW w:w="1401" w:type="dxa"/>
            <w:hideMark/>
          </w:tcPr>
          <w:p w14:paraId="30D0DB94" w14:textId="281A4DC5" w:rsidR="0001066D" w:rsidRPr="00875777" w:rsidRDefault="00BF067F" w:rsidP="000755E3">
            <w:pPr>
              <w:jc w:val="left"/>
              <w:rPr>
                <w:color w:val="000000"/>
                <w:sz w:val="20"/>
                <w:szCs w:val="20"/>
                <w:lang w:eastAsia="en-CA"/>
              </w:rPr>
            </w:pPr>
            <w:r>
              <w:rPr>
                <w:rFonts w:hint="eastAsia"/>
                <w:color w:val="000000"/>
                <w:sz w:val="20"/>
                <w:szCs w:val="20"/>
              </w:rPr>
              <w:t>移动</w:t>
            </w:r>
          </w:p>
        </w:tc>
        <w:tc>
          <w:tcPr>
            <w:tcW w:w="799" w:type="dxa"/>
            <w:hideMark/>
          </w:tcPr>
          <w:p w14:paraId="578486A5"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800" w:type="dxa"/>
            <w:hideMark/>
          </w:tcPr>
          <w:p w14:paraId="122E4588"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142E20DD"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48AF8970" w14:textId="77777777" w:rsidR="0001066D" w:rsidRPr="00875777" w:rsidRDefault="0001066D" w:rsidP="000755E3">
            <w:pPr>
              <w:jc w:val="right"/>
              <w:rPr>
                <w:color w:val="000000"/>
                <w:sz w:val="20"/>
                <w:szCs w:val="20"/>
                <w:lang w:eastAsia="en-CA"/>
              </w:rPr>
            </w:pPr>
            <w:r w:rsidRPr="00875777">
              <w:rPr>
                <w:color w:val="000000"/>
                <w:sz w:val="20"/>
                <w:szCs w:val="20"/>
                <w:lang w:eastAsia="en-CA"/>
              </w:rPr>
              <w:t>4.91</w:t>
            </w:r>
          </w:p>
        </w:tc>
        <w:tc>
          <w:tcPr>
            <w:tcW w:w="799" w:type="dxa"/>
            <w:hideMark/>
          </w:tcPr>
          <w:p w14:paraId="11386EA6"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3CF98B6E"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4C66CC7C"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799" w:type="dxa"/>
            <w:hideMark/>
          </w:tcPr>
          <w:p w14:paraId="1EBF7C81" w14:textId="77777777" w:rsidR="0001066D" w:rsidRPr="00875777" w:rsidRDefault="0001066D" w:rsidP="000755E3">
            <w:pPr>
              <w:jc w:val="right"/>
              <w:rPr>
                <w:color w:val="000000"/>
                <w:sz w:val="20"/>
                <w:szCs w:val="20"/>
                <w:lang w:eastAsia="en-CA"/>
              </w:rPr>
            </w:pPr>
            <w:r w:rsidRPr="00875777">
              <w:rPr>
                <w:color w:val="000000"/>
                <w:sz w:val="20"/>
                <w:szCs w:val="20"/>
                <w:lang w:eastAsia="en-CA"/>
              </w:rPr>
              <w:t>0.00</w:t>
            </w:r>
          </w:p>
        </w:tc>
        <w:tc>
          <w:tcPr>
            <w:tcW w:w="811" w:type="dxa"/>
            <w:hideMark/>
          </w:tcPr>
          <w:p w14:paraId="331810F8" w14:textId="77777777" w:rsidR="0001066D" w:rsidRPr="00875777" w:rsidRDefault="0001066D" w:rsidP="000755E3">
            <w:pPr>
              <w:ind w:left="-337" w:right="101"/>
              <w:jc w:val="right"/>
              <w:rPr>
                <w:color w:val="000000"/>
                <w:sz w:val="20"/>
                <w:szCs w:val="20"/>
                <w:lang w:eastAsia="en-CA"/>
              </w:rPr>
            </w:pPr>
            <w:r w:rsidRPr="00875777">
              <w:rPr>
                <w:color w:val="000000"/>
                <w:sz w:val="20"/>
                <w:szCs w:val="20"/>
                <w:lang w:eastAsia="en-CA"/>
              </w:rPr>
              <w:t>4.91</w:t>
            </w:r>
          </w:p>
        </w:tc>
        <w:tc>
          <w:tcPr>
            <w:tcW w:w="840" w:type="dxa"/>
            <w:hideMark/>
          </w:tcPr>
          <w:p w14:paraId="3D4FC519" w14:textId="77777777" w:rsidR="0001066D" w:rsidRPr="00875777" w:rsidRDefault="0001066D" w:rsidP="000755E3">
            <w:pPr>
              <w:jc w:val="right"/>
              <w:rPr>
                <w:color w:val="000000"/>
                <w:sz w:val="20"/>
                <w:szCs w:val="20"/>
                <w:lang w:eastAsia="en-CA"/>
              </w:rPr>
            </w:pPr>
            <w:r w:rsidRPr="00875777">
              <w:rPr>
                <w:color w:val="000000"/>
                <w:sz w:val="20"/>
                <w:szCs w:val="20"/>
                <w:lang w:eastAsia="en-CA"/>
              </w:rPr>
              <w:t>17.8</w:t>
            </w:r>
          </w:p>
        </w:tc>
      </w:tr>
      <w:tr w:rsidR="0001066D" w:rsidRPr="00875777" w14:paraId="55A874EF" w14:textId="77777777" w:rsidTr="001C6CB6">
        <w:trPr>
          <w:trHeight w:val="20"/>
        </w:trPr>
        <w:tc>
          <w:tcPr>
            <w:tcW w:w="1401" w:type="dxa"/>
            <w:hideMark/>
          </w:tcPr>
          <w:p w14:paraId="68D4802C" w14:textId="1097C366" w:rsidR="0001066D" w:rsidRPr="00875777" w:rsidRDefault="00BF067F" w:rsidP="000755E3">
            <w:pPr>
              <w:jc w:val="left"/>
              <w:rPr>
                <w:b/>
                <w:bCs/>
                <w:i/>
                <w:iCs/>
                <w:color w:val="000000"/>
                <w:sz w:val="20"/>
                <w:szCs w:val="20"/>
                <w:lang w:eastAsia="en-CA"/>
              </w:rPr>
            </w:pPr>
            <w:r w:rsidRPr="002251E0">
              <w:rPr>
                <w:rFonts w:ascii="KaiTi" w:eastAsia="KaiTi" w:hAnsi="KaiTi" w:hint="eastAsia"/>
                <w:b/>
                <w:bCs/>
                <w:color w:val="000000"/>
                <w:sz w:val="20"/>
                <w:szCs w:val="20"/>
              </w:rPr>
              <w:t>维修小计</w:t>
            </w:r>
          </w:p>
        </w:tc>
        <w:tc>
          <w:tcPr>
            <w:tcW w:w="799" w:type="dxa"/>
            <w:hideMark/>
          </w:tcPr>
          <w:p w14:paraId="3B460F1F"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0.00</w:t>
            </w:r>
          </w:p>
        </w:tc>
        <w:tc>
          <w:tcPr>
            <w:tcW w:w="800" w:type="dxa"/>
            <w:hideMark/>
          </w:tcPr>
          <w:p w14:paraId="09BEEAC3"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7C40EDCA"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0.40</w:t>
            </w:r>
          </w:p>
        </w:tc>
        <w:tc>
          <w:tcPr>
            <w:tcW w:w="799" w:type="dxa"/>
            <w:hideMark/>
          </w:tcPr>
          <w:p w14:paraId="61EF4C00"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10.31</w:t>
            </w:r>
          </w:p>
        </w:tc>
        <w:tc>
          <w:tcPr>
            <w:tcW w:w="799" w:type="dxa"/>
            <w:hideMark/>
          </w:tcPr>
          <w:p w14:paraId="34439250"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4.94</w:t>
            </w:r>
          </w:p>
        </w:tc>
        <w:tc>
          <w:tcPr>
            <w:tcW w:w="799" w:type="dxa"/>
            <w:hideMark/>
          </w:tcPr>
          <w:p w14:paraId="1F50D9A3"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0.82</w:t>
            </w:r>
          </w:p>
        </w:tc>
        <w:tc>
          <w:tcPr>
            <w:tcW w:w="799" w:type="dxa"/>
            <w:hideMark/>
          </w:tcPr>
          <w:p w14:paraId="7BB9FC22"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6.26</w:t>
            </w:r>
          </w:p>
        </w:tc>
        <w:tc>
          <w:tcPr>
            <w:tcW w:w="799" w:type="dxa"/>
            <w:hideMark/>
          </w:tcPr>
          <w:p w14:paraId="290A8DDA"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0.56</w:t>
            </w:r>
          </w:p>
        </w:tc>
        <w:tc>
          <w:tcPr>
            <w:tcW w:w="811" w:type="dxa"/>
            <w:hideMark/>
          </w:tcPr>
          <w:p w14:paraId="14F0B472" w14:textId="77777777" w:rsidR="0001066D" w:rsidRPr="00875777" w:rsidRDefault="0001066D" w:rsidP="000755E3">
            <w:pPr>
              <w:ind w:left="-337" w:right="101"/>
              <w:jc w:val="right"/>
              <w:rPr>
                <w:b/>
                <w:bCs/>
                <w:i/>
                <w:iCs/>
                <w:color w:val="000000"/>
                <w:sz w:val="20"/>
                <w:szCs w:val="20"/>
                <w:lang w:eastAsia="en-CA"/>
              </w:rPr>
            </w:pPr>
            <w:r w:rsidRPr="00875777">
              <w:rPr>
                <w:b/>
                <w:bCs/>
                <w:i/>
                <w:iCs/>
                <w:color w:val="000000"/>
                <w:sz w:val="20"/>
                <w:szCs w:val="20"/>
                <w:lang w:eastAsia="en-CA"/>
              </w:rPr>
              <w:t>23.29</w:t>
            </w:r>
          </w:p>
        </w:tc>
        <w:tc>
          <w:tcPr>
            <w:tcW w:w="840" w:type="dxa"/>
            <w:hideMark/>
          </w:tcPr>
          <w:p w14:paraId="7147417E"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84.6</w:t>
            </w:r>
          </w:p>
        </w:tc>
      </w:tr>
      <w:tr w:rsidR="0001066D" w:rsidRPr="00875777" w14:paraId="628C43AF" w14:textId="77777777" w:rsidTr="001C6CB6">
        <w:trPr>
          <w:trHeight w:val="20"/>
        </w:trPr>
        <w:tc>
          <w:tcPr>
            <w:tcW w:w="9445" w:type="dxa"/>
            <w:gridSpan w:val="11"/>
            <w:hideMark/>
          </w:tcPr>
          <w:p w14:paraId="3A9ADFE6" w14:textId="640C3A86" w:rsidR="0001066D" w:rsidRPr="00875777" w:rsidRDefault="00EA4E86" w:rsidP="000755E3">
            <w:pPr>
              <w:keepNext/>
              <w:jc w:val="center"/>
              <w:rPr>
                <w:b/>
                <w:bCs/>
                <w:color w:val="000000"/>
                <w:sz w:val="20"/>
                <w:szCs w:val="20"/>
                <w:lang w:eastAsia="en-CA"/>
              </w:rPr>
            </w:pPr>
            <w:r>
              <w:rPr>
                <w:rFonts w:hint="eastAsia"/>
                <w:b/>
                <w:bCs/>
                <w:color w:val="000000"/>
                <w:sz w:val="20"/>
                <w:szCs w:val="20"/>
              </w:rPr>
              <w:t>其它</w:t>
            </w:r>
          </w:p>
        </w:tc>
      </w:tr>
      <w:tr w:rsidR="0001066D" w:rsidRPr="00875777" w14:paraId="0A569F41" w14:textId="77777777" w:rsidTr="001C6CB6">
        <w:trPr>
          <w:trHeight w:val="20"/>
        </w:trPr>
        <w:tc>
          <w:tcPr>
            <w:tcW w:w="1401" w:type="dxa"/>
            <w:hideMark/>
          </w:tcPr>
          <w:p w14:paraId="3A0D7534" w14:textId="3B69E87D" w:rsidR="0001066D" w:rsidRPr="00875777" w:rsidRDefault="00BF067F" w:rsidP="000755E3">
            <w:pPr>
              <w:keepNext/>
              <w:jc w:val="left"/>
              <w:rPr>
                <w:color w:val="000000"/>
                <w:sz w:val="20"/>
                <w:szCs w:val="20"/>
                <w:lang w:eastAsia="en-CA"/>
              </w:rPr>
            </w:pPr>
            <w:r>
              <w:rPr>
                <w:rFonts w:hint="eastAsia"/>
                <w:color w:val="000000"/>
                <w:sz w:val="20"/>
                <w:szCs w:val="20"/>
              </w:rPr>
              <w:t>消防</w:t>
            </w:r>
            <w:r w:rsidR="0001066D" w:rsidRPr="00875777">
              <w:rPr>
                <w:color w:val="000000"/>
                <w:sz w:val="20"/>
                <w:szCs w:val="20"/>
                <w:lang w:eastAsia="en-CA"/>
              </w:rPr>
              <w:t xml:space="preserve"> </w:t>
            </w:r>
          </w:p>
        </w:tc>
        <w:tc>
          <w:tcPr>
            <w:tcW w:w="799" w:type="dxa"/>
            <w:hideMark/>
          </w:tcPr>
          <w:p w14:paraId="3156238F" w14:textId="77777777" w:rsidR="0001066D" w:rsidRPr="00875777" w:rsidRDefault="0001066D" w:rsidP="000755E3">
            <w:pPr>
              <w:keepNext/>
              <w:jc w:val="right"/>
              <w:rPr>
                <w:color w:val="000000"/>
                <w:sz w:val="20"/>
                <w:szCs w:val="20"/>
                <w:lang w:eastAsia="en-CA"/>
              </w:rPr>
            </w:pPr>
            <w:r w:rsidRPr="00875777">
              <w:rPr>
                <w:color w:val="000000"/>
                <w:sz w:val="20"/>
                <w:szCs w:val="20"/>
                <w:lang w:eastAsia="en-CA"/>
              </w:rPr>
              <w:t>3.80</w:t>
            </w:r>
          </w:p>
        </w:tc>
        <w:tc>
          <w:tcPr>
            <w:tcW w:w="800" w:type="dxa"/>
            <w:hideMark/>
          </w:tcPr>
          <w:p w14:paraId="509EEC5B" w14:textId="77777777" w:rsidR="0001066D" w:rsidRPr="00875777" w:rsidRDefault="0001066D" w:rsidP="000755E3">
            <w:pPr>
              <w:keepNext/>
              <w:jc w:val="right"/>
              <w:rPr>
                <w:color w:val="000000"/>
                <w:sz w:val="20"/>
                <w:szCs w:val="20"/>
                <w:lang w:eastAsia="en-CA"/>
              </w:rPr>
            </w:pPr>
            <w:r w:rsidRPr="00875777">
              <w:rPr>
                <w:color w:val="000000"/>
                <w:sz w:val="20"/>
                <w:szCs w:val="20"/>
                <w:lang w:eastAsia="en-CA"/>
              </w:rPr>
              <w:t>0.00</w:t>
            </w:r>
          </w:p>
        </w:tc>
        <w:tc>
          <w:tcPr>
            <w:tcW w:w="799" w:type="dxa"/>
            <w:hideMark/>
          </w:tcPr>
          <w:p w14:paraId="7BDE3CDE" w14:textId="77777777" w:rsidR="0001066D" w:rsidRPr="00875777" w:rsidRDefault="0001066D" w:rsidP="000755E3">
            <w:pPr>
              <w:keepNext/>
              <w:jc w:val="right"/>
              <w:rPr>
                <w:color w:val="000000"/>
                <w:sz w:val="20"/>
                <w:szCs w:val="20"/>
                <w:lang w:eastAsia="en-CA"/>
              </w:rPr>
            </w:pPr>
            <w:r w:rsidRPr="00875777">
              <w:rPr>
                <w:color w:val="000000"/>
                <w:sz w:val="20"/>
                <w:szCs w:val="20"/>
                <w:lang w:eastAsia="en-CA"/>
              </w:rPr>
              <w:t>0.00</w:t>
            </w:r>
          </w:p>
        </w:tc>
        <w:tc>
          <w:tcPr>
            <w:tcW w:w="799" w:type="dxa"/>
            <w:hideMark/>
          </w:tcPr>
          <w:p w14:paraId="17D1FA60" w14:textId="77777777" w:rsidR="0001066D" w:rsidRPr="00875777" w:rsidRDefault="0001066D" w:rsidP="000755E3">
            <w:pPr>
              <w:keepNext/>
              <w:jc w:val="right"/>
              <w:rPr>
                <w:color w:val="000000"/>
                <w:sz w:val="20"/>
                <w:szCs w:val="20"/>
                <w:lang w:eastAsia="en-CA"/>
              </w:rPr>
            </w:pPr>
            <w:r w:rsidRPr="00875777">
              <w:rPr>
                <w:color w:val="000000"/>
                <w:sz w:val="20"/>
                <w:szCs w:val="20"/>
                <w:lang w:eastAsia="en-CA"/>
              </w:rPr>
              <w:t>0.00</w:t>
            </w:r>
          </w:p>
        </w:tc>
        <w:tc>
          <w:tcPr>
            <w:tcW w:w="799" w:type="dxa"/>
            <w:hideMark/>
          </w:tcPr>
          <w:p w14:paraId="6D7EF3BD" w14:textId="77777777" w:rsidR="0001066D" w:rsidRPr="00875777" w:rsidRDefault="0001066D" w:rsidP="000755E3">
            <w:pPr>
              <w:keepNext/>
              <w:jc w:val="right"/>
              <w:rPr>
                <w:color w:val="000000"/>
                <w:sz w:val="20"/>
                <w:szCs w:val="20"/>
                <w:lang w:eastAsia="en-CA"/>
              </w:rPr>
            </w:pPr>
            <w:r w:rsidRPr="00875777">
              <w:rPr>
                <w:color w:val="000000"/>
                <w:sz w:val="20"/>
                <w:szCs w:val="20"/>
                <w:lang w:eastAsia="en-CA"/>
              </w:rPr>
              <w:t>0.00</w:t>
            </w:r>
          </w:p>
        </w:tc>
        <w:tc>
          <w:tcPr>
            <w:tcW w:w="799" w:type="dxa"/>
            <w:hideMark/>
          </w:tcPr>
          <w:p w14:paraId="3A5982B6" w14:textId="77777777" w:rsidR="0001066D" w:rsidRPr="00875777" w:rsidRDefault="0001066D" w:rsidP="000755E3">
            <w:pPr>
              <w:keepNext/>
              <w:jc w:val="right"/>
              <w:rPr>
                <w:color w:val="000000"/>
                <w:sz w:val="20"/>
                <w:szCs w:val="20"/>
                <w:lang w:eastAsia="en-CA"/>
              </w:rPr>
            </w:pPr>
            <w:r w:rsidRPr="00875777">
              <w:rPr>
                <w:color w:val="000000"/>
                <w:sz w:val="20"/>
                <w:szCs w:val="20"/>
                <w:lang w:eastAsia="en-CA"/>
              </w:rPr>
              <w:t>0.00</w:t>
            </w:r>
          </w:p>
        </w:tc>
        <w:tc>
          <w:tcPr>
            <w:tcW w:w="799" w:type="dxa"/>
            <w:hideMark/>
          </w:tcPr>
          <w:p w14:paraId="16F84D12" w14:textId="77777777" w:rsidR="0001066D" w:rsidRPr="00875777" w:rsidRDefault="0001066D" w:rsidP="000755E3">
            <w:pPr>
              <w:keepNext/>
              <w:jc w:val="right"/>
              <w:rPr>
                <w:color w:val="000000"/>
                <w:sz w:val="20"/>
                <w:szCs w:val="20"/>
                <w:lang w:eastAsia="en-CA"/>
              </w:rPr>
            </w:pPr>
            <w:r w:rsidRPr="00875777">
              <w:rPr>
                <w:color w:val="000000"/>
                <w:sz w:val="20"/>
                <w:szCs w:val="20"/>
                <w:lang w:eastAsia="en-CA"/>
              </w:rPr>
              <w:t>0.00</w:t>
            </w:r>
          </w:p>
        </w:tc>
        <w:tc>
          <w:tcPr>
            <w:tcW w:w="799" w:type="dxa"/>
            <w:hideMark/>
          </w:tcPr>
          <w:p w14:paraId="4EB173EB" w14:textId="77777777" w:rsidR="0001066D" w:rsidRPr="00875777" w:rsidRDefault="0001066D" w:rsidP="000755E3">
            <w:pPr>
              <w:keepNext/>
              <w:jc w:val="right"/>
              <w:rPr>
                <w:color w:val="000000"/>
                <w:sz w:val="20"/>
                <w:szCs w:val="20"/>
                <w:lang w:eastAsia="en-CA"/>
              </w:rPr>
            </w:pPr>
            <w:r w:rsidRPr="00875777">
              <w:rPr>
                <w:color w:val="000000"/>
                <w:sz w:val="20"/>
                <w:szCs w:val="20"/>
                <w:lang w:eastAsia="en-CA"/>
              </w:rPr>
              <w:t>0.00</w:t>
            </w:r>
          </w:p>
        </w:tc>
        <w:tc>
          <w:tcPr>
            <w:tcW w:w="811" w:type="dxa"/>
            <w:hideMark/>
          </w:tcPr>
          <w:p w14:paraId="08B8EA0C" w14:textId="77777777" w:rsidR="0001066D" w:rsidRPr="00875777" w:rsidRDefault="0001066D" w:rsidP="000755E3">
            <w:pPr>
              <w:ind w:left="-337" w:right="101"/>
              <w:jc w:val="right"/>
              <w:rPr>
                <w:color w:val="000000"/>
                <w:sz w:val="20"/>
                <w:szCs w:val="20"/>
                <w:lang w:eastAsia="en-CA"/>
              </w:rPr>
            </w:pPr>
            <w:r w:rsidRPr="00875777">
              <w:rPr>
                <w:color w:val="000000"/>
                <w:sz w:val="20"/>
                <w:szCs w:val="20"/>
                <w:lang w:eastAsia="en-CA"/>
              </w:rPr>
              <w:t>3.80</w:t>
            </w:r>
          </w:p>
        </w:tc>
        <w:tc>
          <w:tcPr>
            <w:tcW w:w="840" w:type="dxa"/>
            <w:hideMark/>
          </w:tcPr>
          <w:p w14:paraId="38F78283" w14:textId="77777777" w:rsidR="0001066D" w:rsidRPr="00875777" w:rsidRDefault="0001066D" w:rsidP="000755E3">
            <w:pPr>
              <w:keepNext/>
              <w:jc w:val="right"/>
              <w:rPr>
                <w:color w:val="000000"/>
                <w:sz w:val="20"/>
                <w:szCs w:val="20"/>
                <w:lang w:eastAsia="en-CA"/>
              </w:rPr>
            </w:pPr>
            <w:r w:rsidRPr="00875777">
              <w:rPr>
                <w:color w:val="000000"/>
                <w:sz w:val="20"/>
                <w:szCs w:val="20"/>
                <w:lang w:eastAsia="en-CA"/>
              </w:rPr>
              <w:t>13.8</w:t>
            </w:r>
          </w:p>
        </w:tc>
      </w:tr>
      <w:tr w:rsidR="0001066D" w:rsidRPr="00875777" w14:paraId="6EDFAEC0" w14:textId="77777777" w:rsidTr="001C6CB6">
        <w:trPr>
          <w:trHeight w:val="20"/>
        </w:trPr>
        <w:tc>
          <w:tcPr>
            <w:tcW w:w="1401" w:type="dxa"/>
            <w:hideMark/>
          </w:tcPr>
          <w:p w14:paraId="382834EA" w14:textId="6DEE3202" w:rsidR="0001066D" w:rsidRPr="00875777" w:rsidRDefault="00BF067F" w:rsidP="002251E0">
            <w:pPr>
              <w:jc w:val="left"/>
              <w:rPr>
                <w:b/>
                <w:bCs/>
                <w:i/>
                <w:iCs/>
                <w:color w:val="000000"/>
                <w:sz w:val="20"/>
                <w:szCs w:val="20"/>
                <w:lang w:eastAsia="en-CA"/>
              </w:rPr>
            </w:pPr>
            <w:r w:rsidRPr="002251E0">
              <w:rPr>
                <w:rFonts w:ascii="KaiTi" w:eastAsia="KaiTi" w:hAnsi="KaiTi" w:hint="eastAsia"/>
                <w:b/>
                <w:bCs/>
                <w:color w:val="000000"/>
                <w:sz w:val="20"/>
                <w:szCs w:val="20"/>
              </w:rPr>
              <w:t>其它小计</w:t>
            </w:r>
          </w:p>
        </w:tc>
        <w:tc>
          <w:tcPr>
            <w:tcW w:w="799" w:type="dxa"/>
            <w:hideMark/>
          </w:tcPr>
          <w:p w14:paraId="7982C69A" w14:textId="77777777" w:rsidR="0001066D" w:rsidRPr="00875777" w:rsidRDefault="0001066D" w:rsidP="000755E3">
            <w:pPr>
              <w:keepNext/>
              <w:jc w:val="right"/>
              <w:rPr>
                <w:b/>
                <w:bCs/>
                <w:i/>
                <w:iCs/>
                <w:color w:val="000000"/>
                <w:sz w:val="20"/>
                <w:szCs w:val="20"/>
                <w:lang w:eastAsia="en-CA"/>
              </w:rPr>
            </w:pPr>
            <w:r w:rsidRPr="00875777">
              <w:rPr>
                <w:b/>
                <w:bCs/>
                <w:i/>
                <w:iCs/>
                <w:color w:val="000000"/>
                <w:sz w:val="20"/>
                <w:szCs w:val="20"/>
                <w:lang w:eastAsia="en-CA"/>
              </w:rPr>
              <w:t>3.80</w:t>
            </w:r>
          </w:p>
        </w:tc>
        <w:tc>
          <w:tcPr>
            <w:tcW w:w="800" w:type="dxa"/>
            <w:hideMark/>
          </w:tcPr>
          <w:p w14:paraId="2909FABB" w14:textId="77777777" w:rsidR="0001066D" w:rsidRPr="00875777" w:rsidRDefault="0001066D" w:rsidP="000755E3">
            <w:pPr>
              <w:keepNext/>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7EE4AA47" w14:textId="77777777" w:rsidR="0001066D" w:rsidRPr="00875777" w:rsidRDefault="0001066D" w:rsidP="000755E3">
            <w:pPr>
              <w:keepNext/>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25655789" w14:textId="77777777" w:rsidR="0001066D" w:rsidRPr="00875777" w:rsidRDefault="0001066D" w:rsidP="000755E3">
            <w:pPr>
              <w:keepNext/>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3BDBF26B" w14:textId="77777777" w:rsidR="0001066D" w:rsidRPr="00875777" w:rsidRDefault="0001066D" w:rsidP="000755E3">
            <w:pPr>
              <w:keepNext/>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7FEFCFEE" w14:textId="77777777" w:rsidR="0001066D" w:rsidRPr="00875777" w:rsidRDefault="0001066D" w:rsidP="000755E3">
            <w:pPr>
              <w:keepNext/>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2E08CE3B" w14:textId="77777777" w:rsidR="0001066D" w:rsidRPr="00875777" w:rsidRDefault="0001066D" w:rsidP="000755E3">
            <w:pPr>
              <w:keepNext/>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22DC6F26" w14:textId="77777777" w:rsidR="0001066D" w:rsidRPr="00875777" w:rsidRDefault="0001066D" w:rsidP="000755E3">
            <w:pPr>
              <w:keepNext/>
              <w:jc w:val="right"/>
              <w:rPr>
                <w:b/>
                <w:bCs/>
                <w:i/>
                <w:iCs/>
                <w:color w:val="000000"/>
                <w:sz w:val="20"/>
                <w:szCs w:val="20"/>
                <w:lang w:eastAsia="en-CA"/>
              </w:rPr>
            </w:pPr>
            <w:r w:rsidRPr="00875777">
              <w:rPr>
                <w:b/>
                <w:bCs/>
                <w:i/>
                <w:iCs/>
                <w:color w:val="000000"/>
                <w:sz w:val="20"/>
                <w:szCs w:val="20"/>
                <w:lang w:eastAsia="en-CA"/>
              </w:rPr>
              <w:t>0.00</w:t>
            </w:r>
          </w:p>
        </w:tc>
        <w:tc>
          <w:tcPr>
            <w:tcW w:w="811" w:type="dxa"/>
            <w:hideMark/>
          </w:tcPr>
          <w:p w14:paraId="7DA0C3BE" w14:textId="77777777" w:rsidR="0001066D" w:rsidRPr="00875777" w:rsidRDefault="0001066D" w:rsidP="000755E3">
            <w:pPr>
              <w:ind w:left="-337" w:right="101"/>
              <w:jc w:val="right"/>
              <w:rPr>
                <w:b/>
                <w:bCs/>
                <w:i/>
                <w:iCs/>
                <w:color w:val="000000"/>
                <w:sz w:val="20"/>
                <w:szCs w:val="20"/>
                <w:lang w:eastAsia="en-CA"/>
              </w:rPr>
            </w:pPr>
            <w:r w:rsidRPr="00875777">
              <w:rPr>
                <w:b/>
                <w:bCs/>
                <w:i/>
                <w:iCs/>
                <w:color w:val="000000"/>
                <w:sz w:val="20"/>
                <w:szCs w:val="20"/>
                <w:lang w:eastAsia="en-CA"/>
              </w:rPr>
              <w:t>3.80</w:t>
            </w:r>
          </w:p>
        </w:tc>
        <w:tc>
          <w:tcPr>
            <w:tcW w:w="840" w:type="dxa"/>
            <w:hideMark/>
          </w:tcPr>
          <w:p w14:paraId="1B82400B" w14:textId="77777777" w:rsidR="0001066D" w:rsidRPr="00875777" w:rsidRDefault="0001066D" w:rsidP="000755E3">
            <w:pPr>
              <w:keepNext/>
              <w:jc w:val="right"/>
              <w:rPr>
                <w:b/>
                <w:bCs/>
                <w:i/>
                <w:iCs/>
                <w:color w:val="000000"/>
                <w:sz w:val="20"/>
                <w:szCs w:val="20"/>
                <w:lang w:eastAsia="en-CA"/>
              </w:rPr>
            </w:pPr>
            <w:r w:rsidRPr="00875777">
              <w:rPr>
                <w:b/>
                <w:bCs/>
                <w:i/>
                <w:iCs/>
                <w:color w:val="000000"/>
                <w:sz w:val="20"/>
                <w:szCs w:val="20"/>
                <w:lang w:eastAsia="en-CA"/>
              </w:rPr>
              <w:t>13.8</w:t>
            </w:r>
          </w:p>
        </w:tc>
      </w:tr>
      <w:tr w:rsidR="0001066D" w:rsidRPr="00875777" w14:paraId="482B4386" w14:textId="77777777" w:rsidTr="001C6CB6">
        <w:trPr>
          <w:trHeight w:val="20"/>
        </w:trPr>
        <w:tc>
          <w:tcPr>
            <w:tcW w:w="1401" w:type="dxa"/>
            <w:hideMark/>
          </w:tcPr>
          <w:p w14:paraId="163FE3E7" w14:textId="4BFE94E7" w:rsidR="0001066D" w:rsidRPr="00875777" w:rsidRDefault="00BF067F" w:rsidP="000755E3">
            <w:pPr>
              <w:keepNext/>
              <w:jc w:val="left"/>
              <w:rPr>
                <w:b/>
                <w:bCs/>
                <w:color w:val="000000"/>
                <w:sz w:val="20"/>
                <w:szCs w:val="20"/>
                <w:lang w:eastAsia="en-CA"/>
              </w:rPr>
            </w:pPr>
            <w:r>
              <w:rPr>
                <w:rFonts w:hint="eastAsia"/>
                <w:b/>
                <w:bCs/>
                <w:color w:val="000000"/>
                <w:sz w:val="20"/>
                <w:szCs w:val="20"/>
              </w:rPr>
              <w:t>总计</w:t>
            </w:r>
          </w:p>
        </w:tc>
        <w:tc>
          <w:tcPr>
            <w:tcW w:w="799" w:type="dxa"/>
            <w:hideMark/>
          </w:tcPr>
          <w:p w14:paraId="2C16DAFA" w14:textId="77777777" w:rsidR="0001066D" w:rsidRPr="00875777" w:rsidRDefault="0001066D" w:rsidP="000755E3">
            <w:pPr>
              <w:keepNext/>
              <w:jc w:val="right"/>
              <w:rPr>
                <w:b/>
                <w:bCs/>
                <w:color w:val="000000"/>
                <w:sz w:val="20"/>
                <w:szCs w:val="20"/>
                <w:lang w:eastAsia="en-CA"/>
              </w:rPr>
            </w:pPr>
            <w:r w:rsidRPr="00875777">
              <w:rPr>
                <w:b/>
                <w:bCs/>
                <w:color w:val="000000"/>
                <w:sz w:val="20"/>
                <w:szCs w:val="20"/>
                <w:lang w:eastAsia="en-CA"/>
              </w:rPr>
              <w:t>3.80</w:t>
            </w:r>
          </w:p>
        </w:tc>
        <w:tc>
          <w:tcPr>
            <w:tcW w:w="800" w:type="dxa"/>
            <w:hideMark/>
          </w:tcPr>
          <w:p w14:paraId="03DB7C4B" w14:textId="77777777" w:rsidR="0001066D" w:rsidRPr="00875777" w:rsidRDefault="0001066D" w:rsidP="000755E3">
            <w:pPr>
              <w:keepNext/>
              <w:jc w:val="right"/>
              <w:rPr>
                <w:b/>
                <w:bCs/>
                <w:color w:val="000000"/>
                <w:sz w:val="20"/>
                <w:szCs w:val="20"/>
                <w:lang w:eastAsia="en-CA"/>
              </w:rPr>
            </w:pPr>
            <w:r w:rsidRPr="00875777">
              <w:rPr>
                <w:b/>
                <w:bCs/>
                <w:color w:val="000000"/>
                <w:sz w:val="20"/>
                <w:szCs w:val="20"/>
                <w:lang w:eastAsia="en-CA"/>
              </w:rPr>
              <w:t>0.44</w:t>
            </w:r>
          </w:p>
        </w:tc>
        <w:tc>
          <w:tcPr>
            <w:tcW w:w="799" w:type="dxa"/>
            <w:hideMark/>
          </w:tcPr>
          <w:p w14:paraId="163C0A10" w14:textId="77777777" w:rsidR="0001066D" w:rsidRPr="00875777" w:rsidRDefault="0001066D" w:rsidP="000755E3">
            <w:pPr>
              <w:keepNext/>
              <w:jc w:val="right"/>
              <w:rPr>
                <w:b/>
                <w:bCs/>
                <w:color w:val="000000"/>
                <w:sz w:val="20"/>
                <w:szCs w:val="20"/>
                <w:lang w:eastAsia="en-CA"/>
              </w:rPr>
            </w:pPr>
            <w:r w:rsidRPr="00875777">
              <w:rPr>
                <w:b/>
                <w:bCs/>
                <w:color w:val="000000"/>
                <w:sz w:val="20"/>
                <w:szCs w:val="20"/>
                <w:lang w:eastAsia="en-CA"/>
              </w:rPr>
              <w:t>0.40</w:t>
            </w:r>
          </w:p>
        </w:tc>
        <w:tc>
          <w:tcPr>
            <w:tcW w:w="799" w:type="dxa"/>
            <w:hideMark/>
          </w:tcPr>
          <w:p w14:paraId="185ABFDD" w14:textId="77777777" w:rsidR="0001066D" w:rsidRPr="00875777" w:rsidRDefault="0001066D" w:rsidP="000755E3">
            <w:pPr>
              <w:keepNext/>
              <w:jc w:val="right"/>
              <w:rPr>
                <w:b/>
                <w:bCs/>
                <w:color w:val="000000"/>
                <w:sz w:val="20"/>
                <w:szCs w:val="20"/>
                <w:lang w:eastAsia="en-CA"/>
              </w:rPr>
            </w:pPr>
            <w:r w:rsidRPr="00875777">
              <w:rPr>
                <w:b/>
                <w:bCs/>
                <w:color w:val="000000"/>
                <w:sz w:val="20"/>
                <w:szCs w:val="20"/>
                <w:lang w:eastAsia="en-CA"/>
              </w:rPr>
              <w:t>10.31</w:t>
            </w:r>
          </w:p>
        </w:tc>
        <w:tc>
          <w:tcPr>
            <w:tcW w:w="799" w:type="dxa"/>
            <w:hideMark/>
          </w:tcPr>
          <w:p w14:paraId="6C7F2FAA" w14:textId="77777777" w:rsidR="0001066D" w:rsidRPr="00875777" w:rsidRDefault="0001066D" w:rsidP="000755E3">
            <w:pPr>
              <w:keepNext/>
              <w:jc w:val="right"/>
              <w:rPr>
                <w:b/>
                <w:bCs/>
                <w:color w:val="000000"/>
                <w:sz w:val="20"/>
                <w:szCs w:val="20"/>
                <w:lang w:eastAsia="en-CA"/>
              </w:rPr>
            </w:pPr>
            <w:r w:rsidRPr="00875777">
              <w:rPr>
                <w:b/>
                <w:bCs/>
                <w:color w:val="000000"/>
                <w:sz w:val="20"/>
                <w:szCs w:val="20"/>
                <w:lang w:eastAsia="en-CA"/>
              </w:rPr>
              <w:t>4.94</w:t>
            </w:r>
          </w:p>
        </w:tc>
        <w:tc>
          <w:tcPr>
            <w:tcW w:w="799" w:type="dxa"/>
            <w:hideMark/>
          </w:tcPr>
          <w:p w14:paraId="6654774E" w14:textId="77777777" w:rsidR="0001066D" w:rsidRPr="00875777" w:rsidRDefault="0001066D" w:rsidP="000755E3">
            <w:pPr>
              <w:keepNext/>
              <w:jc w:val="right"/>
              <w:rPr>
                <w:b/>
                <w:bCs/>
                <w:color w:val="000000"/>
                <w:sz w:val="20"/>
                <w:szCs w:val="20"/>
                <w:lang w:eastAsia="en-CA"/>
              </w:rPr>
            </w:pPr>
            <w:r w:rsidRPr="00875777">
              <w:rPr>
                <w:b/>
                <w:bCs/>
                <w:color w:val="000000"/>
                <w:sz w:val="20"/>
                <w:szCs w:val="20"/>
                <w:lang w:eastAsia="en-CA"/>
              </w:rPr>
              <w:t>0.81</w:t>
            </w:r>
          </w:p>
        </w:tc>
        <w:tc>
          <w:tcPr>
            <w:tcW w:w="799" w:type="dxa"/>
            <w:hideMark/>
          </w:tcPr>
          <w:p w14:paraId="5171D090" w14:textId="77777777" w:rsidR="0001066D" w:rsidRPr="00875777" w:rsidRDefault="0001066D" w:rsidP="000755E3">
            <w:pPr>
              <w:keepNext/>
              <w:jc w:val="right"/>
              <w:rPr>
                <w:b/>
                <w:bCs/>
                <w:color w:val="000000"/>
                <w:sz w:val="20"/>
                <w:szCs w:val="20"/>
                <w:lang w:eastAsia="en-CA"/>
              </w:rPr>
            </w:pPr>
            <w:r w:rsidRPr="00875777">
              <w:rPr>
                <w:b/>
                <w:bCs/>
                <w:color w:val="000000"/>
                <w:sz w:val="20"/>
                <w:szCs w:val="20"/>
                <w:lang w:eastAsia="en-CA"/>
              </w:rPr>
              <w:t>6.26</w:t>
            </w:r>
          </w:p>
        </w:tc>
        <w:tc>
          <w:tcPr>
            <w:tcW w:w="799" w:type="dxa"/>
            <w:hideMark/>
          </w:tcPr>
          <w:p w14:paraId="165B0D5D" w14:textId="77777777" w:rsidR="0001066D" w:rsidRPr="00875777" w:rsidRDefault="0001066D" w:rsidP="000755E3">
            <w:pPr>
              <w:keepNext/>
              <w:jc w:val="right"/>
              <w:rPr>
                <w:b/>
                <w:bCs/>
                <w:color w:val="000000"/>
                <w:sz w:val="20"/>
                <w:szCs w:val="20"/>
                <w:lang w:eastAsia="en-CA"/>
              </w:rPr>
            </w:pPr>
            <w:r w:rsidRPr="00875777">
              <w:rPr>
                <w:b/>
                <w:bCs/>
                <w:color w:val="000000"/>
                <w:sz w:val="20"/>
                <w:szCs w:val="20"/>
                <w:lang w:eastAsia="en-CA"/>
              </w:rPr>
              <w:t>0.56</w:t>
            </w:r>
          </w:p>
        </w:tc>
        <w:tc>
          <w:tcPr>
            <w:tcW w:w="811" w:type="dxa"/>
            <w:hideMark/>
          </w:tcPr>
          <w:p w14:paraId="3E1C7596" w14:textId="77777777" w:rsidR="0001066D" w:rsidRPr="00875777" w:rsidRDefault="0001066D" w:rsidP="000755E3">
            <w:pPr>
              <w:keepNext/>
              <w:ind w:right="-23"/>
              <w:jc w:val="right"/>
              <w:rPr>
                <w:b/>
                <w:bCs/>
                <w:color w:val="000000"/>
                <w:sz w:val="20"/>
                <w:szCs w:val="20"/>
                <w:lang w:eastAsia="en-CA"/>
              </w:rPr>
            </w:pPr>
            <w:r w:rsidRPr="00875777">
              <w:rPr>
                <w:b/>
                <w:bCs/>
                <w:color w:val="000000"/>
                <w:sz w:val="20"/>
                <w:szCs w:val="20"/>
                <w:lang w:eastAsia="en-CA"/>
              </w:rPr>
              <w:t>27.53</w:t>
            </w:r>
            <w:r w:rsidRPr="00875777">
              <w:rPr>
                <w:b/>
                <w:bCs/>
                <w:color w:val="000000"/>
                <w:sz w:val="20"/>
                <w:szCs w:val="20"/>
                <w:vertAlign w:val="superscript"/>
                <w:lang w:eastAsia="en-CA"/>
              </w:rPr>
              <w:t>**</w:t>
            </w:r>
          </w:p>
        </w:tc>
        <w:tc>
          <w:tcPr>
            <w:tcW w:w="840" w:type="dxa"/>
            <w:hideMark/>
          </w:tcPr>
          <w:p w14:paraId="64D7DC4C" w14:textId="77777777" w:rsidR="0001066D" w:rsidRPr="00875777" w:rsidRDefault="0001066D" w:rsidP="000755E3">
            <w:pPr>
              <w:keepNext/>
              <w:jc w:val="right"/>
              <w:rPr>
                <w:b/>
                <w:bCs/>
                <w:color w:val="000000"/>
                <w:sz w:val="20"/>
                <w:szCs w:val="20"/>
                <w:lang w:eastAsia="en-CA"/>
              </w:rPr>
            </w:pPr>
            <w:r w:rsidRPr="00875777">
              <w:rPr>
                <w:b/>
                <w:bCs/>
                <w:color w:val="000000"/>
                <w:sz w:val="20"/>
                <w:szCs w:val="20"/>
                <w:lang w:eastAsia="en-CA"/>
              </w:rPr>
              <w:t>100</w:t>
            </w:r>
          </w:p>
        </w:tc>
      </w:tr>
    </w:tbl>
    <w:p w14:paraId="3ECA4572" w14:textId="10ED4763" w:rsidR="0001066D" w:rsidRPr="00875777" w:rsidRDefault="0001066D" w:rsidP="0001066D">
      <w:pPr>
        <w:rPr>
          <w:sz w:val="18"/>
          <w:szCs w:val="18"/>
        </w:rPr>
      </w:pPr>
      <w:r w:rsidRPr="00875777">
        <w:rPr>
          <w:color w:val="000000"/>
          <w:sz w:val="18"/>
          <w:szCs w:val="18"/>
          <w:lang w:eastAsia="en-CA"/>
        </w:rPr>
        <w:t xml:space="preserve">* </w:t>
      </w:r>
      <w:r w:rsidR="0016367A" w:rsidRPr="0016367A">
        <w:rPr>
          <w:rFonts w:hint="eastAsia"/>
          <w:color w:val="000000"/>
          <w:sz w:val="18"/>
          <w:szCs w:val="18"/>
          <w:lang w:eastAsia="en-CA"/>
        </w:rPr>
        <w:t>预混多元醇。</w:t>
      </w:r>
    </w:p>
    <w:p w14:paraId="70D6F11D" w14:textId="3BE9BF38" w:rsidR="00FB0CEC" w:rsidRDefault="0001066D" w:rsidP="0001066D">
      <w:pPr>
        <w:rPr>
          <w:sz w:val="18"/>
          <w:szCs w:val="18"/>
        </w:rPr>
      </w:pPr>
      <w:r w:rsidRPr="00875777">
        <w:rPr>
          <w:sz w:val="18"/>
          <w:szCs w:val="18"/>
        </w:rPr>
        <w:t xml:space="preserve">** </w:t>
      </w:r>
      <w:r w:rsidR="0016367A" w:rsidRPr="0016367A">
        <w:rPr>
          <w:rFonts w:hint="eastAsia"/>
          <w:sz w:val="18"/>
          <w:szCs w:val="18"/>
        </w:rPr>
        <w:t>与报告消费相比的差异是由于在计算</w:t>
      </w:r>
      <w:r w:rsidR="0016367A">
        <w:rPr>
          <w:rFonts w:hint="eastAsia"/>
          <w:sz w:val="18"/>
          <w:szCs w:val="18"/>
        </w:rPr>
        <w:t>行业</w:t>
      </w:r>
      <w:r w:rsidR="0016367A" w:rsidRPr="0016367A">
        <w:rPr>
          <w:rFonts w:hint="eastAsia"/>
          <w:sz w:val="18"/>
          <w:szCs w:val="18"/>
        </w:rPr>
        <w:t>消费时使用了最佳估计值和平均值。</w:t>
      </w:r>
    </w:p>
    <w:p w14:paraId="1159A3BC" w14:textId="77777777" w:rsidR="00FB0CEC" w:rsidRDefault="00FB0CEC">
      <w:pPr>
        <w:jc w:val="left"/>
        <w:rPr>
          <w:sz w:val="18"/>
          <w:szCs w:val="18"/>
        </w:rPr>
      </w:pPr>
      <w:r>
        <w:rPr>
          <w:sz w:val="18"/>
          <w:szCs w:val="18"/>
        </w:rPr>
        <w:br w:type="page"/>
      </w:r>
    </w:p>
    <w:p w14:paraId="00ECE96A" w14:textId="5105FF5F" w:rsidR="0001066D" w:rsidRPr="00FB0CEC" w:rsidRDefault="00F8610E" w:rsidP="0001066D">
      <w:pPr>
        <w:rPr>
          <w:rFonts w:ascii="SimHei" w:eastAsia="SimHei" w:hAnsi="SimHei"/>
          <w:sz w:val="22"/>
        </w:rPr>
      </w:pPr>
      <w:r w:rsidRPr="00FB0CEC">
        <w:rPr>
          <w:rFonts w:ascii="SimHei" w:eastAsia="SimHei" w:hAnsi="SimHei" w:hint="eastAsia"/>
          <w:sz w:val="22"/>
        </w:rPr>
        <w:lastRenderedPageBreak/>
        <w:t>表</w:t>
      </w:r>
      <w:r w:rsidRPr="00306374">
        <w:rPr>
          <w:rFonts w:eastAsia="SimHei" w:hint="eastAsia"/>
          <w:sz w:val="22"/>
        </w:rPr>
        <w:t>5</w:t>
      </w:r>
      <w:r w:rsidRPr="00FB0CEC">
        <w:rPr>
          <w:rFonts w:ascii="SimHei" w:eastAsia="SimHei" w:hAnsi="SimHei" w:hint="eastAsia"/>
          <w:sz w:val="22"/>
        </w:rPr>
        <w:t>.</w:t>
      </w:r>
      <w:r w:rsidRPr="00FB0CEC">
        <w:rPr>
          <w:rFonts w:ascii="SimHei" w:eastAsia="SimHei" w:hAnsi="SimHei"/>
          <w:sz w:val="22"/>
        </w:rPr>
        <w:t xml:space="preserve"> </w:t>
      </w:r>
      <w:r w:rsidRPr="00FB0CEC">
        <w:rPr>
          <w:rFonts w:ascii="SimHei" w:eastAsia="SimHei" w:hAnsi="SimHei" w:hint="eastAsia"/>
          <w:sz w:val="22"/>
        </w:rPr>
        <w:t>蒙古按行业分列的氢氟碳化合物消费（吨二氧化碳当量）（</w:t>
      </w:r>
      <w:r w:rsidRPr="00306374">
        <w:rPr>
          <w:rFonts w:eastAsia="SimHei" w:hint="eastAsia"/>
          <w:sz w:val="22"/>
        </w:rPr>
        <w:t>2024</w:t>
      </w:r>
      <w:r w:rsidRPr="00FB0CEC">
        <w:rPr>
          <w:rFonts w:ascii="SimHei" w:eastAsia="SimHei" w:hAnsi="SimHei" w:hint="eastAsia"/>
          <w:sz w:val="22"/>
        </w:rPr>
        <w:t>年）</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08"/>
        <w:gridCol w:w="794"/>
        <w:gridCol w:w="794"/>
        <w:gridCol w:w="794"/>
        <w:gridCol w:w="794"/>
        <w:gridCol w:w="794"/>
        <w:gridCol w:w="794"/>
        <w:gridCol w:w="794"/>
        <w:gridCol w:w="794"/>
        <w:gridCol w:w="865"/>
        <w:gridCol w:w="715"/>
      </w:tblGrid>
      <w:tr w:rsidR="0001066D" w:rsidRPr="00875777" w14:paraId="3D855A8D" w14:textId="77777777" w:rsidTr="00B97884">
        <w:trPr>
          <w:trHeight w:val="693"/>
        </w:trPr>
        <w:tc>
          <w:tcPr>
            <w:tcW w:w="1408" w:type="dxa"/>
            <w:vAlign w:val="center"/>
            <w:hideMark/>
          </w:tcPr>
          <w:p w14:paraId="1BC32EFF" w14:textId="63445F39" w:rsidR="0001066D" w:rsidRPr="00875777" w:rsidRDefault="00B97884" w:rsidP="000755E3">
            <w:pPr>
              <w:jc w:val="center"/>
              <w:rPr>
                <w:b/>
                <w:bCs/>
                <w:color w:val="000000"/>
                <w:sz w:val="20"/>
                <w:szCs w:val="20"/>
                <w:lang w:eastAsia="en-CA"/>
              </w:rPr>
            </w:pPr>
            <w:r>
              <w:rPr>
                <w:rFonts w:hint="eastAsia"/>
                <w:b/>
                <w:bCs/>
                <w:color w:val="000000"/>
                <w:sz w:val="20"/>
                <w:szCs w:val="20"/>
              </w:rPr>
              <w:t>行业</w:t>
            </w:r>
          </w:p>
        </w:tc>
        <w:tc>
          <w:tcPr>
            <w:tcW w:w="794" w:type="dxa"/>
            <w:vAlign w:val="center"/>
            <w:hideMark/>
          </w:tcPr>
          <w:p w14:paraId="29EEBBEA" w14:textId="77777777" w:rsidR="0001066D" w:rsidRPr="00875777" w:rsidRDefault="0001066D" w:rsidP="000755E3">
            <w:pPr>
              <w:jc w:val="center"/>
              <w:rPr>
                <w:b/>
                <w:bCs/>
                <w:color w:val="000000"/>
                <w:sz w:val="20"/>
                <w:szCs w:val="20"/>
                <w:lang w:eastAsia="en-CA"/>
              </w:rPr>
            </w:pPr>
            <w:r w:rsidRPr="00875777">
              <w:rPr>
                <w:b/>
                <w:bCs/>
                <w:color w:val="000000"/>
                <w:sz w:val="20"/>
                <w:szCs w:val="20"/>
                <w:lang w:eastAsia="en-CA"/>
              </w:rPr>
              <w:t>HFC-227ea</w:t>
            </w:r>
          </w:p>
        </w:tc>
        <w:tc>
          <w:tcPr>
            <w:tcW w:w="794" w:type="dxa"/>
            <w:vAlign w:val="center"/>
            <w:hideMark/>
          </w:tcPr>
          <w:p w14:paraId="4FA4BD92" w14:textId="071F2D4E" w:rsidR="0001066D" w:rsidRPr="00875777" w:rsidRDefault="0001066D" w:rsidP="00B97884">
            <w:pPr>
              <w:jc w:val="center"/>
              <w:rPr>
                <w:b/>
                <w:bCs/>
                <w:color w:val="000000"/>
                <w:sz w:val="20"/>
                <w:szCs w:val="20"/>
                <w:lang w:eastAsia="en-CA"/>
              </w:rPr>
            </w:pPr>
            <w:r w:rsidRPr="00875777">
              <w:rPr>
                <w:b/>
                <w:bCs/>
                <w:color w:val="000000"/>
                <w:sz w:val="20"/>
                <w:szCs w:val="20"/>
                <w:lang w:eastAsia="en-CA"/>
              </w:rPr>
              <w:t> HFC-245fa</w:t>
            </w:r>
            <w:r w:rsidRPr="00875777">
              <w:rPr>
                <w:b/>
                <w:bCs/>
                <w:color w:val="000000"/>
                <w:sz w:val="20"/>
                <w:szCs w:val="20"/>
                <w:vertAlign w:val="superscript"/>
                <w:lang w:eastAsia="en-CA"/>
              </w:rPr>
              <w:t>*</w:t>
            </w:r>
            <w:r w:rsidRPr="00875777">
              <w:rPr>
                <w:b/>
                <w:bCs/>
                <w:color w:val="000000"/>
                <w:sz w:val="20"/>
                <w:szCs w:val="20"/>
                <w:lang w:eastAsia="en-CA"/>
              </w:rPr>
              <w:t xml:space="preserve"> </w:t>
            </w:r>
          </w:p>
        </w:tc>
        <w:tc>
          <w:tcPr>
            <w:tcW w:w="794" w:type="dxa"/>
            <w:vAlign w:val="center"/>
            <w:hideMark/>
          </w:tcPr>
          <w:p w14:paraId="7E097675" w14:textId="77777777" w:rsidR="0001066D" w:rsidRPr="00875777" w:rsidRDefault="0001066D" w:rsidP="000755E3">
            <w:pPr>
              <w:jc w:val="center"/>
              <w:rPr>
                <w:b/>
                <w:bCs/>
                <w:color w:val="000000"/>
                <w:sz w:val="20"/>
                <w:szCs w:val="20"/>
                <w:lang w:eastAsia="en-CA"/>
              </w:rPr>
            </w:pPr>
            <w:r w:rsidRPr="00875777">
              <w:rPr>
                <w:b/>
                <w:bCs/>
                <w:color w:val="000000"/>
                <w:sz w:val="20"/>
                <w:szCs w:val="20"/>
                <w:lang w:eastAsia="en-CA"/>
              </w:rPr>
              <w:t>HFC-32</w:t>
            </w:r>
          </w:p>
        </w:tc>
        <w:tc>
          <w:tcPr>
            <w:tcW w:w="794" w:type="dxa"/>
            <w:vAlign w:val="center"/>
            <w:hideMark/>
          </w:tcPr>
          <w:p w14:paraId="4C126056" w14:textId="77777777" w:rsidR="0001066D" w:rsidRPr="00875777" w:rsidRDefault="0001066D" w:rsidP="000755E3">
            <w:pPr>
              <w:jc w:val="center"/>
              <w:rPr>
                <w:b/>
                <w:bCs/>
                <w:color w:val="000000"/>
                <w:sz w:val="20"/>
                <w:szCs w:val="20"/>
                <w:lang w:eastAsia="en-CA"/>
              </w:rPr>
            </w:pPr>
            <w:r w:rsidRPr="00875777">
              <w:rPr>
                <w:b/>
                <w:bCs/>
                <w:color w:val="000000"/>
                <w:sz w:val="20"/>
                <w:szCs w:val="20"/>
                <w:lang w:eastAsia="en-CA"/>
              </w:rPr>
              <w:t>HFC-134a</w:t>
            </w:r>
          </w:p>
        </w:tc>
        <w:tc>
          <w:tcPr>
            <w:tcW w:w="794" w:type="dxa"/>
            <w:vAlign w:val="center"/>
            <w:hideMark/>
          </w:tcPr>
          <w:p w14:paraId="7806AA91" w14:textId="77777777" w:rsidR="0001066D" w:rsidRPr="00875777" w:rsidRDefault="0001066D" w:rsidP="000755E3">
            <w:pPr>
              <w:jc w:val="center"/>
              <w:rPr>
                <w:b/>
                <w:bCs/>
                <w:color w:val="000000"/>
                <w:sz w:val="20"/>
                <w:szCs w:val="20"/>
                <w:lang w:eastAsia="en-CA"/>
              </w:rPr>
            </w:pPr>
            <w:r w:rsidRPr="00875777">
              <w:rPr>
                <w:b/>
                <w:bCs/>
                <w:color w:val="000000"/>
                <w:sz w:val="20"/>
                <w:szCs w:val="20"/>
                <w:lang w:eastAsia="en-CA"/>
              </w:rPr>
              <w:t>R-404A</w:t>
            </w:r>
          </w:p>
        </w:tc>
        <w:tc>
          <w:tcPr>
            <w:tcW w:w="794" w:type="dxa"/>
            <w:vAlign w:val="center"/>
            <w:hideMark/>
          </w:tcPr>
          <w:p w14:paraId="32CA6906" w14:textId="77777777" w:rsidR="0001066D" w:rsidRPr="00875777" w:rsidRDefault="0001066D" w:rsidP="000755E3">
            <w:pPr>
              <w:jc w:val="center"/>
              <w:rPr>
                <w:b/>
                <w:bCs/>
                <w:color w:val="000000"/>
                <w:sz w:val="20"/>
                <w:szCs w:val="20"/>
                <w:lang w:eastAsia="en-CA"/>
              </w:rPr>
            </w:pPr>
            <w:r w:rsidRPr="00875777">
              <w:rPr>
                <w:b/>
                <w:bCs/>
                <w:color w:val="000000"/>
                <w:sz w:val="20"/>
                <w:szCs w:val="20"/>
                <w:lang w:eastAsia="en-CA"/>
              </w:rPr>
              <w:t>R-407C</w:t>
            </w:r>
          </w:p>
        </w:tc>
        <w:tc>
          <w:tcPr>
            <w:tcW w:w="794" w:type="dxa"/>
            <w:vAlign w:val="center"/>
            <w:hideMark/>
          </w:tcPr>
          <w:p w14:paraId="1A2BD7D5" w14:textId="77777777" w:rsidR="0001066D" w:rsidRPr="00875777" w:rsidRDefault="0001066D" w:rsidP="000755E3">
            <w:pPr>
              <w:jc w:val="center"/>
              <w:rPr>
                <w:b/>
                <w:bCs/>
                <w:color w:val="000000"/>
                <w:sz w:val="20"/>
                <w:szCs w:val="20"/>
                <w:lang w:eastAsia="en-CA"/>
              </w:rPr>
            </w:pPr>
            <w:r w:rsidRPr="00875777">
              <w:rPr>
                <w:b/>
                <w:bCs/>
                <w:color w:val="000000"/>
                <w:sz w:val="20"/>
                <w:szCs w:val="20"/>
                <w:lang w:eastAsia="en-CA"/>
              </w:rPr>
              <w:t>R-410A</w:t>
            </w:r>
          </w:p>
        </w:tc>
        <w:tc>
          <w:tcPr>
            <w:tcW w:w="794" w:type="dxa"/>
            <w:vAlign w:val="center"/>
            <w:hideMark/>
          </w:tcPr>
          <w:p w14:paraId="1F03D940" w14:textId="77777777" w:rsidR="0001066D" w:rsidRPr="00875777" w:rsidRDefault="0001066D" w:rsidP="000755E3">
            <w:pPr>
              <w:jc w:val="center"/>
              <w:rPr>
                <w:b/>
                <w:bCs/>
                <w:color w:val="000000"/>
                <w:sz w:val="20"/>
                <w:szCs w:val="20"/>
                <w:lang w:eastAsia="en-CA"/>
              </w:rPr>
            </w:pPr>
            <w:r w:rsidRPr="00875777">
              <w:rPr>
                <w:b/>
                <w:bCs/>
                <w:color w:val="000000"/>
                <w:sz w:val="20"/>
                <w:szCs w:val="20"/>
                <w:lang w:eastAsia="en-CA"/>
              </w:rPr>
              <w:t>R-507A</w:t>
            </w:r>
          </w:p>
        </w:tc>
        <w:tc>
          <w:tcPr>
            <w:tcW w:w="865" w:type="dxa"/>
            <w:vAlign w:val="center"/>
            <w:hideMark/>
          </w:tcPr>
          <w:p w14:paraId="71B2420A" w14:textId="65CA0A63" w:rsidR="0001066D" w:rsidRPr="00875777" w:rsidRDefault="00B97884" w:rsidP="000755E3">
            <w:pPr>
              <w:jc w:val="center"/>
              <w:rPr>
                <w:b/>
                <w:bCs/>
                <w:color w:val="000000"/>
                <w:sz w:val="20"/>
                <w:szCs w:val="20"/>
              </w:rPr>
            </w:pPr>
            <w:r>
              <w:rPr>
                <w:rFonts w:hint="eastAsia"/>
                <w:b/>
                <w:bCs/>
                <w:color w:val="000000"/>
                <w:sz w:val="20"/>
                <w:szCs w:val="20"/>
              </w:rPr>
              <w:t>总计</w:t>
            </w:r>
          </w:p>
        </w:tc>
        <w:tc>
          <w:tcPr>
            <w:tcW w:w="715" w:type="dxa"/>
            <w:vAlign w:val="center"/>
            <w:hideMark/>
          </w:tcPr>
          <w:p w14:paraId="7C46A719" w14:textId="7B377E34" w:rsidR="0001066D" w:rsidRPr="00875777" w:rsidRDefault="00B97884" w:rsidP="000755E3">
            <w:pPr>
              <w:ind w:left="-31" w:right="-17"/>
              <w:jc w:val="center"/>
              <w:rPr>
                <w:b/>
                <w:bCs/>
                <w:color w:val="000000"/>
                <w:sz w:val="20"/>
                <w:szCs w:val="20"/>
                <w:lang w:eastAsia="en-CA"/>
              </w:rPr>
            </w:pPr>
            <w:r>
              <w:rPr>
                <w:rFonts w:hint="eastAsia"/>
                <w:b/>
                <w:bCs/>
                <w:color w:val="000000"/>
                <w:sz w:val="20"/>
                <w:szCs w:val="20"/>
              </w:rPr>
              <w:t>占</w:t>
            </w:r>
            <w:r w:rsidRPr="00EF2A1B">
              <w:rPr>
                <w:rFonts w:hint="eastAsia"/>
                <w:b/>
                <w:bCs/>
                <w:color w:val="000000"/>
                <w:sz w:val="20"/>
                <w:szCs w:val="20"/>
                <w:lang w:eastAsia="en-CA"/>
              </w:rPr>
              <w:t>总比（</w:t>
            </w:r>
            <w:r w:rsidRPr="00EF2A1B">
              <w:rPr>
                <w:rFonts w:hint="eastAsia"/>
                <w:b/>
                <w:bCs/>
                <w:color w:val="000000"/>
                <w:sz w:val="20"/>
                <w:szCs w:val="20"/>
                <w:lang w:eastAsia="en-CA"/>
              </w:rPr>
              <w:t>%</w:t>
            </w:r>
            <w:r w:rsidRPr="00EF2A1B">
              <w:rPr>
                <w:rFonts w:hint="eastAsia"/>
                <w:b/>
                <w:bCs/>
                <w:color w:val="000000"/>
                <w:sz w:val="20"/>
                <w:szCs w:val="20"/>
                <w:lang w:eastAsia="en-CA"/>
              </w:rPr>
              <w:t>）</w:t>
            </w:r>
          </w:p>
        </w:tc>
      </w:tr>
      <w:tr w:rsidR="0001066D" w:rsidRPr="00875777" w14:paraId="66C3E805" w14:textId="77777777" w:rsidTr="000755E3">
        <w:trPr>
          <w:trHeight w:val="235"/>
        </w:trPr>
        <w:tc>
          <w:tcPr>
            <w:tcW w:w="9340" w:type="dxa"/>
            <w:gridSpan w:val="11"/>
            <w:hideMark/>
          </w:tcPr>
          <w:p w14:paraId="3FEF9F6D" w14:textId="7BFFAA3E" w:rsidR="0001066D" w:rsidRPr="00875777" w:rsidRDefault="00B97884" w:rsidP="000755E3">
            <w:pPr>
              <w:jc w:val="center"/>
              <w:rPr>
                <w:b/>
                <w:bCs/>
                <w:color w:val="000000"/>
                <w:sz w:val="20"/>
                <w:szCs w:val="20"/>
                <w:lang w:eastAsia="en-CA"/>
              </w:rPr>
            </w:pPr>
            <w:r>
              <w:rPr>
                <w:rFonts w:hint="eastAsia"/>
                <w:b/>
                <w:bCs/>
                <w:color w:val="000000"/>
                <w:sz w:val="20"/>
                <w:szCs w:val="20"/>
              </w:rPr>
              <w:t>制造</w:t>
            </w:r>
          </w:p>
        </w:tc>
      </w:tr>
      <w:tr w:rsidR="0001066D" w:rsidRPr="00875777" w14:paraId="1FAB8C7F" w14:textId="77777777" w:rsidTr="000755E3">
        <w:trPr>
          <w:trHeight w:val="235"/>
        </w:trPr>
        <w:tc>
          <w:tcPr>
            <w:tcW w:w="1408" w:type="dxa"/>
            <w:hideMark/>
          </w:tcPr>
          <w:p w14:paraId="04A8F657" w14:textId="42198B6C" w:rsidR="0001066D" w:rsidRPr="00875777" w:rsidRDefault="00B97884" w:rsidP="000755E3">
            <w:pPr>
              <w:jc w:val="left"/>
              <w:rPr>
                <w:color w:val="000000"/>
                <w:sz w:val="20"/>
                <w:szCs w:val="20"/>
                <w:lang w:eastAsia="en-CA"/>
              </w:rPr>
            </w:pPr>
            <w:r>
              <w:rPr>
                <w:rFonts w:hint="eastAsia"/>
                <w:color w:val="000000"/>
                <w:sz w:val="20"/>
                <w:szCs w:val="20"/>
              </w:rPr>
              <w:t>泡沫</w:t>
            </w:r>
          </w:p>
        </w:tc>
        <w:tc>
          <w:tcPr>
            <w:tcW w:w="794" w:type="dxa"/>
            <w:hideMark/>
          </w:tcPr>
          <w:p w14:paraId="60FF1802" w14:textId="77777777" w:rsidR="0001066D" w:rsidRPr="00875777" w:rsidRDefault="0001066D" w:rsidP="000755E3">
            <w:pPr>
              <w:jc w:val="right"/>
              <w:rPr>
                <w:color w:val="000000"/>
                <w:sz w:val="20"/>
                <w:szCs w:val="20"/>
                <w:lang w:eastAsia="en-CA"/>
              </w:rPr>
            </w:pPr>
            <w:r w:rsidRPr="00875777">
              <w:rPr>
                <w:color w:val="000000"/>
                <w:sz w:val="20"/>
                <w:szCs w:val="20"/>
                <w:lang w:eastAsia="en-CA"/>
              </w:rPr>
              <w:t>0</w:t>
            </w:r>
          </w:p>
        </w:tc>
        <w:tc>
          <w:tcPr>
            <w:tcW w:w="794" w:type="dxa"/>
            <w:hideMark/>
          </w:tcPr>
          <w:p w14:paraId="3548EB9B" w14:textId="77777777" w:rsidR="0001066D" w:rsidRPr="00875777" w:rsidRDefault="0001066D" w:rsidP="000755E3">
            <w:pPr>
              <w:jc w:val="right"/>
              <w:rPr>
                <w:color w:val="000000"/>
                <w:sz w:val="20"/>
                <w:szCs w:val="20"/>
                <w:lang w:eastAsia="en-CA"/>
              </w:rPr>
            </w:pPr>
            <w:r w:rsidRPr="00875777">
              <w:rPr>
                <w:color w:val="000000"/>
                <w:sz w:val="20"/>
                <w:szCs w:val="20"/>
                <w:lang w:eastAsia="en-CA"/>
              </w:rPr>
              <w:t>453</w:t>
            </w:r>
          </w:p>
        </w:tc>
        <w:tc>
          <w:tcPr>
            <w:tcW w:w="794" w:type="dxa"/>
            <w:hideMark/>
          </w:tcPr>
          <w:p w14:paraId="49835BD8" w14:textId="77777777" w:rsidR="0001066D" w:rsidRPr="00875777" w:rsidRDefault="0001066D" w:rsidP="000755E3">
            <w:pPr>
              <w:jc w:val="right"/>
              <w:rPr>
                <w:color w:val="000000"/>
                <w:sz w:val="20"/>
                <w:szCs w:val="20"/>
                <w:lang w:eastAsia="en-CA"/>
              </w:rPr>
            </w:pPr>
            <w:r w:rsidRPr="00875777">
              <w:rPr>
                <w:color w:val="000000"/>
                <w:sz w:val="20"/>
                <w:szCs w:val="20"/>
                <w:lang w:eastAsia="en-CA"/>
              </w:rPr>
              <w:t>0</w:t>
            </w:r>
          </w:p>
        </w:tc>
        <w:tc>
          <w:tcPr>
            <w:tcW w:w="794" w:type="dxa"/>
            <w:hideMark/>
          </w:tcPr>
          <w:p w14:paraId="4F6752B2" w14:textId="77777777" w:rsidR="0001066D" w:rsidRPr="00875777" w:rsidRDefault="0001066D" w:rsidP="000755E3">
            <w:pPr>
              <w:jc w:val="right"/>
              <w:rPr>
                <w:color w:val="000000"/>
                <w:sz w:val="20"/>
                <w:szCs w:val="20"/>
                <w:lang w:eastAsia="en-CA"/>
              </w:rPr>
            </w:pPr>
            <w:r w:rsidRPr="00875777">
              <w:rPr>
                <w:color w:val="000000"/>
                <w:sz w:val="20"/>
                <w:szCs w:val="20"/>
                <w:lang w:eastAsia="en-CA"/>
              </w:rPr>
              <w:t>0</w:t>
            </w:r>
          </w:p>
        </w:tc>
        <w:tc>
          <w:tcPr>
            <w:tcW w:w="794" w:type="dxa"/>
            <w:hideMark/>
          </w:tcPr>
          <w:p w14:paraId="49DC5FB7" w14:textId="77777777" w:rsidR="0001066D" w:rsidRPr="00875777" w:rsidRDefault="0001066D" w:rsidP="000755E3">
            <w:pPr>
              <w:jc w:val="right"/>
              <w:rPr>
                <w:color w:val="000000"/>
                <w:sz w:val="20"/>
                <w:szCs w:val="20"/>
                <w:lang w:eastAsia="en-CA"/>
              </w:rPr>
            </w:pPr>
            <w:r w:rsidRPr="00875777">
              <w:rPr>
                <w:color w:val="000000"/>
                <w:sz w:val="20"/>
                <w:szCs w:val="20"/>
                <w:lang w:eastAsia="en-CA"/>
              </w:rPr>
              <w:t>0</w:t>
            </w:r>
          </w:p>
        </w:tc>
        <w:tc>
          <w:tcPr>
            <w:tcW w:w="794" w:type="dxa"/>
            <w:hideMark/>
          </w:tcPr>
          <w:p w14:paraId="2650BC49" w14:textId="77777777" w:rsidR="0001066D" w:rsidRPr="00875777" w:rsidRDefault="0001066D" w:rsidP="000755E3">
            <w:pPr>
              <w:jc w:val="right"/>
              <w:rPr>
                <w:color w:val="000000"/>
                <w:sz w:val="20"/>
                <w:szCs w:val="20"/>
                <w:lang w:eastAsia="en-CA"/>
              </w:rPr>
            </w:pPr>
            <w:r w:rsidRPr="00875777">
              <w:rPr>
                <w:color w:val="000000"/>
                <w:sz w:val="20"/>
                <w:szCs w:val="20"/>
                <w:lang w:eastAsia="en-CA"/>
              </w:rPr>
              <w:t>0</w:t>
            </w:r>
          </w:p>
        </w:tc>
        <w:tc>
          <w:tcPr>
            <w:tcW w:w="794" w:type="dxa"/>
            <w:hideMark/>
          </w:tcPr>
          <w:p w14:paraId="0253F6F8" w14:textId="77777777" w:rsidR="0001066D" w:rsidRPr="00875777" w:rsidRDefault="0001066D" w:rsidP="000755E3">
            <w:pPr>
              <w:jc w:val="right"/>
              <w:rPr>
                <w:color w:val="000000"/>
                <w:sz w:val="20"/>
                <w:szCs w:val="20"/>
                <w:lang w:eastAsia="en-CA"/>
              </w:rPr>
            </w:pPr>
            <w:r w:rsidRPr="00875777">
              <w:rPr>
                <w:color w:val="000000"/>
                <w:sz w:val="20"/>
                <w:szCs w:val="20"/>
                <w:lang w:eastAsia="en-CA"/>
              </w:rPr>
              <w:t>0</w:t>
            </w:r>
          </w:p>
        </w:tc>
        <w:tc>
          <w:tcPr>
            <w:tcW w:w="794" w:type="dxa"/>
            <w:hideMark/>
          </w:tcPr>
          <w:p w14:paraId="6A362F47" w14:textId="77777777" w:rsidR="0001066D" w:rsidRPr="00875777" w:rsidRDefault="0001066D" w:rsidP="000755E3">
            <w:pPr>
              <w:jc w:val="right"/>
              <w:rPr>
                <w:color w:val="000000"/>
                <w:sz w:val="20"/>
                <w:szCs w:val="20"/>
                <w:lang w:eastAsia="en-CA"/>
              </w:rPr>
            </w:pPr>
            <w:r w:rsidRPr="00875777">
              <w:rPr>
                <w:color w:val="000000"/>
                <w:sz w:val="20"/>
                <w:szCs w:val="20"/>
                <w:lang w:eastAsia="en-CA"/>
              </w:rPr>
              <w:t>0</w:t>
            </w:r>
          </w:p>
        </w:tc>
        <w:tc>
          <w:tcPr>
            <w:tcW w:w="865" w:type="dxa"/>
            <w:hideMark/>
          </w:tcPr>
          <w:p w14:paraId="3BC0B6EC" w14:textId="77777777" w:rsidR="0001066D" w:rsidRPr="00875777" w:rsidRDefault="0001066D" w:rsidP="000755E3">
            <w:pPr>
              <w:jc w:val="right"/>
              <w:rPr>
                <w:color w:val="000000"/>
                <w:sz w:val="20"/>
                <w:szCs w:val="20"/>
                <w:lang w:eastAsia="en-CA"/>
              </w:rPr>
            </w:pPr>
            <w:r w:rsidRPr="00875777">
              <w:rPr>
                <w:color w:val="000000"/>
                <w:sz w:val="20"/>
                <w:szCs w:val="20"/>
                <w:lang w:eastAsia="en-CA"/>
              </w:rPr>
              <w:t>453</w:t>
            </w:r>
          </w:p>
        </w:tc>
        <w:tc>
          <w:tcPr>
            <w:tcW w:w="715" w:type="dxa"/>
            <w:hideMark/>
          </w:tcPr>
          <w:p w14:paraId="6B365D70" w14:textId="77777777" w:rsidR="0001066D" w:rsidRPr="00875777" w:rsidRDefault="0001066D" w:rsidP="000755E3">
            <w:pPr>
              <w:jc w:val="right"/>
              <w:rPr>
                <w:color w:val="000000"/>
                <w:sz w:val="20"/>
                <w:szCs w:val="20"/>
                <w:lang w:eastAsia="en-CA"/>
              </w:rPr>
            </w:pPr>
            <w:r w:rsidRPr="00875777">
              <w:rPr>
                <w:color w:val="000000"/>
                <w:sz w:val="20"/>
                <w:szCs w:val="20"/>
                <w:lang w:eastAsia="en-CA"/>
              </w:rPr>
              <w:t>0.7</w:t>
            </w:r>
          </w:p>
        </w:tc>
      </w:tr>
      <w:tr w:rsidR="0001066D" w:rsidRPr="00875777" w14:paraId="77CEF357" w14:textId="77777777" w:rsidTr="00B97884">
        <w:trPr>
          <w:trHeight w:val="176"/>
        </w:trPr>
        <w:tc>
          <w:tcPr>
            <w:tcW w:w="1408" w:type="dxa"/>
            <w:hideMark/>
          </w:tcPr>
          <w:p w14:paraId="1339B2E4" w14:textId="22679129" w:rsidR="0001066D" w:rsidRPr="00FB0CEC" w:rsidRDefault="00B97884" w:rsidP="000755E3">
            <w:pPr>
              <w:jc w:val="left"/>
              <w:rPr>
                <w:rFonts w:ascii="KaiTi" w:eastAsia="KaiTi" w:hAnsi="KaiTi"/>
                <w:b/>
                <w:bCs/>
                <w:color w:val="000000"/>
                <w:sz w:val="20"/>
                <w:szCs w:val="20"/>
                <w:lang w:eastAsia="en-CA"/>
              </w:rPr>
            </w:pPr>
            <w:r w:rsidRPr="00FB0CEC">
              <w:rPr>
                <w:rFonts w:ascii="KaiTi" w:eastAsia="KaiTi" w:hAnsi="KaiTi" w:hint="eastAsia"/>
                <w:b/>
                <w:bCs/>
                <w:color w:val="000000"/>
                <w:sz w:val="20"/>
                <w:szCs w:val="20"/>
              </w:rPr>
              <w:t>制造小计</w:t>
            </w:r>
          </w:p>
        </w:tc>
        <w:tc>
          <w:tcPr>
            <w:tcW w:w="794" w:type="dxa"/>
            <w:hideMark/>
          </w:tcPr>
          <w:p w14:paraId="279084A2"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6E3D1058"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453</w:t>
            </w:r>
          </w:p>
        </w:tc>
        <w:tc>
          <w:tcPr>
            <w:tcW w:w="794" w:type="dxa"/>
            <w:hideMark/>
          </w:tcPr>
          <w:p w14:paraId="37A8E379"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652B7B30"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5021BF4C"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39B49ECD"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613CF04B"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79DB5492"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w:t>
            </w:r>
          </w:p>
        </w:tc>
        <w:tc>
          <w:tcPr>
            <w:tcW w:w="865" w:type="dxa"/>
            <w:hideMark/>
          </w:tcPr>
          <w:p w14:paraId="6E485162"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453</w:t>
            </w:r>
          </w:p>
        </w:tc>
        <w:tc>
          <w:tcPr>
            <w:tcW w:w="715" w:type="dxa"/>
            <w:hideMark/>
          </w:tcPr>
          <w:p w14:paraId="67670F9D" w14:textId="77777777" w:rsidR="0001066D" w:rsidRPr="00875777" w:rsidRDefault="0001066D" w:rsidP="000755E3">
            <w:pPr>
              <w:jc w:val="right"/>
              <w:rPr>
                <w:b/>
                <w:bCs/>
                <w:i/>
                <w:iCs/>
                <w:color w:val="000000"/>
                <w:sz w:val="20"/>
                <w:szCs w:val="20"/>
                <w:lang w:eastAsia="en-CA"/>
              </w:rPr>
            </w:pPr>
            <w:r w:rsidRPr="00875777">
              <w:rPr>
                <w:b/>
                <w:bCs/>
                <w:i/>
                <w:iCs/>
                <w:color w:val="000000"/>
                <w:sz w:val="20"/>
                <w:szCs w:val="20"/>
                <w:lang w:eastAsia="en-CA"/>
              </w:rPr>
              <w:t>0.7</w:t>
            </w:r>
          </w:p>
        </w:tc>
      </w:tr>
      <w:tr w:rsidR="0001066D" w:rsidRPr="00875777" w14:paraId="794B01F9" w14:textId="77777777" w:rsidTr="000755E3">
        <w:trPr>
          <w:trHeight w:val="235"/>
        </w:trPr>
        <w:tc>
          <w:tcPr>
            <w:tcW w:w="9340" w:type="dxa"/>
            <w:gridSpan w:val="11"/>
            <w:hideMark/>
          </w:tcPr>
          <w:p w14:paraId="595A53BB" w14:textId="2D1595D9" w:rsidR="0001066D" w:rsidRPr="00875777" w:rsidRDefault="00B97884" w:rsidP="000755E3">
            <w:pPr>
              <w:jc w:val="center"/>
              <w:rPr>
                <w:b/>
                <w:bCs/>
                <w:color w:val="000000"/>
                <w:sz w:val="20"/>
                <w:szCs w:val="20"/>
                <w:lang w:eastAsia="en-CA"/>
              </w:rPr>
            </w:pPr>
            <w:r w:rsidRPr="00802DCE">
              <w:rPr>
                <w:rFonts w:hint="eastAsia"/>
                <w:b/>
                <w:bCs/>
                <w:color w:val="000000"/>
                <w:sz w:val="20"/>
                <w:szCs w:val="20"/>
                <w:lang w:eastAsia="en-CA"/>
              </w:rPr>
              <w:t>制冷和空调维修</w:t>
            </w:r>
          </w:p>
        </w:tc>
      </w:tr>
      <w:tr w:rsidR="0001066D" w:rsidRPr="00875777" w14:paraId="4FDC937B" w14:textId="77777777" w:rsidTr="000755E3">
        <w:trPr>
          <w:trHeight w:val="235"/>
        </w:trPr>
        <w:tc>
          <w:tcPr>
            <w:tcW w:w="9340" w:type="dxa"/>
            <w:gridSpan w:val="11"/>
            <w:hideMark/>
          </w:tcPr>
          <w:p w14:paraId="4D97B3E1" w14:textId="4DEAFE6B" w:rsidR="0001066D" w:rsidRPr="00875777" w:rsidRDefault="00B97884" w:rsidP="000755E3">
            <w:pPr>
              <w:ind w:firstLineChars="400" w:firstLine="803"/>
              <w:jc w:val="left"/>
              <w:rPr>
                <w:b/>
                <w:bCs/>
                <w:color w:val="000000"/>
                <w:sz w:val="20"/>
                <w:szCs w:val="20"/>
                <w:lang w:eastAsia="en-CA"/>
              </w:rPr>
            </w:pPr>
            <w:r w:rsidRPr="00802DCE">
              <w:rPr>
                <w:rFonts w:hint="eastAsia"/>
                <w:b/>
                <w:bCs/>
                <w:color w:val="000000"/>
                <w:sz w:val="20"/>
                <w:szCs w:val="20"/>
                <w:lang w:eastAsia="en-CA"/>
              </w:rPr>
              <w:t>制冷子行业</w:t>
            </w:r>
          </w:p>
        </w:tc>
      </w:tr>
      <w:tr w:rsidR="00B97884" w:rsidRPr="00875777" w14:paraId="5A6A5978" w14:textId="77777777" w:rsidTr="000755E3">
        <w:trPr>
          <w:trHeight w:val="235"/>
        </w:trPr>
        <w:tc>
          <w:tcPr>
            <w:tcW w:w="1408" w:type="dxa"/>
            <w:hideMark/>
          </w:tcPr>
          <w:p w14:paraId="5C12C03B" w14:textId="799170EA" w:rsidR="00B97884" w:rsidRPr="00875777" w:rsidRDefault="00B97884" w:rsidP="00B97884">
            <w:pPr>
              <w:jc w:val="left"/>
              <w:rPr>
                <w:color w:val="000000"/>
                <w:sz w:val="20"/>
                <w:szCs w:val="20"/>
                <w:lang w:eastAsia="en-CA"/>
              </w:rPr>
            </w:pPr>
            <w:r>
              <w:rPr>
                <w:rFonts w:hint="eastAsia"/>
                <w:color w:val="000000"/>
                <w:sz w:val="20"/>
                <w:szCs w:val="20"/>
              </w:rPr>
              <w:t>家庭</w:t>
            </w:r>
          </w:p>
        </w:tc>
        <w:tc>
          <w:tcPr>
            <w:tcW w:w="794" w:type="dxa"/>
            <w:hideMark/>
          </w:tcPr>
          <w:p w14:paraId="56657C83"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0E6688B5"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0E973670"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5A102062" w14:textId="77777777" w:rsidR="00B97884" w:rsidRPr="00875777" w:rsidRDefault="00B97884" w:rsidP="00B97884">
            <w:pPr>
              <w:jc w:val="right"/>
              <w:rPr>
                <w:color w:val="000000"/>
                <w:sz w:val="20"/>
                <w:szCs w:val="20"/>
                <w:lang w:eastAsia="en-CA"/>
              </w:rPr>
            </w:pPr>
            <w:r w:rsidRPr="00875777">
              <w:rPr>
                <w:color w:val="000000"/>
                <w:sz w:val="20"/>
                <w:szCs w:val="20"/>
                <w:lang w:eastAsia="en-CA"/>
              </w:rPr>
              <w:t>100</w:t>
            </w:r>
          </w:p>
        </w:tc>
        <w:tc>
          <w:tcPr>
            <w:tcW w:w="794" w:type="dxa"/>
            <w:hideMark/>
          </w:tcPr>
          <w:p w14:paraId="37B72432"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07F46EC7"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474A8F40"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1266649E"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865" w:type="dxa"/>
            <w:hideMark/>
          </w:tcPr>
          <w:p w14:paraId="7D2EB71E" w14:textId="77777777" w:rsidR="00B97884" w:rsidRPr="00875777" w:rsidRDefault="00B97884" w:rsidP="00B97884">
            <w:pPr>
              <w:jc w:val="right"/>
              <w:rPr>
                <w:color w:val="000000"/>
                <w:sz w:val="20"/>
                <w:szCs w:val="20"/>
                <w:lang w:eastAsia="en-CA"/>
              </w:rPr>
            </w:pPr>
            <w:r w:rsidRPr="00875777">
              <w:rPr>
                <w:color w:val="000000"/>
                <w:sz w:val="20"/>
                <w:szCs w:val="20"/>
                <w:lang w:eastAsia="en-CA"/>
              </w:rPr>
              <w:t>100</w:t>
            </w:r>
          </w:p>
        </w:tc>
        <w:tc>
          <w:tcPr>
            <w:tcW w:w="715" w:type="dxa"/>
            <w:hideMark/>
          </w:tcPr>
          <w:p w14:paraId="0434032C" w14:textId="77777777" w:rsidR="00B97884" w:rsidRPr="00875777" w:rsidRDefault="00B97884" w:rsidP="00B97884">
            <w:pPr>
              <w:jc w:val="right"/>
              <w:rPr>
                <w:color w:val="000000"/>
                <w:sz w:val="20"/>
                <w:szCs w:val="20"/>
                <w:lang w:eastAsia="en-CA"/>
              </w:rPr>
            </w:pPr>
            <w:r w:rsidRPr="00875777">
              <w:rPr>
                <w:color w:val="000000"/>
                <w:sz w:val="20"/>
                <w:szCs w:val="20"/>
                <w:lang w:eastAsia="en-CA"/>
              </w:rPr>
              <w:t>0.2</w:t>
            </w:r>
          </w:p>
        </w:tc>
      </w:tr>
      <w:tr w:rsidR="00B97884" w:rsidRPr="00875777" w14:paraId="1F8D6BCF" w14:textId="77777777" w:rsidTr="000755E3">
        <w:trPr>
          <w:trHeight w:val="235"/>
        </w:trPr>
        <w:tc>
          <w:tcPr>
            <w:tcW w:w="1408" w:type="dxa"/>
            <w:hideMark/>
          </w:tcPr>
          <w:p w14:paraId="3CF72A0F" w14:textId="00179032" w:rsidR="00B97884" w:rsidRPr="00875777" w:rsidRDefault="00B97884" w:rsidP="00B97884">
            <w:pPr>
              <w:jc w:val="left"/>
              <w:rPr>
                <w:color w:val="000000"/>
                <w:sz w:val="20"/>
                <w:szCs w:val="20"/>
                <w:lang w:eastAsia="en-CA"/>
              </w:rPr>
            </w:pPr>
            <w:r>
              <w:rPr>
                <w:rFonts w:hint="eastAsia"/>
                <w:color w:val="000000"/>
                <w:sz w:val="20"/>
                <w:szCs w:val="20"/>
              </w:rPr>
              <w:t>商业</w:t>
            </w:r>
          </w:p>
        </w:tc>
        <w:tc>
          <w:tcPr>
            <w:tcW w:w="794" w:type="dxa"/>
            <w:hideMark/>
          </w:tcPr>
          <w:p w14:paraId="711556A4"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5AA9BF92"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3D2736C1"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246C677A" w14:textId="77777777" w:rsidR="00B97884" w:rsidRPr="00875777" w:rsidRDefault="00B97884" w:rsidP="00B97884">
            <w:pPr>
              <w:jc w:val="right"/>
              <w:rPr>
                <w:color w:val="000000"/>
                <w:sz w:val="20"/>
                <w:szCs w:val="20"/>
                <w:lang w:eastAsia="en-CA"/>
              </w:rPr>
            </w:pPr>
            <w:r w:rsidRPr="00875777">
              <w:rPr>
                <w:color w:val="000000"/>
                <w:sz w:val="20"/>
                <w:szCs w:val="20"/>
                <w:lang w:eastAsia="en-CA"/>
              </w:rPr>
              <w:t>4,991</w:t>
            </w:r>
          </w:p>
        </w:tc>
        <w:tc>
          <w:tcPr>
            <w:tcW w:w="794" w:type="dxa"/>
            <w:hideMark/>
          </w:tcPr>
          <w:p w14:paraId="6DCA733B" w14:textId="77777777" w:rsidR="00B97884" w:rsidRPr="00875777" w:rsidRDefault="00B97884" w:rsidP="00B97884">
            <w:pPr>
              <w:jc w:val="right"/>
              <w:rPr>
                <w:color w:val="000000"/>
                <w:sz w:val="20"/>
                <w:szCs w:val="20"/>
                <w:lang w:eastAsia="en-CA"/>
              </w:rPr>
            </w:pPr>
            <w:r w:rsidRPr="00875777">
              <w:rPr>
                <w:color w:val="000000"/>
                <w:sz w:val="20"/>
                <w:szCs w:val="20"/>
                <w:lang w:eastAsia="en-CA"/>
              </w:rPr>
              <w:t>13,884</w:t>
            </w:r>
          </w:p>
        </w:tc>
        <w:tc>
          <w:tcPr>
            <w:tcW w:w="794" w:type="dxa"/>
            <w:hideMark/>
          </w:tcPr>
          <w:p w14:paraId="0AB39C51" w14:textId="77777777" w:rsidR="00B97884" w:rsidRPr="00875777" w:rsidRDefault="00B97884" w:rsidP="00B97884">
            <w:pPr>
              <w:jc w:val="right"/>
              <w:rPr>
                <w:color w:val="000000"/>
                <w:sz w:val="20"/>
                <w:szCs w:val="20"/>
                <w:lang w:eastAsia="en-CA"/>
              </w:rPr>
            </w:pPr>
            <w:r w:rsidRPr="00875777">
              <w:rPr>
                <w:color w:val="000000"/>
                <w:sz w:val="20"/>
                <w:szCs w:val="20"/>
                <w:lang w:eastAsia="en-CA"/>
              </w:rPr>
              <w:t>807</w:t>
            </w:r>
          </w:p>
        </w:tc>
        <w:tc>
          <w:tcPr>
            <w:tcW w:w="794" w:type="dxa"/>
            <w:hideMark/>
          </w:tcPr>
          <w:p w14:paraId="278088E6"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09109F3F" w14:textId="77777777" w:rsidR="00B97884" w:rsidRPr="00875777" w:rsidRDefault="00B97884" w:rsidP="00B97884">
            <w:pPr>
              <w:jc w:val="right"/>
              <w:rPr>
                <w:color w:val="000000"/>
                <w:sz w:val="20"/>
                <w:szCs w:val="20"/>
                <w:lang w:eastAsia="en-CA"/>
              </w:rPr>
            </w:pPr>
            <w:r w:rsidRPr="00875777">
              <w:rPr>
                <w:color w:val="000000"/>
                <w:sz w:val="20"/>
                <w:szCs w:val="20"/>
                <w:lang w:eastAsia="en-CA"/>
              </w:rPr>
              <w:t>2,232</w:t>
            </w:r>
          </w:p>
        </w:tc>
        <w:tc>
          <w:tcPr>
            <w:tcW w:w="865" w:type="dxa"/>
            <w:hideMark/>
          </w:tcPr>
          <w:p w14:paraId="5DB9F67F" w14:textId="77777777" w:rsidR="00B97884" w:rsidRPr="00875777" w:rsidRDefault="00B97884" w:rsidP="00B97884">
            <w:pPr>
              <w:jc w:val="right"/>
              <w:rPr>
                <w:color w:val="000000"/>
                <w:sz w:val="20"/>
                <w:szCs w:val="20"/>
                <w:lang w:eastAsia="en-CA"/>
              </w:rPr>
            </w:pPr>
            <w:r w:rsidRPr="00875777">
              <w:rPr>
                <w:color w:val="000000"/>
                <w:sz w:val="20"/>
                <w:szCs w:val="20"/>
                <w:lang w:eastAsia="en-CA"/>
              </w:rPr>
              <w:t>21,914</w:t>
            </w:r>
          </w:p>
        </w:tc>
        <w:tc>
          <w:tcPr>
            <w:tcW w:w="715" w:type="dxa"/>
            <w:hideMark/>
          </w:tcPr>
          <w:p w14:paraId="42325255" w14:textId="77777777" w:rsidR="00B97884" w:rsidRPr="00875777" w:rsidRDefault="00B97884" w:rsidP="00B97884">
            <w:pPr>
              <w:jc w:val="right"/>
              <w:rPr>
                <w:color w:val="000000"/>
                <w:sz w:val="20"/>
                <w:szCs w:val="20"/>
                <w:lang w:eastAsia="en-CA"/>
              </w:rPr>
            </w:pPr>
            <w:r w:rsidRPr="00875777">
              <w:rPr>
                <w:color w:val="000000"/>
                <w:sz w:val="20"/>
                <w:szCs w:val="20"/>
                <w:lang w:eastAsia="en-CA"/>
              </w:rPr>
              <w:t>34.3</w:t>
            </w:r>
          </w:p>
        </w:tc>
      </w:tr>
      <w:tr w:rsidR="00B97884" w:rsidRPr="00875777" w14:paraId="54435A0C" w14:textId="77777777" w:rsidTr="000755E3">
        <w:trPr>
          <w:trHeight w:val="235"/>
        </w:trPr>
        <w:tc>
          <w:tcPr>
            <w:tcW w:w="1408" w:type="dxa"/>
            <w:hideMark/>
          </w:tcPr>
          <w:p w14:paraId="0F6DB161" w14:textId="5A7CCC23" w:rsidR="00B97884" w:rsidRPr="00875777" w:rsidRDefault="00B97884" w:rsidP="00B97884">
            <w:pPr>
              <w:jc w:val="left"/>
              <w:rPr>
                <w:color w:val="000000"/>
                <w:sz w:val="20"/>
                <w:szCs w:val="20"/>
                <w:lang w:eastAsia="en-CA"/>
              </w:rPr>
            </w:pPr>
            <w:r>
              <w:rPr>
                <w:rFonts w:hint="eastAsia"/>
                <w:color w:val="000000"/>
                <w:sz w:val="20"/>
                <w:szCs w:val="20"/>
              </w:rPr>
              <w:t>工业</w:t>
            </w:r>
          </w:p>
        </w:tc>
        <w:tc>
          <w:tcPr>
            <w:tcW w:w="794" w:type="dxa"/>
            <w:hideMark/>
          </w:tcPr>
          <w:p w14:paraId="7E3A8D28"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27463D35"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4CA6CF87"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36744D81" w14:textId="77777777" w:rsidR="00B97884" w:rsidRPr="00875777" w:rsidRDefault="00B97884" w:rsidP="00B97884">
            <w:pPr>
              <w:jc w:val="right"/>
              <w:rPr>
                <w:color w:val="000000"/>
                <w:sz w:val="20"/>
                <w:szCs w:val="20"/>
                <w:lang w:eastAsia="en-CA"/>
              </w:rPr>
            </w:pPr>
            <w:r w:rsidRPr="00875777">
              <w:rPr>
                <w:color w:val="000000"/>
                <w:sz w:val="20"/>
                <w:szCs w:val="20"/>
                <w:lang w:eastAsia="en-CA"/>
              </w:rPr>
              <w:t>2,174</w:t>
            </w:r>
          </w:p>
        </w:tc>
        <w:tc>
          <w:tcPr>
            <w:tcW w:w="794" w:type="dxa"/>
            <w:hideMark/>
          </w:tcPr>
          <w:p w14:paraId="26CE1113" w14:textId="77777777" w:rsidR="00B97884" w:rsidRPr="00875777" w:rsidRDefault="00B97884" w:rsidP="00B97884">
            <w:pPr>
              <w:jc w:val="right"/>
              <w:rPr>
                <w:color w:val="000000"/>
                <w:sz w:val="20"/>
                <w:szCs w:val="20"/>
                <w:lang w:eastAsia="en-CA"/>
              </w:rPr>
            </w:pPr>
            <w:r w:rsidRPr="00875777">
              <w:rPr>
                <w:color w:val="000000"/>
                <w:sz w:val="20"/>
                <w:szCs w:val="20"/>
                <w:lang w:eastAsia="en-CA"/>
              </w:rPr>
              <w:t>2,079</w:t>
            </w:r>
          </w:p>
        </w:tc>
        <w:tc>
          <w:tcPr>
            <w:tcW w:w="794" w:type="dxa"/>
            <w:hideMark/>
          </w:tcPr>
          <w:p w14:paraId="4A71DD1E" w14:textId="77777777" w:rsidR="00B97884" w:rsidRPr="00875777" w:rsidRDefault="00B97884" w:rsidP="00B97884">
            <w:pPr>
              <w:jc w:val="right"/>
              <w:rPr>
                <w:color w:val="000000"/>
                <w:sz w:val="20"/>
                <w:szCs w:val="20"/>
                <w:lang w:eastAsia="en-CA"/>
              </w:rPr>
            </w:pPr>
            <w:r w:rsidRPr="00875777">
              <w:rPr>
                <w:color w:val="000000"/>
                <w:sz w:val="20"/>
                <w:szCs w:val="20"/>
                <w:lang w:eastAsia="en-CA"/>
              </w:rPr>
              <w:t>630</w:t>
            </w:r>
          </w:p>
        </w:tc>
        <w:tc>
          <w:tcPr>
            <w:tcW w:w="794" w:type="dxa"/>
            <w:hideMark/>
          </w:tcPr>
          <w:p w14:paraId="0D3CB23A" w14:textId="77777777" w:rsidR="00B97884" w:rsidRPr="00875777" w:rsidRDefault="00B97884" w:rsidP="00B97884">
            <w:pPr>
              <w:jc w:val="right"/>
              <w:rPr>
                <w:color w:val="000000"/>
                <w:sz w:val="20"/>
                <w:szCs w:val="20"/>
                <w:lang w:eastAsia="en-CA"/>
              </w:rPr>
            </w:pPr>
            <w:r w:rsidRPr="00875777">
              <w:rPr>
                <w:color w:val="000000"/>
                <w:sz w:val="20"/>
                <w:szCs w:val="20"/>
                <w:lang w:eastAsia="en-CA"/>
              </w:rPr>
              <w:t>2,610</w:t>
            </w:r>
          </w:p>
        </w:tc>
        <w:tc>
          <w:tcPr>
            <w:tcW w:w="794" w:type="dxa"/>
            <w:hideMark/>
          </w:tcPr>
          <w:p w14:paraId="6C8E04E1"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865" w:type="dxa"/>
            <w:hideMark/>
          </w:tcPr>
          <w:p w14:paraId="1F5E1337" w14:textId="77777777" w:rsidR="00B97884" w:rsidRPr="00875777" w:rsidRDefault="00B97884" w:rsidP="00B97884">
            <w:pPr>
              <w:jc w:val="right"/>
              <w:rPr>
                <w:color w:val="000000"/>
                <w:sz w:val="20"/>
                <w:szCs w:val="20"/>
                <w:lang w:eastAsia="en-CA"/>
              </w:rPr>
            </w:pPr>
            <w:r w:rsidRPr="00875777">
              <w:rPr>
                <w:color w:val="000000"/>
                <w:sz w:val="20"/>
                <w:szCs w:val="20"/>
                <w:lang w:eastAsia="en-CA"/>
              </w:rPr>
              <w:t>7,493</w:t>
            </w:r>
          </w:p>
        </w:tc>
        <w:tc>
          <w:tcPr>
            <w:tcW w:w="715" w:type="dxa"/>
            <w:hideMark/>
          </w:tcPr>
          <w:p w14:paraId="7713F8F9" w14:textId="77777777" w:rsidR="00B97884" w:rsidRPr="00875777" w:rsidRDefault="00B97884" w:rsidP="00B97884">
            <w:pPr>
              <w:jc w:val="right"/>
              <w:rPr>
                <w:color w:val="000000"/>
                <w:sz w:val="20"/>
                <w:szCs w:val="20"/>
                <w:lang w:eastAsia="en-CA"/>
              </w:rPr>
            </w:pPr>
            <w:r w:rsidRPr="00875777">
              <w:rPr>
                <w:color w:val="000000"/>
                <w:sz w:val="20"/>
                <w:szCs w:val="20"/>
                <w:lang w:eastAsia="en-CA"/>
              </w:rPr>
              <w:t>11.7</w:t>
            </w:r>
          </w:p>
        </w:tc>
      </w:tr>
      <w:tr w:rsidR="00B97884" w:rsidRPr="00875777" w14:paraId="7407BAE2" w14:textId="77777777" w:rsidTr="000755E3">
        <w:trPr>
          <w:trHeight w:val="235"/>
        </w:trPr>
        <w:tc>
          <w:tcPr>
            <w:tcW w:w="1408" w:type="dxa"/>
            <w:hideMark/>
          </w:tcPr>
          <w:p w14:paraId="36E26649" w14:textId="02B79EF1" w:rsidR="00B97884" w:rsidRPr="00875777" w:rsidRDefault="00B97884" w:rsidP="00B97884">
            <w:pPr>
              <w:jc w:val="left"/>
              <w:rPr>
                <w:color w:val="000000"/>
                <w:sz w:val="20"/>
                <w:szCs w:val="20"/>
                <w:lang w:eastAsia="en-CA"/>
              </w:rPr>
            </w:pPr>
            <w:r>
              <w:rPr>
                <w:rFonts w:hint="eastAsia"/>
                <w:color w:val="000000"/>
                <w:sz w:val="20"/>
                <w:szCs w:val="20"/>
              </w:rPr>
              <w:t>运输</w:t>
            </w:r>
          </w:p>
        </w:tc>
        <w:tc>
          <w:tcPr>
            <w:tcW w:w="794" w:type="dxa"/>
            <w:hideMark/>
          </w:tcPr>
          <w:p w14:paraId="267AD5E3"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516C375C"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3F94B2B7"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4698FEB5" w14:textId="77777777" w:rsidR="00B97884" w:rsidRPr="00875777" w:rsidRDefault="00B97884" w:rsidP="00B97884">
            <w:pPr>
              <w:jc w:val="right"/>
              <w:rPr>
                <w:color w:val="000000"/>
                <w:sz w:val="20"/>
                <w:szCs w:val="20"/>
                <w:lang w:eastAsia="en-CA"/>
              </w:rPr>
            </w:pPr>
            <w:r w:rsidRPr="00875777">
              <w:rPr>
                <w:color w:val="000000"/>
                <w:sz w:val="20"/>
                <w:szCs w:val="20"/>
                <w:lang w:eastAsia="en-CA"/>
              </w:rPr>
              <w:t>458</w:t>
            </w:r>
          </w:p>
        </w:tc>
        <w:tc>
          <w:tcPr>
            <w:tcW w:w="794" w:type="dxa"/>
            <w:hideMark/>
          </w:tcPr>
          <w:p w14:paraId="767032A1" w14:textId="77777777" w:rsidR="00B97884" w:rsidRPr="00875777" w:rsidRDefault="00B97884" w:rsidP="00B97884">
            <w:pPr>
              <w:jc w:val="right"/>
              <w:rPr>
                <w:color w:val="000000"/>
                <w:sz w:val="20"/>
                <w:szCs w:val="20"/>
                <w:lang w:eastAsia="en-CA"/>
              </w:rPr>
            </w:pPr>
            <w:r w:rsidRPr="00875777">
              <w:rPr>
                <w:color w:val="000000"/>
                <w:sz w:val="20"/>
                <w:szCs w:val="20"/>
                <w:lang w:eastAsia="en-CA"/>
              </w:rPr>
              <w:t>3,412</w:t>
            </w:r>
          </w:p>
        </w:tc>
        <w:tc>
          <w:tcPr>
            <w:tcW w:w="794" w:type="dxa"/>
            <w:hideMark/>
          </w:tcPr>
          <w:p w14:paraId="49533244"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17BC2436"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27C5E65D"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865" w:type="dxa"/>
            <w:hideMark/>
          </w:tcPr>
          <w:p w14:paraId="6E2340D8" w14:textId="77777777" w:rsidR="00B97884" w:rsidRPr="00875777" w:rsidRDefault="00B97884" w:rsidP="00B97884">
            <w:pPr>
              <w:jc w:val="right"/>
              <w:rPr>
                <w:color w:val="000000"/>
                <w:sz w:val="20"/>
                <w:szCs w:val="20"/>
                <w:lang w:eastAsia="en-CA"/>
              </w:rPr>
            </w:pPr>
            <w:r w:rsidRPr="00875777">
              <w:rPr>
                <w:color w:val="000000"/>
                <w:sz w:val="20"/>
                <w:szCs w:val="20"/>
                <w:lang w:eastAsia="en-CA"/>
              </w:rPr>
              <w:t>3,870</w:t>
            </w:r>
          </w:p>
        </w:tc>
        <w:tc>
          <w:tcPr>
            <w:tcW w:w="715" w:type="dxa"/>
            <w:hideMark/>
          </w:tcPr>
          <w:p w14:paraId="597B8E1C" w14:textId="77777777" w:rsidR="00B97884" w:rsidRPr="00875777" w:rsidRDefault="00B97884" w:rsidP="00B97884">
            <w:pPr>
              <w:jc w:val="right"/>
              <w:rPr>
                <w:color w:val="000000"/>
                <w:sz w:val="20"/>
                <w:szCs w:val="20"/>
                <w:lang w:eastAsia="en-CA"/>
              </w:rPr>
            </w:pPr>
            <w:r w:rsidRPr="00875777">
              <w:rPr>
                <w:color w:val="000000"/>
                <w:sz w:val="20"/>
                <w:szCs w:val="20"/>
                <w:lang w:eastAsia="en-CA"/>
              </w:rPr>
              <w:t>6.1</w:t>
            </w:r>
          </w:p>
        </w:tc>
      </w:tr>
      <w:tr w:rsidR="0001066D" w:rsidRPr="00875777" w14:paraId="04FD4C15" w14:textId="77777777" w:rsidTr="000755E3">
        <w:trPr>
          <w:trHeight w:val="235"/>
        </w:trPr>
        <w:tc>
          <w:tcPr>
            <w:tcW w:w="9340" w:type="dxa"/>
            <w:gridSpan w:val="11"/>
            <w:hideMark/>
          </w:tcPr>
          <w:p w14:paraId="679973D3" w14:textId="478396E6" w:rsidR="0001066D" w:rsidRPr="00875777" w:rsidRDefault="00B97884" w:rsidP="000755E3">
            <w:pPr>
              <w:ind w:firstLineChars="400" w:firstLine="803"/>
              <w:jc w:val="left"/>
              <w:rPr>
                <w:b/>
                <w:bCs/>
                <w:color w:val="000000"/>
                <w:sz w:val="20"/>
                <w:szCs w:val="20"/>
                <w:lang w:eastAsia="en-CA"/>
              </w:rPr>
            </w:pPr>
            <w:r w:rsidRPr="00802DCE">
              <w:rPr>
                <w:rFonts w:hint="eastAsia"/>
                <w:b/>
                <w:bCs/>
                <w:color w:val="000000"/>
                <w:sz w:val="20"/>
                <w:szCs w:val="20"/>
                <w:lang w:eastAsia="en-CA"/>
              </w:rPr>
              <w:t>空调子行业</w:t>
            </w:r>
          </w:p>
        </w:tc>
      </w:tr>
      <w:tr w:rsidR="00B97884" w:rsidRPr="00875777" w14:paraId="15506D9D" w14:textId="77777777" w:rsidTr="000755E3">
        <w:trPr>
          <w:trHeight w:val="235"/>
        </w:trPr>
        <w:tc>
          <w:tcPr>
            <w:tcW w:w="1408" w:type="dxa"/>
            <w:hideMark/>
          </w:tcPr>
          <w:p w14:paraId="045C80B9" w14:textId="08545033" w:rsidR="00B97884" w:rsidRPr="00875777" w:rsidRDefault="00B97884" w:rsidP="00B97884">
            <w:pPr>
              <w:jc w:val="left"/>
              <w:rPr>
                <w:color w:val="000000"/>
                <w:sz w:val="20"/>
                <w:szCs w:val="20"/>
                <w:lang w:eastAsia="en-CA"/>
              </w:rPr>
            </w:pPr>
            <w:r>
              <w:rPr>
                <w:rFonts w:hint="eastAsia"/>
                <w:color w:val="000000"/>
                <w:sz w:val="20"/>
                <w:szCs w:val="20"/>
              </w:rPr>
              <w:t>住宅</w:t>
            </w:r>
          </w:p>
        </w:tc>
        <w:tc>
          <w:tcPr>
            <w:tcW w:w="794" w:type="dxa"/>
            <w:hideMark/>
          </w:tcPr>
          <w:p w14:paraId="6BC2EA6F"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2FA88B21"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6FEE2C8E" w14:textId="77777777" w:rsidR="00B97884" w:rsidRPr="00875777" w:rsidRDefault="00B97884" w:rsidP="00B97884">
            <w:pPr>
              <w:jc w:val="right"/>
              <w:rPr>
                <w:color w:val="000000"/>
                <w:sz w:val="20"/>
                <w:szCs w:val="20"/>
                <w:lang w:eastAsia="en-CA"/>
              </w:rPr>
            </w:pPr>
            <w:r w:rsidRPr="00875777">
              <w:rPr>
                <w:color w:val="000000"/>
                <w:sz w:val="20"/>
                <w:szCs w:val="20"/>
                <w:lang w:eastAsia="en-CA"/>
              </w:rPr>
              <w:t>68</w:t>
            </w:r>
          </w:p>
        </w:tc>
        <w:tc>
          <w:tcPr>
            <w:tcW w:w="794" w:type="dxa"/>
            <w:hideMark/>
          </w:tcPr>
          <w:p w14:paraId="1F302CF0"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1638B5A7"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189D7F91"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6D33A47B" w14:textId="77777777" w:rsidR="00B97884" w:rsidRPr="00875777" w:rsidRDefault="00B97884" w:rsidP="00B97884">
            <w:pPr>
              <w:jc w:val="right"/>
              <w:rPr>
                <w:color w:val="000000"/>
                <w:sz w:val="20"/>
                <w:szCs w:val="20"/>
                <w:lang w:eastAsia="en-CA"/>
              </w:rPr>
            </w:pPr>
            <w:r w:rsidRPr="00875777">
              <w:rPr>
                <w:color w:val="000000"/>
                <w:sz w:val="20"/>
                <w:szCs w:val="20"/>
                <w:lang w:eastAsia="en-CA"/>
              </w:rPr>
              <w:t>3,550</w:t>
            </w:r>
          </w:p>
        </w:tc>
        <w:tc>
          <w:tcPr>
            <w:tcW w:w="794" w:type="dxa"/>
            <w:hideMark/>
          </w:tcPr>
          <w:p w14:paraId="7139F579"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865" w:type="dxa"/>
            <w:hideMark/>
          </w:tcPr>
          <w:p w14:paraId="578B0749" w14:textId="77777777" w:rsidR="00B97884" w:rsidRPr="00875777" w:rsidRDefault="00B97884" w:rsidP="00B97884">
            <w:pPr>
              <w:jc w:val="right"/>
              <w:rPr>
                <w:color w:val="000000" w:themeColor="text1"/>
                <w:sz w:val="20"/>
                <w:szCs w:val="20"/>
                <w:lang w:eastAsia="en-CA"/>
              </w:rPr>
            </w:pPr>
            <w:r w:rsidRPr="00875777">
              <w:rPr>
                <w:color w:val="000000" w:themeColor="text1"/>
                <w:sz w:val="20"/>
                <w:szCs w:val="20"/>
                <w:lang w:eastAsia="en-CA"/>
              </w:rPr>
              <w:t>3,618</w:t>
            </w:r>
          </w:p>
        </w:tc>
        <w:tc>
          <w:tcPr>
            <w:tcW w:w="715" w:type="dxa"/>
            <w:hideMark/>
          </w:tcPr>
          <w:p w14:paraId="0BA35DC1" w14:textId="77777777" w:rsidR="00B97884" w:rsidRPr="00875777" w:rsidRDefault="00B97884" w:rsidP="00B97884">
            <w:pPr>
              <w:jc w:val="right"/>
              <w:rPr>
                <w:color w:val="000000" w:themeColor="text1"/>
                <w:sz w:val="20"/>
                <w:szCs w:val="20"/>
                <w:lang w:eastAsia="en-CA"/>
              </w:rPr>
            </w:pPr>
            <w:r w:rsidRPr="00875777">
              <w:rPr>
                <w:color w:val="000000" w:themeColor="text1"/>
                <w:sz w:val="20"/>
                <w:szCs w:val="20"/>
                <w:lang w:eastAsia="en-CA"/>
              </w:rPr>
              <w:t>5.7</w:t>
            </w:r>
          </w:p>
        </w:tc>
      </w:tr>
      <w:tr w:rsidR="00B97884" w:rsidRPr="00875777" w14:paraId="0C8D48AD" w14:textId="77777777" w:rsidTr="000755E3">
        <w:trPr>
          <w:trHeight w:val="235"/>
        </w:trPr>
        <w:tc>
          <w:tcPr>
            <w:tcW w:w="1408" w:type="dxa"/>
            <w:hideMark/>
          </w:tcPr>
          <w:p w14:paraId="4989D1DD" w14:textId="6DEC553E" w:rsidR="00B97884" w:rsidRPr="00875777" w:rsidRDefault="00B97884" w:rsidP="00B97884">
            <w:pPr>
              <w:jc w:val="left"/>
              <w:rPr>
                <w:color w:val="000000"/>
                <w:sz w:val="20"/>
                <w:szCs w:val="20"/>
                <w:lang w:eastAsia="en-CA"/>
              </w:rPr>
            </w:pPr>
            <w:r>
              <w:rPr>
                <w:rFonts w:hint="eastAsia"/>
                <w:color w:val="000000"/>
                <w:sz w:val="20"/>
                <w:szCs w:val="20"/>
              </w:rPr>
              <w:t>商业</w:t>
            </w:r>
          </w:p>
        </w:tc>
        <w:tc>
          <w:tcPr>
            <w:tcW w:w="794" w:type="dxa"/>
            <w:hideMark/>
          </w:tcPr>
          <w:p w14:paraId="4744DD1B"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37E33C23"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2386D0B3" w14:textId="77777777" w:rsidR="00B97884" w:rsidRPr="00875777" w:rsidRDefault="00B97884" w:rsidP="00B97884">
            <w:pPr>
              <w:jc w:val="right"/>
              <w:rPr>
                <w:color w:val="000000"/>
                <w:sz w:val="20"/>
                <w:szCs w:val="20"/>
                <w:lang w:eastAsia="en-CA"/>
              </w:rPr>
            </w:pPr>
            <w:r w:rsidRPr="00875777">
              <w:rPr>
                <w:color w:val="000000"/>
                <w:sz w:val="20"/>
                <w:szCs w:val="20"/>
                <w:lang w:eastAsia="en-CA"/>
              </w:rPr>
              <w:t>203</w:t>
            </w:r>
          </w:p>
        </w:tc>
        <w:tc>
          <w:tcPr>
            <w:tcW w:w="794" w:type="dxa"/>
            <w:hideMark/>
          </w:tcPr>
          <w:p w14:paraId="06012F88"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76893956"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09699CA5"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33AB17EB" w14:textId="77777777" w:rsidR="00B97884" w:rsidRPr="00875777" w:rsidRDefault="00B97884" w:rsidP="00B97884">
            <w:pPr>
              <w:jc w:val="right"/>
              <w:rPr>
                <w:color w:val="000000"/>
                <w:sz w:val="20"/>
                <w:szCs w:val="20"/>
                <w:lang w:eastAsia="en-CA"/>
              </w:rPr>
            </w:pPr>
            <w:r w:rsidRPr="00875777">
              <w:rPr>
                <w:color w:val="000000"/>
                <w:sz w:val="20"/>
                <w:szCs w:val="20"/>
                <w:lang w:eastAsia="en-CA"/>
              </w:rPr>
              <w:t>6,911</w:t>
            </w:r>
          </w:p>
        </w:tc>
        <w:tc>
          <w:tcPr>
            <w:tcW w:w="794" w:type="dxa"/>
            <w:hideMark/>
          </w:tcPr>
          <w:p w14:paraId="45C17221"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865" w:type="dxa"/>
            <w:hideMark/>
          </w:tcPr>
          <w:p w14:paraId="29443B13" w14:textId="77777777" w:rsidR="00B97884" w:rsidRPr="00875777" w:rsidRDefault="00B97884" w:rsidP="00B97884">
            <w:pPr>
              <w:jc w:val="right"/>
              <w:rPr>
                <w:color w:val="000000" w:themeColor="text1"/>
                <w:sz w:val="20"/>
                <w:szCs w:val="20"/>
                <w:lang w:eastAsia="en-CA"/>
              </w:rPr>
            </w:pPr>
            <w:r w:rsidRPr="00875777">
              <w:rPr>
                <w:color w:val="000000" w:themeColor="text1"/>
                <w:sz w:val="20"/>
                <w:szCs w:val="20"/>
                <w:lang w:eastAsia="en-CA"/>
              </w:rPr>
              <w:t>7,114</w:t>
            </w:r>
          </w:p>
        </w:tc>
        <w:tc>
          <w:tcPr>
            <w:tcW w:w="715" w:type="dxa"/>
            <w:hideMark/>
          </w:tcPr>
          <w:p w14:paraId="399B0EA3" w14:textId="77777777" w:rsidR="00B97884" w:rsidRPr="00875777" w:rsidRDefault="00B97884" w:rsidP="00B97884">
            <w:pPr>
              <w:jc w:val="right"/>
              <w:rPr>
                <w:color w:val="000000" w:themeColor="text1"/>
                <w:sz w:val="20"/>
                <w:szCs w:val="20"/>
                <w:lang w:eastAsia="en-CA"/>
              </w:rPr>
            </w:pPr>
            <w:r w:rsidRPr="00875777">
              <w:rPr>
                <w:color w:val="000000" w:themeColor="text1"/>
                <w:sz w:val="20"/>
                <w:szCs w:val="20"/>
                <w:lang w:eastAsia="en-CA"/>
              </w:rPr>
              <w:t>11.1</w:t>
            </w:r>
          </w:p>
        </w:tc>
      </w:tr>
      <w:tr w:rsidR="00B97884" w:rsidRPr="00875777" w14:paraId="2A597137" w14:textId="77777777" w:rsidTr="000755E3">
        <w:trPr>
          <w:trHeight w:val="235"/>
        </w:trPr>
        <w:tc>
          <w:tcPr>
            <w:tcW w:w="1408" w:type="dxa"/>
            <w:hideMark/>
          </w:tcPr>
          <w:p w14:paraId="2329D6F0" w14:textId="7348AA70" w:rsidR="00B97884" w:rsidRPr="00875777" w:rsidRDefault="00B97884" w:rsidP="00B97884">
            <w:pPr>
              <w:jc w:val="left"/>
              <w:rPr>
                <w:color w:val="000000"/>
                <w:sz w:val="20"/>
                <w:szCs w:val="20"/>
                <w:lang w:eastAsia="en-CA"/>
              </w:rPr>
            </w:pPr>
            <w:r>
              <w:rPr>
                <w:rFonts w:hint="eastAsia"/>
                <w:color w:val="000000"/>
                <w:sz w:val="20"/>
                <w:szCs w:val="20"/>
              </w:rPr>
              <w:t>移动</w:t>
            </w:r>
          </w:p>
        </w:tc>
        <w:tc>
          <w:tcPr>
            <w:tcW w:w="794" w:type="dxa"/>
            <w:hideMark/>
          </w:tcPr>
          <w:p w14:paraId="1727709C"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5F17C5B8"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2E0914C3"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2D6E4C6A" w14:textId="77777777" w:rsidR="00B97884" w:rsidRPr="00875777" w:rsidRDefault="00B97884" w:rsidP="00B97884">
            <w:pPr>
              <w:jc w:val="right"/>
              <w:rPr>
                <w:color w:val="000000"/>
                <w:sz w:val="20"/>
                <w:szCs w:val="20"/>
                <w:lang w:eastAsia="en-CA"/>
              </w:rPr>
            </w:pPr>
            <w:r w:rsidRPr="00875777">
              <w:rPr>
                <w:color w:val="000000"/>
                <w:sz w:val="20"/>
                <w:szCs w:val="20"/>
                <w:lang w:eastAsia="en-CA"/>
              </w:rPr>
              <w:t>7,021</w:t>
            </w:r>
          </w:p>
        </w:tc>
        <w:tc>
          <w:tcPr>
            <w:tcW w:w="794" w:type="dxa"/>
            <w:hideMark/>
          </w:tcPr>
          <w:p w14:paraId="7B765499"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05986679"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429FF138"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0CF5D334"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865" w:type="dxa"/>
            <w:hideMark/>
          </w:tcPr>
          <w:p w14:paraId="4DB42DE8" w14:textId="77777777" w:rsidR="00B97884" w:rsidRPr="00875777" w:rsidRDefault="00B97884" w:rsidP="00B97884">
            <w:pPr>
              <w:jc w:val="right"/>
              <w:rPr>
                <w:color w:val="000000" w:themeColor="text1"/>
                <w:sz w:val="20"/>
                <w:szCs w:val="20"/>
                <w:lang w:eastAsia="en-CA"/>
              </w:rPr>
            </w:pPr>
            <w:r w:rsidRPr="00875777">
              <w:rPr>
                <w:color w:val="000000" w:themeColor="text1"/>
                <w:sz w:val="20"/>
                <w:szCs w:val="20"/>
                <w:lang w:eastAsia="en-CA"/>
              </w:rPr>
              <w:t>7,021</w:t>
            </w:r>
          </w:p>
        </w:tc>
        <w:tc>
          <w:tcPr>
            <w:tcW w:w="715" w:type="dxa"/>
            <w:hideMark/>
          </w:tcPr>
          <w:p w14:paraId="14520A15" w14:textId="77777777" w:rsidR="00B97884" w:rsidRPr="00875777" w:rsidRDefault="00B97884" w:rsidP="00B97884">
            <w:pPr>
              <w:jc w:val="right"/>
              <w:rPr>
                <w:color w:val="000000" w:themeColor="text1"/>
                <w:sz w:val="20"/>
                <w:szCs w:val="20"/>
                <w:lang w:eastAsia="en-CA"/>
              </w:rPr>
            </w:pPr>
            <w:r w:rsidRPr="00875777">
              <w:rPr>
                <w:color w:val="000000" w:themeColor="text1"/>
                <w:sz w:val="20"/>
                <w:szCs w:val="20"/>
                <w:lang w:eastAsia="en-CA"/>
              </w:rPr>
              <w:t>11.0</w:t>
            </w:r>
          </w:p>
        </w:tc>
      </w:tr>
      <w:tr w:rsidR="00B97884" w:rsidRPr="00875777" w14:paraId="4A41CED5" w14:textId="77777777" w:rsidTr="00B97884">
        <w:trPr>
          <w:trHeight w:val="173"/>
        </w:trPr>
        <w:tc>
          <w:tcPr>
            <w:tcW w:w="1408" w:type="dxa"/>
            <w:hideMark/>
          </w:tcPr>
          <w:p w14:paraId="44591D8D" w14:textId="5F7F872A" w:rsidR="00B97884" w:rsidRPr="00875777" w:rsidRDefault="00B97884" w:rsidP="00B97884">
            <w:pPr>
              <w:jc w:val="left"/>
              <w:rPr>
                <w:b/>
                <w:bCs/>
                <w:i/>
                <w:iCs/>
                <w:color w:val="000000"/>
                <w:sz w:val="20"/>
                <w:szCs w:val="20"/>
                <w:lang w:eastAsia="en-CA"/>
              </w:rPr>
            </w:pPr>
            <w:r w:rsidRPr="00FB0CEC">
              <w:rPr>
                <w:rFonts w:ascii="KaiTi" w:eastAsia="KaiTi" w:hAnsi="KaiTi" w:hint="eastAsia"/>
                <w:b/>
                <w:bCs/>
                <w:color w:val="000000"/>
                <w:sz w:val="20"/>
                <w:szCs w:val="20"/>
              </w:rPr>
              <w:t>维修小计</w:t>
            </w:r>
          </w:p>
        </w:tc>
        <w:tc>
          <w:tcPr>
            <w:tcW w:w="794" w:type="dxa"/>
            <w:hideMark/>
          </w:tcPr>
          <w:p w14:paraId="29CF8A82"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1A01605D"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41DAA009"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271</w:t>
            </w:r>
          </w:p>
        </w:tc>
        <w:tc>
          <w:tcPr>
            <w:tcW w:w="794" w:type="dxa"/>
            <w:hideMark/>
          </w:tcPr>
          <w:p w14:paraId="7B3A4159"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14,744</w:t>
            </w:r>
          </w:p>
        </w:tc>
        <w:tc>
          <w:tcPr>
            <w:tcW w:w="794" w:type="dxa"/>
            <w:hideMark/>
          </w:tcPr>
          <w:p w14:paraId="04E9E97F"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19,375</w:t>
            </w:r>
          </w:p>
        </w:tc>
        <w:tc>
          <w:tcPr>
            <w:tcW w:w="794" w:type="dxa"/>
            <w:hideMark/>
          </w:tcPr>
          <w:p w14:paraId="1CAF71D9"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1,437</w:t>
            </w:r>
          </w:p>
        </w:tc>
        <w:tc>
          <w:tcPr>
            <w:tcW w:w="794" w:type="dxa"/>
            <w:hideMark/>
          </w:tcPr>
          <w:p w14:paraId="11AF5AF7"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13,071</w:t>
            </w:r>
          </w:p>
        </w:tc>
        <w:tc>
          <w:tcPr>
            <w:tcW w:w="794" w:type="dxa"/>
            <w:hideMark/>
          </w:tcPr>
          <w:p w14:paraId="0F417400"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2,232</w:t>
            </w:r>
          </w:p>
        </w:tc>
        <w:tc>
          <w:tcPr>
            <w:tcW w:w="865" w:type="dxa"/>
            <w:hideMark/>
          </w:tcPr>
          <w:p w14:paraId="5D0BD54D" w14:textId="77777777" w:rsidR="00B97884" w:rsidRPr="00875777" w:rsidRDefault="00B97884" w:rsidP="00B97884">
            <w:pPr>
              <w:jc w:val="right"/>
              <w:rPr>
                <w:b/>
                <w:bCs/>
                <w:i/>
                <w:iCs/>
                <w:color w:val="000000" w:themeColor="text1"/>
                <w:sz w:val="20"/>
                <w:szCs w:val="20"/>
                <w:lang w:eastAsia="en-CA"/>
              </w:rPr>
            </w:pPr>
            <w:r w:rsidRPr="00875777">
              <w:rPr>
                <w:b/>
                <w:bCs/>
                <w:i/>
                <w:iCs/>
                <w:color w:val="000000" w:themeColor="text1"/>
                <w:sz w:val="20"/>
                <w:szCs w:val="20"/>
                <w:lang w:eastAsia="en-CA"/>
              </w:rPr>
              <w:t>51,130</w:t>
            </w:r>
          </w:p>
        </w:tc>
        <w:tc>
          <w:tcPr>
            <w:tcW w:w="715" w:type="dxa"/>
            <w:hideMark/>
          </w:tcPr>
          <w:p w14:paraId="2A02D8BF" w14:textId="77777777" w:rsidR="00B97884" w:rsidRPr="00875777" w:rsidRDefault="00B97884" w:rsidP="00B97884">
            <w:pPr>
              <w:jc w:val="right"/>
              <w:rPr>
                <w:b/>
                <w:bCs/>
                <w:i/>
                <w:iCs/>
                <w:color w:val="000000" w:themeColor="text1"/>
                <w:sz w:val="20"/>
                <w:szCs w:val="20"/>
                <w:lang w:eastAsia="en-CA"/>
              </w:rPr>
            </w:pPr>
            <w:r w:rsidRPr="00875777">
              <w:rPr>
                <w:b/>
                <w:bCs/>
                <w:i/>
                <w:iCs/>
                <w:color w:val="000000" w:themeColor="text1"/>
                <w:sz w:val="20"/>
                <w:szCs w:val="20"/>
                <w:lang w:eastAsia="en-CA"/>
              </w:rPr>
              <w:t>80.1</w:t>
            </w:r>
          </w:p>
        </w:tc>
      </w:tr>
      <w:tr w:rsidR="0001066D" w:rsidRPr="00875777" w14:paraId="36B8E999" w14:textId="77777777" w:rsidTr="000755E3">
        <w:trPr>
          <w:trHeight w:val="235"/>
        </w:trPr>
        <w:tc>
          <w:tcPr>
            <w:tcW w:w="9340" w:type="dxa"/>
            <w:gridSpan w:val="11"/>
            <w:hideMark/>
          </w:tcPr>
          <w:p w14:paraId="59A8AB1A" w14:textId="752C9B64" w:rsidR="0001066D" w:rsidRPr="00875777" w:rsidRDefault="00B97884" w:rsidP="000755E3">
            <w:pPr>
              <w:jc w:val="center"/>
              <w:rPr>
                <w:b/>
                <w:bCs/>
                <w:color w:val="000000"/>
                <w:sz w:val="20"/>
                <w:szCs w:val="20"/>
                <w:lang w:eastAsia="en-CA"/>
              </w:rPr>
            </w:pPr>
            <w:r>
              <w:rPr>
                <w:rFonts w:hint="eastAsia"/>
                <w:b/>
                <w:bCs/>
                <w:color w:val="000000"/>
                <w:sz w:val="20"/>
                <w:szCs w:val="20"/>
              </w:rPr>
              <w:t>其它</w:t>
            </w:r>
          </w:p>
        </w:tc>
      </w:tr>
      <w:tr w:rsidR="00B97884" w:rsidRPr="00875777" w14:paraId="16475B6F" w14:textId="77777777" w:rsidTr="000755E3">
        <w:trPr>
          <w:trHeight w:val="235"/>
        </w:trPr>
        <w:tc>
          <w:tcPr>
            <w:tcW w:w="1408" w:type="dxa"/>
            <w:hideMark/>
          </w:tcPr>
          <w:p w14:paraId="6EE674A9" w14:textId="7FA831C2" w:rsidR="00B97884" w:rsidRPr="00875777" w:rsidRDefault="00B97884" w:rsidP="00B97884">
            <w:pPr>
              <w:jc w:val="left"/>
              <w:rPr>
                <w:color w:val="000000"/>
                <w:sz w:val="20"/>
                <w:szCs w:val="20"/>
                <w:lang w:eastAsia="en-CA"/>
              </w:rPr>
            </w:pPr>
            <w:r>
              <w:rPr>
                <w:rFonts w:hint="eastAsia"/>
                <w:color w:val="000000"/>
                <w:sz w:val="20"/>
                <w:szCs w:val="20"/>
              </w:rPr>
              <w:t>消防</w:t>
            </w:r>
            <w:r w:rsidRPr="00875777">
              <w:rPr>
                <w:color w:val="000000"/>
                <w:sz w:val="20"/>
                <w:szCs w:val="20"/>
                <w:lang w:eastAsia="en-CA"/>
              </w:rPr>
              <w:t xml:space="preserve"> </w:t>
            </w:r>
          </w:p>
        </w:tc>
        <w:tc>
          <w:tcPr>
            <w:tcW w:w="794" w:type="dxa"/>
            <w:hideMark/>
          </w:tcPr>
          <w:p w14:paraId="1A166EAF" w14:textId="77777777" w:rsidR="00B97884" w:rsidRPr="00875777" w:rsidRDefault="00B97884" w:rsidP="00B97884">
            <w:pPr>
              <w:jc w:val="right"/>
              <w:rPr>
                <w:color w:val="000000"/>
                <w:sz w:val="20"/>
                <w:szCs w:val="20"/>
                <w:lang w:eastAsia="en-CA"/>
              </w:rPr>
            </w:pPr>
            <w:r w:rsidRPr="00875777">
              <w:rPr>
                <w:color w:val="000000"/>
                <w:sz w:val="20"/>
                <w:szCs w:val="20"/>
                <w:lang w:eastAsia="en-CA"/>
              </w:rPr>
              <w:t>12,236</w:t>
            </w:r>
          </w:p>
        </w:tc>
        <w:tc>
          <w:tcPr>
            <w:tcW w:w="794" w:type="dxa"/>
            <w:hideMark/>
          </w:tcPr>
          <w:p w14:paraId="69A0E9A4"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5D303003"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1CAED176"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79A664B2"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7F71EFC7"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5108B3E1"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55E9B20D"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865" w:type="dxa"/>
            <w:hideMark/>
          </w:tcPr>
          <w:p w14:paraId="01608B79" w14:textId="77777777" w:rsidR="00B97884" w:rsidRPr="00875777" w:rsidRDefault="00B97884" w:rsidP="00B97884">
            <w:pPr>
              <w:jc w:val="right"/>
              <w:rPr>
                <w:color w:val="000000"/>
                <w:sz w:val="20"/>
                <w:szCs w:val="20"/>
                <w:lang w:eastAsia="en-CA"/>
              </w:rPr>
            </w:pPr>
            <w:r w:rsidRPr="00875777">
              <w:rPr>
                <w:color w:val="000000"/>
                <w:sz w:val="20"/>
                <w:szCs w:val="20"/>
                <w:lang w:eastAsia="en-CA"/>
              </w:rPr>
              <w:t>12,236</w:t>
            </w:r>
          </w:p>
        </w:tc>
        <w:tc>
          <w:tcPr>
            <w:tcW w:w="715" w:type="dxa"/>
            <w:hideMark/>
          </w:tcPr>
          <w:p w14:paraId="6FD33FE6" w14:textId="77777777" w:rsidR="00B97884" w:rsidRPr="00875777" w:rsidRDefault="00B97884" w:rsidP="00B97884">
            <w:pPr>
              <w:jc w:val="right"/>
              <w:rPr>
                <w:color w:val="000000"/>
                <w:sz w:val="20"/>
                <w:szCs w:val="20"/>
                <w:lang w:eastAsia="en-CA"/>
              </w:rPr>
            </w:pPr>
            <w:r w:rsidRPr="00875777">
              <w:rPr>
                <w:color w:val="000000"/>
                <w:sz w:val="20"/>
                <w:szCs w:val="20"/>
                <w:lang w:eastAsia="en-CA"/>
              </w:rPr>
              <w:t>19.2</w:t>
            </w:r>
          </w:p>
        </w:tc>
      </w:tr>
      <w:tr w:rsidR="00B97884" w:rsidRPr="00875777" w14:paraId="6B35B63D" w14:textId="77777777" w:rsidTr="00B97884">
        <w:trPr>
          <w:trHeight w:val="226"/>
        </w:trPr>
        <w:tc>
          <w:tcPr>
            <w:tcW w:w="1408" w:type="dxa"/>
            <w:hideMark/>
          </w:tcPr>
          <w:p w14:paraId="4A8B8086" w14:textId="2BA7E6CB" w:rsidR="00B97884" w:rsidRPr="00875777" w:rsidRDefault="00B97884" w:rsidP="00B97884">
            <w:pPr>
              <w:jc w:val="left"/>
              <w:rPr>
                <w:b/>
                <w:bCs/>
                <w:i/>
                <w:iCs/>
                <w:color w:val="000000"/>
                <w:sz w:val="20"/>
                <w:szCs w:val="20"/>
                <w:lang w:eastAsia="en-CA"/>
              </w:rPr>
            </w:pPr>
            <w:r w:rsidRPr="00FB0CEC">
              <w:rPr>
                <w:rFonts w:ascii="KaiTi" w:eastAsia="KaiTi" w:hAnsi="KaiTi" w:hint="eastAsia"/>
                <w:b/>
                <w:bCs/>
                <w:color w:val="000000"/>
                <w:sz w:val="20"/>
                <w:szCs w:val="20"/>
              </w:rPr>
              <w:t>其它小计</w:t>
            </w:r>
          </w:p>
        </w:tc>
        <w:tc>
          <w:tcPr>
            <w:tcW w:w="794" w:type="dxa"/>
            <w:hideMark/>
          </w:tcPr>
          <w:p w14:paraId="64CE6E4B"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12,236</w:t>
            </w:r>
          </w:p>
        </w:tc>
        <w:tc>
          <w:tcPr>
            <w:tcW w:w="794" w:type="dxa"/>
            <w:hideMark/>
          </w:tcPr>
          <w:p w14:paraId="5E6A1660"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26E946A1"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5E475B97" w14:textId="77777777" w:rsidR="00B97884" w:rsidRPr="00875777" w:rsidRDefault="00B97884" w:rsidP="00B97884">
            <w:pPr>
              <w:jc w:val="right"/>
              <w:rPr>
                <w:color w:val="000000"/>
                <w:sz w:val="20"/>
                <w:szCs w:val="20"/>
                <w:lang w:eastAsia="en-CA"/>
              </w:rPr>
            </w:pPr>
            <w:r w:rsidRPr="00875777">
              <w:rPr>
                <w:color w:val="000000"/>
                <w:sz w:val="20"/>
                <w:szCs w:val="20"/>
                <w:lang w:eastAsia="en-CA"/>
              </w:rPr>
              <w:t>0</w:t>
            </w:r>
          </w:p>
        </w:tc>
        <w:tc>
          <w:tcPr>
            <w:tcW w:w="794" w:type="dxa"/>
            <w:hideMark/>
          </w:tcPr>
          <w:p w14:paraId="7291862C"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53D5296A"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33A2A2D9"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014E226C"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0</w:t>
            </w:r>
          </w:p>
        </w:tc>
        <w:tc>
          <w:tcPr>
            <w:tcW w:w="865" w:type="dxa"/>
            <w:hideMark/>
          </w:tcPr>
          <w:p w14:paraId="2D8B3691"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12,236</w:t>
            </w:r>
          </w:p>
        </w:tc>
        <w:tc>
          <w:tcPr>
            <w:tcW w:w="715" w:type="dxa"/>
            <w:hideMark/>
          </w:tcPr>
          <w:p w14:paraId="50B92E65" w14:textId="77777777" w:rsidR="00B97884" w:rsidRPr="00875777" w:rsidRDefault="00B97884" w:rsidP="00B97884">
            <w:pPr>
              <w:jc w:val="right"/>
              <w:rPr>
                <w:b/>
                <w:bCs/>
                <w:i/>
                <w:iCs/>
                <w:color w:val="000000"/>
                <w:sz w:val="20"/>
                <w:szCs w:val="20"/>
                <w:lang w:eastAsia="en-CA"/>
              </w:rPr>
            </w:pPr>
            <w:r w:rsidRPr="00875777">
              <w:rPr>
                <w:b/>
                <w:bCs/>
                <w:i/>
                <w:iCs/>
                <w:color w:val="000000"/>
                <w:sz w:val="20"/>
                <w:szCs w:val="20"/>
                <w:lang w:eastAsia="en-CA"/>
              </w:rPr>
              <w:t>19.2</w:t>
            </w:r>
          </w:p>
        </w:tc>
      </w:tr>
      <w:tr w:rsidR="00B97884" w:rsidRPr="00875777" w14:paraId="3D5579F9" w14:textId="77777777" w:rsidTr="000755E3">
        <w:trPr>
          <w:trHeight w:val="235"/>
        </w:trPr>
        <w:tc>
          <w:tcPr>
            <w:tcW w:w="1408" w:type="dxa"/>
            <w:hideMark/>
          </w:tcPr>
          <w:p w14:paraId="069D26B8" w14:textId="39CC8969" w:rsidR="00B97884" w:rsidRPr="00875777" w:rsidRDefault="00B97884" w:rsidP="00B97884">
            <w:pPr>
              <w:jc w:val="left"/>
              <w:rPr>
                <w:b/>
                <w:bCs/>
                <w:color w:val="000000"/>
                <w:sz w:val="20"/>
                <w:szCs w:val="20"/>
                <w:lang w:eastAsia="en-CA"/>
              </w:rPr>
            </w:pPr>
            <w:r>
              <w:rPr>
                <w:rFonts w:hint="eastAsia"/>
                <w:b/>
                <w:bCs/>
                <w:color w:val="000000"/>
                <w:sz w:val="20"/>
                <w:szCs w:val="20"/>
              </w:rPr>
              <w:t>总计</w:t>
            </w:r>
          </w:p>
        </w:tc>
        <w:tc>
          <w:tcPr>
            <w:tcW w:w="794" w:type="dxa"/>
            <w:hideMark/>
          </w:tcPr>
          <w:p w14:paraId="55E30B54" w14:textId="77777777" w:rsidR="00B97884" w:rsidRPr="00875777" w:rsidRDefault="00B97884" w:rsidP="00B97884">
            <w:pPr>
              <w:jc w:val="right"/>
              <w:rPr>
                <w:b/>
                <w:bCs/>
                <w:color w:val="000000"/>
                <w:sz w:val="20"/>
                <w:szCs w:val="20"/>
                <w:lang w:eastAsia="en-CA"/>
              </w:rPr>
            </w:pPr>
            <w:r w:rsidRPr="00875777">
              <w:rPr>
                <w:b/>
                <w:bCs/>
                <w:color w:val="000000"/>
                <w:sz w:val="20"/>
                <w:szCs w:val="20"/>
                <w:lang w:eastAsia="en-CA"/>
              </w:rPr>
              <w:t>12,236</w:t>
            </w:r>
          </w:p>
        </w:tc>
        <w:tc>
          <w:tcPr>
            <w:tcW w:w="794" w:type="dxa"/>
            <w:hideMark/>
          </w:tcPr>
          <w:p w14:paraId="02366EFC" w14:textId="77777777" w:rsidR="00B97884" w:rsidRPr="00875777" w:rsidRDefault="00B97884" w:rsidP="00B97884">
            <w:pPr>
              <w:jc w:val="right"/>
              <w:rPr>
                <w:b/>
                <w:bCs/>
                <w:color w:val="000000"/>
                <w:sz w:val="20"/>
                <w:szCs w:val="20"/>
                <w:lang w:eastAsia="en-CA"/>
              </w:rPr>
            </w:pPr>
            <w:r w:rsidRPr="00875777">
              <w:rPr>
                <w:b/>
                <w:bCs/>
                <w:color w:val="000000"/>
                <w:sz w:val="20"/>
                <w:szCs w:val="20"/>
                <w:lang w:eastAsia="en-CA"/>
              </w:rPr>
              <w:t>453</w:t>
            </w:r>
          </w:p>
        </w:tc>
        <w:tc>
          <w:tcPr>
            <w:tcW w:w="794" w:type="dxa"/>
            <w:hideMark/>
          </w:tcPr>
          <w:p w14:paraId="7D4C6860" w14:textId="77777777" w:rsidR="00B97884" w:rsidRPr="00875777" w:rsidRDefault="00B97884" w:rsidP="00B97884">
            <w:pPr>
              <w:jc w:val="right"/>
              <w:rPr>
                <w:b/>
                <w:bCs/>
                <w:color w:val="000000"/>
                <w:sz w:val="20"/>
                <w:szCs w:val="20"/>
                <w:lang w:eastAsia="en-CA"/>
              </w:rPr>
            </w:pPr>
            <w:r w:rsidRPr="00875777">
              <w:rPr>
                <w:b/>
                <w:bCs/>
                <w:color w:val="000000"/>
                <w:sz w:val="20"/>
                <w:szCs w:val="20"/>
                <w:lang w:eastAsia="en-CA"/>
              </w:rPr>
              <w:t>271</w:t>
            </w:r>
          </w:p>
        </w:tc>
        <w:tc>
          <w:tcPr>
            <w:tcW w:w="794" w:type="dxa"/>
            <w:hideMark/>
          </w:tcPr>
          <w:p w14:paraId="774D18DE" w14:textId="77777777" w:rsidR="00B97884" w:rsidRPr="00875777" w:rsidRDefault="00B97884" w:rsidP="00B97884">
            <w:pPr>
              <w:jc w:val="right"/>
              <w:rPr>
                <w:b/>
                <w:bCs/>
                <w:color w:val="000000"/>
                <w:sz w:val="20"/>
                <w:szCs w:val="20"/>
                <w:lang w:eastAsia="en-CA"/>
              </w:rPr>
            </w:pPr>
            <w:r w:rsidRPr="00875777">
              <w:rPr>
                <w:b/>
                <w:bCs/>
                <w:color w:val="000000"/>
                <w:sz w:val="20"/>
                <w:szCs w:val="20"/>
                <w:lang w:eastAsia="en-CA"/>
              </w:rPr>
              <w:t>14,744</w:t>
            </w:r>
          </w:p>
        </w:tc>
        <w:tc>
          <w:tcPr>
            <w:tcW w:w="794" w:type="dxa"/>
            <w:hideMark/>
          </w:tcPr>
          <w:p w14:paraId="63C00671" w14:textId="77777777" w:rsidR="00B97884" w:rsidRPr="00875777" w:rsidRDefault="00B97884" w:rsidP="00B97884">
            <w:pPr>
              <w:jc w:val="right"/>
              <w:rPr>
                <w:b/>
                <w:bCs/>
                <w:color w:val="000000"/>
                <w:sz w:val="20"/>
                <w:szCs w:val="20"/>
                <w:lang w:eastAsia="en-CA"/>
              </w:rPr>
            </w:pPr>
            <w:r w:rsidRPr="00875777">
              <w:rPr>
                <w:b/>
                <w:bCs/>
                <w:color w:val="000000"/>
                <w:sz w:val="20"/>
                <w:szCs w:val="20"/>
                <w:lang w:eastAsia="en-CA"/>
              </w:rPr>
              <w:t>19,375</w:t>
            </w:r>
          </w:p>
        </w:tc>
        <w:tc>
          <w:tcPr>
            <w:tcW w:w="794" w:type="dxa"/>
            <w:hideMark/>
          </w:tcPr>
          <w:p w14:paraId="58C3F863" w14:textId="77777777" w:rsidR="00B97884" w:rsidRPr="00875777" w:rsidRDefault="00B97884" w:rsidP="00B97884">
            <w:pPr>
              <w:jc w:val="right"/>
              <w:rPr>
                <w:b/>
                <w:bCs/>
                <w:color w:val="000000"/>
                <w:sz w:val="20"/>
                <w:szCs w:val="20"/>
                <w:lang w:eastAsia="en-CA"/>
              </w:rPr>
            </w:pPr>
            <w:r w:rsidRPr="00875777">
              <w:rPr>
                <w:b/>
                <w:bCs/>
                <w:color w:val="000000"/>
                <w:sz w:val="20"/>
                <w:szCs w:val="20"/>
                <w:lang w:eastAsia="en-CA"/>
              </w:rPr>
              <w:t>1,437</w:t>
            </w:r>
          </w:p>
        </w:tc>
        <w:tc>
          <w:tcPr>
            <w:tcW w:w="794" w:type="dxa"/>
            <w:hideMark/>
          </w:tcPr>
          <w:p w14:paraId="711CD7E9" w14:textId="77777777" w:rsidR="00B97884" w:rsidRPr="00875777" w:rsidRDefault="00B97884" w:rsidP="00B97884">
            <w:pPr>
              <w:jc w:val="right"/>
              <w:rPr>
                <w:b/>
                <w:bCs/>
                <w:color w:val="000000"/>
                <w:sz w:val="20"/>
                <w:szCs w:val="20"/>
                <w:lang w:eastAsia="en-CA"/>
              </w:rPr>
            </w:pPr>
            <w:r w:rsidRPr="00875777">
              <w:rPr>
                <w:b/>
                <w:bCs/>
                <w:color w:val="000000"/>
                <w:sz w:val="20"/>
                <w:szCs w:val="20"/>
                <w:lang w:eastAsia="en-CA"/>
              </w:rPr>
              <w:t>13,071</w:t>
            </w:r>
          </w:p>
        </w:tc>
        <w:tc>
          <w:tcPr>
            <w:tcW w:w="794" w:type="dxa"/>
            <w:hideMark/>
          </w:tcPr>
          <w:p w14:paraId="7A93FFB3" w14:textId="77777777" w:rsidR="00B97884" w:rsidRPr="00875777" w:rsidRDefault="00B97884" w:rsidP="00B97884">
            <w:pPr>
              <w:jc w:val="right"/>
              <w:rPr>
                <w:b/>
                <w:bCs/>
                <w:color w:val="000000"/>
                <w:sz w:val="20"/>
                <w:szCs w:val="20"/>
                <w:lang w:eastAsia="en-CA"/>
              </w:rPr>
            </w:pPr>
            <w:r w:rsidRPr="00875777">
              <w:rPr>
                <w:b/>
                <w:bCs/>
                <w:color w:val="000000"/>
                <w:sz w:val="20"/>
                <w:szCs w:val="20"/>
                <w:lang w:eastAsia="en-CA"/>
              </w:rPr>
              <w:t>2,232</w:t>
            </w:r>
          </w:p>
        </w:tc>
        <w:tc>
          <w:tcPr>
            <w:tcW w:w="865" w:type="dxa"/>
            <w:hideMark/>
          </w:tcPr>
          <w:p w14:paraId="1AC57230" w14:textId="77777777" w:rsidR="00B97884" w:rsidRPr="00875777" w:rsidRDefault="00B97884" w:rsidP="00B97884">
            <w:pPr>
              <w:jc w:val="right"/>
              <w:rPr>
                <w:b/>
                <w:bCs/>
                <w:color w:val="000000"/>
                <w:sz w:val="20"/>
                <w:szCs w:val="20"/>
                <w:lang w:eastAsia="en-CA"/>
              </w:rPr>
            </w:pPr>
            <w:r w:rsidRPr="00875777">
              <w:rPr>
                <w:b/>
                <w:bCs/>
                <w:color w:val="000000"/>
                <w:sz w:val="20"/>
                <w:szCs w:val="20"/>
                <w:lang w:eastAsia="en-CA"/>
              </w:rPr>
              <w:t>63,819</w:t>
            </w:r>
          </w:p>
        </w:tc>
        <w:tc>
          <w:tcPr>
            <w:tcW w:w="715" w:type="dxa"/>
            <w:hideMark/>
          </w:tcPr>
          <w:p w14:paraId="23BA4E2A" w14:textId="77777777" w:rsidR="00B97884" w:rsidRPr="00875777" w:rsidRDefault="00B97884" w:rsidP="00B97884">
            <w:pPr>
              <w:jc w:val="right"/>
              <w:rPr>
                <w:b/>
                <w:bCs/>
                <w:color w:val="000000"/>
                <w:sz w:val="20"/>
                <w:szCs w:val="20"/>
                <w:lang w:eastAsia="en-CA"/>
              </w:rPr>
            </w:pPr>
            <w:r w:rsidRPr="00875777">
              <w:rPr>
                <w:b/>
                <w:bCs/>
                <w:color w:val="000000"/>
                <w:sz w:val="20"/>
                <w:szCs w:val="20"/>
                <w:lang w:eastAsia="en-CA"/>
              </w:rPr>
              <w:t>100</w:t>
            </w:r>
          </w:p>
        </w:tc>
      </w:tr>
    </w:tbl>
    <w:p w14:paraId="133521B2" w14:textId="673F0088" w:rsidR="0001066D" w:rsidRPr="00875777" w:rsidRDefault="0001066D" w:rsidP="0001066D">
      <w:pPr>
        <w:spacing w:after="240"/>
        <w:rPr>
          <w:sz w:val="20"/>
          <w:szCs w:val="20"/>
        </w:rPr>
      </w:pPr>
      <w:r w:rsidRPr="00875777">
        <w:rPr>
          <w:color w:val="000000"/>
          <w:sz w:val="18"/>
          <w:szCs w:val="18"/>
          <w:lang w:eastAsia="en-CA"/>
        </w:rPr>
        <w:t>*</w:t>
      </w:r>
      <w:r w:rsidR="00B97884" w:rsidRPr="0016367A">
        <w:rPr>
          <w:rFonts w:hint="eastAsia"/>
          <w:color w:val="000000"/>
          <w:sz w:val="18"/>
          <w:szCs w:val="18"/>
          <w:lang w:eastAsia="en-CA"/>
        </w:rPr>
        <w:t>预混多元醇。</w:t>
      </w:r>
    </w:p>
    <w:p w14:paraId="785A7424" w14:textId="45D4BAE8" w:rsidR="0001066D" w:rsidRPr="009A7279" w:rsidRDefault="00CC6E72" w:rsidP="0001066D">
      <w:pPr>
        <w:rPr>
          <w:rFonts w:ascii="KaiTi" w:eastAsia="KaiTi" w:hAnsi="KaiTi"/>
        </w:rPr>
      </w:pPr>
      <w:r w:rsidRPr="009A7279">
        <w:rPr>
          <w:rFonts w:ascii="KaiTi" w:eastAsia="KaiTi" w:hAnsi="KaiTi" w:hint="eastAsia"/>
        </w:rPr>
        <w:t>聚氨酯泡沫制造</w:t>
      </w:r>
    </w:p>
    <w:p w14:paraId="4126780C" w14:textId="77777777" w:rsidR="0001066D" w:rsidRPr="00875777" w:rsidRDefault="0001066D" w:rsidP="0001066D"/>
    <w:p w14:paraId="7BD83EA5" w14:textId="2A3FD37C" w:rsidR="0001066D" w:rsidRPr="0016312B" w:rsidRDefault="00CC6E72" w:rsidP="0001066D">
      <w:pPr>
        <w:pStyle w:val="Heading1"/>
      </w:pPr>
      <w:r w:rsidRPr="00CC6E72">
        <w:rPr>
          <w:rFonts w:hint="eastAsia"/>
        </w:rPr>
        <w:t>如表</w:t>
      </w:r>
      <w:r w:rsidRPr="00CC6E72">
        <w:rPr>
          <w:rFonts w:hint="eastAsia"/>
        </w:rPr>
        <w:t>6</w:t>
      </w:r>
      <w:r w:rsidRPr="00CC6E72">
        <w:rPr>
          <w:rFonts w:hint="eastAsia"/>
        </w:rPr>
        <w:t>所示，聚氨酯泡沫塑料行业消</w:t>
      </w:r>
      <w:r>
        <w:rPr>
          <w:rFonts w:hint="eastAsia"/>
        </w:rPr>
        <w:t>费</w:t>
      </w:r>
      <w:r w:rsidRPr="00CC6E72">
        <w:rPr>
          <w:rFonts w:hint="eastAsia"/>
        </w:rPr>
        <w:t>进口预混多元醇中所含的氢氟碳化合物，用于制造建筑物的隔热材料。</w:t>
      </w:r>
      <w:r w:rsidRPr="00CC6E72">
        <w:rPr>
          <w:rFonts w:hint="eastAsia"/>
        </w:rPr>
        <w:t>2023</w:t>
      </w:r>
      <w:r w:rsidRPr="00CC6E72">
        <w:rPr>
          <w:rFonts w:hint="eastAsia"/>
        </w:rPr>
        <w:t>年和</w:t>
      </w:r>
      <w:r w:rsidRPr="00CC6E72">
        <w:rPr>
          <w:rFonts w:hint="eastAsia"/>
        </w:rPr>
        <w:t>2024</w:t>
      </w:r>
      <w:r w:rsidRPr="00CC6E72">
        <w:rPr>
          <w:rFonts w:hint="eastAsia"/>
        </w:rPr>
        <w:t>年进口量的减少主要是由于</w:t>
      </w:r>
      <w:r w:rsidRPr="00CC6E72">
        <w:rPr>
          <w:rFonts w:hint="eastAsia"/>
        </w:rPr>
        <w:t>2022</w:t>
      </w:r>
      <w:r w:rsidRPr="00CC6E72">
        <w:rPr>
          <w:rFonts w:hint="eastAsia"/>
        </w:rPr>
        <w:t>年的结转库存以及上文第</w:t>
      </w:r>
      <w:r w:rsidRPr="00CC6E72">
        <w:rPr>
          <w:rFonts w:hint="eastAsia"/>
        </w:rPr>
        <w:t>9</w:t>
      </w:r>
      <w:r w:rsidRPr="00CC6E72">
        <w:rPr>
          <w:rFonts w:hint="eastAsia"/>
        </w:rPr>
        <w:t>段所述进口商面临的挑战。蒙古政府计划在</w:t>
      </w:r>
      <w:r>
        <w:rPr>
          <w:rFonts w:hint="eastAsia"/>
        </w:rPr>
        <w:t>基加利氢氟碳化合物执行计划</w:t>
      </w:r>
      <w:r w:rsidRPr="00CC6E72">
        <w:rPr>
          <w:rFonts w:hint="eastAsia"/>
        </w:rPr>
        <w:t>的第一阶段探索禁止使用纯氢氟碳化合物物质制造泡沫。</w:t>
      </w:r>
    </w:p>
    <w:p w14:paraId="31E83B6D" w14:textId="58329623" w:rsidR="0001066D" w:rsidRPr="00590A1D" w:rsidRDefault="00CC6E72" w:rsidP="0001066D">
      <w:pPr>
        <w:pStyle w:val="Heading1"/>
        <w:keepNext/>
        <w:numPr>
          <w:ilvl w:val="0"/>
          <w:numId w:val="0"/>
        </w:numPr>
        <w:spacing w:before="240" w:after="0"/>
        <w:rPr>
          <w:rFonts w:ascii="SimHei" w:eastAsia="SimHei" w:hAnsi="SimHei"/>
          <w:sz w:val="22"/>
        </w:rPr>
      </w:pPr>
      <w:r w:rsidRPr="00590A1D">
        <w:rPr>
          <w:rFonts w:ascii="SimHei" w:eastAsia="SimHei" w:hAnsi="SimHei" w:hint="eastAsia"/>
          <w:sz w:val="22"/>
        </w:rPr>
        <w:t>表</w:t>
      </w:r>
      <w:r w:rsidRPr="00306374">
        <w:rPr>
          <w:rFonts w:eastAsia="SimHei" w:hint="eastAsia"/>
          <w:sz w:val="22"/>
        </w:rPr>
        <w:t>6</w:t>
      </w:r>
      <w:r w:rsidRPr="00590A1D">
        <w:rPr>
          <w:rFonts w:ascii="SimHei" w:eastAsia="SimHei" w:hAnsi="SimHei" w:hint="eastAsia"/>
          <w:sz w:val="22"/>
        </w:rPr>
        <w:t>.</w:t>
      </w:r>
      <w:r w:rsidRPr="00590A1D">
        <w:rPr>
          <w:rFonts w:ascii="SimHei" w:eastAsia="SimHei" w:hAnsi="SimHei"/>
          <w:sz w:val="22"/>
        </w:rPr>
        <w:t xml:space="preserve"> </w:t>
      </w:r>
      <w:r w:rsidRPr="00590A1D">
        <w:rPr>
          <w:rFonts w:ascii="SimHei" w:eastAsia="SimHei" w:hAnsi="SimHei" w:hint="eastAsia"/>
          <w:sz w:val="22"/>
        </w:rPr>
        <w:t>蒙古泡沫塑料行业使用的进口预混多元醇中含有的氢氟碳化合物（</w:t>
      </w:r>
      <w:r w:rsidRPr="00306374">
        <w:rPr>
          <w:rFonts w:eastAsia="SimHei" w:hint="eastAsia"/>
          <w:sz w:val="22"/>
        </w:rPr>
        <w:t>2022-2024</w:t>
      </w:r>
      <w:r w:rsidRPr="00590A1D">
        <w:rPr>
          <w:rFonts w:ascii="SimHei" w:eastAsia="SimHei" w:hAnsi="SimHei" w:hint="eastAsia"/>
          <w:sz w:val="22"/>
        </w:rPr>
        <w:t>年）</w:t>
      </w:r>
    </w:p>
    <w:tbl>
      <w:tblPr>
        <w:tblStyle w:val="TableGrid"/>
        <w:tblW w:w="5000" w:type="pct"/>
        <w:tblLayout w:type="fixed"/>
        <w:tblLook w:val="04A0" w:firstRow="1" w:lastRow="0" w:firstColumn="1" w:lastColumn="0" w:noHBand="0" w:noVBand="1"/>
      </w:tblPr>
      <w:tblGrid>
        <w:gridCol w:w="2537"/>
        <w:gridCol w:w="1711"/>
        <w:gridCol w:w="1700"/>
        <w:gridCol w:w="1700"/>
        <w:gridCol w:w="1702"/>
      </w:tblGrid>
      <w:tr w:rsidR="00CC6E72" w:rsidRPr="00875777" w14:paraId="33037C05" w14:textId="77777777" w:rsidTr="00CC6E72">
        <w:tc>
          <w:tcPr>
            <w:tcW w:w="1357" w:type="pct"/>
            <w:tcBorders>
              <w:top w:val="single" w:sz="4" w:space="0" w:color="auto"/>
              <w:left w:val="single" w:sz="4" w:space="0" w:color="auto"/>
              <w:bottom w:val="single" w:sz="4" w:space="0" w:color="auto"/>
              <w:right w:val="single" w:sz="4" w:space="0" w:color="auto"/>
            </w:tcBorders>
            <w:vAlign w:val="center"/>
          </w:tcPr>
          <w:p w14:paraId="353C8543" w14:textId="5A53387E" w:rsidR="0001066D" w:rsidRPr="00875777" w:rsidRDefault="00CC6E72" w:rsidP="000755E3">
            <w:pPr>
              <w:keepNext/>
              <w:keepLines/>
              <w:tabs>
                <w:tab w:val="left" w:pos="3141"/>
              </w:tabs>
              <w:suppressAutoHyphens/>
              <w:jc w:val="center"/>
              <w:rPr>
                <w:b/>
                <w:bCs/>
                <w:sz w:val="20"/>
                <w:szCs w:val="20"/>
              </w:rPr>
            </w:pPr>
            <w:r>
              <w:rPr>
                <w:rFonts w:hint="eastAsia"/>
                <w:b/>
                <w:bCs/>
                <w:sz w:val="20"/>
                <w:szCs w:val="20"/>
              </w:rPr>
              <w:t>物质</w:t>
            </w:r>
          </w:p>
        </w:tc>
        <w:tc>
          <w:tcPr>
            <w:tcW w:w="915" w:type="pct"/>
            <w:tcBorders>
              <w:top w:val="single" w:sz="4" w:space="0" w:color="auto"/>
              <w:left w:val="single" w:sz="4" w:space="0" w:color="auto"/>
              <w:bottom w:val="single" w:sz="4" w:space="0" w:color="auto"/>
              <w:right w:val="single" w:sz="4" w:space="0" w:color="auto"/>
            </w:tcBorders>
            <w:vAlign w:val="center"/>
          </w:tcPr>
          <w:p w14:paraId="6DD12BCF" w14:textId="7F497EF7" w:rsidR="0001066D" w:rsidRPr="00875777" w:rsidRDefault="0001066D" w:rsidP="000755E3">
            <w:pPr>
              <w:keepNext/>
              <w:keepLines/>
              <w:tabs>
                <w:tab w:val="left" w:pos="3141"/>
              </w:tabs>
              <w:suppressAutoHyphens/>
              <w:jc w:val="center"/>
              <w:rPr>
                <w:b/>
                <w:bCs/>
                <w:sz w:val="20"/>
                <w:szCs w:val="20"/>
              </w:rPr>
            </w:pPr>
            <w:r w:rsidRPr="00875777">
              <w:rPr>
                <w:b/>
                <w:sz w:val="20"/>
                <w:szCs w:val="20"/>
              </w:rPr>
              <w:t>2022</w:t>
            </w:r>
            <w:r w:rsidR="00CC6E72">
              <w:rPr>
                <w:rFonts w:hint="eastAsia"/>
                <w:b/>
                <w:sz w:val="20"/>
                <w:szCs w:val="20"/>
              </w:rPr>
              <w:t>年</w:t>
            </w:r>
          </w:p>
        </w:tc>
        <w:tc>
          <w:tcPr>
            <w:tcW w:w="909" w:type="pct"/>
            <w:tcBorders>
              <w:top w:val="single" w:sz="4" w:space="0" w:color="auto"/>
              <w:left w:val="single" w:sz="4" w:space="0" w:color="auto"/>
              <w:bottom w:val="single" w:sz="4" w:space="0" w:color="auto"/>
              <w:right w:val="single" w:sz="4" w:space="0" w:color="auto"/>
            </w:tcBorders>
            <w:vAlign w:val="center"/>
          </w:tcPr>
          <w:p w14:paraId="0C8AA78D" w14:textId="58AB458A" w:rsidR="0001066D" w:rsidRPr="00875777" w:rsidRDefault="0001066D" w:rsidP="000755E3">
            <w:pPr>
              <w:keepNext/>
              <w:keepLines/>
              <w:tabs>
                <w:tab w:val="left" w:pos="3141"/>
              </w:tabs>
              <w:suppressAutoHyphens/>
              <w:jc w:val="center"/>
              <w:rPr>
                <w:b/>
                <w:bCs/>
                <w:sz w:val="20"/>
                <w:szCs w:val="20"/>
              </w:rPr>
            </w:pPr>
            <w:r w:rsidRPr="00875777">
              <w:rPr>
                <w:b/>
                <w:sz w:val="20"/>
                <w:szCs w:val="20"/>
              </w:rPr>
              <w:t>2023</w:t>
            </w:r>
            <w:r w:rsidR="00CC6E72">
              <w:rPr>
                <w:rFonts w:hint="eastAsia"/>
                <w:b/>
                <w:sz w:val="20"/>
                <w:szCs w:val="20"/>
              </w:rPr>
              <w:t>年</w:t>
            </w:r>
          </w:p>
        </w:tc>
        <w:tc>
          <w:tcPr>
            <w:tcW w:w="909" w:type="pct"/>
            <w:tcBorders>
              <w:top w:val="single" w:sz="4" w:space="0" w:color="auto"/>
              <w:left w:val="single" w:sz="4" w:space="0" w:color="auto"/>
              <w:bottom w:val="single" w:sz="4" w:space="0" w:color="auto"/>
              <w:right w:val="single" w:sz="4" w:space="0" w:color="auto"/>
            </w:tcBorders>
            <w:vAlign w:val="center"/>
          </w:tcPr>
          <w:p w14:paraId="3E4A8FBC" w14:textId="4724C56D" w:rsidR="0001066D" w:rsidRPr="00875777" w:rsidRDefault="0001066D" w:rsidP="000755E3">
            <w:pPr>
              <w:keepNext/>
              <w:keepLines/>
              <w:tabs>
                <w:tab w:val="left" w:pos="3141"/>
              </w:tabs>
              <w:suppressAutoHyphens/>
              <w:ind w:left="-157" w:right="-105"/>
              <w:jc w:val="center"/>
              <w:rPr>
                <w:b/>
                <w:bCs/>
                <w:sz w:val="20"/>
                <w:szCs w:val="20"/>
                <w:highlight w:val="cyan"/>
              </w:rPr>
            </w:pPr>
            <w:r w:rsidRPr="00875777">
              <w:rPr>
                <w:b/>
                <w:bCs/>
                <w:sz w:val="20"/>
                <w:szCs w:val="20"/>
              </w:rPr>
              <w:t>2024</w:t>
            </w:r>
            <w:r w:rsidR="00CC6E72">
              <w:rPr>
                <w:rFonts w:hint="eastAsia"/>
                <w:b/>
                <w:bCs/>
                <w:sz w:val="20"/>
                <w:szCs w:val="20"/>
              </w:rPr>
              <w:t>年</w:t>
            </w:r>
          </w:p>
        </w:tc>
        <w:tc>
          <w:tcPr>
            <w:tcW w:w="910" w:type="pct"/>
            <w:vAlign w:val="center"/>
          </w:tcPr>
          <w:p w14:paraId="4D78EC06" w14:textId="23877299" w:rsidR="0001066D" w:rsidRPr="00875777" w:rsidRDefault="00CC6E72" w:rsidP="000755E3">
            <w:pPr>
              <w:keepNext/>
              <w:keepLines/>
              <w:tabs>
                <w:tab w:val="left" w:pos="3141"/>
              </w:tabs>
              <w:suppressAutoHyphens/>
              <w:ind w:left="-157" w:right="-105"/>
              <w:jc w:val="center"/>
              <w:rPr>
                <w:b/>
                <w:bCs/>
                <w:sz w:val="20"/>
                <w:szCs w:val="20"/>
              </w:rPr>
            </w:pPr>
            <w:r>
              <w:rPr>
                <w:rFonts w:hint="eastAsia"/>
                <w:b/>
                <w:sz w:val="20"/>
                <w:szCs w:val="20"/>
              </w:rPr>
              <w:t>平均</w:t>
            </w:r>
          </w:p>
        </w:tc>
      </w:tr>
      <w:tr w:rsidR="0001066D" w:rsidRPr="00875777" w14:paraId="16DB9DCD" w14:textId="77777777" w:rsidTr="000755E3">
        <w:tc>
          <w:tcPr>
            <w:tcW w:w="5000" w:type="pct"/>
            <w:gridSpan w:val="5"/>
            <w:tcBorders>
              <w:top w:val="single" w:sz="4" w:space="0" w:color="auto"/>
              <w:left w:val="single" w:sz="4" w:space="0" w:color="auto"/>
              <w:bottom w:val="single" w:sz="4" w:space="0" w:color="auto"/>
            </w:tcBorders>
          </w:tcPr>
          <w:p w14:paraId="27B99D7D" w14:textId="2D447A47" w:rsidR="0001066D" w:rsidRPr="00875777" w:rsidRDefault="00CC6E72" w:rsidP="000755E3">
            <w:pPr>
              <w:keepNext/>
              <w:keepLines/>
              <w:tabs>
                <w:tab w:val="left" w:pos="3141"/>
              </w:tabs>
              <w:suppressAutoHyphens/>
              <w:jc w:val="center"/>
              <w:rPr>
                <w:b/>
                <w:bCs/>
                <w:sz w:val="20"/>
                <w:szCs w:val="20"/>
              </w:rPr>
            </w:pPr>
            <w:r>
              <w:rPr>
                <w:rFonts w:hint="eastAsia"/>
                <w:b/>
                <w:bCs/>
                <w:sz w:val="20"/>
                <w:szCs w:val="20"/>
              </w:rPr>
              <w:t>公吨</w:t>
            </w:r>
          </w:p>
        </w:tc>
      </w:tr>
      <w:tr w:rsidR="0001066D" w:rsidRPr="00875777" w14:paraId="6B0DF800" w14:textId="77777777" w:rsidTr="00CC6E72">
        <w:tc>
          <w:tcPr>
            <w:tcW w:w="1357" w:type="pct"/>
            <w:tcBorders>
              <w:top w:val="single" w:sz="4" w:space="0" w:color="auto"/>
              <w:left w:val="single" w:sz="4" w:space="0" w:color="auto"/>
              <w:bottom w:val="single" w:sz="4" w:space="0" w:color="auto"/>
              <w:right w:val="single" w:sz="4" w:space="0" w:color="auto"/>
            </w:tcBorders>
          </w:tcPr>
          <w:p w14:paraId="02418FB4" w14:textId="77777777" w:rsidR="0001066D" w:rsidRPr="00875777" w:rsidRDefault="0001066D" w:rsidP="000755E3">
            <w:pPr>
              <w:keepNext/>
              <w:keepLines/>
              <w:tabs>
                <w:tab w:val="left" w:pos="3141"/>
              </w:tabs>
              <w:suppressAutoHyphens/>
              <w:jc w:val="left"/>
              <w:rPr>
                <w:sz w:val="20"/>
                <w:szCs w:val="20"/>
              </w:rPr>
            </w:pPr>
            <w:r w:rsidRPr="00875777">
              <w:rPr>
                <w:sz w:val="20"/>
                <w:szCs w:val="20"/>
              </w:rPr>
              <w:t xml:space="preserve">HFC-245fa </w:t>
            </w:r>
          </w:p>
        </w:tc>
        <w:tc>
          <w:tcPr>
            <w:tcW w:w="915" w:type="pct"/>
            <w:tcBorders>
              <w:top w:val="single" w:sz="4" w:space="0" w:color="auto"/>
              <w:left w:val="single" w:sz="4" w:space="0" w:color="auto"/>
              <w:bottom w:val="single" w:sz="4" w:space="0" w:color="auto"/>
              <w:right w:val="single" w:sz="4" w:space="0" w:color="auto"/>
            </w:tcBorders>
          </w:tcPr>
          <w:p w14:paraId="283291C8" w14:textId="77777777" w:rsidR="0001066D" w:rsidRPr="00875777" w:rsidRDefault="0001066D" w:rsidP="000755E3">
            <w:pPr>
              <w:keepNext/>
              <w:keepLines/>
              <w:tabs>
                <w:tab w:val="left" w:pos="3141"/>
              </w:tabs>
              <w:suppressAutoHyphens/>
              <w:jc w:val="right"/>
              <w:rPr>
                <w:sz w:val="20"/>
                <w:szCs w:val="20"/>
              </w:rPr>
            </w:pPr>
            <w:r w:rsidRPr="00875777">
              <w:rPr>
                <w:sz w:val="20"/>
                <w:szCs w:val="20"/>
              </w:rPr>
              <w:t>2.62</w:t>
            </w:r>
          </w:p>
        </w:tc>
        <w:tc>
          <w:tcPr>
            <w:tcW w:w="909" w:type="pct"/>
            <w:tcBorders>
              <w:top w:val="single" w:sz="4" w:space="0" w:color="auto"/>
              <w:left w:val="single" w:sz="4" w:space="0" w:color="auto"/>
              <w:bottom w:val="single" w:sz="4" w:space="0" w:color="auto"/>
              <w:right w:val="single" w:sz="4" w:space="0" w:color="auto"/>
            </w:tcBorders>
          </w:tcPr>
          <w:p w14:paraId="370F71A3"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0.24</w:t>
            </w:r>
          </w:p>
        </w:tc>
        <w:tc>
          <w:tcPr>
            <w:tcW w:w="909" w:type="pct"/>
            <w:tcBorders>
              <w:top w:val="single" w:sz="4" w:space="0" w:color="auto"/>
              <w:left w:val="single" w:sz="4" w:space="0" w:color="auto"/>
              <w:bottom w:val="single" w:sz="4" w:space="0" w:color="auto"/>
              <w:right w:val="single" w:sz="4" w:space="0" w:color="auto"/>
            </w:tcBorders>
          </w:tcPr>
          <w:p w14:paraId="66874BBC"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0.44</w:t>
            </w:r>
          </w:p>
        </w:tc>
        <w:tc>
          <w:tcPr>
            <w:tcW w:w="910" w:type="pct"/>
          </w:tcPr>
          <w:p w14:paraId="6F715D1C" w14:textId="77777777" w:rsidR="0001066D" w:rsidRPr="00875777" w:rsidRDefault="0001066D" w:rsidP="000755E3">
            <w:pPr>
              <w:keepNext/>
              <w:keepLines/>
              <w:tabs>
                <w:tab w:val="left" w:pos="3141"/>
              </w:tabs>
              <w:suppressAutoHyphens/>
              <w:jc w:val="right"/>
              <w:rPr>
                <w:sz w:val="20"/>
                <w:szCs w:val="20"/>
              </w:rPr>
            </w:pPr>
            <w:r w:rsidRPr="00875777">
              <w:rPr>
                <w:sz w:val="20"/>
                <w:szCs w:val="20"/>
              </w:rPr>
              <w:t>1.10</w:t>
            </w:r>
          </w:p>
        </w:tc>
      </w:tr>
      <w:tr w:rsidR="0001066D" w:rsidRPr="00875777" w14:paraId="0A162ADB" w14:textId="77777777" w:rsidTr="00CC6E72">
        <w:tc>
          <w:tcPr>
            <w:tcW w:w="1357" w:type="pct"/>
            <w:tcBorders>
              <w:top w:val="single" w:sz="4" w:space="0" w:color="auto"/>
              <w:left w:val="single" w:sz="4" w:space="0" w:color="auto"/>
              <w:bottom w:val="single" w:sz="4" w:space="0" w:color="auto"/>
              <w:right w:val="single" w:sz="4" w:space="0" w:color="auto"/>
            </w:tcBorders>
          </w:tcPr>
          <w:p w14:paraId="11F00985" w14:textId="77777777" w:rsidR="0001066D" w:rsidRPr="00875777" w:rsidRDefault="0001066D" w:rsidP="000755E3">
            <w:pPr>
              <w:keepNext/>
              <w:keepLines/>
              <w:tabs>
                <w:tab w:val="left" w:pos="3141"/>
              </w:tabs>
              <w:suppressAutoHyphens/>
              <w:jc w:val="left"/>
              <w:rPr>
                <w:sz w:val="20"/>
                <w:szCs w:val="20"/>
              </w:rPr>
            </w:pPr>
            <w:r w:rsidRPr="00875777">
              <w:rPr>
                <w:sz w:val="20"/>
                <w:szCs w:val="20"/>
              </w:rPr>
              <w:t>HFC-365mfc</w:t>
            </w:r>
          </w:p>
        </w:tc>
        <w:tc>
          <w:tcPr>
            <w:tcW w:w="915" w:type="pct"/>
            <w:tcBorders>
              <w:top w:val="single" w:sz="4" w:space="0" w:color="auto"/>
              <w:left w:val="single" w:sz="4" w:space="0" w:color="auto"/>
              <w:bottom w:val="single" w:sz="4" w:space="0" w:color="auto"/>
              <w:right w:val="single" w:sz="4" w:space="0" w:color="auto"/>
            </w:tcBorders>
          </w:tcPr>
          <w:p w14:paraId="40A9EDFC"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0.00</w:t>
            </w:r>
          </w:p>
        </w:tc>
        <w:tc>
          <w:tcPr>
            <w:tcW w:w="909" w:type="pct"/>
            <w:tcBorders>
              <w:top w:val="single" w:sz="4" w:space="0" w:color="auto"/>
              <w:left w:val="single" w:sz="4" w:space="0" w:color="auto"/>
              <w:bottom w:val="single" w:sz="4" w:space="0" w:color="auto"/>
              <w:right w:val="single" w:sz="4" w:space="0" w:color="auto"/>
            </w:tcBorders>
          </w:tcPr>
          <w:p w14:paraId="521BBF00"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0.12</w:t>
            </w:r>
          </w:p>
        </w:tc>
        <w:tc>
          <w:tcPr>
            <w:tcW w:w="909" w:type="pct"/>
            <w:tcBorders>
              <w:top w:val="single" w:sz="4" w:space="0" w:color="auto"/>
              <w:left w:val="single" w:sz="4" w:space="0" w:color="auto"/>
              <w:bottom w:val="single" w:sz="4" w:space="0" w:color="auto"/>
              <w:right w:val="single" w:sz="4" w:space="0" w:color="auto"/>
            </w:tcBorders>
          </w:tcPr>
          <w:p w14:paraId="0D7B56C5"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0.00</w:t>
            </w:r>
          </w:p>
        </w:tc>
        <w:tc>
          <w:tcPr>
            <w:tcW w:w="910" w:type="pct"/>
          </w:tcPr>
          <w:p w14:paraId="4FBC6908"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0.04</w:t>
            </w:r>
          </w:p>
        </w:tc>
      </w:tr>
      <w:tr w:rsidR="0001066D" w:rsidRPr="00875777" w14:paraId="012F05B1" w14:textId="77777777" w:rsidTr="00CC6E72">
        <w:tc>
          <w:tcPr>
            <w:tcW w:w="1357" w:type="pct"/>
            <w:tcBorders>
              <w:top w:val="single" w:sz="4" w:space="0" w:color="auto"/>
              <w:left w:val="single" w:sz="4" w:space="0" w:color="auto"/>
              <w:bottom w:val="single" w:sz="4" w:space="0" w:color="auto"/>
              <w:right w:val="single" w:sz="4" w:space="0" w:color="auto"/>
            </w:tcBorders>
          </w:tcPr>
          <w:p w14:paraId="0F76C9F6" w14:textId="3477DA22" w:rsidR="0001066D" w:rsidRPr="00875777" w:rsidRDefault="00CC6E72" w:rsidP="000755E3">
            <w:pPr>
              <w:keepNext/>
              <w:keepLines/>
              <w:tabs>
                <w:tab w:val="left" w:pos="3141"/>
              </w:tabs>
              <w:suppressAutoHyphens/>
              <w:jc w:val="left"/>
              <w:rPr>
                <w:b/>
                <w:bCs/>
                <w:sz w:val="20"/>
                <w:szCs w:val="20"/>
              </w:rPr>
            </w:pPr>
            <w:r>
              <w:rPr>
                <w:rFonts w:hint="eastAsia"/>
                <w:b/>
                <w:bCs/>
                <w:sz w:val="20"/>
                <w:szCs w:val="20"/>
              </w:rPr>
              <w:t>总计（公吨）</w:t>
            </w:r>
          </w:p>
        </w:tc>
        <w:tc>
          <w:tcPr>
            <w:tcW w:w="915" w:type="pct"/>
            <w:tcBorders>
              <w:top w:val="single" w:sz="4" w:space="0" w:color="auto"/>
              <w:left w:val="single" w:sz="4" w:space="0" w:color="auto"/>
              <w:bottom w:val="single" w:sz="4" w:space="0" w:color="auto"/>
              <w:right w:val="single" w:sz="4" w:space="0" w:color="auto"/>
            </w:tcBorders>
          </w:tcPr>
          <w:p w14:paraId="5B2E90E5" w14:textId="77777777" w:rsidR="0001066D" w:rsidRPr="00875777" w:rsidRDefault="0001066D" w:rsidP="000755E3">
            <w:pPr>
              <w:keepNext/>
              <w:keepLines/>
              <w:tabs>
                <w:tab w:val="left" w:pos="3141"/>
              </w:tabs>
              <w:suppressAutoHyphens/>
              <w:jc w:val="right"/>
              <w:rPr>
                <w:b/>
                <w:bCs/>
                <w:sz w:val="20"/>
                <w:szCs w:val="20"/>
              </w:rPr>
            </w:pPr>
            <w:r w:rsidRPr="00875777">
              <w:rPr>
                <w:b/>
                <w:bCs/>
                <w:sz w:val="20"/>
                <w:szCs w:val="20"/>
              </w:rPr>
              <w:t>2.62</w:t>
            </w:r>
          </w:p>
        </w:tc>
        <w:tc>
          <w:tcPr>
            <w:tcW w:w="909" w:type="pct"/>
            <w:tcBorders>
              <w:top w:val="single" w:sz="4" w:space="0" w:color="auto"/>
              <w:left w:val="single" w:sz="4" w:space="0" w:color="auto"/>
              <w:bottom w:val="single" w:sz="4" w:space="0" w:color="auto"/>
              <w:right w:val="single" w:sz="4" w:space="0" w:color="auto"/>
            </w:tcBorders>
          </w:tcPr>
          <w:p w14:paraId="247999AE" w14:textId="77777777" w:rsidR="0001066D" w:rsidRPr="00875777" w:rsidRDefault="0001066D" w:rsidP="000755E3">
            <w:pPr>
              <w:keepNext/>
              <w:keepLines/>
              <w:tabs>
                <w:tab w:val="left" w:pos="3141"/>
              </w:tabs>
              <w:suppressAutoHyphens/>
              <w:jc w:val="right"/>
              <w:rPr>
                <w:b/>
                <w:bCs/>
                <w:sz w:val="20"/>
                <w:szCs w:val="20"/>
              </w:rPr>
            </w:pPr>
            <w:r w:rsidRPr="00875777">
              <w:rPr>
                <w:b/>
                <w:bCs/>
                <w:sz w:val="20"/>
                <w:szCs w:val="20"/>
              </w:rPr>
              <w:t>0.36</w:t>
            </w:r>
          </w:p>
        </w:tc>
        <w:tc>
          <w:tcPr>
            <w:tcW w:w="909" w:type="pct"/>
            <w:tcBorders>
              <w:top w:val="single" w:sz="4" w:space="0" w:color="auto"/>
              <w:left w:val="single" w:sz="4" w:space="0" w:color="auto"/>
              <w:bottom w:val="single" w:sz="4" w:space="0" w:color="auto"/>
              <w:right w:val="single" w:sz="4" w:space="0" w:color="auto"/>
            </w:tcBorders>
          </w:tcPr>
          <w:p w14:paraId="68095EAF" w14:textId="77777777" w:rsidR="0001066D" w:rsidRPr="00875777" w:rsidRDefault="0001066D" w:rsidP="000755E3">
            <w:pPr>
              <w:keepNext/>
              <w:keepLines/>
              <w:tabs>
                <w:tab w:val="left" w:pos="3141"/>
              </w:tabs>
              <w:suppressAutoHyphens/>
              <w:jc w:val="right"/>
              <w:rPr>
                <w:b/>
                <w:bCs/>
                <w:sz w:val="20"/>
                <w:szCs w:val="20"/>
              </w:rPr>
            </w:pPr>
            <w:r w:rsidRPr="00875777">
              <w:rPr>
                <w:b/>
                <w:bCs/>
                <w:sz w:val="20"/>
                <w:szCs w:val="20"/>
              </w:rPr>
              <w:t>0.44</w:t>
            </w:r>
          </w:p>
        </w:tc>
        <w:tc>
          <w:tcPr>
            <w:tcW w:w="910" w:type="pct"/>
          </w:tcPr>
          <w:p w14:paraId="4A823B70" w14:textId="77777777" w:rsidR="0001066D" w:rsidRPr="00875777" w:rsidRDefault="0001066D" w:rsidP="000755E3">
            <w:pPr>
              <w:keepNext/>
              <w:keepLines/>
              <w:tabs>
                <w:tab w:val="left" w:pos="3141"/>
              </w:tabs>
              <w:suppressAutoHyphens/>
              <w:jc w:val="right"/>
              <w:rPr>
                <w:b/>
                <w:bCs/>
                <w:sz w:val="20"/>
                <w:szCs w:val="20"/>
              </w:rPr>
            </w:pPr>
            <w:r w:rsidRPr="00875777">
              <w:rPr>
                <w:b/>
                <w:bCs/>
                <w:sz w:val="20"/>
                <w:szCs w:val="20"/>
              </w:rPr>
              <w:t>1.14</w:t>
            </w:r>
          </w:p>
        </w:tc>
      </w:tr>
      <w:tr w:rsidR="0001066D" w:rsidRPr="00875777" w14:paraId="2AFDA026" w14:textId="77777777" w:rsidTr="000755E3">
        <w:tc>
          <w:tcPr>
            <w:tcW w:w="5000" w:type="pct"/>
            <w:gridSpan w:val="5"/>
            <w:tcBorders>
              <w:top w:val="single" w:sz="4" w:space="0" w:color="auto"/>
              <w:left w:val="single" w:sz="4" w:space="0" w:color="auto"/>
              <w:bottom w:val="single" w:sz="4" w:space="0" w:color="auto"/>
            </w:tcBorders>
          </w:tcPr>
          <w:p w14:paraId="03FA0E27" w14:textId="27AC0AD8" w:rsidR="0001066D" w:rsidRPr="00875777" w:rsidRDefault="00CC6E72" w:rsidP="000755E3">
            <w:pPr>
              <w:keepNext/>
              <w:keepLines/>
              <w:tabs>
                <w:tab w:val="left" w:pos="3141"/>
              </w:tabs>
              <w:suppressAutoHyphens/>
              <w:jc w:val="center"/>
              <w:rPr>
                <w:b/>
                <w:bCs/>
                <w:sz w:val="20"/>
                <w:szCs w:val="20"/>
              </w:rPr>
            </w:pPr>
            <w:r>
              <w:rPr>
                <w:rFonts w:hint="eastAsia"/>
                <w:b/>
                <w:bCs/>
                <w:sz w:val="20"/>
                <w:szCs w:val="20"/>
              </w:rPr>
              <w:t>吨二氧化碳当量</w:t>
            </w:r>
          </w:p>
        </w:tc>
      </w:tr>
      <w:tr w:rsidR="0001066D" w:rsidRPr="00875777" w14:paraId="103A9819" w14:textId="77777777" w:rsidTr="00CC6E72">
        <w:tc>
          <w:tcPr>
            <w:tcW w:w="1357" w:type="pct"/>
            <w:tcBorders>
              <w:top w:val="single" w:sz="4" w:space="0" w:color="auto"/>
              <w:left w:val="single" w:sz="4" w:space="0" w:color="auto"/>
              <w:bottom w:val="single" w:sz="4" w:space="0" w:color="auto"/>
              <w:right w:val="single" w:sz="4" w:space="0" w:color="auto"/>
            </w:tcBorders>
          </w:tcPr>
          <w:p w14:paraId="5EF596B2" w14:textId="77777777" w:rsidR="0001066D" w:rsidRPr="00875777" w:rsidRDefault="0001066D" w:rsidP="000755E3">
            <w:pPr>
              <w:keepNext/>
              <w:keepLines/>
              <w:tabs>
                <w:tab w:val="left" w:pos="3141"/>
              </w:tabs>
              <w:suppressAutoHyphens/>
              <w:jc w:val="left"/>
              <w:rPr>
                <w:sz w:val="20"/>
                <w:szCs w:val="20"/>
              </w:rPr>
            </w:pPr>
            <w:r w:rsidRPr="00875777">
              <w:rPr>
                <w:sz w:val="20"/>
                <w:szCs w:val="20"/>
              </w:rPr>
              <w:t xml:space="preserve">HFC-245fa </w:t>
            </w:r>
          </w:p>
        </w:tc>
        <w:tc>
          <w:tcPr>
            <w:tcW w:w="915" w:type="pct"/>
            <w:tcBorders>
              <w:top w:val="single" w:sz="4" w:space="0" w:color="auto"/>
              <w:left w:val="single" w:sz="4" w:space="0" w:color="auto"/>
              <w:bottom w:val="single" w:sz="4" w:space="0" w:color="auto"/>
              <w:right w:val="single" w:sz="4" w:space="0" w:color="auto"/>
            </w:tcBorders>
          </w:tcPr>
          <w:p w14:paraId="0EA310C2" w14:textId="77777777" w:rsidR="0001066D" w:rsidRPr="00875777" w:rsidRDefault="0001066D" w:rsidP="000755E3">
            <w:pPr>
              <w:keepNext/>
              <w:keepLines/>
              <w:tabs>
                <w:tab w:val="left" w:pos="3141"/>
              </w:tabs>
              <w:suppressAutoHyphens/>
              <w:jc w:val="right"/>
              <w:rPr>
                <w:sz w:val="20"/>
                <w:szCs w:val="20"/>
              </w:rPr>
            </w:pPr>
            <w:r w:rsidRPr="00875777">
              <w:rPr>
                <w:sz w:val="20"/>
                <w:szCs w:val="20"/>
              </w:rPr>
              <w:t>2,698</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0C6956E" w14:textId="77777777" w:rsidR="0001066D" w:rsidRPr="00875777" w:rsidRDefault="0001066D" w:rsidP="000755E3">
            <w:pPr>
              <w:keepNext/>
              <w:keepLines/>
              <w:tabs>
                <w:tab w:val="left" w:pos="3141"/>
              </w:tabs>
              <w:suppressAutoHyphens/>
              <w:jc w:val="right"/>
              <w:rPr>
                <w:sz w:val="20"/>
                <w:szCs w:val="20"/>
              </w:rPr>
            </w:pPr>
            <w:r w:rsidRPr="00875777">
              <w:rPr>
                <w:sz w:val="20"/>
                <w:szCs w:val="20"/>
              </w:rPr>
              <w:t>247</w:t>
            </w:r>
          </w:p>
        </w:tc>
        <w:tc>
          <w:tcPr>
            <w:tcW w:w="909" w:type="pct"/>
            <w:tcBorders>
              <w:top w:val="single" w:sz="4" w:space="0" w:color="auto"/>
              <w:left w:val="single" w:sz="4" w:space="0" w:color="auto"/>
              <w:bottom w:val="single" w:sz="4" w:space="0" w:color="auto"/>
              <w:right w:val="single" w:sz="4" w:space="0" w:color="auto"/>
            </w:tcBorders>
          </w:tcPr>
          <w:p w14:paraId="7D5F6437" w14:textId="77777777" w:rsidR="0001066D" w:rsidRPr="00875777" w:rsidRDefault="0001066D" w:rsidP="000755E3">
            <w:pPr>
              <w:keepNext/>
              <w:keepLines/>
              <w:tabs>
                <w:tab w:val="left" w:pos="3141"/>
              </w:tabs>
              <w:suppressAutoHyphens/>
              <w:jc w:val="right"/>
              <w:rPr>
                <w:sz w:val="20"/>
                <w:szCs w:val="20"/>
              </w:rPr>
            </w:pPr>
            <w:r w:rsidRPr="00875777">
              <w:rPr>
                <w:sz w:val="20"/>
                <w:szCs w:val="20"/>
              </w:rPr>
              <w:t>453</w:t>
            </w:r>
          </w:p>
        </w:tc>
        <w:tc>
          <w:tcPr>
            <w:tcW w:w="910" w:type="pct"/>
          </w:tcPr>
          <w:p w14:paraId="4F948837" w14:textId="77777777" w:rsidR="0001066D" w:rsidRPr="00875777" w:rsidRDefault="0001066D" w:rsidP="000755E3">
            <w:pPr>
              <w:keepNext/>
              <w:keepLines/>
              <w:tabs>
                <w:tab w:val="left" w:pos="3141"/>
              </w:tabs>
              <w:suppressAutoHyphens/>
              <w:jc w:val="right"/>
              <w:rPr>
                <w:sz w:val="20"/>
                <w:szCs w:val="20"/>
              </w:rPr>
            </w:pPr>
            <w:r w:rsidRPr="00875777">
              <w:rPr>
                <w:sz w:val="20"/>
                <w:szCs w:val="20"/>
              </w:rPr>
              <w:t>1,133</w:t>
            </w:r>
          </w:p>
        </w:tc>
      </w:tr>
      <w:tr w:rsidR="0001066D" w:rsidRPr="00875777" w14:paraId="4FC155CC" w14:textId="77777777" w:rsidTr="00CC6E72">
        <w:tc>
          <w:tcPr>
            <w:tcW w:w="1357" w:type="pct"/>
            <w:tcBorders>
              <w:top w:val="single" w:sz="4" w:space="0" w:color="auto"/>
              <w:left w:val="single" w:sz="4" w:space="0" w:color="auto"/>
              <w:bottom w:val="single" w:sz="4" w:space="0" w:color="auto"/>
              <w:right w:val="single" w:sz="4" w:space="0" w:color="auto"/>
            </w:tcBorders>
          </w:tcPr>
          <w:p w14:paraId="32E9C30F" w14:textId="77777777" w:rsidR="0001066D" w:rsidRPr="00875777" w:rsidRDefault="0001066D" w:rsidP="000755E3">
            <w:pPr>
              <w:keepNext/>
              <w:keepLines/>
              <w:tabs>
                <w:tab w:val="left" w:pos="3141"/>
              </w:tabs>
              <w:suppressAutoHyphens/>
              <w:jc w:val="left"/>
              <w:rPr>
                <w:sz w:val="20"/>
                <w:szCs w:val="20"/>
              </w:rPr>
            </w:pPr>
            <w:r w:rsidRPr="00875777">
              <w:rPr>
                <w:sz w:val="20"/>
                <w:szCs w:val="20"/>
              </w:rPr>
              <w:t>HFC-365mfc</w:t>
            </w:r>
          </w:p>
        </w:tc>
        <w:tc>
          <w:tcPr>
            <w:tcW w:w="915" w:type="pct"/>
            <w:tcBorders>
              <w:top w:val="single" w:sz="4" w:space="0" w:color="auto"/>
              <w:left w:val="single" w:sz="4" w:space="0" w:color="auto"/>
              <w:bottom w:val="single" w:sz="4" w:space="0" w:color="auto"/>
              <w:right w:val="single" w:sz="4" w:space="0" w:color="auto"/>
            </w:tcBorders>
          </w:tcPr>
          <w:p w14:paraId="4CECF755"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9D94C66" w14:textId="77777777" w:rsidR="0001066D" w:rsidRPr="00875777" w:rsidRDefault="0001066D" w:rsidP="000755E3">
            <w:pPr>
              <w:keepNext/>
              <w:keepLines/>
              <w:tabs>
                <w:tab w:val="left" w:pos="3141"/>
              </w:tabs>
              <w:suppressAutoHyphens/>
              <w:jc w:val="right"/>
              <w:rPr>
                <w:sz w:val="20"/>
                <w:szCs w:val="20"/>
              </w:rPr>
            </w:pPr>
            <w:r w:rsidRPr="00875777">
              <w:rPr>
                <w:sz w:val="20"/>
                <w:szCs w:val="20"/>
              </w:rPr>
              <w:t>95</w:t>
            </w:r>
          </w:p>
        </w:tc>
        <w:tc>
          <w:tcPr>
            <w:tcW w:w="909" w:type="pct"/>
            <w:tcBorders>
              <w:top w:val="single" w:sz="4" w:space="0" w:color="auto"/>
              <w:left w:val="single" w:sz="4" w:space="0" w:color="auto"/>
              <w:bottom w:val="single" w:sz="4" w:space="0" w:color="auto"/>
              <w:right w:val="single" w:sz="4" w:space="0" w:color="auto"/>
            </w:tcBorders>
          </w:tcPr>
          <w:p w14:paraId="6054BAB2" w14:textId="77777777" w:rsidR="0001066D" w:rsidRPr="00875777" w:rsidRDefault="0001066D" w:rsidP="000755E3">
            <w:pPr>
              <w:keepNext/>
              <w:keepLines/>
              <w:tabs>
                <w:tab w:val="left" w:pos="3141"/>
              </w:tabs>
              <w:suppressAutoHyphens/>
              <w:jc w:val="right"/>
              <w:rPr>
                <w:sz w:val="20"/>
                <w:szCs w:val="20"/>
              </w:rPr>
            </w:pPr>
            <w:r w:rsidRPr="00875777">
              <w:rPr>
                <w:sz w:val="20"/>
                <w:szCs w:val="20"/>
              </w:rPr>
              <w:t>0</w:t>
            </w:r>
          </w:p>
        </w:tc>
        <w:tc>
          <w:tcPr>
            <w:tcW w:w="910" w:type="pct"/>
          </w:tcPr>
          <w:p w14:paraId="2D8B301B" w14:textId="77777777" w:rsidR="0001066D" w:rsidRPr="00875777" w:rsidRDefault="0001066D" w:rsidP="000755E3">
            <w:pPr>
              <w:keepNext/>
              <w:keepLines/>
              <w:tabs>
                <w:tab w:val="left" w:pos="3141"/>
              </w:tabs>
              <w:suppressAutoHyphens/>
              <w:jc w:val="right"/>
              <w:rPr>
                <w:sz w:val="20"/>
                <w:szCs w:val="20"/>
              </w:rPr>
            </w:pPr>
            <w:r w:rsidRPr="00875777">
              <w:rPr>
                <w:sz w:val="20"/>
                <w:szCs w:val="20"/>
              </w:rPr>
              <w:t>32</w:t>
            </w:r>
          </w:p>
        </w:tc>
      </w:tr>
      <w:tr w:rsidR="0001066D" w:rsidRPr="00875777" w14:paraId="48B2C5C4" w14:textId="77777777" w:rsidTr="00CC6E72">
        <w:tc>
          <w:tcPr>
            <w:tcW w:w="1357" w:type="pct"/>
            <w:tcBorders>
              <w:top w:val="single" w:sz="4" w:space="0" w:color="auto"/>
              <w:left w:val="single" w:sz="4" w:space="0" w:color="auto"/>
              <w:bottom w:val="single" w:sz="4" w:space="0" w:color="auto"/>
              <w:right w:val="single" w:sz="4" w:space="0" w:color="auto"/>
            </w:tcBorders>
          </w:tcPr>
          <w:p w14:paraId="470552B8" w14:textId="4BC7F0FC" w:rsidR="0001066D" w:rsidRPr="00875777" w:rsidRDefault="00CC6E72" w:rsidP="000755E3">
            <w:pPr>
              <w:keepNext/>
              <w:keepLines/>
              <w:tabs>
                <w:tab w:val="left" w:pos="3141"/>
              </w:tabs>
              <w:suppressAutoHyphens/>
              <w:jc w:val="left"/>
              <w:rPr>
                <w:b/>
                <w:bCs/>
                <w:sz w:val="20"/>
                <w:szCs w:val="20"/>
              </w:rPr>
            </w:pPr>
            <w:r>
              <w:rPr>
                <w:rFonts w:hint="eastAsia"/>
                <w:b/>
                <w:bCs/>
                <w:sz w:val="20"/>
                <w:szCs w:val="20"/>
              </w:rPr>
              <w:t>总计（吨二氧化碳当量）</w:t>
            </w:r>
          </w:p>
        </w:tc>
        <w:tc>
          <w:tcPr>
            <w:tcW w:w="915" w:type="pct"/>
            <w:tcBorders>
              <w:top w:val="single" w:sz="4" w:space="0" w:color="auto"/>
              <w:left w:val="single" w:sz="4" w:space="0" w:color="auto"/>
              <w:bottom w:val="single" w:sz="4" w:space="0" w:color="auto"/>
              <w:right w:val="single" w:sz="4" w:space="0" w:color="auto"/>
            </w:tcBorders>
          </w:tcPr>
          <w:p w14:paraId="32432DFE" w14:textId="77777777" w:rsidR="0001066D" w:rsidRPr="00875777" w:rsidRDefault="0001066D" w:rsidP="000755E3">
            <w:pPr>
              <w:keepNext/>
              <w:keepLines/>
              <w:tabs>
                <w:tab w:val="left" w:pos="3141"/>
              </w:tabs>
              <w:suppressAutoHyphens/>
              <w:jc w:val="right"/>
              <w:rPr>
                <w:b/>
                <w:bCs/>
                <w:sz w:val="20"/>
                <w:szCs w:val="20"/>
              </w:rPr>
            </w:pPr>
            <w:r w:rsidRPr="00875777">
              <w:rPr>
                <w:b/>
                <w:bCs/>
                <w:sz w:val="20"/>
                <w:szCs w:val="20"/>
              </w:rPr>
              <w:t>2,698</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648383F" w14:textId="77777777" w:rsidR="0001066D" w:rsidRPr="00875777" w:rsidRDefault="0001066D" w:rsidP="000755E3">
            <w:pPr>
              <w:keepNext/>
              <w:keepLines/>
              <w:tabs>
                <w:tab w:val="left" w:pos="3141"/>
              </w:tabs>
              <w:suppressAutoHyphens/>
              <w:jc w:val="right"/>
              <w:rPr>
                <w:b/>
                <w:bCs/>
                <w:sz w:val="20"/>
                <w:szCs w:val="20"/>
              </w:rPr>
            </w:pPr>
            <w:r w:rsidRPr="00875777">
              <w:rPr>
                <w:b/>
                <w:bCs/>
                <w:sz w:val="20"/>
                <w:szCs w:val="20"/>
              </w:rPr>
              <w:t>342</w:t>
            </w:r>
          </w:p>
        </w:tc>
        <w:tc>
          <w:tcPr>
            <w:tcW w:w="909" w:type="pct"/>
            <w:tcBorders>
              <w:top w:val="single" w:sz="4" w:space="0" w:color="auto"/>
              <w:left w:val="single" w:sz="4" w:space="0" w:color="auto"/>
              <w:bottom w:val="single" w:sz="4" w:space="0" w:color="auto"/>
              <w:right w:val="single" w:sz="4" w:space="0" w:color="auto"/>
            </w:tcBorders>
          </w:tcPr>
          <w:p w14:paraId="2BA2B3F6" w14:textId="77777777" w:rsidR="0001066D" w:rsidRPr="00875777" w:rsidRDefault="0001066D" w:rsidP="000755E3">
            <w:pPr>
              <w:keepNext/>
              <w:keepLines/>
              <w:tabs>
                <w:tab w:val="left" w:pos="3141"/>
              </w:tabs>
              <w:suppressAutoHyphens/>
              <w:jc w:val="right"/>
              <w:rPr>
                <w:b/>
                <w:bCs/>
                <w:sz w:val="20"/>
                <w:szCs w:val="20"/>
              </w:rPr>
            </w:pPr>
            <w:r w:rsidRPr="00875777">
              <w:rPr>
                <w:b/>
                <w:bCs/>
                <w:sz w:val="20"/>
                <w:szCs w:val="20"/>
              </w:rPr>
              <w:t>453</w:t>
            </w:r>
          </w:p>
        </w:tc>
        <w:tc>
          <w:tcPr>
            <w:tcW w:w="910" w:type="pct"/>
          </w:tcPr>
          <w:p w14:paraId="1BDEAD80" w14:textId="77777777" w:rsidR="0001066D" w:rsidRPr="00875777" w:rsidRDefault="0001066D" w:rsidP="000755E3">
            <w:pPr>
              <w:keepNext/>
              <w:keepLines/>
              <w:tabs>
                <w:tab w:val="left" w:pos="3141"/>
              </w:tabs>
              <w:suppressAutoHyphens/>
              <w:jc w:val="right"/>
              <w:rPr>
                <w:b/>
                <w:bCs/>
                <w:sz w:val="20"/>
                <w:szCs w:val="20"/>
              </w:rPr>
            </w:pPr>
            <w:r w:rsidRPr="00875777">
              <w:rPr>
                <w:b/>
                <w:bCs/>
                <w:sz w:val="20"/>
                <w:szCs w:val="20"/>
              </w:rPr>
              <w:t>1,165</w:t>
            </w:r>
          </w:p>
        </w:tc>
      </w:tr>
    </w:tbl>
    <w:p w14:paraId="0D59C7DF" w14:textId="4FE01FBC" w:rsidR="0001066D" w:rsidRPr="009A7279" w:rsidRDefault="00CC6E72" w:rsidP="0001066D">
      <w:pPr>
        <w:spacing w:before="240"/>
        <w:rPr>
          <w:rFonts w:ascii="KaiTi" w:eastAsia="KaiTi" w:hAnsi="KaiTi"/>
        </w:rPr>
      </w:pPr>
      <w:r w:rsidRPr="009A7279">
        <w:rPr>
          <w:rFonts w:ascii="KaiTi" w:eastAsia="KaiTi" w:hAnsi="KaiTi" w:hint="eastAsia"/>
        </w:rPr>
        <w:t>消防</w:t>
      </w:r>
      <w:r w:rsidR="0001066D" w:rsidRPr="009A7279">
        <w:rPr>
          <w:rFonts w:ascii="KaiTi" w:eastAsia="KaiTi" w:hAnsi="KaiTi"/>
        </w:rPr>
        <w:t xml:space="preserve"> </w:t>
      </w:r>
    </w:p>
    <w:p w14:paraId="48557D6B" w14:textId="77777777" w:rsidR="0001066D" w:rsidRPr="00875777" w:rsidRDefault="0001066D" w:rsidP="0001066D">
      <w:pPr>
        <w:rPr>
          <w:i/>
          <w:iCs/>
        </w:rPr>
      </w:pPr>
    </w:p>
    <w:p w14:paraId="12B94FAF" w14:textId="5EAC202A" w:rsidR="0001066D" w:rsidRPr="00875777" w:rsidRDefault="00CC6E72" w:rsidP="0001066D">
      <w:pPr>
        <w:pStyle w:val="Heading1"/>
        <w:rPr>
          <w:i/>
          <w:iCs/>
        </w:rPr>
      </w:pPr>
      <w:r w:rsidRPr="00CC6E72">
        <w:rPr>
          <w:rFonts w:hint="eastAsia"/>
        </w:rPr>
        <w:t>消防应用中使用的主要氢氟碳化合物物质是</w:t>
      </w:r>
      <w:r w:rsidRPr="00CC6E72">
        <w:rPr>
          <w:rFonts w:hint="eastAsia"/>
        </w:rPr>
        <w:t>HFC-227ea</w:t>
      </w:r>
      <w:r w:rsidRPr="00CC6E72">
        <w:rPr>
          <w:rFonts w:hint="eastAsia"/>
        </w:rPr>
        <w:t>，主要用于有人居住空间的消防系统。在</w:t>
      </w:r>
      <w:r>
        <w:rPr>
          <w:rFonts w:hint="eastAsia"/>
        </w:rPr>
        <w:t>基加利氢氟碳化合物执行计划</w:t>
      </w:r>
      <w:r w:rsidRPr="00CC6E72">
        <w:rPr>
          <w:rFonts w:hint="eastAsia"/>
        </w:rPr>
        <w:t>的未来阶段引入该行业的具体措施之前，该行业的预计年增长率为</w:t>
      </w:r>
      <w:r w:rsidRPr="00CC6E72">
        <w:rPr>
          <w:rFonts w:hint="eastAsia"/>
        </w:rPr>
        <w:t>2%</w:t>
      </w:r>
      <w:r w:rsidRPr="00CC6E72">
        <w:rPr>
          <w:rFonts w:hint="eastAsia"/>
        </w:rPr>
        <w:t>。</w:t>
      </w:r>
      <w:r w:rsidRPr="00CC6E72">
        <w:rPr>
          <w:rFonts w:hint="eastAsia"/>
        </w:rPr>
        <w:t>HFC</w:t>
      </w:r>
      <w:r>
        <w:t>-</w:t>
      </w:r>
      <w:r w:rsidRPr="00CC6E72">
        <w:rPr>
          <w:rFonts w:hint="eastAsia"/>
        </w:rPr>
        <w:t>227ea</w:t>
      </w:r>
      <w:r w:rsidRPr="00CC6E72">
        <w:rPr>
          <w:rFonts w:hint="eastAsia"/>
        </w:rPr>
        <w:t>的一种潜在替代品是</w:t>
      </w:r>
      <w:r w:rsidRPr="00CC6E72">
        <w:rPr>
          <w:rFonts w:hint="eastAsia"/>
        </w:rPr>
        <w:t>Novec 1230</w:t>
      </w:r>
      <w:r w:rsidRPr="00CC6E72">
        <w:rPr>
          <w:rFonts w:hint="eastAsia"/>
        </w:rPr>
        <w:t>，这是一种由碳、氟和氧组成的化合物，全球变暖潜</w:t>
      </w:r>
      <w:r w:rsidR="00AF15F8">
        <w:rPr>
          <w:rFonts w:hint="eastAsia"/>
        </w:rPr>
        <w:t>能值</w:t>
      </w:r>
      <w:r w:rsidRPr="00CC6E72">
        <w:rPr>
          <w:rFonts w:hint="eastAsia"/>
        </w:rPr>
        <w:t>为</w:t>
      </w:r>
      <w:r w:rsidRPr="00CC6E72">
        <w:rPr>
          <w:rFonts w:hint="eastAsia"/>
        </w:rPr>
        <w:t>1</w:t>
      </w:r>
      <w:r w:rsidRPr="00CC6E72">
        <w:rPr>
          <w:rFonts w:hint="eastAsia"/>
        </w:rPr>
        <w:t>，已经上市。</w:t>
      </w:r>
    </w:p>
    <w:p w14:paraId="6A32AFEF" w14:textId="38D523E7" w:rsidR="0001066D" w:rsidRPr="009A7279" w:rsidRDefault="00AE3CD2" w:rsidP="0001066D">
      <w:pPr>
        <w:pStyle w:val="Heading1"/>
        <w:keepNext/>
        <w:numPr>
          <w:ilvl w:val="0"/>
          <w:numId w:val="0"/>
        </w:numPr>
        <w:rPr>
          <w:rFonts w:ascii="KaiTi" w:eastAsia="KaiTi" w:hAnsi="KaiTi"/>
        </w:rPr>
      </w:pPr>
      <w:r w:rsidRPr="009A7279">
        <w:rPr>
          <w:rFonts w:ascii="KaiTi" w:eastAsia="KaiTi" w:hAnsi="KaiTi" w:hint="eastAsia"/>
        </w:rPr>
        <w:lastRenderedPageBreak/>
        <w:t>制冷和空调维修行业</w:t>
      </w:r>
    </w:p>
    <w:p w14:paraId="359448FA" w14:textId="55712E07" w:rsidR="0001066D" w:rsidRPr="00875777" w:rsidRDefault="008C472D" w:rsidP="0001066D">
      <w:pPr>
        <w:pStyle w:val="Heading1"/>
      </w:pPr>
      <w:r w:rsidRPr="008C472D">
        <w:rPr>
          <w:rFonts w:hint="eastAsia"/>
        </w:rPr>
        <w:t>在蒙古，大约有</w:t>
      </w:r>
      <w:r w:rsidRPr="008C472D">
        <w:rPr>
          <w:rFonts w:hint="eastAsia"/>
        </w:rPr>
        <w:t>1</w:t>
      </w:r>
      <w:r w:rsidR="00505802">
        <w:t>,</w:t>
      </w:r>
      <w:r w:rsidRPr="008C472D">
        <w:rPr>
          <w:rFonts w:hint="eastAsia"/>
        </w:rPr>
        <w:t>534</w:t>
      </w:r>
      <w:r w:rsidRPr="008C472D">
        <w:rPr>
          <w:rFonts w:hint="eastAsia"/>
        </w:rPr>
        <w:t>名制冷和空调技术人员，其中估计</w:t>
      </w:r>
      <w:r w:rsidRPr="008C472D">
        <w:rPr>
          <w:rFonts w:hint="eastAsia"/>
        </w:rPr>
        <w:t>4.4%</w:t>
      </w:r>
      <w:r w:rsidRPr="008C472D">
        <w:rPr>
          <w:rFonts w:hint="eastAsia"/>
        </w:rPr>
        <w:t>是妇女，大约有</w:t>
      </w:r>
      <w:r w:rsidRPr="008C472D">
        <w:rPr>
          <w:rFonts w:hint="eastAsia"/>
        </w:rPr>
        <w:t>340</w:t>
      </w:r>
      <w:r w:rsidRPr="008C472D">
        <w:rPr>
          <w:rFonts w:hint="eastAsia"/>
        </w:rPr>
        <w:t>个制冷和空调维修车间。在</w:t>
      </w:r>
      <w:r w:rsidR="00505802">
        <w:rPr>
          <w:rFonts w:hint="eastAsia"/>
        </w:rPr>
        <w:t>移动空调</w:t>
      </w:r>
      <w:r w:rsidRPr="008C472D">
        <w:rPr>
          <w:rFonts w:hint="eastAsia"/>
        </w:rPr>
        <w:t>行业，估计有</w:t>
      </w:r>
      <w:r w:rsidRPr="008C472D">
        <w:rPr>
          <w:rFonts w:hint="eastAsia"/>
        </w:rPr>
        <w:t>1</w:t>
      </w:r>
      <w:r w:rsidR="00505802">
        <w:t>,</w:t>
      </w:r>
      <w:r w:rsidRPr="008C472D">
        <w:rPr>
          <w:rFonts w:hint="eastAsia"/>
        </w:rPr>
        <w:t>000</w:t>
      </w:r>
      <w:r w:rsidRPr="008C472D">
        <w:rPr>
          <w:rFonts w:hint="eastAsia"/>
        </w:rPr>
        <w:t>家企业雇佣了约</w:t>
      </w:r>
      <w:r w:rsidRPr="008C472D">
        <w:rPr>
          <w:rFonts w:hint="eastAsia"/>
        </w:rPr>
        <w:t>2</w:t>
      </w:r>
      <w:r w:rsidR="00505802">
        <w:t>,</w:t>
      </w:r>
      <w:r w:rsidRPr="008C472D">
        <w:rPr>
          <w:rFonts w:hint="eastAsia"/>
        </w:rPr>
        <w:t>000</w:t>
      </w:r>
      <w:r w:rsidRPr="008C472D">
        <w:rPr>
          <w:rFonts w:hint="eastAsia"/>
        </w:rPr>
        <w:t>名汽车机械师；然而，目前尚不清楚专门</w:t>
      </w:r>
      <w:r w:rsidR="00505802">
        <w:rPr>
          <w:rFonts w:hint="eastAsia"/>
        </w:rPr>
        <w:t>维修移动空调</w:t>
      </w:r>
      <w:r w:rsidRPr="008C472D">
        <w:rPr>
          <w:rFonts w:hint="eastAsia"/>
        </w:rPr>
        <w:t>系统的</w:t>
      </w:r>
      <w:r w:rsidR="00505802">
        <w:rPr>
          <w:rFonts w:hint="eastAsia"/>
        </w:rPr>
        <w:t>机械师</w:t>
      </w:r>
      <w:r w:rsidRPr="008C472D">
        <w:rPr>
          <w:rFonts w:hint="eastAsia"/>
        </w:rPr>
        <w:t>的确切数量。</w:t>
      </w:r>
    </w:p>
    <w:p w14:paraId="14C080E8" w14:textId="0684A05B" w:rsidR="0001066D" w:rsidRPr="00875777" w:rsidRDefault="00335B58" w:rsidP="0001066D">
      <w:pPr>
        <w:pStyle w:val="Heading1"/>
      </w:pPr>
      <w:r w:rsidRPr="00335B58">
        <w:rPr>
          <w:rFonts w:hint="eastAsia"/>
        </w:rPr>
        <w:t>在制冷和空调技术人员中，约</w:t>
      </w:r>
      <w:r w:rsidRPr="00335B58">
        <w:rPr>
          <w:rFonts w:hint="eastAsia"/>
        </w:rPr>
        <w:t>79%</w:t>
      </w:r>
      <w:r w:rsidRPr="00335B58">
        <w:rPr>
          <w:rFonts w:hint="eastAsia"/>
        </w:rPr>
        <w:t>的技术人员没有接受过正规教育，仅依靠在职培训来发展技能。相比之下，</w:t>
      </w:r>
      <w:r w:rsidRPr="00335B58">
        <w:rPr>
          <w:rFonts w:hint="eastAsia"/>
        </w:rPr>
        <w:t>16%</w:t>
      </w:r>
      <w:r w:rsidRPr="00335B58">
        <w:rPr>
          <w:rFonts w:hint="eastAsia"/>
        </w:rPr>
        <w:t>的人拥有大学学位，而只有</w:t>
      </w:r>
      <w:r w:rsidRPr="00335B58">
        <w:rPr>
          <w:rFonts w:hint="eastAsia"/>
        </w:rPr>
        <w:t>5%</w:t>
      </w:r>
      <w:r w:rsidRPr="00335B58">
        <w:rPr>
          <w:rFonts w:hint="eastAsia"/>
        </w:rPr>
        <w:t>的人完成了正规的技术和职业教育与培训。尽管正规教育有限，但</w:t>
      </w:r>
      <w:r w:rsidRPr="00335B58">
        <w:rPr>
          <w:rFonts w:hint="eastAsia"/>
        </w:rPr>
        <w:t>49%</w:t>
      </w:r>
      <w:r w:rsidRPr="00335B58">
        <w:rPr>
          <w:rFonts w:hint="eastAsia"/>
        </w:rPr>
        <w:t>的技术人员参加了短期培训计划，</w:t>
      </w:r>
      <w:r w:rsidRPr="00335B58">
        <w:rPr>
          <w:rFonts w:hint="eastAsia"/>
        </w:rPr>
        <w:t>31%</w:t>
      </w:r>
      <w:r w:rsidRPr="00335B58">
        <w:rPr>
          <w:rFonts w:hint="eastAsia"/>
        </w:rPr>
        <w:t>的技术人员获得了基于能力的证书，这表明</w:t>
      </w:r>
      <w:r w:rsidR="00163D15">
        <w:rPr>
          <w:rFonts w:hint="eastAsia"/>
        </w:rPr>
        <w:t>工作队伍</w:t>
      </w:r>
      <w:r w:rsidRPr="00335B58">
        <w:rPr>
          <w:rFonts w:hint="eastAsia"/>
        </w:rPr>
        <w:t>中有一定程度的结构化技能发展。</w:t>
      </w:r>
    </w:p>
    <w:p w14:paraId="381DEED7" w14:textId="4E0AC320" w:rsidR="0001066D" w:rsidRPr="00875777" w:rsidRDefault="00335B58" w:rsidP="0001066D">
      <w:pPr>
        <w:pStyle w:val="Heading1"/>
      </w:pPr>
      <w:r w:rsidRPr="00335B58">
        <w:rPr>
          <w:rFonts w:hint="eastAsia"/>
        </w:rPr>
        <w:t>由于蒙古的大多数维修技术人员没有受过正规教育，但拥有丰富的实践经验，该国实施了一项先前学习认可计划。该计划为成功完成课程并通过资格评估的技术人员提供认证。</w:t>
      </w:r>
      <w:r w:rsidR="0001066D" w:rsidRPr="00875777">
        <w:rPr>
          <w:highlight w:val="magenta"/>
        </w:rPr>
        <w:t xml:space="preserve"> </w:t>
      </w:r>
    </w:p>
    <w:p w14:paraId="6F608E89" w14:textId="29B9E501" w:rsidR="0001066D" w:rsidRPr="00875777" w:rsidRDefault="003D686E" w:rsidP="0001066D">
      <w:pPr>
        <w:pStyle w:val="Heading1"/>
      </w:pPr>
      <w:r w:rsidRPr="003D686E">
        <w:rPr>
          <w:rFonts w:hint="eastAsia"/>
        </w:rPr>
        <w:t>蒙古有</w:t>
      </w:r>
      <w:r w:rsidRPr="003D686E">
        <w:rPr>
          <w:rFonts w:hint="eastAsia"/>
        </w:rPr>
        <w:t>7</w:t>
      </w:r>
      <w:r w:rsidRPr="003D686E">
        <w:rPr>
          <w:rFonts w:hint="eastAsia"/>
        </w:rPr>
        <w:t>个职业技术教育与培训中心提供供暖、通风、空调和制冷（</w:t>
      </w:r>
      <w:r w:rsidRPr="003D686E">
        <w:rPr>
          <w:rFonts w:hint="eastAsia"/>
        </w:rPr>
        <w:t>HVACR</w:t>
      </w:r>
      <w:r w:rsidRPr="003D686E">
        <w:rPr>
          <w:rFonts w:hint="eastAsia"/>
        </w:rPr>
        <w:t>）</w:t>
      </w:r>
      <w:r>
        <w:rPr>
          <w:rFonts w:hint="eastAsia"/>
        </w:rPr>
        <w:t>维修</w:t>
      </w:r>
      <w:r w:rsidRPr="003D686E">
        <w:rPr>
          <w:rFonts w:hint="eastAsia"/>
        </w:rPr>
        <w:t>课程，但截至</w:t>
      </w:r>
      <w:r w:rsidRPr="003D686E">
        <w:rPr>
          <w:rFonts w:hint="eastAsia"/>
        </w:rPr>
        <w:t>2024</w:t>
      </w:r>
      <w:r w:rsidRPr="003D686E">
        <w:rPr>
          <w:rFonts w:hint="eastAsia"/>
        </w:rPr>
        <w:t>年，只有</w:t>
      </w:r>
      <w:r w:rsidRPr="003D686E">
        <w:rPr>
          <w:rFonts w:hint="eastAsia"/>
        </w:rPr>
        <w:t>4</w:t>
      </w:r>
      <w:r w:rsidRPr="003D686E">
        <w:rPr>
          <w:rFonts w:hint="eastAsia"/>
        </w:rPr>
        <w:t>个中心仍在运营。其</w:t>
      </w:r>
      <w:r>
        <w:rPr>
          <w:rFonts w:hint="eastAsia"/>
        </w:rPr>
        <w:t>它</w:t>
      </w:r>
      <w:r w:rsidRPr="003D686E">
        <w:rPr>
          <w:rFonts w:hint="eastAsia"/>
        </w:rPr>
        <w:t>三个中心</w:t>
      </w:r>
      <w:r w:rsidR="00630397">
        <w:rPr>
          <w:rFonts w:hint="eastAsia"/>
        </w:rPr>
        <w:t>已经</w:t>
      </w:r>
      <w:r w:rsidRPr="003D686E">
        <w:rPr>
          <w:rFonts w:hint="eastAsia"/>
        </w:rPr>
        <w:t>获得相关部委的特别许可，但尚未恢复在新冠肺炎大流行期间暂停的课程。截至</w:t>
      </w:r>
      <w:r w:rsidRPr="003D686E">
        <w:rPr>
          <w:rFonts w:hint="eastAsia"/>
        </w:rPr>
        <w:t>2024</w:t>
      </w:r>
      <w:r w:rsidRPr="003D686E">
        <w:rPr>
          <w:rFonts w:hint="eastAsia"/>
        </w:rPr>
        <w:t>年，</w:t>
      </w:r>
      <w:r w:rsidRPr="003D686E">
        <w:rPr>
          <w:rFonts w:hint="eastAsia"/>
        </w:rPr>
        <w:t>780</w:t>
      </w:r>
      <w:r w:rsidRPr="003D686E">
        <w:rPr>
          <w:rFonts w:hint="eastAsia"/>
        </w:rPr>
        <w:t>名学生从四个活跃的职业技术教育与培训中心毕业。</w:t>
      </w:r>
    </w:p>
    <w:p w14:paraId="66491534" w14:textId="5981316B" w:rsidR="0001066D" w:rsidRPr="00EC0933" w:rsidRDefault="003D686E" w:rsidP="0001066D">
      <w:pPr>
        <w:rPr>
          <w:rFonts w:ascii="KaiTi" w:eastAsia="KaiTi" w:hAnsi="KaiTi"/>
          <w:u w:val="single"/>
        </w:rPr>
      </w:pPr>
      <w:r w:rsidRPr="00EC0933">
        <w:rPr>
          <w:rFonts w:ascii="KaiTi" w:eastAsia="KaiTi" w:hAnsi="KaiTi" w:hint="eastAsia"/>
          <w:u w:val="single"/>
        </w:rPr>
        <w:t>本地安装和组装</w:t>
      </w:r>
    </w:p>
    <w:p w14:paraId="1CBF5A6A" w14:textId="77777777" w:rsidR="0001066D" w:rsidRPr="00875777" w:rsidRDefault="0001066D" w:rsidP="0001066D"/>
    <w:p w14:paraId="73FC44E9" w14:textId="0C0B1070" w:rsidR="0001066D" w:rsidRPr="00875777" w:rsidRDefault="003D686E" w:rsidP="0001066D">
      <w:pPr>
        <w:pStyle w:val="Heading1"/>
      </w:pPr>
      <w:r w:rsidRPr="003D686E">
        <w:rPr>
          <w:rFonts w:hint="eastAsia"/>
        </w:rPr>
        <w:t>蒙古当地安装和组装</w:t>
      </w:r>
      <w:r>
        <w:rPr>
          <w:rFonts w:hint="eastAsia"/>
        </w:rPr>
        <w:t>子行业</w:t>
      </w:r>
      <w:r w:rsidRPr="003D686E">
        <w:rPr>
          <w:rFonts w:hint="eastAsia"/>
        </w:rPr>
        <w:t>的氢氟碳化合物消费主要与商业和工业制冷有关（大型制冷和空调应用，包括冷水机组、工业制冷、冷藏和冷凝机组）。由于在调查期间无法量化确切的</w:t>
      </w:r>
      <w:r>
        <w:rPr>
          <w:rFonts w:hint="eastAsia"/>
        </w:rPr>
        <w:t>数量</w:t>
      </w:r>
      <w:r w:rsidRPr="003D686E">
        <w:rPr>
          <w:rFonts w:hint="eastAsia"/>
        </w:rPr>
        <w:t>，因此将在</w:t>
      </w:r>
      <w:r>
        <w:rPr>
          <w:rFonts w:hint="eastAsia"/>
        </w:rPr>
        <w:t>基加利氢氟碳化合物执行计划</w:t>
      </w:r>
      <w:r w:rsidRPr="003D686E">
        <w:rPr>
          <w:rFonts w:hint="eastAsia"/>
        </w:rPr>
        <w:t>的稍后阶段解决该子</w:t>
      </w:r>
      <w:r>
        <w:rPr>
          <w:rFonts w:hint="eastAsia"/>
        </w:rPr>
        <w:t>行业</w:t>
      </w:r>
      <w:r w:rsidRPr="003D686E">
        <w:rPr>
          <w:rFonts w:hint="eastAsia"/>
        </w:rPr>
        <w:t>的干预措施。</w:t>
      </w:r>
    </w:p>
    <w:p w14:paraId="2FEC8586" w14:textId="715B4CB6" w:rsidR="0001066D" w:rsidRPr="00EC0933" w:rsidRDefault="003D686E" w:rsidP="0001066D">
      <w:pPr>
        <w:pStyle w:val="Heading1"/>
        <w:numPr>
          <w:ilvl w:val="0"/>
          <w:numId w:val="0"/>
        </w:numPr>
        <w:rPr>
          <w:rFonts w:ascii="KaiTi" w:eastAsia="KaiTi" w:hAnsi="KaiTi"/>
        </w:rPr>
      </w:pPr>
      <w:r w:rsidRPr="00EC0933">
        <w:rPr>
          <w:rFonts w:ascii="KaiTi" w:eastAsia="KaiTi" w:hAnsi="KaiTi" w:hint="eastAsia"/>
          <w:u w:val="single"/>
        </w:rPr>
        <w:t>家庭、商业、工业和运输制冷维修</w:t>
      </w:r>
    </w:p>
    <w:p w14:paraId="1FCB284B" w14:textId="602D141F" w:rsidR="0001066D" w:rsidRPr="00875777" w:rsidRDefault="003D686E" w:rsidP="0001066D">
      <w:pPr>
        <w:pStyle w:val="Heading1"/>
      </w:pPr>
      <w:r w:rsidRPr="003D686E">
        <w:rPr>
          <w:rFonts w:hint="eastAsia"/>
        </w:rPr>
        <w:t>蒙古估计有</w:t>
      </w:r>
      <w:r w:rsidRPr="003D686E">
        <w:rPr>
          <w:rFonts w:hint="eastAsia"/>
        </w:rPr>
        <w:t>928</w:t>
      </w:r>
      <w:r>
        <w:t>,</w:t>
      </w:r>
      <w:r w:rsidRPr="003D686E">
        <w:rPr>
          <w:rFonts w:hint="eastAsia"/>
        </w:rPr>
        <w:t>236</w:t>
      </w:r>
      <w:r w:rsidRPr="003D686E">
        <w:rPr>
          <w:rFonts w:hint="eastAsia"/>
        </w:rPr>
        <w:t>台家用制冷机组（包括冰箱和冰柜）。其中约</w:t>
      </w:r>
      <w:r w:rsidRPr="003D686E">
        <w:rPr>
          <w:rFonts w:hint="eastAsia"/>
        </w:rPr>
        <w:t>16%</w:t>
      </w:r>
      <w:r w:rsidRPr="003D686E">
        <w:rPr>
          <w:rFonts w:hint="eastAsia"/>
        </w:rPr>
        <w:t>使用</w:t>
      </w:r>
      <w:r w:rsidRPr="003D686E">
        <w:rPr>
          <w:rFonts w:hint="eastAsia"/>
        </w:rPr>
        <w:t>HFC-134a</w:t>
      </w:r>
      <w:r w:rsidRPr="003D686E">
        <w:rPr>
          <w:rFonts w:hint="eastAsia"/>
        </w:rPr>
        <w:t>作为制冷剂，其余</w:t>
      </w:r>
      <w:r w:rsidRPr="003D686E">
        <w:rPr>
          <w:rFonts w:hint="eastAsia"/>
        </w:rPr>
        <w:t>84%</w:t>
      </w:r>
      <w:r w:rsidRPr="003D686E">
        <w:rPr>
          <w:rFonts w:hint="eastAsia"/>
        </w:rPr>
        <w:t>使用异丁烷（</w:t>
      </w:r>
      <w:r w:rsidRPr="003D686E">
        <w:rPr>
          <w:rFonts w:hint="eastAsia"/>
        </w:rPr>
        <w:t>R-600a</w:t>
      </w:r>
      <w:r w:rsidRPr="003D686E">
        <w:rPr>
          <w:rFonts w:hint="eastAsia"/>
        </w:rPr>
        <w:t>）。尽管</w:t>
      </w:r>
      <w:r w:rsidRPr="003D686E">
        <w:rPr>
          <w:rFonts w:hint="eastAsia"/>
        </w:rPr>
        <w:t>R-600a</w:t>
      </w:r>
      <w:r w:rsidRPr="003D686E">
        <w:rPr>
          <w:rFonts w:hint="eastAsia"/>
        </w:rPr>
        <w:t>在市场上被广泛使用，但过去两年进口的冰箱中仍有约</w:t>
      </w:r>
      <w:r w:rsidRPr="003D686E">
        <w:rPr>
          <w:rFonts w:hint="eastAsia"/>
        </w:rPr>
        <w:t>6.6%</w:t>
      </w:r>
      <w:r w:rsidRPr="003D686E">
        <w:rPr>
          <w:rFonts w:hint="eastAsia"/>
        </w:rPr>
        <w:t>使用</w:t>
      </w:r>
      <w:r w:rsidRPr="003D686E">
        <w:rPr>
          <w:rFonts w:hint="eastAsia"/>
        </w:rPr>
        <w:t>HFC-134a</w:t>
      </w:r>
      <w:r w:rsidRPr="003D686E">
        <w:rPr>
          <w:rFonts w:hint="eastAsia"/>
        </w:rPr>
        <w:t>。</w:t>
      </w:r>
      <w:r w:rsidR="0001066D" w:rsidRPr="00875777">
        <w:t xml:space="preserve"> </w:t>
      </w:r>
    </w:p>
    <w:p w14:paraId="4FD58B14" w14:textId="50450A7B" w:rsidR="0001066D" w:rsidRPr="00875777" w:rsidRDefault="003A2CCA" w:rsidP="0001066D">
      <w:pPr>
        <w:pStyle w:val="Heading1"/>
      </w:pPr>
      <w:r w:rsidRPr="003A2CCA">
        <w:rPr>
          <w:rFonts w:hint="eastAsia"/>
        </w:rPr>
        <w:t>商业和工业制冷分</w:t>
      </w:r>
      <w:r>
        <w:rPr>
          <w:rFonts w:hint="eastAsia"/>
        </w:rPr>
        <w:t>行业</w:t>
      </w:r>
      <w:r w:rsidRPr="003A2CCA">
        <w:rPr>
          <w:rFonts w:hint="eastAsia"/>
        </w:rPr>
        <w:t>包括估计</w:t>
      </w:r>
      <w:r w:rsidRPr="003A2CCA">
        <w:rPr>
          <w:rFonts w:hint="eastAsia"/>
        </w:rPr>
        <w:t>21</w:t>
      </w:r>
      <w:r>
        <w:rPr>
          <w:rFonts w:hint="eastAsia"/>
        </w:rPr>
        <w:t>,</w:t>
      </w:r>
      <w:r w:rsidRPr="003A2CCA">
        <w:rPr>
          <w:rFonts w:hint="eastAsia"/>
        </w:rPr>
        <w:t>000</w:t>
      </w:r>
      <w:r w:rsidRPr="003A2CCA">
        <w:rPr>
          <w:rFonts w:hint="eastAsia"/>
        </w:rPr>
        <w:t>个独立冷凝机组和</w:t>
      </w:r>
      <w:r w:rsidR="002F7692" w:rsidRPr="003A2CCA">
        <w:rPr>
          <w:rFonts w:hint="eastAsia"/>
        </w:rPr>
        <w:t>集中式系统</w:t>
      </w:r>
      <w:r w:rsidR="002F7692">
        <w:rPr>
          <w:rFonts w:hint="eastAsia"/>
        </w:rPr>
        <w:t>，</w:t>
      </w:r>
      <w:r w:rsidRPr="003A2CCA">
        <w:rPr>
          <w:rFonts w:hint="eastAsia"/>
        </w:rPr>
        <w:t>使用</w:t>
      </w:r>
      <w:r w:rsidRPr="003A2CCA">
        <w:rPr>
          <w:rFonts w:hint="eastAsia"/>
        </w:rPr>
        <w:t>HFC-134a</w:t>
      </w:r>
      <w:r w:rsidRPr="003A2CCA">
        <w:rPr>
          <w:rFonts w:hint="eastAsia"/>
        </w:rPr>
        <w:t>、</w:t>
      </w:r>
      <w:r w:rsidRPr="003A2CCA">
        <w:rPr>
          <w:rFonts w:hint="eastAsia"/>
        </w:rPr>
        <w:t>R-404A</w:t>
      </w:r>
      <w:r w:rsidRPr="003A2CCA">
        <w:rPr>
          <w:rFonts w:hint="eastAsia"/>
        </w:rPr>
        <w:t>和</w:t>
      </w:r>
      <w:r w:rsidRPr="003A2CCA">
        <w:rPr>
          <w:rFonts w:hint="eastAsia"/>
        </w:rPr>
        <w:t>R-410A</w:t>
      </w:r>
      <w:r w:rsidRPr="003A2CCA">
        <w:rPr>
          <w:rFonts w:hint="eastAsia"/>
        </w:rPr>
        <w:t>，以及少量的</w:t>
      </w:r>
      <w:r w:rsidRPr="003A2CCA">
        <w:rPr>
          <w:rFonts w:hint="eastAsia"/>
        </w:rPr>
        <w:t>R</w:t>
      </w:r>
      <w:r>
        <w:t>-</w:t>
      </w:r>
      <w:r w:rsidRPr="003A2CCA">
        <w:rPr>
          <w:rFonts w:hint="eastAsia"/>
        </w:rPr>
        <w:t>407C</w:t>
      </w:r>
      <w:r w:rsidRPr="003A2CCA">
        <w:rPr>
          <w:rFonts w:hint="eastAsia"/>
        </w:rPr>
        <w:t>和</w:t>
      </w:r>
      <w:r w:rsidRPr="003A2CCA">
        <w:rPr>
          <w:rFonts w:hint="eastAsia"/>
        </w:rPr>
        <w:t>R-507A</w:t>
      </w:r>
      <w:r w:rsidRPr="003A2CCA">
        <w:rPr>
          <w:rFonts w:hint="eastAsia"/>
        </w:rPr>
        <w:t>。这两个子行业加起来占该国氢氟碳化合物吨二氧化碳当量总消费的</w:t>
      </w:r>
      <w:r w:rsidRPr="003A2CCA">
        <w:rPr>
          <w:rFonts w:hint="eastAsia"/>
        </w:rPr>
        <w:t>42.5%</w:t>
      </w:r>
      <w:r w:rsidRPr="003A2CCA">
        <w:rPr>
          <w:rFonts w:hint="eastAsia"/>
        </w:rPr>
        <w:t>，市场上也有基于碳氢化合物的独立商用冰箱。</w:t>
      </w:r>
    </w:p>
    <w:p w14:paraId="4E456332" w14:textId="1F1F3287" w:rsidR="0001066D" w:rsidRPr="00875777" w:rsidRDefault="003A2CCA" w:rsidP="0001066D">
      <w:pPr>
        <w:pStyle w:val="Heading1"/>
      </w:pPr>
      <w:r w:rsidRPr="003A2CCA">
        <w:rPr>
          <w:rFonts w:hint="eastAsia"/>
        </w:rPr>
        <w:t>运输制冷</w:t>
      </w:r>
      <w:r>
        <w:rPr>
          <w:rFonts w:hint="eastAsia"/>
        </w:rPr>
        <w:t>子行业</w:t>
      </w:r>
      <w:r w:rsidRPr="003A2CCA">
        <w:rPr>
          <w:rFonts w:hint="eastAsia"/>
        </w:rPr>
        <w:t>占二氧化碳当量吨总消费的</w:t>
      </w:r>
      <w:r w:rsidRPr="003A2CCA">
        <w:rPr>
          <w:rFonts w:hint="eastAsia"/>
        </w:rPr>
        <w:t>6.1%</w:t>
      </w:r>
      <w:r w:rsidRPr="003A2CCA">
        <w:rPr>
          <w:rFonts w:hint="eastAsia"/>
        </w:rPr>
        <w:t>。使用的主要制冷剂是</w:t>
      </w:r>
      <w:r w:rsidRPr="003A2CCA">
        <w:rPr>
          <w:rFonts w:hint="eastAsia"/>
        </w:rPr>
        <w:t>HFC-134a</w:t>
      </w:r>
      <w:r w:rsidRPr="003A2CCA">
        <w:rPr>
          <w:rFonts w:hint="eastAsia"/>
        </w:rPr>
        <w:t>和</w:t>
      </w:r>
      <w:r w:rsidRPr="003A2CCA">
        <w:rPr>
          <w:rFonts w:hint="eastAsia"/>
        </w:rPr>
        <w:t>R-404A</w:t>
      </w:r>
      <w:r w:rsidRPr="003A2CCA">
        <w:rPr>
          <w:rFonts w:hint="eastAsia"/>
        </w:rPr>
        <w:t>，极少数设备使用</w:t>
      </w:r>
      <w:r w:rsidRPr="003A2CCA">
        <w:rPr>
          <w:rFonts w:hint="eastAsia"/>
        </w:rPr>
        <w:t>R-452A</w:t>
      </w:r>
      <w:r w:rsidRPr="003A2CCA">
        <w:rPr>
          <w:rFonts w:hint="eastAsia"/>
        </w:rPr>
        <w:t>。</w:t>
      </w:r>
    </w:p>
    <w:p w14:paraId="56FB4257" w14:textId="67402E2C" w:rsidR="0001066D" w:rsidRPr="00EC0933" w:rsidRDefault="003A2CCA" w:rsidP="0001066D">
      <w:pPr>
        <w:pStyle w:val="Heading1"/>
        <w:keepNext/>
        <w:numPr>
          <w:ilvl w:val="0"/>
          <w:numId w:val="0"/>
        </w:numPr>
        <w:suppressAutoHyphens/>
        <w:rPr>
          <w:rFonts w:ascii="KaiTi" w:eastAsia="KaiTi" w:hAnsi="KaiTi"/>
        </w:rPr>
      </w:pPr>
      <w:r w:rsidRPr="00EC0933">
        <w:rPr>
          <w:rFonts w:ascii="KaiTi" w:eastAsia="KaiTi" w:hAnsi="KaiTi" w:hint="eastAsia"/>
          <w:u w:val="single"/>
        </w:rPr>
        <w:t>住宅和商业空调维修</w:t>
      </w:r>
      <w:r w:rsidR="0001066D" w:rsidRPr="00EC0933">
        <w:rPr>
          <w:rFonts w:ascii="KaiTi" w:eastAsia="KaiTi" w:hAnsi="KaiTi"/>
        </w:rPr>
        <w:t xml:space="preserve"> </w:t>
      </w:r>
    </w:p>
    <w:p w14:paraId="002CE0E5" w14:textId="4B01C516" w:rsidR="0001066D" w:rsidRPr="00875777" w:rsidRDefault="003A2CCA" w:rsidP="0001066D">
      <w:pPr>
        <w:pStyle w:val="Heading1"/>
      </w:pPr>
      <w:r w:rsidRPr="003A2CCA">
        <w:rPr>
          <w:rFonts w:hint="eastAsia"/>
        </w:rPr>
        <w:t>共有</w:t>
      </w:r>
      <w:r w:rsidRPr="003A2CCA">
        <w:rPr>
          <w:rFonts w:hint="eastAsia"/>
        </w:rPr>
        <w:t>59</w:t>
      </w:r>
      <w:r>
        <w:t>,</w:t>
      </w:r>
      <w:r w:rsidRPr="003A2CCA">
        <w:rPr>
          <w:rFonts w:hint="eastAsia"/>
        </w:rPr>
        <w:t>524</w:t>
      </w:r>
      <w:r w:rsidRPr="003A2CCA">
        <w:rPr>
          <w:rFonts w:hint="eastAsia"/>
        </w:rPr>
        <w:t>台</w:t>
      </w:r>
      <w:r>
        <w:rPr>
          <w:rFonts w:hint="eastAsia"/>
        </w:rPr>
        <w:t>住宅</w:t>
      </w:r>
      <w:r w:rsidRPr="003A2CCA">
        <w:rPr>
          <w:rFonts w:hint="eastAsia"/>
        </w:rPr>
        <w:t>空调机组，其中</w:t>
      </w:r>
      <w:r w:rsidRPr="003A2CCA">
        <w:rPr>
          <w:rFonts w:hint="eastAsia"/>
        </w:rPr>
        <w:t>22%</w:t>
      </w:r>
      <w:r w:rsidRPr="003A2CCA">
        <w:rPr>
          <w:rFonts w:hint="eastAsia"/>
        </w:rPr>
        <w:t>使用</w:t>
      </w:r>
      <w:r w:rsidRPr="003A2CCA">
        <w:rPr>
          <w:rFonts w:hint="eastAsia"/>
        </w:rPr>
        <w:t>HCFC-22</w:t>
      </w:r>
      <w:r w:rsidRPr="003A2CCA">
        <w:rPr>
          <w:rFonts w:hint="eastAsia"/>
        </w:rPr>
        <w:t>，</w:t>
      </w:r>
      <w:r w:rsidRPr="003A2CCA">
        <w:rPr>
          <w:rFonts w:hint="eastAsia"/>
        </w:rPr>
        <w:t>72%</w:t>
      </w:r>
      <w:r w:rsidRPr="003A2CCA">
        <w:rPr>
          <w:rFonts w:hint="eastAsia"/>
        </w:rPr>
        <w:t>使用</w:t>
      </w:r>
      <w:r w:rsidRPr="003A2CCA">
        <w:rPr>
          <w:rFonts w:hint="eastAsia"/>
        </w:rPr>
        <w:t>R-410A</w:t>
      </w:r>
      <w:r w:rsidRPr="003A2CCA">
        <w:rPr>
          <w:rFonts w:hint="eastAsia"/>
        </w:rPr>
        <w:t>，</w:t>
      </w:r>
      <w:r w:rsidRPr="003A2CCA">
        <w:rPr>
          <w:rFonts w:hint="eastAsia"/>
        </w:rPr>
        <w:t>4%</w:t>
      </w:r>
      <w:r w:rsidRPr="003A2CCA">
        <w:rPr>
          <w:rFonts w:hint="eastAsia"/>
        </w:rPr>
        <w:t>使用</w:t>
      </w:r>
      <w:r w:rsidRPr="003A2CCA">
        <w:rPr>
          <w:rFonts w:hint="eastAsia"/>
        </w:rPr>
        <w:t>HFC-32</w:t>
      </w:r>
      <w:r w:rsidRPr="003A2CCA">
        <w:rPr>
          <w:rFonts w:hint="eastAsia"/>
        </w:rPr>
        <w:t>，</w:t>
      </w:r>
      <w:r w:rsidRPr="003A2CCA">
        <w:rPr>
          <w:rFonts w:hint="eastAsia"/>
        </w:rPr>
        <w:t>2%</w:t>
      </w:r>
      <w:r w:rsidRPr="003A2CCA">
        <w:rPr>
          <w:rFonts w:hint="eastAsia"/>
        </w:rPr>
        <w:t>使用</w:t>
      </w:r>
      <w:r w:rsidRPr="003A2CCA">
        <w:rPr>
          <w:rFonts w:hint="eastAsia"/>
        </w:rPr>
        <w:t>R-290</w:t>
      </w:r>
      <w:r w:rsidRPr="003A2CCA">
        <w:rPr>
          <w:rFonts w:hint="eastAsia"/>
        </w:rPr>
        <w:t>。</w:t>
      </w:r>
      <w:r w:rsidRPr="003A2CCA">
        <w:rPr>
          <w:rFonts w:hint="eastAsia"/>
        </w:rPr>
        <w:t>R-410A</w:t>
      </w:r>
      <w:r w:rsidRPr="003A2CCA">
        <w:rPr>
          <w:rFonts w:hint="eastAsia"/>
        </w:rPr>
        <w:t>是该子行业中使用最广泛的制冷剂，主要是由于</w:t>
      </w:r>
      <w:r w:rsidRPr="003A2CCA">
        <w:rPr>
          <w:rFonts w:hint="eastAsia"/>
        </w:rPr>
        <w:t>2022</w:t>
      </w:r>
      <w:r w:rsidRPr="003A2CCA">
        <w:rPr>
          <w:rFonts w:hint="eastAsia"/>
        </w:rPr>
        <w:t>年</w:t>
      </w:r>
      <w:r>
        <w:rPr>
          <w:rFonts w:hint="eastAsia"/>
        </w:rPr>
        <w:lastRenderedPageBreak/>
        <w:t>执行</w:t>
      </w:r>
      <w:r w:rsidRPr="003A2CCA">
        <w:rPr>
          <w:rFonts w:hint="eastAsia"/>
        </w:rPr>
        <w:t>的</w:t>
      </w:r>
      <w:r>
        <w:rPr>
          <w:rFonts w:hint="eastAsia"/>
        </w:rPr>
        <w:t>含氢</w:t>
      </w:r>
      <w:r w:rsidRPr="003A2CCA">
        <w:rPr>
          <w:rFonts w:hint="eastAsia"/>
        </w:rPr>
        <w:t>氯氟烃淘汰和禁止进口基于</w:t>
      </w:r>
      <w:r>
        <w:rPr>
          <w:rFonts w:hint="eastAsia"/>
        </w:rPr>
        <w:t>含氢</w:t>
      </w:r>
      <w:r w:rsidRPr="003A2CCA">
        <w:rPr>
          <w:rFonts w:hint="eastAsia"/>
        </w:rPr>
        <w:t>氯氟烃的住宅空调机组的影响。近年来，基于</w:t>
      </w:r>
      <w:r w:rsidRPr="003A2CCA">
        <w:rPr>
          <w:rFonts w:hint="eastAsia"/>
        </w:rPr>
        <w:t>HFC-32</w:t>
      </w:r>
      <w:r w:rsidRPr="003A2CCA">
        <w:rPr>
          <w:rFonts w:hint="eastAsia"/>
        </w:rPr>
        <w:t>的设备迅速进入市场，而基于</w:t>
      </w:r>
      <w:r w:rsidRPr="003A2CCA">
        <w:rPr>
          <w:rFonts w:hint="eastAsia"/>
        </w:rPr>
        <w:t>R-290</w:t>
      </w:r>
      <w:r w:rsidRPr="003A2CCA">
        <w:rPr>
          <w:rFonts w:hint="eastAsia"/>
        </w:rPr>
        <w:t>的系统进入市场的速度较慢。</w:t>
      </w:r>
    </w:p>
    <w:p w14:paraId="54BC6A23" w14:textId="6A2EDB6C" w:rsidR="0001066D" w:rsidRPr="00875777" w:rsidRDefault="003A2CCA" w:rsidP="0001066D">
      <w:pPr>
        <w:pStyle w:val="Heading1"/>
      </w:pPr>
      <w:r w:rsidRPr="003A2CCA">
        <w:rPr>
          <w:rFonts w:hint="eastAsia"/>
        </w:rPr>
        <w:t>在包括</w:t>
      </w:r>
      <w:r w:rsidRPr="003A2CCA">
        <w:rPr>
          <w:rFonts w:hint="eastAsia"/>
        </w:rPr>
        <w:t>3</w:t>
      </w:r>
      <w:r>
        <w:t>,</w:t>
      </w:r>
      <w:r w:rsidRPr="003A2CCA">
        <w:rPr>
          <w:rFonts w:hint="eastAsia"/>
        </w:rPr>
        <w:t>636</w:t>
      </w:r>
      <w:r w:rsidRPr="003A2CCA">
        <w:rPr>
          <w:rFonts w:hint="eastAsia"/>
        </w:rPr>
        <w:t>个单元的商用空调子</w:t>
      </w:r>
      <w:r>
        <w:rPr>
          <w:rFonts w:hint="eastAsia"/>
        </w:rPr>
        <w:t>行业</w:t>
      </w:r>
      <w:r w:rsidRPr="003A2CCA">
        <w:rPr>
          <w:rFonts w:hint="eastAsia"/>
        </w:rPr>
        <w:t>，</w:t>
      </w:r>
      <w:r w:rsidRPr="003A2CCA">
        <w:rPr>
          <w:rFonts w:hint="eastAsia"/>
        </w:rPr>
        <w:t>86%</w:t>
      </w:r>
      <w:r w:rsidRPr="003A2CCA">
        <w:rPr>
          <w:rFonts w:hint="eastAsia"/>
        </w:rPr>
        <w:t>使用</w:t>
      </w:r>
      <w:r w:rsidRPr="003A2CCA">
        <w:rPr>
          <w:rFonts w:hint="eastAsia"/>
        </w:rPr>
        <w:t>R-410A</w:t>
      </w:r>
      <w:r w:rsidRPr="003A2CCA">
        <w:rPr>
          <w:rFonts w:hint="eastAsia"/>
        </w:rPr>
        <w:t>，</w:t>
      </w:r>
      <w:r w:rsidRPr="003A2CCA">
        <w:rPr>
          <w:rFonts w:hint="eastAsia"/>
        </w:rPr>
        <w:t>7%</w:t>
      </w:r>
      <w:r w:rsidRPr="003A2CCA">
        <w:rPr>
          <w:rFonts w:hint="eastAsia"/>
        </w:rPr>
        <w:t>使用</w:t>
      </w:r>
      <w:r w:rsidRPr="003A2CCA">
        <w:rPr>
          <w:rFonts w:hint="eastAsia"/>
        </w:rPr>
        <w:t>HCFC-22</w:t>
      </w:r>
      <w:r w:rsidRPr="003A2CCA">
        <w:rPr>
          <w:rFonts w:hint="eastAsia"/>
        </w:rPr>
        <w:t>，其余</w:t>
      </w:r>
      <w:r w:rsidRPr="003A2CCA">
        <w:rPr>
          <w:rFonts w:hint="eastAsia"/>
        </w:rPr>
        <w:t>7%</w:t>
      </w:r>
      <w:r w:rsidRPr="003A2CCA">
        <w:rPr>
          <w:rFonts w:hint="eastAsia"/>
        </w:rPr>
        <w:t>使用</w:t>
      </w:r>
      <w:r w:rsidRPr="003A2CCA">
        <w:rPr>
          <w:rFonts w:hint="eastAsia"/>
        </w:rPr>
        <w:t>HFC-32</w:t>
      </w:r>
      <w:r w:rsidRPr="003A2CCA">
        <w:rPr>
          <w:rFonts w:hint="eastAsia"/>
        </w:rPr>
        <w:t>。近年来，</w:t>
      </w:r>
      <w:r w:rsidRPr="003A2CCA">
        <w:rPr>
          <w:rFonts w:hint="eastAsia"/>
        </w:rPr>
        <w:t>HFC-32</w:t>
      </w:r>
      <w:r w:rsidRPr="003A2CCA">
        <w:rPr>
          <w:rFonts w:hint="eastAsia"/>
        </w:rPr>
        <w:t>在商业系统中的使用增长缓慢。</w:t>
      </w:r>
    </w:p>
    <w:p w14:paraId="5B409C5A" w14:textId="7B3C942C" w:rsidR="0001066D" w:rsidRPr="00EC0933" w:rsidRDefault="003A2CCA" w:rsidP="0001066D">
      <w:pPr>
        <w:keepNext/>
        <w:suppressAutoHyphens/>
        <w:spacing w:after="240"/>
        <w:rPr>
          <w:rFonts w:ascii="KaiTi" w:eastAsia="KaiTi" w:hAnsi="KaiTi"/>
        </w:rPr>
      </w:pPr>
      <w:r w:rsidRPr="00EC0933">
        <w:rPr>
          <w:rFonts w:ascii="KaiTi" w:eastAsia="KaiTi" w:hAnsi="KaiTi" w:hint="eastAsia"/>
          <w:u w:val="single"/>
        </w:rPr>
        <w:t>移动空调维修</w:t>
      </w:r>
      <w:r w:rsidR="0001066D" w:rsidRPr="00EC0933">
        <w:rPr>
          <w:rFonts w:ascii="KaiTi" w:eastAsia="KaiTi" w:hAnsi="KaiTi"/>
        </w:rPr>
        <w:t xml:space="preserve"> </w:t>
      </w:r>
    </w:p>
    <w:p w14:paraId="58BB168A" w14:textId="4F7852E4" w:rsidR="0001066D" w:rsidRPr="00875777" w:rsidRDefault="007E41B5" w:rsidP="0001066D">
      <w:pPr>
        <w:pStyle w:val="Heading1"/>
      </w:pPr>
      <w:r>
        <w:rPr>
          <w:rFonts w:hint="eastAsia"/>
        </w:rPr>
        <w:t>移动</w:t>
      </w:r>
      <w:r w:rsidRPr="007E41B5">
        <w:rPr>
          <w:rFonts w:hint="eastAsia"/>
        </w:rPr>
        <w:t>空调</w:t>
      </w:r>
      <w:r>
        <w:rPr>
          <w:rFonts w:hint="eastAsia"/>
        </w:rPr>
        <w:t>行业</w:t>
      </w:r>
      <w:r w:rsidRPr="007E41B5">
        <w:rPr>
          <w:rFonts w:hint="eastAsia"/>
        </w:rPr>
        <w:t>约有</w:t>
      </w:r>
      <w:r w:rsidRPr="007E41B5">
        <w:rPr>
          <w:rFonts w:hint="eastAsia"/>
        </w:rPr>
        <w:t>119</w:t>
      </w:r>
      <w:r w:rsidRPr="007E41B5">
        <w:rPr>
          <w:rFonts w:hint="eastAsia"/>
        </w:rPr>
        <w:t>万辆汽车，主要使用</w:t>
      </w:r>
      <w:r w:rsidRPr="007E41B5">
        <w:rPr>
          <w:rFonts w:hint="eastAsia"/>
        </w:rPr>
        <w:t>HFC-134a</w:t>
      </w:r>
      <w:r w:rsidRPr="007E41B5">
        <w:rPr>
          <w:rFonts w:hint="eastAsia"/>
        </w:rPr>
        <w:t>作为制冷剂；只有大约</w:t>
      </w:r>
      <w:r w:rsidRPr="007E41B5">
        <w:rPr>
          <w:rFonts w:hint="eastAsia"/>
        </w:rPr>
        <w:t>4</w:t>
      </w:r>
      <w:r>
        <w:t>,</w:t>
      </w:r>
      <w:r w:rsidRPr="007E41B5">
        <w:rPr>
          <w:rFonts w:hint="eastAsia"/>
        </w:rPr>
        <w:t>214</w:t>
      </w:r>
      <w:r w:rsidRPr="007E41B5">
        <w:rPr>
          <w:rFonts w:hint="eastAsia"/>
        </w:rPr>
        <w:t>辆汽车使用非氢氟碳化合物技术。大多数车辆都是进口的，通常是二手车，配备了内置的基于氢氟碳化合物的空调系统</w:t>
      </w:r>
    </w:p>
    <w:p w14:paraId="1C5C90EA" w14:textId="799DEA68" w:rsidR="0001066D" w:rsidRPr="00590A1D" w:rsidRDefault="007E41B5" w:rsidP="00927E0C">
      <w:pPr>
        <w:pStyle w:val="Heading1"/>
        <w:keepNext/>
        <w:numPr>
          <w:ilvl w:val="0"/>
          <w:numId w:val="27"/>
        </w:numPr>
        <w:rPr>
          <w:rFonts w:ascii="SimHei" w:eastAsia="SimHei" w:hAnsi="SimHei"/>
        </w:rPr>
      </w:pPr>
      <w:r w:rsidRPr="00590A1D">
        <w:rPr>
          <w:rFonts w:ascii="SimHei" w:eastAsia="SimHei" w:hAnsi="SimHei" w:hint="eastAsia"/>
        </w:rPr>
        <w:t>提交的基加利氢氟碳化合物执行计划第一阶段</w:t>
      </w:r>
    </w:p>
    <w:p w14:paraId="26302040" w14:textId="12F0B96D" w:rsidR="0001066D" w:rsidRPr="00875777" w:rsidRDefault="007E41B5" w:rsidP="0001066D">
      <w:pPr>
        <w:keepNext/>
        <w:spacing w:after="240"/>
        <w:rPr>
          <w:u w:val="single"/>
        </w:rPr>
      </w:pPr>
      <w:r w:rsidRPr="007E41B5">
        <w:rPr>
          <w:rFonts w:hint="eastAsia"/>
          <w:u w:val="single"/>
        </w:rPr>
        <w:t>体制、政策和监管框架</w:t>
      </w:r>
    </w:p>
    <w:p w14:paraId="1F51F66B" w14:textId="5A7107F9" w:rsidR="0001066D" w:rsidRPr="00875777" w:rsidRDefault="007E41B5" w:rsidP="0001066D">
      <w:pPr>
        <w:pStyle w:val="Heading1"/>
      </w:pPr>
      <w:r w:rsidRPr="007E41B5">
        <w:rPr>
          <w:rFonts w:hint="eastAsia"/>
        </w:rPr>
        <w:t>环境和旅游部负责</w:t>
      </w:r>
      <w:r>
        <w:rPr>
          <w:rFonts w:hint="eastAsia"/>
        </w:rPr>
        <w:t>执行</w:t>
      </w:r>
      <w:r w:rsidRPr="007E41B5">
        <w:rPr>
          <w:rFonts w:hint="eastAsia"/>
        </w:rPr>
        <w:t>许可证和配额制度，包括设定配额限制；批准消耗臭氧层物质、氢氟碳化合物和替代制冷剂清单；并为这些物质的进口、使用和销售发放许可证。《空</w:t>
      </w:r>
      <w:r>
        <w:rPr>
          <w:rFonts w:hint="eastAsia"/>
        </w:rPr>
        <w:t>气</w:t>
      </w:r>
      <w:r w:rsidRPr="007E41B5">
        <w:rPr>
          <w:rFonts w:hint="eastAsia"/>
        </w:rPr>
        <w:t>法》（</w:t>
      </w:r>
      <w:r w:rsidRPr="007E41B5">
        <w:rPr>
          <w:rFonts w:hint="eastAsia"/>
        </w:rPr>
        <w:t>2012</w:t>
      </w:r>
      <w:r w:rsidRPr="007E41B5">
        <w:rPr>
          <w:rFonts w:hint="eastAsia"/>
        </w:rPr>
        <w:t>年）于</w:t>
      </w:r>
      <w:r w:rsidRPr="007E41B5">
        <w:rPr>
          <w:rFonts w:hint="eastAsia"/>
        </w:rPr>
        <w:t>2023</w:t>
      </w:r>
      <w:r w:rsidRPr="007E41B5">
        <w:rPr>
          <w:rFonts w:hint="eastAsia"/>
        </w:rPr>
        <w:t>年</w:t>
      </w:r>
      <w:r w:rsidRPr="007E41B5">
        <w:rPr>
          <w:rFonts w:hint="eastAsia"/>
        </w:rPr>
        <w:t>1</w:t>
      </w:r>
      <w:r w:rsidRPr="007E41B5">
        <w:rPr>
          <w:rFonts w:hint="eastAsia"/>
        </w:rPr>
        <w:t>月</w:t>
      </w:r>
      <w:r w:rsidRPr="007E41B5">
        <w:rPr>
          <w:rFonts w:hint="eastAsia"/>
        </w:rPr>
        <w:t>6</w:t>
      </w:r>
      <w:r w:rsidRPr="007E41B5">
        <w:rPr>
          <w:rFonts w:hint="eastAsia"/>
        </w:rPr>
        <w:t>日进行了修订，纳入了氢氟碳化合物进口配额制度，该制度于</w:t>
      </w:r>
      <w:r w:rsidRPr="007E41B5">
        <w:rPr>
          <w:rFonts w:hint="eastAsia"/>
        </w:rPr>
        <w:t>2024</w:t>
      </w:r>
      <w:r w:rsidRPr="007E41B5">
        <w:rPr>
          <w:rFonts w:hint="eastAsia"/>
        </w:rPr>
        <w:t>年</w:t>
      </w:r>
      <w:r w:rsidRPr="007E41B5">
        <w:rPr>
          <w:rFonts w:hint="eastAsia"/>
        </w:rPr>
        <w:t>1</w:t>
      </w:r>
      <w:r w:rsidRPr="007E41B5">
        <w:rPr>
          <w:rFonts w:hint="eastAsia"/>
        </w:rPr>
        <w:t>月</w:t>
      </w:r>
      <w:r w:rsidRPr="007E41B5">
        <w:rPr>
          <w:rFonts w:hint="eastAsia"/>
        </w:rPr>
        <w:t>1</w:t>
      </w:r>
      <w:r w:rsidRPr="007E41B5">
        <w:rPr>
          <w:rFonts w:hint="eastAsia"/>
        </w:rPr>
        <w:t>日生效。海关当局和进口商必须向该部提交一份关于消耗臭氧层物质、氢氟碳化合物、替代制冷剂和设备的进口、使用和销售的报告。根据《许可证法》（</w:t>
      </w:r>
      <w:r w:rsidRPr="007E41B5">
        <w:rPr>
          <w:rFonts w:hint="eastAsia"/>
        </w:rPr>
        <w:t>2022</w:t>
      </w:r>
      <w:r w:rsidRPr="007E41B5">
        <w:rPr>
          <w:rFonts w:hint="eastAsia"/>
        </w:rPr>
        <w:t>年），该部还可以为进口、销售、维修、回收和安装消耗臭氧层物质、氢氟碳化合物、替代制冷剂和含有这些物质的产品颁发特别许可证。</w:t>
      </w:r>
    </w:p>
    <w:p w14:paraId="26671F12" w14:textId="19218D76" w:rsidR="0001066D" w:rsidRPr="00875777" w:rsidRDefault="007E41B5" w:rsidP="0001066D">
      <w:pPr>
        <w:pStyle w:val="Heading1"/>
      </w:pPr>
      <w:r w:rsidRPr="007E41B5">
        <w:rPr>
          <w:rFonts w:hint="eastAsia"/>
        </w:rPr>
        <w:t>企业必须遵守</w:t>
      </w:r>
      <w:r w:rsidRPr="007E41B5">
        <w:rPr>
          <w:rFonts w:hint="eastAsia"/>
        </w:rPr>
        <w:t>MS:6458-2014</w:t>
      </w:r>
      <w:r w:rsidRPr="007E41B5">
        <w:rPr>
          <w:rFonts w:hint="eastAsia"/>
        </w:rPr>
        <w:t>压缩气瓶安全处理和使用标准，使用消耗臭氧层物质、氢氟碳化合物和</w:t>
      </w:r>
      <w:r w:rsidRPr="007E41B5">
        <w:rPr>
          <w:rFonts w:hint="eastAsia"/>
        </w:rPr>
        <w:t>/</w:t>
      </w:r>
      <w:r w:rsidRPr="007E41B5">
        <w:rPr>
          <w:rFonts w:hint="eastAsia"/>
        </w:rPr>
        <w:t>或替代制冷剂提供</w:t>
      </w:r>
      <w:r w:rsidRPr="003D686E">
        <w:rPr>
          <w:rFonts w:hint="eastAsia"/>
        </w:rPr>
        <w:t>供暖、通风、空调和制冷</w:t>
      </w:r>
      <w:r w:rsidRPr="007E41B5">
        <w:rPr>
          <w:rFonts w:hint="eastAsia"/>
        </w:rPr>
        <w:t>和</w:t>
      </w:r>
      <w:r>
        <w:rPr>
          <w:rFonts w:hint="eastAsia"/>
        </w:rPr>
        <w:t>移动空调维修</w:t>
      </w:r>
      <w:r w:rsidRPr="007E41B5">
        <w:rPr>
          <w:rFonts w:hint="eastAsia"/>
        </w:rPr>
        <w:t>的实体必须只雇用经过认证的技术人员。企业还必须提交年度报告，详细说明其进口的物质数量和设备数量。提交所需报告的企业将被纳入下一年的配额周期。成立了制冷和空调设备技术委员会，以支持蒙古标准和计量局制定处理消耗臭氧层物质、氢氟碳化合物和其</w:t>
      </w:r>
      <w:r w:rsidR="00BB1FC3">
        <w:rPr>
          <w:rFonts w:hint="eastAsia"/>
        </w:rPr>
        <w:t>它</w:t>
      </w:r>
      <w:r w:rsidRPr="007E41B5">
        <w:rPr>
          <w:rFonts w:hint="eastAsia"/>
        </w:rPr>
        <w:t>替代物质以及认证的标准，并协助核查在</w:t>
      </w:r>
      <w:r w:rsidR="00BB1FC3" w:rsidRPr="003D686E">
        <w:rPr>
          <w:rFonts w:hint="eastAsia"/>
        </w:rPr>
        <w:t>供暖、通风、空调和制冷</w:t>
      </w:r>
      <w:r w:rsidR="00BB1FC3" w:rsidRPr="007E41B5">
        <w:rPr>
          <w:rFonts w:hint="eastAsia"/>
        </w:rPr>
        <w:t>和</w:t>
      </w:r>
      <w:r w:rsidR="00BB1FC3">
        <w:rPr>
          <w:rFonts w:hint="eastAsia"/>
        </w:rPr>
        <w:t>移动空调</w:t>
      </w:r>
      <w:r w:rsidRPr="007E41B5">
        <w:rPr>
          <w:rFonts w:hint="eastAsia"/>
        </w:rPr>
        <w:t>行业运营的企业。与消耗臭氧层物质和高全球</w:t>
      </w:r>
      <w:r w:rsidR="00BB1FC3">
        <w:rPr>
          <w:rFonts w:hint="eastAsia"/>
        </w:rPr>
        <w:t>变暖</w:t>
      </w:r>
      <w:r w:rsidRPr="007E41B5">
        <w:rPr>
          <w:rFonts w:hint="eastAsia"/>
        </w:rPr>
        <w:t>潜能值物质替代品有关的要求也包括在建筑行业的国家环境影响评估法中。此外，根据《企业所得税法》，对零和低全球变暖潜</w:t>
      </w:r>
      <w:r w:rsidR="00BB1FC3">
        <w:rPr>
          <w:rFonts w:hint="eastAsia"/>
        </w:rPr>
        <w:t>能</w:t>
      </w:r>
      <w:r w:rsidRPr="007E41B5">
        <w:rPr>
          <w:rFonts w:hint="eastAsia"/>
        </w:rPr>
        <w:t>值技术引入了税收激励措施，其中包括一系列环保技术和设备。</w:t>
      </w:r>
    </w:p>
    <w:p w14:paraId="5D1FB1DB" w14:textId="2729CB50" w:rsidR="0001066D" w:rsidRPr="00875777" w:rsidRDefault="00BB1FC3" w:rsidP="0001066D">
      <w:pPr>
        <w:pStyle w:val="Heading1"/>
      </w:pPr>
      <w:r w:rsidRPr="00BB1FC3">
        <w:rPr>
          <w:rFonts w:hint="eastAsia"/>
        </w:rPr>
        <w:t>《节约能源法》（</w:t>
      </w:r>
      <w:r w:rsidRPr="00BB1FC3">
        <w:rPr>
          <w:rFonts w:hint="eastAsia"/>
        </w:rPr>
        <w:t>2015</w:t>
      </w:r>
      <w:r w:rsidRPr="00BB1FC3">
        <w:rPr>
          <w:rFonts w:hint="eastAsia"/>
        </w:rPr>
        <w:t>年）要求蒙古指定的大型能源消费者进行能源审计，并采取适当措施有效利用能源。根据这项法律，节能委员会目前正在制定关于电子设备和家用电器等能源驱动产品的能源消耗分类、标签和监测的法规。该委员会还在制定法规，以激励</w:t>
      </w:r>
      <w:r w:rsidRPr="00BB1FC3">
        <w:rPr>
          <w:rFonts w:hint="eastAsia"/>
        </w:rPr>
        <w:t>/</w:t>
      </w:r>
      <w:r w:rsidRPr="00BB1FC3">
        <w:rPr>
          <w:rFonts w:hint="eastAsia"/>
        </w:rPr>
        <w:t>奖励建造节能建筑、进口节能设备或提高能源效率的公民、企业和组织。某些节能空调设备</w:t>
      </w:r>
      <w:r w:rsidR="002040D6">
        <w:rPr>
          <w:rFonts w:hint="eastAsia"/>
        </w:rPr>
        <w:t xml:space="preserve"> </w:t>
      </w:r>
      <w:r w:rsidRPr="00875777">
        <w:rPr>
          <w:rStyle w:val="FootnoteReference"/>
        </w:rPr>
        <w:footnoteReference w:id="3"/>
      </w:r>
      <w:r w:rsidR="002040D6">
        <w:rPr>
          <w:rFonts w:hint="eastAsia"/>
        </w:rPr>
        <w:t xml:space="preserve"> </w:t>
      </w:r>
      <w:r w:rsidRPr="00BB1FC3">
        <w:rPr>
          <w:rFonts w:hint="eastAsia"/>
        </w:rPr>
        <w:t>已经免征关税和增值税。</w:t>
      </w:r>
    </w:p>
    <w:p w14:paraId="23F700DE" w14:textId="1C8EA980" w:rsidR="0001066D" w:rsidRPr="00875777" w:rsidRDefault="00FB2D9B" w:rsidP="0001066D">
      <w:pPr>
        <w:keepNext/>
        <w:suppressAutoHyphens/>
        <w:spacing w:before="240" w:after="240"/>
        <w:rPr>
          <w:u w:val="single"/>
        </w:rPr>
      </w:pPr>
      <w:r w:rsidRPr="00FB2D9B">
        <w:rPr>
          <w:rFonts w:hint="eastAsia"/>
          <w:u w:val="single"/>
        </w:rPr>
        <w:lastRenderedPageBreak/>
        <w:t>基加利氢氟碳化合物</w:t>
      </w:r>
      <w:r>
        <w:rPr>
          <w:rFonts w:hint="eastAsia"/>
          <w:u w:val="single"/>
        </w:rPr>
        <w:t>执行</w:t>
      </w:r>
      <w:r w:rsidRPr="00FB2D9B">
        <w:rPr>
          <w:rFonts w:hint="eastAsia"/>
          <w:u w:val="single"/>
        </w:rPr>
        <w:t>计划第一阶段的逐步减少战略</w:t>
      </w:r>
    </w:p>
    <w:p w14:paraId="55E9041D" w14:textId="4FD2CA84" w:rsidR="0001066D" w:rsidRPr="00853C58" w:rsidRDefault="00FB2D9B" w:rsidP="0001066D">
      <w:pPr>
        <w:keepNext/>
        <w:suppressAutoHyphens/>
        <w:spacing w:before="240" w:after="240"/>
        <w:outlineLvl w:val="0"/>
        <w:rPr>
          <w:rFonts w:ascii="KaiTi" w:eastAsia="KaiTi" w:hAnsi="KaiTi"/>
        </w:rPr>
      </w:pPr>
      <w:r w:rsidRPr="00853C58">
        <w:rPr>
          <w:rFonts w:ascii="KaiTi" w:eastAsia="KaiTi" w:hAnsi="KaiTi" w:hint="eastAsia"/>
        </w:rPr>
        <w:t>总体战略</w:t>
      </w:r>
    </w:p>
    <w:p w14:paraId="674FA09A" w14:textId="660BB737" w:rsidR="0001066D" w:rsidRPr="00875777" w:rsidRDefault="00211B31" w:rsidP="0001066D">
      <w:pPr>
        <w:pStyle w:val="Heading1"/>
        <w:spacing w:before="240"/>
      </w:pPr>
      <w:r>
        <w:rPr>
          <w:rFonts w:hint="eastAsia"/>
        </w:rPr>
        <w:t>基加利</w:t>
      </w:r>
      <w:r w:rsidRPr="00211B31">
        <w:rPr>
          <w:rFonts w:hint="eastAsia"/>
        </w:rPr>
        <w:t>氢氟碳化合物</w:t>
      </w:r>
      <w:r>
        <w:rPr>
          <w:rFonts w:hint="eastAsia"/>
        </w:rPr>
        <w:t>执行计划</w:t>
      </w:r>
      <w:r w:rsidR="00FB2D9B" w:rsidRPr="00FB2D9B">
        <w:rPr>
          <w:rFonts w:hint="eastAsia"/>
        </w:rPr>
        <w:t>将分三个阶段</w:t>
      </w:r>
      <w:r>
        <w:rPr>
          <w:rFonts w:hint="eastAsia"/>
        </w:rPr>
        <w:t>执行</w:t>
      </w:r>
      <w:r w:rsidR="00FB2D9B" w:rsidRPr="00FB2D9B">
        <w:rPr>
          <w:rFonts w:hint="eastAsia"/>
        </w:rPr>
        <w:t>，以实现到</w:t>
      </w:r>
      <w:r w:rsidR="00FB2D9B" w:rsidRPr="00FB2D9B">
        <w:rPr>
          <w:rFonts w:hint="eastAsia"/>
        </w:rPr>
        <w:t>2045</w:t>
      </w:r>
      <w:r w:rsidR="00FB2D9B" w:rsidRPr="00FB2D9B">
        <w:rPr>
          <w:rFonts w:hint="eastAsia"/>
        </w:rPr>
        <w:t>年氢氟碳化合物基准减少</w:t>
      </w:r>
      <w:r w:rsidR="00FB2D9B" w:rsidRPr="00FB2D9B">
        <w:rPr>
          <w:rFonts w:hint="eastAsia"/>
        </w:rPr>
        <w:t>80%</w:t>
      </w:r>
      <w:r w:rsidR="00FB2D9B" w:rsidRPr="00FB2D9B">
        <w:rPr>
          <w:rFonts w:hint="eastAsia"/>
        </w:rPr>
        <w:t>的目标。</w:t>
      </w:r>
      <w:r>
        <w:rPr>
          <w:rFonts w:hint="eastAsia"/>
        </w:rPr>
        <w:t>基加利</w:t>
      </w:r>
      <w:r w:rsidRPr="00211B31">
        <w:rPr>
          <w:rFonts w:hint="eastAsia"/>
        </w:rPr>
        <w:t>氢氟碳化合物</w:t>
      </w:r>
      <w:r>
        <w:rPr>
          <w:rFonts w:hint="eastAsia"/>
        </w:rPr>
        <w:t>执行计划</w:t>
      </w:r>
      <w:r w:rsidR="00FB2D9B" w:rsidRPr="00FB2D9B">
        <w:rPr>
          <w:rFonts w:hint="eastAsia"/>
        </w:rPr>
        <w:t>的第一阶段将在</w:t>
      </w:r>
      <w:r w:rsidR="00FB2D9B" w:rsidRPr="00FB2D9B">
        <w:rPr>
          <w:rFonts w:hint="eastAsia"/>
        </w:rPr>
        <w:t>2029</w:t>
      </w:r>
      <w:r w:rsidR="00FB2D9B" w:rsidRPr="00FB2D9B">
        <w:rPr>
          <w:rFonts w:hint="eastAsia"/>
        </w:rPr>
        <w:t>年之前实现减少</w:t>
      </w:r>
      <w:r w:rsidR="00FB2D9B" w:rsidRPr="00FB2D9B">
        <w:rPr>
          <w:rFonts w:hint="eastAsia"/>
        </w:rPr>
        <w:t>10%</w:t>
      </w:r>
      <w:r w:rsidR="00FB2D9B" w:rsidRPr="00FB2D9B">
        <w:rPr>
          <w:rFonts w:hint="eastAsia"/>
        </w:rPr>
        <w:t>的合规目标。在第一阶段实现这些削减的战略方针将加强和扩大</w:t>
      </w:r>
      <w:r>
        <w:rPr>
          <w:rFonts w:hint="eastAsia"/>
        </w:rPr>
        <w:t>含氢</w:t>
      </w:r>
      <w:r w:rsidRPr="00FB2D9B">
        <w:rPr>
          <w:rFonts w:hint="eastAsia"/>
        </w:rPr>
        <w:t>氯</w:t>
      </w:r>
      <w:r w:rsidR="00FB2D9B" w:rsidRPr="00FB2D9B">
        <w:rPr>
          <w:rFonts w:hint="eastAsia"/>
        </w:rPr>
        <w:t>氟烃淘汰管理计划下</w:t>
      </w:r>
      <w:r>
        <w:rPr>
          <w:rFonts w:hint="eastAsia"/>
        </w:rPr>
        <w:t>执行</w:t>
      </w:r>
      <w:r w:rsidR="00FB2D9B" w:rsidRPr="00FB2D9B">
        <w:rPr>
          <w:rFonts w:hint="eastAsia"/>
        </w:rPr>
        <w:t>的活动；针对</w:t>
      </w:r>
      <w:r>
        <w:rPr>
          <w:rFonts w:hint="eastAsia"/>
        </w:rPr>
        <w:t>移动空调</w:t>
      </w:r>
      <w:r w:rsidR="00FB2D9B" w:rsidRPr="00FB2D9B">
        <w:rPr>
          <w:rFonts w:hint="eastAsia"/>
        </w:rPr>
        <w:t>行业，这在</w:t>
      </w:r>
      <w:r>
        <w:rPr>
          <w:rFonts w:hint="eastAsia"/>
        </w:rPr>
        <w:t>含氢</w:t>
      </w:r>
      <w:r w:rsidRPr="00FB2D9B">
        <w:rPr>
          <w:rFonts w:hint="eastAsia"/>
        </w:rPr>
        <w:t>氯氟烃</w:t>
      </w:r>
      <w:r w:rsidR="00FB2D9B" w:rsidRPr="00FB2D9B">
        <w:rPr>
          <w:rFonts w:hint="eastAsia"/>
        </w:rPr>
        <w:t>淘汰管理计划中以前没有涉及；并通过拟议的监管行动防止大型制冷和空调设备对高全球</w:t>
      </w:r>
      <w:r>
        <w:rPr>
          <w:rFonts w:hint="eastAsia"/>
        </w:rPr>
        <w:t>变暖</w:t>
      </w:r>
      <w:r w:rsidR="00FB2D9B" w:rsidRPr="00FB2D9B">
        <w:rPr>
          <w:rFonts w:hint="eastAsia"/>
        </w:rPr>
        <w:t>潜能值氢氟碳化合物的新需求。未来阶段将包括在当地安装和组装、泡沫制造和消防</w:t>
      </w:r>
      <w:r>
        <w:rPr>
          <w:rFonts w:hint="eastAsia"/>
        </w:rPr>
        <w:t>行业</w:t>
      </w:r>
      <w:r w:rsidR="00FB2D9B" w:rsidRPr="00FB2D9B">
        <w:rPr>
          <w:rFonts w:hint="eastAsia"/>
        </w:rPr>
        <w:t>减少氢氟碳化合物的干预措施。</w:t>
      </w:r>
    </w:p>
    <w:p w14:paraId="74D12C81" w14:textId="3F01A8CB" w:rsidR="0001066D" w:rsidRPr="00853C58" w:rsidRDefault="00211B31" w:rsidP="0001066D">
      <w:pPr>
        <w:pStyle w:val="Heading1"/>
        <w:keepNext/>
        <w:numPr>
          <w:ilvl w:val="0"/>
          <w:numId w:val="0"/>
        </w:numPr>
        <w:spacing w:before="240"/>
        <w:rPr>
          <w:rFonts w:ascii="KaiTi" w:eastAsia="KaiTi" w:hAnsi="KaiTi"/>
        </w:rPr>
      </w:pPr>
      <w:r w:rsidRPr="00853C58">
        <w:rPr>
          <w:rFonts w:ascii="KaiTi" w:eastAsia="KaiTi" w:hAnsi="KaiTi" w:hint="eastAsia"/>
        </w:rPr>
        <w:t>拟议削减</w:t>
      </w:r>
    </w:p>
    <w:p w14:paraId="17A534AC" w14:textId="7D315001" w:rsidR="0001066D" w:rsidRPr="00875777" w:rsidRDefault="00211B31" w:rsidP="0001066D">
      <w:pPr>
        <w:pStyle w:val="Heading1"/>
        <w:keepNext/>
        <w:rPr>
          <w:b/>
          <w:bCs/>
        </w:rPr>
      </w:pPr>
      <w:r>
        <w:rPr>
          <w:rFonts w:hint="eastAsia"/>
        </w:rPr>
        <w:t>基加利</w:t>
      </w:r>
      <w:r w:rsidRPr="00211B31">
        <w:rPr>
          <w:rFonts w:hint="eastAsia"/>
        </w:rPr>
        <w:t>氢氟碳化合物</w:t>
      </w:r>
      <w:r>
        <w:rPr>
          <w:rFonts w:hint="eastAsia"/>
        </w:rPr>
        <w:t>执行计划</w:t>
      </w:r>
      <w:r w:rsidRPr="00211B31">
        <w:rPr>
          <w:rFonts w:hint="eastAsia"/>
        </w:rPr>
        <w:t>第一阶段的目标是到</w:t>
      </w:r>
      <w:r w:rsidRPr="00211B31">
        <w:rPr>
          <w:rFonts w:hint="eastAsia"/>
        </w:rPr>
        <w:t>2029</w:t>
      </w:r>
      <w:r w:rsidRPr="00211B31">
        <w:rPr>
          <w:rFonts w:hint="eastAsia"/>
        </w:rPr>
        <w:t>年将氢氟碳化合物的基准消费量减少</w:t>
      </w:r>
      <w:r w:rsidRPr="00211B31">
        <w:rPr>
          <w:rFonts w:hint="eastAsia"/>
        </w:rPr>
        <w:t>10%</w:t>
      </w:r>
      <w:r w:rsidRPr="00211B31">
        <w:rPr>
          <w:rFonts w:hint="eastAsia"/>
        </w:rPr>
        <w:t>，相当于减少</w:t>
      </w:r>
      <w:r w:rsidRPr="00211B31">
        <w:rPr>
          <w:rFonts w:hint="eastAsia"/>
        </w:rPr>
        <w:t>5</w:t>
      </w:r>
      <w:r>
        <w:t>,</w:t>
      </w:r>
      <w:r w:rsidRPr="00211B31">
        <w:rPr>
          <w:rFonts w:hint="eastAsia"/>
        </w:rPr>
        <w:t>731</w:t>
      </w:r>
      <w:r w:rsidRPr="00211B31">
        <w:rPr>
          <w:rFonts w:hint="eastAsia"/>
        </w:rPr>
        <w:t>吨二氧化碳当量的氢氟碳化合物。表</w:t>
      </w:r>
      <w:r w:rsidRPr="00211B31">
        <w:rPr>
          <w:rFonts w:hint="eastAsia"/>
        </w:rPr>
        <w:t>7</w:t>
      </w:r>
      <w:r w:rsidRPr="00211B31">
        <w:rPr>
          <w:rFonts w:hint="eastAsia"/>
        </w:rPr>
        <w:t>列出了蒙古</w:t>
      </w:r>
      <w:r>
        <w:rPr>
          <w:rFonts w:hint="eastAsia"/>
        </w:rPr>
        <w:t>基加利</w:t>
      </w:r>
      <w:r w:rsidRPr="00211B31">
        <w:rPr>
          <w:rFonts w:hint="eastAsia"/>
        </w:rPr>
        <w:t>氢氟碳化合物</w:t>
      </w:r>
      <w:r>
        <w:rPr>
          <w:rFonts w:hint="eastAsia"/>
        </w:rPr>
        <w:t>执行计划</w:t>
      </w:r>
      <w:r w:rsidRPr="00211B31">
        <w:rPr>
          <w:rFonts w:hint="eastAsia"/>
        </w:rPr>
        <w:t>第一阶段的《蒙特利尔议定书》限制、估计增长和拟议的氢氟碳化合物消费目标。</w:t>
      </w:r>
    </w:p>
    <w:p w14:paraId="37E25BDD" w14:textId="2F92A52F" w:rsidR="0001066D" w:rsidRPr="00590A1D" w:rsidRDefault="00211B31" w:rsidP="0001066D">
      <w:pPr>
        <w:pStyle w:val="Heading1"/>
        <w:keepNext/>
        <w:numPr>
          <w:ilvl w:val="0"/>
          <w:numId w:val="0"/>
        </w:numPr>
        <w:spacing w:after="0"/>
        <w:rPr>
          <w:rFonts w:ascii="SimHei" w:eastAsia="SimHei" w:hAnsi="SimHei"/>
          <w:sz w:val="22"/>
        </w:rPr>
      </w:pPr>
      <w:r w:rsidRPr="00590A1D">
        <w:rPr>
          <w:rFonts w:ascii="SimHei" w:eastAsia="SimHei" w:hAnsi="SimHei" w:hint="eastAsia"/>
          <w:sz w:val="22"/>
        </w:rPr>
        <w:t>表</w:t>
      </w:r>
      <w:r w:rsidRPr="00306374">
        <w:rPr>
          <w:rFonts w:eastAsia="SimHei" w:hint="eastAsia"/>
          <w:sz w:val="22"/>
        </w:rPr>
        <w:t>7</w:t>
      </w:r>
      <w:r w:rsidRPr="00590A1D">
        <w:rPr>
          <w:rFonts w:ascii="SimHei" w:eastAsia="SimHei" w:hAnsi="SimHei" w:hint="eastAsia"/>
          <w:sz w:val="22"/>
        </w:rPr>
        <w:t>.</w:t>
      </w:r>
      <w:r w:rsidRPr="00590A1D">
        <w:rPr>
          <w:rFonts w:ascii="SimHei" w:eastAsia="SimHei" w:hAnsi="SimHei"/>
          <w:sz w:val="22"/>
        </w:rPr>
        <w:t xml:space="preserve"> </w:t>
      </w:r>
      <w:r w:rsidRPr="00590A1D">
        <w:rPr>
          <w:rFonts w:ascii="SimHei" w:eastAsia="SimHei" w:hAnsi="SimHei" w:hint="eastAsia"/>
          <w:sz w:val="22"/>
        </w:rPr>
        <w:t>无约束情景下的氢氟碳化合物消费量预测、《蒙特利尔议定书》限制和第一阶段下的氢碳氢化合物拟议削减量（吨二氧化碳当量）</w:t>
      </w:r>
    </w:p>
    <w:tbl>
      <w:tblPr>
        <w:tblW w:w="5000" w:type="pct"/>
        <w:tblCellMar>
          <w:left w:w="57" w:type="dxa"/>
          <w:right w:w="57" w:type="dxa"/>
        </w:tblCellMar>
        <w:tblLook w:val="04A0" w:firstRow="1" w:lastRow="0" w:firstColumn="1" w:lastColumn="0" w:noHBand="0" w:noVBand="1"/>
      </w:tblPr>
      <w:tblGrid>
        <w:gridCol w:w="4365"/>
        <w:gridCol w:w="997"/>
        <w:gridCol w:w="997"/>
        <w:gridCol w:w="997"/>
        <w:gridCol w:w="997"/>
        <w:gridCol w:w="997"/>
      </w:tblGrid>
      <w:tr w:rsidR="0001066D" w:rsidRPr="00875777" w14:paraId="6A4E10FC" w14:textId="77777777" w:rsidTr="00C77881">
        <w:trPr>
          <w:trHeight w:val="50"/>
          <w:tblHeader/>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1EAFBAA" w14:textId="6B06072E" w:rsidR="0001066D" w:rsidRPr="00875777" w:rsidRDefault="002040D6" w:rsidP="000755E3">
            <w:pPr>
              <w:jc w:val="left"/>
              <w:rPr>
                <w:b/>
                <w:bCs/>
                <w:color w:val="000000"/>
                <w:sz w:val="20"/>
              </w:rPr>
            </w:pPr>
            <w:r>
              <w:rPr>
                <w:rFonts w:hint="eastAsia"/>
                <w:b/>
                <w:bCs/>
                <w:color w:val="000000"/>
                <w:sz w:val="20"/>
              </w:rPr>
              <w:t>明</w:t>
            </w:r>
            <w:r w:rsidR="00211B31">
              <w:rPr>
                <w:rFonts w:hint="eastAsia"/>
                <w:b/>
                <w:bCs/>
                <w:color w:val="000000"/>
                <w:sz w:val="20"/>
              </w:rPr>
              <w:t>细</w:t>
            </w:r>
          </w:p>
        </w:tc>
        <w:tc>
          <w:tcPr>
            <w:tcW w:w="45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EC55C16" w14:textId="6B68124E" w:rsidR="0001066D" w:rsidRPr="00875777" w:rsidRDefault="0001066D" w:rsidP="000755E3">
            <w:pPr>
              <w:jc w:val="center"/>
              <w:rPr>
                <w:b/>
                <w:color w:val="000000"/>
                <w:sz w:val="20"/>
              </w:rPr>
            </w:pPr>
            <w:r w:rsidRPr="00875777">
              <w:rPr>
                <w:b/>
                <w:sz w:val="20"/>
              </w:rPr>
              <w:t>2025</w:t>
            </w:r>
            <w:r w:rsidR="00211B31">
              <w:rPr>
                <w:rFonts w:hint="eastAsia"/>
                <w:b/>
                <w:sz w:val="20"/>
              </w:rPr>
              <w:t>年</w:t>
            </w:r>
          </w:p>
        </w:tc>
        <w:tc>
          <w:tcPr>
            <w:tcW w:w="45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46A7BBA" w14:textId="256A15D4" w:rsidR="0001066D" w:rsidRPr="00875777" w:rsidRDefault="0001066D" w:rsidP="000755E3">
            <w:pPr>
              <w:jc w:val="center"/>
              <w:rPr>
                <w:b/>
                <w:color w:val="000000"/>
                <w:sz w:val="20"/>
              </w:rPr>
            </w:pPr>
            <w:r w:rsidRPr="00875777">
              <w:rPr>
                <w:b/>
                <w:sz w:val="20"/>
              </w:rPr>
              <w:t>2026</w:t>
            </w:r>
            <w:r w:rsidR="00211B31">
              <w:rPr>
                <w:rFonts w:hint="eastAsia"/>
                <w:b/>
                <w:sz w:val="20"/>
              </w:rPr>
              <w:t>年</w:t>
            </w:r>
          </w:p>
        </w:tc>
        <w:tc>
          <w:tcPr>
            <w:tcW w:w="45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4198734" w14:textId="46D5DB97" w:rsidR="0001066D" w:rsidRPr="00875777" w:rsidRDefault="0001066D" w:rsidP="000755E3">
            <w:pPr>
              <w:jc w:val="center"/>
              <w:rPr>
                <w:b/>
                <w:color w:val="000000"/>
                <w:sz w:val="20"/>
              </w:rPr>
            </w:pPr>
            <w:r w:rsidRPr="00875777">
              <w:rPr>
                <w:b/>
                <w:sz w:val="20"/>
              </w:rPr>
              <w:t>2027</w:t>
            </w:r>
            <w:r w:rsidR="00211B31">
              <w:rPr>
                <w:rFonts w:hint="eastAsia"/>
                <w:b/>
                <w:sz w:val="20"/>
              </w:rPr>
              <w:t>年</w:t>
            </w:r>
          </w:p>
        </w:tc>
        <w:tc>
          <w:tcPr>
            <w:tcW w:w="45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264C0AA" w14:textId="68B05429" w:rsidR="0001066D" w:rsidRPr="00875777" w:rsidRDefault="0001066D" w:rsidP="000755E3">
            <w:pPr>
              <w:jc w:val="center"/>
              <w:rPr>
                <w:b/>
                <w:color w:val="000000"/>
                <w:sz w:val="20"/>
              </w:rPr>
            </w:pPr>
            <w:r w:rsidRPr="00875777">
              <w:rPr>
                <w:b/>
                <w:sz w:val="20"/>
              </w:rPr>
              <w:t>2028</w:t>
            </w:r>
            <w:r w:rsidR="00211B31">
              <w:rPr>
                <w:rFonts w:hint="eastAsia"/>
                <w:b/>
                <w:sz w:val="20"/>
              </w:rPr>
              <w:t>年</w:t>
            </w:r>
          </w:p>
        </w:tc>
        <w:tc>
          <w:tcPr>
            <w:tcW w:w="45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E400D61" w14:textId="217F1CE8" w:rsidR="0001066D" w:rsidRPr="00875777" w:rsidRDefault="0001066D" w:rsidP="000755E3">
            <w:pPr>
              <w:jc w:val="center"/>
              <w:rPr>
                <w:b/>
                <w:color w:val="000000"/>
                <w:sz w:val="20"/>
              </w:rPr>
            </w:pPr>
            <w:r w:rsidRPr="00875777">
              <w:rPr>
                <w:b/>
                <w:sz w:val="20"/>
              </w:rPr>
              <w:t>2029</w:t>
            </w:r>
            <w:r w:rsidR="00211B31">
              <w:rPr>
                <w:rFonts w:hint="eastAsia"/>
                <w:b/>
                <w:sz w:val="20"/>
              </w:rPr>
              <w:t>年</w:t>
            </w:r>
          </w:p>
        </w:tc>
      </w:tr>
      <w:tr w:rsidR="0001066D" w:rsidRPr="00875777" w14:paraId="05F86E3F" w14:textId="77777777" w:rsidTr="00C77881">
        <w:trPr>
          <w:trHeight w:val="123"/>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14E5B15" w14:textId="77777777" w:rsidR="002040D6" w:rsidRDefault="00211B31" w:rsidP="000755E3">
            <w:pPr>
              <w:jc w:val="left"/>
              <w:rPr>
                <w:sz w:val="20"/>
              </w:rPr>
            </w:pPr>
            <w:r>
              <w:rPr>
                <w:rFonts w:hint="eastAsia"/>
                <w:sz w:val="20"/>
              </w:rPr>
              <w:t>制冷空调</w:t>
            </w:r>
            <w:r w:rsidRPr="00211B31">
              <w:rPr>
                <w:rFonts w:hint="eastAsia"/>
                <w:sz w:val="20"/>
              </w:rPr>
              <w:t>设备年增长率为</w:t>
            </w:r>
            <w:r w:rsidRPr="00211B31">
              <w:rPr>
                <w:rFonts w:hint="eastAsia"/>
                <w:sz w:val="20"/>
              </w:rPr>
              <w:t>3.6%</w:t>
            </w:r>
            <w:r>
              <w:rPr>
                <w:rFonts w:hint="eastAsia"/>
                <w:sz w:val="20"/>
              </w:rPr>
              <w:t>时，氢氟碳化合物</w:t>
            </w:r>
            <w:r w:rsidRPr="00211B31">
              <w:rPr>
                <w:rFonts w:hint="eastAsia"/>
                <w:sz w:val="20"/>
              </w:rPr>
              <w:t>消费</w:t>
            </w:r>
          </w:p>
          <w:p w14:paraId="4FEE9014" w14:textId="160919B6" w:rsidR="0001066D" w:rsidRPr="00875777" w:rsidRDefault="00211B31" w:rsidP="000755E3">
            <w:pPr>
              <w:jc w:val="left"/>
              <w:rPr>
                <w:color w:val="000000"/>
                <w:sz w:val="20"/>
              </w:rPr>
            </w:pPr>
            <w:r w:rsidRPr="00211B31">
              <w:rPr>
                <w:rFonts w:hint="eastAsia"/>
                <w:sz w:val="20"/>
              </w:rPr>
              <w:t>预测</w:t>
            </w:r>
            <w:r w:rsidRPr="00211B31">
              <w:rPr>
                <w:sz w:val="20"/>
              </w:rPr>
              <w:t xml:space="preserve"> </w:t>
            </w:r>
            <w:r w:rsidR="0001066D" w:rsidRPr="00875777">
              <w:rPr>
                <w:sz w:val="20"/>
                <w:szCs w:val="20"/>
              </w:rPr>
              <w:t>*</w:t>
            </w:r>
          </w:p>
        </w:tc>
        <w:tc>
          <w:tcPr>
            <w:tcW w:w="45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E1A24C3" w14:textId="77777777" w:rsidR="0001066D" w:rsidRPr="00875777" w:rsidRDefault="0001066D" w:rsidP="000755E3">
            <w:pPr>
              <w:jc w:val="right"/>
              <w:rPr>
                <w:color w:val="000000"/>
                <w:sz w:val="20"/>
              </w:rPr>
            </w:pPr>
            <w:r w:rsidRPr="00875777">
              <w:rPr>
                <w:sz w:val="20"/>
              </w:rPr>
              <w:t>61,950</w:t>
            </w:r>
          </w:p>
        </w:tc>
        <w:tc>
          <w:tcPr>
            <w:tcW w:w="45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C0109FC" w14:textId="77777777" w:rsidR="0001066D" w:rsidRPr="00875777" w:rsidRDefault="0001066D" w:rsidP="000755E3">
            <w:pPr>
              <w:jc w:val="right"/>
              <w:rPr>
                <w:color w:val="000000"/>
                <w:sz w:val="20"/>
              </w:rPr>
            </w:pPr>
            <w:r w:rsidRPr="00875777">
              <w:rPr>
                <w:sz w:val="20"/>
              </w:rPr>
              <w:t>65,742</w:t>
            </w:r>
          </w:p>
        </w:tc>
        <w:tc>
          <w:tcPr>
            <w:tcW w:w="45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EE8C469" w14:textId="77777777" w:rsidR="0001066D" w:rsidRPr="00875777" w:rsidRDefault="0001066D" w:rsidP="000755E3">
            <w:pPr>
              <w:jc w:val="right"/>
              <w:rPr>
                <w:color w:val="000000"/>
                <w:sz w:val="20"/>
              </w:rPr>
            </w:pPr>
            <w:r w:rsidRPr="00875777">
              <w:rPr>
                <w:sz w:val="20"/>
              </w:rPr>
              <w:t>69,051</w:t>
            </w:r>
          </w:p>
        </w:tc>
        <w:tc>
          <w:tcPr>
            <w:tcW w:w="45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2C3F55D" w14:textId="77777777" w:rsidR="0001066D" w:rsidRPr="00875777" w:rsidRDefault="0001066D" w:rsidP="000755E3">
            <w:pPr>
              <w:jc w:val="right"/>
              <w:rPr>
                <w:color w:val="000000"/>
                <w:sz w:val="20"/>
              </w:rPr>
            </w:pPr>
            <w:r w:rsidRPr="00875777">
              <w:rPr>
                <w:sz w:val="20"/>
              </w:rPr>
              <w:t>71,982</w:t>
            </w:r>
          </w:p>
        </w:tc>
        <w:tc>
          <w:tcPr>
            <w:tcW w:w="45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2A8EF7D" w14:textId="77777777" w:rsidR="0001066D" w:rsidRPr="00875777" w:rsidRDefault="0001066D" w:rsidP="000755E3">
            <w:pPr>
              <w:jc w:val="right"/>
              <w:rPr>
                <w:color w:val="000000"/>
                <w:sz w:val="20"/>
              </w:rPr>
            </w:pPr>
            <w:r w:rsidRPr="00875777">
              <w:rPr>
                <w:sz w:val="20"/>
              </w:rPr>
              <w:t>72,960</w:t>
            </w:r>
          </w:p>
        </w:tc>
      </w:tr>
      <w:tr w:rsidR="0001066D" w:rsidRPr="00875777" w14:paraId="42A8EE65" w14:textId="77777777" w:rsidTr="00C77881">
        <w:trPr>
          <w:trHeight w:val="191"/>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6AA2694" w14:textId="67B92132" w:rsidR="0001066D" w:rsidRPr="00875777" w:rsidRDefault="00211B31" w:rsidP="000755E3">
            <w:pPr>
              <w:jc w:val="left"/>
              <w:rPr>
                <w:color w:val="000000"/>
                <w:sz w:val="20"/>
              </w:rPr>
            </w:pPr>
            <w:r w:rsidRPr="00211B31">
              <w:rPr>
                <w:rFonts w:hint="eastAsia"/>
                <w:sz w:val="20"/>
              </w:rPr>
              <w:t>《蒙特利尔议定书》氢氟碳化合物消费限额</w:t>
            </w:r>
          </w:p>
        </w:tc>
        <w:tc>
          <w:tcPr>
            <w:tcW w:w="450" w:type="pct"/>
            <w:tcBorders>
              <w:top w:val="nil"/>
              <w:left w:val="single" w:sz="4" w:space="0" w:color="auto"/>
              <w:bottom w:val="single" w:sz="4" w:space="0" w:color="auto"/>
              <w:right w:val="single" w:sz="4" w:space="0" w:color="auto"/>
            </w:tcBorders>
            <w:tcMar>
              <w:left w:w="72" w:type="dxa"/>
              <w:right w:w="72" w:type="dxa"/>
            </w:tcMar>
          </w:tcPr>
          <w:p w14:paraId="6896BE60" w14:textId="77777777" w:rsidR="0001066D" w:rsidRPr="00875777" w:rsidRDefault="0001066D" w:rsidP="000755E3">
            <w:pPr>
              <w:jc w:val="right"/>
              <w:rPr>
                <w:color w:val="000000"/>
                <w:sz w:val="20"/>
              </w:rPr>
            </w:pPr>
            <w:r w:rsidRPr="00875777">
              <w:rPr>
                <w:sz w:val="20"/>
              </w:rPr>
              <w:t>57,309</w:t>
            </w:r>
          </w:p>
        </w:tc>
        <w:tc>
          <w:tcPr>
            <w:tcW w:w="450" w:type="pct"/>
            <w:tcBorders>
              <w:top w:val="nil"/>
              <w:left w:val="nil"/>
              <w:bottom w:val="single" w:sz="4" w:space="0" w:color="auto"/>
              <w:right w:val="single" w:sz="4" w:space="0" w:color="auto"/>
            </w:tcBorders>
            <w:tcMar>
              <w:left w:w="72" w:type="dxa"/>
              <w:right w:w="72" w:type="dxa"/>
            </w:tcMar>
          </w:tcPr>
          <w:p w14:paraId="7A125511" w14:textId="77777777" w:rsidR="0001066D" w:rsidRPr="00875777" w:rsidRDefault="0001066D" w:rsidP="000755E3">
            <w:pPr>
              <w:jc w:val="right"/>
              <w:rPr>
                <w:color w:val="000000"/>
                <w:sz w:val="20"/>
              </w:rPr>
            </w:pPr>
            <w:r w:rsidRPr="00875777">
              <w:rPr>
                <w:sz w:val="20"/>
              </w:rPr>
              <w:t>57,309</w:t>
            </w:r>
          </w:p>
        </w:tc>
        <w:tc>
          <w:tcPr>
            <w:tcW w:w="450" w:type="pct"/>
            <w:tcBorders>
              <w:top w:val="nil"/>
              <w:left w:val="nil"/>
              <w:bottom w:val="single" w:sz="4" w:space="0" w:color="auto"/>
              <w:right w:val="single" w:sz="4" w:space="0" w:color="auto"/>
            </w:tcBorders>
            <w:tcMar>
              <w:left w:w="72" w:type="dxa"/>
              <w:right w:w="72" w:type="dxa"/>
            </w:tcMar>
          </w:tcPr>
          <w:p w14:paraId="2C567878" w14:textId="77777777" w:rsidR="0001066D" w:rsidRPr="00875777" w:rsidRDefault="0001066D" w:rsidP="000755E3">
            <w:pPr>
              <w:jc w:val="right"/>
              <w:rPr>
                <w:color w:val="000000"/>
                <w:sz w:val="20"/>
              </w:rPr>
            </w:pPr>
            <w:r w:rsidRPr="00875777">
              <w:rPr>
                <w:sz w:val="20"/>
              </w:rPr>
              <w:t>57,309</w:t>
            </w:r>
          </w:p>
        </w:tc>
        <w:tc>
          <w:tcPr>
            <w:tcW w:w="450" w:type="pct"/>
            <w:tcBorders>
              <w:top w:val="nil"/>
              <w:left w:val="nil"/>
              <w:bottom w:val="single" w:sz="4" w:space="0" w:color="auto"/>
              <w:right w:val="single" w:sz="4" w:space="0" w:color="auto"/>
            </w:tcBorders>
            <w:tcMar>
              <w:left w:w="72" w:type="dxa"/>
              <w:right w:w="72" w:type="dxa"/>
            </w:tcMar>
          </w:tcPr>
          <w:p w14:paraId="0C5860D9" w14:textId="77777777" w:rsidR="0001066D" w:rsidRPr="00875777" w:rsidRDefault="0001066D" w:rsidP="000755E3">
            <w:pPr>
              <w:jc w:val="right"/>
              <w:rPr>
                <w:color w:val="000000"/>
                <w:sz w:val="20"/>
              </w:rPr>
            </w:pPr>
            <w:r w:rsidRPr="00875777">
              <w:rPr>
                <w:sz w:val="20"/>
              </w:rPr>
              <w:t>57,309</w:t>
            </w:r>
          </w:p>
        </w:tc>
        <w:tc>
          <w:tcPr>
            <w:tcW w:w="450" w:type="pct"/>
            <w:tcBorders>
              <w:top w:val="nil"/>
              <w:left w:val="nil"/>
              <w:bottom w:val="single" w:sz="4" w:space="0" w:color="auto"/>
              <w:right w:val="single" w:sz="4" w:space="0" w:color="auto"/>
            </w:tcBorders>
            <w:tcMar>
              <w:left w:w="72" w:type="dxa"/>
              <w:right w:w="72" w:type="dxa"/>
            </w:tcMar>
          </w:tcPr>
          <w:p w14:paraId="358822B9" w14:textId="77777777" w:rsidR="0001066D" w:rsidRPr="00875777" w:rsidRDefault="0001066D" w:rsidP="000755E3">
            <w:pPr>
              <w:jc w:val="right"/>
              <w:rPr>
                <w:color w:val="000000"/>
                <w:sz w:val="20"/>
              </w:rPr>
            </w:pPr>
            <w:r w:rsidRPr="00875777">
              <w:rPr>
                <w:sz w:val="20"/>
              </w:rPr>
              <w:t>51,578</w:t>
            </w:r>
          </w:p>
        </w:tc>
      </w:tr>
      <w:tr w:rsidR="0001066D" w:rsidRPr="00875777" w14:paraId="2C0C7C02" w14:textId="77777777" w:rsidTr="00C77881">
        <w:trPr>
          <w:trHeight w:val="336"/>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62C0FDD" w14:textId="77777777" w:rsidR="002040D6" w:rsidRDefault="00C77881" w:rsidP="000755E3">
            <w:pPr>
              <w:jc w:val="left"/>
              <w:rPr>
                <w:sz w:val="20"/>
              </w:rPr>
            </w:pPr>
            <w:r>
              <w:rPr>
                <w:rFonts w:hint="eastAsia"/>
                <w:sz w:val="20"/>
              </w:rPr>
              <w:t>基加利</w:t>
            </w:r>
            <w:r w:rsidR="00211B31" w:rsidRPr="00211B31">
              <w:rPr>
                <w:rFonts w:hint="eastAsia"/>
                <w:sz w:val="20"/>
              </w:rPr>
              <w:t>氟碳化合物</w:t>
            </w:r>
            <w:r w:rsidR="00211B31">
              <w:rPr>
                <w:rFonts w:hint="eastAsia"/>
                <w:sz w:val="20"/>
              </w:rPr>
              <w:t>执行计划</w:t>
            </w:r>
            <w:r w:rsidR="00211B31" w:rsidRPr="00211B31">
              <w:rPr>
                <w:rFonts w:hint="eastAsia"/>
                <w:sz w:val="20"/>
              </w:rPr>
              <w:t>下提出的氢氟碳化合物</w:t>
            </w:r>
          </w:p>
          <w:p w14:paraId="65CE74B4" w14:textId="13698CB2" w:rsidR="0001066D" w:rsidRPr="00875777" w:rsidRDefault="00211B31" w:rsidP="000755E3">
            <w:pPr>
              <w:jc w:val="left"/>
              <w:rPr>
                <w:sz w:val="20"/>
              </w:rPr>
            </w:pPr>
            <w:r w:rsidRPr="00211B31">
              <w:rPr>
                <w:rFonts w:hint="eastAsia"/>
                <w:sz w:val="20"/>
              </w:rPr>
              <w:t>消费水平</w:t>
            </w:r>
          </w:p>
        </w:tc>
        <w:tc>
          <w:tcPr>
            <w:tcW w:w="450" w:type="pct"/>
            <w:tcBorders>
              <w:top w:val="single" w:sz="4" w:space="0" w:color="auto"/>
              <w:left w:val="single" w:sz="4" w:space="0" w:color="auto"/>
              <w:bottom w:val="single" w:sz="4" w:space="0" w:color="auto"/>
              <w:right w:val="single" w:sz="4" w:space="0" w:color="auto"/>
            </w:tcBorders>
            <w:tcMar>
              <w:left w:w="72" w:type="dxa"/>
              <w:right w:w="72" w:type="dxa"/>
            </w:tcMar>
          </w:tcPr>
          <w:p w14:paraId="3C5FF954" w14:textId="77777777" w:rsidR="0001066D" w:rsidRPr="00875777" w:rsidRDefault="0001066D" w:rsidP="000755E3">
            <w:pPr>
              <w:jc w:val="right"/>
              <w:rPr>
                <w:sz w:val="20"/>
              </w:rPr>
            </w:pPr>
            <w:r w:rsidRPr="00875777">
              <w:rPr>
                <w:sz w:val="20"/>
              </w:rPr>
              <w:t>57,309</w:t>
            </w:r>
          </w:p>
        </w:tc>
        <w:tc>
          <w:tcPr>
            <w:tcW w:w="450" w:type="pct"/>
            <w:tcBorders>
              <w:top w:val="single" w:sz="4" w:space="0" w:color="auto"/>
              <w:left w:val="nil"/>
              <w:bottom w:val="single" w:sz="4" w:space="0" w:color="auto"/>
              <w:right w:val="single" w:sz="4" w:space="0" w:color="auto"/>
            </w:tcBorders>
            <w:tcMar>
              <w:left w:w="72" w:type="dxa"/>
              <w:right w:w="72" w:type="dxa"/>
            </w:tcMar>
          </w:tcPr>
          <w:p w14:paraId="48ECE07C" w14:textId="77777777" w:rsidR="0001066D" w:rsidRPr="00875777" w:rsidRDefault="0001066D" w:rsidP="000755E3">
            <w:pPr>
              <w:jc w:val="right"/>
              <w:rPr>
                <w:sz w:val="20"/>
              </w:rPr>
            </w:pPr>
            <w:r w:rsidRPr="00875777">
              <w:rPr>
                <w:sz w:val="20"/>
              </w:rPr>
              <w:t>57,309</w:t>
            </w:r>
          </w:p>
        </w:tc>
        <w:tc>
          <w:tcPr>
            <w:tcW w:w="450" w:type="pct"/>
            <w:tcBorders>
              <w:top w:val="single" w:sz="4" w:space="0" w:color="auto"/>
              <w:left w:val="nil"/>
              <w:bottom w:val="single" w:sz="4" w:space="0" w:color="auto"/>
              <w:right w:val="single" w:sz="4" w:space="0" w:color="auto"/>
            </w:tcBorders>
            <w:tcMar>
              <w:left w:w="72" w:type="dxa"/>
              <w:right w:w="72" w:type="dxa"/>
            </w:tcMar>
          </w:tcPr>
          <w:p w14:paraId="426CCE23" w14:textId="77777777" w:rsidR="0001066D" w:rsidRPr="00875777" w:rsidRDefault="0001066D" w:rsidP="000755E3">
            <w:pPr>
              <w:jc w:val="right"/>
              <w:rPr>
                <w:sz w:val="20"/>
              </w:rPr>
            </w:pPr>
            <w:r w:rsidRPr="00875777">
              <w:rPr>
                <w:sz w:val="20"/>
              </w:rPr>
              <w:t>57,309</w:t>
            </w:r>
          </w:p>
        </w:tc>
        <w:tc>
          <w:tcPr>
            <w:tcW w:w="450" w:type="pct"/>
            <w:tcBorders>
              <w:top w:val="single" w:sz="4" w:space="0" w:color="auto"/>
              <w:left w:val="nil"/>
              <w:bottom w:val="single" w:sz="4" w:space="0" w:color="auto"/>
              <w:right w:val="single" w:sz="4" w:space="0" w:color="auto"/>
            </w:tcBorders>
            <w:tcMar>
              <w:left w:w="72" w:type="dxa"/>
              <w:right w:w="72" w:type="dxa"/>
            </w:tcMar>
          </w:tcPr>
          <w:p w14:paraId="632CED6E" w14:textId="77777777" w:rsidR="0001066D" w:rsidRPr="00875777" w:rsidRDefault="0001066D" w:rsidP="000755E3">
            <w:pPr>
              <w:jc w:val="right"/>
              <w:rPr>
                <w:sz w:val="20"/>
              </w:rPr>
            </w:pPr>
            <w:r w:rsidRPr="00875777">
              <w:rPr>
                <w:sz w:val="20"/>
              </w:rPr>
              <w:t>57,309</w:t>
            </w:r>
          </w:p>
        </w:tc>
        <w:tc>
          <w:tcPr>
            <w:tcW w:w="450" w:type="pct"/>
            <w:tcBorders>
              <w:top w:val="single" w:sz="4" w:space="0" w:color="auto"/>
              <w:left w:val="nil"/>
              <w:bottom w:val="single" w:sz="4" w:space="0" w:color="auto"/>
              <w:right w:val="single" w:sz="4" w:space="0" w:color="auto"/>
            </w:tcBorders>
            <w:tcMar>
              <w:left w:w="72" w:type="dxa"/>
              <w:right w:w="72" w:type="dxa"/>
            </w:tcMar>
          </w:tcPr>
          <w:p w14:paraId="4D9D7132" w14:textId="77777777" w:rsidR="0001066D" w:rsidRPr="00875777" w:rsidRDefault="0001066D" w:rsidP="000755E3">
            <w:pPr>
              <w:jc w:val="right"/>
              <w:rPr>
                <w:sz w:val="20"/>
              </w:rPr>
            </w:pPr>
            <w:r w:rsidRPr="00875777">
              <w:rPr>
                <w:sz w:val="20"/>
              </w:rPr>
              <w:t>51,578</w:t>
            </w:r>
          </w:p>
        </w:tc>
      </w:tr>
      <w:tr w:rsidR="0001066D" w:rsidRPr="00875777" w14:paraId="776C24E1" w14:textId="77777777" w:rsidTr="00C77881">
        <w:trPr>
          <w:trHeight w:val="88"/>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5FE2154" w14:textId="72225389" w:rsidR="0001066D" w:rsidRPr="00875777" w:rsidRDefault="00C77881" w:rsidP="000755E3">
            <w:pPr>
              <w:jc w:val="left"/>
              <w:rPr>
                <w:sz w:val="20"/>
              </w:rPr>
            </w:pPr>
            <w:r w:rsidRPr="00C77881">
              <w:rPr>
                <w:rFonts w:hint="eastAsia"/>
                <w:sz w:val="20"/>
              </w:rPr>
              <w:t>氢氟碳化合物消费基准的拟议削减（</w:t>
            </w:r>
            <w:r w:rsidRPr="00C77881">
              <w:rPr>
                <w:rFonts w:hint="eastAsia"/>
                <w:sz w:val="20"/>
              </w:rPr>
              <w:t>%</w:t>
            </w:r>
            <w:r w:rsidRPr="00C77881">
              <w:rPr>
                <w:rFonts w:hint="eastAsia"/>
                <w:sz w:val="20"/>
              </w:rPr>
              <w:t>）</w:t>
            </w:r>
          </w:p>
        </w:tc>
        <w:tc>
          <w:tcPr>
            <w:tcW w:w="450" w:type="pct"/>
            <w:tcBorders>
              <w:top w:val="single" w:sz="4" w:space="0" w:color="auto"/>
              <w:left w:val="single" w:sz="4" w:space="0" w:color="auto"/>
              <w:bottom w:val="single" w:sz="4" w:space="0" w:color="auto"/>
              <w:right w:val="single" w:sz="4" w:space="0" w:color="auto"/>
            </w:tcBorders>
            <w:tcMar>
              <w:left w:w="72" w:type="dxa"/>
              <w:right w:w="72" w:type="dxa"/>
            </w:tcMar>
          </w:tcPr>
          <w:p w14:paraId="31519418" w14:textId="77777777" w:rsidR="0001066D" w:rsidRPr="00875777" w:rsidRDefault="0001066D" w:rsidP="000755E3">
            <w:pPr>
              <w:jc w:val="right"/>
              <w:rPr>
                <w:sz w:val="20"/>
              </w:rPr>
            </w:pPr>
            <w:r w:rsidRPr="00875777">
              <w:rPr>
                <w:sz w:val="20"/>
              </w:rPr>
              <w:t>0</w:t>
            </w:r>
          </w:p>
        </w:tc>
        <w:tc>
          <w:tcPr>
            <w:tcW w:w="450" w:type="pct"/>
            <w:tcBorders>
              <w:top w:val="single" w:sz="4" w:space="0" w:color="auto"/>
              <w:left w:val="nil"/>
              <w:bottom w:val="single" w:sz="4" w:space="0" w:color="auto"/>
              <w:right w:val="single" w:sz="4" w:space="0" w:color="auto"/>
            </w:tcBorders>
            <w:tcMar>
              <w:left w:w="72" w:type="dxa"/>
              <w:right w:w="72" w:type="dxa"/>
            </w:tcMar>
          </w:tcPr>
          <w:p w14:paraId="21AB2ADF" w14:textId="77777777" w:rsidR="0001066D" w:rsidRPr="00875777" w:rsidRDefault="0001066D" w:rsidP="000755E3">
            <w:pPr>
              <w:jc w:val="right"/>
              <w:rPr>
                <w:sz w:val="20"/>
              </w:rPr>
            </w:pPr>
            <w:r w:rsidRPr="00875777">
              <w:rPr>
                <w:sz w:val="20"/>
              </w:rPr>
              <w:t>0</w:t>
            </w:r>
          </w:p>
        </w:tc>
        <w:tc>
          <w:tcPr>
            <w:tcW w:w="450" w:type="pct"/>
            <w:tcBorders>
              <w:top w:val="single" w:sz="4" w:space="0" w:color="auto"/>
              <w:left w:val="nil"/>
              <w:bottom w:val="single" w:sz="4" w:space="0" w:color="auto"/>
              <w:right w:val="single" w:sz="4" w:space="0" w:color="auto"/>
            </w:tcBorders>
            <w:tcMar>
              <w:left w:w="72" w:type="dxa"/>
              <w:right w:w="72" w:type="dxa"/>
            </w:tcMar>
          </w:tcPr>
          <w:p w14:paraId="3E9871CC" w14:textId="77777777" w:rsidR="0001066D" w:rsidRPr="00875777" w:rsidRDefault="0001066D" w:rsidP="000755E3">
            <w:pPr>
              <w:jc w:val="right"/>
              <w:rPr>
                <w:sz w:val="20"/>
              </w:rPr>
            </w:pPr>
            <w:r w:rsidRPr="00875777">
              <w:rPr>
                <w:sz w:val="20"/>
              </w:rPr>
              <w:t>0</w:t>
            </w:r>
          </w:p>
        </w:tc>
        <w:tc>
          <w:tcPr>
            <w:tcW w:w="450" w:type="pct"/>
            <w:tcBorders>
              <w:top w:val="single" w:sz="4" w:space="0" w:color="auto"/>
              <w:left w:val="nil"/>
              <w:bottom w:val="single" w:sz="4" w:space="0" w:color="auto"/>
              <w:right w:val="single" w:sz="4" w:space="0" w:color="auto"/>
            </w:tcBorders>
            <w:tcMar>
              <w:left w:w="72" w:type="dxa"/>
              <w:right w:w="72" w:type="dxa"/>
            </w:tcMar>
          </w:tcPr>
          <w:p w14:paraId="79526F34" w14:textId="77777777" w:rsidR="0001066D" w:rsidRPr="00875777" w:rsidRDefault="0001066D" w:rsidP="000755E3">
            <w:pPr>
              <w:jc w:val="right"/>
              <w:rPr>
                <w:sz w:val="20"/>
              </w:rPr>
            </w:pPr>
            <w:r w:rsidRPr="00875777">
              <w:rPr>
                <w:sz w:val="20"/>
              </w:rPr>
              <w:t>0</w:t>
            </w:r>
          </w:p>
        </w:tc>
        <w:tc>
          <w:tcPr>
            <w:tcW w:w="450" w:type="pct"/>
            <w:tcBorders>
              <w:top w:val="single" w:sz="4" w:space="0" w:color="auto"/>
              <w:left w:val="nil"/>
              <w:bottom w:val="single" w:sz="4" w:space="0" w:color="auto"/>
              <w:right w:val="single" w:sz="4" w:space="0" w:color="auto"/>
            </w:tcBorders>
            <w:tcMar>
              <w:left w:w="72" w:type="dxa"/>
              <w:right w:w="72" w:type="dxa"/>
            </w:tcMar>
          </w:tcPr>
          <w:p w14:paraId="6A8124C2" w14:textId="77777777" w:rsidR="0001066D" w:rsidRPr="00875777" w:rsidRDefault="0001066D" w:rsidP="000755E3">
            <w:pPr>
              <w:jc w:val="right"/>
              <w:rPr>
                <w:sz w:val="20"/>
              </w:rPr>
            </w:pPr>
            <w:r w:rsidRPr="00875777">
              <w:rPr>
                <w:sz w:val="20"/>
              </w:rPr>
              <w:t>10</w:t>
            </w:r>
          </w:p>
        </w:tc>
      </w:tr>
    </w:tbl>
    <w:p w14:paraId="0ACFB5FD" w14:textId="6C6AD0B1" w:rsidR="0001066D" w:rsidRPr="00875777" w:rsidRDefault="0001066D" w:rsidP="0001066D">
      <w:pPr>
        <w:suppressAutoHyphens/>
        <w:spacing w:after="240"/>
        <w:rPr>
          <w:sz w:val="18"/>
          <w:szCs w:val="18"/>
          <w:highlight w:val="magenta"/>
        </w:rPr>
      </w:pPr>
      <w:r w:rsidRPr="00875777">
        <w:rPr>
          <w:sz w:val="18"/>
          <w:szCs w:val="18"/>
        </w:rPr>
        <w:t xml:space="preserve">* </w:t>
      </w:r>
      <w:r w:rsidR="00C77881" w:rsidRPr="00C77881">
        <w:rPr>
          <w:rFonts w:hint="eastAsia"/>
          <w:sz w:val="18"/>
          <w:szCs w:val="18"/>
        </w:rPr>
        <w:t>根据制冷和空调设备年增长率</w:t>
      </w:r>
      <w:r w:rsidR="00C77881" w:rsidRPr="00C77881">
        <w:rPr>
          <w:rFonts w:hint="eastAsia"/>
          <w:sz w:val="18"/>
          <w:szCs w:val="18"/>
        </w:rPr>
        <w:t>3.6%</w:t>
      </w:r>
      <w:r w:rsidR="00C77881" w:rsidRPr="00C77881">
        <w:rPr>
          <w:rFonts w:hint="eastAsia"/>
          <w:sz w:val="18"/>
          <w:szCs w:val="18"/>
        </w:rPr>
        <w:t>计算，</w:t>
      </w:r>
      <w:r w:rsidR="00C77881" w:rsidRPr="00C77881">
        <w:rPr>
          <w:rFonts w:hint="eastAsia"/>
          <w:sz w:val="18"/>
          <w:szCs w:val="18"/>
        </w:rPr>
        <w:t>2025</w:t>
      </w:r>
      <w:r w:rsidR="00C77881" w:rsidRPr="00C77881">
        <w:rPr>
          <w:rFonts w:hint="eastAsia"/>
          <w:sz w:val="18"/>
          <w:szCs w:val="18"/>
        </w:rPr>
        <w:t>年增长</w:t>
      </w:r>
      <w:r w:rsidR="00C77881" w:rsidRPr="00C77881">
        <w:rPr>
          <w:rFonts w:hint="eastAsia"/>
          <w:sz w:val="18"/>
          <w:szCs w:val="18"/>
        </w:rPr>
        <w:t>8.7%</w:t>
      </w:r>
      <w:r w:rsidR="00C77881" w:rsidRPr="00C77881">
        <w:rPr>
          <w:rFonts w:hint="eastAsia"/>
          <w:sz w:val="18"/>
          <w:szCs w:val="18"/>
        </w:rPr>
        <w:t>，</w:t>
      </w:r>
      <w:r w:rsidR="00C77881" w:rsidRPr="00C77881">
        <w:rPr>
          <w:rFonts w:hint="eastAsia"/>
          <w:sz w:val="18"/>
          <w:szCs w:val="18"/>
        </w:rPr>
        <w:t>2026</w:t>
      </w:r>
      <w:r w:rsidR="00C77881" w:rsidRPr="00C77881">
        <w:rPr>
          <w:rFonts w:hint="eastAsia"/>
          <w:sz w:val="18"/>
          <w:szCs w:val="18"/>
        </w:rPr>
        <w:t>年增长</w:t>
      </w:r>
      <w:r w:rsidR="00C77881" w:rsidRPr="00C77881">
        <w:rPr>
          <w:rFonts w:hint="eastAsia"/>
          <w:sz w:val="18"/>
          <w:szCs w:val="18"/>
        </w:rPr>
        <w:t>6.1%</w:t>
      </w:r>
      <w:r w:rsidR="00C77881" w:rsidRPr="00C77881">
        <w:rPr>
          <w:rFonts w:hint="eastAsia"/>
          <w:sz w:val="18"/>
          <w:szCs w:val="18"/>
        </w:rPr>
        <w:t>，</w:t>
      </w:r>
      <w:r w:rsidR="00C77881" w:rsidRPr="00C77881">
        <w:rPr>
          <w:rFonts w:hint="eastAsia"/>
          <w:sz w:val="18"/>
          <w:szCs w:val="18"/>
        </w:rPr>
        <w:t>2027</w:t>
      </w:r>
      <w:r w:rsidR="00C77881" w:rsidRPr="00C77881">
        <w:rPr>
          <w:rFonts w:hint="eastAsia"/>
          <w:sz w:val="18"/>
          <w:szCs w:val="18"/>
        </w:rPr>
        <w:t>年增长</w:t>
      </w:r>
      <w:r w:rsidR="00C77881" w:rsidRPr="00C77881">
        <w:rPr>
          <w:rFonts w:hint="eastAsia"/>
          <w:sz w:val="18"/>
          <w:szCs w:val="18"/>
        </w:rPr>
        <w:t>5</w:t>
      </w:r>
      <w:r w:rsidR="006E1258">
        <w:rPr>
          <w:sz w:val="18"/>
          <w:szCs w:val="18"/>
        </w:rPr>
        <w:t>.</w:t>
      </w:r>
      <w:r w:rsidR="00C77881" w:rsidRPr="00C77881">
        <w:rPr>
          <w:rFonts w:hint="eastAsia"/>
          <w:sz w:val="18"/>
          <w:szCs w:val="18"/>
        </w:rPr>
        <w:t>0%</w:t>
      </w:r>
      <w:r w:rsidR="00C77881" w:rsidRPr="00C77881">
        <w:rPr>
          <w:rFonts w:hint="eastAsia"/>
          <w:sz w:val="18"/>
          <w:szCs w:val="18"/>
        </w:rPr>
        <w:t>，</w:t>
      </w:r>
      <w:r w:rsidR="00C77881" w:rsidRPr="00C77881">
        <w:rPr>
          <w:rFonts w:hint="eastAsia"/>
          <w:sz w:val="18"/>
          <w:szCs w:val="18"/>
        </w:rPr>
        <w:t>2028</w:t>
      </w:r>
      <w:r w:rsidR="00C77881" w:rsidRPr="00C77881">
        <w:rPr>
          <w:rFonts w:hint="eastAsia"/>
          <w:sz w:val="18"/>
          <w:szCs w:val="18"/>
        </w:rPr>
        <w:t>年增长</w:t>
      </w:r>
      <w:r w:rsidR="00C77881" w:rsidRPr="00C77881">
        <w:rPr>
          <w:rFonts w:hint="eastAsia"/>
          <w:sz w:val="18"/>
          <w:szCs w:val="18"/>
        </w:rPr>
        <w:t>4.2%</w:t>
      </w:r>
      <w:r w:rsidR="00C77881" w:rsidRPr="00C77881">
        <w:rPr>
          <w:rFonts w:hint="eastAsia"/>
          <w:sz w:val="18"/>
          <w:szCs w:val="18"/>
        </w:rPr>
        <w:t>，</w:t>
      </w:r>
      <w:r w:rsidR="00C77881" w:rsidRPr="00C77881">
        <w:rPr>
          <w:rFonts w:hint="eastAsia"/>
          <w:sz w:val="18"/>
          <w:szCs w:val="18"/>
        </w:rPr>
        <w:t>2029</w:t>
      </w:r>
      <w:r w:rsidR="00C77881" w:rsidRPr="00C77881">
        <w:rPr>
          <w:rFonts w:hint="eastAsia"/>
          <w:sz w:val="18"/>
          <w:szCs w:val="18"/>
        </w:rPr>
        <w:t>年增长</w:t>
      </w:r>
      <w:r w:rsidR="00C77881" w:rsidRPr="00C77881">
        <w:rPr>
          <w:rFonts w:hint="eastAsia"/>
          <w:sz w:val="18"/>
          <w:szCs w:val="18"/>
        </w:rPr>
        <w:t>1.4%</w:t>
      </w:r>
      <w:r w:rsidR="00C77881" w:rsidRPr="00C77881">
        <w:rPr>
          <w:rFonts w:hint="eastAsia"/>
          <w:sz w:val="18"/>
          <w:szCs w:val="18"/>
        </w:rPr>
        <w:t>。</w:t>
      </w:r>
    </w:p>
    <w:p w14:paraId="5D857443" w14:textId="1670A0EB" w:rsidR="0001066D" w:rsidRPr="00853C58" w:rsidRDefault="00C77881" w:rsidP="0001066D">
      <w:pPr>
        <w:pStyle w:val="Heading1"/>
        <w:keepNext/>
        <w:numPr>
          <w:ilvl w:val="0"/>
          <w:numId w:val="0"/>
        </w:numPr>
        <w:spacing w:before="240"/>
        <w:rPr>
          <w:rFonts w:ascii="KaiTi" w:eastAsia="KaiTi" w:hAnsi="KaiTi"/>
        </w:rPr>
      </w:pPr>
      <w:r w:rsidRPr="00853C58">
        <w:rPr>
          <w:rFonts w:ascii="KaiTi" w:eastAsia="KaiTi" w:hAnsi="KaiTi" w:hint="eastAsia"/>
        </w:rPr>
        <w:t>拟议活动</w:t>
      </w:r>
    </w:p>
    <w:p w14:paraId="63CA27DF" w14:textId="03C80BB8" w:rsidR="0001066D" w:rsidRPr="00875777" w:rsidRDefault="00C77881" w:rsidP="0001066D">
      <w:pPr>
        <w:pStyle w:val="Heading1"/>
        <w:shd w:val="clear" w:color="auto" w:fill="FFFFFF" w:themeFill="background1"/>
      </w:pPr>
      <w:r w:rsidRPr="00C77881">
        <w:rPr>
          <w:rFonts w:hint="eastAsia"/>
        </w:rPr>
        <w:t>表</w:t>
      </w:r>
      <w:r w:rsidRPr="00C77881">
        <w:rPr>
          <w:rFonts w:hint="eastAsia"/>
        </w:rPr>
        <w:t>8</w:t>
      </w:r>
      <w:r w:rsidRPr="00C77881">
        <w:rPr>
          <w:rFonts w:hint="eastAsia"/>
        </w:rPr>
        <w:t>列出了第一阶段和第一</w:t>
      </w:r>
      <w:r>
        <w:rPr>
          <w:rFonts w:hint="eastAsia"/>
        </w:rPr>
        <w:t>次付款</w:t>
      </w:r>
      <w:r w:rsidRPr="00C77881">
        <w:rPr>
          <w:rFonts w:hint="eastAsia"/>
        </w:rPr>
        <w:t>拟议执行的维修</w:t>
      </w:r>
      <w:r>
        <w:rPr>
          <w:rFonts w:hint="eastAsia"/>
        </w:rPr>
        <w:t>行业</w:t>
      </w:r>
      <w:r w:rsidRPr="00C77881">
        <w:rPr>
          <w:rFonts w:hint="eastAsia"/>
        </w:rPr>
        <w:t>活动及其费用细目。</w:t>
      </w:r>
    </w:p>
    <w:p w14:paraId="5D6887AD" w14:textId="4E64B5AC" w:rsidR="0001066D" w:rsidRPr="00590A1D" w:rsidRDefault="00C77881" w:rsidP="0001066D">
      <w:pPr>
        <w:keepNext/>
        <w:keepLines/>
        <w:shd w:val="clear" w:color="auto" w:fill="FFFFFF" w:themeFill="background1"/>
        <w:rPr>
          <w:rFonts w:ascii="SimHei" w:eastAsia="SimHei" w:hAnsi="SimHei"/>
          <w:sz w:val="22"/>
        </w:rPr>
      </w:pPr>
      <w:r w:rsidRPr="00590A1D">
        <w:rPr>
          <w:rFonts w:ascii="SimHei" w:eastAsia="SimHei" w:hAnsi="SimHei" w:hint="eastAsia"/>
          <w:sz w:val="22"/>
        </w:rPr>
        <w:t>表</w:t>
      </w:r>
      <w:r w:rsidRPr="00306374">
        <w:rPr>
          <w:rFonts w:eastAsia="SimHei" w:hint="eastAsia"/>
          <w:sz w:val="22"/>
        </w:rPr>
        <w:t>8</w:t>
      </w:r>
      <w:r w:rsidRPr="00590A1D">
        <w:rPr>
          <w:rFonts w:ascii="SimHei" w:eastAsia="SimHei" w:hAnsi="SimHei" w:hint="eastAsia"/>
          <w:sz w:val="22"/>
        </w:rPr>
        <w:t>.提交的蒙古基加利氢氟碳化合物执行计划第一阶段和第一次付款维修行业活动和费用</w:t>
      </w:r>
    </w:p>
    <w:tbl>
      <w:tblPr>
        <w:tblStyle w:val="TableGrid"/>
        <w:tblW w:w="0" w:type="auto"/>
        <w:tblLayout w:type="fixed"/>
        <w:tblCellMar>
          <w:left w:w="57" w:type="dxa"/>
          <w:right w:w="57" w:type="dxa"/>
        </w:tblCellMar>
        <w:tblLook w:val="04A0" w:firstRow="1" w:lastRow="0" w:firstColumn="1" w:lastColumn="0" w:noHBand="0" w:noVBand="1"/>
      </w:tblPr>
      <w:tblGrid>
        <w:gridCol w:w="6168"/>
        <w:gridCol w:w="915"/>
        <w:gridCol w:w="992"/>
        <w:gridCol w:w="1275"/>
      </w:tblGrid>
      <w:tr w:rsidR="0001066D" w:rsidRPr="00875777" w14:paraId="7BA3DD29" w14:textId="77777777" w:rsidTr="002040D6">
        <w:trPr>
          <w:trHeight w:val="48"/>
          <w:tblHeader/>
        </w:trPr>
        <w:tc>
          <w:tcPr>
            <w:tcW w:w="6168" w:type="dxa"/>
            <w:vMerge w:val="restart"/>
            <w:tcMar>
              <w:left w:w="85" w:type="dxa"/>
              <w:right w:w="85" w:type="dxa"/>
            </w:tcMar>
            <w:vAlign w:val="center"/>
          </w:tcPr>
          <w:p w14:paraId="0E29E6BF" w14:textId="6A567E84" w:rsidR="0001066D" w:rsidRPr="00875777" w:rsidRDefault="00C77881" w:rsidP="000755E3">
            <w:pPr>
              <w:keepNext/>
              <w:keepLines/>
              <w:shd w:val="clear" w:color="auto" w:fill="FFFFFF" w:themeFill="background1"/>
              <w:jc w:val="center"/>
              <w:rPr>
                <w:b/>
                <w:bCs/>
                <w:sz w:val="20"/>
                <w:szCs w:val="20"/>
              </w:rPr>
            </w:pPr>
            <w:r>
              <w:rPr>
                <w:rFonts w:hint="eastAsia"/>
                <w:b/>
                <w:bCs/>
                <w:sz w:val="20"/>
                <w:szCs w:val="20"/>
              </w:rPr>
              <w:t>活动</w:t>
            </w:r>
          </w:p>
        </w:tc>
        <w:tc>
          <w:tcPr>
            <w:tcW w:w="915" w:type="dxa"/>
            <w:vMerge w:val="restart"/>
            <w:tcMar>
              <w:left w:w="85" w:type="dxa"/>
              <w:right w:w="85" w:type="dxa"/>
            </w:tcMar>
            <w:vAlign w:val="center"/>
          </w:tcPr>
          <w:p w14:paraId="7885DA44" w14:textId="722B92F7" w:rsidR="0001066D" w:rsidRPr="00875777" w:rsidRDefault="003B3A99" w:rsidP="000755E3">
            <w:pPr>
              <w:jc w:val="center"/>
              <w:rPr>
                <w:b/>
                <w:bCs/>
                <w:sz w:val="20"/>
                <w:szCs w:val="20"/>
              </w:rPr>
            </w:pPr>
            <w:r>
              <w:rPr>
                <w:rFonts w:hint="eastAsia"/>
                <w:b/>
                <w:bCs/>
                <w:sz w:val="20"/>
                <w:szCs w:val="20"/>
              </w:rPr>
              <w:t>机构</w:t>
            </w:r>
          </w:p>
        </w:tc>
        <w:tc>
          <w:tcPr>
            <w:tcW w:w="2267" w:type="dxa"/>
            <w:gridSpan w:val="2"/>
            <w:tcMar>
              <w:left w:w="85" w:type="dxa"/>
              <w:right w:w="85" w:type="dxa"/>
            </w:tcMar>
            <w:vAlign w:val="center"/>
          </w:tcPr>
          <w:p w14:paraId="42135B56" w14:textId="2646E2DA" w:rsidR="0001066D" w:rsidRPr="00875777" w:rsidRDefault="003B3A99" w:rsidP="000755E3">
            <w:pPr>
              <w:keepNext/>
              <w:keepLines/>
              <w:shd w:val="clear" w:color="auto" w:fill="FFFFFF" w:themeFill="background1"/>
              <w:jc w:val="center"/>
              <w:rPr>
                <w:b/>
                <w:bCs/>
                <w:sz w:val="20"/>
                <w:szCs w:val="20"/>
              </w:rPr>
            </w:pPr>
            <w:r>
              <w:rPr>
                <w:rFonts w:hint="eastAsia"/>
                <w:b/>
                <w:bCs/>
                <w:sz w:val="20"/>
                <w:szCs w:val="20"/>
              </w:rPr>
              <w:t>费用（美元）</w:t>
            </w:r>
          </w:p>
        </w:tc>
      </w:tr>
      <w:tr w:rsidR="0001066D" w:rsidRPr="00875777" w14:paraId="2AD18786" w14:textId="77777777" w:rsidTr="002040D6">
        <w:trPr>
          <w:trHeight w:val="78"/>
          <w:tblHeader/>
        </w:trPr>
        <w:tc>
          <w:tcPr>
            <w:tcW w:w="6168" w:type="dxa"/>
            <w:vMerge/>
            <w:tcMar>
              <w:left w:w="85" w:type="dxa"/>
              <w:right w:w="85" w:type="dxa"/>
            </w:tcMar>
            <w:vAlign w:val="center"/>
          </w:tcPr>
          <w:p w14:paraId="586875D0" w14:textId="77777777" w:rsidR="0001066D" w:rsidRPr="00875777" w:rsidRDefault="0001066D" w:rsidP="000755E3">
            <w:pPr>
              <w:keepNext/>
              <w:keepLines/>
              <w:shd w:val="clear" w:color="auto" w:fill="FFFFFF" w:themeFill="background1"/>
              <w:jc w:val="center"/>
              <w:rPr>
                <w:b/>
                <w:bCs/>
                <w:sz w:val="20"/>
                <w:szCs w:val="20"/>
              </w:rPr>
            </w:pPr>
          </w:p>
        </w:tc>
        <w:tc>
          <w:tcPr>
            <w:tcW w:w="915" w:type="dxa"/>
            <w:vMerge/>
            <w:tcMar>
              <w:left w:w="85" w:type="dxa"/>
              <w:right w:w="85" w:type="dxa"/>
            </w:tcMar>
            <w:vAlign w:val="center"/>
          </w:tcPr>
          <w:p w14:paraId="3A7C9995" w14:textId="77777777" w:rsidR="0001066D" w:rsidRPr="00875777" w:rsidRDefault="0001066D" w:rsidP="000755E3">
            <w:pPr>
              <w:jc w:val="center"/>
              <w:rPr>
                <w:sz w:val="20"/>
                <w:szCs w:val="20"/>
              </w:rPr>
            </w:pPr>
          </w:p>
        </w:tc>
        <w:tc>
          <w:tcPr>
            <w:tcW w:w="992" w:type="dxa"/>
            <w:tcMar>
              <w:left w:w="85" w:type="dxa"/>
              <w:right w:w="85" w:type="dxa"/>
            </w:tcMar>
            <w:vAlign w:val="center"/>
          </w:tcPr>
          <w:p w14:paraId="012345C7" w14:textId="77777777" w:rsidR="002040D6" w:rsidRDefault="003B3A99" w:rsidP="000755E3">
            <w:pPr>
              <w:keepNext/>
              <w:keepLines/>
              <w:shd w:val="clear" w:color="auto" w:fill="FFFFFF" w:themeFill="background1"/>
              <w:jc w:val="center"/>
              <w:rPr>
                <w:b/>
                <w:bCs/>
                <w:sz w:val="20"/>
                <w:szCs w:val="20"/>
              </w:rPr>
            </w:pPr>
            <w:r>
              <w:rPr>
                <w:rFonts w:hint="eastAsia"/>
                <w:b/>
                <w:bCs/>
                <w:sz w:val="20"/>
                <w:szCs w:val="20"/>
              </w:rPr>
              <w:t>第一</w:t>
            </w:r>
          </w:p>
          <w:p w14:paraId="591CCDFB" w14:textId="41389A97" w:rsidR="0001066D" w:rsidRPr="00875777" w:rsidRDefault="003B3A99" w:rsidP="000755E3">
            <w:pPr>
              <w:keepNext/>
              <w:keepLines/>
              <w:shd w:val="clear" w:color="auto" w:fill="FFFFFF" w:themeFill="background1"/>
              <w:jc w:val="center"/>
              <w:rPr>
                <w:b/>
                <w:bCs/>
                <w:sz w:val="20"/>
                <w:szCs w:val="20"/>
              </w:rPr>
            </w:pPr>
            <w:r>
              <w:rPr>
                <w:rFonts w:hint="eastAsia"/>
                <w:b/>
                <w:bCs/>
                <w:sz w:val="20"/>
                <w:szCs w:val="20"/>
              </w:rPr>
              <w:t>阶段</w:t>
            </w:r>
          </w:p>
        </w:tc>
        <w:tc>
          <w:tcPr>
            <w:tcW w:w="1275" w:type="dxa"/>
            <w:tcMar>
              <w:left w:w="85" w:type="dxa"/>
              <w:right w:w="85" w:type="dxa"/>
            </w:tcMar>
            <w:vAlign w:val="center"/>
          </w:tcPr>
          <w:p w14:paraId="411702C1" w14:textId="0FBE0083" w:rsidR="0001066D" w:rsidRPr="00875777" w:rsidRDefault="003B3A99" w:rsidP="000755E3">
            <w:pPr>
              <w:keepNext/>
              <w:keepLines/>
              <w:shd w:val="clear" w:color="auto" w:fill="FFFFFF" w:themeFill="background1"/>
              <w:jc w:val="center"/>
              <w:rPr>
                <w:b/>
                <w:bCs/>
                <w:sz w:val="20"/>
                <w:szCs w:val="20"/>
              </w:rPr>
            </w:pPr>
            <w:r>
              <w:rPr>
                <w:rFonts w:hint="eastAsia"/>
                <w:b/>
                <w:bCs/>
                <w:sz w:val="20"/>
                <w:szCs w:val="20"/>
              </w:rPr>
              <w:t>第一次付款</w:t>
            </w:r>
          </w:p>
        </w:tc>
      </w:tr>
      <w:tr w:rsidR="0001066D" w:rsidRPr="00875777" w14:paraId="6A965AD5" w14:textId="77777777" w:rsidTr="002040D6">
        <w:tc>
          <w:tcPr>
            <w:tcW w:w="6168" w:type="dxa"/>
            <w:tcMar>
              <w:left w:w="85" w:type="dxa"/>
              <w:right w:w="85" w:type="dxa"/>
            </w:tcMar>
          </w:tcPr>
          <w:p w14:paraId="4348D840" w14:textId="0DFAD966" w:rsidR="0001066D" w:rsidRPr="0007659C" w:rsidRDefault="00C77881" w:rsidP="000755E3">
            <w:pPr>
              <w:shd w:val="clear" w:color="auto" w:fill="FFFFFF" w:themeFill="background1"/>
              <w:jc w:val="left"/>
              <w:rPr>
                <w:rFonts w:ascii="KaiTi" w:eastAsia="KaiTi" w:hAnsi="KaiTi"/>
                <w:sz w:val="20"/>
                <w:szCs w:val="20"/>
              </w:rPr>
            </w:pPr>
            <w:r w:rsidRPr="0007659C">
              <w:rPr>
                <w:rFonts w:ascii="KaiTi" w:eastAsia="KaiTi" w:hAnsi="KaiTi" w:hint="eastAsia"/>
                <w:sz w:val="20"/>
                <w:szCs w:val="20"/>
              </w:rPr>
              <w:t>政策和法规：</w:t>
            </w:r>
          </w:p>
          <w:p w14:paraId="5C9CEE68" w14:textId="75073368" w:rsidR="0001066D" w:rsidRPr="00875777" w:rsidRDefault="00237DB9" w:rsidP="0001066D">
            <w:pPr>
              <w:pStyle w:val="ListParagraph"/>
              <w:numPr>
                <w:ilvl w:val="0"/>
                <w:numId w:val="4"/>
              </w:numPr>
              <w:shd w:val="clear" w:color="auto" w:fill="FFFFFF" w:themeFill="background1"/>
              <w:ind w:left="455" w:hanging="311"/>
              <w:jc w:val="left"/>
              <w:rPr>
                <w:sz w:val="20"/>
                <w:szCs w:val="20"/>
                <w:lang w:val="en-CA"/>
              </w:rPr>
            </w:pPr>
            <w:r w:rsidRPr="00237DB9">
              <w:rPr>
                <w:rFonts w:hint="eastAsia"/>
                <w:sz w:val="20"/>
                <w:szCs w:val="20"/>
                <w:lang w:val="en-CA"/>
              </w:rPr>
              <w:t>进行需求方技术和经济可行性研究，以采取政策措施遏制对高全球</w:t>
            </w:r>
            <w:r>
              <w:rPr>
                <w:rFonts w:hint="eastAsia"/>
                <w:sz w:val="20"/>
                <w:szCs w:val="20"/>
                <w:lang w:val="en-CA"/>
              </w:rPr>
              <w:t>变暖</w:t>
            </w:r>
            <w:r w:rsidRPr="00237DB9">
              <w:rPr>
                <w:rFonts w:hint="eastAsia"/>
                <w:sz w:val="20"/>
                <w:szCs w:val="20"/>
                <w:lang w:val="en-CA"/>
              </w:rPr>
              <w:t>潜能值设备的需求（</w:t>
            </w:r>
            <w:r w:rsidRPr="00237DB9">
              <w:rPr>
                <w:rFonts w:hint="eastAsia"/>
                <w:sz w:val="20"/>
                <w:szCs w:val="20"/>
                <w:lang w:val="en-CA"/>
              </w:rPr>
              <w:t>15</w:t>
            </w:r>
            <w:r>
              <w:rPr>
                <w:sz w:val="20"/>
                <w:szCs w:val="20"/>
                <w:lang w:val="en-CA"/>
              </w:rPr>
              <w:t>,</w:t>
            </w:r>
            <w:r w:rsidRPr="00237DB9">
              <w:rPr>
                <w:rFonts w:hint="eastAsia"/>
                <w:sz w:val="20"/>
                <w:szCs w:val="20"/>
                <w:lang w:val="en-CA"/>
              </w:rPr>
              <w:t>000</w:t>
            </w:r>
            <w:r w:rsidRPr="00237DB9">
              <w:rPr>
                <w:rFonts w:hint="eastAsia"/>
                <w:sz w:val="20"/>
                <w:szCs w:val="20"/>
                <w:lang w:val="en-CA"/>
              </w:rPr>
              <w:t>美元</w:t>
            </w:r>
            <w:r>
              <w:rPr>
                <w:rFonts w:hint="eastAsia"/>
                <w:sz w:val="20"/>
                <w:szCs w:val="20"/>
                <w:lang w:val="en-CA"/>
              </w:rPr>
              <w:t>）</w:t>
            </w:r>
          </w:p>
          <w:p w14:paraId="338F6EA5" w14:textId="77777777" w:rsidR="002040D6" w:rsidRDefault="00237DB9" w:rsidP="0001066D">
            <w:pPr>
              <w:pStyle w:val="ListParagraph"/>
              <w:numPr>
                <w:ilvl w:val="0"/>
                <w:numId w:val="4"/>
              </w:numPr>
              <w:shd w:val="clear" w:color="auto" w:fill="FFFFFF" w:themeFill="background1"/>
              <w:ind w:left="455" w:hanging="311"/>
              <w:jc w:val="left"/>
              <w:rPr>
                <w:sz w:val="20"/>
                <w:szCs w:val="20"/>
                <w:lang w:val="en-CA"/>
              </w:rPr>
            </w:pPr>
            <w:r w:rsidRPr="00237DB9">
              <w:rPr>
                <w:rFonts w:hint="eastAsia"/>
                <w:sz w:val="20"/>
                <w:szCs w:val="20"/>
                <w:lang w:val="en-CA"/>
              </w:rPr>
              <w:t>对商业制冷、冷却器和工业制冷作为减少泄漏的优先子</w:t>
            </w:r>
            <w:r>
              <w:rPr>
                <w:rFonts w:hint="eastAsia"/>
                <w:sz w:val="20"/>
                <w:szCs w:val="20"/>
                <w:lang w:val="en-CA"/>
              </w:rPr>
              <w:t>行业</w:t>
            </w:r>
          </w:p>
          <w:p w14:paraId="0B72FFD9" w14:textId="20948271" w:rsidR="0001066D" w:rsidRPr="00875777" w:rsidRDefault="00237DB9" w:rsidP="002040D6">
            <w:pPr>
              <w:pStyle w:val="ListParagraph"/>
              <w:shd w:val="clear" w:color="auto" w:fill="FFFFFF" w:themeFill="background1"/>
              <w:ind w:left="455"/>
              <w:jc w:val="left"/>
              <w:rPr>
                <w:sz w:val="20"/>
                <w:szCs w:val="20"/>
                <w:lang w:val="en-CA"/>
              </w:rPr>
            </w:pPr>
            <w:r w:rsidRPr="00237DB9">
              <w:rPr>
                <w:rFonts w:hint="eastAsia"/>
                <w:sz w:val="20"/>
                <w:szCs w:val="20"/>
                <w:lang w:val="en-CA"/>
              </w:rPr>
              <w:t>进行研究（</w:t>
            </w:r>
            <w:r w:rsidRPr="00237DB9">
              <w:rPr>
                <w:rFonts w:hint="eastAsia"/>
                <w:sz w:val="20"/>
                <w:szCs w:val="20"/>
                <w:lang w:val="en-CA"/>
              </w:rPr>
              <w:t>10</w:t>
            </w:r>
            <w:r>
              <w:rPr>
                <w:sz w:val="20"/>
                <w:szCs w:val="20"/>
                <w:lang w:val="en-CA"/>
              </w:rPr>
              <w:t>,</w:t>
            </w:r>
            <w:r w:rsidRPr="00237DB9">
              <w:rPr>
                <w:rFonts w:hint="eastAsia"/>
                <w:sz w:val="20"/>
                <w:szCs w:val="20"/>
                <w:lang w:val="en-CA"/>
              </w:rPr>
              <w:t>000</w:t>
            </w:r>
            <w:r w:rsidRPr="00237DB9">
              <w:rPr>
                <w:rFonts w:hint="eastAsia"/>
                <w:sz w:val="20"/>
                <w:szCs w:val="20"/>
                <w:lang w:val="en-CA"/>
              </w:rPr>
              <w:t>美元）</w:t>
            </w:r>
          </w:p>
          <w:p w14:paraId="55CDE92B" w14:textId="77D57F94" w:rsidR="0001066D" w:rsidRPr="00FB301D" w:rsidRDefault="00237DB9" w:rsidP="0001066D">
            <w:pPr>
              <w:pStyle w:val="ListParagraph"/>
              <w:numPr>
                <w:ilvl w:val="0"/>
                <w:numId w:val="4"/>
              </w:numPr>
              <w:shd w:val="clear" w:color="auto" w:fill="FFFFFF" w:themeFill="background1"/>
              <w:ind w:left="455" w:hanging="311"/>
              <w:jc w:val="left"/>
              <w:rPr>
                <w:sz w:val="20"/>
                <w:szCs w:val="20"/>
                <w:lang w:val="en-CA"/>
              </w:rPr>
            </w:pPr>
            <w:r w:rsidRPr="00237DB9">
              <w:rPr>
                <w:rFonts w:hint="eastAsia"/>
                <w:sz w:val="20"/>
                <w:szCs w:val="20"/>
                <w:lang w:val="en-CA"/>
              </w:rPr>
              <w:lastRenderedPageBreak/>
              <w:t>加强氢氟碳化合物配额制度，并为其</w:t>
            </w:r>
            <w:r>
              <w:rPr>
                <w:rFonts w:hint="eastAsia"/>
                <w:sz w:val="20"/>
                <w:szCs w:val="20"/>
                <w:lang w:val="en-CA"/>
              </w:rPr>
              <w:t>执行</w:t>
            </w:r>
            <w:r w:rsidRPr="00237DB9">
              <w:rPr>
                <w:rFonts w:hint="eastAsia"/>
                <w:sz w:val="20"/>
                <w:szCs w:val="20"/>
                <w:lang w:val="en-CA"/>
              </w:rPr>
              <w:t>制定标准操作程序，包括探索禁止在聚氨酯泡沫塑料制造中使用纯氢氟碳化合物（</w:t>
            </w:r>
            <w:r w:rsidRPr="00237DB9">
              <w:rPr>
                <w:rFonts w:hint="eastAsia"/>
                <w:sz w:val="20"/>
                <w:szCs w:val="20"/>
                <w:lang w:val="en-CA"/>
              </w:rPr>
              <w:t>9</w:t>
            </w:r>
            <w:r>
              <w:rPr>
                <w:sz w:val="20"/>
                <w:szCs w:val="20"/>
                <w:lang w:val="en-CA"/>
              </w:rPr>
              <w:t>,</w:t>
            </w:r>
            <w:r w:rsidRPr="00237DB9">
              <w:rPr>
                <w:rFonts w:hint="eastAsia"/>
                <w:sz w:val="20"/>
                <w:szCs w:val="20"/>
                <w:lang w:val="en-CA"/>
              </w:rPr>
              <w:t>500</w:t>
            </w:r>
            <w:r w:rsidRPr="00237DB9">
              <w:rPr>
                <w:rFonts w:hint="eastAsia"/>
                <w:sz w:val="20"/>
                <w:szCs w:val="20"/>
                <w:lang w:val="en-CA"/>
              </w:rPr>
              <w:t>美元）</w:t>
            </w:r>
          </w:p>
          <w:p w14:paraId="5776FF72" w14:textId="494A7971" w:rsidR="0001066D" w:rsidRPr="00875777" w:rsidRDefault="00237DB9" w:rsidP="0001066D">
            <w:pPr>
              <w:pStyle w:val="ListParagraph"/>
              <w:numPr>
                <w:ilvl w:val="0"/>
                <w:numId w:val="4"/>
              </w:numPr>
              <w:shd w:val="clear" w:color="auto" w:fill="FFFFFF" w:themeFill="background1"/>
              <w:ind w:left="455" w:hanging="311"/>
              <w:jc w:val="left"/>
              <w:rPr>
                <w:sz w:val="20"/>
                <w:szCs w:val="20"/>
                <w:lang w:val="en-CA"/>
              </w:rPr>
            </w:pPr>
            <w:r w:rsidRPr="00237DB9">
              <w:rPr>
                <w:rFonts w:hint="eastAsia"/>
                <w:sz w:val="20"/>
                <w:szCs w:val="20"/>
                <w:lang w:val="en-CA"/>
              </w:rPr>
              <w:t>更新氢氟碳化合物及其替代品的安全运输和储存标准（</w:t>
            </w:r>
            <w:r w:rsidRPr="00237DB9">
              <w:rPr>
                <w:rFonts w:hint="eastAsia"/>
                <w:sz w:val="20"/>
                <w:szCs w:val="20"/>
                <w:lang w:val="en-CA"/>
              </w:rPr>
              <w:t>10</w:t>
            </w:r>
            <w:r>
              <w:rPr>
                <w:sz w:val="20"/>
                <w:szCs w:val="20"/>
                <w:lang w:val="en-CA"/>
              </w:rPr>
              <w:t>,</w:t>
            </w:r>
            <w:r w:rsidRPr="00237DB9">
              <w:rPr>
                <w:rFonts w:hint="eastAsia"/>
                <w:sz w:val="20"/>
                <w:szCs w:val="20"/>
                <w:lang w:val="en-CA"/>
              </w:rPr>
              <w:t>000</w:t>
            </w:r>
            <w:r w:rsidRPr="00237DB9">
              <w:rPr>
                <w:rFonts w:hint="eastAsia"/>
                <w:sz w:val="20"/>
                <w:szCs w:val="20"/>
                <w:lang w:val="en-CA"/>
              </w:rPr>
              <w:t>美元）</w:t>
            </w:r>
          </w:p>
        </w:tc>
        <w:tc>
          <w:tcPr>
            <w:tcW w:w="915" w:type="dxa"/>
            <w:tcMar>
              <w:left w:w="85" w:type="dxa"/>
              <w:right w:w="85" w:type="dxa"/>
            </w:tcMar>
          </w:tcPr>
          <w:p w14:paraId="50AED847" w14:textId="77777777" w:rsidR="003B3A99" w:rsidRDefault="003B3A99" w:rsidP="000755E3">
            <w:pPr>
              <w:jc w:val="center"/>
              <w:rPr>
                <w:sz w:val="20"/>
                <w:szCs w:val="20"/>
              </w:rPr>
            </w:pPr>
            <w:r>
              <w:rPr>
                <w:rFonts w:hint="eastAsia"/>
                <w:sz w:val="20"/>
                <w:szCs w:val="20"/>
              </w:rPr>
              <w:lastRenderedPageBreak/>
              <w:t>环境</w:t>
            </w:r>
          </w:p>
          <w:p w14:paraId="0B3296AD" w14:textId="3A39A655" w:rsidR="0001066D" w:rsidRPr="00875777" w:rsidRDefault="003B3A99" w:rsidP="000755E3">
            <w:pPr>
              <w:jc w:val="center"/>
              <w:rPr>
                <w:sz w:val="20"/>
                <w:szCs w:val="20"/>
              </w:rPr>
            </w:pPr>
            <w:r>
              <w:rPr>
                <w:rFonts w:hint="eastAsia"/>
                <w:sz w:val="20"/>
                <w:szCs w:val="20"/>
              </w:rPr>
              <w:t>规划署</w:t>
            </w:r>
          </w:p>
        </w:tc>
        <w:tc>
          <w:tcPr>
            <w:tcW w:w="992" w:type="dxa"/>
            <w:tcMar>
              <w:left w:w="85" w:type="dxa"/>
              <w:right w:w="85" w:type="dxa"/>
            </w:tcMar>
          </w:tcPr>
          <w:p w14:paraId="2ECB31A8" w14:textId="77777777" w:rsidR="0001066D" w:rsidRPr="00875777" w:rsidRDefault="0001066D" w:rsidP="000755E3">
            <w:pPr>
              <w:shd w:val="clear" w:color="auto" w:fill="FFFFFF" w:themeFill="background1"/>
              <w:jc w:val="right"/>
              <w:rPr>
                <w:sz w:val="20"/>
                <w:szCs w:val="20"/>
              </w:rPr>
            </w:pPr>
            <w:r w:rsidRPr="00875777">
              <w:rPr>
                <w:sz w:val="20"/>
                <w:szCs w:val="20"/>
              </w:rPr>
              <w:t>44,500</w:t>
            </w:r>
          </w:p>
        </w:tc>
        <w:tc>
          <w:tcPr>
            <w:tcW w:w="1275" w:type="dxa"/>
            <w:tcMar>
              <w:left w:w="85" w:type="dxa"/>
              <w:right w:w="85" w:type="dxa"/>
            </w:tcMar>
          </w:tcPr>
          <w:p w14:paraId="443CC675" w14:textId="77777777" w:rsidR="0001066D" w:rsidRPr="00875777" w:rsidRDefault="0001066D" w:rsidP="000755E3">
            <w:pPr>
              <w:shd w:val="clear" w:color="auto" w:fill="FFFFFF" w:themeFill="background1"/>
              <w:jc w:val="right"/>
              <w:rPr>
                <w:sz w:val="20"/>
                <w:szCs w:val="20"/>
              </w:rPr>
            </w:pPr>
            <w:r w:rsidRPr="00875777">
              <w:rPr>
                <w:sz w:val="20"/>
                <w:szCs w:val="20"/>
              </w:rPr>
              <w:t>34,500</w:t>
            </w:r>
          </w:p>
        </w:tc>
      </w:tr>
      <w:tr w:rsidR="0001066D" w:rsidRPr="00875777" w14:paraId="4DCA651A" w14:textId="77777777" w:rsidTr="002040D6">
        <w:trPr>
          <w:cantSplit/>
        </w:trPr>
        <w:tc>
          <w:tcPr>
            <w:tcW w:w="6168" w:type="dxa"/>
            <w:tcMar>
              <w:left w:w="85" w:type="dxa"/>
              <w:right w:w="85" w:type="dxa"/>
            </w:tcMar>
          </w:tcPr>
          <w:p w14:paraId="25277F89" w14:textId="32B4916C" w:rsidR="0001066D" w:rsidRPr="0007659C" w:rsidRDefault="00027737" w:rsidP="0007659C">
            <w:pPr>
              <w:shd w:val="clear" w:color="auto" w:fill="FFFFFF" w:themeFill="background1"/>
              <w:jc w:val="left"/>
              <w:rPr>
                <w:rFonts w:ascii="KaiTi" w:eastAsia="KaiTi" w:hAnsi="KaiTi"/>
                <w:sz w:val="20"/>
                <w:szCs w:val="20"/>
              </w:rPr>
            </w:pPr>
            <w:r w:rsidRPr="0007659C">
              <w:rPr>
                <w:rFonts w:ascii="KaiTi" w:eastAsia="KaiTi" w:hAnsi="KaiTi" w:hint="eastAsia"/>
                <w:sz w:val="20"/>
                <w:szCs w:val="20"/>
              </w:rPr>
              <w:t>制冷和空调能力建设：</w:t>
            </w:r>
          </w:p>
          <w:p w14:paraId="775482A8" w14:textId="62DFF413" w:rsidR="0001066D" w:rsidRPr="00875777" w:rsidRDefault="00027737" w:rsidP="0001066D">
            <w:pPr>
              <w:pStyle w:val="ListParagraph"/>
              <w:keepNext/>
              <w:keepLines/>
              <w:numPr>
                <w:ilvl w:val="0"/>
                <w:numId w:val="4"/>
              </w:numPr>
              <w:shd w:val="clear" w:color="auto" w:fill="FFFFFF" w:themeFill="background1"/>
              <w:ind w:left="455" w:hanging="311"/>
              <w:jc w:val="left"/>
              <w:rPr>
                <w:sz w:val="20"/>
                <w:szCs w:val="20"/>
                <w:lang w:val="en-CA"/>
              </w:rPr>
            </w:pPr>
            <w:r>
              <w:rPr>
                <w:rFonts w:hint="eastAsia"/>
                <w:sz w:val="20"/>
                <w:szCs w:val="20"/>
                <w:lang w:val="en-CA"/>
              </w:rPr>
              <w:t>在关于</w:t>
            </w:r>
            <w:r w:rsidRPr="00027737">
              <w:rPr>
                <w:rFonts w:hint="eastAsia"/>
                <w:sz w:val="20"/>
                <w:szCs w:val="20"/>
                <w:lang w:val="en-CA"/>
              </w:rPr>
              <w:t>泄漏管理和</w:t>
            </w:r>
            <w:r w:rsidRPr="00027737">
              <w:rPr>
                <w:rFonts w:hint="eastAsia"/>
                <w:sz w:val="20"/>
                <w:szCs w:val="20"/>
                <w:lang w:val="en-CA"/>
              </w:rPr>
              <w:t>R-404A</w:t>
            </w:r>
            <w:r w:rsidRPr="00027737">
              <w:rPr>
                <w:rFonts w:hint="eastAsia"/>
                <w:sz w:val="20"/>
                <w:szCs w:val="20"/>
                <w:lang w:val="en-CA"/>
              </w:rPr>
              <w:t>、</w:t>
            </w:r>
            <w:r w:rsidRPr="00027737">
              <w:rPr>
                <w:rFonts w:hint="eastAsia"/>
                <w:sz w:val="20"/>
                <w:szCs w:val="20"/>
                <w:lang w:val="en-CA"/>
              </w:rPr>
              <w:t>HFC-134a</w:t>
            </w:r>
            <w:r w:rsidRPr="00027737">
              <w:rPr>
                <w:rFonts w:hint="eastAsia"/>
                <w:sz w:val="20"/>
                <w:szCs w:val="20"/>
                <w:lang w:val="en-CA"/>
              </w:rPr>
              <w:t>和</w:t>
            </w:r>
            <w:r w:rsidRPr="00027737">
              <w:rPr>
                <w:rFonts w:hint="eastAsia"/>
                <w:sz w:val="20"/>
                <w:szCs w:val="20"/>
                <w:lang w:val="en-CA"/>
              </w:rPr>
              <w:t>R-410A</w:t>
            </w:r>
            <w:r w:rsidRPr="00027737">
              <w:rPr>
                <w:rFonts w:hint="eastAsia"/>
                <w:sz w:val="20"/>
                <w:szCs w:val="20"/>
                <w:lang w:val="en-CA"/>
              </w:rPr>
              <w:t>替代品</w:t>
            </w:r>
            <w:r>
              <w:rPr>
                <w:rFonts w:hint="eastAsia"/>
                <w:sz w:val="20"/>
                <w:szCs w:val="20"/>
                <w:lang w:val="en-CA"/>
              </w:rPr>
              <w:t>的</w:t>
            </w:r>
            <w:r w:rsidRPr="00027737">
              <w:rPr>
                <w:rFonts w:hint="eastAsia"/>
                <w:sz w:val="20"/>
                <w:szCs w:val="20"/>
                <w:lang w:val="en-CA"/>
              </w:rPr>
              <w:t>特定</w:t>
            </w:r>
            <w:r>
              <w:rPr>
                <w:rFonts w:hint="eastAsia"/>
                <w:sz w:val="20"/>
                <w:szCs w:val="20"/>
                <w:lang w:val="en-CA"/>
              </w:rPr>
              <w:t>行业，</w:t>
            </w:r>
            <w:r w:rsidRPr="00027737">
              <w:rPr>
                <w:rFonts w:hint="eastAsia"/>
                <w:sz w:val="20"/>
                <w:szCs w:val="20"/>
                <w:lang w:val="en-CA"/>
              </w:rPr>
              <w:t>培训</w:t>
            </w:r>
            <w:r w:rsidRPr="00027737">
              <w:rPr>
                <w:rFonts w:hint="eastAsia"/>
                <w:sz w:val="20"/>
                <w:szCs w:val="20"/>
                <w:lang w:val="en-CA"/>
              </w:rPr>
              <w:t>70</w:t>
            </w:r>
            <w:r w:rsidRPr="00027737">
              <w:rPr>
                <w:rFonts w:hint="eastAsia"/>
                <w:sz w:val="20"/>
                <w:szCs w:val="20"/>
                <w:lang w:val="en-CA"/>
              </w:rPr>
              <w:t>名</w:t>
            </w:r>
            <w:r w:rsidR="00721532">
              <w:rPr>
                <w:rFonts w:hint="eastAsia"/>
                <w:sz w:val="20"/>
                <w:szCs w:val="20"/>
                <w:lang w:val="en-CA"/>
              </w:rPr>
              <w:t>培训师</w:t>
            </w:r>
            <w:r w:rsidRPr="00027737">
              <w:rPr>
                <w:rFonts w:hint="eastAsia"/>
                <w:sz w:val="20"/>
                <w:szCs w:val="20"/>
                <w:lang w:val="en-CA"/>
              </w:rPr>
              <w:t>和技术人员（包括一名国际</w:t>
            </w:r>
            <w:r w:rsidR="00721532">
              <w:rPr>
                <w:rFonts w:hint="eastAsia"/>
                <w:sz w:val="20"/>
                <w:szCs w:val="20"/>
                <w:lang w:val="en-CA"/>
              </w:rPr>
              <w:t>培训师</w:t>
            </w:r>
            <w:r w:rsidRPr="00027737">
              <w:rPr>
                <w:rFonts w:hint="eastAsia"/>
                <w:sz w:val="20"/>
                <w:szCs w:val="20"/>
                <w:lang w:val="en-CA"/>
              </w:rPr>
              <w:t>、差旅和物流）（</w:t>
            </w:r>
            <w:r w:rsidRPr="00027737">
              <w:rPr>
                <w:rFonts w:hint="eastAsia"/>
                <w:sz w:val="20"/>
                <w:szCs w:val="20"/>
                <w:lang w:val="en-CA"/>
              </w:rPr>
              <w:t>35</w:t>
            </w:r>
            <w:r>
              <w:rPr>
                <w:sz w:val="20"/>
                <w:szCs w:val="20"/>
                <w:lang w:val="en-CA"/>
              </w:rPr>
              <w:t>,</w:t>
            </w:r>
            <w:r w:rsidRPr="00027737">
              <w:rPr>
                <w:rFonts w:hint="eastAsia"/>
                <w:sz w:val="20"/>
                <w:szCs w:val="20"/>
                <w:lang w:val="en-CA"/>
              </w:rPr>
              <w:t>000</w:t>
            </w:r>
            <w:r w:rsidRPr="00027737">
              <w:rPr>
                <w:rFonts w:hint="eastAsia"/>
                <w:sz w:val="20"/>
                <w:szCs w:val="20"/>
                <w:lang w:val="en-CA"/>
              </w:rPr>
              <w:t>美元）</w:t>
            </w:r>
          </w:p>
          <w:p w14:paraId="002569B6" w14:textId="6831E1C3" w:rsidR="0001066D" w:rsidRPr="00875777" w:rsidRDefault="00027737" w:rsidP="0001066D">
            <w:pPr>
              <w:pStyle w:val="ListParagraph"/>
              <w:keepNext/>
              <w:keepLines/>
              <w:numPr>
                <w:ilvl w:val="0"/>
                <w:numId w:val="4"/>
              </w:numPr>
              <w:shd w:val="clear" w:color="auto" w:fill="FFFFFF" w:themeFill="background1"/>
              <w:ind w:left="455" w:hanging="311"/>
              <w:jc w:val="left"/>
              <w:rPr>
                <w:sz w:val="20"/>
                <w:szCs w:val="20"/>
                <w:lang w:val="en-CA"/>
              </w:rPr>
            </w:pPr>
            <w:r w:rsidRPr="00027737">
              <w:rPr>
                <w:rFonts w:hint="eastAsia"/>
                <w:sz w:val="20"/>
                <w:szCs w:val="20"/>
                <w:lang w:val="en-CA"/>
              </w:rPr>
              <w:t>为四名专门从事</w:t>
            </w:r>
            <w:r w:rsidRPr="00027737">
              <w:rPr>
                <w:rFonts w:hint="eastAsia"/>
                <w:sz w:val="20"/>
                <w:szCs w:val="20"/>
                <w:lang w:val="en-CA"/>
              </w:rPr>
              <w:t>R</w:t>
            </w:r>
            <w:r>
              <w:rPr>
                <w:sz w:val="20"/>
                <w:szCs w:val="20"/>
                <w:lang w:val="en-CA"/>
              </w:rPr>
              <w:t>-</w:t>
            </w:r>
            <w:r w:rsidRPr="00027737">
              <w:rPr>
                <w:rFonts w:hint="eastAsia"/>
                <w:sz w:val="20"/>
                <w:szCs w:val="20"/>
                <w:lang w:val="en-CA"/>
              </w:rPr>
              <w:t>717</w:t>
            </w:r>
            <w:r w:rsidRPr="00027737">
              <w:rPr>
                <w:rFonts w:hint="eastAsia"/>
                <w:sz w:val="20"/>
                <w:szCs w:val="20"/>
                <w:lang w:val="en-CA"/>
              </w:rPr>
              <w:t>和</w:t>
            </w:r>
            <w:r w:rsidRPr="00027737">
              <w:rPr>
                <w:rFonts w:hint="eastAsia"/>
                <w:sz w:val="20"/>
                <w:szCs w:val="20"/>
                <w:lang w:val="en-CA"/>
              </w:rPr>
              <w:t>R</w:t>
            </w:r>
            <w:r>
              <w:rPr>
                <w:sz w:val="20"/>
                <w:szCs w:val="20"/>
                <w:lang w:val="en-CA"/>
              </w:rPr>
              <w:t>-</w:t>
            </w:r>
            <w:r w:rsidRPr="00027737">
              <w:rPr>
                <w:rFonts w:hint="eastAsia"/>
                <w:sz w:val="20"/>
                <w:szCs w:val="20"/>
                <w:lang w:val="en-CA"/>
              </w:rPr>
              <w:t>744</w:t>
            </w:r>
            <w:r w:rsidRPr="00027737">
              <w:rPr>
                <w:rFonts w:hint="eastAsia"/>
                <w:sz w:val="20"/>
                <w:szCs w:val="20"/>
                <w:lang w:val="en-CA"/>
              </w:rPr>
              <w:t>等替代制冷剂高技术子行业的培训师提供国际培训（</w:t>
            </w:r>
            <w:r w:rsidRPr="00027737">
              <w:rPr>
                <w:rFonts w:hint="eastAsia"/>
                <w:sz w:val="20"/>
                <w:szCs w:val="20"/>
                <w:lang w:val="en-CA"/>
              </w:rPr>
              <w:t>22</w:t>
            </w:r>
            <w:r>
              <w:rPr>
                <w:rFonts w:hint="eastAsia"/>
                <w:sz w:val="20"/>
                <w:szCs w:val="20"/>
                <w:lang w:val="en-CA"/>
              </w:rPr>
              <w:t>,</w:t>
            </w:r>
            <w:r w:rsidRPr="00027737">
              <w:rPr>
                <w:rFonts w:hint="eastAsia"/>
                <w:sz w:val="20"/>
                <w:szCs w:val="20"/>
                <w:lang w:val="en-CA"/>
              </w:rPr>
              <w:t>000</w:t>
            </w:r>
            <w:r w:rsidRPr="00027737">
              <w:rPr>
                <w:rFonts w:hint="eastAsia"/>
                <w:sz w:val="20"/>
                <w:szCs w:val="20"/>
                <w:lang w:val="en-CA"/>
              </w:rPr>
              <w:t>美元）</w:t>
            </w:r>
          </w:p>
        </w:tc>
        <w:tc>
          <w:tcPr>
            <w:tcW w:w="915" w:type="dxa"/>
            <w:tcMar>
              <w:left w:w="85" w:type="dxa"/>
              <w:right w:w="85" w:type="dxa"/>
            </w:tcMar>
          </w:tcPr>
          <w:p w14:paraId="09A14F7F" w14:textId="77777777" w:rsidR="003B3A99" w:rsidRDefault="003B3A99" w:rsidP="000755E3">
            <w:pPr>
              <w:jc w:val="center"/>
              <w:rPr>
                <w:sz w:val="20"/>
                <w:szCs w:val="20"/>
              </w:rPr>
            </w:pPr>
            <w:r>
              <w:rPr>
                <w:rFonts w:hint="eastAsia"/>
                <w:sz w:val="20"/>
                <w:szCs w:val="20"/>
              </w:rPr>
              <w:t>环境</w:t>
            </w:r>
          </w:p>
          <w:p w14:paraId="36551634" w14:textId="5EAC0DFB" w:rsidR="0001066D" w:rsidRPr="00875777" w:rsidRDefault="003B3A99" w:rsidP="000755E3">
            <w:pPr>
              <w:jc w:val="center"/>
              <w:rPr>
                <w:sz w:val="20"/>
                <w:szCs w:val="20"/>
              </w:rPr>
            </w:pPr>
            <w:r>
              <w:rPr>
                <w:rFonts w:hint="eastAsia"/>
                <w:sz w:val="20"/>
                <w:szCs w:val="20"/>
              </w:rPr>
              <w:t>规划署</w:t>
            </w:r>
          </w:p>
        </w:tc>
        <w:tc>
          <w:tcPr>
            <w:tcW w:w="992" w:type="dxa"/>
            <w:tcMar>
              <w:left w:w="85" w:type="dxa"/>
              <w:right w:w="85" w:type="dxa"/>
            </w:tcMar>
          </w:tcPr>
          <w:p w14:paraId="79418D60" w14:textId="77777777" w:rsidR="0001066D" w:rsidRPr="00875777" w:rsidRDefault="0001066D" w:rsidP="000755E3">
            <w:pPr>
              <w:shd w:val="clear" w:color="auto" w:fill="FFFFFF" w:themeFill="background1"/>
              <w:jc w:val="right"/>
              <w:rPr>
                <w:sz w:val="20"/>
                <w:szCs w:val="20"/>
              </w:rPr>
            </w:pPr>
            <w:r w:rsidRPr="00875777">
              <w:rPr>
                <w:sz w:val="20"/>
                <w:szCs w:val="20"/>
              </w:rPr>
              <w:t>57,000</w:t>
            </w:r>
          </w:p>
        </w:tc>
        <w:tc>
          <w:tcPr>
            <w:tcW w:w="1275" w:type="dxa"/>
            <w:tcMar>
              <w:left w:w="85" w:type="dxa"/>
              <w:right w:w="85" w:type="dxa"/>
            </w:tcMar>
          </w:tcPr>
          <w:p w14:paraId="62D984D9" w14:textId="77777777" w:rsidR="0001066D" w:rsidRPr="00875777" w:rsidRDefault="0001066D" w:rsidP="000755E3">
            <w:pPr>
              <w:shd w:val="clear" w:color="auto" w:fill="FFFFFF" w:themeFill="background1"/>
              <w:jc w:val="right"/>
              <w:rPr>
                <w:sz w:val="20"/>
                <w:szCs w:val="20"/>
              </w:rPr>
            </w:pPr>
            <w:r w:rsidRPr="00875777">
              <w:rPr>
                <w:sz w:val="20"/>
                <w:szCs w:val="20"/>
              </w:rPr>
              <w:t>22,000</w:t>
            </w:r>
          </w:p>
        </w:tc>
      </w:tr>
      <w:tr w:rsidR="0001066D" w:rsidRPr="00875777" w14:paraId="2E1C349A" w14:textId="77777777" w:rsidTr="002040D6">
        <w:tc>
          <w:tcPr>
            <w:tcW w:w="6168" w:type="dxa"/>
            <w:tcMar>
              <w:left w:w="85" w:type="dxa"/>
              <w:right w:w="85" w:type="dxa"/>
            </w:tcMar>
          </w:tcPr>
          <w:p w14:paraId="68958257" w14:textId="3AF7D2BD" w:rsidR="0001066D" w:rsidRPr="0007659C" w:rsidRDefault="00027737" w:rsidP="0007659C">
            <w:pPr>
              <w:shd w:val="clear" w:color="auto" w:fill="FFFFFF" w:themeFill="background1"/>
              <w:jc w:val="left"/>
              <w:rPr>
                <w:rFonts w:ascii="KaiTi" w:eastAsia="KaiTi" w:hAnsi="KaiTi"/>
                <w:sz w:val="20"/>
                <w:szCs w:val="20"/>
              </w:rPr>
            </w:pPr>
            <w:r w:rsidRPr="0007659C">
              <w:rPr>
                <w:rFonts w:ascii="KaiTi" w:eastAsia="KaiTi" w:hAnsi="KaiTi" w:hint="eastAsia"/>
                <w:sz w:val="20"/>
                <w:szCs w:val="20"/>
              </w:rPr>
              <w:t>移动空调能力建设：</w:t>
            </w:r>
          </w:p>
          <w:p w14:paraId="4AB63306" w14:textId="63435F41" w:rsidR="0001066D" w:rsidRPr="00875777" w:rsidRDefault="000F3D81" w:rsidP="0001066D">
            <w:pPr>
              <w:pStyle w:val="ListParagraph"/>
              <w:keepNext/>
              <w:keepLines/>
              <w:numPr>
                <w:ilvl w:val="0"/>
                <w:numId w:val="4"/>
              </w:numPr>
              <w:shd w:val="clear" w:color="auto" w:fill="FFFFFF" w:themeFill="background1"/>
              <w:ind w:left="455" w:hanging="311"/>
              <w:jc w:val="left"/>
              <w:rPr>
                <w:sz w:val="20"/>
                <w:szCs w:val="20"/>
                <w:lang w:val="en-CA"/>
              </w:rPr>
            </w:pPr>
            <w:r w:rsidRPr="000F3D81">
              <w:rPr>
                <w:rFonts w:hint="eastAsia"/>
                <w:sz w:val="20"/>
                <w:szCs w:val="20"/>
                <w:lang w:val="en-CA"/>
              </w:rPr>
              <w:t>就</w:t>
            </w:r>
            <w:r>
              <w:rPr>
                <w:rFonts w:hint="eastAsia"/>
                <w:sz w:val="20"/>
                <w:szCs w:val="20"/>
                <w:lang w:val="en-CA"/>
              </w:rPr>
              <w:t>移动空调</w:t>
            </w:r>
            <w:r w:rsidRPr="000F3D81">
              <w:rPr>
                <w:rFonts w:hint="eastAsia"/>
                <w:sz w:val="20"/>
                <w:szCs w:val="20"/>
                <w:lang w:val="en-CA"/>
              </w:rPr>
              <w:t>相关职业标准和培训方案进行协商（</w:t>
            </w:r>
            <w:r w:rsidRPr="000F3D81">
              <w:rPr>
                <w:rFonts w:hint="eastAsia"/>
                <w:sz w:val="20"/>
                <w:szCs w:val="20"/>
                <w:lang w:val="en-CA"/>
              </w:rPr>
              <w:t>3</w:t>
            </w:r>
            <w:r>
              <w:rPr>
                <w:sz w:val="20"/>
                <w:szCs w:val="20"/>
                <w:lang w:val="en-CA"/>
              </w:rPr>
              <w:t>,</w:t>
            </w:r>
            <w:r w:rsidRPr="000F3D81">
              <w:rPr>
                <w:rFonts w:hint="eastAsia"/>
                <w:sz w:val="20"/>
                <w:szCs w:val="20"/>
                <w:lang w:val="en-CA"/>
              </w:rPr>
              <w:t>000</w:t>
            </w:r>
            <w:r w:rsidRPr="000F3D81">
              <w:rPr>
                <w:rFonts w:hint="eastAsia"/>
                <w:sz w:val="20"/>
                <w:szCs w:val="20"/>
                <w:lang w:val="en-CA"/>
              </w:rPr>
              <w:t>美元）</w:t>
            </w:r>
          </w:p>
          <w:p w14:paraId="4AD04AD7" w14:textId="73039C8A" w:rsidR="0001066D" w:rsidRPr="00875777" w:rsidRDefault="000F3D81" w:rsidP="0001066D">
            <w:pPr>
              <w:pStyle w:val="ListParagraph"/>
              <w:keepNext/>
              <w:keepLines/>
              <w:numPr>
                <w:ilvl w:val="0"/>
                <w:numId w:val="4"/>
              </w:numPr>
              <w:shd w:val="clear" w:color="auto" w:fill="FFFFFF" w:themeFill="background1"/>
              <w:ind w:left="455" w:hanging="311"/>
              <w:jc w:val="left"/>
              <w:rPr>
                <w:sz w:val="20"/>
                <w:szCs w:val="20"/>
                <w:lang w:val="en-CA"/>
              </w:rPr>
            </w:pPr>
            <w:r w:rsidRPr="000F3D81">
              <w:rPr>
                <w:rFonts w:hint="eastAsia"/>
                <w:sz w:val="20"/>
                <w:szCs w:val="20"/>
                <w:lang w:val="en-CA"/>
              </w:rPr>
              <w:t>与职业技术教育与培训机构和行业合作，为</w:t>
            </w:r>
            <w:r w:rsidRPr="000F3D81">
              <w:rPr>
                <w:rFonts w:hint="eastAsia"/>
                <w:sz w:val="20"/>
                <w:szCs w:val="20"/>
                <w:lang w:val="en-CA"/>
              </w:rPr>
              <w:t>25</w:t>
            </w:r>
            <w:r w:rsidRPr="000F3D81">
              <w:rPr>
                <w:rFonts w:hint="eastAsia"/>
                <w:sz w:val="20"/>
                <w:szCs w:val="20"/>
                <w:lang w:val="en-CA"/>
              </w:rPr>
              <w:t>名汽车机械师提供</w:t>
            </w:r>
            <w:r>
              <w:rPr>
                <w:rFonts w:hint="eastAsia"/>
                <w:sz w:val="20"/>
                <w:szCs w:val="20"/>
                <w:lang w:val="en-CA"/>
              </w:rPr>
              <w:t>移动空调</w:t>
            </w:r>
            <w:r w:rsidRPr="000F3D81">
              <w:rPr>
                <w:rFonts w:hint="eastAsia"/>
                <w:sz w:val="20"/>
                <w:szCs w:val="20"/>
                <w:lang w:val="en-CA"/>
              </w:rPr>
              <w:t>维修培训（</w:t>
            </w:r>
            <w:r w:rsidRPr="000F3D81">
              <w:rPr>
                <w:rFonts w:hint="eastAsia"/>
                <w:sz w:val="20"/>
                <w:szCs w:val="20"/>
                <w:lang w:val="en-CA"/>
              </w:rPr>
              <w:t>5</w:t>
            </w:r>
            <w:r>
              <w:rPr>
                <w:sz w:val="20"/>
                <w:szCs w:val="20"/>
                <w:lang w:val="en-CA"/>
              </w:rPr>
              <w:t>,</w:t>
            </w:r>
            <w:r w:rsidRPr="000F3D81">
              <w:rPr>
                <w:rFonts w:hint="eastAsia"/>
                <w:sz w:val="20"/>
                <w:szCs w:val="20"/>
                <w:lang w:val="en-CA"/>
              </w:rPr>
              <w:t>000</w:t>
            </w:r>
            <w:r w:rsidRPr="000F3D81">
              <w:rPr>
                <w:rFonts w:hint="eastAsia"/>
                <w:sz w:val="20"/>
                <w:szCs w:val="20"/>
                <w:lang w:val="en-CA"/>
              </w:rPr>
              <w:t>美元）</w:t>
            </w:r>
          </w:p>
        </w:tc>
        <w:tc>
          <w:tcPr>
            <w:tcW w:w="915" w:type="dxa"/>
            <w:tcMar>
              <w:left w:w="85" w:type="dxa"/>
              <w:right w:w="85" w:type="dxa"/>
            </w:tcMar>
          </w:tcPr>
          <w:p w14:paraId="2750B16E" w14:textId="77777777" w:rsidR="003B3A99" w:rsidRDefault="003B3A99" w:rsidP="000755E3">
            <w:pPr>
              <w:jc w:val="center"/>
              <w:rPr>
                <w:sz w:val="20"/>
                <w:szCs w:val="20"/>
              </w:rPr>
            </w:pPr>
            <w:r>
              <w:rPr>
                <w:rFonts w:hint="eastAsia"/>
                <w:sz w:val="20"/>
                <w:szCs w:val="20"/>
              </w:rPr>
              <w:t>工发</w:t>
            </w:r>
          </w:p>
          <w:p w14:paraId="33D3F5E5" w14:textId="0ADEFB05" w:rsidR="0001066D" w:rsidRPr="00875777" w:rsidRDefault="003B3A99" w:rsidP="000755E3">
            <w:pPr>
              <w:jc w:val="center"/>
              <w:rPr>
                <w:sz w:val="20"/>
                <w:szCs w:val="20"/>
              </w:rPr>
            </w:pPr>
            <w:r>
              <w:rPr>
                <w:rFonts w:hint="eastAsia"/>
                <w:sz w:val="20"/>
                <w:szCs w:val="20"/>
              </w:rPr>
              <w:t>组织</w:t>
            </w:r>
          </w:p>
        </w:tc>
        <w:tc>
          <w:tcPr>
            <w:tcW w:w="992" w:type="dxa"/>
            <w:tcMar>
              <w:left w:w="85" w:type="dxa"/>
              <w:right w:w="85" w:type="dxa"/>
            </w:tcMar>
          </w:tcPr>
          <w:p w14:paraId="658D1939" w14:textId="77777777" w:rsidR="0001066D" w:rsidRPr="00875777" w:rsidRDefault="0001066D" w:rsidP="000755E3">
            <w:pPr>
              <w:shd w:val="clear" w:color="auto" w:fill="FFFFFF" w:themeFill="background1"/>
              <w:jc w:val="right"/>
              <w:rPr>
                <w:sz w:val="20"/>
                <w:szCs w:val="20"/>
              </w:rPr>
            </w:pPr>
            <w:r w:rsidRPr="00875777">
              <w:rPr>
                <w:sz w:val="20"/>
                <w:szCs w:val="20"/>
              </w:rPr>
              <w:t>8,000</w:t>
            </w:r>
          </w:p>
        </w:tc>
        <w:tc>
          <w:tcPr>
            <w:tcW w:w="1275" w:type="dxa"/>
            <w:tcMar>
              <w:left w:w="85" w:type="dxa"/>
              <w:right w:w="85" w:type="dxa"/>
            </w:tcMar>
          </w:tcPr>
          <w:p w14:paraId="710D8109" w14:textId="77777777" w:rsidR="0001066D" w:rsidRPr="00875777" w:rsidRDefault="0001066D" w:rsidP="000755E3">
            <w:pPr>
              <w:shd w:val="clear" w:color="auto" w:fill="FFFFFF" w:themeFill="background1"/>
              <w:jc w:val="right"/>
              <w:rPr>
                <w:sz w:val="20"/>
                <w:szCs w:val="20"/>
              </w:rPr>
            </w:pPr>
            <w:r w:rsidRPr="00875777">
              <w:rPr>
                <w:sz w:val="20"/>
                <w:szCs w:val="20"/>
              </w:rPr>
              <w:t>8,000</w:t>
            </w:r>
          </w:p>
        </w:tc>
      </w:tr>
      <w:tr w:rsidR="0001066D" w:rsidRPr="00875777" w14:paraId="5D796C03" w14:textId="77777777" w:rsidTr="002040D6">
        <w:tc>
          <w:tcPr>
            <w:tcW w:w="6168" w:type="dxa"/>
            <w:tcMar>
              <w:left w:w="85" w:type="dxa"/>
              <w:right w:w="85" w:type="dxa"/>
            </w:tcMar>
          </w:tcPr>
          <w:p w14:paraId="0B1AB504" w14:textId="5F9B43F9" w:rsidR="0001066D" w:rsidRPr="0007659C" w:rsidRDefault="000755E3" w:rsidP="0007659C">
            <w:pPr>
              <w:shd w:val="clear" w:color="auto" w:fill="FFFFFF" w:themeFill="background1"/>
              <w:jc w:val="left"/>
              <w:rPr>
                <w:rFonts w:ascii="KaiTi" w:eastAsia="KaiTi" w:hAnsi="KaiTi"/>
                <w:sz w:val="20"/>
                <w:szCs w:val="20"/>
              </w:rPr>
            </w:pPr>
            <w:r w:rsidRPr="0007659C">
              <w:rPr>
                <w:rFonts w:ascii="KaiTi" w:eastAsia="KaiTi" w:hAnsi="KaiTi" w:hint="eastAsia"/>
                <w:sz w:val="20"/>
                <w:szCs w:val="20"/>
              </w:rPr>
              <w:t>提高</w:t>
            </w:r>
            <w:r w:rsidR="000F3D81" w:rsidRPr="0007659C">
              <w:rPr>
                <w:rFonts w:ascii="KaiTi" w:eastAsia="KaiTi" w:hAnsi="KaiTi" w:hint="eastAsia"/>
                <w:sz w:val="20"/>
                <w:szCs w:val="20"/>
              </w:rPr>
              <w:t>认识和外联：</w:t>
            </w:r>
          </w:p>
          <w:p w14:paraId="1A9F0F5B" w14:textId="5AA1324C" w:rsidR="0001066D" w:rsidRPr="00875777" w:rsidRDefault="000F3D81" w:rsidP="0001066D">
            <w:pPr>
              <w:pStyle w:val="ListParagraph"/>
              <w:keepNext/>
              <w:keepLines/>
              <w:numPr>
                <w:ilvl w:val="0"/>
                <w:numId w:val="4"/>
              </w:numPr>
              <w:shd w:val="clear" w:color="auto" w:fill="FFFFFF" w:themeFill="background1"/>
              <w:ind w:left="455" w:hanging="311"/>
              <w:jc w:val="left"/>
              <w:rPr>
                <w:sz w:val="20"/>
                <w:szCs w:val="20"/>
                <w:lang w:val="en-CA"/>
              </w:rPr>
            </w:pPr>
            <w:r w:rsidRPr="000F3D81">
              <w:rPr>
                <w:rFonts w:hint="eastAsia"/>
                <w:sz w:val="20"/>
                <w:szCs w:val="20"/>
                <w:lang w:val="en-CA"/>
              </w:rPr>
              <w:t>在相关优先部门（如商业冷库、冷凝机组、冷水机组和工业制冷的最终用户）开展三次基于</w:t>
            </w:r>
            <w:r w:rsidR="00D05BDB">
              <w:rPr>
                <w:rFonts w:hint="eastAsia"/>
                <w:sz w:val="20"/>
                <w:szCs w:val="20"/>
                <w:lang w:val="en-CA"/>
              </w:rPr>
              <w:t>行业</w:t>
            </w:r>
            <w:r w:rsidRPr="000F3D81">
              <w:rPr>
                <w:rFonts w:hint="eastAsia"/>
                <w:sz w:val="20"/>
                <w:szCs w:val="20"/>
                <w:lang w:val="en-CA"/>
              </w:rPr>
              <w:t>的对话和提高认识活动</w:t>
            </w:r>
          </w:p>
        </w:tc>
        <w:tc>
          <w:tcPr>
            <w:tcW w:w="915" w:type="dxa"/>
            <w:tcMar>
              <w:left w:w="85" w:type="dxa"/>
              <w:right w:w="85" w:type="dxa"/>
            </w:tcMar>
          </w:tcPr>
          <w:p w14:paraId="74DC139C" w14:textId="77777777" w:rsidR="003B3A99" w:rsidRDefault="003B3A99" w:rsidP="003B3A99">
            <w:pPr>
              <w:jc w:val="center"/>
              <w:rPr>
                <w:sz w:val="20"/>
                <w:szCs w:val="20"/>
              </w:rPr>
            </w:pPr>
            <w:r>
              <w:rPr>
                <w:rFonts w:hint="eastAsia"/>
                <w:sz w:val="20"/>
                <w:szCs w:val="20"/>
              </w:rPr>
              <w:t>工发</w:t>
            </w:r>
          </w:p>
          <w:p w14:paraId="631CD2AC" w14:textId="39E950A4" w:rsidR="0001066D" w:rsidRPr="00875777" w:rsidRDefault="003B3A99" w:rsidP="003B3A99">
            <w:pPr>
              <w:jc w:val="center"/>
              <w:rPr>
                <w:sz w:val="20"/>
                <w:szCs w:val="20"/>
              </w:rPr>
            </w:pPr>
            <w:r>
              <w:rPr>
                <w:rFonts w:hint="eastAsia"/>
                <w:sz w:val="20"/>
                <w:szCs w:val="20"/>
              </w:rPr>
              <w:t>组织</w:t>
            </w:r>
          </w:p>
        </w:tc>
        <w:tc>
          <w:tcPr>
            <w:tcW w:w="992" w:type="dxa"/>
            <w:tcMar>
              <w:left w:w="85" w:type="dxa"/>
              <w:right w:w="85" w:type="dxa"/>
            </w:tcMar>
          </w:tcPr>
          <w:p w14:paraId="63CB0EA9" w14:textId="77777777" w:rsidR="0001066D" w:rsidRPr="00875777" w:rsidRDefault="0001066D" w:rsidP="000755E3">
            <w:pPr>
              <w:shd w:val="clear" w:color="auto" w:fill="FFFFFF" w:themeFill="background1"/>
              <w:jc w:val="right"/>
              <w:rPr>
                <w:sz w:val="20"/>
                <w:szCs w:val="20"/>
              </w:rPr>
            </w:pPr>
            <w:r w:rsidRPr="00875777">
              <w:rPr>
                <w:sz w:val="20"/>
                <w:szCs w:val="20"/>
              </w:rPr>
              <w:t>10,500</w:t>
            </w:r>
          </w:p>
        </w:tc>
        <w:tc>
          <w:tcPr>
            <w:tcW w:w="1275" w:type="dxa"/>
            <w:tcMar>
              <w:left w:w="85" w:type="dxa"/>
              <w:right w:w="85" w:type="dxa"/>
            </w:tcMar>
          </w:tcPr>
          <w:p w14:paraId="7FFE6519" w14:textId="77777777" w:rsidR="0001066D" w:rsidRPr="00875777" w:rsidRDefault="0001066D" w:rsidP="000755E3">
            <w:pPr>
              <w:shd w:val="clear" w:color="auto" w:fill="FFFFFF" w:themeFill="background1"/>
              <w:jc w:val="right"/>
              <w:rPr>
                <w:sz w:val="20"/>
                <w:szCs w:val="20"/>
              </w:rPr>
            </w:pPr>
            <w:r w:rsidRPr="00875777">
              <w:rPr>
                <w:sz w:val="20"/>
                <w:szCs w:val="20"/>
              </w:rPr>
              <w:t>10,500</w:t>
            </w:r>
          </w:p>
        </w:tc>
      </w:tr>
      <w:tr w:rsidR="0001066D" w:rsidRPr="00875777" w14:paraId="5E594DA8" w14:textId="77777777" w:rsidTr="002040D6">
        <w:tc>
          <w:tcPr>
            <w:tcW w:w="6168" w:type="dxa"/>
            <w:tcMar>
              <w:left w:w="85" w:type="dxa"/>
              <w:right w:w="85" w:type="dxa"/>
            </w:tcMar>
          </w:tcPr>
          <w:p w14:paraId="163199B7" w14:textId="40BB4176" w:rsidR="0001066D" w:rsidRPr="00B948AE" w:rsidRDefault="00D05BDB" w:rsidP="000755E3">
            <w:pPr>
              <w:jc w:val="left"/>
              <w:rPr>
                <w:sz w:val="20"/>
                <w:szCs w:val="20"/>
              </w:rPr>
            </w:pPr>
            <w:r w:rsidRPr="00D05BDB">
              <w:rPr>
                <w:rFonts w:hint="eastAsia"/>
                <w:sz w:val="20"/>
                <w:szCs w:val="20"/>
              </w:rPr>
              <w:t>项目执行和监测活动（见第</w:t>
            </w:r>
            <w:r w:rsidRPr="00D05BDB">
              <w:rPr>
                <w:rFonts w:hint="eastAsia"/>
                <w:sz w:val="20"/>
                <w:szCs w:val="20"/>
              </w:rPr>
              <w:t>30</w:t>
            </w:r>
            <w:r w:rsidRPr="00D05BDB">
              <w:rPr>
                <w:rFonts w:hint="eastAsia"/>
                <w:sz w:val="20"/>
                <w:szCs w:val="20"/>
              </w:rPr>
              <w:t>段）</w:t>
            </w:r>
          </w:p>
        </w:tc>
        <w:tc>
          <w:tcPr>
            <w:tcW w:w="915" w:type="dxa"/>
            <w:tcMar>
              <w:left w:w="85" w:type="dxa"/>
              <w:right w:w="85" w:type="dxa"/>
            </w:tcMar>
          </w:tcPr>
          <w:p w14:paraId="07E2C72B" w14:textId="43D769AA" w:rsidR="0001066D" w:rsidRPr="00B948AE" w:rsidRDefault="003B3A99" w:rsidP="000755E3">
            <w:pPr>
              <w:jc w:val="center"/>
              <w:rPr>
                <w:sz w:val="20"/>
                <w:szCs w:val="20"/>
              </w:rPr>
            </w:pPr>
            <w:r>
              <w:rPr>
                <w:rFonts w:hint="eastAsia"/>
                <w:sz w:val="20"/>
                <w:szCs w:val="20"/>
              </w:rPr>
              <w:t>环境规划署</w:t>
            </w:r>
          </w:p>
        </w:tc>
        <w:tc>
          <w:tcPr>
            <w:tcW w:w="992" w:type="dxa"/>
            <w:tcMar>
              <w:left w:w="85" w:type="dxa"/>
              <w:right w:w="85" w:type="dxa"/>
            </w:tcMar>
          </w:tcPr>
          <w:p w14:paraId="21FF6D40" w14:textId="77777777" w:rsidR="0001066D" w:rsidRPr="00B948AE" w:rsidRDefault="0001066D" w:rsidP="000755E3">
            <w:pPr>
              <w:shd w:val="clear" w:color="auto" w:fill="FFFFFF" w:themeFill="background1"/>
              <w:jc w:val="right"/>
              <w:rPr>
                <w:sz w:val="20"/>
                <w:szCs w:val="20"/>
              </w:rPr>
            </w:pPr>
            <w:r w:rsidRPr="00B948AE">
              <w:rPr>
                <w:sz w:val="20"/>
                <w:szCs w:val="20"/>
              </w:rPr>
              <w:t>15,000</w:t>
            </w:r>
          </w:p>
        </w:tc>
        <w:tc>
          <w:tcPr>
            <w:tcW w:w="1275" w:type="dxa"/>
            <w:tcMar>
              <w:left w:w="85" w:type="dxa"/>
              <w:right w:w="85" w:type="dxa"/>
            </w:tcMar>
          </w:tcPr>
          <w:p w14:paraId="5F0F05AB" w14:textId="77777777" w:rsidR="0001066D" w:rsidRPr="00875777" w:rsidRDefault="0001066D" w:rsidP="000755E3">
            <w:pPr>
              <w:shd w:val="clear" w:color="auto" w:fill="FFFFFF" w:themeFill="background1"/>
              <w:jc w:val="right"/>
              <w:rPr>
                <w:sz w:val="20"/>
                <w:szCs w:val="20"/>
              </w:rPr>
            </w:pPr>
            <w:r w:rsidRPr="00B948AE">
              <w:rPr>
                <w:sz w:val="20"/>
                <w:szCs w:val="20"/>
              </w:rPr>
              <w:t>6,000</w:t>
            </w:r>
          </w:p>
        </w:tc>
      </w:tr>
      <w:tr w:rsidR="0001066D" w:rsidRPr="00875777" w14:paraId="60A86B61" w14:textId="77777777" w:rsidTr="002040D6">
        <w:tc>
          <w:tcPr>
            <w:tcW w:w="6168" w:type="dxa"/>
            <w:tcMar>
              <w:left w:w="85" w:type="dxa"/>
              <w:right w:w="85" w:type="dxa"/>
            </w:tcMar>
          </w:tcPr>
          <w:p w14:paraId="23050C63" w14:textId="7FAEE375" w:rsidR="0001066D" w:rsidRPr="00875777" w:rsidRDefault="00D05BDB" w:rsidP="000755E3">
            <w:pPr>
              <w:rPr>
                <w:b/>
                <w:bCs/>
                <w:sz w:val="20"/>
                <w:szCs w:val="20"/>
              </w:rPr>
            </w:pPr>
            <w:r>
              <w:rPr>
                <w:rFonts w:hint="eastAsia"/>
                <w:b/>
                <w:bCs/>
                <w:sz w:val="20"/>
                <w:szCs w:val="20"/>
              </w:rPr>
              <w:t>环境规划署小计</w:t>
            </w:r>
          </w:p>
        </w:tc>
        <w:tc>
          <w:tcPr>
            <w:tcW w:w="915" w:type="dxa"/>
            <w:tcMar>
              <w:left w:w="85" w:type="dxa"/>
              <w:right w:w="85" w:type="dxa"/>
            </w:tcMar>
          </w:tcPr>
          <w:p w14:paraId="13B8EA17" w14:textId="77777777" w:rsidR="0001066D" w:rsidRPr="00875777" w:rsidRDefault="0001066D" w:rsidP="000755E3">
            <w:pPr>
              <w:jc w:val="right"/>
              <w:rPr>
                <w:b/>
                <w:bCs/>
                <w:sz w:val="20"/>
                <w:szCs w:val="20"/>
              </w:rPr>
            </w:pPr>
          </w:p>
        </w:tc>
        <w:tc>
          <w:tcPr>
            <w:tcW w:w="992" w:type="dxa"/>
            <w:tcMar>
              <w:left w:w="85" w:type="dxa"/>
              <w:right w:w="85" w:type="dxa"/>
            </w:tcMar>
          </w:tcPr>
          <w:p w14:paraId="37F929B5" w14:textId="77777777" w:rsidR="0001066D" w:rsidRPr="00875777" w:rsidRDefault="0001066D" w:rsidP="000755E3">
            <w:pPr>
              <w:jc w:val="right"/>
              <w:rPr>
                <w:b/>
                <w:bCs/>
                <w:sz w:val="20"/>
                <w:szCs w:val="20"/>
              </w:rPr>
            </w:pPr>
            <w:r w:rsidRPr="00875777">
              <w:rPr>
                <w:b/>
                <w:bCs/>
                <w:sz w:val="20"/>
                <w:szCs w:val="20"/>
              </w:rPr>
              <w:t>116,500</w:t>
            </w:r>
          </w:p>
        </w:tc>
        <w:tc>
          <w:tcPr>
            <w:tcW w:w="1275" w:type="dxa"/>
            <w:tcMar>
              <w:left w:w="85" w:type="dxa"/>
              <w:right w:w="85" w:type="dxa"/>
            </w:tcMar>
          </w:tcPr>
          <w:p w14:paraId="6CC1C4D1" w14:textId="77777777" w:rsidR="0001066D" w:rsidRPr="00875777" w:rsidRDefault="0001066D" w:rsidP="000755E3">
            <w:pPr>
              <w:jc w:val="right"/>
              <w:rPr>
                <w:b/>
                <w:bCs/>
                <w:sz w:val="20"/>
                <w:szCs w:val="20"/>
              </w:rPr>
            </w:pPr>
            <w:r w:rsidRPr="00875777">
              <w:rPr>
                <w:b/>
                <w:bCs/>
                <w:sz w:val="20"/>
                <w:szCs w:val="20"/>
              </w:rPr>
              <w:t>62,500</w:t>
            </w:r>
          </w:p>
        </w:tc>
      </w:tr>
      <w:tr w:rsidR="0001066D" w:rsidRPr="00875777" w14:paraId="3DF4BEB2" w14:textId="77777777" w:rsidTr="002040D6">
        <w:trPr>
          <w:trHeight w:val="64"/>
        </w:trPr>
        <w:tc>
          <w:tcPr>
            <w:tcW w:w="6168" w:type="dxa"/>
            <w:tcMar>
              <w:left w:w="85" w:type="dxa"/>
              <w:right w:w="85" w:type="dxa"/>
            </w:tcMar>
          </w:tcPr>
          <w:p w14:paraId="382C3FFB" w14:textId="6D333786" w:rsidR="0001066D" w:rsidRPr="00875777" w:rsidRDefault="00D05BDB" w:rsidP="000755E3">
            <w:pPr>
              <w:rPr>
                <w:b/>
                <w:bCs/>
                <w:sz w:val="20"/>
                <w:szCs w:val="20"/>
              </w:rPr>
            </w:pPr>
            <w:r>
              <w:rPr>
                <w:rFonts w:hint="eastAsia"/>
                <w:b/>
                <w:bCs/>
                <w:sz w:val="20"/>
                <w:szCs w:val="20"/>
              </w:rPr>
              <w:t>工发组织小计</w:t>
            </w:r>
          </w:p>
        </w:tc>
        <w:tc>
          <w:tcPr>
            <w:tcW w:w="915" w:type="dxa"/>
            <w:tcBorders>
              <w:bottom w:val="single" w:sz="4" w:space="0" w:color="auto"/>
            </w:tcBorders>
            <w:tcMar>
              <w:left w:w="85" w:type="dxa"/>
              <w:right w:w="85" w:type="dxa"/>
            </w:tcMar>
          </w:tcPr>
          <w:p w14:paraId="149F4E90" w14:textId="77777777" w:rsidR="0001066D" w:rsidRPr="00875777" w:rsidRDefault="0001066D" w:rsidP="000755E3">
            <w:pPr>
              <w:jc w:val="right"/>
              <w:rPr>
                <w:b/>
                <w:bCs/>
                <w:sz w:val="20"/>
                <w:szCs w:val="20"/>
              </w:rPr>
            </w:pPr>
          </w:p>
        </w:tc>
        <w:tc>
          <w:tcPr>
            <w:tcW w:w="992" w:type="dxa"/>
            <w:tcMar>
              <w:left w:w="85" w:type="dxa"/>
              <w:right w:w="85" w:type="dxa"/>
            </w:tcMar>
          </w:tcPr>
          <w:p w14:paraId="3E959DA4" w14:textId="77777777" w:rsidR="0001066D" w:rsidRPr="00875777" w:rsidRDefault="0001066D" w:rsidP="000755E3">
            <w:pPr>
              <w:jc w:val="right"/>
              <w:rPr>
                <w:b/>
                <w:bCs/>
                <w:sz w:val="20"/>
                <w:szCs w:val="20"/>
              </w:rPr>
            </w:pPr>
            <w:r w:rsidRPr="00875777">
              <w:rPr>
                <w:b/>
                <w:bCs/>
                <w:sz w:val="20"/>
                <w:szCs w:val="20"/>
              </w:rPr>
              <w:t>18,500</w:t>
            </w:r>
          </w:p>
        </w:tc>
        <w:tc>
          <w:tcPr>
            <w:tcW w:w="1275" w:type="dxa"/>
            <w:tcMar>
              <w:left w:w="85" w:type="dxa"/>
              <w:right w:w="85" w:type="dxa"/>
            </w:tcMar>
          </w:tcPr>
          <w:p w14:paraId="0CCD6051" w14:textId="77777777" w:rsidR="0001066D" w:rsidRPr="00875777" w:rsidRDefault="0001066D" w:rsidP="000755E3">
            <w:pPr>
              <w:jc w:val="right"/>
              <w:rPr>
                <w:b/>
                <w:bCs/>
                <w:sz w:val="20"/>
                <w:szCs w:val="20"/>
              </w:rPr>
            </w:pPr>
            <w:r w:rsidRPr="00875777">
              <w:rPr>
                <w:b/>
                <w:bCs/>
                <w:sz w:val="20"/>
                <w:szCs w:val="20"/>
              </w:rPr>
              <w:t>18,500</w:t>
            </w:r>
          </w:p>
        </w:tc>
      </w:tr>
      <w:tr w:rsidR="0001066D" w:rsidRPr="00875777" w14:paraId="3F1164E4" w14:textId="77777777" w:rsidTr="002040D6">
        <w:tc>
          <w:tcPr>
            <w:tcW w:w="6168" w:type="dxa"/>
            <w:tcBorders>
              <w:right w:val="nil"/>
            </w:tcBorders>
            <w:tcMar>
              <w:left w:w="85" w:type="dxa"/>
              <w:right w:w="85" w:type="dxa"/>
            </w:tcMar>
          </w:tcPr>
          <w:p w14:paraId="71448023" w14:textId="22181FD4" w:rsidR="0001066D" w:rsidRPr="00875777" w:rsidRDefault="00D05BDB" w:rsidP="000755E3">
            <w:pPr>
              <w:shd w:val="clear" w:color="auto" w:fill="FFFFFF" w:themeFill="background1"/>
              <w:jc w:val="left"/>
              <w:rPr>
                <w:sz w:val="20"/>
                <w:szCs w:val="20"/>
              </w:rPr>
            </w:pPr>
            <w:r>
              <w:rPr>
                <w:rFonts w:hint="eastAsia"/>
                <w:b/>
                <w:bCs/>
                <w:sz w:val="20"/>
                <w:szCs w:val="20"/>
              </w:rPr>
              <w:t>总计</w:t>
            </w:r>
          </w:p>
        </w:tc>
        <w:tc>
          <w:tcPr>
            <w:tcW w:w="915" w:type="dxa"/>
            <w:tcBorders>
              <w:left w:val="nil"/>
            </w:tcBorders>
            <w:tcMar>
              <w:left w:w="85" w:type="dxa"/>
              <w:right w:w="85" w:type="dxa"/>
            </w:tcMar>
          </w:tcPr>
          <w:p w14:paraId="6BF4B7DF" w14:textId="77777777" w:rsidR="0001066D" w:rsidRPr="00875777" w:rsidRDefault="0001066D" w:rsidP="000755E3">
            <w:pPr>
              <w:shd w:val="clear" w:color="auto" w:fill="FFFFFF" w:themeFill="background1"/>
              <w:jc w:val="right"/>
              <w:rPr>
                <w:sz w:val="20"/>
                <w:szCs w:val="20"/>
              </w:rPr>
            </w:pPr>
          </w:p>
        </w:tc>
        <w:tc>
          <w:tcPr>
            <w:tcW w:w="992" w:type="dxa"/>
            <w:tcMar>
              <w:left w:w="85" w:type="dxa"/>
              <w:right w:w="85" w:type="dxa"/>
            </w:tcMar>
          </w:tcPr>
          <w:p w14:paraId="263EDB47" w14:textId="77777777" w:rsidR="0001066D" w:rsidRPr="00875777" w:rsidRDefault="0001066D" w:rsidP="000755E3">
            <w:pPr>
              <w:shd w:val="clear" w:color="auto" w:fill="FFFFFF" w:themeFill="background1"/>
              <w:jc w:val="right"/>
              <w:rPr>
                <w:b/>
                <w:bCs/>
                <w:sz w:val="20"/>
                <w:szCs w:val="20"/>
              </w:rPr>
            </w:pPr>
            <w:r w:rsidRPr="00875777">
              <w:rPr>
                <w:b/>
                <w:bCs/>
                <w:sz w:val="20"/>
                <w:szCs w:val="20"/>
              </w:rPr>
              <w:t>135,000</w:t>
            </w:r>
          </w:p>
        </w:tc>
        <w:tc>
          <w:tcPr>
            <w:tcW w:w="1275" w:type="dxa"/>
            <w:tcMar>
              <w:left w:w="85" w:type="dxa"/>
              <w:right w:w="85" w:type="dxa"/>
            </w:tcMar>
          </w:tcPr>
          <w:p w14:paraId="546EF09C" w14:textId="77777777" w:rsidR="0001066D" w:rsidRPr="00875777" w:rsidRDefault="0001066D" w:rsidP="000755E3">
            <w:pPr>
              <w:shd w:val="clear" w:color="auto" w:fill="FFFFFF" w:themeFill="background1"/>
              <w:jc w:val="right"/>
              <w:rPr>
                <w:b/>
                <w:bCs/>
                <w:sz w:val="20"/>
                <w:szCs w:val="20"/>
              </w:rPr>
            </w:pPr>
            <w:r w:rsidRPr="00875777">
              <w:rPr>
                <w:b/>
                <w:bCs/>
                <w:sz w:val="20"/>
                <w:szCs w:val="20"/>
              </w:rPr>
              <w:t>81,000</w:t>
            </w:r>
          </w:p>
        </w:tc>
      </w:tr>
    </w:tbl>
    <w:p w14:paraId="19585EF7" w14:textId="38077517" w:rsidR="0001066D" w:rsidRPr="00853C58" w:rsidRDefault="001D5049" w:rsidP="0001066D">
      <w:pPr>
        <w:keepNext/>
        <w:spacing w:before="240" w:after="240"/>
        <w:rPr>
          <w:rFonts w:ascii="KaiTi" w:eastAsia="KaiTi" w:hAnsi="KaiTi"/>
        </w:rPr>
      </w:pPr>
      <w:r w:rsidRPr="00853C58">
        <w:rPr>
          <w:rFonts w:ascii="KaiTi" w:eastAsia="KaiTi" w:hAnsi="KaiTi" w:hint="eastAsia"/>
        </w:rPr>
        <w:t>项目执行、协调和监测</w:t>
      </w:r>
    </w:p>
    <w:p w14:paraId="6E3FDEED" w14:textId="6AC07EFE" w:rsidR="0001066D" w:rsidRPr="00B948AE" w:rsidRDefault="001D5049" w:rsidP="0001066D">
      <w:pPr>
        <w:pStyle w:val="Heading1"/>
      </w:pPr>
      <w:r w:rsidRPr="001D5049">
        <w:rPr>
          <w:rFonts w:hint="eastAsia"/>
        </w:rPr>
        <w:t>按照执行</w:t>
      </w:r>
      <w:r>
        <w:rPr>
          <w:rFonts w:hint="eastAsia"/>
        </w:rPr>
        <w:t>含氢</w:t>
      </w:r>
      <w:r w:rsidRPr="001D5049">
        <w:rPr>
          <w:rFonts w:hint="eastAsia"/>
        </w:rPr>
        <w:t>氯氟烃淘汰管理计划所采用的相同方法，国家臭氧局作为环境和气候变化部下属的国家臭氧机构，将与国家和国际机构协调，制定、规划和</w:t>
      </w:r>
      <w:r>
        <w:rPr>
          <w:rFonts w:hint="eastAsia"/>
        </w:rPr>
        <w:t>执行</w:t>
      </w:r>
      <w:r w:rsidRPr="001D5049">
        <w:rPr>
          <w:rFonts w:hint="eastAsia"/>
        </w:rPr>
        <w:t>氢氟碳化合物逐步减少活动。这些活动的费用拟议为</w:t>
      </w:r>
      <w:r w:rsidRPr="001D5049">
        <w:rPr>
          <w:rFonts w:hint="eastAsia"/>
        </w:rPr>
        <w:t>15</w:t>
      </w:r>
      <w:r>
        <w:t>,</w:t>
      </w:r>
      <w:r w:rsidRPr="001D5049">
        <w:rPr>
          <w:rFonts w:hint="eastAsia"/>
        </w:rPr>
        <w:t>000</w:t>
      </w:r>
      <w:r w:rsidRPr="001D5049">
        <w:rPr>
          <w:rFonts w:hint="eastAsia"/>
        </w:rPr>
        <w:t>美元，用于顾问和其</w:t>
      </w:r>
      <w:r>
        <w:rPr>
          <w:rFonts w:hint="eastAsia"/>
        </w:rPr>
        <w:t>它</w:t>
      </w:r>
      <w:r w:rsidRPr="001D5049">
        <w:rPr>
          <w:rFonts w:hint="eastAsia"/>
        </w:rPr>
        <w:t>行政费用。</w:t>
      </w:r>
    </w:p>
    <w:p w14:paraId="235828F4" w14:textId="3422221C" w:rsidR="0001066D" w:rsidRPr="00875777" w:rsidRDefault="00D614CD" w:rsidP="0001066D">
      <w:pPr>
        <w:pStyle w:val="Heading1"/>
        <w:keepNext/>
        <w:numPr>
          <w:ilvl w:val="0"/>
          <w:numId w:val="0"/>
        </w:numPr>
        <w:spacing w:before="240"/>
        <w:rPr>
          <w:u w:val="single"/>
        </w:rPr>
      </w:pPr>
      <w:r w:rsidRPr="00D614CD">
        <w:rPr>
          <w:rFonts w:hint="eastAsia"/>
          <w:u w:val="single"/>
        </w:rPr>
        <w:t>基加利氢氟碳化合物</w:t>
      </w:r>
      <w:r>
        <w:rPr>
          <w:rFonts w:hint="eastAsia"/>
          <w:u w:val="single"/>
        </w:rPr>
        <w:t>执行</w:t>
      </w:r>
      <w:r w:rsidRPr="00D614CD">
        <w:rPr>
          <w:rFonts w:hint="eastAsia"/>
          <w:u w:val="single"/>
        </w:rPr>
        <w:t>计划第一阶段的总</w:t>
      </w:r>
      <w:r>
        <w:rPr>
          <w:rFonts w:hint="eastAsia"/>
          <w:u w:val="single"/>
        </w:rPr>
        <w:t>费用</w:t>
      </w:r>
    </w:p>
    <w:p w14:paraId="0827E00D" w14:textId="0A1823DD" w:rsidR="0001066D" w:rsidRPr="00875777" w:rsidRDefault="00E274AB" w:rsidP="0001066D">
      <w:pPr>
        <w:pStyle w:val="Heading1"/>
        <w:keepNext/>
        <w:suppressAutoHyphens/>
        <w:spacing w:before="240"/>
        <w:rPr>
          <w:u w:val="single"/>
        </w:rPr>
      </w:pPr>
      <w:r w:rsidRPr="00E274AB">
        <w:rPr>
          <w:rFonts w:hint="eastAsia"/>
        </w:rPr>
        <w:t>第一阶段的拟议预算为</w:t>
      </w:r>
      <w:r w:rsidRPr="00E274AB">
        <w:rPr>
          <w:rFonts w:hint="eastAsia"/>
        </w:rPr>
        <w:t>135</w:t>
      </w:r>
      <w:r>
        <w:t>,</w:t>
      </w:r>
      <w:r w:rsidRPr="00E274AB">
        <w:rPr>
          <w:rFonts w:hint="eastAsia"/>
        </w:rPr>
        <w:t>000</w:t>
      </w:r>
      <w:r w:rsidRPr="00E274AB">
        <w:rPr>
          <w:rFonts w:hint="eastAsia"/>
        </w:rPr>
        <w:t>美元。制冷维修行业的活动费用是根据第</w:t>
      </w:r>
      <w:r w:rsidRPr="00E274AB">
        <w:rPr>
          <w:rFonts w:hint="eastAsia"/>
        </w:rPr>
        <w:t>92/37</w:t>
      </w:r>
      <w:r w:rsidRPr="00E274AB">
        <w:rPr>
          <w:rFonts w:hint="eastAsia"/>
        </w:rPr>
        <w:t>号决定提出的。上文表</w:t>
      </w:r>
      <w:r w:rsidRPr="00E274AB">
        <w:rPr>
          <w:rFonts w:hint="eastAsia"/>
        </w:rPr>
        <w:t>8</w:t>
      </w:r>
      <w:r w:rsidRPr="00E274AB">
        <w:rPr>
          <w:rFonts w:hint="eastAsia"/>
        </w:rPr>
        <w:t>总结了</w:t>
      </w:r>
      <w:r>
        <w:rPr>
          <w:rFonts w:hint="eastAsia"/>
        </w:rPr>
        <w:t>基加利</w:t>
      </w:r>
      <w:r w:rsidRPr="00211B31">
        <w:rPr>
          <w:rFonts w:hint="eastAsia"/>
        </w:rPr>
        <w:t>氢氟碳化合物</w:t>
      </w:r>
      <w:r>
        <w:rPr>
          <w:rFonts w:hint="eastAsia"/>
        </w:rPr>
        <w:t>执行计划</w:t>
      </w:r>
      <w:r w:rsidRPr="00E274AB">
        <w:rPr>
          <w:rFonts w:hint="eastAsia"/>
        </w:rPr>
        <w:t>第一阶段的拟议活动和</w:t>
      </w:r>
      <w:r>
        <w:rPr>
          <w:rFonts w:hint="eastAsia"/>
        </w:rPr>
        <w:t>费用</w:t>
      </w:r>
      <w:r w:rsidRPr="00E274AB">
        <w:rPr>
          <w:rFonts w:hint="eastAsia"/>
        </w:rPr>
        <w:t>。</w:t>
      </w:r>
    </w:p>
    <w:p w14:paraId="7CCB0A2B" w14:textId="77777676" w:rsidR="0001066D" w:rsidRPr="00875777" w:rsidRDefault="00E274AB" w:rsidP="0001066D">
      <w:pPr>
        <w:pStyle w:val="Heading1"/>
        <w:keepNext/>
        <w:numPr>
          <w:ilvl w:val="0"/>
          <w:numId w:val="0"/>
        </w:numPr>
        <w:suppressAutoHyphens/>
        <w:spacing w:before="240"/>
        <w:rPr>
          <w:u w:val="single"/>
        </w:rPr>
      </w:pPr>
      <w:r w:rsidRPr="00E274AB">
        <w:rPr>
          <w:rFonts w:hint="eastAsia"/>
          <w:u w:val="single"/>
        </w:rPr>
        <w:t>第一</w:t>
      </w:r>
      <w:r>
        <w:rPr>
          <w:rFonts w:hint="eastAsia"/>
          <w:u w:val="single"/>
        </w:rPr>
        <w:t>次付款的</w:t>
      </w:r>
      <w:r w:rsidRPr="00E274AB">
        <w:rPr>
          <w:rFonts w:hint="eastAsia"/>
          <w:u w:val="single"/>
        </w:rPr>
        <w:t>执行计划</w:t>
      </w:r>
    </w:p>
    <w:p w14:paraId="1451FD59" w14:textId="7E355611" w:rsidR="0001066D" w:rsidRPr="00B948AE" w:rsidRDefault="00E274AB" w:rsidP="0001066D">
      <w:pPr>
        <w:pStyle w:val="Heading1"/>
      </w:pPr>
      <w:r w:rsidRPr="00E274AB">
        <w:rPr>
          <w:rFonts w:hint="eastAsia"/>
        </w:rPr>
        <w:t>如上表</w:t>
      </w:r>
      <w:r w:rsidRPr="00E274AB">
        <w:rPr>
          <w:rFonts w:hint="eastAsia"/>
        </w:rPr>
        <w:t>8</w:t>
      </w:r>
      <w:r w:rsidRPr="00E274AB">
        <w:rPr>
          <w:rFonts w:hint="eastAsia"/>
        </w:rPr>
        <w:t>所示，</w:t>
      </w:r>
      <w:r>
        <w:rPr>
          <w:rFonts w:hint="eastAsia"/>
        </w:rPr>
        <w:t>基加利</w:t>
      </w:r>
      <w:r w:rsidRPr="00211B31">
        <w:rPr>
          <w:rFonts w:hint="eastAsia"/>
        </w:rPr>
        <w:t>氢氟碳化合物</w:t>
      </w:r>
      <w:r>
        <w:rPr>
          <w:rFonts w:hint="eastAsia"/>
        </w:rPr>
        <w:t>执行计划</w:t>
      </w:r>
      <w:r w:rsidRPr="00E274AB">
        <w:rPr>
          <w:rFonts w:hint="eastAsia"/>
        </w:rPr>
        <w:t>第一阶段的第一</w:t>
      </w:r>
      <w:r>
        <w:rPr>
          <w:rFonts w:hint="eastAsia"/>
        </w:rPr>
        <w:t>次供资</w:t>
      </w:r>
      <w:r w:rsidRPr="00E274AB">
        <w:rPr>
          <w:rFonts w:hint="eastAsia"/>
        </w:rPr>
        <w:t>总额为</w:t>
      </w:r>
      <w:r w:rsidRPr="00E274AB">
        <w:rPr>
          <w:rFonts w:hint="eastAsia"/>
        </w:rPr>
        <w:t>81</w:t>
      </w:r>
      <w:r>
        <w:t>,</w:t>
      </w:r>
      <w:r w:rsidRPr="00E274AB">
        <w:rPr>
          <w:rFonts w:hint="eastAsia"/>
        </w:rPr>
        <w:t>000</w:t>
      </w:r>
      <w:r w:rsidRPr="00E274AB">
        <w:rPr>
          <w:rFonts w:hint="eastAsia"/>
        </w:rPr>
        <w:t>美元，将于</w:t>
      </w:r>
      <w:r w:rsidRPr="00E274AB">
        <w:rPr>
          <w:rFonts w:hint="eastAsia"/>
        </w:rPr>
        <w:t>2026</w:t>
      </w:r>
      <w:r w:rsidRPr="00E274AB">
        <w:rPr>
          <w:rFonts w:hint="eastAsia"/>
        </w:rPr>
        <w:t>年</w:t>
      </w:r>
      <w:r w:rsidRPr="00E274AB">
        <w:rPr>
          <w:rFonts w:hint="eastAsia"/>
        </w:rPr>
        <w:t>1</w:t>
      </w:r>
      <w:r w:rsidRPr="00E274AB">
        <w:rPr>
          <w:rFonts w:hint="eastAsia"/>
        </w:rPr>
        <w:t>月至</w:t>
      </w:r>
      <w:r w:rsidRPr="00E274AB">
        <w:rPr>
          <w:rFonts w:hint="eastAsia"/>
        </w:rPr>
        <w:t>2027</w:t>
      </w:r>
      <w:r w:rsidRPr="00E274AB">
        <w:rPr>
          <w:rFonts w:hint="eastAsia"/>
        </w:rPr>
        <w:t>年</w:t>
      </w:r>
      <w:r w:rsidRPr="00E274AB">
        <w:rPr>
          <w:rFonts w:hint="eastAsia"/>
        </w:rPr>
        <w:t>12</w:t>
      </w:r>
      <w:r w:rsidRPr="00E274AB">
        <w:rPr>
          <w:rFonts w:hint="eastAsia"/>
        </w:rPr>
        <w:t>月期间执行。下文第</w:t>
      </w:r>
      <w:r w:rsidRPr="00E274AB">
        <w:rPr>
          <w:rFonts w:hint="eastAsia"/>
        </w:rPr>
        <w:t>46</w:t>
      </w:r>
      <w:r w:rsidRPr="00E274AB">
        <w:rPr>
          <w:rFonts w:hint="eastAsia"/>
        </w:rPr>
        <w:t>段详细介绍了第一次付款下将开展的活动。</w:t>
      </w:r>
    </w:p>
    <w:p w14:paraId="631363AB" w14:textId="77777777" w:rsidR="00590A1D" w:rsidRDefault="00590A1D">
      <w:pPr>
        <w:jc w:val="left"/>
        <w:rPr>
          <w:rFonts w:ascii="SimHei" w:eastAsia="SimHei" w:hAnsi="SimHei"/>
          <w:bCs/>
          <w:sz w:val="28"/>
          <w:szCs w:val="28"/>
        </w:rPr>
      </w:pPr>
      <w:bookmarkStart w:id="0" w:name="_Hlk126916095"/>
      <w:r>
        <w:rPr>
          <w:rFonts w:ascii="SimHei" w:eastAsia="SimHei" w:hAnsi="SimHei"/>
          <w:bCs/>
          <w:sz w:val="28"/>
          <w:szCs w:val="28"/>
        </w:rPr>
        <w:br w:type="page"/>
      </w:r>
    </w:p>
    <w:p w14:paraId="2870FE33" w14:textId="2EADF817" w:rsidR="0001066D" w:rsidRPr="00D52996" w:rsidRDefault="00D52996" w:rsidP="0001066D">
      <w:pPr>
        <w:widowControl w:val="0"/>
        <w:spacing w:before="360" w:after="240"/>
        <w:jc w:val="center"/>
        <w:rPr>
          <w:rFonts w:ascii="SimHei" w:eastAsia="SimHei" w:hAnsi="SimHei"/>
          <w:bCs/>
          <w:sz w:val="28"/>
          <w:szCs w:val="28"/>
        </w:rPr>
      </w:pPr>
      <w:r w:rsidRPr="00D52996">
        <w:rPr>
          <w:rFonts w:ascii="SimHei" w:eastAsia="SimHei" w:hAnsi="SimHei" w:hint="eastAsia"/>
          <w:bCs/>
          <w:sz w:val="28"/>
          <w:szCs w:val="28"/>
        </w:rPr>
        <w:lastRenderedPageBreak/>
        <w:t>秘书处的评论和建议</w:t>
      </w:r>
    </w:p>
    <w:p w14:paraId="11D4AD37" w14:textId="3F790654" w:rsidR="0001066D" w:rsidRPr="00590A1D" w:rsidRDefault="00D52996" w:rsidP="00927E0C">
      <w:pPr>
        <w:pStyle w:val="Heading2"/>
        <w:numPr>
          <w:ilvl w:val="0"/>
          <w:numId w:val="29"/>
        </w:numPr>
        <w:rPr>
          <w:rFonts w:ascii="SimHei" w:eastAsia="SimHei" w:hAnsi="SimHei"/>
        </w:rPr>
      </w:pPr>
      <w:r w:rsidRPr="00590A1D">
        <w:rPr>
          <w:rFonts w:ascii="SimHei" w:eastAsia="SimHei" w:hAnsi="SimHei" w:hint="eastAsia"/>
        </w:rPr>
        <w:t>评论</w:t>
      </w:r>
    </w:p>
    <w:p w14:paraId="2705E3C9" w14:textId="440149D7" w:rsidR="0001066D" w:rsidRPr="00875777" w:rsidRDefault="00D52996" w:rsidP="0001066D">
      <w:pPr>
        <w:widowControl w:val="0"/>
        <w:spacing w:after="240"/>
        <w:rPr>
          <w:u w:val="single"/>
        </w:rPr>
      </w:pPr>
      <w:bookmarkStart w:id="1" w:name="_Hlk126916111"/>
      <w:bookmarkEnd w:id="0"/>
      <w:r w:rsidRPr="00D52996">
        <w:rPr>
          <w:rFonts w:hint="eastAsia"/>
          <w:u w:val="single"/>
        </w:rPr>
        <w:t>体制、政策和监管框架</w:t>
      </w:r>
    </w:p>
    <w:bookmarkEnd w:id="1"/>
    <w:p w14:paraId="28005077" w14:textId="1B89AC8D" w:rsidR="0001066D" w:rsidRPr="007C080B" w:rsidRDefault="00D52996" w:rsidP="0001066D">
      <w:pPr>
        <w:widowControl w:val="0"/>
        <w:suppressAutoHyphens/>
        <w:spacing w:after="240"/>
        <w:rPr>
          <w:rFonts w:ascii="KaiTi" w:eastAsia="KaiTi" w:hAnsi="KaiTi"/>
        </w:rPr>
      </w:pPr>
      <w:r w:rsidRPr="007C080B">
        <w:rPr>
          <w:rFonts w:ascii="KaiTi" w:eastAsia="KaiTi" w:hAnsi="KaiTi" w:hint="eastAsia"/>
        </w:rPr>
        <w:t>氢氟碳化合物许可证和配额制度、</w:t>
      </w:r>
      <w:r w:rsidR="000755E3">
        <w:rPr>
          <w:rFonts w:ascii="KaiTi" w:eastAsia="KaiTi" w:hAnsi="KaiTi" w:hint="eastAsia"/>
        </w:rPr>
        <w:t>未</w:t>
      </w:r>
      <w:r w:rsidRPr="007C080B">
        <w:rPr>
          <w:rFonts w:ascii="KaiTi" w:eastAsia="KaiTi" w:hAnsi="KaiTi" w:hint="eastAsia"/>
        </w:rPr>
        <w:t>遵守风险和缔约方会议提供的灵活性（第XXXV/16号决定）</w:t>
      </w:r>
    </w:p>
    <w:p w14:paraId="2F1BB2C8" w14:textId="58E608F4" w:rsidR="0001066D" w:rsidRPr="00875777" w:rsidRDefault="00D52996" w:rsidP="0001066D">
      <w:pPr>
        <w:pStyle w:val="Heading1"/>
        <w:widowControl w:val="0"/>
      </w:pPr>
      <w:r w:rsidRPr="00D52996">
        <w:rPr>
          <w:rFonts w:hint="eastAsia"/>
        </w:rPr>
        <w:t>根据第</w:t>
      </w:r>
      <w:r w:rsidRPr="00D52996">
        <w:rPr>
          <w:rFonts w:hint="eastAsia"/>
        </w:rPr>
        <w:t>87/50</w:t>
      </w:r>
      <w:r w:rsidRPr="00D52996">
        <w:rPr>
          <w:rFonts w:hint="eastAsia"/>
        </w:rPr>
        <w:t>（</w:t>
      </w:r>
      <w:r w:rsidRPr="00D52996">
        <w:rPr>
          <w:rFonts w:hint="eastAsia"/>
        </w:rPr>
        <w:t>g</w:t>
      </w:r>
      <w:r w:rsidRPr="00D52996">
        <w:rPr>
          <w:rFonts w:hint="eastAsia"/>
        </w:rPr>
        <w:t>）号决定，环境</w:t>
      </w:r>
      <w:r>
        <w:rPr>
          <w:rFonts w:hint="eastAsia"/>
        </w:rPr>
        <w:t>规划</w:t>
      </w:r>
      <w:r w:rsidRPr="00D52996">
        <w:rPr>
          <w:rFonts w:hint="eastAsia"/>
        </w:rPr>
        <w:t>署确认蒙古已建立并可</w:t>
      </w:r>
      <w:r>
        <w:rPr>
          <w:rFonts w:hint="eastAsia"/>
        </w:rPr>
        <w:t>实施</w:t>
      </w:r>
      <w:r w:rsidRPr="00D52996">
        <w:rPr>
          <w:rFonts w:hint="eastAsia"/>
        </w:rPr>
        <w:t>的氢氟碳化合物进出口监测许可证和配额制度。该国已经发布了</w:t>
      </w:r>
      <w:r w:rsidRPr="00D52996">
        <w:rPr>
          <w:rFonts w:hint="eastAsia"/>
        </w:rPr>
        <w:t>2025</w:t>
      </w:r>
      <w:r w:rsidRPr="00D52996">
        <w:rPr>
          <w:rFonts w:hint="eastAsia"/>
        </w:rPr>
        <w:t>年的氢氟碳化合物进口配额，为</w:t>
      </w:r>
      <w:r w:rsidRPr="00D52996">
        <w:rPr>
          <w:rFonts w:hint="eastAsia"/>
        </w:rPr>
        <w:t>207</w:t>
      </w:r>
      <w:r>
        <w:t>,</w:t>
      </w:r>
      <w:r w:rsidRPr="00D52996">
        <w:rPr>
          <w:rFonts w:hint="eastAsia"/>
        </w:rPr>
        <w:t>742</w:t>
      </w:r>
      <w:r w:rsidRPr="00D52996">
        <w:rPr>
          <w:rFonts w:hint="eastAsia"/>
        </w:rPr>
        <w:t>吨二氧化碳当量，远高于《蒙特利尔议定书》的控制目标。</w:t>
      </w:r>
    </w:p>
    <w:p w14:paraId="54A67C6B" w14:textId="2FAC4746" w:rsidR="0001066D" w:rsidRPr="00875777" w:rsidRDefault="000807C0" w:rsidP="0001066D">
      <w:pPr>
        <w:pStyle w:val="Heading1"/>
        <w:widowControl w:val="0"/>
      </w:pPr>
      <w:r w:rsidRPr="000807C0">
        <w:rPr>
          <w:rFonts w:hint="eastAsia"/>
        </w:rPr>
        <w:t>秘书处询问，鉴于近年来消费水平较低，为</w:t>
      </w:r>
      <w:r w:rsidRPr="000807C0">
        <w:rPr>
          <w:rFonts w:hint="eastAsia"/>
        </w:rPr>
        <w:t>2025</w:t>
      </w:r>
      <w:r w:rsidRPr="000807C0">
        <w:rPr>
          <w:rFonts w:hint="eastAsia"/>
        </w:rPr>
        <w:t>年分配高于《蒙特利尔议定书》限额的高配额的理由。环境</w:t>
      </w:r>
      <w:r>
        <w:rPr>
          <w:rFonts w:hint="eastAsia"/>
        </w:rPr>
        <w:t>规划</w:t>
      </w:r>
      <w:r w:rsidRPr="000807C0">
        <w:rPr>
          <w:rFonts w:hint="eastAsia"/>
        </w:rPr>
        <w:t>署解释说，由于</w:t>
      </w:r>
      <w:r>
        <w:rPr>
          <w:rFonts w:hint="eastAsia"/>
        </w:rPr>
        <w:t>新冠肺炎</w:t>
      </w:r>
      <w:r w:rsidRPr="000807C0">
        <w:rPr>
          <w:rFonts w:hint="eastAsia"/>
        </w:rPr>
        <w:t>大流行，当地进口商在进口受管制物质方面一直面临挑战，随后邻国对化学品和危险物质制定了严格的陆路运输要求。这造成了严重的运输延误，导致氢氟碳化合物供应中断，无法满足该国制冷和空调设备的维修需求，特别是大型系统，随后进口的小型自给式制冷机组也增加了。虽然当地进口商测试了通过其他邻国的替代进口路线，但结果非常昂贵，作为长期解决方案是不可持续的。</w:t>
      </w:r>
    </w:p>
    <w:p w14:paraId="120005F1" w14:textId="0B7D4EBC" w:rsidR="0001066D" w:rsidRPr="00875777" w:rsidRDefault="000807C0" w:rsidP="0001066D">
      <w:pPr>
        <w:pStyle w:val="Heading1"/>
      </w:pPr>
      <w:r w:rsidRPr="000807C0">
        <w:rPr>
          <w:rFonts w:hint="eastAsia"/>
        </w:rPr>
        <w:t>为应对这些持续存在的制约因素，并在与当地进口商和制冷和空调</w:t>
      </w:r>
      <w:r>
        <w:rPr>
          <w:rFonts w:hint="eastAsia"/>
        </w:rPr>
        <w:t>维修</w:t>
      </w:r>
      <w:r w:rsidRPr="000807C0">
        <w:rPr>
          <w:rFonts w:hint="eastAsia"/>
        </w:rPr>
        <w:t>提供商协商后，蒙古政府为</w:t>
      </w:r>
      <w:r w:rsidRPr="000807C0">
        <w:rPr>
          <w:rFonts w:hint="eastAsia"/>
        </w:rPr>
        <w:t>2025</w:t>
      </w:r>
      <w:r w:rsidRPr="000807C0">
        <w:rPr>
          <w:rFonts w:hint="eastAsia"/>
        </w:rPr>
        <w:t>年设定了更高的配额，作为一项一次性临时措施，以满足未满足的需求，但有一项谅解，即这将维持市场需求，直到</w:t>
      </w:r>
      <w:r>
        <w:rPr>
          <w:rFonts w:hint="eastAsia"/>
        </w:rPr>
        <w:t>基加利</w:t>
      </w:r>
      <w:r w:rsidRPr="00211B31">
        <w:rPr>
          <w:rFonts w:hint="eastAsia"/>
        </w:rPr>
        <w:t>氢氟碳化合物</w:t>
      </w:r>
      <w:r>
        <w:rPr>
          <w:rFonts w:hint="eastAsia"/>
        </w:rPr>
        <w:t>执行计划</w:t>
      </w:r>
      <w:r w:rsidRPr="000807C0">
        <w:rPr>
          <w:rFonts w:hint="eastAsia"/>
        </w:rPr>
        <w:t>启动，并开展支持减少需求和促进向替代技术过渡的活动</w:t>
      </w:r>
    </w:p>
    <w:p w14:paraId="25F0A5B3" w14:textId="5A893D0A" w:rsidR="0001066D" w:rsidRPr="00875777" w:rsidRDefault="008D4126" w:rsidP="0001066D">
      <w:pPr>
        <w:pStyle w:val="Heading1"/>
      </w:pPr>
      <w:r w:rsidRPr="008D4126">
        <w:rPr>
          <w:rFonts w:hint="eastAsia"/>
        </w:rPr>
        <w:t>秘书处注意到，为应对新冠肺炎疫情对某些第</w:t>
      </w:r>
      <w:r w:rsidRPr="008D4126">
        <w:rPr>
          <w:rFonts w:hint="eastAsia"/>
        </w:rPr>
        <w:t>5</w:t>
      </w:r>
      <w:r w:rsidRPr="008D4126">
        <w:rPr>
          <w:rFonts w:hint="eastAsia"/>
        </w:rPr>
        <w:t>条国家</w:t>
      </w:r>
      <w:r w:rsidR="001B6903">
        <w:rPr>
          <w:rFonts w:hint="eastAsia"/>
        </w:rPr>
        <w:t>氢氟碳化合物</w:t>
      </w:r>
      <w:r w:rsidRPr="008D4126">
        <w:rPr>
          <w:rFonts w:hint="eastAsia"/>
        </w:rPr>
        <w:t>基准消费量的影响，缔约方会议第</w:t>
      </w:r>
      <w:r w:rsidRPr="008D4126">
        <w:rPr>
          <w:rFonts w:hint="eastAsia"/>
        </w:rPr>
        <w:t>XXXV/16</w:t>
      </w:r>
      <w:r w:rsidRPr="008D4126">
        <w:rPr>
          <w:rFonts w:hint="eastAsia"/>
        </w:rPr>
        <w:t>号决定除其</w:t>
      </w:r>
      <w:r>
        <w:rPr>
          <w:rFonts w:hint="eastAsia"/>
        </w:rPr>
        <w:t>它</w:t>
      </w:r>
      <w:r w:rsidRPr="008D4126">
        <w:rPr>
          <w:rFonts w:hint="eastAsia"/>
        </w:rPr>
        <w:t>外规定，《蒙特利尔议定书》不遵约程序下的</w:t>
      </w:r>
      <w:r w:rsidR="000755E3">
        <w:rPr>
          <w:rFonts w:hint="eastAsia"/>
        </w:rPr>
        <w:t>执行</w:t>
      </w:r>
      <w:r w:rsidRPr="008D4126">
        <w:rPr>
          <w:rFonts w:hint="eastAsia"/>
        </w:rPr>
        <w:t>委员会应将对包括蒙古在内的八个国家的</w:t>
      </w:r>
      <w:r w:rsidR="001B6903">
        <w:rPr>
          <w:rFonts w:hint="eastAsia"/>
        </w:rPr>
        <w:t>氢氟碳化合物</w:t>
      </w:r>
      <w:r w:rsidRPr="008D4126">
        <w:rPr>
          <w:rFonts w:hint="eastAsia"/>
        </w:rPr>
        <w:t>消费控制措施遵守情况的任何审议推迟到</w:t>
      </w:r>
      <w:r w:rsidRPr="008D4126">
        <w:rPr>
          <w:rFonts w:hint="eastAsia"/>
        </w:rPr>
        <w:t>2026</w:t>
      </w:r>
      <w:r w:rsidRPr="008D4126">
        <w:rPr>
          <w:rFonts w:hint="eastAsia"/>
        </w:rPr>
        <w:t>年，但有一项谅解，即这些国家将继续尽一切努力遵守这些控制措施。</w:t>
      </w:r>
    </w:p>
    <w:p w14:paraId="1C1191E1" w14:textId="2B5610AE" w:rsidR="0001066D" w:rsidRPr="00875777" w:rsidRDefault="009659ED" w:rsidP="0001066D">
      <w:pPr>
        <w:pStyle w:val="Heading1"/>
      </w:pPr>
      <w:r w:rsidRPr="009659ED">
        <w:rPr>
          <w:rFonts w:hint="eastAsia"/>
        </w:rPr>
        <w:t>因此，秘书处请环境</w:t>
      </w:r>
      <w:r>
        <w:rPr>
          <w:rFonts w:hint="eastAsia"/>
        </w:rPr>
        <w:t>规划</w:t>
      </w:r>
      <w:r w:rsidRPr="009659ED">
        <w:rPr>
          <w:rFonts w:hint="eastAsia"/>
        </w:rPr>
        <w:t>署探讨修订</w:t>
      </w:r>
      <w:r w:rsidRPr="009659ED">
        <w:rPr>
          <w:rFonts w:hint="eastAsia"/>
        </w:rPr>
        <w:t>2025</w:t>
      </w:r>
      <w:r w:rsidRPr="009659ED">
        <w:rPr>
          <w:rFonts w:hint="eastAsia"/>
        </w:rPr>
        <w:t>年配额以符合《蒙特利尔议定书》目标的可能性。在与政府协商后，环境</w:t>
      </w:r>
      <w:r>
        <w:rPr>
          <w:rFonts w:hint="eastAsia"/>
        </w:rPr>
        <w:t>规划</w:t>
      </w:r>
      <w:r w:rsidRPr="009659ED">
        <w:rPr>
          <w:rFonts w:hint="eastAsia"/>
        </w:rPr>
        <w:t>署表示，由于行政程序和部长级审批程序漫长，在今年最后一个季度修改配额是不可行的。然而，为了避免进一步偏离控制措施，该国同意除了迄今为止实际许可的</w:t>
      </w:r>
      <w:r w:rsidRPr="009659ED">
        <w:rPr>
          <w:rFonts w:hint="eastAsia"/>
        </w:rPr>
        <w:t>83</w:t>
      </w:r>
      <w:r>
        <w:t>,</w:t>
      </w:r>
      <w:r w:rsidRPr="009659ED">
        <w:rPr>
          <w:rFonts w:hint="eastAsia"/>
        </w:rPr>
        <w:t>036</w:t>
      </w:r>
      <w:r w:rsidRPr="009659ED">
        <w:rPr>
          <w:rFonts w:hint="eastAsia"/>
        </w:rPr>
        <w:t>吨二氧化碳当量外，不发放任何许可证，并指出许可证数量尚未完全进口。环境</w:t>
      </w:r>
      <w:r>
        <w:rPr>
          <w:rFonts w:hint="eastAsia"/>
        </w:rPr>
        <w:t>规划</w:t>
      </w:r>
      <w:r w:rsidRPr="009659ED">
        <w:rPr>
          <w:rFonts w:hint="eastAsia"/>
        </w:rPr>
        <w:t>署还代表政府确认，</w:t>
      </w:r>
      <w:r w:rsidRPr="009659ED">
        <w:rPr>
          <w:rFonts w:hint="eastAsia"/>
        </w:rPr>
        <w:t>2026</w:t>
      </w:r>
      <w:r w:rsidRPr="009659ED">
        <w:rPr>
          <w:rFonts w:hint="eastAsia"/>
        </w:rPr>
        <w:t>年的配额将根据既定的氢氟碳化合物基准</w:t>
      </w:r>
      <w:r w:rsidRPr="009659ED">
        <w:rPr>
          <w:rFonts w:hint="eastAsia"/>
        </w:rPr>
        <w:t>57</w:t>
      </w:r>
      <w:r>
        <w:t>,</w:t>
      </w:r>
      <w:r w:rsidRPr="009659ED">
        <w:rPr>
          <w:rFonts w:hint="eastAsia"/>
        </w:rPr>
        <w:t>309</w:t>
      </w:r>
      <w:r w:rsidRPr="009659ED">
        <w:rPr>
          <w:rFonts w:hint="eastAsia"/>
        </w:rPr>
        <w:t>吨二氧化碳当量发放。</w:t>
      </w:r>
    </w:p>
    <w:p w14:paraId="69163403" w14:textId="3577B7D5" w:rsidR="0001066D" w:rsidRPr="00875777" w:rsidRDefault="00B736D2" w:rsidP="0001066D">
      <w:pPr>
        <w:pStyle w:val="Heading1"/>
      </w:pPr>
      <w:r w:rsidRPr="00B736D2">
        <w:rPr>
          <w:rFonts w:hint="eastAsia"/>
        </w:rPr>
        <w:t>秘书处注意到，尽管</w:t>
      </w:r>
      <w:r w:rsidRPr="00B736D2">
        <w:rPr>
          <w:rFonts w:hint="eastAsia"/>
        </w:rPr>
        <w:t>2025</w:t>
      </w:r>
      <w:r w:rsidRPr="00B736D2">
        <w:rPr>
          <w:rFonts w:hint="eastAsia"/>
        </w:rPr>
        <w:t>年的进口配额高于基准，但该国承诺今年不再发放许可证，并按照基准建立</w:t>
      </w:r>
      <w:r w:rsidRPr="00B736D2">
        <w:rPr>
          <w:rFonts w:hint="eastAsia"/>
        </w:rPr>
        <w:t>2026</w:t>
      </w:r>
      <w:r w:rsidRPr="00B736D2">
        <w:rPr>
          <w:rFonts w:hint="eastAsia"/>
        </w:rPr>
        <w:t>年的配额，这是蒙古政府在所述情况下遵守《蒙特利尔议定书》控制措施的努力。</w:t>
      </w:r>
    </w:p>
    <w:p w14:paraId="13D637AD" w14:textId="0069017C" w:rsidR="0001066D" w:rsidRPr="00875777" w:rsidRDefault="00B736D2" w:rsidP="0001066D">
      <w:pPr>
        <w:pStyle w:val="Heading1"/>
      </w:pPr>
      <w:r w:rsidRPr="00B736D2">
        <w:rPr>
          <w:rFonts w:hint="eastAsia"/>
        </w:rPr>
        <w:t>根据第</w:t>
      </w:r>
      <w:r w:rsidRPr="00B736D2">
        <w:rPr>
          <w:rFonts w:hint="eastAsia"/>
        </w:rPr>
        <w:t>XXXV/16</w:t>
      </w:r>
      <w:r w:rsidRPr="00B736D2">
        <w:rPr>
          <w:rFonts w:hint="eastAsia"/>
        </w:rPr>
        <w:t>号决定，秘书处将就</w:t>
      </w:r>
      <w:r w:rsidRPr="00B736D2">
        <w:rPr>
          <w:rFonts w:hint="eastAsia"/>
        </w:rPr>
        <w:t>2025</w:t>
      </w:r>
      <w:r w:rsidRPr="00B736D2">
        <w:rPr>
          <w:rFonts w:hint="eastAsia"/>
        </w:rPr>
        <w:t>年氢氟碳化合物消费量高于《蒙特利尔议定书》该年目标时应遵循的程序向执行委员会寻求指导。</w:t>
      </w:r>
    </w:p>
    <w:p w14:paraId="1C22A07F" w14:textId="72E0437C" w:rsidR="0001066D" w:rsidRPr="004F08CF" w:rsidRDefault="00B736D2" w:rsidP="0001066D">
      <w:pPr>
        <w:pStyle w:val="Heading1"/>
        <w:keepNext/>
        <w:numPr>
          <w:ilvl w:val="0"/>
          <w:numId w:val="0"/>
        </w:numPr>
        <w:rPr>
          <w:rFonts w:ascii="KaiTi" w:eastAsia="KaiTi" w:hAnsi="KaiTi"/>
        </w:rPr>
      </w:pPr>
      <w:r w:rsidRPr="004F08CF">
        <w:rPr>
          <w:rFonts w:ascii="KaiTi" w:eastAsia="KaiTi" w:hAnsi="KaiTi" w:hint="eastAsia"/>
        </w:rPr>
        <w:lastRenderedPageBreak/>
        <w:t>监管框架</w:t>
      </w:r>
    </w:p>
    <w:p w14:paraId="7773E7E6" w14:textId="493E6169" w:rsidR="0001066D" w:rsidRPr="00875777" w:rsidRDefault="00B736D2" w:rsidP="0001066D">
      <w:pPr>
        <w:pStyle w:val="Heading1"/>
      </w:pPr>
      <w:r w:rsidRPr="00B736D2">
        <w:rPr>
          <w:rFonts w:hint="eastAsia"/>
        </w:rPr>
        <w:t>秘书处询问了支持减少氢氟碳化合物消费的监管措施，以及政府是否有任何计划</w:t>
      </w:r>
      <w:r>
        <w:rPr>
          <w:rFonts w:hint="eastAsia"/>
        </w:rPr>
        <w:t>执行</w:t>
      </w:r>
      <w:r w:rsidRPr="00B736D2">
        <w:rPr>
          <w:rFonts w:hint="eastAsia"/>
        </w:rPr>
        <w:t>禁止进口基于氢氟碳化合物的家用冰箱和独立商用制冷机组，同时注意到低全球</w:t>
      </w:r>
      <w:r>
        <w:rPr>
          <w:rFonts w:hint="eastAsia"/>
        </w:rPr>
        <w:t>变暖</w:t>
      </w:r>
      <w:r w:rsidRPr="00B736D2">
        <w:rPr>
          <w:rFonts w:hint="eastAsia"/>
        </w:rPr>
        <w:t>潜能值替代技术的高市场渗透率。环境</w:t>
      </w:r>
      <w:r>
        <w:rPr>
          <w:rFonts w:hint="eastAsia"/>
        </w:rPr>
        <w:t>规划</w:t>
      </w:r>
      <w:r w:rsidRPr="00B736D2">
        <w:rPr>
          <w:rFonts w:hint="eastAsia"/>
        </w:rPr>
        <w:t>署通报说，该国正在考虑控制氢氟碳化合物消费的监管方法，并将研究引入基于全球变暖潜</w:t>
      </w:r>
      <w:r>
        <w:rPr>
          <w:rFonts w:hint="eastAsia"/>
        </w:rPr>
        <w:t>能值</w:t>
      </w:r>
      <w:r w:rsidRPr="00B736D2">
        <w:rPr>
          <w:rFonts w:hint="eastAsia"/>
        </w:rPr>
        <w:t>的配额制度或禁止进口基于高全球变暖潜</w:t>
      </w:r>
      <w:r>
        <w:rPr>
          <w:rFonts w:hint="eastAsia"/>
        </w:rPr>
        <w:t>能</w:t>
      </w:r>
      <w:r w:rsidRPr="00B736D2">
        <w:rPr>
          <w:rFonts w:hint="eastAsia"/>
        </w:rPr>
        <w:t>值制冷剂的设备（如基于</w:t>
      </w:r>
      <w:r w:rsidRPr="00B736D2">
        <w:rPr>
          <w:rFonts w:hint="eastAsia"/>
        </w:rPr>
        <w:t>R-404A</w:t>
      </w:r>
      <w:r w:rsidRPr="00B736D2">
        <w:rPr>
          <w:rFonts w:hint="eastAsia"/>
        </w:rPr>
        <w:t>的冷库）的可行性。这将取决于基于替代低</w:t>
      </w:r>
      <w:r w:rsidRPr="00B736D2">
        <w:rPr>
          <w:rFonts w:hint="eastAsia"/>
        </w:rPr>
        <w:t>/</w:t>
      </w:r>
      <w:r w:rsidRPr="00B736D2">
        <w:rPr>
          <w:rFonts w:hint="eastAsia"/>
        </w:rPr>
        <w:t>零全球变暖潜</w:t>
      </w:r>
      <w:r>
        <w:rPr>
          <w:rFonts w:hint="eastAsia"/>
        </w:rPr>
        <w:t>能</w:t>
      </w:r>
      <w:r w:rsidRPr="00B736D2">
        <w:rPr>
          <w:rFonts w:hint="eastAsia"/>
        </w:rPr>
        <w:t>值物质的电器的可用性和市场准备情况。国家臭氧机构还将制定禁止在小型家用制冷设备中使用氢氟碳化合物的条例草案，并将考虑将小型商用制冷设备纳入其中。然而，由于监管和协商过程漫长，国家臭氧机构无法指定颁布该条例的日期。经过进一步讨论，各方同意，</w:t>
      </w:r>
      <w:r>
        <w:rPr>
          <w:rFonts w:hint="eastAsia"/>
        </w:rPr>
        <w:t>基加利</w:t>
      </w:r>
      <w:r w:rsidRPr="00211B31">
        <w:rPr>
          <w:rFonts w:hint="eastAsia"/>
        </w:rPr>
        <w:t>氢氟碳化合物</w:t>
      </w:r>
      <w:r>
        <w:rPr>
          <w:rFonts w:hint="eastAsia"/>
        </w:rPr>
        <w:t>执行计划</w:t>
      </w:r>
      <w:r w:rsidRPr="00B736D2">
        <w:rPr>
          <w:rFonts w:hint="eastAsia"/>
        </w:rPr>
        <w:t>第二</w:t>
      </w:r>
      <w:r>
        <w:rPr>
          <w:rFonts w:hint="eastAsia"/>
        </w:rPr>
        <w:t>次付款</w:t>
      </w:r>
      <w:r w:rsidRPr="00B736D2">
        <w:rPr>
          <w:rFonts w:hint="eastAsia"/>
        </w:rPr>
        <w:t>申请将包括一份关于</w:t>
      </w:r>
      <w:r w:rsidR="0087546D">
        <w:rPr>
          <w:rFonts w:hint="eastAsia"/>
        </w:rPr>
        <w:t>制定</w:t>
      </w:r>
      <w:r w:rsidRPr="00B736D2">
        <w:rPr>
          <w:rFonts w:hint="eastAsia"/>
        </w:rPr>
        <w:t>禁令的详细报告，包括</w:t>
      </w:r>
      <w:r>
        <w:rPr>
          <w:rFonts w:hint="eastAsia"/>
        </w:rPr>
        <w:t>执行</w:t>
      </w:r>
      <w:r w:rsidRPr="00B736D2">
        <w:rPr>
          <w:rFonts w:hint="eastAsia"/>
        </w:rPr>
        <w:t>禁令的具体时间表。</w:t>
      </w:r>
    </w:p>
    <w:p w14:paraId="34945280" w14:textId="3ABC61D4" w:rsidR="0001066D" w:rsidRPr="00875777" w:rsidRDefault="00531246" w:rsidP="0001066D">
      <w:pPr>
        <w:keepNext/>
        <w:spacing w:after="240"/>
        <w:rPr>
          <w:u w:val="single"/>
        </w:rPr>
      </w:pPr>
      <w:bookmarkStart w:id="2" w:name="_Hlk126916116"/>
      <w:r w:rsidRPr="00531246">
        <w:rPr>
          <w:rFonts w:hint="eastAsia"/>
          <w:u w:val="single"/>
        </w:rPr>
        <w:t>技术和</w:t>
      </w:r>
      <w:r>
        <w:rPr>
          <w:rFonts w:hint="eastAsia"/>
          <w:u w:val="single"/>
        </w:rPr>
        <w:t>费用</w:t>
      </w:r>
      <w:r w:rsidRPr="00531246">
        <w:rPr>
          <w:rFonts w:hint="eastAsia"/>
          <w:u w:val="single"/>
        </w:rPr>
        <w:t>相关问题</w:t>
      </w:r>
    </w:p>
    <w:p w14:paraId="392DBA5D" w14:textId="1D8BB575" w:rsidR="0001066D" w:rsidRPr="00F921F4" w:rsidRDefault="00531246" w:rsidP="0001066D">
      <w:pPr>
        <w:keepNext/>
        <w:spacing w:after="240"/>
        <w:rPr>
          <w:rFonts w:ascii="KaiTi" w:eastAsia="KaiTi" w:hAnsi="KaiTi"/>
        </w:rPr>
      </w:pPr>
      <w:r w:rsidRPr="00F921F4">
        <w:rPr>
          <w:rFonts w:ascii="KaiTi" w:eastAsia="KaiTi" w:hAnsi="KaiTi" w:hint="eastAsia"/>
        </w:rPr>
        <w:t>聚氨酯泡沫塑料行业和进口预混多元醇中含有的氢氟碳化合物</w:t>
      </w:r>
    </w:p>
    <w:p w14:paraId="2A534EAA" w14:textId="53CC2035" w:rsidR="0001066D" w:rsidRPr="00072C3C" w:rsidRDefault="00531246" w:rsidP="0001066D">
      <w:pPr>
        <w:pStyle w:val="Heading1"/>
      </w:pPr>
      <w:r w:rsidRPr="00531246">
        <w:rPr>
          <w:rFonts w:hint="eastAsia"/>
        </w:rPr>
        <w:t>秘书处询问了第</w:t>
      </w:r>
      <w:r w:rsidRPr="00531246">
        <w:rPr>
          <w:rFonts w:hint="eastAsia"/>
        </w:rPr>
        <w:t>93</w:t>
      </w:r>
      <w:r w:rsidRPr="00531246">
        <w:rPr>
          <w:rFonts w:hint="eastAsia"/>
        </w:rPr>
        <w:t>次会议核准的泡沫塑料行业筹备项目的现状，以及泡沫塑料行业淘汰计划的提交情况。工发组织解释说，筹备项目的请求是基于泡沫塑料行业在疫情前的历史制造能力。然而，在调查期间，由于疫情对制造企业的影响，确定的消费低于预期。因此，泡沫塑料行业计划未被纳入</w:t>
      </w:r>
      <w:r>
        <w:rPr>
          <w:rFonts w:hint="eastAsia"/>
        </w:rPr>
        <w:t>基加利</w:t>
      </w:r>
      <w:r w:rsidRPr="00211B31">
        <w:rPr>
          <w:rFonts w:hint="eastAsia"/>
        </w:rPr>
        <w:t>氢氟碳化合物</w:t>
      </w:r>
      <w:r>
        <w:rPr>
          <w:rFonts w:hint="eastAsia"/>
        </w:rPr>
        <w:t>执行计划</w:t>
      </w:r>
      <w:r w:rsidRPr="00531246">
        <w:rPr>
          <w:rFonts w:hint="eastAsia"/>
        </w:rPr>
        <w:t>的第一阶段，因为该行业在这些年中纯氢氟碳化合物的基准消费量为零，该行业目前依赖预混多元醇。该国和工发组织将共同努力，核实预混多元醇的消费情况，并将考虑在</w:t>
      </w:r>
      <w:r>
        <w:rPr>
          <w:rFonts w:hint="eastAsia"/>
        </w:rPr>
        <w:t>基加利</w:t>
      </w:r>
      <w:r w:rsidRPr="00211B31">
        <w:rPr>
          <w:rFonts w:hint="eastAsia"/>
        </w:rPr>
        <w:t>氢氟碳化合物</w:t>
      </w:r>
      <w:r>
        <w:rPr>
          <w:rFonts w:hint="eastAsia"/>
        </w:rPr>
        <w:t>执行计划</w:t>
      </w:r>
      <w:r w:rsidRPr="00531246">
        <w:rPr>
          <w:rFonts w:hint="eastAsia"/>
        </w:rPr>
        <w:t>的未来阶段提交泡沫塑料行业的淘汰计划。工发组织通知说，筹备项目将于</w:t>
      </w:r>
      <w:r w:rsidRPr="00531246">
        <w:rPr>
          <w:rFonts w:hint="eastAsia"/>
        </w:rPr>
        <w:t>2026</w:t>
      </w:r>
      <w:r w:rsidRPr="00531246">
        <w:rPr>
          <w:rFonts w:hint="eastAsia"/>
        </w:rPr>
        <w:t>年</w:t>
      </w:r>
      <w:r w:rsidRPr="00531246">
        <w:rPr>
          <w:rFonts w:hint="eastAsia"/>
        </w:rPr>
        <w:t>6</w:t>
      </w:r>
      <w:r w:rsidRPr="00531246">
        <w:rPr>
          <w:rFonts w:hint="eastAsia"/>
        </w:rPr>
        <w:t>月结束。</w:t>
      </w:r>
    </w:p>
    <w:p w14:paraId="58FD912B" w14:textId="5E8DA1E3" w:rsidR="0001066D" w:rsidRPr="00875777" w:rsidRDefault="00531246" w:rsidP="0001066D">
      <w:pPr>
        <w:pStyle w:val="Heading1"/>
      </w:pPr>
      <w:r w:rsidRPr="00531246">
        <w:rPr>
          <w:rFonts w:hint="eastAsia"/>
        </w:rPr>
        <w:t>此外，根据第</w:t>
      </w:r>
      <w:r w:rsidRPr="00531246">
        <w:t>96/52</w:t>
      </w:r>
      <w:r w:rsidRPr="00531246">
        <w:t>（</w:t>
      </w:r>
      <w:r w:rsidRPr="00531246">
        <w:t>a</w:t>
      </w:r>
      <w:r w:rsidRPr="00531246">
        <w:t>）（</w:t>
      </w:r>
      <w:r w:rsidRPr="00531246">
        <w:t>i</w:t>
      </w:r>
      <w:r w:rsidRPr="00531246">
        <w:t>）</w:t>
      </w:r>
      <w:r w:rsidRPr="00531246">
        <w:t>a.</w:t>
      </w:r>
      <w:r w:rsidRPr="00531246">
        <w:rPr>
          <w:rFonts w:hint="eastAsia"/>
        </w:rPr>
        <w:t>号决定的要求，工发组织提交了进口预混多元醇中氢氟碳化合物消费企业的详细情况，如表</w:t>
      </w:r>
      <w:r w:rsidRPr="00531246">
        <w:rPr>
          <w:rFonts w:hint="eastAsia"/>
        </w:rPr>
        <w:t>9</w:t>
      </w:r>
      <w:r w:rsidRPr="00531246">
        <w:rPr>
          <w:rFonts w:hint="eastAsia"/>
        </w:rPr>
        <w:t>所示。工发组织确认，所有上市企业都在</w:t>
      </w:r>
      <w:r w:rsidRPr="00531246">
        <w:rPr>
          <w:rFonts w:hint="eastAsia"/>
        </w:rPr>
        <w:t>2020</w:t>
      </w:r>
      <w:r w:rsidRPr="00531246">
        <w:rPr>
          <w:rFonts w:hint="eastAsia"/>
        </w:rPr>
        <w:t>年</w:t>
      </w:r>
      <w:r w:rsidRPr="00531246">
        <w:rPr>
          <w:rFonts w:hint="eastAsia"/>
        </w:rPr>
        <w:t>1</w:t>
      </w:r>
      <w:r w:rsidRPr="00531246">
        <w:rPr>
          <w:rFonts w:hint="eastAsia"/>
        </w:rPr>
        <w:t>月</w:t>
      </w:r>
      <w:r w:rsidRPr="00531246">
        <w:rPr>
          <w:rFonts w:hint="eastAsia"/>
        </w:rPr>
        <w:t>1</w:t>
      </w:r>
      <w:r w:rsidRPr="00531246">
        <w:rPr>
          <w:rFonts w:hint="eastAsia"/>
        </w:rPr>
        <w:t>日之前建立了基于氢氟碳化合物的装机容量，并且都是国家所有的。秘书处要求对这些企业在</w:t>
      </w:r>
      <w:r w:rsidRPr="00531246">
        <w:rPr>
          <w:rFonts w:hint="eastAsia"/>
        </w:rPr>
        <w:t>2020</w:t>
      </w:r>
      <w:r w:rsidRPr="00531246">
        <w:rPr>
          <w:rFonts w:hint="eastAsia"/>
        </w:rPr>
        <w:t>年至</w:t>
      </w:r>
      <w:r w:rsidRPr="00531246">
        <w:rPr>
          <w:rFonts w:hint="eastAsia"/>
        </w:rPr>
        <w:t>2021</w:t>
      </w:r>
      <w:r w:rsidRPr="00531246">
        <w:rPr>
          <w:rFonts w:hint="eastAsia"/>
        </w:rPr>
        <w:t>年期间没有任何消费作出解释，工发组织对此表示，这是由于</w:t>
      </w:r>
      <w:r w:rsidRPr="00531246">
        <w:rPr>
          <w:rFonts w:hint="eastAsia"/>
        </w:rPr>
        <w:t>2019</w:t>
      </w:r>
      <w:r w:rsidRPr="00531246">
        <w:rPr>
          <w:rFonts w:hint="eastAsia"/>
        </w:rPr>
        <w:t>冠状病毒病大流行的影响。</w:t>
      </w:r>
    </w:p>
    <w:p w14:paraId="12B70E6B" w14:textId="66D724B9" w:rsidR="0001066D" w:rsidRPr="00590A1D" w:rsidRDefault="00EA2797" w:rsidP="0001066D">
      <w:pPr>
        <w:pStyle w:val="Heading1"/>
        <w:numPr>
          <w:ilvl w:val="0"/>
          <w:numId w:val="0"/>
        </w:numPr>
        <w:spacing w:after="0"/>
        <w:rPr>
          <w:rFonts w:ascii="SimHei" w:eastAsia="SimHei" w:hAnsi="SimHei"/>
          <w:sz w:val="22"/>
        </w:rPr>
      </w:pPr>
      <w:r w:rsidRPr="00590A1D">
        <w:rPr>
          <w:rFonts w:ascii="SimHei" w:eastAsia="SimHei" w:hAnsi="SimHei" w:hint="eastAsia"/>
          <w:sz w:val="22"/>
        </w:rPr>
        <w:t>表</w:t>
      </w:r>
      <w:r w:rsidRPr="00306374">
        <w:rPr>
          <w:rFonts w:eastAsia="SimHei"/>
          <w:sz w:val="22"/>
        </w:rPr>
        <w:t>9. 2022</w:t>
      </w:r>
      <w:r w:rsidRPr="00590A1D">
        <w:rPr>
          <w:rFonts w:ascii="SimHei" w:eastAsia="SimHei" w:hAnsi="SimHei" w:hint="eastAsia"/>
          <w:sz w:val="22"/>
        </w:rPr>
        <w:t>年至</w:t>
      </w:r>
      <w:r w:rsidRPr="00306374">
        <w:rPr>
          <w:rFonts w:eastAsia="SimHei" w:hint="eastAsia"/>
          <w:sz w:val="22"/>
        </w:rPr>
        <w:t>2024</w:t>
      </w:r>
      <w:r w:rsidRPr="00590A1D">
        <w:rPr>
          <w:rFonts w:ascii="SimHei" w:eastAsia="SimHei" w:hAnsi="SimHei" w:hint="eastAsia"/>
          <w:sz w:val="22"/>
        </w:rPr>
        <w:t>年进口预混多元醇中氢氟碳化合物消费的企业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44"/>
        <w:gridCol w:w="1878"/>
        <w:gridCol w:w="693"/>
        <w:gridCol w:w="1570"/>
        <w:gridCol w:w="1361"/>
        <w:gridCol w:w="1204"/>
      </w:tblGrid>
      <w:tr w:rsidR="0001066D" w:rsidRPr="00875777" w14:paraId="2756E53D" w14:textId="77777777" w:rsidTr="000755E3">
        <w:trPr>
          <w:trHeight w:val="216"/>
        </w:trPr>
        <w:tc>
          <w:tcPr>
            <w:tcW w:w="1057" w:type="pct"/>
            <w:vMerge w:val="restart"/>
            <w:tcMar>
              <w:top w:w="0" w:type="dxa"/>
              <w:left w:w="108" w:type="dxa"/>
              <w:bottom w:w="0" w:type="dxa"/>
              <w:right w:w="108" w:type="dxa"/>
            </w:tcMar>
            <w:vAlign w:val="center"/>
            <w:hideMark/>
          </w:tcPr>
          <w:p w14:paraId="13B0D2A6" w14:textId="0EBD7369" w:rsidR="0001066D" w:rsidRPr="00875777" w:rsidRDefault="00980506" w:rsidP="000755E3">
            <w:pPr>
              <w:jc w:val="center"/>
              <w:rPr>
                <w:b/>
                <w:bCs/>
                <w:sz w:val="20"/>
                <w:szCs w:val="20"/>
              </w:rPr>
            </w:pPr>
            <w:r>
              <w:rPr>
                <w:rFonts w:hint="eastAsia"/>
                <w:b/>
                <w:bCs/>
                <w:sz w:val="20"/>
                <w:szCs w:val="20"/>
              </w:rPr>
              <w:t>企业名称</w:t>
            </w:r>
          </w:p>
        </w:tc>
        <w:tc>
          <w:tcPr>
            <w:tcW w:w="1062" w:type="pct"/>
            <w:vMerge w:val="restart"/>
            <w:tcMar>
              <w:top w:w="0" w:type="dxa"/>
              <w:left w:w="108" w:type="dxa"/>
              <w:bottom w:w="0" w:type="dxa"/>
              <w:right w:w="108" w:type="dxa"/>
            </w:tcMar>
            <w:vAlign w:val="center"/>
            <w:hideMark/>
          </w:tcPr>
          <w:p w14:paraId="018DF17E" w14:textId="565E7926" w:rsidR="0001066D" w:rsidRPr="00875777" w:rsidRDefault="00980506" w:rsidP="000755E3">
            <w:pPr>
              <w:jc w:val="center"/>
              <w:rPr>
                <w:b/>
                <w:bCs/>
                <w:sz w:val="20"/>
                <w:szCs w:val="20"/>
              </w:rPr>
            </w:pPr>
            <w:r w:rsidRPr="00980506">
              <w:rPr>
                <w:rFonts w:hint="eastAsia"/>
                <w:b/>
                <w:bCs/>
                <w:sz w:val="20"/>
                <w:szCs w:val="20"/>
              </w:rPr>
              <w:t>品牌名称</w:t>
            </w:r>
          </w:p>
        </w:tc>
        <w:tc>
          <w:tcPr>
            <w:tcW w:w="456" w:type="pct"/>
            <w:vMerge w:val="restart"/>
            <w:tcMar>
              <w:top w:w="0" w:type="dxa"/>
              <w:left w:w="108" w:type="dxa"/>
              <w:bottom w:w="0" w:type="dxa"/>
              <w:right w:w="108" w:type="dxa"/>
            </w:tcMar>
            <w:vAlign w:val="center"/>
            <w:hideMark/>
          </w:tcPr>
          <w:p w14:paraId="3D761151" w14:textId="077AA9BD" w:rsidR="0001066D" w:rsidRPr="00875777" w:rsidRDefault="00980506" w:rsidP="000755E3">
            <w:pPr>
              <w:jc w:val="center"/>
              <w:rPr>
                <w:b/>
                <w:bCs/>
                <w:sz w:val="20"/>
                <w:szCs w:val="20"/>
              </w:rPr>
            </w:pPr>
            <w:r>
              <w:rPr>
                <w:rFonts w:hint="eastAsia"/>
                <w:b/>
                <w:bCs/>
                <w:sz w:val="20"/>
                <w:szCs w:val="20"/>
              </w:rPr>
              <w:t>年份</w:t>
            </w:r>
          </w:p>
        </w:tc>
        <w:tc>
          <w:tcPr>
            <w:tcW w:w="1710" w:type="pct"/>
            <w:gridSpan w:val="2"/>
            <w:tcMar>
              <w:top w:w="0" w:type="dxa"/>
              <w:left w:w="108" w:type="dxa"/>
              <w:bottom w:w="0" w:type="dxa"/>
              <w:right w:w="108" w:type="dxa"/>
            </w:tcMar>
            <w:vAlign w:val="center"/>
            <w:hideMark/>
          </w:tcPr>
          <w:p w14:paraId="75832026" w14:textId="263F73C2" w:rsidR="0001066D" w:rsidRPr="00875777" w:rsidRDefault="00980506" w:rsidP="000755E3">
            <w:pPr>
              <w:jc w:val="center"/>
              <w:rPr>
                <w:b/>
                <w:bCs/>
                <w:sz w:val="20"/>
                <w:szCs w:val="20"/>
              </w:rPr>
            </w:pPr>
            <w:r>
              <w:rPr>
                <w:rFonts w:hint="eastAsia"/>
                <w:b/>
                <w:bCs/>
                <w:sz w:val="20"/>
                <w:szCs w:val="20"/>
              </w:rPr>
              <w:t>物质（公斤）</w:t>
            </w:r>
            <w:r w:rsidR="0001066D" w:rsidRPr="00875777">
              <w:rPr>
                <w:b/>
                <w:bCs/>
                <w:sz w:val="20"/>
                <w:szCs w:val="20"/>
              </w:rPr>
              <w:t>*</w:t>
            </w:r>
          </w:p>
        </w:tc>
        <w:tc>
          <w:tcPr>
            <w:tcW w:w="715" w:type="pct"/>
            <w:vMerge w:val="restart"/>
            <w:tcMar>
              <w:top w:w="0" w:type="dxa"/>
              <w:left w:w="108" w:type="dxa"/>
              <w:bottom w:w="0" w:type="dxa"/>
              <w:right w:w="108" w:type="dxa"/>
            </w:tcMar>
            <w:vAlign w:val="center"/>
            <w:hideMark/>
          </w:tcPr>
          <w:p w14:paraId="4275414C" w14:textId="4107FD9D" w:rsidR="0001066D" w:rsidRPr="00875777" w:rsidRDefault="00980506" w:rsidP="000755E3">
            <w:pPr>
              <w:jc w:val="center"/>
              <w:rPr>
                <w:b/>
                <w:bCs/>
                <w:sz w:val="20"/>
                <w:szCs w:val="20"/>
              </w:rPr>
            </w:pPr>
            <w:r>
              <w:rPr>
                <w:rFonts w:hint="eastAsia"/>
                <w:b/>
                <w:bCs/>
                <w:sz w:val="20"/>
                <w:szCs w:val="20"/>
              </w:rPr>
              <w:t>出口国</w:t>
            </w:r>
          </w:p>
        </w:tc>
      </w:tr>
      <w:tr w:rsidR="0001066D" w:rsidRPr="00875777" w14:paraId="6358950C" w14:textId="77777777" w:rsidTr="000755E3">
        <w:trPr>
          <w:trHeight w:val="186"/>
        </w:trPr>
        <w:tc>
          <w:tcPr>
            <w:tcW w:w="1057" w:type="pct"/>
            <w:vMerge/>
            <w:vAlign w:val="center"/>
            <w:hideMark/>
          </w:tcPr>
          <w:p w14:paraId="4BA52CD3" w14:textId="77777777" w:rsidR="0001066D" w:rsidRPr="00875777" w:rsidRDefault="0001066D" w:rsidP="000755E3">
            <w:pPr>
              <w:rPr>
                <w:sz w:val="20"/>
                <w:szCs w:val="20"/>
              </w:rPr>
            </w:pPr>
          </w:p>
        </w:tc>
        <w:tc>
          <w:tcPr>
            <w:tcW w:w="1062" w:type="pct"/>
            <w:vMerge/>
            <w:vAlign w:val="center"/>
            <w:hideMark/>
          </w:tcPr>
          <w:p w14:paraId="1AB5886D" w14:textId="77777777" w:rsidR="0001066D" w:rsidRPr="00875777" w:rsidRDefault="0001066D" w:rsidP="000755E3">
            <w:pPr>
              <w:rPr>
                <w:sz w:val="20"/>
                <w:szCs w:val="20"/>
              </w:rPr>
            </w:pPr>
          </w:p>
        </w:tc>
        <w:tc>
          <w:tcPr>
            <w:tcW w:w="456" w:type="pct"/>
            <w:vMerge/>
            <w:vAlign w:val="center"/>
            <w:hideMark/>
          </w:tcPr>
          <w:p w14:paraId="413F750B" w14:textId="77777777" w:rsidR="0001066D" w:rsidRPr="00875777" w:rsidRDefault="0001066D" w:rsidP="000755E3">
            <w:pPr>
              <w:rPr>
                <w:sz w:val="20"/>
                <w:szCs w:val="20"/>
              </w:rPr>
            </w:pPr>
          </w:p>
        </w:tc>
        <w:tc>
          <w:tcPr>
            <w:tcW w:w="911" w:type="pct"/>
            <w:tcMar>
              <w:top w:w="0" w:type="dxa"/>
              <w:left w:w="108" w:type="dxa"/>
              <w:bottom w:w="0" w:type="dxa"/>
              <w:right w:w="108" w:type="dxa"/>
            </w:tcMar>
            <w:vAlign w:val="center"/>
            <w:hideMark/>
          </w:tcPr>
          <w:p w14:paraId="3A7A10B8" w14:textId="77777777" w:rsidR="0001066D" w:rsidRPr="00875777" w:rsidRDefault="0001066D" w:rsidP="000755E3">
            <w:pPr>
              <w:jc w:val="center"/>
              <w:rPr>
                <w:b/>
                <w:bCs/>
                <w:sz w:val="20"/>
                <w:szCs w:val="20"/>
              </w:rPr>
            </w:pPr>
            <w:r w:rsidRPr="00875777">
              <w:rPr>
                <w:b/>
                <w:bCs/>
                <w:sz w:val="20"/>
                <w:szCs w:val="20"/>
              </w:rPr>
              <w:t>HFC-245fa</w:t>
            </w:r>
          </w:p>
          <w:p w14:paraId="77E047FE" w14:textId="77777777" w:rsidR="0001066D" w:rsidRPr="00875777" w:rsidRDefault="0001066D" w:rsidP="000755E3">
            <w:pPr>
              <w:jc w:val="right"/>
              <w:rPr>
                <w:b/>
                <w:bCs/>
                <w:sz w:val="20"/>
                <w:szCs w:val="20"/>
              </w:rPr>
            </w:pPr>
          </w:p>
        </w:tc>
        <w:tc>
          <w:tcPr>
            <w:tcW w:w="799" w:type="pct"/>
            <w:tcMar>
              <w:top w:w="0" w:type="dxa"/>
              <w:left w:w="108" w:type="dxa"/>
              <w:bottom w:w="0" w:type="dxa"/>
              <w:right w:w="108" w:type="dxa"/>
            </w:tcMar>
            <w:vAlign w:val="center"/>
            <w:hideMark/>
          </w:tcPr>
          <w:p w14:paraId="7236E3B7" w14:textId="77777777" w:rsidR="0001066D" w:rsidRPr="00875777" w:rsidRDefault="0001066D" w:rsidP="000755E3">
            <w:pPr>
              <w:jc w:val="center"/>
              <w:rPr>
                <w:b/>
                <w:bCs/>
                <w:sz w:val="20"/>
                <w:szCs w:val="20"/>
              </w:rPr>
            </w:pPr>
            <w:r w:rsidRPr="00875777">
              <w:rPr>
                <w:b/>
                <w:bCs/>
                <w:sz w:val="20"/>
                <w:szCs w:val="20"/>
              </w:rPr>
              <w:t>HFC-365mfc</w:t>
            </w:r>
          </w:p>
          <w:p w14:paraId="3ECADAD7" w14:textId="77777777" w:rsidR="0001066D" w:rsidRPr="00875777" w:rsidRDefault="0001066D" w:rsidP="000755E3">
            <w:pPr>
              <w:jc w:val="right"/>
              <w:rPr>
                <w:b/>
                <w:bCs/>
                <w:sz w:val="20"/>
                <w:szCs w:val="20"/>
              </w:rPr>
            </w:pPr>
          </w:p>
        </w:tc>
        <w:tc>
          <w:tcPr>
            <w:tcW w:w="0" w:type="auto"/>
            <w:vMerge/>
            <w:hideMark/>
          </w:tcPr>
          <w:p w14:paraId="073A5196" w14:textId="77777777" w:rsidR="0001066D" w:rsidRPr="00875777" w:rsidRDefault="0001066D" w:rsidP="000755E3">
            <w:pPr>
              <w:jc w:val="center"/>
              <w:rPr>
                <w:sz w:val="20"/>
                <w:szCs w:val="20"/>
              </w:rPr>
            </w:pPr>
          </w:p>
        </w:tc>
      </w:tr>
      <w:tr w:rsidR="0001066D" w:rsidRPr="00875777" w14:paraId="6233EEB1" w14:textId="77777777" w:rsidTr="000755E3">
        <w:trPr>
          <w:trHeight w:val="216"/>
        </w:trPr>
        <w:tc>
          <w:tcPr>
            <w:tcW w:w="1057" w:type="pct"/>
            <w:noWrap/>
            <w:tcMar>
              <w:top w:w="0" w:type="dxa"/>
              <w:left w:w="108" w:type="dxa"/>
              <w:bottom w:w="0" w:type="dxa"/>
              <w:right w:w="108" w:type="dxa"/>
            </w:tcMar>
            <w:vAlign w:val="center"/>
            <w:hideMark/>
          </w:tcPr>
          <w:p w14:paraId="585AD7FB" w14:textId="0CF6E43C" w:rsidR="0001066D" w:rsidRPr="00875777" w:rsidRDefault="00980506" w:rsidP="000755E3">
            <w:pPr>
              <w:rPr>
                <w:sz w:val="20"/>
                <w:szCs w:val="20"/>
              </w:rPr>
            </w:pPr>
            <w:r w:rsidRPr="00980506">
              <w:rPr>
                <w:rFonts w:hint="eastAsia"/>
                <w:sz w:val="20"/>
                <w:szCs w:val="20"/>
              </w:rPr>
              <w:t>韩国标准有限责任公司</w:t>
            </w:r>
          </w:p>
        </w:tc>
        <w:tc>
          <w:tcPr>
            <w:tcW w:w="1062" w:type="pct"/>
            <w:noWrap/>
            <w:tcMar>
              <w:top w:w="0" w:type="dxa"/>
              <w:left w:w="108" w:type="dxa"/>
              <w:bottom w:w="0" w:type="dxa"/>
              <w:right w:w="108" w:type="dxa"/>
            </w:tcMar>
            <w:vAlign w:val="center"/>
            <w:hideMark/>
          </w:tcPr>
          <w:p w14:paraId="301CA43B" w14:textId="77777777" w:rsidR="0001066D" w:rsidRPr="00875777" w:rsidRDefault="0001066D" w:rsidP="000755E3">
            <w:pPr>
              <w:rPr>
                <w:sz w:val="20"/>
                <w:szCs w:val="20"/>
              </w:rPr>
            </w:pPr>
            <w:r w:rsidRPr="00875777">
              <w:rPr>
                <w:sz w:val="20"/>
                <w:szCs w:val="20"/>
              </w:rPr>
              <w:t>Vspray-3, Vspray-4</w:t>
            </w:r>
          </w:p>
        </w:tc>
        <w:tc>
          <w:tcPr>
            <w:tcW w:w="456" w:type="pct"/>
            <w:vMerge w:val="restart"/>
            <w:noWrap/>
            <w:tcMar>
              <w:top w:w="0" w:type="dxa"/>
              <w:left w:w="108" w:type="dxa"/>
              <w:bottom w:w="0" w:type="dxa"/>
              <w:right w:w="108" w:type="dxa"/>
            </w:tcMar>
            <w:hideMark/>
          </w:tcPr>
          <w:p w14:paraId="55D5426D" w14:textId="77777777" w:rsidR="0001066D" w:rsidRPr="00875777" w:rsidRDefault="0001066D" w:rsidP="000755E3">
            <w:pPr>
              <w:jc w:val="center"/>
              <w:rPr>
                <w:sz w:val="20"/>
                <w:szCs w:val="20"/>
              </w:rPr>
            </w:pPr>
            <w:r w:rsidRPr="00875777">
              <w:rPr>
                <w:sz w:val="20"/>
                <w:szCs w:val="20"/>
              </w:rPr>
              <w:t>2022</w:t>
            </w:r>
          </w:p>
        </w:tc>
        <w:tc>
          <w:tcPr>
            <w:tcW w:w="911" w:type="pct"/>
            <w:noWrap/>
            <w:tcMar>
              <w:top w:w="0" w:type="dxa"/>
              <w:left w:w="108" w:type="dxa"/>
              <w:bottom w:w="0" w:type="dxa"/>
              <w:right w:w="108" w:type="dxa"/>
            </w:tcMar>
            <w:hideMark/>
          </w:tcPr>
          <w:p w14:paraId="71622503" w14:textId="77777777" w:rsidR="0001066D" w:rsidRPr="00875777" w:rsidRDefault="0001066D" w:rsidP="000755E3">
            <w:pPr>
              <w:jc w:val="right"/>
              <w:rPr>
                <w:sz w:val="20"/>
                <w:szCs w:val="20"/>
              </w:rPr>
            </w:pPr>
            <w:r w:rsidRPr="00875777">
              <w:rPr>
                <w:sz w:val="20"/>
                <w:szCs w:val="20"/>
              </w:rPr>
              <w:t>1,040</w:t>
            </w:r>
          </w:p>
        </w:tc>
        <w:tc>
          <w:tcPr>
            <w:tcW w:w="799" w:type="pct"/>
            <w:noWrap/>
            <w:tcMar>
              <w:top w:w="0" w:type="dxa"/>
              <w:left w:w="108" w:type="dxa"/>
              <w:bottom w:w="0" w:type="dxa"/>
              <w:right w:w="108" w:type="dxa"/>
            </w:tcMar>
            <w:hideMark/>
          </w:tcPr>
          <w:p w14:paraId="5D32E6FD" w14:textId="77777777" w:rsidR="0001066D" w:rsidRPr="00875777" w:rsidRDefault="0001066D" w:rsidP="000755E3">
            <w:pPr>
              <w:jc w:val="right"/>
              <w:rPr>
                <w:sz w:val="20"/>
                <w:szCs w:val="20"/>
              </w:rPr>
            </w:pPr>
            <w:r w:rsidRPr="00875777">
              <w:rPr>
                <w:sz w:val="20"/>
                <w:szCs w:val="20"/>
              </w:rPr>
              <w:t>0</w:t>
            </w:r>
          </w:p>
        </w:tc>
        <w:tc>
          <w:tcPr>
            <w:tcW w:w="715" w:type="pct"/>
            <w:noWrap/>
            <w:tcMar>
              <w:top w:w="0" w:type="dxa"/>
              <w:left w:w="108" w:type="dxa"/>
              <w:bottom w:w="0" w:type="dxa"/>
              <w:right w:w="108" w:type="dxa"/>
            </w:tcMar>
            <w:hideMark/>
          </w:tcPr>
          <w:p w14:paraId="04D45E57" w14:textId="1EEF44E8" w:rsidR="0001066D" w:rsidRPr="00875777" w:rsidRDefault="00414656" w:rsidP="000755E3">
            <w:pPr>
              <w:jc w:val="center"/>
              <w:rPr>
                <w:sz w:val="20"/>
                <w:szCs w:val="20"/>
              </w:rPr>
            </w:pPr>
            <w:r>
              <w:rPr>
                <w:rFonts w:hint="eastAsia"/>
                <w:sz w:val="20"/>
                <w:szCs w:val="20"/>
              </w:rPr>
              <w:t>中国</w:t>
            </w:r>
          </w:p>
        </w:tc>
      </w:tr>
      <w:tr w:rsidR="0001066D" w:rsidRPr="00875777" w14:paraId="21CFCFFE" w14:textId="77777777" w:rsidTr="000755E3">
        <w:trPr>
          <w:trHeight w:val="216"/>
        </w:trPr>
        <w:tc>
          <w:tcPr>
            <w:tcW w:w="1057" w:type="pct"/>
            <w:noWrap/>
            <w:tcMar>
              <w:top w:w="0" w:type="dxa"/>
              <w:left w:w="108" w:type="dxa"/>
              <w:bottom w:w="0" w:type="dxa"/>
              <w:right w:w="108" w:type="dxa"/>
            </w:tcMar>
            <w:vAlign w:val="center"/>
            <w:hideMark/>
          </w:tcPr>
          <w:p w14:paraId="7D58FA40" w14:textId="72639768" w:rsidR="0001066D" w:rsidRPr="00875777" w:rsidRDefault="0001066D" w:rsidP="000755E3">
            <w:pPr>
              <w:rPr>
                <w:sz w:val="20"/>
                <w:szCs w:val="20"/>
              </w:rPr>
            </w:pPr>
            <w:r w:rsidRPr="00875777">
              <w:rPr>
                <w:sz w:val="20"/>
                <w:szCs w:val="20"/>
              </w:rPr>
              <w:t xml:space="preserve">UJI </w:t>
            </w:r>
            <w:r w:rsidR="00980506" w:rsidRPr="00980506">
              <w:rPr>
                <w:rFonts w:hint="eastAsia"/>
                <w:sz w:val="20"/>
                <w:szCs w:val="20"/>
              </w:rPr>
              <w:t>有限责任公司</w:t>
            </w:r>
          </w:p>
        </w:tc>
        <w:tc>
          <w:tcPr>
            <w:tcW w:w="1062" w:type="pct"/>
            <w:noWrap/>
            <w:tcMar>
              <w:top w:w="0" w:type="dxa"/>
              <w:left w:w="108" w:type="dxa"/>
              <w:bottom w:w="0" w:type="dxa"/>
              <w:right w:w="108" w:type="dxa"/>
            </w:tcMar>
            <w:vAlign w:val="center"/>
            <w:hideMark/>
          </w:tcPr>
          <w:p w14:paraId="5985766A" w14:textId="77777777" w:rsidR="0001066D" w:rsidRPr="00875777" w:rsidRDefault="0001066D" w:rsidP="000755E3">
            <w:pPr>
              <w:rPr>
                <w:sz w:val="20"/>
                <w:szCs w:val="20"/>
              </w:rPr>
            </w:pPr>
            <w:r w:rsidRPr="00875777">
              <w:rPr>
                <w:sz w:val="20"/>
                <w:szCs w:val="20"/>
              </w:rPr>
              <w:t>DD-44V20</w:t>
            </w:r>
          </w:p>
        </w:tc>
        <w:tc>
          <w:tcPr>
            <w:tcW w:w="456" w:type="pct"/>
            <w:vMerge/>
            <w:hideMark/>
          </w:tcPr>
          <w:p w14:paraId="701CA270" w14:textId="77777777" w:rsidR="0001066D" w:rsidRPr="00875777" w:rsidRDefault="0001066D" w:rsidP="000755E3">
            <w:pPr>
              <w:jc w:val="center"/>
              <w:rPr>
                <w:sz w:val="20"/>
                <w:szCs w:val="20"/>
              </w:rPr>
            </w:pPr>
          </w:p>
        </w:tc>
        <w:tc>
          <w:tcPr>
            <w:tcW w:w="911" w:type="pct"/>
            <w:noWrap/>
            <w:tcMar>
              <w:top w:w="0" w:type="dxa"/>
              <w:left w:w="108" w:type="dxa"/>
              <w:bottom w:w="0" w:type="dxa"/>
              <w:right w:w="108" w:type="dxa"/>
            </w:tcMar>
            <w:hideMark/>
          </w:tcPr>
          <w:p w14:paraId="15908C0A" w14:textId="77777777" w:rsidR="0001066D" w:rsidRPr="00875777" w:rsidRDefault="0001066D" w:rsidP="000755E3">
            <w:pPr>
              <w:jc w:val="right"/>
              <w:rPr>
                <w:sz w:val="20"/>
                <w:szCs w:val="20"/>
              </w:rPr>
            </w:pPr>
            <w:r w:rsidRPr="00875777">
              <w:rPr>
                <w:sz w:val="20"/>
                <w:szCs w:val="20"/>
              </w:rPr>
              <w:t>1,501</w:t>
            </w:r>
          </w:p>
        </w:tc>
        <w:tc>
          <w:tcPr>
            <w:tcW w:w="799" w:type="pct"/>
            <w:noWrap/>
            <w:tcMar>
              <w:top w:w="0" w:type="dxa"/>
              <w:left w:w="108" w:type="dxa"/>
              <w:bottom w:w="0" w:type="dxa"/>
              <w:right w:w="108" w:type="dxa"/>
            </w:tcMar>
            <w:hideMark/>
          </w:tcPr>
          <w:p w14:paraId="65591E18" w14:textId="77777777" w:rsidR="0001066D" w:rsidRPr="00875777" w:rsidRDefault="0001066D" w:rsidP="000755E3">
            <w:pPr>
              <w:jc w:val="right"/>
              <w:rPr>
                <w:sz w:val="20"/>
                <w:szCs w:val="20"/>
              </w:rPr>
            </w:pPr>
            <w:r w:rsidRPr="00875777">
              <w:rPr>
                <w:sz w:val="20"/>
                <w:szCs w:val="20"/>
              </w:rPr>
              <w:t>0</w:t>
            </w:r>
          </w:p>
        </w:tc>
        <w:tc>
          <w:tcPr>
            <w:tcW w:w="715" w:type="pct"/>
            <w:noWrap/>
            <w:tcMar>
              <w:top w:w="0" w:type="dxa"/>
              <w:left w:w="108" w:type="dxa"/>
              <w:bottom w:w="0" w:type="dxa"/>
              <w:right w:w="108" w:type="dxa"/>
            </w:tcMar>
            <w:hideMark/>
          </w:tcPr>
          <w:p w14:paraId="26E45CFB" w14:textId="2A747C4A" w:rsidR="0001066D" w:rsidRPr="00875777" w:rsidRDefault="00414656" w:rsidP="000755E3">
            <w:pPr>
              <w:jc w:val="center"/>
              <w:rPr>
                <w:sz w:val="20"/>
                <w:szCs w:val="20"/>
              </w:rPr>
            </w:pPr>
            <w:r>
              <w:rPr>
                <w:rFonts w:hint="eastAsia"/>
                <w:sz w:val="20"/>
                <w:szCs w:val="20"/>
              </w:rPr>
              <w:t>中国</w:t>
            </w:r>
          </w:p>
        </w:tc>
      </w:tr>
      <w:tr w:rsidR="0001066D" w:rsidRPr="00875777" w14:paraId="4D17B4D6" w14:textId="77777777" w:rsidTr="000755E3">
        <w:trPr>
          <w:trHeight w:val="228"/>
        </w:trPr>
        <w:tc>
          <w:tcPr>
            <w:tcW w:w="1057" w:type="pct"/>
            <w:noWrap/>
            <w:tcMar>
              <w:top w:w="0" w:type="dxa"/>
              <w:left w:w="108" w:type="dxa"/>
              <w:bottom w:w="0" w:type="dxa"/>
              <w:right w:w="108" w:type="dxa"/>
            </w:tcMar>
            <w:vAlign w:val="center"/>
            <w:hideMark/>
          </w:tcPr>
          <w:p w14:paraId="3C6B0FB3" w14:textId="3142B206" w:rsidR="0001066D" w:rsidRPr="00875777" w:rsidRDefault="0001066D" w:rsidP="000755E3">
            <w:pPr>
              <w:rPr>
                <w:sz w:val="20"/>
                <w:szCs w:val="20"/>
              </w:rPr>
            </w:pPr>
            <w:r w:rsidRPr="00875777">
              <w:rPr>
                <w:sz w:val="20"/>
                <w:szCs w:val="20"/>
              </w:rPr>
              <w:t xml:space="preserve">Chiglel </w:t>
            </w:r>
            <w:r w:rsidR="00980506" w:rsidRPr="00980506">
              <w:rPr>
                <w:rFonts w:hint="eastAsia"/>
                <w:sz w:val="20"/>
                <w:szCs w:val="20"/>
              </w:rPr>
              <w:t>有限责任公司</w:t>
            </w:r>
          </w:p>
        </w:tc>
        <w:tc>
          <w:tcPr>
            <w:tcW w:w="1062" w:type="pct"/>
            <w:noWrap/>
            <w:tcMar>
              <w:top w:w="0" w:type="dxa"/>
              <w:left w:w="108" w:type="dxa"/>
              <w:bottom w:w="0" w:type="dxa"/>
              <w:right w:w="108" w:type="dxa"/>
            </w:tcMar>
            <w:vAlign w:val="center"/>
            <w:hideMark/>
          </w:tcPr>
          <w:p w14:paraId="72462A5B" w14:textId="77777777" w:rsidR="0001066D" w:rsidRPr="00875777" w:rsidRDefault="0001066D" w:rsidP="000755E3">
            <w:pPr>
              <w:rPr>
                <w:sz w:val="20"/>
                <w:szCs w:val="20"/>
              </w:rPr>
            </w:pPr>
            <w:r w:rsidRPr="00875777">
              <w:rPr>
                <w:sz w:val="20"/>
                <w:szCs w:val="20"/>
              </w:rPr>
              <w:t>INOVFOAM C3114</w:t>
            </w:r>
          </w:p>
        </w:tc>
        <w:tc>
          <w:tcPr>
            <w:tcW w:w="456" w:type="pct"/>
            <w:vMerge/>
            <w:hideMark/>
          </w:tcPr>
          <w:p w14:paraId="08D3C738" w14:textId="77777777" w:rsidR="0001066D" w:rsidRPr="00875777" w:rsidRDefault="0001066D" w:rsidP="000755E3">
            <w:pPr>
              <w:jc w:val="center"/>
              <w:rPr>
                <w:sz w:val="20"/>
                <w:szCs w:val="20"/>
              </w:rPr>
            </w:pPr>
          </w:p>
        </w:tc>
        <w:tc>
          <w:tcPr>
            <w:tcW w:w="911" w:type="pct"/>
            <w:noWrap/>
            <w:tcMar>
              <w:top w:w="0" w:type="dxa"/>
              <w:left w:w="108" w:type="dxa"/>
              <w:bottom w:w="0" w:type="dxa"/>
              <w:right w:w="108" w:type="dxa"/>
            </w:tcMar>
            <w:hideMark/>
          </w:tcPr>
          <w:p w14:paraId="3F8E6106" w14:textId="77777777" w:rsidR="0001066D" w:rsidRPr="00875777" w:rsidRDefault="0001066D" w:rsidP="000755E3">
            <w:pPr>
              <w:jc w:val="right"/>
              <w:rPr>
                <w:sz w:val="20"/>
                <w:szCs w:val="20"/>
              </w:rPr>
            </w:pPr>
            <w:r w:rsidRPr="00875777">
              <w:rPr>
                <w:sz w:val="20"/>
                <w:szCs w:val="20"/>
              </w:rPr>
              <w:t>78</w:t>
            </w:r>
          </w:p>
        </w:tc>
        <w:tc>
          <w:tcPr>
            <w:tcW w:w="799" w:type="pct"/>
            <w:noWrap/>
            <w:tcMar>
              <w:top w:w="0" w:type="dxa"/>
              <w:left w:w="108" w:type="dxa"/>
              <w:bottom w:w="0" w:type="dxa"/>
              <w:right w:w="108" w:type="dxa"/>
            </w:tcMar>
            <w:hideMark/>
          </w:tcPr>
          <w:p w14:paraId="542CE710" w14:textId="77777777" w:rsidR="0001066D" w:rsidRPr="00875777" w:rsidRDefault="0001066D" w:rsidP="000755E3">
            <w:pPr>
              <w:jc w:val="right"/>
              <w:rPr>
                <w:sz w:val="20"/>
                <w:szCs w:val="20"/>
              </w:rPr>
            </w:pPr>
            <w:r w:rsidRPr="00875777">
              <w:rPr>
                <w:sz w:val="20"/>
                <w:szCs w:val="20"/>
              </w:rPr>
              <w:t>0</w:t>
            </w:r>
          </w:p>
        </w:tc>
        <w:tc>
          <w:tcPr>
            <w:tcW w:w="715" w:type="pct"/>
            <w:noWrap/>
            <w:tcMar>
              <w:top w:w="0" w:type="dxa"/>
              <w:left w:w="108" w:type="dxa"/>
              <w:bottom w:w="0" w:type="dxa"/>
              <w:right w:w="108" w:type="dxa"/>
            </w:tcMar>
            <w:hideMark/>
          </w:tcPr>
          <w:p w14:paraId="59A94061" w14:textId="57DE2980" w:rsidR="0001066D" w:rsidRPr="00875777" w:rsidRDefault="00414656" w:rsidP="000755E3">
            <w:pPr>
              <w:jc w:val="center"/>
              <w:rPr>
                <w:sz w:val="20"/>
                <w:szCs w:val="20"/>
              </w:rPr>
            </w:pPr>
            <w:r>
              <w:rPr>
                <w:rFonts w:hint="eastAsia"/>
                <w:sz w:val="20"/>
                <w:szCs w:val="20"/>
              </w:rPr>
              <w:t>中国</w:t>
            </w:r>
          </w:p>
        </w:tc>
      </w:tr>
      <w:tr w:rsidR="0001066D" w:rsidRPr="00875777" w14:paraId="37033805" w14:textId="77777777" w:rsidTr="000755E3">
        <w:trPr>
          <w:trHeight w:val="216"/>
        </w:trPr>
        <w:tc>
          <w:tcPr>
            <w:tcW w:w="1057" w:type="pct"/>
            <w:noWrap/>
            <w:tcMar>
              <w:top w:w="0" w:type="dxa"/>
              <w:left w:w="108" w:type="dxa"/>
              <w:bottom w:w="0" w:type="dxa"/>
              <w:right w:w="108" w:type="dxa"/>
            </w:tcMar>
            <w:vAlign w:val="center"/>
            <w:hideMark/>
          </w:tcPr>
          <w:p w14:paraId="2181494A" w14:textId="2867754E" w:rsidR="0001066D" w:rsidRPr="00875777" w:rsidRDefault="00980506" w:rsidP="000755E3">
            <w:pPr>
              <w:rPr>
                <w:sz w:val="20"/>
                <w:szCs w:val="20"/>
              </w:rPr>
            </w:pPr>
            <w:r w:rsidRPr="00980506">
              <w:rPr>
                <w:rFonts w:hint="eastAsia"/>
                <w:sz w:val="20"/>
                <w:szCs w:val="20"/>
              </w:rPr>
              <w:t>韩国标准有限责任公司</w:t>
            </w:r>
          </w:p>
        </w:tc>
        <w:tc>
          <w:tcPr>
            <w:tcW w:w="1062" w:type="pct"/>
            <w:tcMar>
              <w:top w:w="0" w:type="dxa"/>
              <w:left w:w="108" w:type="dxa"/>
              <w:bottom w:w="0" w:type="dxa"/>
              <w:right w:w="108" w:type="dxa"/>
            </w:tcMar>
            <w:vAlign w:val="center"/>
            <w:hideMark/>
          </w:tcPr>
          <w:p w14:paraId="77E563A9" w14:textId="77777777" w:rsidR="0001066D" w:rsidRPr="00875777" w:rsidRDefault="0001066D" w:rsidP="000755E3">
            <w:pPr>
              <w:rPr>
                <w:sz w:val="20"/>
                <w:szCs w:val="20"/>
              </w:rPr>
            </w:pPr>
            <w:r w:rsidRPr="00875777">
              <w:rPr>
                <w:sz w:val="20"/>
                <w:szCs w:val="20"/>
              </w:rPr>
              <w:t>SPR 210</w:t>
            </w:r>
          </w:p>
        </w:tc>
        <w:tc>
          <w:tcPr>
            <w:tcW w:w="456" w:type="pct"/>
            <w:vMerge w:val="restart"/>
            <w:noWrap/>
            <w:tcMar>
              <w:top w:w="0" w:type="dxa"/>
              <w:left w:w="108" w:type="dxa"/>
              <w:bottom w:w="0" w:type="dxa"/>
              <w:right w:w="108" w:type="dxa"/>
            </w:tcMar>
            <w:hideMark/>
          </w:tcPr>
          <w:p w14:paraId="362D4B0C" w14:textId="77777777" w:rsidR="0001066D" w:rsidRPr="00875777" w:rsidRDefault="0001066D" w:rsidP="000755E3">
            <w:pPr>
              <w:jc w:val="center"/>
              <w:rPr>
                <w:sz w:val="20"/>
                <w:szCs w:val="20"/>
              </w:rPr>
            </w:pPr>
            <w:r w:rsidRPr="00875777">
              <w:rPr>
                <w:sz w:val="20"/>
                <w:szCs w:val="20"/>
              </w:rPr>
              <w:t>2023</w:t>
            </w:r>
          </w:p>
        </w:tc>
        <w:tc>
          <w:tcPr>
            <w:tcW w:w="911" w:type="pct"/>
            <w:noWrap/>
            <w:tcMar>
              <w:top w:w="0" w:type="dxa"/>
              <w:left w:w="108" w:type="dxa"/>
              <w:bottom w:w="0" w:type="dxa"/>
              <w:right w:w="108" w:type="dxa"/>
            </w:tcMar>
            <w:hideMark/>
          </w:tcPr>
          <w:p w14:paraId="02A4E08F" w14:textId="77777777" w:rsidR="0001066D" w:rsidRPr="00875777" w:rsidRDefault="0001066D" w:rsidP="000755E3">
            <w:pPr>
              <w:jc w:val="right"/>
              <w:rPr>
                <w:sz w:val="20"/>
                <w:szCs w:val="20"/>
              </w:rPr>
            </w:pPr>
            <w:r w:rsidRPr="00875777">
              <w:rPr>
                <w:sz w:val="20"/>
                <w:szCs w:val="20"/>
              </w:rPr>
              <w:t>0</w:t>
            </w:r>
          </w:p>
        </w:tc>
        <w:tc>
          <w:tcPr>
            <w:tcW w:w="799" w:type="pct"/>
            <w:noWrap/>
            <w:tcMar>
              <w:top w:w="0" w:type="dxa"/>
              <w:left w:w="108" w:type="dxa"/>
              <w:bottom w:w="0" w:type="dxa"/>
              <w:right w:w="108" w:type="dxa"/>
            </w:tcMar>
            <w:hideMark/>
          </w:tcPr>
          <w:p w14:paraId="0A476F39" w14:textId="77777777" w:rsidR="0001066D" w:rsidRPr="00875777" w:rsidRDefault="0001066D" w:rsidP="000755E3">
            <w:pPr>
              <w:jc w:val="right"/>
              <w:rPr>
                <w:sz w:val="20"/>
                <w:szCs w:val="20"/>
              </w:rPr>
            </w:pPr>
            <w:r w:rsidRPr="00875777">
              <w:rPr>
                <w:sz w:val="20"/>
                <w:szCs w:val="20"/>
              </w:rPr>
              <w:t>40</w:t>
            </w:r>
          </w:p>
        </w:tc>
        <w:tc>
          <w:tcPr>
            <w:tcW w:w="715" w:type="pct"/>
            <w:noWrap/>
            <w:tcMar>
              <w:top w:w="0" w:type="dxa"/>
              <w:left w:w="108" w:type="dxa"/>
              <w:bottom w:w="0" w:type="dxa"/>
              <w:right w:w="108" w:type="dxa"/>
            </w:tcMar>
            <w:hideMark/>
          </w:tcPr>
          <w:p w14:paraId="718283B2" w14:textId="142CF10E" w:rsidR="0001066D" w:rsidRPr="00875777" w:rsidRDefault="00414656" w:rsidP="000755E3">
            <w:pPr>
              <w:jc w:val="center"/>
              <w:rPr>
                <w:sz w:val="20"/>
                <w:szCs w:val="20"/>
              </w:rPr>
            </w:pPr>
            <w:r>
              <w:rPr>
                <w:rFonts w:hint="eastAsia"/>
                <w:sz w:val="20"/>
                <w:szCs w:val="20"/>
              </w:rPr>
              <w:t>土耳其</w:t>
            </w:r>
          </w:p>
        </w:tc>
      </w:tr>
      <w:tr w:rsidR="0001066D" w:rsidRPr="00875777" w14:paraId="1C048940" w14:textId="77777777" w:rsidTr="000755E3">
        <w:trPr>
          <w:trHeight w:val="216"/>
        </w:trPr>
        <w:tc>
          <w:tcPr>
            <w:tcW w:w="1057" w:type="pct"/>
            <w:noWrap/>
            <w:tcMar>
              <w:top w:w="0" w:type="dxa"/>
              <w:left w:w="108" w:type="dxa"/>
              <w:bottom w:w="0" w:type="dxa"/>
              <w:right w:w="108" w:type="dxa"/>
            </w:tcMar>
            <w:vAlign w:val="center"/>
            <w:hideMark/>
          </w:tcPr>
          <w:p w14:paraId="1188E5D2" w14:textId="302C2C52" w:rsidR="0001066D" w:rsidRPr="00875777" w:rsidRDefault="0001066D" w:rsidP="000755E3">
            <w:pPr>
              <w:rPr>
                <w:sz w:val="20"/>
                <w:szCs w:val="20"/>
              </w:rPr>
            </w:pPr>
            <w:r w:rsidRPr="00875777">
              <w:rPr>
                <w:sz w:val="20"/>
                <w:szCs w:val="20"/>
              </w:rPr>
              <w:t xml:space="preserve">Chiglel </w:t>
            </w:r>
            <w:r w:rsidR="00980506" w:rsidRPr="00980506">
              <w:rPr>
                <w:rFonts w:hint="eastAsia"/>
                <w:sz w:val="20"/>
                <w:szCs w:val="20"/>
              </w:rPr>
              <w:t>有限责任公司</w:t>
            </w:r>
          </w:p>
        </w:tc>
        <w:tc>
          <w:tcPr>
            <w:tcW w:w="1062" w:type="pct"/>
            <w:noWrap/>
            <w:tcMar>
              <w:top w:w="0" w:type="dxa"/>
              <w:left w:w="108" w:type="dxa"/>
              <w:bottom w:w="0" w:type="dxa"/>
              <w:right w:w="108" w:type="dxa"/>
            </w:tcMar>
            <w:vAlign w:val="center"/>
            <w:hideMark/>
          </w:tcPr>
          <w:p w14:paraId="4BE56023" w14:textId="77777777" w:rsidR="0001066D" w:rsidRPr="00875777" w:rsidRDefault="0001066D" w:rsidP="000755E3">
            <w:pPr>
              <w:rPr>
                <w:sz w:val="20"/>
                <w:szCs w:val="20"/>
              </w:rPr>
            </w:pPr>
            <w:r w:rsidRPr="00875777">
              <w:rPr>
                <w:sz w:val="20"/>
                <w:szCs w:val="20"/>
              </w:rPr>
              <w:t>INOVFOAM C3114</w:t>
            </w:r>
          </w:p>
        </w:tc>
        <w:tc>
          <w:tcPr>
            <w:tcW w:w="456" w:type="pct"/>
            <w:vMerge/>
            <w:hideMark/>
          </w:tcPr>
          <w:p w14:paraId="39A5F70E" w14:textId="77777777" w:rsidR="0001066D" w:rsidRPr="00875777" w:rsidRDefault="0001066D" w:rsidP="000755E3">
            <w:pPr>
              <w:jc w:val="center"/>
              <w:rPr>
                <w:sz w:val="20"/>
                <w:szCs w:val="20"/>
              </w:rPr>
            </w:pPr>
          </w:p>
        </w:tc>
        <w:tc>
          <w:tcPr>
            <w:tcW w:w="911" w:type="pct"/>
            <w:noWrap/>
            <w:tcMar>
              <w:top w:w="0" w:type="dxa"/>
              <w:left w:w="108" w:type="dxa"/>
              <w:bottom w:w="0" w:type="dxa"/>
              <w:right w:w="108" w:type="dxa"/>
            </w:tcMar>
            <w:hideMark/>
          </w:tcPr>
          <w:p w14:paraId="2F03B3D8" w14:textId="77777777" w:rsidR="0001066D" w:rsidRPr="00875777" w:rsidRDefault="0001066D" w:rsidP="000755E3">
            <w:pPr>
              <w:jc w:val="right"/>
              <w:rPr>
                <w:sz w:val="20"/>
                <w:szCs w:val="20"/>
              </w:rPr>
            </w:pPr>
            <w:r w:rsidRPr="00875777">
              <w:rPr>
                <w:sz w:val="20"/>
                <w:szCs w:val="20"/>
              </w:rPr>
              <w:t>240</w:t>
            </w:r>
          </w:p>
        </w:tc>
        <w:tc>
          <w:tcPr>
            <w:tcW w:w="799" w:type="pct"/>
            <w:noWrap/>
            <w:tcMar>
              <w:top w:w="0" w:type="dxa"/>
              <w:left w:w="108" w:type="dxa"/>
              <w:bottom w:w="0" w:type="dxa"/>
              <w:right w:w="108" w:type="dxa"/>
            </w:tcMar>
            <w:hideMark/>
          </w:tcPr>
          <w:p w14:paraId="3C17448E" w14:textId="77777777" w:rsidR="0001066D" w:rsidRPr="00875777" w:rsidRDefault="0001066D" w:rsidP="000755E3">
            <w:pPr>
              <w:jc w:val="right"/>
              <w:rPr>
                <w:sz w:val="20"/>
                <w:szCs w:val="20"/>
              </w:rPr>
            </w:pPr>
            <w:r w:rsidRPr="00875777">
              <w:rPr>
                <w:sz w:val="20"/>
                <w:szCs w:val="20"/>
              </w:rPr>
              <w:t>0</w:t>
            </w:r>
          </w:p>
        </w:tc>
        <w:tc>
          <w:tcPr>
            <w:tcW w:w="715" w:type="pct"/>
            <w:noWrap/>
            <w:tcMar>
              <w:top w:w="0" w:type="dxa"/>
              <w:left w:w="108" w:type="dxa"/>
              <w:bottom w:w="0" w:type="dxa"/>
              <w:right w:w="108" w:type="dxa"/>
            </w:tcMar>
            <w:hideMark/>
          </w:tcPr>
          <w:p w14:paraId="63ADC251" w14:textId="52409604" w:rsidR="0001066D" w:rsidRPr="00875777" w:rsidRDefault="00414656" w:rsidP="000755E3">
            <w:pPr>
              <w:jc w:val="center"/>
              <w:rPr>
                <w:sz w:val="20"/>
                <w:szCs w:val="20"/>
              </w:rPr>
            </w:pPr>
            <w:r>
              <w:rPr>
                <w:rFonts w:hint="eastAsia"/>
                <w:sz w:val="20"/>
                <w:szCs w:val="20"/>
              </w:rPr>
              <w:t>中国</w:t>
            </w:r>
          </w:p>
        </w:tc>
      </w:tr>
      <w:tr w:rsidR="0001066D" w:rsidRPr="00875777" w14:paraId="7271C6C4" w14:textId="77777777" w:rsidTr="000755E3">
        <w:trPr>
          <w:trHeight w:val="228"/>
        </w:trPr>
        <w:tc>
          <w:tcPr>
            <w:tcW w:w="1057" w:type="pct"/>
            <w:noWrap/>
            <w:tcMar>
              <w:top w:w="0" w:type="dxa"/>
              <w:left w:w="108" w:type="dxa"/>
              <w:bottom w:w="0" w:type="dxa"/>
              <w:right w:w="108" w:type="dxa"/>
            </w:tcMar>
            <w:vAlign w:val="center"/>
            <w:hideMark/>
          </w:tcPr>
          <w:p w14:paraId="75121E55" w14:textId="6F6A0EC4" w:rsidR="0001066D" w:rsidRPr="00875777" w:rsidRDefault="0001066D" w:rsidP="000755E3">
            <w:pPr>
              <w:rPr>
                <w:sz w:val="20"/>
                <w:szCs w:val="20"/>
              </w:rPr>
            </w:pPr>
            <w:r w:rsidRPr="00875777">
              <w:rPr>
                <w:sz w:val="20"/>
                <w:szCs w:val="20"/>
              </w:rPr>
              <w:t xml:space="preserve">Domog-Impex </w:t>
            </w:r>
            <w:r w:rsidR="00980506" w:rsidRPr="00980506">
              <w:rPr>
                <w:rFonts w:hint="eastAsia"/>
                <w:sz w:val="20"/>
                <w:szCs w:val="20"/>
              </w:rPr>
              <w:t>有限责任公司</w:t>
            </w:r>
          </w:p>
        </w:tc>
        <w:tc>
          <w:tcPr>
            <w:tcW w:w="1062" w:type="pct"/>
            <w:noWrap/>
            <w:tcMar>
              <w:top w:w="0" w:type="dxa"/>
              <w:left w:w="108" w:type="dxa"/>
              <w:bottom w:w="0" w:type="dxa"/>
              <w:right w:w="108" w:type="dxa"/>
            </w:tcMar>
            <w:vAlign w:val="center"/>
            <w:hideMark/>
          </w:tcPr>
          <w:p w14:paraId="5322AB06" w14:textId="77777777" w:rsidR="0001066D" w:rsidRPr="00875777" w:rsidRDefault="0001066D" w:rsidP="000755E3">
            <w:pPr>
              <w:rPr>
                <w:sz w:val="20"/>
                <w:szCs w:val="20"/>
              </w:rPr>
            </w:pPr>
            <w:r w:rsidRPr="00875777">
              <w:rPr>
                <w:sz w:val="20"/>
                <w:szCs w:val="20"/>
              </w:rPr>
              <w:t>SPR 230, SPR 210</w:t>
            </w:r>
          </w:p>
        </w:tc>
        <w:tc>
          <w:tcPr>
            <w:tcW w:w="456" w:type="pct"/>
            <w:vMerge/>
            <w:hideMark/>
          </w:tcPr>
          <w:p w14:paraId="7407E0AA" w14:textId="77777777" w:rsidR="0001066D" w:rsidRPr="00875777" w:rsidRDefault="0001066D" w:rsidP="000755E3">
            <w:pPr>
              <w:jc w:val="center"/>
              <w:rPr>
                <w:sz w:val="20"/>
                <w:szCs w:val="20"/>
              </w:rPr>
            </w:pPr>
          </w:p>
        </w:tc>
        <w:tc>
          <w:tcPr>
            <w:tcW w:w="911" w:type="pct"/>
            <w:noWrap/>
            <w:tcMar>
              <w:top w:w="0" w:type="dxa"/>
              <w:left w:w="108" w:type="dxa"/>
              <w:bottom w:w="0" w:type="dxa"/>
              <w:right w:w="108" w:type="dxa"/>
            </w:tcMar>
            <w:hideMark/>
          </w:tcPr>
          <w:p w14:paraId="6D42D1A4" w14:textId="77777777" w:rsidR="0001066D" w:rsidRPr="00875777" w:rsidRDefault="0001066D" w:rsidP="000755E3">
            <w:pPr>
              <w:jc w:val="right"/>
              <w:rPr>
                <w:sz w:val="20"/>
                <w:szCs w:val="20"/>
              </w:rPr>
            </w:pPr>
            <w:r w:rsidRPr="00875777">
              <w:rPr>
                <w:sz w:val="20"/>
                <w:szCs w:val="20"/>
              </w:rPr>
              <w:t>0</w:t>
            </w:r>
          </w:p>
        </w:tc>
        <w:tc>
          <w:tcPr>
            <w:tcW w:w="799" w:type="pct"/>
            <w:noWrap/>
            <w:tcMar>
              <w:top w:w="0" w:type="dxa"/>
              <w:left w:w="108" w:type="dxa"/>
              <w:bottom w:w="0" w:type="dxa"/>
              <w:right w:w="108" w:type="dxa"/>
            </w:tcMar>
            <w:hideMark/>
          </w:tcPr>
          <w:p w14:paraId="37717265" w14:textId="77777777" w:rsidR="0001066D" w:rsidRPr="00875777" w:rsidRDefault="0001066D" w:rsidP="000755E3">
            <w:pPr>
              <w:jc w:val="right"/>
              <w:rPr>
                <w:sz w:val="20"/>
                <w:szCs w:val="20"/>
              </w:rPr>
            </w:pPr>
            <w:r w:rsidRPr="00875777">
              <w:rPr>
                <w:sz w:val="20"/>
                <w:szCs w:val="20"/>
              </w:rPr>
              <w:t>80</w:t>
            </w:r>
          </w:p>
        </w:tc>
        <w:tc>
          <w:tcPr>
            <w:tcW w:w="715" w:type="pct"/>
            <w:noWrap/>
            <w:tcMar>
              <w:top w:w="0" w:type="dxa"/>
              <w:left w:w="108" w:type="dxa"/>
              <w:bottom w:w="0" w:type="dxa"/>
              <w:right w:w="108" w:type="dxa"/>
            </w:tcMar>
            <w:hideMark/>
          </w:tcPr>
          <w:p w14:paraId="163E633D" w14:textId="3795BF8B" w:rsidR="0001066D" w:rsidRPr="00875777" w:rsidRDefault="00414656" w:rsidP="000755E3">
            <w:pPr>
              <w:jc w:val="center"/>
              <w:rPr>
                <w:sz w:val="20"/>
                <w:szCs w:val="20"/>
              </w:rPr>
            </w:pPr>
            <w:r>
              <w:rPr>
                <w:rFonts w:hint="eastAsia"/>
                <w:sz w:val="20"/>
                <w:szCs w:val="20"/>
              </w:rPr>
              <w:t>土耳其</w:t>
            </w:r>
          </w:p>
        </w:tc>
      </w:tr>
      <w:tr w:rsidR="0001066D" w:rsidRPr="00875777" w14:paraId="47888380" w14:textId="77777777" w:rsidTr="000755E3">
        <w:trPr>
          <w:trHeight w:val="228"/>
        </w:trPr>
        <w:tc>
          <w:tcPr>
            <w:tcW w:w="1057" w:type="pct"/>
            <w:noWrap/>
            <w:tcMar>
              <w:top w:w="0" w:type="dxa"/>
              <w:left w:w="108" w:type="dxa"/>
              <w:bottom w:w="0" w:type="dxa"/>
              <w:right w:w="108" w:type="dxa"/>
            </w:tcMar>
            <w:vAlign w:val="center"/>
            <w:hideMark/>
          </w:tcPr>
          <w:p w14:paraId="11E34278" w14:textId="67A2660F" w:rsidR="0001066D" w:rsidRPr="00875777" w:rsidRDefault="00980506" w:rsidP="000755E3">
            <w:pPr>
              <w:rPr>
                <w:sz w:val="20"/>
                <w:szCs w:val="20"/>
              </w:rPr>
            </w:pPr>
            <w:r w:rsidRPr="00980506">
              <w:rPr>
                <w:rFonts w:hint="eastAsia"/>
                <w:sz w:val="20"/>
                <w:szCs w:val="20"/>
              </w:rPr>
              <w:t>韩国标准有限责任公司</w:t>
            </w:r>
          </w:p>
        </w:tc>
        <w:tc>
          <w:tcPr>
            <w:tcW w:w="1062" w:type="pct"/>
            <w:noWrap/>
            <w:tcMar>
              <w:top w:w="0" w:type="dxa"/>
              <w:left w:w="108" w:type="dxa"/>
              <w:bottom w:w="0" w:type="dxa"/>
              <w:right w:w="108" w:type="dxa"/>
            </w:tcMar>
            <w:vAlign w:val="center"/>
            <w:hideMark/>
          </w:tcPr>
          <w:p w14:paraId="5679B369" w14:textId="77777777" w:rsidR="0001066D" w:rsidRPr="00875777" w:rsidRDefault="0001066D" w:rsidP="000755E3">
            <w:pPr>
              <w:rPr>
                <w:sz w:val="20"/>
                <w:szCs w:val="20"/>
              </w:rPr>
            </w:pPr>
            <w:r w:rsidRPr="00875777">
              <w:rPr>
                <w:sz w:val="20"/>
                <w:szCs w:val="20"/>
              </w:rPr>
              <w:t>Don spray 5504</w:t>
            </w:r>
          </w:p>
        </w:tc>
        <w:tc>
          <w:tcPr>
            <w:tcW w:w="456" w:type="pct"/>
            <w:noWrap/>
            <w:tcMar>
              <w:top w:w="0" w:type="dxa"/>
              <w:left w:w="108" w:type="dxa"/>
              <w:bottom w:w="0" w:type="dxa"/>
              <w:right w:w="108" w:type="dxa"/>
            </w:tcMar>
            <w:hideMark/>
          </w:tcPr>
          <w:p w14:paraId="15E4975E" w14:textId="77777777" w:rsidR="0001066D" w:rsidRPr="00875777" w:rsidRDefault="0001066D" w:rsidP="000755E3">
            <w:pPr>
              <w:jc w:val="center"/>
              <w:rPr>
                <w:sz w:val="20"/>
                <w:szCs w:val="20"/>
              </w:rPr>
            </w:pPr>
            <w:r w:rsidRPr="00875777">
              <w:rPr>
                <w:sz w:val="20"/>
                <w:szCs w:val="20"/>
              </w:rPr>
              <w:t>2024</w:t>
            </w:r>
          </w:p>
        </w:tc>
        <w:tc>
          <w:tcPr>
            <w:tcW w:w="911" w:type="pct"/>
            <w:noWrap/>
            <w:tcMar>
              <w:top w:w="0" w:type="dxa"/>
              <w:left w:w="108" w:type="dxa"/>
              <w:bottom w:w="0" w:type="dxa"/>
              <w:right w:w="108" w:type="dxa"/>
            </w:tcMar>
            <w:hideMark/>
          </w:tcPr>
          <w:p w14:paraId="7D8FAAEA" w14:textId="77777777" w:rsidR="0001066D" w:rsidRPr="00875777" w:rsidRDefault="0001066D" w:rsidP="000755E3">
            <w:pPr>
              <w:jc w:val="right"/>
              <w:rPr>
                <w:sz w:val="20"/>
                <w:szCs w:val="20"/>
              </w:rPr>
            </w:pPr>
            <w:r w:rsidRPr="00875777">
              <w:rPr>
                <w:sz w:val="20"/>
                <w:szCs w:val="20"/>
              </w:rPr>
              <w:t>440</w:t>
            </w:r>
          </w:p>
        </w:tc>
        <w:tc>
          <w:tcPr>
            <w:tcW w:w="799" w:type="pct"/>
            <w:noWrap/>
            <w:tcMar>
              <w:top w:w="0" w:type="dxa"/>
              <w:left w:w="108" w:type="dxa"/>
              <w:bottom w:w="0" w:type="dxa"/>
              <w:right w:w="108" w:type="dxa"/>
            </w:tcMar>
            <w:hideMark/>
          </w:tcPr>
          <w:p w14:paraId="0B9CD4F0" w14:textId="77777777" w:rsidR="0001066D" w:rsidRPr="00875777" w:rsidRDefault="0001066D" w:rsidP="000755E3">
            <w:pPr>
              <w:jc w:val="right"/>
              <w:rPr>
                <w:sz w:val="20"/>
                <w:szCs w:val="20"/>
              </w:rPr>
            </w:pPr>
            <w:r w:rsidRPr="00875777">
              <w:rPr>
                <w:sz w:val="20"/>
                <w:szCs w:val="20"/>
              </w:rPr>
              <w:t>0</w:t>
            </w:r>
          </w:p>
        </w:tc>
        <w:tc>
          <w:tcPr>
            <w:tcW w:w="715" w:type="pct"/>
            <w:noWrap/>
            <w:tcMar>
              <w:top w:w="0" w:type="dxa"/>
              <w:left w:w="108" w:type="dxa"/>
              <w:bottom w:w="0" w:type="dxa"/>
              <w:right w:w="108" w:type="dxa"/>
            </w:tcMar>
            <w:hideMark/>
          </w:tcPr>
          <w:p w14:paraId="1AA1AD78" w14:textId="1AA63137" w:rsidR="0001066D" w:rsidRPr="00875777" w:rsidRDefault="00414656" w:rsidP="000755E3">
            <w:pPr>
              <w:jc w:val="center"/>
              <w:rPr>
                <w:sz w:val="20"/>
                <w:szCs w:val="20"/>
              </w:rPr>
            </w:pPr>
            <w:r>
              <w:rPr>
                <w:rFonts w:hint="eastAsia"/>
                <w:sz w:val="20"/>
                <w:szCs w:val="20"/>
              </w:rPr>
              <w:t>中国</w:t>
            </w:r>
          </w:p>
        </w:tc>
      </w:tr>
      <w:tr w:rsidR="0001066D" w:rsidRPr="00875777" w14:paraId="288D3461" w14:textId="77777777" w:rsidTr="000755E3">
        <w:trPr>
          <w:trHeight w:val="236"/>
        </w:trPr>
        <w:tc>
          <w:tcPr>
            <w:tcW w:w="2575" w:type="pct"/>
            <w:gridSpan w:val="3"/>
            <w:noWrap/>
            <w:tcMar>
              <w:top w:w="0" w:type="dxa"/>
              <w:left w:w="108" w:type="dxa"/>
              <w:bottom w:w="0" w:type="dxa"/>
              <w:right w:w="108" w:type="dxa"/>
            </w:tcMar>
            <w:vAlign w:val="center"/>
            <w:hideMark/>
          </w:tcPr>
          <w:p w14:paraId="5B299419" w14:textId="0507747C" w:rsidR="0001066D" w:rsidRPr="00875777" w:rsidRDefault="00980506" w:rsidP="000755E3">
            <w:pPr>
              <w:rPr>
                <w:b/>
                <w:bCs/>
                <w:sz w:val="20"/>
                <w:szCs w:val="20"/>
              </w:rPr>
            </w:pPr>
            <w:r>
              <w:rPr>
                <w:rFonts w:hint="eastAsia"/>
                <w:b/>
                <w:bCs/>
                <w:sz w:val="20"/>
                <w:szCs w:val="20"/>
              </w:rPr>
              <w:t>总计</w:t>
            </w:r>
          </w:p>
        </w:tc>
        <w:tc>
          <w:tcPr>
            <w:tcW w:w="911" w:type="pct"/>
            <w:noWrap/>
            <w:tcMar>
              <w:top w:w="0" w:type="dxa"/>
              <w:left w:w="108" w:type="dxa"/>
              <w:bottom w:w="0" w:type="dxa"/>
              <w:right w:w="108" w:type="dxa"/>
            </w:tcMar>
            <w:vAlign w:val="center"/>
            <w:hideMark/>
          </w:tcPr>
          <w:p w14:paraId="652371AD" w14:textId="77777777" w:rsidR="0001066D" w:rsidRPr="00875777" w:rsidRDefault="0001066D" w:rsidP="000755E3">
            <w:pPr>
              <w:jc w:val="right"/>
              <w:rPr>
                <w:b/>
                <w:bCs/>
                <w:sz w:val="20"/>
                <w:szCs w:val="20"/>
              </w:rPr>
            </w:pPr>
            <w:r w:rsidRPr="00875777">
              <w:rPr>
                <w:b/>
                <w:bCs/>
                <w:sz w:val="20"/>
                <w:szCs w:val="20"/>
              </w:rPr>
              <w:t>3,299</w:t>
            </w:r>
          </w:p>
        </w:tc>
        <w:tc>
          <w:tcPr>
            <w:tcW w:w="799" w:type="pct"/>
            <w:noWrap/>
            <w:tcMar>
              <w:top w:w="0" w:type="dxa"/>
              <w:left w:w="108" w:type="dxa"/>
              <w:bottom w:w="0" w:type="dxa"/>
              <w:right w:w="108" w:type="dxa"/>
            </w:tcMar>
            <w:vAlign w:val="center"/>
            <w:hideMark/>
          </w:tcPr>
          <w:p w14:paraId="1BCCD796" w14:textId="77777777" w:rsidR="0001066D" w:rsidRPr="00875777" w:rsidRDefault="0001066D" w:rsidP="000755E3">
            <w:pPr>
              <w:jc w:val="right"/>
              <w:rPr>
                <w:b/>
                <w:bCs/>
                <w:sz w:val="20"/>
                <w:szCs w:val="20"/>
              </w:rPr>
            </w:pPr>
            <w:r w:rsidRPr="00875777">
              <w:rPr>
                <w:b/>
                <w:bCs/>
                <w:sz w:val="20"/>
                <w:szCs w:val="20"/>
              </w:rPr>
              <w:t>120</w:t>
            </w:r>
          </w:p>
        </w:tc>
        <w:tc>
          <w:tcPr>
            <w:tcW w:w="715" w:type="pct"/>
            <w:noWrap/>
            <w:tcMar>
              <w:top w:w="0" w:type="dxa"/>
              <w:left w:w="108" w:type="dxa"/>
              <w:bottom w:w="0" w:type="dxa"/>
              <w:right w:w="108" w:type="dxa"/>
            </w:tcMar>
            <w:hideMark/>
          </w:tcPr>
          <w:p w14:paraId="1C7751E3" w14:textId="77777777" w:rsidR="0001066D" w:rsidRPr="00875777" w:rsidRDefault="0001066D" w:rsidP="000755E3">
            <w:pPr>
              <w:jc w:val="center"/>
              <w:rPr>
                <w:b/>
                <w:bCs/>
                <w:sz w:val="20"/>
                <w:szCs w:val="20"/>
              </w:rPr>
            </w:pPr>
            <w:r w:rsidRPr="00875777">
              <w:rPr>
                <w:b/>
                <w:bCs/>
                <w:sz w:val="20"/>
                <w:szCs w:val="20"/>
              </w:rPr>
              <w:t>-</w:t>
            </w:r>
          </w:p>
        </w:tc>
      </w:tr>
    </w:tbl>
    <w:p w14:paraId="4C1F2895" w14:textId="2FFAEA40" w:rsidR="0001066D" w:rsidRPr="00875777" w:rsidRDefault="0001066D" w:rsidP="0001066D">
      <w:pPr>
        <w:rPr>
          <w:sz w:val="18"/>
          <w:szCs w:val="18"/>
        </w:rPr>
      </w:pPr>
      <w:r w:rsidRPr="00875777">
        <w:rPr>
          <w:sz w:val="18"/>
          <w:szCs w:val="18"/>
        </w:rPr>
        <w:t xml:space="preserve">* </w:t>
      </w:r>
      <w:r w:rsidR="00980506" w:rsidRPr="00980506">
        <w:rPr>
          <w:rFonts w:hint="eastAsia"/>
          <w:sz w:val="18"/>
          <w:szCs w:val="18"/>
        </w:rPr>
        <w:t>表示多元醇中所含</w:t>
      </w:r>
      <w:r w:rsidR="00980506">
        <w:rPr>
          <w:rFonts w:hint="eastAsia"/>
          <w:sz w:val="18"/>
          <w:szCs w:val="18"/>
        </w:rPr>
        <w:t>氢氟碳化合物</w:t>
      </w:r>
      <w:r w:rsidR="00980506" w:rsidRPr="00980506">
        <w:rPr>
          <w:rFonts w:hint="eastAsia"/>
          <w:sz w:val="18"/>
          <w:szCs w:val="18"/>
        </w:rPr>
        <w:t>物质的重量。</w:t>
      </w:r>
    </w:p>
    <w:p w14:paraId="5AC3DD22" w14:textId="535FA49B" w:rsidR="005B4B98" w:rsidRPr="00462583" w:rsidRDefault="005B4B98" w:rsidP="00462583">
      <w:pPr>
        <w:pStyle w:val="Heading1"/>
        <w:spacing w:before="240"/>
      </w:pPr>
      <w:r w:rsidRPr="005B4B98">
        <w:rPr>
          <w:rFonts w:hint="eastAsia"/>
        </w:rPr>
        <w:lastRenderedPageBreak/>
        <w:t>秘书处注意到</w:t>
      </w:r>
      <w:r w:rsidRPr="005B4B98">
        <w:rPr>
          <w:rFonts w:hint="eastAsia"/>
        </w:rPr>
        <w:t>2022</w:t>
      </w:r>
      <w:r w:rsidRPr="005B4B98">
        <w:rPr>
          <w:rFonts w:hint="eastAsia"/>
        </w:rPr>
        <w:t>年至</w:t>
      </w:r>
      <w:r w:rsidRPr="005B4B98">
        <w:rPr>
          <w:rFonts w:hint="eastAsia"/>
        </w:rPr>
        <w:t>2024</w:t>
      </w:r>
      <w:r w:rsidRPr="005B4B98">
        <w:rPr>
          <w:rFonts w:hint="eastAsia"/>
        </w:rPr>
        <w:t>年预混多元醇中进口的氢氟碳化合物的数量和类型；</w:t>
      </w:r>
      <w:r w:rsidRPr="005B4B98">
        <w:rPr>
          <w:rFonts w:hint="eastAsia"/>
        </w:rPr>
        <w:t>2020</w:t>
      </w:r>
      <w:r w:rsidRPr="005B4B98">
        <w:rPr>
          <w:rFonts w:hint="eastAsia"/>
        </w:rPr>
        <w:t>年</w:t>
      </w:r>
      <w:r w:rsidRPr="005B4B98">
        <w:rPr>
          <w:rFonts w:hint="eastAsia"/>
        </w:rPr>
        <w:t>1</w:t>
      </w:r>
      <w:r w:rsidRPr="005B4B98">
        <w:rPr>
          <w:rFonts w:hint="eastAsia"/>
        </w:rPr>
        <w:t>月</w:t>
      </w:r>
      <w:r w:rsidRPr="005B4B98">
        <w:rPr>
          <w:rFonts w:hint="eastAsia"/>
        </w:rPr>
        <w:t>1</w:t>
      </w:r>
      <w:r w:rsidRPr="005B4B98">
        <w:rPr>
          <w:rFonts w:hint="eastAsia"/>
        </w:rPr>
        <w:t>日之前成立的三家使用进口多元醇系统的聚氨酯泡沫塑料企业名单，包括其中所含氢氟碳化合物的数量和类型；以及政府计划探索在</w:t>
      </w:r>
      <w:r>
        <w:rPr>
          <w:rFonts w:hint="eastAsia"/>
        </w:rPr>
        <w:t>基加利</w:t>
      </w:r>
      <w:r w:rsidRPr="00211B31">
        <w:rPr>
          <w:rFonts w:hint="eastAsia"/>
        </w:rPr>
        <w:t>氢氟碳化合物</w:t>
      </w:r>
      <w:r>
        <w:rPr>
          <w:rFonts w:hint="eastAsia"/>
        </w:rPr>
        <w:t>执行计划</w:t>
      </w:r>
      <w:r w:rsidRPr="005B4B98">
        <w:rPr>
          <w:rFonts w:hint="eastAsia"/>
        </w:rPr>
        <w:t>第一阶段结束前禁止聚氨酯泡沫行业进口和使用纯氢氟碳化合物。</w:t>
      </w:r>
    </w:p>
    <w:p w14:paraId="7277A078" w14:textId="72845BD5" w:rsidR="005B4B98" w:rsidRPr="00853C58" w:rsidRDefault="005B4B98" w:rsidP="0001066D">
      <w:pPr>
        <w:keepNext/>
        <w:spacing w:after="240"/>
        <w:rPr>
          <w:rFonts w:ascii="KaiTi" w:eastAsia="KaiTi" w:hAnsi="KaiTi"/>
        </w:rPr>
      </w:pPr>
      <w:r w:rsidRPr="00853C58">
        <w:rPr>
          <w:rFonts w:ascii="KaiTi" w:eastAsia="KaiTi" w:hAnsi="KaiTi" w:hint="eastAsia"/>
        </w:rPr>
        <w:t>制冷维修行业</w:t>
      </w:r>
    </w:p>
    <w:bookmarkEnd w:id="2"/>
    <w:p w14:paraId="0979BC78" w14:textId="73A68B62" w:rsidR="0001066D" w:rsidRPr="00875777" w:rsidRDefault="005B4B98" w:rsidP="0001066D">
      <w:pPr>
        <w:pStyle w:val="Heading1"/>
        <w:spacing w:before="240"/>
        <w:rPr>
          <w:u w:val="single"/>
        </w:rPr>
      </w:pPr>
      <w:r w:rsidRPr="005B4B98">
        <w:rPr>
          <w:rFonts w:hint="eastAsia"/>
        </w:rPr>
        <w:t>秘书处询问了第</w:t>
      </w:r>
      <w:r w:rsidRPr="005B4B98">
        <w:rPr>
          <w:rFonts w:hint="eastAsia"/>
        </w:rPr>
        <w:t>93</w:t>
      </w:r>
      <w:r w:rsidRPr="005B4B98">
        <w:rPr>
          <w:rFonts w:hint="eastAsia"/>
        </w:rPr>
        <w:t>次会议核准的</w:t>
      </w:r>
      <w:r>
        <w:rPr>
          <w:rFonts w:hint="eastAsia"/>
        </w:rPr>
        <w:t>含氢</w:t>
      </w:r>
      <w:r w:rsidRPr="005B4B98">
        <w:rPr>
          <w:rFonts w:hint="eastAsia"/>
        </w:rPr>
        <w:t>氯氟烃淘汰管理计划第二阶段第二次付款中所包括的强制执行基于先前学习认可的自愿技术人员认证方案的情况。</w:t>
      </w:r>
      <w:r w:rsidRPr="00875777">
        <w:rPr>
          <w:rStyle w:val="FootnoteReference"/>
        </w:rPr>
        <w:footnoteReference w:id="4"/>
      </w:r>
      <w:r>
        <w:rPr>
          <w:rFonts w:hint="eastAsia"/>
        </w:rPr>
        <w:t xml:space="preserve"> </w:t>
      </w:r>
      <w:r w:rsidR="00E3068C">
        <w:rPr>
          <w:rFonts w:hint="eastAsia"/>
        </w:rPr>
        <w:t xml:space="preserve"> </w:t>
      </w:r>
      <w:r w:rsidRPr="005B4B98">
        <w:rPr>
          <w:rFonts w:hint="eastAsia"/>
        </w:rPr>
        <w:t>环境规划署澄清说，监管框架已经到位，国家臭氧机构正在考虑在</w:t>
      </w:r>
      <w:r>
        <w:rPr>
          <w:rFonts w:hint="eastAsia"/>
        </w:rPr>
        <w:t>含氢</w:t>
      </w:r>
      <w:r w:rsidRPr="005B4B98">
        <w:rPr>
          <w:rFonts w:hint="eastAsia"/>
        </w:rPr>
        <w:t>氯氟烃淘汰管理计划第三次付款中制定一项附属条例，以支持强制执行基于能力的认证计划，以及</w:t>
      </w:r>
      <w:r>
        <w:rPr>
          <w:rFonts w:hint="eastAsia"/>
        </w:rPr>
        <w:t>执行</w:t>
      </w:r>
      <w:r w:rsidRPr="005B4B98">
        <w:rPr>
          <w:rFonts w:hint="eastAsia"/>
        </w:rPr>
        <w:t>该计划所需的机构能力。制定强制性方案需要进一步加强培训和评估能力。国家臭氧机构继续支持</w:t>
      </w:r>
      <w:r w:rsidR="00721532">
        <w:rPr>
          <w:rFonts w:hint="eastAsia"/>
        </w:rPr>
        <w:t>预</w:t>
      </w:r>
      <w:r w:rsidRPr="005B4B98">
        <w:rPr>
          <w:rFonts w:hint="eastAsia"/>
        </w:rPr>
        <w:t>先学习认可计划，并鼓励非正式技术人员在该计划成为强制性之前参与。</w:t>
      </w:r>
    </w:p>
    <w:p w14:paraId="1E3FFAD9" w14:textId="0B9ABA77" w:rsidR="0001066D" w:rsidRPr="00875777" w:rsidRDefault="005B4B98" w:rsidP="0001066D">
      <w:pPr>
        <w:keepNext/>
        <w:spacing w:after="240"/>
      </w:pPr>
      <w:r>
        <w:rPr>
          <w:rFonts w:hint="eastAsia"/>
          <w:u w:val="single"/>
        </w:rPr>
        <w:t>项目总费用</w:t>
      </w:r>
    </w:p>
    <w:p w14:paraId="1787139A" w14:textId="399A78D5" w:rsidR="0001066D" w:rsidRPr="007946C0" w:rsidRDefault="005B4B98" w:rsidP="0001066D">
      <w:pPr>
        <w:pStyle w:val="Heading1"/>
        <w:spacing w:before="240"/>
      </w:pPr>
      <w:r w:rsidRPr="005B4B98">
        <w:rPr>
          <w:rFonts w:hint="eastAsia"/>
        </w:rPr>
        <w:t>如上文第</w:t>
      </w:r>
      <w:r w:rsidRPr="005B4B98">
        <w:rPr>
          <w:rFonts w:hint="eastAsia"/>
        </w:rPr>
        <w:t>28</w:t>
      </w:r>
      <w:r w:rsidRPr="005B4B98">
        <w:rPr>
          <w:rFonts w:hint="eastAsia"/>
        </w:rPr>
        <w:t>段所述，蒙古</w:t>
      </w:r>
      <w:r w:rsidR="00CA5789">
        <w:rPr>
          <w:rFonts w:hint="eastAsia"/>
        </w:rPr>
        <w:t>基加利</w:t>
      </w:r>
      <w:r w:rsidR="00CA5789" w:rsidRPr="00211B31">
        <w:rPr>
          <w:rFonts w:hint="eastAsia"/>
        </w:rPr>
        <w:t>氢氟碳化合物</w:t>
      </w:r>
      <w:r w:rsidR="00CA5789">
        <w:rPr>
          <w:rFonts w:hint="eastAsia"/>
        </w:rPr>
        <w:t>执行计划</w:t>
      </w:r>
      <w:r w:rsidRPr="005B4B98">
        <w:rPr>
          <w:rFonts w:hint="eastAsia"/>
        </w:rPr>
        <w:t>的第一阶段总成本为</w:t>
      </w:r>
      <w:r w:rsidRPr="005B4B98">
        <w:rPr>
          <w:rFonts w:hint="eastAsia"/>
        </w:rPr>
        <w:t>135</w:t>
      </w:r>
      <w:r>
        <w:t>,</w:t>
      </w:r>
      <w:r w:rsidRPr="005B4B98">
        <w:rPr>
          <w:rFonts w:hint="eastAsia"/>
        </w:rPr>
        <w:t>000</w:t>
      </w:r>
      <w:r w:rsidRPr="005B4B98">
        <w:rPr>
          <w:rFonts w:hint="eastAsia"/>
        </w:rPr>
        <w:t>美元，将使该国符合资助条件的氢氟碳化合物消费量减少</w:t>
      </w:r>
      <w:r w:rsidRPr="005B4B98">
        <w:rPr>
          <w:rFonts w:hint="eastAsia"/>
        </w:rPr>
        <w:t>5</w:t>
      </w:r>
      <w:r>
        <w:t>,</w:t>
      </w:r>
      <w:r w:rsidRPr="005B4B98">
        <w:rPr>
          <w:rFonts w:hint="eastAsia"/>
        </w:rPr>
        <w:t>731</w:t>
      </w:r>
      <w:r w:rsidRPr="005B4B98">
        <w:rPr>
          <w:rFonts w:hint="eastAsia"/>
        </w:rPr>
        <w:t>吨二氧化碳当量。</w:t>
      </w:r>
      <w:r w:rsidR="00CA5789">
        <w:rPr>
          <w:rFonts w:hint="eastAsia"/>
        </w:rPr>
        <w:t>基加利</w:t>
      </w:r>
      <w:r w:rsidR="00CA5789" w:rsidRPr="00211B31">
        <w:rPr>
          <w:rFonts w:hint="eastAsia"/>
        </w:rPr>
        <w:t>氢氟碳化合物</w:t>
      </w:r>
      <w:r w:rsidR="00CA5789">
        <w:rPr>
          <w:rFonts w:hint="eastAsia"/>
        </w:rPr>
        <w:t>执行计划</w:t>
      </w:r>
      <w:r w:rsidRPr="005B4B98">
        <w:rPr>
          <w:rFonts w:hint="eastAsia"/>
        </w:rPr>
        <w:t>的第一阶段将分两</w:t>
      </w:r>
      <w:r>
        <w:rPr>
          <w:rFonts w:hint="eastAsia"/>
        </w:rPr>
        <w:t>次付款执行</w:t>
      </w:r>
      <w:r w:rsidRPr="005B4B98">
        <w:rPr>
          <w:rFonts w:hint="eastAsia"/>
        </w:rPr>
        <w:t>。</w:t>
      </w:r>
    </w:p>
    <w:p w14:paraId="3407BA56" w14:textId="25E1FC22" w:rsidR="0001066D" w:rsidRPr="00875777" w:rsidDel="005C1456" w:rsidRDefault="00CA5789" w:rsidP="0001066D">
      <w:pPr>
        <w:keepNext/>
        <w:spacing w:before="240" w:after="240"/>
      </w:pPr>
      <w:bookmarkStart w:id="3" w:name="_Hlk126916207"/>
      <w:bookmarkStart w:id="4" w:name="_Hlk126916178"/>
      <w:r w:rsidRPr="00CA5789">
        <w:rPr>
          <w:rFonts w:hint="eastAsia"/>
          <w:u w:val="single"/>
        </w:rPr>
        <w:t>基加利氢氟碳化合物</w:t>
      </w:r>
      <w:r>
        <w:rPr>
          <w:rFonts w:hint="eastAsia"/>
          <w:u w:val="single"/>
        </w:rPr>
        <w:t>执行</w:t>
      </w:r>
      <w:r w:rsidRPr="00CA5789">
        <w:rPr>
          <w:rFonts w:hint="eastAsia"/>
          <w:u w:val="single"/>
        </w:rPr>
        <w:t>计划第一</w:t>
      </w:r>
      <w:r>
        <w:rPr>
          <w:rFonts w:hint="eastAsia"/>
          <w:u w:val="single"/>
        </w:rPr>
        <w:t>次付款</w:t>
      </w:r>
      <w:r w:rsidRPr="00CA5789">
        <w:rPr>
          <w:rFonts w:hint="eastAsia"/>
          <w:u w:val="single"/>
        </w:rPr>
        <w:t>的</w:t>
      </w:r>
      <w:r>
        <w:rPr>
          <w:rFonts w:hint="eastAsia"/>
          <w:u w:val="single"/>
        </w:rPr>
        <w:t>执行</w:t>
      </w:r>
      <w:r w:rsidRPr="00CA5789">
        <w:rPr>
          <w:rFonts w:hint="eastAsia"/>
          <w:u w:val="single"/>
        </w:rPr>
        <w:t>计划</w:t>
      </w:r>
    </w:p>
    <w:p w14:paraId="27844258" w14:textId="475FE18C" w:rsidR="0001066D" w:rsidRPr="00875777" w:rsidRDefault="00CA5789" w:rsidP="0001066D">
      <w:pPr>
        <w:pStyle w:val="Heading1"/>
      </w:pPr>
      <w:r w:rsidRPr="00CA5789">
        <w:rPr>
          <w:rFonts w:hint="eastAsia"/>
        </w:rPr>
        <w:t>第一次付款的行动计划已按提交的内容商定，将包括以下活动：</w:t>
      </w:r>
    </w:p>
    <w:p w14:paraId="17F2004A" w14:textId="16D0EB55" w:rsidR="0001066D" w:rsidRPr="00875777" w:rsidRDefault="00CA5789" w:rsidP="0001066D">
      <w:pPr>
        <w:pStyle w:val="Heading2"/>
        <w:widowControl/>
      </w:pPr>
      <w:r w:rsidRPr="00CA5789">
        <w:rPr>
          <w:rFonts w:ascii="KaiTi" w:eastAsia="KaiTi" w:hAnsi="KaiTi" w:hint="eastAsia"/>
        </w:rPr>
        <w:t>政策和法规：</w:t>
      </w:r>
      <w:r w:rsidRPr="00CA5789">
        <w:rPr>
          <w:rFonts w:hint="eastAsia"/>
        </w:rPr>
        <w:t>需求方技术和经济可行性研究，以采取政策措施抑制对高全球</w:t>
      </w:r>
      <w:r>
        <w:rPr>
          <w:rFonts w:hint="eastAsia"/>
        </w:rPr>
        <w:t>变暖</w:t>
      </w:r>
      <w:r w:rsidRPr="00CA5789">
        <w:rPr>
          <w:rFonts w:hint="eastAsia"/>
        </w:rPr>
        <w:t>潜能值设备的需求；研究商业制冷、冷水机组和工业制冷作为减少泄漏的优先子</w:t>
      </w:r>
      <w:r>
        <w:rPr>
          <w:rFonts w:hint="eastAsia"/>
        </w:rPr>
        <w:t>行业</w:t>
      </w:r>
      <w:r w:rsidRPr="00CA5789">
        <w:rPr>
          <w:rFonts w:hint="eastAsia"/>
        </w:rPr>
        <w:t>；加强氢氟碳化合物配额制度，并制定</w:t>
      </w:r>
      <w:r>
        <w:rPr>
          <w:rFonts w:hint="eastAsia"/>
        </w:rPr>
        <w:t>执行</w:t>
      </w:r>
      <w:r w:rsidRPr="00CA5789">
        <w:rPr>
          <w:rFonts w:hint="eastAsia"/>
        </w:rPr>
        <w:t>该制度的标准操作程序，包括探索禁止在聚氨酯泡沫塑料制造中使用纯氢氟碳化合物（环境</w:t>
      </w:r>
      <w:r>
        <w:rPr>
          <w:rFonts w:hint="eastAsia"/>
        </w:rPr>
        <w:t>规划</w:t>
      </w:r>
      <w:r w:rsidRPr="00CA5789">
        <w:rPr>
          <w:rFonts w:hint="eastAsia"/>
        </w:rPr>
        <w:t>署）（</w:t>
      </w:r>
      <w:r w:rsidRPr="00CA5789">
        <w:rPr>
          <w:rFonts w:hint="eastAsia"/>
        </w:rPr>
        <w:t>34</w:t>
      </w:r>
      <w:r>
        <w:t>,</w:t>
      </w:r>
      <w:r w:rsidRPr="00CA5789">
        <w:rPr>
          <w:rFonts w:hint="eastAsia"/>
        </w:rPr>
        <w:t>500</w:t>
      </w:r>
      <w:r w:rsidRPr="00CA5789">
        <w:rPr>
          <w:rFonts w:hint="eastAsia"/>
        </w:rPr>
        <w:t>美元）；</w:t>
      </w:r>
    </w:p>
    <w:p w14:paraId="3A01D3F3" w14:textId="350BFAEA" w:rsidR="0001066D" w:rsidRPr="00875777" w:rsidRDefault="00CA5789" w:rsidP="0001066D">
      <w:pPr>
        <w:pStyle w:val="Heading2"/>
        <w:widowControl/>
      </w:pPr>
      <w:r w:rsidRPr="00CA5789">
        <w:rPr>
          <w:rFonts w:ascii="KaiTi" w:eastAsia="KaiTi" w:hAnsi="KaiTi" w:hint="eastAsia"/>
        </w:rPr>
        <w:t>制冷和空调能力建设：</w:t>
      </w:r>
      <w:r>
        <w:rPr>
          <w:rFonts w:hint="eastAsia"/>
        </w:rPr>
        <w:t>在</w:t>
      </w:r>
      <w:r w:rsidRPr="00CA5789">
        <w:rPr>
          <w:rFonts w:hint="eastAsia"/>
        </w:rPr>
        <w:t>特定</w:t>
      </w:r>
      <w:r>
        <w:rPr>
          <w:rFonts w:hint="eastAsia"/>
        </w:rPr>
        <w:t>行业</w:t>
      </w:r>
      <w:r w:rsidRPr="00CA5789">
        <w:rPr>
          <w:rFonts w:hint="eastAsia"/>
        </w:rPr>
        <w:t>对</w:t>
      </w:r>
      <w:r w:rsidRPr="00CA5789">
        <w:rPr>
          <w:rFonts w:hint="eastAsia"/>
        </w:rPr>
        <w:t>44</w:t>
      </w:r>
      <w:r w:rsidRPr="00CA5789">
        <w:rPr>
          <w:rFonts w:hint="eastAsia"/>
        </w:rPr>
        <w:t>名</w:t>
      </w:r>
      <w:r w:rsidR="00721532">
        <w:rPr>
          <w:rFonts w:hint="eastAsia"/>
        </w:rPr>
        <w:t>培训师</w:t>
      </w:r>
      <w:r w:rsidRPr="00CA5789">
        <w:rPr>
          <w:rFonts w:hint="eastAsia"/>
        </w:rPr>
        <w:t>和技术人员进行泄漏管理和</w:t>
      </w:r>
      <w:r w:rsidRPr="00CA5789">
        <w:rPr>
          <w:rFonts w:hint="eastAsia"/>
        </w:rPr>
        <w:t>R-404A</w:t>
      </w:r>
      <w:r w:rsidRPr="00CA5789">
        <w:rPr>
          <w:rFonts w:hint="eastAsia"/>
        </w:rPr>
        <w:t>、</w:t>
      </w:r>
      <w:r w:rsidRPr="00CA5789">
        <w:rPr>
          <w:rFonts w:hint="eastAsia"/>
        </w:rPr>
        <w:t>HFC-134a</w:t>
      </w:r>
      <w:r w:rsidRPr="00CA5789">
        <w:rPr>
          <w:rFonts w:hint="eastAsia"/>
        </w:rPr>
        <w:t>和</w:t>
      </w:r>
      <w:r w:rsidRPr="00CA5789">
        <w:rPr>
          <w:rFonts w:hint="eastAsia"/>
        </w:rPr>
        <w:t>R-410A</w:t>
      </w:r>
      <w:r w:rsidRPr="00CA5789">
        <w:rPr>
          <w:rFonts w:hint="eastAsia"/>
        </w:rPr>
        <w:t>替代品的培训（环境</w:t>
      </w:r>
      <w:r>
        <w:rPr>
          <w:rFonts w:hint="eastAsia"/>
        </w:rPr>
        <w:t>规划</w:t>
      </w:r>
      <w:r w:rsidRPr="00CA5789">
        <w:rPr>
          <w:rFonts w:hint="eastAsia"/>
        </w:rPr>
        <w:t>署）（</w:t>
      </w:r>
      <w:r w:rsidRPr="00CA5789">
        <w:rPr>
          <w:rFonts w:hint="eastAsia"/>
        </w:rPr>
        <w:t>22</w:t>
      </w:r>
      <w:r>
        <w:t>,</w:t>
      </w:r>
      <w:r w:rsidRPr="00CA5789">
        <w:rPr>
          <w:rFonts w:hint="eastAsia"/>
        </w:rPr>
        <w:t>000</w:t>
      </w:r>
      <w:r w:rsidRPr="00CA5789">
        <w:rPr>
          <w:rFonts w:hint="eastAsia"/>
        </w:rPr>
        <w:t>美元）；</w:t>
      </w:r>
    </w:p>
    <w:p w14:paraId="732CEC8A" w14:textId="44C6455A" w:rsidR="0001066D" w:rsidRPr="00875777" w:rsidRDefault="00CA5789" w:rsidP="0001066D">
      <w:pPr>
        <w:pStyle w:val="Heading2"/>
        <w:widowControl/>
      </w:pPr>
      <w:r w:rsidRPr="00CA5789">
        <w:rPr>
          <w:rFonts w:ascii="KaiTi" w:eastAsia="KaiTi" w:hAnsi="KaiTi" w:hint="eastAsia"/>
        </w:rPr>
        <w:t>移动空调能力建设：</w:t>
      </w:r>
      <w:r w:rsidRPr="00CA5789">
        <w:rPr>
          <w:rFonts w:hint="eastAsia"/>
        </w:rPr>
        <w:t>就</w:t>
      </w:r>
      <w:r>
        <w:rPr>
          <w:rFonts w:hint="eastAsia"/>
        </w:rPr>
        <w:t>移动空调</w:t>
      </w:r>
      <w:r w:rsidRPr="00CA5789">
        <w:rPr>
          <w:rFonts w:hint="eastAsia"/>
        </w:rPr>
        <w:t>相关职业标准和培训方案进行协商；与职业技术教育与培训机构和行业合作，为</w:t>
      </w:r>
      <w:r w:rsidRPr="00CA5789">
        <w:rPr>
          <w:rFonts w:hint="eastAsia"/>
        </w:rPr>
        <w:t>25</w:t>
      </w:r>
      <w:r w:rsidRPr="00CA5789">
        <w:rPr>
          <w:rFonts w:hint="eastAsia"/>
        </w:rPr>
        <w:t>名汽车机械师提供汽车维修保养培训（工发组织）（</w:t>
      </w:r>
      <w:r w:rsidRPr="00CA5789">
        <w:rPr>
          <w:rFonts w:hint="eastAsia"/>
        </w:rPr>
        <w:t>8</w:t>
      </w:r>
      <w:r>
        <w:t>,</w:t>
      </w:r>
      <w:r w:rsidRPr="00CA5789">
        <w:rPr>
          <w:rFonts w:hint="eastAsia"/>
        </w:rPr>
        <w:t>000</w:t>
      </w:r>
      <w:r w:rsidRPr="00CA5789">
        <w:rPr>
          <w:rFonts w:hint="eastAsia"/>
        </w:rPr>
        <w:t>美元）；</w:t>
      </w:r>
    </w:p>
    <w:p w14:paraId="1D7B4D1E" w14:textId="5E88F80E" w:rsidR="0001066D" w:rsidRPr="00875777" w:rsidRDefault="00721532" w:rsidP="0001066D">
      <w:pPr>
        <w:pStyle w:val="Heading2"/>
        <w:widowControl/>
      </w:pPr>
      <w:r>
        <w:rPr>
          <w:rFonts w:ascii="KaiTi" w:eastAsia="KaiTi" w:hAnsi="KaiTi" w:hint="eastAsia"/>
        </w:rPr>
        <w:t>提高</w:t>
      </w:r>
      <w:r w:rsidR="00CA5789" w:rsidRPr="00CA5789">
        <w:rPr>
          <w:rFonts w:ascii="KaiTi" w:eastAsia="KaiTi" w:hAnsi="KaiTi" w:hint="eastAsia"/>
        </w:rPr>
        <w:t>认识和外联：</w:t>
      </w:r>
      <w:r w:rsidR="00CA5789" w:rsidRPr="00CA5789">
        <w:rPr>
          <w:rFonts w:hint="eastAsia"/>
        </w:rPr>
        <w:t>在优先</w:t>
      </w:r>
      <w:r w:rsidR="00CA5789">
        <w:rPr>
          <w:rFonts w:hint="eastAsia"/>
        </w:rPr>
        <w:t>行业</w:t>
      </w:r>
      <w:r w:rsidR="00CA5789" w:rsidRPr="00CA5789">
        <w:rPr>
          <w:rFonts w:hint="eastAsia"/>
        </w:rPr>
        <w:t>（如商业冷库、冷凝机组、冷水机组和工业制冷的最终用户）开展三次基于</w:t>
      </w:r>
      <w:r w:rsidR="00642883">
        <w:rPr>
          <w:rFonts w:hint="eastAsia"/>
        </w:rPr>
        <w:t>行业</w:t>
      </w:r>
      <w:r w:rsidR="00CA5789" w:rsidRPr="00CA5789">
        <w:rPr>
          <w:rFonts w:hint="eastAsia"/>
        </w:rPr>
        <w:t>的对话和提高认识活动（工发组织）（</w:t>
      </w:r>
      <w:r w:rsidR="00CA5789" w:rsidRPr="00CA5789">
        <w:rPr>
          <w:rFonts w:hint="eastAsia"/>
        </w:rPr>
        <w:t>10</w:t>
      </w:r>
      <w:r w:rsidR="00642883">
        <w:t>,</w:t>
      </w:r>
      <w:r w:rsidR="00CA5789" w:rsidRPr="00CA5789">
        <w:rPr>
          <w:rFonts w:hint="eastAsia"/>
        </w:rPr>
        <w:t>500</w:t>
      </w:r>
      <w:r w:rsidR="00CA5789" w:rsidRPr="00CA5789">
        <w:rPr>
          <w:rFonts w:hint="eastAsia"/>
        </w:rPr>
        <w:t>美元）；和</w:t>
      </w:r>
    </w:p>
    <w:p w14:paraId="1E4A296E" w14:textId="52210485" w:rsidR="0001066D" w:rsidRPr="00875777" w:rsidRDefault="00642883" w:rsidP="0001066D">
      <w:pPr>
        <w:pStyle w:val="Heading2"/>
        <w:widowControl/>
      </w:pPr>
      <w:r w:rsidRPr="00642883">
        <w:rPr>
          <w:rFonts w:ascii="KaiTi" w:eastAsia="KaiTi" w:hAnsi="KaiTi" w:hint="eastAsia"/>
        </w:rPr>
        <w:lastRenderedPageBreak/>
        <w:t>项目执行和监测：</w:t>
      </w:r>
      <w:r w:rsidRPr="00642883">
        <w:rPr>
          <w:rFonts w:hint="eastAsia"/>
        </w:rPr>
        <w:t>国家臭氧机构（环境</w:t>
      </w:r>
      <w:r>
        <w:rPr>
          <w:rFonts w:hint="eastAsia"/>
        </w:rPr>
        <w:t>规划</w:t>
      </w:r>
      <w:r w:rsidRPr="00642883">
        <w:rPr>
          <w:rFonts w:hint="eastAsia"/>
        </w:rPr>
        <w:t>署）额外</w:t>
      </w:r>
      <w:r>
        <w:rPr>
          <w:rFonts w:hint="eastAsia"/>
        </w:rPr>
        <w:t>基加利</w:t>
      </w:r>
      <w:r w:rsidRPr="00211B31">
        <w:rPr>
          <w:rFonts w:hint="eastAsia"/>
        </w:rPr>
        <w:t>氢氟碳化合物</w:t>
      </w:r>
      <w:r>
        <w:rPr>
          <w:rFonts w:hint="eastAsia"/>
        </w:rPr>
        <w:t>执行计划</w:t>
      </w:r>
      <w:r w:rsidRPr="00642883">
        <w:rPr>
          <w:rFonts w:hint="eastAsia"/>
        </w:rPr>
        <w:t>工作的增量成本（</w:t>
      </w:r>
      <w:r w:rsidRPr="00642883">
        <w:rPr>
          <w:rFonts w:hint="eastAsia"/>
        </w:rPr>
        <w:t>6</w:t>
      </w:r>
      <w:r>
        <w:t>,</w:t>
      </w:r>
      <w:r w:rsidRPr="00642883">
        <w:rPr>
          <w:rFonts w:hint="eastAsia"/>
        </w:rPr>
        <w:t>000</w:t>
      </w:r>
      <w:r w:rsidRPr="00642883">
        <w:rPr>
          <w:rFonts w:hint="eastAsia"/>
        </w:rPr>
        <w:t>美元）。</w:t>
      </w:r>
    </w:p>
    <w:p w14:paraId="1E2416E9" w14:textId="72B8D785" w:rsidR="0001066D" w:rsidRPr="00875777" w:rsidRDefault="001C1E20" w:rsidP="0001066D">
      <w:pPr>
        <w:keepNext/>
        <w:spacing w:after="240"/>
        <w:outlineLvl w:val="0"/>
        <w:rPr>
          <w:bCs/>
        </w:rPr>
      </w:pPr>
      <w:r>
        <w:rPr>
          <w:rFonts w:hint="eastAsia"/>
          <w:bCs/>
          <w:u w:val="single"/>
        </w:rPr>
        <w:t>共同融资</w:t>
      </w:r>
      <w:r w:rsidR="0001066D" w:rsidRPr="00875777">
        <w:rPr>
          <w:bCs/>
        </w:rPr>
        <w:t xml:space="preserve"> </w:t>
      </w:r>
    </w:p>
    <w:p w14:paraId="698FBA17" w14:textId="17459DB8" w:rsidR="0001066D" w:rsidRPr="00875777" w:rsidRDefault="001C1E20" w:rsidP="0001066D">
      <w:pPr>
        <w:pStyle w:val="Heading1"/>
      </w:pPr>
      <w:r w:rsidRPr="001C1E20">
        <w:rPr>
          <w:rFonts w:hint="eastAsia"/>
        </w:rPr>
        <w:t>蒙古政府将通过实物捐助，如政府工作人员时间，共同资助</w:t>
      </w:r>
      <w:r>
        <w:rPr>
          <w:rFonts w:hint="eastAsia"/>
        </w:rPr>
        <w:t>基加利</w:t>
      </w:r>
      <w:r w:rsidRPr="00211B31">
        <w:rPr>
          <w:rFonts w:hint="eastAsia"/>
        </w:rPr>
        <w:t>氢氟碳化合物</w:t>
      </w:r>
      <w:r>
        <w:rPr>
          <w:rFonts w:hint="eastAsia"/>
        </w:rPr>
        <w:t>执行计划</w:t>
      </w:r>
      <w:r w:rsidRPr="001C1E20">
        <w:rPr>
          <w:rFonts w:hint="eastAsia"/>
        </w:rPr>
        <w:t>的第一阶段，以支持国家臭氧机构审查法规。国家臭氧机构将在</w:t>
      </w:r>
      <w:r>
        <w:rPr>
          <w:rFonts w:hint="eastAsia"/>
        </w:rPr>
        <w:t>执行</w:t>
      </w:r>
      <w:r w:rsidRPr="001C1E20">
        <w:rPr>
          <w:rFonts w:hint="eastAsia"/>
        </w:rPr>
        <w:t>过程中探索额外的资金机会和激励措施，这可能涉及与国家预算资助的教育机构和行业协会合作，以提高培训和认证的可能性。它还将确定通过全球融资机制资助的各种倡议是否存在协同效应，这些倡议侧重于社会和气候问题，如促进性别平等、推进绿色冷却战略、提高能源效率和促进公私合作。</w:t>
      </w:r>
    </w:p>
    <w:p w14:paraId="49E2EF34" w14:textId="1933F3A0" w:rsidR="0001066D" w:rsidRPr="00875777" w:rsidRDefault="00F72E14" w:rsidP="0001066D">
      <w:pPr>
        <w:keepNext/>
        <w:spacing w:before="240" w:after="240"/>
        <w:outlineLvl w:val="0"/>
        <w:rPr>
          <w:bCs/>
          <w:u w:val="single"/>
        </w:rPr>
      </w:pPr>
      <w:bookmarkStart w:id="5" w:name="_Hlk126916238"/>
      <w:r w:rsidRPr="00F72E14">
        <w:rPr>
          <w:rFonts w:hint="eastAsia"/>
          <w:bCs/>
          <w:u w:val="single"/>
        </w:rPr>
        <w:t>多边基金</w:t>
      </w:r>
      <w:r w:rsidRPr="00F72E14">
        <w:rPr>
          <w:rFonts w:hint="eastAsia"/>
          <w:bCs/>
          <w:u w:val="single"/>
        </w:rPr>
        <w:t>2025-2027</w:t>
      </w:r>
      <w:r w:rsidRPr="00F72E14">
        <w:rPr>
          <w:rFonts w:hint="eastAsia"/>
          <w:bCs/>
          <w:u w:val="single"/>
        </w:rPr>
        <w:t>年业务计划</w:t>
      </w:r>
    </w:p>
    <w:bookmarkEnd w:id="5"/>
    <w:p w14:paraId="21FF787B" w14:textId="0B0C9410" w:rsidR="0001066D" w:rsidRPr="00875777" w:rsidRDefault="00F72E14" w:rsidP="0001066D">
      <w:pPr>
        <w:pStyle w:val="Heading1"/>
      </w:pPr>
      <w:r w:rsidRPr="00F72E14">
        <w:rPr>
          <w:rFonts w:hint="eastAsia"/>
        </w:rPr>
        <w:t>环境规划署和工发组织要求提供</w:t>
      </w:r>
      <w:r w:rsidRPr="00F72E14">
        <w:rPr>
          <w:rFonts w:hint="eastAsia"/>
        </w:rPr>
        <w:t>135</w:t>
      </w:r>
      <w:r>
        <w:t>,</w:t>
      </w:r>
      <w:r w:rsidRPr="00F72E14">
        <w:rPr>
          <w:rFonts w:hint="eastAsia"/>
        </w:rPr>
        <w:t>000</w:t>
      </w:r>
      <w:r w:rsidRPr="00F72E14">
        <w:rPr>
          <w:rFonts w:hint="eastAsia"/>
        </w:rPr>
        <w:t>美元，外加机构支助费用，用于</w:t>
      </w:r>
      <w:r>
        <w:rPr>
          <w:rFonts w:hint="eastAsia"/>
        </w:rPr>
        <w:t>执行</w:t>
      </w:r>
      <w:r w:rsidRPr="00F72E14">
        <w:rPr>
          <w:rFonts w:hint="eastAsia"/>
        </w:rPr>
        <w:t>蒙古的</w:t>
      </w:r>
      <w:r>
        <w:rPr>
          <w:rFonts w:hint="eastAsia"/>
        </w:rPr>
        <w:t>基加利</w:t>
      </w:r>
      <w:r w:rsidRPr="00211B31">
        <w:rPr>
          <w:rFonts w:hint="eastAsia"/>
        </w:rPr>
        <w:t>氢氟碳化合物</w:t>
      </w:r>
      <w:r>
        <w:rPr>
          <w:rFonts w:hint="eastAsia"/>
        </w:rPr>
        <w:t>执行计划</w:t>
      </w:r>
      <w:r w:rsidRPr="00F72E14">
        <w:rPr>
          <w:rFonts w:hint="eastAsia"/>
        </w:rPr>
        <w:t>第一阶段。为</w:t>
      </w:r>
      <w:r w:rsidRPr="00F72E14">
        <w:rPr>
          <w:rFonts w:hint="eastAsia"/>
        </w:rPr>
        <w:t>2025-2027</w:t>
      </w:r>
      <w:r w:rsidRPr="00F72E14">
        <w:rPr>
          <w:rFonts w:hint="eastAsia"/>
        </w:rPr>
        <w:t>年期间申请的总价值</w:t>
      </w:r>
      <w:r w:rsidRPr="00F72E14">
        <w:rPr>
          <w:rFonts w:hint="eastAsia"/>
        </w:rPr>
        <w:t>152</w:t>
      </w:r>
      <w:r>
        <w:t>,</w:t>
      </w:r>
      <w:r w:rsidRPr="00F72E14">
        <w:rPr>
          <w:rFonts w:hint="eastAsia"/>
        </w:rPr>
        <w:t>550</w:t>
      </w:r>
      <w:r w:rsidRPr="00F72E14">
        <w:rPr>
          <w:rFonts w:hint="eastAsia"/>
        </w:rPr>
        <w:t>美元，包括机构支助费用，比业务计划中的金额高出</w:t>
      </w:r>
      <w:r w:rsidRPr="00F72E14">
        <w:rPr>
          <w:rFonts w:hint="eastAsia"/>
        </w:rPr>
        <w:t>103</w:t>
      </w:r>
      <w:r>
        <w:t>,</w:t>
      </w:r>
      <w:r w:rsidRPr="00F72E14">
        <w:rPr>
          <w:rFonts w:hint="eastAsia"/>
        </w:rPr>
        <w:t>550</w:t>
      </w:r>
      <w:r w:rsidRPr="00F72E14">
        <w:rPr>
          <w:rFonts w:hint="eastAsia"/>
        </w:rPr>
        <w:t>美元。</w:t>
      </w:r>
    </w:p>
    <w:p w14:paraId="60BDD14F" w14:textId="3999C3DE" w:rsidR="0001066D" w:rsidRPr="00875777" w:rsidRDefault="00E221E4" w:rsidP="0001066D">
      <w:pPr>
        <w:keepNext/>
        <w:spacing w:before="240" w:after="240"/>
        <w:outlineLvl w:val="0"/>
        <w:rPr>
          <w:bCs/>
          <w:u w:val="single"/>
        </w:rPr>
      </w:pPr>
      <w:r>
        <w:rPr>
          <w:rFonts w:hint="eastAsia"/>
          <w:bCs/>
          <w:u w:val="single"/>
        </w:rPr>
        <w:t>性别政策执行</w:t>
      </w:r>
    </w:p>
    <w:p w14:paraId="6D13C09A" w14:textId="5479D005" w:rsidR="0001066D" w:rsidRPr="00875777" w:rsidRDefault="00E221E4" w:rsidP="0001066D">
      <w:pPr>
        <w:pStyle w:val="Heading1"/>
      </w:pPr>
      <w:r w:rsidRPr="00E221E4">
        <w:rPr>
          <w:rFonts w:hint="eastAsia"/>
        </w:rPr>
        <w:t>蒙古政府完全致力于按照第</w:t>
      </w:r>
      <w:r w:rsidRPr="00E221E4">
        <w:rPr>
          <w:rFonts w:hint="eastAsia"/>
        </w:rPr>
        <w:t>84/92</w:t>
      </w:r>
      <w:r w:rsidRPr="00E221E4">
        <w:rPr>
          <w:rFonts w:hint="eastAsia"/>
        </w:rPr>
        <w:t>（</w:t>
      </w:r>
      <w:r w:rsidRPr="00E221E4">
        <w:rPr>
          <w:rFonts w:hint="eastAsia"/>
        </w:rPr>
        <w:t>d</w:t>
      </w:r>
      <w:r w:rsidRPr="00E221E4">
        <w:rPr>
          <w:rFonts w:hint="eastAsia"/>
        </w:rPr>
        <w:t>）、</w:t>
      </w:r>
      <w:r w:rsidRPr="00E221E4">
        <w:rPr>
          <w:rFonts w:hint="eastAsia"/>
        </w:rPr>
        <w:t>90/48</w:t>
      </w:r>
      <w:r w:rsidRPr="00E221E4">
        <w:rPr>
          <w:rFonts w:hint="eastAsia"/>
        </w:rPr>
        <w:t>（</w:t>
      </w:r>
      <w:r w:rsidRPr="00E221E4">
        <w:rPr>
          <w:rFonts w:hint="eastAsia"/>
        </w:rPr>
        <w:t>c</w:t>
      </w:r>
      <w:r w:rsidRPr="00E221E4">
        <w:rPr>
          <w:rFonts w:hint="eastAsia"/>
        </w:rPr>
        <w:t>）和</w:t>
      </w:r>
      <w:r w:rsidRPr="00E221E4">
        <w:rPr>
          <w:rFonts w:hint="eastAsia"/>
        </w:rPr>
        <w:t>92/40</w:t>
      </w:r>
      <w:r w:rsidRPr="00E221E4">
        <w:rPr>
          <w:rFonts w:hint="eastAsia"/>
        </w:rPr>
        <w:t>（</w:t>
      </w:r>
      <w:r w:rsidRPr="00E221E4">
        <w:rPr>
          <w:rFonts w:hint="eastAsia"/>
        </w:rPr>
        <w:t>b</w:t>
      </w:r>
      <w:r w:rsidRPr="00E221E4">
        <w:rPr>
          <w:rFonts w:hint="eastAsia"/>
        </w:rPr>
        <w:t>）号决定执行多边基金的性别政策。在</w:t>
      </w:r>
      <w:r>
        <w:rPr>
          <w:rFonts w:hint="eastAsia"/>
        </w:rPr>
        <w:t>基加利</w:t>
      </w:r>
      <w:r w:rsidRPr="00211B31">
        <w:rPr>
          <w:rFonts w:hint="eastAsia"/>
        </w:rPr>
        <w:t>氢氟碳化合物</w:t>
      </w:r>
      <w:r>
        <w:rPr>
          <w:rFonts w:hint="eastAsia"/>
        </w:rPr>
        <w:t>执行计划</w:t>
      </w:r>
      <w:r w:rsidRPr="00E221E4">
        <w:rPr>
          <w:rFonts w:hint="eastAsia"/>
        </w:rPr>
        <w:t>的第一阶段，将努力鼓励妇女参与计划的活动，包括咨询、提高认识和培训讲习班，并确保项目委员会、管理和监督安排尽可能地响应妇女对组织结构、决策和选拔过程的参与。相关数据将在整个项目过程中收集并报告。</w:t>
      </w:r>
    </w:p>
    <w:p w14:paraId="29D0CC48" w14:textId="6D80BEE0" w:rsidR="0001066D" w:rsidRPr="00875777" w:rsidRDefault="00E221E4" w:rsidP="0001066D">
      <w:pPr>
        <w:pStyle w:val="Heading1"/>
        <w:keepNext/>
        <w:numPr>
          <w:ilvl w:val="0"/>
          <w:numId w:val="0"/>
        </w:numPr>
        <w:rPr>
          <w:u w:val="single"/>
        </w:rPr>
      </w:pPr>
      <w:bookmarkStart w:id="6" w:name="_Hlk126916186"/>
      <w:bookmarkEnd w:id="3"/>
      <w:bookmarkEnd w:id="4"/>
      <w:r w:rsidRPr="00E221E4">
        <w:rPr>
          <w:rFonts w:hint="eastAsia"/>
          <w:u w:val="single"/>
        </w:rPr>
        <w:t>氢氟碳化合物逐步减少的可持续性和风险评估</w:t>
      </w:r>
    </w:p>
    <w:p w14:paraId="4A39B535" w14:textId="6AACA496" w:rsidR="0001066D" w:rsidRPr="00875777" w:rsidRDefault="00E221E4" w:rsidP="0001066D">
      <w:pPr>
        <w:pStyle w:val="Heading1"/>
      </w:pPr>
      <w:r>
        <w:rPr>
          <w:rFonts w:hint="eastAsia"/>
        </w:rPr>
        <w:t>基加利</w:t>
      </w:r>
      <w:r w:rsidRPr="00211B31">
        <w:rPr>
          <w:rFonts w:hint="eastAsia"/>
        </w:rPr>
        <w:t>氢氟碳化合物</w:t>
      </w:r>
      <w:r>
        <w:rPr>
          <w:rFonts w:hint="eastAsia"/>
        </w:rPr>
        <w:t>执行计划</w:t>
      </w:r>
      <w:r w:rsidRPr="00E221E4">
        <w:rPr>
          <w:rFonts w:hint="eastAsia"/>
        </w:rPr>
        <w:t>的成功</w:t>
      </w:r>
      <w:r>
        <w:rPr>
          <w:rFonts w:hint="eastAsia"/>
        </w:rPr>
        <w:t>执行</w:t>
      </w:r>
      <w:r w:rsidRPr="00E221E4">
        <w:rPr>
          <w:rFonts w:hint="eastAsia"/>
        </w:rPr>
        <w:t>和长期可持续性面临的潜在风险包括体制挑战、政治不稳定和有限</w:t>
      </w:r>
      <w:r>
        <w:rPr>
          <w:rFonts w:hint="eastAsia"/>
        </w:rPr>
        <w:t>的</w:t>
      </w:r>
      <w:r w:rsidRPr="00E221E4">
        <w:rPr>
          <w:rFonts w:hint="eastAsia"/>
        </w:rPr>
        <w:t>立法准备。与市场相关的风险，如持续的进口挑战、低全球变暖潜</w:t>
      </w:r>
      <w:r>
        <w:rPr>
          <w:rFonts w:hint="eastAsia"/>
        </w:rPr>
        <w:t>能</w:t>
      </w:r>
      <w:r w:rsidRPr="00E221E4">
        <w:rPr>
          <w:rFonts w:hint="eastAsia"/>
        </w:rPr>
        <w:t>值替代品的有限可用性和接受度，以及技术人员的安全问题，也构成了重大威胁。这些风险正在通过以下措施加以解决，包括加强与政府机构的合作、根据</w:t>
      </w:r>
      <w:r>
        <w:rPr>
          <w:rFonts w:hint="eastAsia"/>
        </w:rPr>
        <w:t>含氢</w:t>
      </w:r>
      <w:r w:rsidRPr="00E221E4">
        <w:rPr>
          <w:rFonts w:hint="eastAsia"/>
        </w:rPr>
        <w:t>氯氟烃淘汰管理计划对海关官员进行有针对性的培训、制定</w:t>
      </w:r>
      <w:r>
        <w:rPr>
          <w:rFonts w:hint="eastAsia"/>
        </w:rPr>
        <w:t>执行</w:t>
      </w:r>
      <w:r w:rsidRPr="00E221E4">
        <w:rPr>
          <w:rFonts w:hint="eastAsia"/>
        </w:rPr>
        <w:t>氢氟碳化合物配额制度的标准操作程序，以及对</w:t>
      </w:r>
      <w:r>
        <w:rPr>
          <w:rFonts w:hint="eastAsia"/>
        </w:rPr>
        <w:t>移动</w:t>
      </w:r>
      <w:r w:rsidRPr="00E221E4">
        <w:rPr>
          <w:rFonts w:hint="eastAsia"/>
        </w:rPr>
        <w:t>空调和制冷空调维修行业的技术人员进行培训、利益</w:t>
      </w:r>
      <w:r>
        <w:rPr>
          <w:rFonts w:hint="eastAsia"/>
        </w:rPr>
        <w:t>相</w:t>
      </w:r>
      <w:r w:rsidRPr="00E221E4">
        <w:rPr>
          <w:rFonts w:hint="eastAsia"/>
        </w:rPr>
        <w:t>关方的参与和提高认识的举措。进一步的法规，包括基于全球变暖潜</w:t>
      </w:r>
      <w:r>
        <w:rPr>
          <w:rFonts w:hint="eastAsia"/>
        </w:rPr>
        <w:t>能值</w:t>
      </w:r>
      <w:r w:rsidRPr="00E221E4">
        <w:rPr>
          <w:rFonts w:hint="eastAsia"/>
        </w:rPr>
        <w:t>的配额制度，该制度将优先考虑低全球变暖潜</w:t>
      </w:r>
      <w:r>
        <w:rPr>
          <w:rFonts w:hint="eastAsia"/>
        </w:rPr>
        <w:t>能值</w:t>
      </w:r>
      <w:r w:rsidRPr="00E221E4">
        <w:rPr>
          <w:rFonts w:hint="eastAsia"/>
        </w:rPr>
        <w:t>物质的配额；可能禁止泡沫塑料行业进口纯氢氟碳化合物；以及禁止进口基于氢氟碳化合物的家用冰箱，将推动市场转向低全球变暖潜</w:t>
      </w:r>
      <w:r>
        <w:rPr>
          <w:rFonts w:hint="eastAsia"/>
        </w:rPr>
        <w:t>能值</w:t>
      </w:r>
      <w:r w:rsidRPr="00E221E4">
        <w:rPr>
          <w:rFonts w:hint="eastAsia"/>
        </w:rPr>
        <w:t>技术。国家臭氧机构计划与执行机构合作，确保监管准备，推广替代技术，并在第一阶段及以后的</w:t>
      </w:r>
      <w:r>
        <w:rPr>
          <w:rFonts w:hint="eastAsia"/>
        </w:rPr>
        <w:t>执行</w:t>
      </w:r>
      <w:r w:rsidRPr="00E221E4">
        <w:rPr>
          <w:rFonts w:hint="eastAsia"/>
        </w:rPr>
        <w:t>过程中保持势头。</w:t>
      </w:r>
    </w:p>
    <w:p w14:paraId="6464BE5D" w14:textId="6CFFBFB0" w:rsidR="00E221E4" w:rsidRPr="00875777" w:rsidRDefault="00E221E4" w:rsidP="0001066D">
      <w:pPr>
        <w:keepNext/>
        <w:spacing w:before="240" w:after="240"/>
        <w:rPr>
          <w:highlight w:val="magenta"/>
        </w:rPr>
      </w:pPr>
      <w:bookmarkStart w:id="7" w:name="_Hlk126916245"/>
      <w:bookmarkEnd w:id="6"/>
      <w:r>
        <w:rPr>
          <w:rFonts w:hint="eastAsia"/>
          <w:u w:val="single"/>
        </w:rPr>
        <w:t>对气候的影响</w:t>
      </w:r>
      <w:r w:rsidRPr="00875777">
        <w:rPr>
          <w:u w:val="single"/>
        </w:rPr>
        <w:t xml:space="preserve"> </w:t>
      </w:r>
    </w:p>
    <w:p w14:paraId="07E7D3D3" w14:textId="2AB3AB9D" w:rsidR="00E221E4" w:rsidRPr="00875777" w:rsidRDefault="00E221E4" w:rsidP="0001066D">
      <w:pPr>
        <w:pStyle w:val="Heading1"/>
        <w:rPr>
          <w:bCs/>
          <w:u w:val="single"/>
        </w:rPr>
      </w:pPr>
      <w:r w:rsidRPr="00E221E4">
        <w:rPr>
          <w:rFonts w:hint="eastAsia"/>
        </w:rPr>
        <w:t>拟议的活动，包括通过法规、研究、培训和提高认识促进低全球</w:t>
      </w:r>
      <w:r>
        <w:rPr>
          <w:rFonts w:hint="eastAsia"/>
        </w:rPr>
        <w:t>变暖</w:t>
      </w:r>
      <w:r w:rsidRPr="00E221E4">
        <w:rPr>
          <w:rFonts w:hint="eastAsia"/>
        </w:rPr>
        <w:t>潜能值替代品的努力表明，</w:t>
      </w:r>
      <w:r>
        <w:rPr>
          <w:rFonts w:hint="eastAsia"/>
        </w:rPr>
        <w:t>执行基加利</w:t>
      </w:r>
      <w:r w:rsidRPr="00211B31">
        <w:rPr>
          <w:rFonts w:hint="eastAsia"/>
        </w:rPr>
        <w:t>氢氟碳化合物</w:t>
      </w:r>
      <w:r>
        <w:rPr>
          <w:rFonts w:hint="eastAsia"/>
        </w:rPr>
        <w:t>执行计划</w:t>
      </w:r>
      <w:r w:rsidRPr="00E221E4">
        <w:rPr>
          <w:rFonts w:hint="eastAsia"/>
        </w:rPr>
        <w:t>第一阶段将减少制冷剂排放到大气中，从而带来气候效益。对</w:t>
      </w:r>
      <w:r>
        <w:rPr>
          <w:rFonts w:hint="eastAsia"/>
        </w:rPr>
        <w:t>基加利</w:t>
      </w:r>
      <w:r w:rsidRPr="00211B31">
        <w:rPr>
          <w:rFonts w:hint="eastAsia"/>
        </w:rPr>
        <w:t>氢氟碳化合物</w:t>
      </w:r>
      <w:r>
        <w:rPr>
          <w:rFonts w:hint="eastAsia"/>
        </w:rPr>
        <w:t>执行计划</w:t>
      </w:r>
      <w:r w:rsidRPr="00E221E4">
        <w:rPr>
          <w:rFonts w:hint="eastAsia"/>
        </w:rPr>
        <w:t>活动对气候影响的计算表明，到</w:t>
      </w:r>
      <w:r w:rsidRPr="00E221E4">
        <w:rPr>
          <w:rFonts w:hint="eastAsia"/>
        </w:rPr>
        <w:t>2029</w:t>
      </w:r>
      <w:r w:rsidRPr="00E221E4">
        <w:rPr>
          <w:rFonts w:hint="eastAsia"/>
        </w:rPr>
        <w:lastRenderedPageBreak/>
        <w:t>年，蒙古将减少约</w:t>
      </w:r>
      <w:r w:rsidRPr="00E221E4">
        <w:rPr>
          <w:rFonts w:hint="eastAsia"/>
        </w:rPr>
        <w:t>5731</w:t>
      </w:r>
      <w:r w:rsidRPr="00E221E4">
        <w:rPr>
          <w:rFonts w:hint="eastAsia"/>
        </w:rPr>
        <w:t>吨二氧化碳当量的氢氟碳化合物排放，这是氢氟碳化合物履约基准与</w:t>
      </w:r>
      <w:r w:rsidRPr="00E221E4">
        <w:rPr>
          <w:rFonts w:hint="eastAsia"/>
        </w:rPr>
        <w:t>2029</w:t>
      </w:r>
      <w:r w:rsidRPr="00E221E4">
        <w:rPr>
          <w:rFonts w:hint="eastAsia"/>
        </w:rPr>
        <w:t>年目标之间的差额，假设所有消费的氢氟碳化合物最终都会被排放。</w:t>
      </w:r>
    </w:p>
    <w:p w14:paraId="63B5F78E" w14:textId="3B1A8032" w:rsidR="00E221E4" w:rsidRPr="00875777" w:rsidRDefault="00833D0A" w:rsidP="0001066D">
      <w:pPr>
        <w:pStyle w:val="Heading1"/>
        <w:keepNext/>
        <w:numPr>
          <w:ilvl w:val="0"/>
          <w:numId w:val="0"/>
        </w:numPr>
        <w:spacing w:before="240"/>
        <w:rPr>
          <w:bCs/>
          <w:u w:val="single"/>
        </w:rPr>
      </w:pPr>
      <w:r>
        <w:rPr>
          <w:rFonts w:hint="eastAsia"/>
          <w:bCs/>
          <w:u w:val="single"/>
        </w:rPr>
        <w:t>协定草案</w:t>
      </w:r>
    </w:p>
    <w:p w14:paraId="0C4D329C" w14:textId="3EEB307D" w:rsidR="00833D0A" w:rsidRPr="00875777" w:rsidRDefault="00833D0A" w:rsidP="0001066D">
      <w:pPr>
        <w:pStyle w:val="Heading1"/>
      </w:pPr>
      <w:bookmarkStart w:id="8" w:name="_Hlk126916251"/>
      <w:bookmarkEnd w:id="7"/>
      <w:r w:rsidRPr="00833D0A">
        <w:rPr>
          <w:rFonts w:hint="eastAsia"/>
        </w:rPr>
        <w:t>本文件附件一载有蒙古政府与执行委员会之间关于</w:t>
      </w:r>
      <w:r>
        <w:rPr>
          <w:rFonts w:hint="eastAsia"/>
        </w:rPr>
        <w:t>基加利</w:t>
      </w:r>
      <w:r w:rsidRPr="00211B31">
        <w:rPr>
          <w:rFonts w:hint="eastAsia"/>
        </w:rPr>
        <w:t>氢氟碳化合物</w:t>
      </w:r>
      <w:r>
        <w:rPr>
          <w:rFonts w:hint="eastAsia"/>
        </w:rPr>
        <w:t>执行计划</w:t>
      </w:r>
      <w:r w:rsidRPr="00833D0A">
        <w:rPr>
          <w:rFonts w:hint="eastAsia"/>
        </w:rPr>
        <w:t>第一阶段的协定草案。</w:t>
      </w:r>
    </w:p>
    <w:p w14:paraId="089B44BF" w14:textId="1A625EB9" w:rsidR="00833D0A" w:rsidRPr="00875777" w:rsidRDefault="00833D0A" w:rsidP="0001066D">
      <w:pPr>
        <w:keepNext/>
        <w:suppressAutoHyphens/>
        <w:spacing w:before="240" w:after="240"/>
        <w:rPr>
          <w:iCs/>
          <w:u w:val="single"/>
        </w:rPr>
      </w:pPr>
      <w:r w:rsidRPr="00833D0A">
        <w:rPr>
          <w:rFonts w:hint="eastAsia"/>
          <w:iCs/>
          <w:u w:val="single"/>
        </w:rPr>
        <w:t>根据</w:t>
      </w:r>
      <w:r>
        <w:rPr>
          <w:rFonts w:hint="eastAsia"/>
          <w:iCs/>
          <w:u w:val="single"/>
        </w:rPr>
        <w:t>含氢</w:t>
      </w:r>
      <w:r w:rsidRPr="00833D0A">
        <w:rPr>
          <w:rFonts w:hint="eastAsia"/>
          <w:iCs/>
          <w:u w:val="single"/>
        </w:rPr>
        <w:t>氯氟烃淘汰和氢氟碳化合物</w:t>
      </w:r>
      <w:r>
        <w:rPr>
          <w:rFonts w:hint="eastAsia"/>
          <w:iCs/>
          <w:u w:val="single"/>
        </w:rPr>
        <w:t>减少</w:t>
      </w:r>
      <w:r w:rsidRPr="00833D0A">
        <w:rPr>
          <w:rFonts w:hint="eastAsia"/>
          <w:iCs/>
          <w:u w:val="single"/>
        </w:rPr>
        <w:t>计划协调维修行业的活动</w:t>
      </w:r>
    </w:p>
    <w:p w14:paraId="47A8FE19" w14:textId="2A544993" w:rsidR="00833D0A" w:rsidRPr="00875777" w:rsidRDefault="00833D0A" w:rsidP="0001066D">
      <w:pPr>
        <w:pStyle w:val="Heading1"/>
      </w:pPr>
      <w:r w:rsidRPr="00833D0A">
        <w:rPr>
          <w:rFonts w:hint="eastAsia"/>
        </w:rPr>
        <w:t>附件二概述了</w:t>
      </w:r>
      <w:r>
        <w:rPr>
          <w:rFonts w:hint="eastAsia"/>
        </w:rPr>
        <w:t>含氢</w:t>
      </w:r>
      <w:r w:rsidRPr="00833D0A">
        <w:rPr>
          <w:rFonts w:hint="eastAsia"/>
        </w:rPr>
        <w:t>氯氟烃淘汰管理计划和</w:t>
      </w:r>
      <w:r>
        <w:rPr>
          <w:rFonts w:hint="eastAsia"/>
        </w:rPr>
        <w:t>基加利</w:t>
      </w:r>
      <w:r w:rsidRPr="00211B31">
        <w:rPr>
          <w:rFonts w:hint="eastAsia"/>
        </w:rPr>
        <w:t>氢氟碳化合物</w:t>
      </w:r>
      <w:r>
        <w:rPr>
          <w:rFonts w:hint="eastAsia"/>
        </w:rPr>
        <w:t>执行计划</w:t>
      </w:r>
      <w:r w:rsidRPr="00833D0A">
        <w:rPr>
          <w:rFonts w:hint="eastAsia"/>
        </w:rPr>
        <w:t>下活动的同时执行情况。</w:t>
      </w:r>
    </w:p>
    <w:bookmarkEnd w:id="8"/>
    <w:p w14:paraId="3928CD17" w14:textId="512E9A80" w:rsidR="00833D0A" w:rsidRPr="00590A1D" w:rsidRDefault="00833D0A" w:rsidP="006E0FAB">
      <w:pPr>
        <w:pStyle w:val="Heading1"/>
        <w:keepNext/>
        <w:numPr>
          <w:ilvl w:val="0"/>
          <w:numId w:val="31"/>
        </w:numPr>
        <w:autoSpaceDE w:val="0"/>
        <w:autoSpaceDN w:val="0"/>
        <w:adjustRightInd w:val="0"/>
        <w:spacing w:before="360"/>
        <w:rPr>
          <w:rFonts w:ascii="SimHei" w:eastAsia="SimHei" w:hAnsi="SimHei"/>
          <w:bCs/>
        </w:rPr>
      </w:pPr>
      <w:r w:rsidRPr="00590A1D">
        <w:rPr>
          <w:rFonts w:ascii="SimHei" w:eastAsia="SimHei" w:hAnsi="SimHei" w:hint="eastAsia"/>
          <w:bCs/>
        </w:rPr>
        <w:t>建议</w:t>
      </w:r>
    </w:p>
    <w:p w14:paraId="42C17FE9" w14:textId="3A5D96E6" w:rsidR="0001066D" w:rsidRPr="00875777" w:rsidRDefault="006F0671" w:rsidP="0001066D">
      <w:pPr>
        <w:pStyle w:val="Heading1"/>
        <w:keepNext/>
        <w:shd w:val="clear" w:color="auto" w:fill="FFFFFF" w:themeFill="background1"/>
        <w:rPr>
          <w:u w:val="single"/>
        </w:rPr>
      </w:pPr>
      <w:r>
        <w:rPr>
          <w:rFonts w:hint="eastAsia"/>
        </w:rPr>
        <w:t>敬请</w:t>
      </w:r>
      <w:r w:rsidR="00833D0A" w:rsidRPr="00833D0A">
        <w:rPr>
          <w:rFonts w:hint="eastAsia"/>
        </w:rPr>
        <w:t>执行委员会考虑：</w:t>
      </w:r>
    </w:p>
    <w:p w14:paraId="1454F007" w14:textId="23107BDF" w:rsidR="0001066D" w:rsidRPr="00875777" w:rsidRDefault="00833D0A" w:rsidP="0001066D">
      <w:pPr>
        <w:pStyle w:val="Heading2"/>
        <w:widowControl/>
        <w:shd w:val="clear" w:color="auto" w:fill="FFFFFF" w:themeFill="background1"/>
      </w:pPr>
      <w:r w:rsidRPr="00833D0A">
        <w:rPr>
          <w:rFonts w:hint="eastAsia"/>
        </w:rPr>
        <w:t>原则上核准蒙古</w:t>
      </w:r>
      <w:r w:rsidRPr="00833D0A">
        <w:rPr>
          <w:rFonts w:hint="eastAsia"/>
        </w:rPr>
        <w:t>2025-2029</w:t>
      </w:r>
      <w:r w:rsidRPr="00833D0A">
        <w:rPr>
          <w:rFonts w:hint="eastAsia"/>
        </w:rPr>
        <w:t>年基加利氢氟碳化合物</w:t>
      </w:r>
      <w:r>
        <w:rPr>
          <w:rFonts w:hint="eastAsia"/>
        </w:rPr>
        <w:t>执行</w:t>
      </w:r>
      <w:r w:rsidRPr="00833D0A">
        <w:rPr>
          <w:rFonts w:hint="eastAsia"/>
        </w:rPr>
        <w:t>计划第一阶段，将氢氟碳化合物消费减少该国基准的</w:t>
      </w:r>
      <w:r w:rsidRPr="00833D0A">
        <w:rPr>
          <w:rFonts w:hint="eastAsia"/>
        </w:rPr>
        <w:t>10%</w:t>
      </w:r>
      <w:r w:rsidRPr="00833D0A">
        <w:rPr>
          <w:rFonts w:hint="eastAsia"/>
        </w:rPr>
        <w:t>，金额为</w:t>
      </w:r>
      <w:r w:rsidRPr="00833D0A">
        <w:rPr>
          <w:rFonts w:hint="eastAsia"/>
        </w:rPr>
        <w:t>152</w:t>
      </w:r>
      <w:r>
        <w:t>,</w:t>
      </w:r>
      <w:r w:rsidRPr="00833D0A">
        <w:rPr>
          <w:rFonts w:hint="eastAsia"/>
        </w:rPr>
        <w:t>550</w:t>
      </w:r>
      <w:r w:rsidRPr="00833D0A">
        <w:rPr>
          <w:rFonts w:hint="eastAsia"/>
        </w:rPr>
        <w:t>美元，其中环境</w:t>
      </w:r>
      <w:r>
        <w:rPr>
          <w:rFonts w:hint="eastAsia"/>
        </w:rPr>
        <w:t>规划</w:t>
      </w:r>
      <w:r w:rsidRPr="00833D0A">
        <w:rPr>
          <w:rFonts w:hint="eastAsia"/>
        </w:rPr>
        <w:t>署</w:t>
      </w:r>
      <w:r w:rsidRPr="00833D0A">
        <w:rPr>
          <w:rFonts w:hint="eastAsia"/>
        </w:rPr>
        <w:t>116</w:t>
      </w:r>
      <w:r>
        <w:t>,</w:t>
      </w:r>
      <w:r w:rsidRPr="00833D0A">
        <w:rPr>
          <w:rFonts w:hint="eastAsia"/>
        </w:rPr>
        <w:t>500</w:t>
      </w:r>
      <w:r w:rsidRPr="00833D0A">
        <w:rPr>
          <w:rFonts w:hint="eastAsia"/>
        </w:rPr>
        <w:t>美元，外加</w:t>
      </w:r>
      <w:r w:rsidRPr="00833D0A">
        <w:rPr>
          <w:rFonts w:hint="eastAsia"/>
        </w:rPr>
        <w:t>15</w:t>
      </w:r>
      <w:r>
        <w:t>,</w:t>
      </w:r>
      <w:r w:rsidRPr="00833D0A">
        <w:rPr>
          <w:rFonts w:hint="eastAsia"/>
        </w:rPr>
        <w:t>145</w:t>
      </w:r>
      <w:r w:rsidRPr="00833D0A">
        <w:rPr>
          <w:rFonts w:hint="eastAsia"/>
        </w:rPr>
        <w:t>美元的机构支助费用，工发组织</w:t>
      </w:r>
      <w:r w:rsidRPr="00833D0A">
        <w:rPr>
          <w:rFonts w:hint="eastAsia"/>
        </w:rPr>
        <w:t>18</w:t>
      </w:r>
      <w:r>
        <w:t>,</w:t>
      </w:r>
      <w:r w:rsidRPr="00833D0A">
        <w:rPr>
          <w:rFonts w:hint="eastAsia"/>
        </w:rPr>
        <w:t>500</w:t>
      </w:r>
      <w:r w:rsidRPr="00833D0A">
        <w:rPr>
          <w:rFonts w:hint="eastAsia"/>
        </w:rPr>
        <w:t>美元，外加</w:t>
      </w:r>
      <w:r w:rsidRPr="00833D0A">
        <w:rPr>
          <w:rFonts w:hint="eastAsia"/>
        </w:rPr>
        <w:t>2</w:t>
      </w:r>
      <w:r>
        <w:t>,</w:t>
      </w:r>
      <w:r w:rsidRPr="00833D0A">
        <w:rPr>
          <w:rFonts w:hint="eastAsia"/>
        </w:rPr>
        <w:t>405</w:t>
      </w:r>
      <w:r w:rsidRPr="00833D0A">
        <w:rPr>
          <w:rFonts w:hint="eastAsia"/>
        </w:rPr>
        <w:t>美元的机构支持费用；</w:t>
      </w:r>
    </w:p>
    <w:p w14:paraId="198902FA" w14:textId="1F735583" w:rsidR="0001066D" w:rsidRDefault="00833D0A" w:rsidP="0001066D">
      <w:pPr>
        <w:numPr>
          <w:ilvl w:val="1"/>
          <w:numId w:val="1"/>
        </w:numPr>
        <w:spacing w:after="240"/>
        <w:outlineLvl w:val="1"/>
      </w:pPr>
      <w:r w:rsidRPr="00833D0A">
        <w:rPr>
          <w:rFonts w:hint="eastAsia"/>
        </w:rPr>
        <w:t>注意到，如果蒙古</w:t>
      </w:r>
      <w:r w:rsidRPr="00833D0A">
        <w:rPr>
          <w:rFonts w:hint="eastAsia"/>
        </w:rPr>
        <w:t>2025</w:t>
      </w:r>
      <w:r w:rsidRPr="00833D0A">
        <w:rPr>
          <w:rFonts w:hint="eastAsia"/>
        </w:rPr>
        <w:t>年的氢氟碳化合物消费水平高于《蒙特利尔议定书》控制限值或蒙古政府与执行委员会之间的协定中的最高允许消费，但有一项谅解，即蒙古政府将继续尽一切努力达到这些控制限值，秘书处将就根据第</w:t>
      </w:r>
      <w:r w:rsidRPr="00833D0A">
        <w:rPr>
          <w:rFonts w:hint="eastAsia"/>
        </w:rPr>
        <w:t>XXXV/16</w:t>
      </w:r>
      <w:r w:rsidRPr="00833D0A">
        <w:rPr>
          <w:rFonts w:hint="eastAsia"/>
        </w:rPr>
        <w:t>号决定应遵循的程序向执行委员会通报并寻求指导；</w:t>
      </w:r>
    </w:p>
    <w:p w14:paraId="384400C5" w14:textId="5EAC22D1" w:rsidR="0001066D" w:rsidRPr="00875777" w:rsidRDefault="00833D0A" w:rsidP="0001066D">
      <w:pPr>
        <w:pStyle w:val="Heading2"/>
        <w:widowControl/>
        <w:shd w:val="clear" w:color="auto" w:fill="FFFFFF" w:themeFill="background1"/>
      </w:pPr>
      <w:r w:rsidRPr="00833D0A">
        <w:rPr>
          <w:rFonts w:hint="eastAsia"/>
        </w:rPr>
        <w:t>核准本文件附件一所载的蒙古政府与执行委员会关于根据基加利氢氟碳化合物</w:t>
      </w:r>
      <w:r>
        <w:rPr>
          <w:rFonts w:hint="eastAsia"/>
        </w:rPr>
        <w:t>执行</w:t>
      </w:r>
      <w:r w:rsidRPr="00833D0A">
        <w:rPr>
          <w:rFonts w:hint="eastAsia"/>
        </w:rPr>
        <w:t>计划第一阶段减少氢氟碳化合物消费的协定草案；和</w:t>
      </w:r>
    </w:p>
    <w:p w14:paraId="23DE5824" w14:textId="716A318E" w:rsidR="0001066D" w:rsidRPr="00875777" w:rsidRDefault="00833D0A" w:rsidP="0001066D">
      <w:pPr>
        <w:pStyle w:val="Heading2"/>
        <w:widowControl/>
      </w:pPr>
      <w:r w:rsidRPr="00833D0A">
        <w:rPr>
          <w:rFonts w:hint="eastAsia"/>
        </w:rPr>
        <w:t>核准蒙古基加利氢氟碳化合物</w:t>
      </w:r>
      <w:r>
        <w:rPr>
          <w:rFonts w:hint="eastAsia"/>
        </w:rPr>
        <w:t>执行</w:t>
      </w:r>
      <w:r w:rsidRPr="00833D0A">
        <w:rPr>
          <w:rFonts w:hint="eastAsia"/>
        </w:rPr>
        <w:t>计划第一阶段的第一</w:t>
      </w:r>
      <w:r>
        <w:rPr>
          <w:rFonts w:hint="eastAsia"/>
        </w:rPr>
        <w:t>次</w:t>
      </w:r>
      <w:r w:rsidRPr="00833D0A">
        <w:rPr>
          <w:rFonts w:hint="eastAsia"/>
        </w:rPr>
        <w:t>付款和相应的付款执行计划，金额为</w:t>
      </w:r>
      <w:r w:rsidRPr="00833D0A">
        <w:rPr>
          <w:rFonts w:hint="eastAsia"/>
        </w:rPr>
        <w:t>91</w:t>
      </w:r>
      <w:r>
        <w:t>,</w:t>
      </w:r>
      <w:r w:rsidRPr="00833D0A">
        <w:rPr>
          <w:rFonts w:hint="eastAsia"/>
        </w:rPr>
        <w:t>530</w:t>
      </w:r>
      <w:r w:rsidRPr="00833D0A">
        <w:rPr>
          <w:rFonts w:hint="eastAsia"/>
        </w:rPr>
        <w:t>美元，其中环境</w:t>
      </w:r>
      <w:r>
        <w:rPr>
          <w:rFonts w:hint="eastAsia"/>
        </w:rPr>
        <w:t>规划</w:t>
      </w:r>
      <w:r w:rsidRPr="00833D0A">
        <w:rPr>
          <w:rFonts w:hint="eastAsia"/>
        </w:rPr>
        <w:t>署</w:t>
      </w:r>
      <w:r w:rsidRPr="00833D0A">
        <w:rPr>
          <w:rFonts w:hint="eastAsia"/>
        </w:rPr>
        <w:t>62</w:t>
      </w:r>
      <w:r>
        <w:t>,</w:t>
      </w:r>
      <w:r w:rsidRPr="00833D0A">
        <w:rPr>
          <w:rFonts w:hint="eastAsia"/>
        </w:rPr>
        <w:t>500</w:t>
      </w:r>
      <w:r w:rsidRPr="00833D0A">
        <w:rPr>
          <w:rFonts w:hint="eastAsia"/>
        </w:rPr>
        <w:t>美元，外加</w:t>
      </w:r>
      <w:r w:rsidRPr="00833D0A">
        <w:rPr>
          <w:rFonts w:hint="eastAsia"/>
        </w:rPr>
        <w:t>8</w:t>
      </w:r>
      <w:r w:rsidR="00927E0C">
        <w:t>,</w:t>
      </w:r>
      <w:r w:rsidRPr="00833D0A">
        <w:rPr>
          <w:rFonts w:hint="eastAsia"/>
        </w:rPr>
        <w:t>125</w:t>
      </w:r>
      <w:r w:rsidRPr="00833D0A">
        <w:rPr>
          <w:rFonts w:hint="eastAsia"/>
        </w:rPr>
        <w:t>美元的机构支助费用</w:t>
      </w:r>
      <w:r w:rsidR="00927E0C">
        <w:rPr>
          <w:rFonts w:hint="eastAsia"/>
        </w:rPr>
        <w:t>，</w:t>
      </w:r>
      <w:r w:rsidR="00927E0C" w:rsidRPr="00833D0A">
        <w:rPr>
          <w:rFonts w:hint="eastAsia"/>
        </w:rPr>
        <w:t>工发组织</w:t>
      </w:r>
      <w:r w:rsidRPr="00833D0A">
        <w:rPr>
          <w:rFonts w:hint="eastAsia"/>
        </w:rPr>
        <w:t>18</w:t>
      </w:r>
      <w:r w:rsidR="00927E0C">
        <w:t>,</w:t>
      </w:r>
      <w:r w:rsidRPr="00833D0A">
        <w:rPr>
          <w:rFonts w:hint="eastAsia"/>
        </w:rPr>
        <w:t>500</w:t>
      </w:r>
      <w:r w:rsidRPr="00833D0A">
        <w:rPr>
          <w:rFonts w:hint="eastAsia"/>
        </w:rPr>
        <w:t>美元，加上</w:t>
      </w:r>
      <w:r w:rsidRPr="00833D0A">
        <w:rPr>
          <w:rFonts w:hint="eastAsia"/>
        </w:rPr>
        <w:t>2</w:t>
      </w:r>
      <w:r w:rsidR="00927E0C">
        <w:t>,</w:t>
      </w:r>
      <w:r w:rsidRPr="00833D0A">
        <w:rPr>
          <w:rFonts w:hint="eastAsia"/>
        </w:rPr>
        <w:t>405</w:t>
      </w:r>
      <w:r w:rsidRPr="00833D0A">
        <w:rPr>
          <w:rFonts w:hint="eastAsia"/>
        </w:rPr>
        <w:t>美元的机</w:t>
      </w:r>
      <w:r w:rsidR="00927E0C">
        <w:rPr>
          <w:rFonts w:hint="eastAsia"/>
        </w:rPr>
        <w:t>构</w:t>
      </w:r>
      <w:r w:rsidRPr="00833D0A">
        <w:rPr>
          <w:rFonts w:hint="eastAsia"/>
        </w:rPr>
        <w:t>支助费用。</w:t>
      </w:r>
    </w:p>
    <w:p w14:paraId="72A4018E" w14:textId="77777777" w:rsidR="008F300D" w:rsidRPr="0001066D" w:rsidRDefault="008F300D" w:rsidP="008F300D">
      <w:pPr>
        <w:pStyle w:val="Heading2"/>
        <w:numPr>
          <w:ilvl w:val="0"/>
          <w:numId w:val="0"/>
        </w:numPr>
        <w:ind w:left="720"/>
      </w:pPr>
    </w:p>
    <w:p w14:paraId="18DCA431" w14:textId="77777777" w:rsidR="008F300D" w:rsidRPr="00C65928" w:rsidRDefault="008F300D" w:rsidP="008F300D">
      <w:pPr>
        <w:sectPr w:rsidR="008F300D" w:rsidRPr="00C65928" w:rsidSect="004E2F49">
          <w:headerReference w:type="even" r:id="rId16"/>
          <w:headerReference w:type="default" r:id="rId17"/>
          <w:footerReference w:type="even" r:id="rId18"/>
          <w:footerReference w:type="default" r:id="rId19"/>
          <w:footerReference w:type="first" r:id="rId20"/>
          <w:footnotePr>
            <w:numRestart w:val="eachSect"/>
          </w:footnotePr>
          <w:pgSz w:w="12240" w:h="15840" w:code="1"/>
          <w:pgMar w:top="720" w:right="1440" w:bottom="862" w:left="1440" w:header="720" w:footer="476" w:gutter="0"/>
          <w:pgNumType w:start="1"/>
          <w:cols w:space="720"/>
          <w:titlePg/>
          <w:docGrid w:linePitch="299"/>
        </w:sectPr>
      </w:pPr>
    </w:p>
    <w:p w14:paraId="6393AC2A" w14:textId="77777777" w:rsidR="008F300D" w:rsidRPr="00D804B8" w:rsidRDefault="008F300D" w:rsidP="00D804B8">
      <w:pPr>
        <w:spacing w:after="240"/>
        <w:jc w:val="center"/>
        <w:rPr>
          <w:rFonts w:ascii="SimHei" w:eastAsia="SimHei" w:hAnsi="SimHei"/>
          <w:lang w:val="en-US"/>
        </w:rPr>
      </w:pPr>
      <w:r w:rsidRPr="00D804B8">
        <w:rPr>
          <w:rFonts w:ascii="SimHei" w:eastAsia="SimHei" w:hAnsi="SimHei" w:hint="eastAsia"/>
          <w:lang w:val="en-US"/>
        </w:rPr>
        <w:lastRenderedPageBreak/>
        <w:t>附件一</w:t>
      </w:r>
    </w:p>
    <w:p w14:paraId="3340A239" w14:textId="18B8C571" w:rsidR="008F300D" w:rsidRPr="00D804B8" w:rsidRDefault="00C74875" w:rsidP="00D804B8">
      <w:pPr>
        <w:spacing w:after="240"/>
        <w:ind w:leftChars="500" w:left="1200" w:rightChars="554" w:right="1330"/>
        <w:jc w:val="center"/>
        <w:rPr>
          <w:rFonts w:ascii="SimHei" w:eastAsia="SimHei" w:hAnsi="SimHei"/>
        </w:rPr>
      </w:pPr>
      <w:r>
        <w:rPr>
          <w:rFonts w:ascii="SimHei" w:eastAsia="SimHei" w:hAnsi="SimHei" w:hint="eastAsia"/>
          <w:lang w:val="en-US"/>
        </w:rPr>
        <w:t>蒙古</w:t>
      </w:r>
      <w:r w:rsidR="008F300D" w:rsidRPr="00D804B8">
        <w:rPr>
          <w:rFonts w:ascii="SimHei" w:eastAsia="SimHei" w:hAnsi="SimHei" w:hint="eastAsia"/>
        </w:rPr>
        <w:t>政府与多边基金执行委员会关于根据基加利</w:t>
      </w:r>
      <w:r w:rsidR="001B6903">
        <w:rPr>
          <w:rFonts w:ascii="SimHei" w:eastAsia="SimHei" w:hAnsi="SimHei" w:hint="eastAsia"/>
        </w:rPr>
        <w:t>氢氟碳化合物</w:t>
      </w:r>
      <w:r w:rsidR="008F300D" w:rsidRPr="00D804B8">
        <w:rPr>
          <w:rFonts w:ascii="SimHei" w:eastAsia="SimHei" w:hAnsi="SimHei" w:hint="eastAsia"/>
        </w:rPr>
        <w:t>执行计划第一阶段减少</w:t>
      </w:r>
      <w:r w:rsidR="001B6903">
        <w:rPr>
          <w:rFonts w:ascii="SimHei" w:eastAsia="SimHei" w:hAnsi="SimHei" w:hint="eastAsia"/>
        </w:rPr>
        <w:t>氢氟碳化合物</w:t>
      </w:r>
      <w:r w:rsidR="008F300D" w:rsidRPr="00D804B8">
        <w:rPr>
          <w:rFonts w:ascii="SimHei" w:eastAsia="SimHei" w:hAnsi="SimHei" w:hint="eastAsia"/>
        </w:rPr>
        <w:t>消费量的协定草案</w:t>
      </w:r>
    </w:p>
    <w:p w14:paraId="519C2BD0" w14:textId="2409D691" w:rsidR="008F300D" w:rsidRPr="00DC75BD" w:rsidRDefault="008F300D" w:rsidP="00D804B8">
      <w:pPr>
        <w:spacing w:after="240"/>
        <w:jc w:val="center"/>
        <w:rPr>
          <w:rFonts w:eastAsia="SimHei"/>
          <w:lang w:val="en-US"/>
        </w:rPr>
      </w:pPr>
      <w:r w:rsidRPr="00DC75BD">
        <w:rPr>
          <w:rFonts w:eastAsia="SimHei"/>
        </w:rPr>
        <w:t>（</w:t>
      </w:r>
      <w:r w:rsidRPr="00DC75BD">
        <w:rPr>
          <w:rFonts w:eastAsia="SimHei"/>
          <w:lang w:val="en-US"/>
        </w:rPr>
        <w:t>期间：</w:t>
      </w:r>
      <w:r w:rsidRPr="00DC75BD">
        <w:rPr>
          <w:rFonts w:eastAsia="SimHei"/>
          <w:lang w:val="en-US"/>
        </w:rPr>
        <w:t>2025-20</w:t>
      </w:r>
      <w:r w:rsidR="006E0FAB">
        <w:rPr>
          <w:rFonts w:eastAsia="SimHei"/>
          <w:lang w:val="en-US"/>
        </w:rPr>
        <w:t>29</w:t>
      </w:r>
      <w:r w:rsidRPr="00DC75BD">
        <w:rPr>
          <w:rFonts w:eastAsia="SimHei"/>
          <w:lang w:val="en-US"/>
        </w:rPr>
        <w:t>年）</w:t>
      </w:r>
    </w:p>
    <w:p w14:paraId="6F49B2DC" w14:textId="77777777" w:rsidR="008F300D" w:rsidRPr="00DC75BD" w:rsidRDefault="008F300D" w:rsidP="008F300D">
      <w:pPr>
        <w:shd w:val="clear" w:color="auto" w:fill="FFFFFF" w:themeFill="background1"/>
        <w:spacing w:after="240"/>
        <w:rPr>
          <w:rFonts w:ascii="SimHei" w:eastAsia="SimHei" w:hAnsi="SimHei"/>
          <w:lang w:val="en-US"/>
        </w:rPr>
      </w:pPr>
      <w:r w:rsidRPr="00DC75BD">
        <w:rPr>
          <w:rFonts w:ascii="SimHei" w:eastAsia="SimHei" w:hAnsi="SimHei" w:hint="eastAsia"/>
          <w:lang w:val="en-US"/>
        </w:rPr>
        <w:t>目的</w:t>
      </w:r>
    </w:p>
    <w:p w14:paraId="795F9C20" w14:textId="138F750D" w:rsidR="008F300D" w:rsidRPr="00C65928" w:rsidRDefault="008F300D" w:rsidP="002E4F5E">
      <w:pPr>
        <w:pStyle w:val="Heading1"/>
        <w:numPr>
          <w:ilvl w:val="0"/>
          <w:numId w:val="33"/>
        </w:numPr>
      </w:pPr>
      <w:r w:rsidRPr="00C65928">
        <w:rPr>
          <w:rFonts w:hint="eastAsia"/>
        </w:rPr>
        <w:t>本协定代表</w:t>
      </w:r>
      <w:r w:rsidR="00C74875">
        <w:rPr>
          <w:rFonts w:hint="eastAsia"/>
        </w:rPr>
        <w:t>蒙古</w:t>
      </w:r>
      <w:r w:rsidRPr="00C65928">
        <w:rPr>
          <w:rFonts w:hint="eastAsia"/>
        </w:rPr>
        <w:t>（“国家”）政府和执行委员会就按照《蒙特利尔议定书》时间表和本协定的条款，在</w:t>
      </w:r>
      <w:r w:rsidRPr="00C65928">
        <w:rPr>
          <w:rFonts w:hint="eastAsia"/>
        </w:rPr>
        <w:t>20</w:t>
      </w:r>
      <w:r w:rsidR="002B615D">
        <w:t>29</w:t>
      </w:r>
      <w:r w:rsidRPr="00C65928">
        <w:rPr>
          <w:rFonts w:hint="eastAsia"/>
        </w:rPr>
        <w:t>年</w:t>
      </w:r>
      <w:r w:rsidRPr="00C65928">
        <w:rPr>
          <w:rFonts w:hint="eastAsia"/>
        </w:rPr>
        <w:t>1</w:t>
      </w:r>
      <w:r w:rsidRPr="00C65928">
        <w:rPr>
          <w:rFonts w:hint="eastAsia"/>
        </w:rPr>
        <w:t>月</w:t>
      </w:r>
      <w:r w:rsidRPr="00C65928">
        <w:rPr>
          <w:rFonts w:hint="eastAsia"/>
        </w:rPr>
        <w:t>1</w:t>
      </w:r>
      <w:r w:rsidRPr="00C65928">
        <w:rPr>
          <w:rFonts w:hint="eastAsia"/>
        </w:rPr>
        <w:t>日前将附录</w:t>
      </w:r>
      <w:r w:rsidRPr="00C65928">
        <w:rPr>
          <w:rFonts w:hint="eastAsia"/>
        </w:rPr>
        <w:t>1-A</w:t>
      </w:r>
      <w:r w:rsidRPr="00C65928">
        <w:rPr>
          <w:rFonts w:hint="eastAsia"/>
        </w:rPr>
        <w:t>所列附件</w:t>
      </w:r>
      <w:r w:rsidRPr="00C65928">
        <w:rPr>
          <w:rFonts w:hint="eastAsia"/>
        </w:rPr>
        <w:t>F</w:t>
      </w:r>
      <w:r w:rsidRPr="00C65928">
        <w:rPr>
          <w:rFonts w:hint="eastAsia"/>
        </w:rPr>
        <w:t>物质（“物质”）的控制使用量减少到</w:t>
      </w:r>
      <w:r w:rsidR="002B615D">
        <w:rPr>
          <w:rFonts w:hint="eastAsia"/>
        </w:rPr>
        <w:t>5</w:t>
      </w:r>
      <w:r w:rsidRPr="00C65928">
        <w:t>1,</w:t>
      </w:r>
      <w:r w:rsidR="002B615D">
        <w:t>578</w:t>
      </w:r>
      <w:r w:rsidR="001630B6" w:rsidRPr="00C65928">
        <w:rPr>
          <w:rFonts w:hint="eastAsia"/>
        </w:rPr>
        <w:t>吨</w:t>
      </w:r>
      <w:r w:rsidR="001F6E3A" w:rsidRPr="00C65928">
        <w:rPr>
          <w:rFonts w:hint="eastAsia"/>
        </w:rPr>
        <w:t>二氧化碳当量</w:t>
      </w:r>
      <w:r w:rsidRPr="00C65928">
        <w:rPr>
          <w:rFonts w:hint="eastAsia"/>
        </w:rPr>
        <w:t>的持续水平达成的谅解。</w:t>
      </w:r>
    </w:p>
    <w:p w14:paraId="63F581B7" w14:textId="293A0261" w:rsidR="008F300D" w:rsidRPr="00C65928" w:rsidRDefault="008F300D" w:rsidP="00DA084F">
      <w:pPr>
        <w:pStyle w:val="Heading1"/>
      </w:pPr>
      <w:r w:rsidRPr="00C65928">
        <w:rPr>
          <w:rFonts w:hint="eastAsia"/>
        </w:rPr>
        <w:t>国家同意达到本协定附录</w:t>
      </w:r>
      <w:r w:rsidRPr="00C65928">
        <w:rPr>
          <w:rFonts w:hint="eastAsia"/>
        </w:rPr>
        <w:t>2-A</w:t>
      </w:r>
      <w:r w:rsidRPr="00C65928">
        <w:rPr>
          <w:rFonts w:hint="eastAsia"/>
        </w:rPr>
        <w:t>（“目标和供资”）第</w:t>
      </w:r>
      <w:r w:rsidRPr="00C65928">
        <w:rPr>
          <w:rFonts w:hint="eastAsia"/>
        </w:rPr>
        <w:t>1.2</w:t>
      </w:r>
      <w:r w:rsidRPr="00C65928">
        <w:rPr>
          <w:rFonts w:hint="eastAsia"/>
        </w:rPr>
        <w:t>行以及《蒙特利尔议定书》附录</w:t>
      </w:r>
      <w:r w:rsidRPr="00C65928">
        <w:rPr>
          <w:rFonts w:hint="eastAsia"/>
        </w:rPr>
        <w:t>1-A</w:t>
      </w:r>
      <w:r w:rsidRPr="00C65928">
        <w:rPr>
          <w:rFonts w:hint="eastAsia"/>
        </w:rPr>
        <w:t>所述附件</w:t>
      </w:r>
      <w:r w:rsidRPr="00C65928">
        <w:rPr>
          <w:rFonts w:hint="eastAsia"/>
        </w:rPr>
        <w:t>F</w:t>
      </w:r>
      <w:r w:rsidRPr="00C65928">
        <w:rPr>
          <w:rFonts w:hint="eastAsia"/>
        </w:rPr>
        <w:t>物质削减时间表中规定的附件</w:t>
      </w:r>
      <w:r w:rsidRPr="00C65928">
        <w:rPr>
          <w:rFonts w:hint="eastAsia"/>
        </w:rPr>
        <w:t>F</w:t>
      </w:r>
      <w:r w:rsidRPr="00C65928">
        <w:rPr>
          <w:rFonts w:hint="eastAsia"/>
        </w:rPr>
        <w:t>物质的年度消费限额。国家接受，通过接受本协定和执行委员会履行第</w:t>
      </w:r>
      <w:r w:rsidRPr="00C65928">
        <w:rPr>
          <w:rFonts w:hint="eastAsia"/>
        </w:rPr>
        <w:t>3</w:t>
      </w:r>
      <w:r w:rsidRPr="00C65928">
        <w:rPr>
          <w:rFonts w:hint="eastAsia"/>
        </w:rPr>
        <w:t>段所述的供资义务，国家不得就超过附录</w:t>
      </w:r>
      <w:r w:rsidRPr="00C65928">
        <w:rPr>
          <w:rFonts w:hint="eastAsia"/>
        </w:rPr>
        <w:t>2-A</w:t>
      </w:r>
      <w:r w:rsidRPr="00C65928">
        <w:rPr>
          <w:rFonts w:hint="eastAsia"/>
        </w:rPr>
        <w:t>第</w:t>
      </w:r>
      <w:r w:rsidRPr="00C65928">
        <w:rPr>
          <w:rFonts w:hint="eastAsia"/>
        </w:rPr>
        <w:t>1.2</w:t>
      </w:r>
      <w:r w:rsidRPr="00C65928">
        <w:rPr>
          <w:rFonts w:hint="eastAsia"/>
        </w:rPr>
        <w:t>行规定的水平的附件</w:t>
      </w:r>
      <w:r w:rsidRPr="00C65928">
        <w:rPr>
          <w:rFonts w:hint="eastAsia"/>
        </w:rPr>
        <w:t>F</w:t>
      </w:r>
      <w:r w:rsidRPr="00C65928">
        <w:rPr>
          <w:rFonts w:hint="eastAsia"/>
        </w:rPr>
        <w:t>物质的任何消费申请或接受多边基金的进一步供资，作为本协定规定的附录</w:t>
      </w:r>
      <w:r w:rsidRPr="00C65928">
        <w:rPr>
          <w:rFonts w:hint="eastAsia"/>
        </w:rPr>
        <w:t>1-A</w:t>
      </w:r>
      <w:r w:rsidRPr="00C65928">
        <w:rPr>
          <w:rFonts w:hint="eastAsia"/>
        </w:rPr>
        <w:t>所列附件</w:t>
      </w:r>
      <w:r w:rsidRPr="00C65928">
        <w:rPr>
          <w:rFonts w:hint="eastAsia"/>
        </w:rPr>
        <w:t>F</w:t>
      </w:r>
      <w:r w:rsidRPr="00C65928">
        <w:rPr>
          <w:rFonts w:hint="eastAsia"/>
        </w:rPr>
        <w:t>物质最后削减步骤，也不得就超过第</w:t>
      </w:r>
      <w:r w:rsidRPr="00C65928">
        <w:rPr>
          <w:rFonts w:hint="eastAsia"/>
        </w:rPr>
        <w:t>4.1.3</w:t>
      </w:r>
      <w:r w:rsidRPr="00C65928">
        <w:rPr>
          <w:rFonts w:hint="eastAsia"/>
        </w:rPr>
        <w:t>行规定的水平（符合供资条件的剩余消费）的任何附件</w:t>
      </w:r>
      <w:r w:rsidRPr="00C65928">
        <w:rPr>
          <w:rFonts w:hint="eastAsia"/>
        </w:rPr>
        <w:t>F</w:t>
      </w:r>
      <w:r w:rsidRPr="00C65928">
        <w:rPr>
          <w:rFonts w:hint="eastAsia"/>
        </w:rPr>
        <w:t>物质消费申请或获得进一步供资。</w:t>
      </w:r>
    </w:p>
    <w:p w14:paraId="5C7E40B1" w14:textId="77777777" w:rsidR="008F300D" w:rsidRPr="00C65928" w:rsidRDefault="008F300D" w:rsidP="00DA084F">
      <w:pPr>
        <w:pStyle w:val="Heading1"/>
      </w:pPr>
      <w:r w:rsidRPr="00C65928">
        <w:rPr>
          <w:rFonts w:hint="eastAsia"/>
        </w:rPr>
        <w:t>在国家遵守本协定规定的义务的前提下，执行委员会原则上同意向国家提供附录</w:t>
      </w:r>
      <w:r w:rsidRPr="00C65928">
        <w:rPr>
          <w:rFonts w:hint="eastAsia"/>
        </w:rPr>
        <w:t>2-A</w:t>
      </w:r>
      <w:r w:rsidRPr="00C65928">
        <w:rPr>
          <w:rFonts w:hint="eastAsia"/>
        </w:rPr>
        <w:t>第</w:t>
      </w:r>
      <w:r w:rsidRPr="00C65928">
        <w:rPr>
          <w:rFonts w:hint="eastAsia"/>
        </w:rPr>
        <w:t>3.1</w:t>
      </w:r>
      <w:r w:rsidRPr="00C65928">
        <w:rPr>
          <w:rFonts w:hint="eastAsia"/>
        </w:rPr>
        <w:t>行规定的资金。执行委员会原则上将在附录</w:t>
      </w:r>
      <w:r w:rsidRPr="00C65928">
        <w:rPr>
          <w:rFonts w:hint="eastAsia"/>
        </w:rPr>
        <w:t>3-A</w:t>
      </w:r>
      <w:r w:rsidRPr="00C65928">
        <w:rPr>
          <w:rFonts w:hint="eastAsia"/>
        </w:rPr>
        <w:t>（“资金核准时间表”）中指明的执行委员会会议上提供这笔资金。</w:t>
      </w:r>
    </w:p>
    <w:p w14:paraId="72849FC3" w14:textId="2957A980" w:rsidR="008F300D" w:rsidRPr="00C65928" w:rsidRDefault="008F300D" w:rsidP="00DA084F">
      <w:pPr>
        <w:pStyle w:val="Heading1"/>
      </w:pPr>
      <w:r w:rsidRPr="00C65928">
        <w:rPr>
          <w:rFonts w:hint="eastAsia"/>
        </w:rPr>
        <w:t>国家同意按照核准的基加利</w:t>
      </w:r>
      <w:r w:rsidR="001B6903">
        <w:rPr>
          <w:rFonts w:hint="eastAsia"/>
        </w:rPr>
        <w:t>氢氟碳化合物</w:t>
      </w:r>
      <w:r w:rsidRPr="00C65928">
        <w:rPr>
          <w:rFonts w:hint="eastAsia"/>
        </w:rPr>
        <w:t>执行计划（“计划”）第一阶段执行本协定。根据本协定第</w:t>
      </w:r>
      <w:r w:rsidRPr="00C65928">
        <w:rPr>
          <w:rFonts w:hint="eastAsia"/>
        </w:rPr>
        <w:t>5(b)</w:t>
      </w:r>
      <w:r w:rsidRPr="00C65928">
        <w:rPr>
          <w:rFonts w:hint="eastAsia"/>
        </w:rPr>
        <w:t>分段，国家将接受对本协定附录</w:t>
      </w:r>
      <w:r w:rsidRPr="00C65928">
        <w:rPr>
          <w:rFonts w:hint="eastAsia"/>
        </w:rPr>
        <w:t>2-A</w:t>
      </w:r>
      <w:r w:rsidRPr="00C65928">
        <w:rPr>
          <w:rFonts w:hint="eastAsia"/>
        </w:rPr>
        <w:t>第</w:t>
      </w:r>
      <w:r w:rsidRPr="00C65928">
        <w:rPr>
          <w:rFonts w:hint="eastAsia"/>
        </w:rPr>
        <w:t>1.2</w:t>
      </w:r>
      <w:r w:rsidRPr="00C65928">
        <w:rPr>
          <w:rFonts w:hint="eastAsia"/>
        </w:rPr>
        <w:t>行所列附件</w:t>
      </w:r>
      <w:r w:rsidRPr="00C65928">
        <w:rPr>
          <w:rFonts w:hint="eastAsia"/>
        </w:rPr>
        <w:t>F</w:t>
      </w:r>
      <w:r w:rsidRPr="00C65928">
        <w:rPr>
          <w:rFonts w:hint="eastAsia"/>
        </w:rPr>
        <w:t>物质年度消费限额实现情况进行的独立核查。上述核查将由相关双边或执行机构委托进行。</w:t>
      </w:r>
    </w:p>
    <w:p w14:paraId="64F1F765" w14:textId="77777777" w:rsidR="008F300D" w:rsidRPr="00B116AB" w:rsidRDefault="008F300D" w:rsidP="008F300D">
      <w:pPr>
        <w:spacing w:before="240" w:after="240"/>
        <w:rPr>
          <w:rFonts w:ascii="SimHei" w:eastAsia="SimHei" w:hAnsi="SimHei"/>
        </w:rPr>
      </w:pPr>
      <w:r w:rsidRPr="00B116AB">
        <w:rPr>
          <w:rFonts w:ascii="SimHei" w:eastAsia="SimHei" w:hAnsi="SimHei" w:hint="eastAsia"/>
        </w:rPr>
        <w:t>资金发放条件</w:t>
      </w:r>
    </w:p>
    <w:p w14:paraId="31ACCBC3" w14:textId="77777777" w:rsidR="008F300D" w:rsidRPr="00C65928" w:rsidRDefault="008F300D" w:rsidP="00DA084F">
      <w:pPr>
        <w:pStyle w:val="Heading1"/>
      </w:pPr>
      <w:r w:rsidRPr="00C65928">
        <w:rPr>
          <w:rFonts w:hint="eastAsia"/>
        </w:rPr>
        <w:t>只有当国家在资金核准时间表规定的适用执行委员会会议前至少</w:t>
      </w:r>
      <w:r w:rsidRPr="00C65928">
        <w:rPr>
          <w:rFonts w:hint="eastAsia"/>
        </w:rPr>
        <w:t>10</w:t>
      </w:r>
      <w:r w:rsidRPr="00C65928">
        <w:rPr>
          <w:rFonts w:hint="eastAsia"/>
        </w:rPr>
        <w:t>周满足以下条件时，执行委员会才会根据资金核准时间表提供资金</w:t>
      </w:r>
      <w:r w:rsidRPr="00C65928">
        <w:rPr>
          <w:rFonts w:hint="eastAsia"/>
        </w:rPr>
        <w:t>:</w:t>
      </w:r>
    </w:p>
    <w:p w14:paraId="4D11CB29" w14:textId="77777777" w:rsidR="008F300D" w:rsidRPr="00C65928" w:rsidRDefault="008F300D" w:rsidP="00590A1D">
      <w:pPr>
        <w:pStyle w:val="a"/>
        <w:ind w:left="1440" w:hanging="720"/>
      </w:pPr>
      <w:r w:rsidRPr="00C65928">
        <w:rPr>
          <w:rFonts w:hint="eastAsia"/>
        </w:rPr>
        <w:t>国家在所有相关年份都实现了附录</w:t>
      </w:r>
      <w:r w:rsidRPr="00C65928">
        <w:rPr>
          <w:rFonts w:hint="eastAsia"/>
        </w:rPr>
        <w:t>2-A</w:t>
      </w:r>
      <w:r w:rsidRPr="00C65928">
        <w:rPr>
          <w:rFonts w:hint="eastAsia"/>
        </w:rPr>
        <w:t>第</w:t>
      </w:r>
      <w:r w:rsidRPr="00C65928">
        <w:rPr>
          <w:rFonts w:hint="eastAsia"/>
        </w:rPr>
        <w:t>1.2</w:t>
      </w:r>
      <w:r w:rsidRPr="00C65928">
        <w:rPr>
          <w:rFonts w:hint="eastAsia"/>
        </w:rPr>
        <w:t>行规定的目标。相关年份是指自本协定获核准之年起的所有年份。在提交供资请求的执行委员会会议之日，没有适当的国家方案执行情况报告的年份除外；</w:t>
      </w:r>
    </w:p>
    <w:p w14:paraId="3EABBD22" w14:textId="77777777" w:rsidR="008F300D" w:rsidRPr="00C65928" w:rsidRDefault="008F300D" w:rsidP="00590A1D">
      <w:pPr>
        <w:pStyle w:val="a"/>
        <w:ind w:left="1440" w:hanging="720"/>
      </w:pPr>
      <w:r w:rsidRPr="00C65928">
        <w:rPr>
          <w:rFonts w:hint="eastAsia"/>
        </w:rPr>
        <w:t>已对这些目标所有相关年份的实现情况进行独立核查，除非执行委员会决定不需要进行此类核查；</w:t>
      </w:r>
    </w:p>
    <w:p w14:paraId="5D83A800" w14:textId="006C52E3" w:rsidR="008F300D" w:rsidRPr="00C65928" w:rsidRDefault="008F300D" w:rsidP="00590A1D">
      <w:pPr>
        <w:pStyle w:val="a"/>
        <w:ind w:left="1440" w:hanging="720"/>
      </w:pPr>
      <w:r w:rsidRPr="00C65928">
        <w:rPr>
          <w:rFonts w:hint="eastAsia"/>
        </w:rPr>
        <w:t>国家已根据附录</w:t>
      </w:r>
      <w:r w:rsidRPr="00C65928">
        <w:rPr>
          <w:rFonts w:hint="eastAsia"/>
        </w:rPr>
        <w:t>4-A</w:t>
      </w:r>
      <w:r w:rsidRPr="00C65928">
        <w:rPr>
          <w:rFonts w:hint="eastAsia"/>
        </w:rPr>
        <w:t>（“付款执行情况报告和计划格式”）提交了涵盖前一日历年的付款</w:t>
      </w:r>
      <w:r w:rsidR="00F070F7">
        <w:rPr>
          <w:rFonts w:hint="eastAsia"/>
        </w:rPr>
        <w:t>执行情况报告</w:t>
      </w:r>
      <w:r w:rsidRPr="00C65928">
        <w:rPr>
          <w:rFonts w:hint="eastAsia"/>
        </w:rPr>
        <w:t>；它已经在很大程度上</w:t>
      </w:r>
      <w:r w:rsidR="003D79A0">
        <w:rPr>
          <w:rFonts w:hint="eastAsia"/>
        </w:rPr>
        <w:t>执行</w:t>
      </w:r>
      <w:r w:rsidRPr="00C65928">
        <w:rPr>
          <w:rFonts w:hint="eastAsia"/>
        </w:rPr>
        <w:t>了用以前核准的付款启动的活动；以前核准的付款可用资金的支付率超过</w:t>
      </w:r>
      <w:r w:rsidRPr="00C65928">
        <w:rPr>
          <w:rFonts w:hint="eastAsia"/>
        </w:rPr>
        <w:t>20%</w:t>
      </w:r>
      <w:r w:rsidRPr="00C65928">
        <w:rPr>
          <w:rFonts w:hint="eastAsia"/>
        </w:rPr>
        <w:t>；</w:t>
      </w:r>
    </w:p>
    <w:p w14:paraId="1ED1025C" w14:textId="7C262517" w:rsidR="008F300D" w:rsidRPr="00C65928" w:rsidRDefault="008F300D" w:rsidP="00590A1D">
      <w:pPr>
        <w:pStyle w:val="a"/>
        <w:ind w:left="1440" w:hanging="720"/>
      </w:pPr>
      <w:r w:rsidRPr="00C65928">
        <w:rPr>
          <w:rFonts w:hint="eastAsia"/>
        </w:rPr>
        <w:lastRenderedPageBreak/>
        <w:t>国家已根据附录</w:t>
      </w:r>
      <w:r w:rsidRPr="00C65928">
        <w:rPr>
          <w:rFonts w:hint="eastAsia"/>
        </w:rPr>
        <w:t>4-A</w:t>
      </w:r>
      <w:r w:rsidRPr="00C65928">
        <w:rPr>
          <w:rFonts w:hint="eastAsia"/>
        </w:rPr>
        <w:t>提交了一份付款执行计划，涵盖每个日历年，直至并包括资金核准时间表预计提交下一次付款的年份，或者如果是最后一次付款，则直至完成所有预</w:t>
      </w:r>
      <w:r w:rsidR="00345C16">
        <w:rPr>
          <w:rFonts w:hint="eastAsia"/>
        </w:rPr>
        <w:t>期</w:t>
      </w:r>
      <w:r w:rsidRPr="00C65928">
        <w:rPr>
          <w:rFonts w:hint="eastAsia"/>
        </w:rPr>
        <w:t>活动。</w:t>
      </w:r>
    </w:p>
    <w:p w14:paraId="53544EA6" w14:textId="77777777" w:rsidR="008F300D" w:rsidRPr="00B116AB" w:rsidRDefault="008F300D" w:rsidP="008F300D">
      <w:pPr>
        <w:spacing w:before="240" w:after="240"/>
        <w:rPr>
          <w:rFonts w:ascii="SimHei" w:eastAsia="SimHei" w:hAnsi="SimHei"/>
          <w:lang w:val="en-US"/>
        </w:rPr>
      </w:pPr>
      <w:r w:rsidRPr="00B116AB">
        <w:rPr>
          <w:rFonts w:ascii="SimHei" w:eastAsia="SimHei" w:hAnsi="SimHei" w:hint="eastAsia"/>
          <w:lang w:val="en-US"/>
        </w:rPr>
        <w:t>监测</w:t>
      </w:r>
    </w:p>
    <w:p w14:paraId="645A1E3A" w14:textId="77777777" w:rsidR="008F300D" w:rsidRPr="00C65928" w:rsidRDefault="008F300D" w:rsidP="00DA084F">
      <w:pPr>
        <w:pStyle w:val="Heading1"/>
      </w:pPr>
      <w:r w:rsidRPr="00C65928">
        <w:rPr>
          <w:rFonts w:hint="eastAsia"/>
        </w:rPr>
        <w:t>国家将确保准确监测其根据本协定开展的活动。附录</w:t>
      </w:r>
      <w:r w:rsidRPr="00C65928">
        <w:rPr>
          <w:rFonts w:hint="eastAsia"/>
        </w:rPr>
        <w:t>5-A</w:t>
      </w:r>
      <w:r w:rsidRPr="00C65928">
        <w:rPr>
          <w:rFonts w:hint="eastAsia"/>
        </w:rPr>
        <w:t>（“监测机构和角色”）中规定的机构将根据同一附录中规定的角色和职责，监测和报告以前各付款执行计划中的活动的执行情况。</w:t>
      </w:r>
    </w:p>
    <w:p w14:paraId="704694CC" w14:textId="77777777" w:rsidR="008F300D" w:rsidRPr="00B116AB" w:rsidRDefault="008F300D" w:rsidP="008F300D">
      <w:pPr>
        <w:spacing w:before="240" w:after="240"/>
        <w:rPr>
          <w:rFonts w:ascii="SimHei" w:eastAsia="SimHei" w:hAnsi="SimHei" w:cs="SimSun"/>
        </w:rPr>
      </w:pPr>
      <w:r w:rsidRPr="00B116AB">
        <w:rPr>
          <w:rFonts w:ascii="SimHei" w:eastAsia="SimHei" w:hAnsi="SimHei" w:cs="SimSun" w:hint="eastAsia"/>
          <w:lang w:val="en-GB"/>
        </w:rPr>
        <w:t>重新分配资金</w:t>
      </w:r>
      <w:r w:rsidRPr="00B116AB">
        <w:rPr>
          <w:rFonts w:ascii="SimHei" w:eastAsia="SimHei" w:hAnsi="SimHei" w:cs="SimSun" w:hint="eastAsia"/>
          <w:lang w:val="en-US"/>
        </w:rPr>
        <w:t>时</w:t>
      </w:r>
      <w:r w:rsidRPr="00B116AB">
        <w:rPr>
          <w:rFonts w:ascii="SimHei" w:eastAsia="SimHei" w:hAnsi="SimHei" w:cs="SimSun" w:hint="eastAsia"/>
          <w:lang w:val="en-GB"/>
        </w:rPr>
        <w:t>的灵活性</w:t>
      </w:r>
    </w:p>
    <w:p w14:paraId="5EC74E5E" w14:textId="77777777" w:rsidR="008F300D" w:rsidRPr="00C65928" w:rsidRDefault="008F300D" w:rsidP="00DA084F">
      <w:pPr>
        <w:pStyle w:val="Heading1"/>
      </w:pPr>
      <w:r w:rsidRPr="00C65928">
        <w:rPr>
          <w:rFonts w:hint="eastAsia"/>
        </w:rPr>
        <w:t>执行委员会商定，国家可根据情况变化，按照以下条件灵活地重新分配已核准的全部或部分资金，从而最平稳地减少附录</w:t>
      </w:r>
      <w:r w:rsidRPr="00C65928">
        <w:rPr>
          <w:rFonts w:hint="eastAsia"/>
        </w:rPr>
        <w:t>1-A</w:t>
      </w:r>
      <w:r w:rsidRPr="00C65928">
        <w:rPr>
          <w:rFonts w:hint="eastAsia"/>
        </w:rPr>
        <w:t>所列附件</w:t>
      </w:r>
      <w:r w:rsidRPr="00C65928">
        <w:rPr>
          <w:rFonts w:hint="eastAsia"/>
        </w:rPr>
        <w:t>F</w:t>
      </w:r>
      <w:r w:rsidRPr="00C65928">
        <w:rPr>
          <w:rFonts w:hint="eastAsia"/>
        </w:rPr>
        <w:t>物质的消费，逐步减少这些物质：</w:t>
      </w:r>
    </w:p>
    <w:p w14:paraId="1F165A85" w14:textId="77777777" w:rsidR="008F300D" w:rsidRPr="00C65928" w:rsidRDefault="008F300D" w:rsidP="00590A1D">
      <w:pPr>
        <w:pStyle w:val="a"/>
        <w:ind w:left="1440" w:hanging="720"/>
      </w:pPr>
      <w:r w:rsidRPr="00C65928">
        <w:rPr>
          <w:rFonts w:hint="eastAsia"/>
        </w:rPr>
        <w:t>被归类为重大改变的重新分配必须提前记录在案，要么记录在上文第</w:t>
      </w:r>
      <w:r w:rsidRPr="00C65928">
        <w:rPr>
          <w:rFonts w:hint="eastAsia"/>
        </w:rPr>
        <w:t>5(d)</w:t>
      </w:r>
      <w:r w:rsidRPr="00C65928">
        <w:rPr>
          <w:rFonts w:hint="eastAsia"/>
        </w:rPr>
        <w:t>分段中预见的付款执行计划中，要么作为对现有付款执行计划的修订，在执行委员会任何一次会议前</w:t>
      </w:r>
      <w:r w:rsidRPr="00C65928">
        <w:rPr>
          <w:rFonts w:hint="eastAsia"/>
        </w:rPr>
        <w:t>10</w:t>
      </w:r>
      <w:r w:rsidRPr="00C65928">
        <w:rPr>
          <w:rFonts w:hint="eastAsia"/>
        </w:rPr>
        <w:t>周提交供其核准。重大改变将涉及：</w:t>
      </w:r>
    </w:p>
    <w:p w14:paraId="379B6926" w14:textId="77777777" w:rsidR="008F300D" w:rsidRPr="00C65928" w:rsidRDefault="008F300D" w:rsidP="00590A1D">
      <w:pPr>
        <w:pStyle w:val="Heading3"/>
        <w:numPr>
          <w:ilvl w:val="0"/>
          <w:numId w:val="7"/>
        </w:numPr>
        <w:ind w:left="2160" w:hanging="720"/>
      </w:pPr>
      <w:r w:rsidRPr="00C65928">
        <w:rPr>
          <w:rFonts w:hint="eastAsia"/>
        </w:rPr>
        <w:t>可能涉及多边基金的规则和政策；</w:t>
      </w:r>
    </w:p>
    <w:p w14:paraId="601D9F8F" w14:textId="77777777" w:rsidR="008F300D" w:rsidRPr="00C65928" w:rsidRDefault="008F300D" w:rsidP="00590A1D">
      <w:pPr>
        <w:pStyle w:val="Heading3"/>
        <w:numPr>
          <w:ilvl w:val="0"/>
          <w:numId w:val="7"/>
        </w:numPr>
        <w:ind w:left="2160" w:hanging="720"/>
      </w:pPr>
      <w:r w:rsidRPr="00C65928">
        <w:rPr>
          <w:rFonts w:hint="eastAsia"/>
        </w:rPr>
        <w:t>修改本协</w:t>
      </w:r>
      <w:r w:rsidRPr="00C65928">
        <w:rPr>
          <w:rFonts w:hint="eastAsia"/>
          <w:lang w:val="en-US"/>
        </w:rPr>
        <w:t>定</w:t>
      </w:r>
      <w:r w:rsidRPr="00C65928">
        <w:rPr>
          <w:rFonts w:hint="eastAsia"/>
        </w:rPr>
        <w:t>任何条款的</w:t>
      </w:r>
      <w:r w:rsidRPr="00C65928">
        <w:rPr>
          <w:rFonts w:hint="eastAsia"/>
          <w:lang w:val="en-US"/>
        </w:rPr>
        <w:t>改变</w:t>
      </w:r>
      <w:r w:rsidRPr="00C65928">
        <w:rPr>
          <w:rFonts w:hint="eastAsia"/>
        </w:rPr>
        <w:t>；</w:t>
      </w:r>
    </w:p>
    <w:p w14:paraId="6B7F1919" w14:textId="77777777" w:rsidR="008F300D" w:rsidRPr="00C65928" w:rsidRDefault="008F300D" w:rsidP="00590A1D">
      <w:pPr>
        <w:pStyle w:val="Heading3"/>
        <w:numPr>
          <w:ilvl w:val="0"/>
          <w:numId w:val="7"/>
        </w:numPr>
        <w:ind w:left="2160" w:hanging="720"/>
      </w:pPr>
      <w:r w:rsidRPr="00C65928">
        <w:rPr>
          <w:rFonts w:hint="eastAsia"/>
        </w:rPr>
        <w:t>分配给各双边</w:t>
      </w:r>
      <w:r w:rsidRPr="00C65928">
        <w:rPr>
          <w:rFonts w:hint="eastAsia"/>
          <w:lang w:val="en-US"/>
        </w:rPr>
        <w:t>机构</w:t>
      </w:r>
      <w:r w:rsidRPr="00C65928">
        <w:rPr>
          <w:rFonts w:hint="eastAsia"/>
        </w:rPr>
        <w:t>或执行机构的不同批次付款</w:t>
      </w:r>
      <w:r w:rsidRPr="00C65928">
        <w:rPr>
          <w:rFonts w:hint="eastAsia"/>
          <w:lang w:val="en-US"/>
        </w:rPr>
        <w:t>的</w:t>
      </w:r>
      <w:r w:rsidRPr="00C65928">
        <w:rPr>
          <w:rFonts w:hint="eastAsia"/>
        </w:rPr>
        <w:t>年度资金水平的变</w:t>
      </w:r>
      <w:r w:rsidRPr="00C65928">
        <w:rPr>
          <w:rFonts w:hint="eastAsia"/>
          <w:lang w:val="en-US"/>
        </w:rPr>
        <w:t>化</w:t>
      </w:r>
      <w:r w:rsidRPr="00C65928">
        <w:rPr>
          <w:rFonts w:hint="eastAsia"/>
        </w:rPr>
        <w:t>；</w:t>
      </w:r>
    </w:p>
    <w:p w14:paraId="05F2C05B" w14:textId="77777777" w:rsidR="008F300D" w:rsidRPr="00C65928" w:rsidRDefault="008F300D" w:rsidP="00590A1D">
      <w:pPr>
        <w:pStyle w:val="Heading3"/>
        <w:numPr>
          <w:ilvl w:val="0"/>
          <w:numId w:val="7"/>
        </w:numPr>
        <w:ind w:left="2160" w:hanging="720"/>
        <w:rPr>
          <w:rFonts w:ascii="SimSun" w:eastAsia="SimSun" w:hAnsi="SimSun" w:cs="SimSun"/>
        </w:rPr>
      </w:pPr>
      <w:r w:rsidRPr="00C65928">
        <w:rPr>
          <w:rFonts w:hint="eastAsia"/>
        </w:rPr>
        <w:t>为</w:t>
      </w:r>
      <w:r w:rsidRPr="00C65928">
        <w:rPr>
          <w:rFonts w:hint="eastAsia"/>
          <w:lang w:val="en-US"/>
        </w:rPr>
        <w:t>不被</w:t>
      </w:r>
      <w:r w:rsidRPr="00C65928">
        <w:rPr>
          <w:rFonts w:eastAsia="SimSun"/>
          <w:lang w:val="en-GB"/>
        </w:rPr>
        <w:t>列入</w:t>
      </w:r>
      <w:r w:rsidRPr="00C65928">
        <w:rPr>
          <w:rFonts w:eastAsia="SimSun" w:hint="eastAsia"/>
          <w:lang w:val="en-GB"/>
        </w:rPr>
        <w:t>当前已</w:t>
      </w:r>
      <w:r w:rsidRPr="00C65928">
        <w:rPr>
          <w:rFonts w:eastAsia="SimSun"/>
          <w:lang w:val="en-GB"/>
        </w:rPr>
        <w:t>核准</w:t>
      </w:r>
      <w:r w:rsidRPr="00C65928">
        <w:rPr>
          <w:rFonts w:eastAsia="SimSun" w:hint="eastAsia"/>
          <w:lang w:val="en-US"/>
        </w:rPr>
        <w:t>的</w:t>
      </w:r>
      <w:r w:rsidRPr="00C65928">
        <w:rPr>
          <w:rFonts w:eastAsia="SimSun" w:hint="eastAsia"/>
          <w:lang w:val="en-GB"/>
        </w:rPr>
        <w:t>付款执行</w:t>
      </w:r>
      <w:r w:rsidRPr="00C65928">
        <w:rPr>
          <w:rFonts w:eastAsia="SimSun"/>
          <w:lang w:val="en-GB"/>
        </w:rPr>
        <w:t>计划的活动</w:t>
      </w:r>
      <w:r w:rsidRPr="00C65928">
        <w:rPr>
          <w:rFonts w:hint="eastAsia"/>
        </w:rPr>
        <w:t>提供资金，</w:t>
      </w:r>
      <w:r w:rsidRPr="00C65928">
        <w:rPr>
          <w:rFonts w:ascii="SimSun" w:eastAsia="SimSun" w:hAnsi="SimSun" w:cs="SimSun" w:hint="eastAsia"/>
          <w:lang w:val="en-GB"/>
        </w:rPr>
        <w:t>或</w:t>
      </w:r>
      <w:r w:rsidRPr="00C65928">
        <w:rPr>
          <w:rFonts w:ascii="SimSun" w:eastAsia="SimSun" w:hAnsi="SimSun" w:cs="SimSun" w:hint="eastAsia"/>
          <w:lang w:val="en-US"/>
        </w:rPr>
        <w:t>从</w:t>
      </w:r>
      <w:r w:rsidRPr="00C65928">
        <w:rPr>
          <w:rFonts w:ascii="SimSun" w:eastAsia="SimSun" w:hAnsi="SimSun" w:cs="SimSun" w:hint="eastAsia"/>
          <w:lang w:val="en-GB"/>
        </w:rPr>
        <w:t>付款执行计划中撤销其费用超过上一次核准付款费用总额的30%的某一项活动</w:t>
      </w:r>
      <w:r w:rsidRPr="00C65928">
        <w:rPr>
          <w:rFonts w:ascii="SimSun" w:eastAsia="SimSun" w:hAnsi="SimSun" w:cs="SimSun" w:hint="eastAsia"/>
          <w:lang w:val="en-US"/>
        </w:rPr>
        <w:t>；</w:t>
      </w:r>
    </w:p>
    <w:p w14:paraId="4CCA28AB" w14:textId="5E5FD745" w:rsidR="008F300D" w:rsidRPr="00C65928" w:rsidRDefault="008F300D" w:rsidP="00590A1D">
      <w:pPr>
        <w:pStyle w:val="Heading3"/>
        <w:numPr>
          <w:ilvl w:val="0"/>
          <w:numId w:val="7"/>
        </w:numPr>
        <w:ind w:left="2160" w:hanging="720"/>
        <w:rPr>
          <w:color w:val="0000FF"/>
        </w:rPr>
      </w:pPr>
      <w:r w:rsidRPr="00C65928">
        <w:rPr>
          <w:rFonts w:hint="eastAsia"/>
        </w:rPr>
        <w:t>替代技术的变化，但有一项谅解，即提交的任何此种请求都将确定相关的增量</w:t>
      </w:r>
      <w:r w:rsidRPr="00C65928">
        <w:rPr>
          <w:rFonts w:hint="eastAsia"/>
          <w:lang w:val="en-US"/>
        </w:rPr>
        <w:t>费用</w:t>
      </w:r>
      <w:r w:rsidRPr="00C65928">
        <w:rPr>
          <w:rFonts w:hint="eastAsia"/>
        </w:rPr>
        <w:t>、对气候的潜在影响以及将</w:t>
      </w:r>
      <w:r w:rsidRPr="00C65928">
        <w:rPr>
          <w:rFonts w:hint="eastAsia"/>
          <w:lang w:val="en-US"/>
        </w:rPr>
        <w:t>要</w:t>
      </w:r>
      <w:r w:rsidRPr="00C65928">
        <w:rPr>
          <w:rFonts w:hint="eastAsia"/>
        </w:rPr>
        <w:t>逐步减少的</w:t>
      </w:r>
      <w:r w:rsidR="001604F5" w:rsidRPr="00C65928">
        <w:rPr>
          <w:rFonts w:hint="eastAsia"/>
        </w:rPr>
        <w:t>吨</w:t>
      </w:r>
      <w:r w:rsidR="001F6E3A" w:rsidRPr="00C65928">
        <w:rPr>
          <w:rFonts w:hint="eastAsia"/>
        </w:rPr>
        <w:t>二氧化碳当量</w:t>
      </w:r>
      <w:r w:rsidRPr="00C65928">
        <w:rPr>
          <w:rFonts w:hint="eastAsia"/>
        </w:rPr>
        <w:t>的任何差</w:t>
      </w:r>
      <w:r w:rsidRPr="00C65928">
        <w:rPr>
          <w:rFonts w:hint="eastAsia"/>
          <w:lang w:val="en-US"/>
        </w:rPr>
        <w:t>距</w:t>
      </w:r>
      <w:r w:rsidRPr="00C65928">
        <w:rPr>
          <w:rFonts w:hint="eastAsia"/>
        </w:rPr>
        <w:t>（如适用），并确认</w:t>
      </w:r>
      <w:r w:rsidRPr="00C65928">
        <w:rPr>
          <w:rFonts w:hint="eastAsia"/>
          <w:lang w:val="en-US"/>
        </w:rPr>
        <w:t>国家</w:t>
      </w:r>
      <w:r w:rsidRPr="00C65928">
        <w:rPr>
          <w:rFonts w:hint="eastAsia"/>
        </w:rPr>
        <w:t>同意，与技术变化相关的潜在节约将相应地降低本协定下的总体供资水平；</w:t>
      </w:r>
    </w:p>
    <w:p w14:paraId="0286F826" w14:textId="6A01C086" w:rsidR="008F300D" w:rsidRPr="00C65928" w:rsidRDefault="008F300D" w:rsidP="00590A1D">
      <w:pPr>
        <w:pStyle w:val="a"/>
        <w:ind w:left="1440" w:hanging="720"/>
      </w:pPr>
      <w:r w:rsidRPr="00C65928">
        <w:rPr>
          <w:rFonts w:hint="eastAsia"/>
        </w:rPr>
        <w:t>未归类为重大改变的重新分配可纳入当时正在执行的已核准的付款执行计划，并在随后的付款</w:t>
      </w:r>
      <w:r w:rsidR="00F070F7">
        <w:rPr>
          <w:rFonts w:hint="eastAsia"/>
        </w:rPr>
        <w:t>执行情况报告</w:t>
      </w:r>
      <w:r w:rsidRPr="00C65928">
        <w:rPr>
          <w:rFonts w:hint="eastAsia"/>
        </w:rPr>
        <w:t>中向执行委员会报告；</w:t>
      </w:r>
    </w:p>
    <w:p w14:paraId="0EEA7CFC" w14:textId="3DB72E26" w:rsidR="008F300D" w:rsidRPr="00C65928" w:rsidRDefault="008F300D" w:rsidP="00590A1D">
      <w:pPr>
        <w:pStyle w:val="a"/>
        <w:ind w:left="1440" w:hanging="720"/>
      </w:pPr>
      <w:r w:rsidRPr="00C65928">
        <w:rPr>
          <w:rFonts w:hint="eastAsia"/>
        </w:rPr>
        <w:t>被列入</w:t>
      </w:r>
      <w:r w:rsidRPr="000A62A5">
        <w:rPr>
          <w:rFonts w:hint="eastAsia"/>
        </w:rPr>
        <w:t>《计划》</w:t>
      </w:r>
      <w:r w:rsidRPr="00C65928">
        <w:rPr>
          <w:rFonts w:hint="eastAsia"/>
        </w:rPr>
        <w:t>但根据多边基金的政策（即因所有权属于外国或在适用的截止日期后成立）不符合供资条件的任何企业，均不会获得财政援助。这一信息将作为付款执行计划的一部分报告；</w:t>
      </w:r>
      <w:r w:rsidR="009E2911" w:rsidRPr="00C65928">
        <w:rPr>
          <w:rFonts w:hint="eastAsia"/>
        </w:rPr>
        <w:t>以及</w:t>
      </w:r>
    </w:p>
    <w:p w14:paraId="54C98559" w14:textId="77777777" w:rsidR="008F300D" w:rsidRPr="00C65928" w:rsidRDefault="008F300D" w:rsidP="00590A1D">
      <w:pPr>
        <w:pStyle w:val="a"/>
        <w:ind w:left="1440" w:hanging="720"/>
      </w:pPr>
      <w:r w:rsidRPr="00C65928">
        <w:rPr>
          <w:rFonts w:hint="eastAsia"/>
        </w:rPr>
        <w:t>双边机构或执行机构或国家根据计划持有的任何剩余资金将在本协定设想的最后一次付款完成后退还给多边基金。</w:t>
      </w:r>
    </w:p>
    <w:p w14:paraId="520D81D8" w14:textId="77777777" w:rsidR="008F300D" w:rsidRPr="00C65928" w:rsidRDefault="008F300D" w:rsidP="00DA084F">
      <w:pPr>
        <w:pStyle w:val="Heading1"/>
      </w:pPr>
      <w:r w:rsidRPr="00C65928">
        <w:rPr>
          <w:rFonts w:hint="eastAsia"/>
        </w:rPr>
        <w:t>将特别关注</w:t>
      </w:r>
      <w:r w:rsidRPr="000A62A5">
        <w:rPr>
          <w:rFonts w:hint="eastAsia"/>
        </w:rPr>
        <w:t>《计划》</w:t>
      </w:r>
      <w:r w:rsidRPr="00C65928">
        <w:rPr>
          <w:rFonts w:hint="eastAsia"/>
        </w:rPr>
        <w:t>所列制冷维修行业活动的执行情况，特别是国家可以利用本协定所提供的灵活性来满足项目执行过程中可能出现的具体需求。</w:t>
      </w:r>
    </w:p>
    <w:p w14:paraId="6B3B257D" w14:textId="77777777" w:rsidR="008F300D" w:rsidRPr="00DA3043" w:rsidRDefault="008F300D" w:rsidP="008F300D">
      <w:pPr>
        <w:spacing w:before="240" w:after="240"/>
        <w:rPr>
          <w:rFonts w:ascii="SimHei" w:eastAsia="SimHei" w:hAnsi="SimHei"/>
          <w:lang w:val="en-US"/>
        </w:rPr>
      </w:pPr>
      <w:r w:rsidRPr="00DA3043">
        <w:rPr>
          <w:rFonts w:ascii="SimHei" w:eastAsia="SimHei" w:hAnsi="SimHei" w:hint="eastAsia"/>
          <w:lang w:val="en-US"/>
        </w:rPr>
        <w:lastRenderedPageBreak/>
        <w:t>双边机构和执行机构</w:t>
      </w:r>
    </w:p>
    <w:p w14:paraId="571A2D70" w14:textId="09624622" w:rsidR="008F300D" w:rsidRPr="00C65928" w:rsidRDefault="008F300D" w:rsidP="00DA084F">
      <w:pPr>
        <w:pStyle w:val="Heading1"/>
      </w:pPr>
      <w:r w:rsidRPr="00C65928">
        <w:rPr>
          <w:rFonts w:hint="eastAsia"/>
        </w:rPr>
        <w:t>国家同意全面负责管理和执行本协定以及为履行本协定规定的义务而由国家或代表国家开展的所有活动。</w:t>
      </w:r>
      <w:r w:rsidR="001604F5" w:rsidRPr="001604F5">
        <w:rPr>
          <w:rFonts w:hint="eastAsia"/>
        </w:rPr>
        <w:t>环境</w:t>
      </w:r>
      <w:r w:rsidR="001604F5">
        <w:rPr>
          <w:rFonts w:hint="eastAsia"/>
        </w:rPr>
        <w:t>规划</w:t>
      </w:r>
      <w:r w:rsidR="001604F5" w:rsidRPr="001604F5">
        <w:rPr>
          <w:rFonts w:hint="eastAsia"/>
        </w:rPr>
        <w:t>署已同意担任牵头执行机构（“牵头执行机构”），工发组织已同意在牵头执行机构的领导下，就本协定下的国家活动担任合作执行机构。国家同意在多边基金的监测和评价工作方案下或在参与本协定的牵头执行机构和</w:t>
      </w:r>
      <w:r w:rsidR="001604F5" w:rsidRPr="001604F5">
        <w:rPr>
          <w:rFonts w:hint="eastAsia"/>
        </w:rPr>
        <w:t>/</w:t>
      </w:r>
      <w:r w:rsidR="001604F5" w:rsidRPr="001604F5">
        <w:rPr>
          <w:rFonts w:hint="eastAsia"/>
        </w:rPr>
        <w:t>或合作执行机构的评价方案下进行评价。</w:t>
      </w:r>
    </w:p>
    <w:p w14:paraId="224DF370" w14:textId="787DC179" w:rsidR="008F300D" w:rsidRPr="00C65928" w:rsidRDefault="005F46C3" w:rsidP="00DA084F">
      <w:pPr>
        <w:pStyle w:val="Heading1"/>
      </w:pPr>
      <w:r w:rsidRPr="005F46C3">
        <w:rPr>
          <w:rFonts w:hint="eastAsia"/>
        </w:rPr>
        <w:t>牵头执行机构将负责确保协调规划、执行和报告本协定下的所有活动，包括但不限于根据第</w:t>
      </w:r>
      <w:r w:rsidRPr="005F46C3">
        <w:rPr>
          <w:rFonts w:hint="eastAsia"/>
        </w:rPr>
        <w:t>5</w:t>
      </w:r>
      <w:r w:rsidRPr="005F46C3">
        <w:rPr>
          <w:rFonts w:hint="eastAsia"/>
        </w:rPr>
        <w:t>（</w:t>
      </w:r>
      <w:r w:rsidRPr="005F46C3">
        <w:rPr>
          <w:rFonts w:hint="eastAsia"/>
        </w:rPr>
        <w:t>b</w:t>
      </w:r>
      <w:r w:rsidRPr="005F46C3">
        <w:rPr>
          <w:rFonts w:hint="eastAsia"/>
        </w:rPr>
        <w:t>）分段进行的独立核查。合作执行机构将在牵头执行机构的总体协调下通过</w:t>
      </w:r>
      <w:r>
        <w:rPr>
          <w:rFonts w:hint="eastAsia"/>
        </w:rPr>
        <w:t>执行</w:t>
      </w:r>
      <w:r w:rsidRPr="005F46C3">
        <w:rPr>
          <w:rFonts w:hint="eastAsia"/>
        </w:rPr>
        <w:t>该计划来支持牵头执行机构。牵头执行机构和合作执行机构的作用分别载于附录</w:t>
      </w:r>
      <w:r w:rsidRPr="005F46C3">
        <w:rPr>
          <w:rFonts w:hint="eastAsia"/>
        </w:rPr>
        <w:t>6-A</w:t>
      </w:r>
      <w:r w:rsidRPr="005F46C3">
        <w:rPr>
          <w:rFonts w:hint="eastAsia"/>
        </w:rPr>
        <w:t>和附录</w:t>
      </w:r>
      <w:r w:rsidRPr="005F46C3">
        <w:rPr>
          <w:rFonts w:hint="eastAsia"/>
        </w:rPr>
        <w:t>6-B</w:t>
      </w:r>
      <w:r w:rsidRPr="005F46C3">
        <w:rPr>
          <w:rFonts w:hint="eastAsia"/>
        </w:rPr>
        <w:t>。执行委员会原则上同意向牵头执行机构和合作执行机构提供附录</w:t>
      </w:r>
      <w:r w:rsidRPr="005F46C3">
        <w:rPr>
          <w:rFonts w:hint="eastAsia"/>
        </w:rPr>
        <w:t>2-A</w:t>
      </w:r>
      <w:r w:rsidRPr="005F46C3">
        <w:rPr>
          <w:rFonts w:hint="eastAsia"/>
        </w:rPr>
        <w:t>第</w:t>
      </w:r>
      <w:r w:rsidRPr="005F46C3">
        <w:rPr>
          <w:rFonts w:hint="eastAsia"/>
        </w:rPr>
        <w:t>2.2</w:t>
      </w:r>
      <w:r w:rsidRPr="005F46C3">
        <w:rPr>
          <w:rFonts w:hint="eastAsia"/>
        </w:rPr>
        <w:t>和</w:t>
      </w:r>
      <w:r w:rsidRPr="005F46C3">
        <w:rPr>
          <w:rFonts w:hint="eastAsia"/>
        </w:rPr>
        <w:t>2.4</w:t>
      </w:r>
      <w:r w:rsidRPr="005F46C3">
        <w:rPr>
          <w:rFonts w:hint="eastAsia"/>
        </w:rPr>
        <w:t>行规定的费用。</w:t>
      </w:r>
    </w:p>
    <w:p w14:paraId="2380C9AF" w14:textId="77777777" w:rsidR="008F300D" w:rsidRPr="00C65928" w:rsidRDefault="008F300D" w:rsidP="008F300D">
      <w:pPr>
        <w:spacing w:before="240" w:after="240"/>
        <w:rPr>
          <w:rFonts w:ascii="SimHei" w:eastAsia="SimHei" w:hAnsi="SimHei"/>
          <w:lang w:val="en-US"/>
        </w:rPr>
      </w:pPr>
      <w:r w:rsidRPr="00C65928">
        <w:rPr>
          <w:rFonts w:ascii="SimHei" w:eastAsia="SimHei" w:hAnsi="SimHei" w:hint="eastAsia"/>
          <w:lang w:val="en-US"/>
        </w:rPr>
        <w:t>未</w:t>
      </w:r>
      <w:r w:rsidRPr="00C65928">
        <w:rPr>
          <w:rFonts w:ascii="SimHei" w:eastAsia="SimHei" w:hAnsi="SimHei"/>
          <w:lang w:val="en-GB"/>
        </w:rPr>
        <w:t>遵守协定</w:t>
      </w:r>
      <w:r w:rsidRPr="00C65928">
        <w:rPr>
          <w:rFonts w:ascii="SimHei" w:eastAsia="SimHei" w:hAnsi="SimHei" w:hint="eastAsia"/>
          <w:lang w:val="en-GB"/>
        </w:rPr>
        <w:t>目标</w:t>
      </w:r>
      <w:r w:rsidRPr="00C65928">
        <w:rPr>
          <w:rFonts w:ascii="SimHei" w:eastAsia="SimHei" w:hAnsi="SimHei"/>
          <w:lang w:val="en-GB"/>
        </w:rPr>
        <w:t>的情</w:t>
      </w:r>
      <w:r w:rsidRPr="00C65928">
        <w:rPr>
          <w:rFonts w:ascii="SimHei" w:eastAsia="SimHei" w:hAnsi="SimHei" w:hint="eastAsia"/>
          <w:lang w:val="en-US"/>
        </w:rPr>
        <w:t>况</w:t>
      </w:r>
    </w:p>
    <w:p w14:paraId="1EC608AE" w14:textId="2E7929EB" w:rsidR="008F300D" w:rsidRPr="00C65928" w:rsidRDefault="008F300D" w:rsidP="00DA084F">
      <w:pPr>
        <w:pStyle w:val="Heading1"/>
      </w:pPr>
      <w:r w:rsidRPr="00C65928">
        <w:rPr>
          <w:rFonts w:hint="eastAsia"/>
        </w:rPr>
        <w:t>如果国家因任何原因未达到附录</w:t>
      </w:r>
      <w:r w:rsidRPr="00C65928">
        <w:rPr>
          <w:rFonts w:hint="eastAsia"/>
        </w:rPr>
        <w:t>2-A</w:t>
      </w:r>
      <w:r w:rsidRPr="00C65928">
        <w:rPr>
          <w:rFonts w:hint="eastAsia"/>
        </w:rPr>
        <w:t>第</w:t>
      </w:r>
      <w:r w:rsidRPr="00C65928">
        <w:rPr>
          <w:rFonts w:hint="eastAsia"/>
        </w:rPr>
        <w:t>1.2</w:t>
      </w:r>
      <w:r w:rsidRPr="00C65928">
        <w:rPr>
          <w:rFonts w:hint="eastAsia"/>
        </w:rPr>
        <w:t>行规定的消除附件</w:t>
      </w:r>
      <w:r w:rsidRPr="00C65928">
        <w:rPr>
          <w:rFonts w:hint="eastAsia"/>
        </w:rPr>
        <w:t>F</w:t>
      </w:r>
      <w:r w:rsidRPr="00C65928">
        <w:rPr>
          <w:rFonts w:hint="eastAsia"/>
        </w:rPr>
        <w:t>物质的目标，或以其它方式未遵守本协议，则国家同意其将无权根据资金核准时间表获得资金。在国家证明其已履行在收到资金核准时间表规定的下一次付款之前应履行的所有义务后，执行委员会将酌情处理，按照其确定的订正资金核准时间表恢复供资。国家承认，对于任何一年内未实现的每</w:t>
      </w:r>
      <w:r w:rsidR="00DC098B" w:rsidRPr="00C65928">
        <w:rPr>
          <w:rFonts w:hint="eastAsia"/>
        </w:rPr>
        <w:t>千克</w:t>
      </w:r>
      <w:r w:rsidRPr="00C65928">
        <w:rPr>
          <w:rFonts w:hint="eastAsia"/>
        </w:rPr>
        <w:t>二氧化碳当量消费量削减，执行委员会可按附录</w:t>
      </w:r>
      <w:r w:rsidRPr="00C65928">
        <w:rPr>
          <w:rFonts w:hint="eastAsia"/>
        </w:rPr>
        <w:t>7-A</w:t>
      </w:r>
      <w:r w:rsidRPr="00C65928">
        <w:rPr>
          <w:rFonts w:hint="eastAsia"/>
        </w:rPr>
        <w:t>（“因违约而减少供资”）中的规定减少供资金额。执行委员会将讨论该国未遵守本协议的每一个具体个案，并作出相关决定。一旦作出决定，</w:t>
      </w:r>
      <w:r w:rsidR="00DD0FA5">
        <w:rPr>
          <w:rFonts w:hint="eastAsia"/>
        </w:rPr>
        <w:t>未</w:t>
      </w:r>
      <w:r w:rsidRPr="00C65928">
        <w:rPr>
          <w:rFonts w:hint="eastAsia"/>
        </w:rPr>
        <w:t>遵守本协定的具体个案将不会妨碍根据上文第</w:t>
      </w:r>
      <w:r w:rsidRPr="00C65928">
        <w:rPr>
          <w:rFonts w:hint="eastAsia"/>
        </w:rPr>
        <w:t>5</w:t>
      </w:r>
      <w:r w:rsidRPr="00C65928">
        <w:rPr>
          <w:rFonts w:hint="eastAsia"/>
        </w:rPr>
        <w:t>段为未来的分批次付款供资。</w:t>
      </w:r>
      <w:r w:rsidR="00DC098B">
        <w:rPr>
          <w:rFonts w:hint="eastAsia"/>
        </w:rPr>
        <w:t xml:space="preserve"> </w:t>
      </w:r>
      <w:r w:rsidR="00DC098B">
        <w:t xml:space="preserve"> </w:t>
      </w:r>
    </w:p>
    <w:p w14:paraId="6DF92C0A" w14:textId="77777777" w:rsidR="001C5526" w:rsidRDefault="008F300D" w:rsidP="00DA084F">
      <w:pPr>
        <w:pStyle w:val="Heading1"/>
      </w:pPr>
      <w:r w:rsidRPr="00C65928">
        <w:rPr>
          <w:rFonts w:hint="eastAsia"/>
        </w:rPr>
        <w:t>本协定的供资将不会根据执行委员会今后作出的可能影响为国家任何其它消费行业项目或任何其它相关活动供资的任何决定进行修改。</w:t>
      </w:r>
    </w:p>
    <w:p w14:paraId="12B71D10" w14:textId="4483DD83" w:rsidR="008F300D" w:rsidRPr="00C65928" w:rsidRDefault="00A43382" w:rsidP="00DA084F">
      <w:pPr>
        <w:pStyle w:val="Heading1"/>
      </w:pPr>
      <w:r w:rsidRPr="00A43382">
        <w:rPr>
          <w:rFonts w:hint="eastAsia"/>
        </w:rPr>
        <w:t>国家将遵守执行委员会、牵头执行机构和合作执行机构的任何合理要求，以促进本协定的执行。特别是，它将向牵头执行机构和合作执行机构提供必要的信息，以核实本协议的遵守情况。</w:t>
      </w:r>
    </w:p>
    <w:p w14:paraId="15E2BB18" w14:textId="77777777" w:rsidR="008F300D" w:rsidRPr="00AA082D" w:rsidRDefault="008F300D" w:rsidP="008F300D">
      <w:pPr>
        <w:keepNext/>
        <w:keepLines/>
        <w:spacing w:before="240" w:after="240"/>
        <w:rPr>
          <w:rFonts w:ascii="SimHei" w:eastAsia="SimHei" w:hAnsi="SimHei"/>
          <w:lang w:val="en-US"/>
        </w:rPr>
      </w:pPr>
      <w:r w:rsidRPr="00AA082D">
        <w:rPr>
          <w:rFonts w:ascii="SimHei" w:eastAsia="SimHei" w:hAnsi="SimHei" w:hint="eastAsia"/>
          <w:lang w:val="en-US"/>
        </w:rPr>
        <w:t>完成日期</w:t>
      </w:r>
    </w:p>
    <w:p w14:paraId="42B40FE1" w14:textId="72701EE6" w:rsidR="00442CFF" w:rsidRPr="00DD0FA5" w:rsidRDefault="008F300D" w:rsidP="00DD0FA5">
      <w:pPr>
        <w:pStyle w:val="Heading1"/>
      </w:pPr>
      <w:r w:rsidRPr="00222C50">
        <w:rPr>
          <w:rFonts w:hint="eastAsia"/>
        </w:rPr>
        <w:t>在</w:t>
      </w:r>
      <w:r w:rsidRPr="00222C50">
        <w:t>附录</w:t>
      </w:r>
      <w:r w:rsidRPr="00C65928">
        <w:rPr>
          <w:rFonts w:eastAsia="SimSun"/>
          <w:lang w:val="en-GB"/>
        </w:rPr>
        <w:t>2-A</w:t>
      </w:r>
      <w:r w:rsidRPr="00C65928">
        <w:rPr>
          <w:rFonts w:eastAsia="SimSun" w:hint="eastAsia"/>
          <w:lang w:val="en-GB"/>
        </w:rPr>
        <w:t>明确</w:t>
      </w:r>
      <w:r w:rsidRPr="00C65928">
        <w:rPr>
          <w:rFonts w:eastAsia="SimSun"/>
          <w:lang w:val="en-GB"/>
        </w:rPr>
        <w:t>规定了最高允许总消费</w:t>
      </w:r>
      <w:r w:rsidRPr="00C65928">
        <w:rPr>
          <w:rFonts w:eastAsia="SimSun" w:hint="eastAsia"/>
        </w:rPr>
        <w:t>水平</w:t>
      </w:r>
      <w:r w:rsidRPr="00C65928">
        <w:rPr>
          <w:rFonts w:eastAsia="SimSun" w:hint="eastAsia"/>
          <w:lang w:val="en-GB"/>
        </w:rPr>
        <w:t>的最后</w:t>
      </w:r>
      <w:r w:rsidRPr="00C65928">
        <w:rPr>
          <w:rFonts w:eastAsia="SimSun" w:hint="eastAsia"/>
        </w:rPr>
        <w:t>一年的</w:t>
      </w:r>
      <w:r w:rsidRPr="00C65928">
        <w:rPr>
          <w:rFonts w:eastAsia="SimSun" w:hint="eastAsia"/>
          <w:lang w:val="en-GB"/>
        </w:rPr>
        <w:t>次年</w:t>
      </w:r>
      <w:r w:rsidRPr="00C65928">
        <w:rPr>
          <w:rFonts w:eastAsia="SimSun"/>
          <w:lang w:val="en-GB"/>
        </w:rPr>
        <w:t>年底</w:t>
      </w:r>
      <w:r w:rsidRPr="00C65928">
        <w:rPr>
          <w:rFonts w:eastAsia="SimSun" w:hint="eastAsia"/>
          <w:lang w:val="en-GB"/>
        </w:rPr>
        <w:t>，</w:t>
      </w:r>
      <w:r w:rsidRPr="00C65928">
        <w:rPr>
          <w:rFonts w:eastAsia="SimSun" w:hint="eastAsia"/>
        </w:rPr>
        <w:t>《计划》</w:t>
      </w:r>
      <w:r w:rsidRPr="00C65928">
        <w:rPr>
          <w:rFonts w:eastAsia="SimSun"/>
          <w:lang w:val="en-GB"/>
        </w:rPr>
        <w:t>及相关协定</w:t>
      </w:r>
      <w:r w:rsidRPr="00C65928">
        <w:rPr>
          <w:rFonts w:eastAsia="SimSun" w:hint="eastAsia"/>
          <w:lang w:val="en-GB"/>
        </w:rPr>
        <w:t>即告完成</w:t>
      </w:r>
      <w:r w:rsidRPr="00C65928">
        <w:rPr>
          <w:rFonts w:eastAsia="SimSun"/>
          <w:lang w:val="en-GB"/>
        </w:rPr>
        <w:t>。</w:t>
      </w:r>
      <w:r w:rsidRPr="00C65928">
        <w:rPr>
          <w:rFonts w:hint="eastAsia"/>
        </w:rPr>
        <w:t>如果当时仍有未完成的活动，并且根据第</w:t>
      </w:r>
      <w:r w:rsidRPr="00C65928">
        <w:rPr>
          <w:rFonts w:hint="eastAsia"/>
        </w:rPr>
        <w:t>5(d)</w:t>
      </w:r>
      <w:r w:rsidRPr="00C65928">
        <w:rPr>
          <w:rFonts w:hint="eastAsia"/>
        </w:rPr>
        <w:t>分段和第</w:t>
      </w:r>
      <w:r w:rsidRPr="00C65928">
        <w:rPr>
          <w:rFonts w:hint="eastAsia"/>
        </w:rPr>
        <w:t>7</w:t>
      </w:r>
      <w:r w:rsidRPr="00C65928">
        <w:rPr>
          <w:rFonts w:hint="eastAsia"/>
        </w:rPr>
        <w:t>段在上一次付款执行计划及其后续修订中预见到了这些活动，则《计划》的完成将推迟到剩余活动执行后的次年年底。除非执行委员会另有规定，否则附录</w:t>
      </w:r>
      <w:r w:rsidRPr="00C65928">
        <w:rPr>
          <w:rFonts w:hint="eastAsia"/>
        </w:rPr>
        <w:t>4-A</w:t>
      </w:r>
      <w:r w:rsidRPr="00C65928">
        <w:rPr>
          <w:rFonts w:hint="eastAsia"/>
        </w:rPr>
        <w:t>第</w:t>
      </w:r>
      <w:r w:rsidRPr="00C65928">
        <w:rPr>
          <w:rFonts w:hint="eastAsia"/>
        </w:rPr>
        <w:t>1(a)</w:t>
      </w:r>
      <w:r w:rsidRPr="00C65928">
        <w:rPr>
          <w:rFonts w:hint="eastAsia"/>
        </w:rPr>
        <w:t>、</w:t>
      </w:r>
      <w:r w:rsidRPr="00C65928">
        <w:rPr>
          <w:rFonts w:hint="eastAsia"/>
        </w:rPr>
        <w:t>1(b)</w:t>
      </w:r>
      <w:r w:rsidRPr="00C65928">
        <w:rPr>
          <w:rFonts w:hint="eastAsia"/>
        </w:rPr>
        <w:t>和</w:t>
      </w:r>
      <w:r w:rsidRPr="00C65928">
        <w:rPr>
          <w:rFonts w:hint="eastAsia"/>
        </w:rPr>
        <w:t>1(d)</w:t>
      </w:r>
      <w:r w:rsidRPr="00C65928">
        <w:rPr>
          <w:rFonts w:hint="eastAsia"/>
        </w:rPr>
        <w:t>分段规定的报告要求将继续有效，直到《计划》完成之时。</w:t>
      </w:r>
    </w:p>
    <w:p w14:paraId="61B95754" w14:textId="77777777" w:rsidR="00590A1D" w:rsidRDefault="00590A1D">
      <w:pPr>
        <w:jc w:val="left"/>
        <w:rPr>
          <w:rFonts w:ascii="SimHei" w:eastAsia="SimHei" w:hAnsi="SimHei"/>
          <w:lang w:val="en-US"/>
        </w:rPr>
      </w:pPr>
      <w:r>
        <w:rPr>
          <w:rFonts w:ascii="SimHei" w:eastAsia="SimHei" w:hAnsi="SimHei"/>
          <w:lang w:val="en-US"/>
        </w:rPr>
        <w:br w:type="page"/>
      </w:r>
    </w:p>
    <w:p w14:paraId="72D784C8" w14:textId="76381CE4" w:rsidR="008F300D" w:rsidRPr="00AA082D" w:rsidRDefault="008F300D" w:rsidP="008F300D">
      <w:pPr>
        <w:spacing w:before="240" w:after="240"/>
        <w:rPr>
          <w:rFonts w:ascii="SimHei" w:eastAsia="SimHei" w:hAnsi="SimHei"/>
          <w:lang w:val="en-US"/>
        </w:rPr>
      </w:pPr>
      <w:r w:rsidRPr="00AA082D">
        <w:rPr>
          <w:rFonts w:ascii="SimHei" w:eastAsia="SimHei" w:hAnsi="SimHei" w:hint="eastAsia"/>
          <w:lang w:val="en-US"/>
        </w:rPr>
        <w:lastRenderedPageBreak/>
        <w:t>有效性</w:t>
      </w:r>
    </w:p>
    <w:p w14:paraId="510DEA29" w14:textId="37621E63" w:rsidR="008F300D" w:rsidRPr="00C65928" w:rsidRDefault="008F300D" w:rsidP="00DA084F">
      <w:pPr>
        <w:pStyle w:val="Heading1"/>
      </w:pPr>
      <w:r w:rsidRPr="00C65928">
        <w:rPr>
          <w:rFonts w:hint="eastAsia"/>
        </w:rPr>
        <w:t>本协定规定的所有条件仅在《蒙特利尔议定书》范围内并按照本协定的规定执行。除非本协定另有规定，否则本协定中使用的所有术语均具有《蒙特利尔议定书》中赋予的含义。</w:t>
      </w:r>
    </w:p>
    <w:p w14:paraId="1DDD0A54" w14:textId="77777777" w:rsidR="008F300D" w:rsidRPr="00C65928" w:rsidRDefault="008F300D" w:rsidP="00DA084F">
      <w:pPr>
        <w:pStyle w:val="Heading1"/>
      </w:pPr>
      <w:r w:rsidRPr="00C65928">
        <w:rPr>
          <w:rFonts w:hint="eastAsia"/>
        </w:rPr>
        <w:t>只有经国家和多边基金执行委员会双方书面同意，才能修改或终止本协定。</w:t>
      </w:r>
    </w:p>
    <w:p w14:paraId="43E1ED6A" w14:textId="77777777" w:rsidR="008F300D" w:rsidRPr="00A46A6A" w:rsidRDefault="008F300D" w:rsidP="008F300D">
      <w:pPr>
        <w:keepNext/>
        <w:spacing w:before="360" w:after="240"/>
        <w:rPr>
          <w:rFonts w:ascii="SimHei" w:eastAsia="SimHei" w:hAnsi="SimHei"/>
          <w:lang w:val="en-US"/>
        </w:rPr>
      </w:pPr>
      <w:r w:rsidRPr="00A46A6A">
        <w:rPr>
          <w:rFonts w:ascii="SimHei" w:eastAsia="SimHei" w:hAnsi="SimHei" w:hint="eastAsia"/>
          <w:lang w:val="en-US"/>
        </w:rPr>
        <w:t>附录</w:t>
      </w:r>
    </w:p>
    <w:p w14:paraId="2CF3959F" w14:textId="77777777" w:rsidR="00DC64FA" w:rsidRPr="00875777" w:rsidRDefault="008F300D" w:rsidP="00DC64FA">
      <w:pPr>
        <w:keepNext/>
        <w:spacing w:before="360" w:after="240"/>
        <w:rPr>
          <w:b/>
          <w:bCs/>
        </w:rPr>
      </w:pPr>
      <w:r w:rsidRPr="00A46A6A">
        <w:rPr>
          <w:rFonts w:ascii="SimHei" w:eastAsia="SimHei" w:hAnsi="SimHei" w:hint="eastAsia"/>
          <w:lang w:val="en-US"/>
        </w:rPr>
        <w:t>附录</w:t>
      </w:r>
      <w:r w:rsidRPr="00590A1D">
        <w:rPr>
          <w:rFonts w:eastAsia="SimHei"/>
        </w:rPr>
        <w:t>1-A</w:t>
      </w:r>
      <w:r w:rsidRPr="00A46A6A">
        <w:rPr>
          <w:rFonts w:ascii="SimHei" w:eastAsia="SimHei" w:hAnsi="SimHei"/>
        </w:rPr>
        <w:t xml:space="preserve">: </w:t>
      </w:r>
      <w:r w:rsidRPr="00A46A6A">
        <w:rPr>
          <w:rFonts w:ascii="SimHei" w:eastAsia="SimHei" w:hAnsi="SimHei" w:hint="eastAsia"/>
          <w:lang w:val="en-US"/>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DC64FA" w:rsidRPr="00875777" w14:paraId="52EE17D0" w14:textId="77777777" w:rsidTr="000755E3">
        <w:trPr>
          <w:trHeight w:val="413"/>
        </w:trPr>
        <w:tc>
          <w:tcPr>
            <w:tcW w:w="2356" w:type="pct"/>
            <w:vAlign w:val="center"/>
          </w:tcPr>
          <w:p w14:paraId="17BFC3F7" w14:textId="70D1246E" w:rsidR="00DC64FA" w:rsidRPr="00875777" w:rsidRDefault="00DC64FA" w:rsidP="000755E3">
            <w:pPr>
              <w:jc w:val="left"/>
              <w:rPr>
                <w:b/>
                <w:bCs/>
                <w:sz w:val="20"/>
                <w:szCs w:val="20"/>
              </w:rPr>
            </w:pPr>
            <w:bookmarkStart w:id="9" w:name="_Hlk131268561"/>
            <w:r>
              <w:rPr>
                <w:rFonts w:hint="eastAsia"/>
                <w:b/>
                <w:bCs/>
                <w:sz w:val="20"/>
                <w:szCs w:val="20"/>
              </w:rPr>
              <w:t>物质</w:t>
            </w:r>
          </w:p>
        </w:tc>
        <w:tc>
          <w:tcPr>
            <w:tcW w:w="2644" w:type="pct"/>
            <w:vAlign w:val="center"/>
          </w:tcPr>
          <w:p w14:paraId="7B6C7E17" w14:textId="77777777" w:rsidR="00DC64FA" w:rsidRPr="00DC64FA" w:rsidRDefault="00DC64FA" w:rsidP="00DC64FA">
            <w:pPr>
              <w:jc w:val="center"/>
              <w:rPr>
                <w:b/>
                <w:bCs/>
                <w:sz w:val="20"/>
                <w:szCs w:val="20"/>
              </w:rPr>
            </w:pPr>
            <w:r w:rsidRPr="00DC64FA">
              <w:rPr>
                <w:rFonts w:hint="eastAsia"/>
                <w:b/>
                <w:bCs/>
                <w:sz w:val="20"/>
                <w:szCs w:val="20"/>
              </w:rPr>
              <w:t>消费总量削减的起点</w:t>
            </w:r>
          </w:p>
          <w:p w14:paraId="12CCB951" w14:textId="5078140C" w:rsidR="00DC64FA" w:rsidRPr="00875777" w:rsidRDefault="00DC64FA" w:rsidP="00DC64FA">
            <w:pPr>
              <w:jc w:val="center"/>
              <w:rPr>
                <w:b/>
                <w:bCs/>
                <w:sz w:val="20"/>
                <w:szCs w:val="20"/>
              </w:rPr>
            </w:pPr>
            <w:r w:rsidRPr="00DC64FA">
              <w:rPr>
                <w:rFonts w:hint="eastAsia"/>
                <w:b/>
                <w:bCs/>
                <w:sz w:val="20"/>
                <w:szCs w:val="20"/>
              </w:rPr>
              <w:t>（吨二氧化碳当量）</w:t>
            </w:r>
          </w:p>
        </w:tc>
      </w:tr>
      <w:bookmarkEnd w:id="9"/>
      <w:tr w:rsidR="00DC64FA" w:rsidRPr="00875777" w14:paraId="1DEABF5B" w14:textId="77777777" w:rsidTr="000755E3">
        <w:trPr>
          <w:trHeight w:val="206"/>
        </w:trPr>
        <w:tc>
          <w:tcPr>
            <w:tcW w:w="2356" w:type="pct"/>
          </w:tcPr>
          <w:p w14:paraId="13147A08" w14:textId="7DE2F31C" w:rsidR="00DC64FA" w:rsidRPr="00397EB2" w:rsidRDefault="00DC64FA" w:rsidP="000755E3">
            <w:pPr>
              <w:jc w:val="left"/>
              <w:rPr>
                <w:sz w:val="20"/>
                <w:szCs w:val="20"/>
              </w:rPr>
            </w:pPr>
            <w:r w:rsidRPr="00DC64FA">
              <w:rPr>
                <w:rFonts w:hint="eastAsia"/>
                <w:sz w:val="20"/>
                <w:szCs w:val="20"/>
              </w:rPr>
              <w:t>氢氟碳化合物</w:t>
            </w:r>
          </w:p>
        </w:tc>
        <w:tc>
          <w:tcPr>
            <w:tcW w:w="2644" w:type="pct"/>
          </w:tcPr>
          <w:p w14:paraId="139A34DD" w14:textId="24F65EAE" w:rsidR="00DC64FA" w:rsidRPr="00397EB2" w:rsidRDefault="00DC64FA" w:rsidP="000755E3">
            <w:pPr>
              <w:jc w:val="center"/>
              <w:rPr>
                <w:sz w:val="20"/>
                <w:szCs w:val="20"/>
              </w:rPr>
            </w:pPr>
            <w:r>
              <w:rPr>
                <w:rFonts w:hint="eastAsia"/>
                <w:sz w:val="20"/>
                <w:szCs w:val="20"/>
              </w:rPr>
              <w:t>不适用</w:t>
            </w:r>
          </w:p>
        </w:tc>
      </w:tr>
      <w:tr w:rsidR="00DC64FA" w:rsidRPr="00875777" w14:paraId="63A43A5C" w14:textId="77777777" w:rsidTr="000755E3">
        <w:trPr>
          <w:trHeight w:val="206"/>
        </w:trPr>
        <w:tc>
          <w:tcPr>
            <w:tcW w:w="2356" w:type="pct"/>
          </w:tcPr>
          <w:p w14:paraId="51BBBAF5" w14:textId="7AB5AB29" w:rsidR="00DC64FA" w:rsidRPr="00875777" w:rsidRDefault="00DC64FA" w:rsidP="000755E3">
            <w:pPr>
              <w:jc w:val="left"/>
              <w:rPr>
                <w:sz w:val="20"/>
                <w:szCs w:val="20"/>
              </w:rPr>
            </w:pPr>
            <w:r w:rsidRPr="00DC64FA">
              <w:rPr>
                <w:rFonts w:hint="eastAsia"/>
                <w:sz w:val="20"/>
                <w:szCs w:val="20"/>
              </w:rPr>
              <w:t>进口预混多元醇中的氢氟碳化合物</w:t>
            </w:r>
          </w:p>
        </w:tc>
        <w:tc>
          <w:tcPr>
            <w:tcW w:w="2644" w:type="pct"/>
          </w:tcPr>
          <w:p w14:paraId="2A002BFC" w14:textId="77777777" w:rsidR="00DC64FA" w:rsidRPr="00875777" w:rsidRDefault="00DC64FA" w:rsidP="000755E3">
            <w:pPr>
              <w:jc w:val="center"/>
              <w:rPr>
                <w:sz w:val="20"/>
                <w:szCs w:val="20"/>
              </w:rPr>
            </w:pPr>
            <w:r w:rsidRPr="00875777">
              <w:rPr>
                <w:sz w:val="20"/>
                <w:szCs w:val="20"/>
              </w:rPr>
              <w:t>1,165</w:t>
            </w:r>
          </w:p>
        </w:tc>
      </w:tr>
    </w:tbl>
    <w:p w14:paraId="72D7C193" w14:textId="77777777" w:rsidR="001E3803" w:rsidRPr="00875777" w:rsidRDefault="008F300D" w:rsidP="001E3803">
      <w:pPr>
        <w:spacing w:before="360" w:after="240"/>
        <w:rPr>
          <w:b/>
          <w:bCs/>
        </w:rPr>
      </w:pPr>
      <w:r w:rsidRPr="00A46A6A">
        <w:rPr>
          <w:rFonts w:ascii="SimHei" w:eastAsia="SimHei" w:hAnsi="SimHei" w:hint="eastAsia"/>
          <w:lang w:val="en-US"/>
        </w:rPr>
        <w:t>附录</w:t>
      </w:r>
      <w:r w:rsidRPr="00590A1D">
        <w:rPr>
          <w:rFonts w:eastAsia="SimHei"/>
        </w:rPr>
        <w:t>2-A</w:t>
      </w:r>
      <w:r w:rsidRPr="00A46A6A">
        <w:rPr>
          <w:rFonts w:ascii="SimHei" w:eastAsia="SimHei" w:hAnsi="SimHei"/>
        </w:rPr>
        <w:t xml:space="preserve">: </w:t>
      </w:r>
      <w:r w:rsidRPr="00A46A6A">
        <w:rPr>
          <w:rFonts w:ascii="SimHei" w:eastAsia="SimHei" w:hAnsi="SimHei" w:hint="eastAsia"/>
        </w:rPr>
        <w:t>目标和供资</w:t>
      </w:r>
    </w:p>
    <w:tbl>
      <w:tblPr>
        <w:tblW w:w="5000" w:type="pct"/>
        <w:jc w:val="center"/>
        <w:tblLayout w:type="fixed"/>
        <w:tblCellMar>
          <w:left w:w="85" w:type="dxa"/>
          <w:right w:w="85" w:type="dxa"/>
        </w:tblCellMar>
        <w:tblLook w:val="04A0" w:firstRow="1" w:lastRow="0" w:firstColumn="1" w:lastColumn="0" w:noHBand="0" w:noVBand="1"/>
      </w:tblPr>
      <w:tblGrid>
        <w:gridCol w:w="567"/>
        <w:gridCol w:w="1945"/>
        <w:gridCol w:w="1447"/>
        <w:gridCol w:w="896"/>
        <w:gridCol w:w="896"/>
        <w:gridCol w:w="896"/>
        <w:gridCol w:w="896"/>
        <w:gridCol w:w="898"/>
        <w:gridCol w:w="909"/>
      </w:tblGrid>
      <w:tr w:rsidR="001E3803" w:rsidRPr="00875777" w14:paraId="5D18DD2F" w14:textId="77777777" w:rsidTr="000755E3">
        <w:trPr>
          <w:trHeight w:val="50"/>
          <w:tblHeader/>
          <w:jc w:val="center"/>
        </w:trPr>
        <w:tc>
          <w:tcPr>
            <w:tcW w:w="304" w:type="pct"/>
            <w:tcBorders>
              <w:top w:val="single" w:sz="4" w:space="0" w:color="auto"/>
              <w:left w:val="single" w:sz="4" w:space="0" w:color="auto"/>
              <w:bottom w:val="single" w:sz="4" w:space="0" w:color="auto"/>
              <w:right w:val="single" w:sz="4" w:space="0" w:color="auto"/>
            </w:tcBorders>
            <w:vAlign w:val="center"/>
            <w:hideMark/>
          </w:tcPr>
          <w:p w14:paraId="5A2A0A87" w14:textId="1BFD4F3B" w:rsidR="001E3803" w:rsidRPr="00875777" w:rsidRDefault="000705D8" w:rsidP="000755E3">
            <w:pPr>
              <w:keepNext/>
              <w:keepLines/>
              <w:ind w:left="-85" w:right="-86"/>
              <w:jc w:val="center"/>
              <w:rPr>
                <w:b/>
                <w:color w:val="000000"/>
                <w:sz w:val="19"/>
                <w:szCs w:val="19"/>
              </w:rPr>
            </w:pPr>
            <w:r>
              <w:rPr>
                <w:rFonts w:hint="eastAsia"/>
                <w:b/>
                <w:color w:val="000000"/>
                <w:sz w:val="19"/>
                <w:szCs w:val="19"/>
              </w:rPr>
              <w:t>行</w:t>
            </w:r>
          </w:p>
        </w:tc>
        <w:tc>
          <w:tcPr>
            <w:tcW w:w="1814" w:type="pct"/>
            <w:gridSpan w:val="2"/>
            <w:tcBorders>
              <w:top w:val="single" w:sz="4" w:space="0" w:color="auto"/>
              <w:left w:val="nil"/>
              <w:bottom w:val="single" w:sz="4" w:space="0" w:color="auto"/>
              <w:right w:val="single" w:sz="4" w:space="0" w:color="auto"/>
            </w:tcBorders>
            <w:vAlign w:val="center"/>
            <w:hideMark/>
          </w:tcPr>
          <w:p w14:paraId="19E2CD10" w14:textId="4CC33859" w:rsidR="001E3803" w:rsidRPr="00875777" w:rsidRDefault="000705D8" w:rsidP="000755E3">
            <w:pPr>
              <w:keepNext/>
              <w:keepLines/>
              <w:jc w:val="center"/>
              <w:rPr>
                <w:b/>
                <w:color w:val="000000"/>
                <w:sz w:val="19"/>
                <w:szCs w:val="19"/>
              </w:rPr>
            </w:pPr>
            <w:r>
              <w:rPr>
                <w:rFonts w:hint="eastAsia"/>
                <w:b/>
                <w:color w:val="000000"/>
                <w:sz w:val="19"/>
                <w:szCs w:val="19"/>
              </w:rPr>
              <w:t>明细</w:t>
            </w:r>
          </w:p>
        </w:tc>
        <w:tc>
          <w:tcPr>
            <w:tcW w:w="479" w:type="pct"/>
            <w:tcBorders>
              <w:top w:val="single" w:sz="4" w:space="0" w:color="auto"/>
              <w:left w:val="nil"/>
              <w:bottom w:val="single" w:sz="4" w:space="0" w:color="auto"/>
              <w:right w:val="single" w:sz="4" w:space="0" w:color="auto"/>
            </w:tcBorders>
            <w:vAlign w:val="center"/>
          </w:tcPr>
          <w:p w14:paraId="2CE1A77F" w14:textId="4B94724C" w:rsidR="001E3803" w:rsidRPr="00875777" w:rsidRDefault="001E3803" w:rsidP="000755E3">
            <w:pPr>
              <w:keepNext/>
              <w:keepLines/>
              <w:jc w:val="center"/>
              <w:rPr>
                <w:b/>
                <w:color w:val="000000"/>
                <w:sz w:val="19"/>
                <w:szCs w:val="19"/>
              </w:rPr>
            </w:pPr>
            <w:r w:rsidRPr="00875777">
              <w:rPr>
                <w:b/>
                <w:color w:val="000000"/>
                <w:sz w:val="19"/>
                <w:szCs w:val="19"/>
              </w:rPr>
              <w:t>2025</w:t>
            </w:r>
            <w:r w:rsidR="000705D8">
              <w:rPr>
                <w:rFonts w:hint="eastAsia"/>
                <w:b/>
                <w:color w:val="000000"/>
                <w:sz w:val="19"/>
                <w:szCs w:val="19"/>
              </w:rPr>
              <w:t>年</w:t>
            </w:r>
          </w:p>
        </w:tc>
        <w:tc>
          <w:tcPr>
            <w:tcW w:w="479" w:type="pct"/>
            <w:tcBorders>
              <w:top w:val="single" w:sz="4" w:space="0" w:color="auto"/>
              <w:left w:val="nil"/>
              <w:bottom w:val="single" w:sz="4" w:space="0" w:color="auto"/>
              <w:right w:val="single" w:sz="4" w:space="0" w:color="auto"/>
            </w:tcBorders>
            <w:vAlign w:val="center"/>
          </w:tcPr>
          <w:p w14:paraId="67E36DF4" w14:textId="2145F9F0" w:rsidR="001E3803" w:rsidRPr="00875777" w:rsidRDefault="001E3803" w:rsidP="000755E3">
            <w:pPr>
              <w:keepNext/>
              <w:keepLines/>
              <w:jc w:val="center"/>
              <w:rPr>
                <w:b/>
                <w:color w:val="000000"/>
                <w:sz w:val="19"/>
                <w:szCs w:val="19"/>
              </w:rPr>
            </w:pPr>
            <w:r w:rsidRPr="00875777">
              <w:rPr>
                <w:b/>
                <w:color w:val="000000"/>
                <w:sz w:val="19"/>
                <w:szCs w:val="19"/>
              </w:rPr>
              <w:t>2026</w:t>
            </w:r>
            <w:r w:rsidR="000705D8">
              <w:rPr>
                <w:rFonts w:hint="eastAsia"/>
                <w:b/>
                <w:color w:val="000000"/>
                <w:sz w:val="19"/>
                <w:szCs w:val="19"/>
              </w:rPr>
              <w:t>年</w:t>
            </w:r>
          </w:p>
        </w:tc>
        <w:tc>
          <w:tcPr>
            <w:tcW w:w="479" w:type="pct"/>
            <w:tcBorders>
              <w:top w:val="single" w:sz="4" w:space="0" w:color="auto"/>
              <w:left w:val="nil"/>
              <w:bottom w:val="single" w:sz="4" w:space="0" w:color="auto"/>
              <w:right w:val="single" w:sz="4" w:space="0" w:color="auto"/>
            </w:tcBorders>
            <w:vAlign w:val="center"/>
          </w:tcPr>
          <w:p w14:paraId="1AFE1A09" w14:textId="278C0E27" w:rsidR="001E3803" w:rsidRPr="00875777" w:rsidRDefault="001E3803" w:rsidP="000755E3">
            <w:pPr>
              <w:keepNext/>
              <w:keepLines/>
              <w:jc w:val="center"/>
              <w:rPr>
                <w:b/>
                <w:color w:val="000000"/>
                <w:sz w:val="19"/>
                <w:szCs w:val="19"/>
              </w:rPr>
            </w:pPr>
            <w:r w:rsidRPr="00875777">
              <w:rPr>
                <w:b/>
                <w:color w:val="000000"/>
                <w:sz w:val="19"/>
                <w:szCs w:val="19"/>
              </w:rPr>
              <w:t>2027</w:t>
            </w:r>
            <w:r w:rsidR="000705D8">
              <w:rPr>
                <w:rFonts w:hint="eastAsia"/>
                <w:b/>
                <w:color w:val="000000"/>
                <w:sz w:val="19"/>
                <w:szCs w:val="19"/>
              </w:rPr>
              <w:t>年</w:t>
            </w:r>
          </w:p>
        </w:tc>
        <w:tc>
          <w:tcPr>
            <w:tcW w:w="479" w:type="pct"/>
            <w:tcBorders>
              <w:top w:val="single" w:sz="4" w:space="0" w:color="auto"/>
              <w:left w:val="nil"/>
              <w:bottom w:val="single" w:sz="4" w:space="0" w:color="auto"/>
              <w:right w:val="single" w:sz="4" w:space="0" w:color="auto"/>
            </w:tcBorders>
            <w:vAlign w:val="center"/>
          </w:tcPr>
          <w:p w14:paraId="2139906E" w14:textId="2B31B94A" w:rsidR="001E3803" w:rsidRPr="00875777" w:rsidRDefault="001E3803" w:rsidP="000755E3">
            <w:pPr>
              <w:keepNext/>
              <w:keepLines/>
              <w:jc w:val="center"/>
              <w:rPr>
                <w:b/>
                <w:color w:val="000000"/>
                <w:sz w:val="19"/>
                <w:szCs w:val="19"/>
              </w:rPr>
            </w:pPr>
            <w:r w:rsidRPr="00875777">
              <w:rPr>
                <w:b/>
                <w:color w:val="000000"/>
                <w:sz w:val="19"/>
                <w:szCs w:val="19"/>
              </w:rPr>
              <w:t>2028</w:t>
            </w:r>
            <w:r w:rsidR="000705D8">
              <w:rPr>
                <w:rFonts w:hint="eastAsia"/>
                <w:b/>
                <w:color w:val="000000"/>
                <w:sz w:val="19"/>
                <w:szCs w:val="19"/>
              </w:rPr>
              <w:t>年</w:t>
            </w:r>
          </w:p>
        </w:tc>
        <w:tc>
          <w:tcPr>
            <w:tcW w:w="479" w:type="pct"/>
            <w:tcBorders>
              <w:top w:val="single" w:sz="4" w:space="0" w:color="auto"/>
              <w:left w:val="nil"/>
              <w:bottom w:val="single" w:sz="4" w:space="0" w:color="auto"/>
              <w:right w:val="single" w:sz="4" w:space="0" w:color="auto"/>
            </w:tcBorders>
            <w:vAlign w:val="center"/>
          </w:tcPr>
          <w:p w14:paraId="3866988A" w14:textId="140E0F5D" w:rsidR="001E3803" w:rsidRPr="00875777" w:rsidRDefault="001E3803" w:rsidP="000755E3">
            <w:pPr>
              <w:keepNext/>
              <w:keepLines/>
              <w:jc w:val="center"/>
              <w:rPr>
                <w:b/>
                <w:color w:val="000000"/>
                <w:sz w:val="19"/>
                <w:szCs w:val="19"/>
              </w:rPr>
            </w:pPr>
            <w:r w:rsidRPr="00875777">
              <w:rPr>
                <w:b/>
                <w:color w:val="000000"/>
                <w:sz w:val="19"/>
                <w:szCs w:val="19"/>
              </w:rPr>
              <w:t>2029</w:t>
            </w:r>
            <w:r w:rsidR="000705D8">
              <w:rPr>
                <w:rFonts w:hint="eastAsia"/>
                <w:b/>
                <w:color w:val="000000"/>
                <w:sz w:val="19"/>
                <w:szCs w:val="19"/>
              </w:rPr>
              <w:t>年</w:t>
            </w:r>
          </w:p>
        </w:tc>
        <w:tc>
          <w:tcPr>
            <w:tcW w:w="486" w:type="pct"/>
            <w:tcBorders>
              <w:top w:val="single" w:sz="4" w:space="0" w:color="auto"/>
              <w:left w:val="nil"/>
              <w:bottom w:val="single" w:sz="4" w:space="0" w:color="auto"/>
              <w:right w:val="single" w:sz="4" w:space="0" w:color="auto"/>
            </w:tcBorders>
            <w:vAlign w:val="center"/>
          </w:tcPr>
          <w:p w14:paraId="52F6B209" w14:textId="0B5A38C1" w:rsidR="001E3803" w:rsidRPr="00875777" w:rsidRDefault="000705D8" w:rsidP="000755E3">
            <w:pPr>
              <w:keepNext/>
              <w:keepLines/>
              <w:jc w:val="center"/>
              <w:rPr>
                <w:b/>
                <w:color w:val="000000"/>
                <w:sz w:val="19"/>
                <w:szCs w:val="19"/>
              </w:rPr>
            </w:pPr>
            <w:r>
              <w:rPr>
                <w:rFonts w:hint="eastAsia"/>
                <w:b/>
                <w:color w:val="000000"/>
                <w:sz w:val="19"/>
                <w:szCs w:val="19"/>
              </w:rPr>
              <w:t>总计</w:t>
            </w:r>
          </w:p>
        </w:tc>
      </w:tr>
      <w:tr w:rsidR="001E3803" w:rsidRPr="00875777" w14:paraId="237DCFA4" w14:textId="77777777" w:rsidTr="000755E3">
        <w:trPr>
          <w:trHeight w:val="331"/>
          <w:jc w:val="center"/>
        </w:trPr>
        <w:tc>
          <w:tcPr>
            <w:tcW w:w="304" w:type="pct"/>
            <w:vMerge w:val="restart"/>
            <w:tcBorders>
              <w:top w:val="nil"/>
              <w:left w:val="single" w:sz="4" w:space="0" w:color="auto"/>
              <w:right w:val="single" w:sz="4" w:space="0" w:color="auto"/>
            </w:tcBorders>
            <w:hideMark/>
          </w:tcPr>
          <w:p w14:paraId="1DEA2CB7" w14:textId="77777777" w:rsidR="001E3803" w:rsidRPr="00875777" w:rsidRDefault="001E3803" w:rsidP="000755E3">
            <w:pPr>
              <w:keepNext/>
              <w:keepLines/>
              <w:jc w:val="left"/>
              <w:rPr>
                <w:color w:val="000000"/>
                <w:sz w:val="19"/>
                <w:szCs w:val="19"/>
                <w:lang w:eastAsia="en-CA"/>
              </w:rPr>
            </w:pPr>
            <w:r w:rsidRPr="00875777">
              <w:rPr>
                <w:color w:val="000000"/>
                <w:sz w:val="19"/>
                <w:szCs w:val="19"/>
                <w:lang w:eastAsia="en-CA"/>
              </w:rPr>
              <w:t>1.1</w:t>
            </w:r>
          </w:p>
        </w:tc>
        <w:tc>
          <w:tcPr>
            <w:tcW w:w="1040" w:type="pct"/>
            <w:vMerge w:val="restart"/>
            <w:tcBorders>
              <w:top w:val="nil"/>
              <w:left w:val="nil"/>
              <w:right w:val="single" w:sz="4" w:space="0" w:color="auto"/>
            </w:tcBorders>
            <w:vAlign w:val="center"/>
            <w:hideMark/>
          </w:tcPr>
          <w:p w14:paraId="3BC23DC0" w14:textId="4197E040" w:rsidR="001E3803" w:rsidRPr="007E71C5" w:rsidRDefault="000705D8" w:rsidP="000755E3">
            <w:pPr>
              <w:keepNext/>
              <w:keepLines/>
              <w:jc w:val="left"/>
              <w:rPr>
                <w:color w:val="000000"/>
                <w:sz w:val="19"/>
                <w:szCs w:val="19"/>
              </w:rPr>
            </w:pPr>
            <w:r w:rsidRPr="007E71C5">
              <w:rPr>
                <w:rFonts w:hint="eastAsia"/>
                <w:sz w:val="19"/>
                <w:szCs w:val="19"/>
              </w:rPr>
              <w:t>《蒙特利尔议定书》附件</w:t>
            </w:r>
            <w:r w:rsidRPr="007E71C5">
              <w:rPr>
                <w:rFonts w:hint="eastAsia"/>
                <w:sz w:val="19"/>
                <w:szCs w:val="19"/>
              </w:rPr>
              <w:t>F</w:t>
            </w:r>
            <w:r w:rsidRPr="007E71C5">
              <w:rPr>
                <w:rFonts w:hint="eastAsia"/>
                <w:sz w:val="19"/>
                <w:szCs w:val="19"/>
              </w:rPr>
              <w:t>物质削减时间表</w:t>
            </w:r>
          </w:p>
        </w:tc>
        <w:tc>
          <w:tcPr>
            <w:tcW w:w="774" w:type="pct"/>
            <w:tcBorders>
              <w:top w:val="single" w:sz="4" w:space="0" w:color="auto"/>
              <w:left w:val="nil"/>
              <w:bottom w:val="single" w:sz="4" w:space="0" w:color="auto"/>
              <w:right w:val="single" w:sz="4" w:space="0" w:color="auto"/>
            </w:tcBorders>
            <w:tcMar>
              <w:right w:w="57" w:type="dxa"/>
            </w:tcMar>
            <w:vAlign w:val="center"/>
          </w:tcPr>
          <w:p w14:paraId="25C7BD5A" w14:textId="77777777" w:rsidR="001E3803" w:rsidRPr="007E71C5" w:rsidRDefault="001E3803" w:rsidP="000755E3">
            <w:pPr>
              <w:keepNext/>
              <w:keepLines/>
              <w:ind w:right="-203"/>
              <w:jc w:val="left"/>
              <w:rPr>
                <w:color w:val="000000"/>
                <w:sz w:val="19"/>
                <w:szCs w:val="19"/>
                <w:lang w:eastAsia="en-CA"/>
              </w:rPr>
            </w:pPr>
            <w:r w:rsidRPr="007E71C5">
              <w:rPr>
                <w:sz w:val="19"/>
                <w:szCs w:val="19"/>
              </w:rPr>
              <w:t>%</w:t>
            </w:r>
          </w:p>
        </w:tc>
        <w:tc>
          <w:tcPr>
            <w:tcW w:w="479" w:type="pct"/>
            <w:tcBorders>
              <w:top w:val="nil"/>
              <w:left w:val="nil"/>
              <w:bottom w:val="single" w:sz="4" w:space="0" w:color="auto"/>
              <w:right w:val="single" w:sz="4" w:space="0" w:color="auto"/>
            </w:tcBorders>
            <w:vAlign w:val="center"/>
          </w:tcPr>
          <w:p w14:paraId="7AB7EDEC" w14:textId="2DC0FAA6" w:rsidR="001E3803" w:rsidRPr="00875777" w:rsidRDefault="000705D8" w:rsidP="000755E3">
            <w:pPr>
              <w:keepNext/>
              <w:keepLines/>
              <w:jc w:val="center"/>
              <w:rPr>
                <w:color w:val="000000"/>
                <w:sz w:val="19"/>
                <w:szCs w:val="19"/>
                <w:lang w:eastAsia="en-CA"/>
              </w:rPr>
            </w:pPr>
            <w:r w:rsidRPr="00DE629C">
              <w:rPr>
                <w:rFonts w:hint="eastAsia"/>
                <w:color w:val="000000"/>
                <w:sz w:val="17"/>
                <w:szCs w:val="17"/>
                <w:lang w:val="en-US"/>
              </w:rPr>
              <w:t>冻结</w:t>
            </w:r>
          </w:p>
        </w:tc>
        <w:tc>
          <w:tcPr>
            <w:tcW w:w="479" w:type="pct"/>
            <w:tcBorders>
              <w:top w:val="nil"/>
              <w:left w:val="nil"/>
              <w:bottom w:val="single" w:sz="4" w:space="0" w:color="auto"/>
              <w:right w:val="single" w:sz="4" w:space="0" w:color="auto"/>
            </w:tcBorders>
            <w:vAlign w:val="center"/>
          </w:tcPr>
          <w:p w14:paraId="7D2F7AD4" w14:textId="79E084E0" w:rsidR="001E3803" w:rsidRPr="00875777" w:rsidRDefault="000705D8" w:rsidP="000755E3">
            <w:pPr>
              <w:keepNext/>
              <w:keepLines/>
              <w:jc w:val="center"/>
              <w:rPr>
                <w:color w:val="000000"/>
                <w:sz w:val="19"/>
                <w:szCs w:val="19"/>
                <w:lang w:eastAsia="en-CA"/>
              </w:rPr>
            </w:pPr>
            <w:r w:rsidRPr="00DE629C">
              <w:rPr>
                <w:rFonts w:hint="eastAsia"/>
                <w:color w:val="000000"/>
                <w:sz w:val="17"/>
                <w:szCs w:val="17"/>
                <w:lang w:val="en-US"/>
              </w:rPr>
              <w:t>冻结</w:t>
            </w:r>
          </w:p>
        </w:tc>
        <w:tc>
          <w:tcPr>
            <w:tcW w:w="479" w:type="pct"/>
            <w:tcBorders>
              <w:top w:val="nil"/>
              <w:left w:val="nil"/>
              <w:bottom w:val="single" w:sz="4" w:space="0" w:color="auto"/>
              <w:right w:val="single" w:sz="4" w:space="0" w:color="auto"/>
            </w:tcBorders>
            <w:vAlign w:val="center"/>
          </w:tcPr>
          <w:p w14:paraId="21882036" w14:textId="1AEB5F7F" w:rsidR="001E3803" w:rsidRPr="00875777" w:rsidRDefault="000705D8" w:rsidP="000755E3">
            <w:pPr>
              <w:keepNext/>
              <w:keepLines/>
              <w:jc w:val="center"/>
              <w:rPr>
                <w:color w:val="000000"/>
                <w:sz w:val="19"/>
                <w:szCs w:val="19"/>
                <w:lang w:eastAsia="en-CA"/>
              </w:rPr>
            </w:pPr>
            <w:r w:rsidRPr="00DE629C">
              <w:rPr>
                <w:rFonts w:hint="eastAsia"/>
                <w:color w:val="000000"/>
                <w:sz w:val="17"/>
                <w:szCs w:val="17"/>
                <w:lang w:val="en-US"/>
              </w:rPr>
              <w:t>冻结</w:t>
            </w:r>
          </w:p>
        </w:tc>
        <w:tc>
          <w:tcPr>
            <w:tcW w:w="479" w:type="pct"/>
            <w:tcBorders>
              <w:top w:val="nil"/>
              <w:left w:val="nil"/>
              <w:bottom w:val="single" w:sz="4" w:space="0" w:color="auto"/>
              <w:right w:val="single" w:sz="4" w:space="0" w:color="auto"/>
            </w:tcBorders>
            <w:vAlign w:val="center"/>
          </w:tcPr>
          <w:p w14:paraId="7E488191" w14:textId="3607C48A" w:rsidR="001E3803" w:rsidRPr="00875777" w:rsidRDefault="000705D8" w:rsidP="000755E3">
            <w:pPr>
              <w:keepNext/>
              <w:keepLines/>
              <w:jc w:val="center"/>
              <w:rPr>
                <w:color w:val="000000"/>
                <w:sz w:val="19"/>
                <w:szCs w:val="19"/>
                <w:lang w:eastAsia="en-CA"/>
              </w:rPr>
            </w:pPr>
            <w:r w:rsidRPr="00DE629C">
              <w:rPr>
                <w:rFonts w:hint="eastAsia"/>
                <w:color w:val="000000"/>
                <w:sz w:val="17"/>
                <w:szCs w:val="17"/>
                <w:lang w:val="en-US"/>
              </w:rPr>
              <w:t>冻结</w:t>
            </w:r>
          </w:p>
        </w:tc>
        <w:tc>
          <w:tcPr>
            <w:tcW w:w="479" w:type="pct"/>
            <w:tcBorders>
              <w:top w:val="nil"/>
              <w:left w:val="nil"/>
              <w:bottom w:val="single" w:sz="4" w:space="0" w:color="auto"/>
              <w:right w:val="single" w:sz="4" w:space="0" w:color="auto"/>
            </w:tcBorders>
            <w:vAlign w:val="center"/>
          </w:tcPr>
          <w:p w14:paraId="3E9FA298" w14:textId="77777777" w:rsidR="001E3803" w:rsidRPr="00875777" w:rsidRDefault="001E3803" w:rsidP="000755E3">
            <w:pPr>
              <w:keepNext/>
              <w:keepLines/>
              <w:jc w:val="center"/>
              <w:rPr>
                <w:color w:val="000000"/>
                <w:sz w:val="19"/>
                <w:szCs w:val="19"/>
                <w:lang w:eastAsia="en-CA"/>
              </w:rPr>
            </w:pPr>
            <w:r w:rsidRPr="00875777">
              <w:rPr>
                <w:color w:val="000000"/>
                <w:sz w:val="19"/>
                <w:szCs w:val="19"/>
                <w:lang w:eastAsia="en-CA"/>
              </w:rPr>
              <w:t>10</w:t>
            </w:r>
          </w:p>
        </w:tc>
        <w:tc>
          <w:tcPr>
            <w:tcW w:w="486" w:type="pct"/>
            <w:tcBorders>
              <w:top w:val="nil"/>
              <w:left w:val="nil"/>
              <w:bottom w:val="single" w:sz="4" w:space="0" w:color="auto"/>
              <w:right w:val="single" w:sz="4" w:space="0" w:color="auto"/>
            </w:tcBorders>
            <w:shd w:val="clear" w:color="auto" w:fill="FFFFFF" w:themeFill="background1"/>
            <w:vAlign w:val="center"/>
          </w:tcPr>
          <w:p w14:paraId="0D2D7212" w14:textId="399BA09F" w:rsidR="001E3803" w:rsidRPr="00875777" w:rsidRDefault="000705D8" w:rsidP="000755E3">
            <w:pPr>
              <w:keepNext/>
              <w:keepLines/>
              <w:jc w:val="center"/>
              <w:rPr>
                <w:color w:val="000000"/>
                <w:sz w:val="19"/>
                <w:szCs w:val="19"/>
                <w:lang w:eastAsia="en-CA"/>
              </w:rPr>
            </w:pPr>
            <w:r>
              <w:rPr>
                <w:rFonts w:hint="eastAsia"/>
                <w:sz w:val="20"/>
                <w:szCs w:val="20"/>
              </w:rPr>
              <w:t>不适用</w:t>
            </w:r>
          </w:p>
        </w:tc>
      </w:tr>
      <w:tr w:rsidR="001E3803" w:rsidRPr="00875777" w14:paraId="78B182D0" w14:textId="77777777" w:rsidTr="000755E3">
        <w:trPr>
          <w:trHeight w:val="59"/>
          <w:jc w:val="center"/>
        </w:trPr>
        <w:tc>
          <w:tcPr>
            <w:tcW w:w="304" w:type="pct"/>
            <w:vMerge/>
            <w:tcBorders>
              <w:left w:val="single" w:sz="4" w:space="0" w:color="auto"/>
              <w:bottom w:val="single" w:sz="4" w:space="0" w:color="auto"/>
              <w:right w:val="single" w:sz="4" w:space="0" w:color="auto"/>
            </w:tcBorders>
          </w:tcPr>
          <w:p w14:paraId="2C939BC6" w14:textId="77777777" w:rsidR="001E3803" w:rsidRPr="00875777" w:rsidRDefault="001E3803" w:rsidP="000755E3">
            <w:pPr>
              <w:keepNext/>
              <w:keepLines/>
              <w:jc w:val="left"/>
              <w:rPr>
                <w:color w:val="000000"/>
                <w:sz w:val="19"/>
                <w:szCs w:val="19"/>
              </w:rPr>
            </w:pPr>
          </w:p>
        </w:tc>
        <w:tc>
          <w:tcPr>
            <w:tcW w:w="1040" w:type="pct"/>
            <w:vMerge/>
            <w:tcBorders>
              <w:left w:val="nil"/>
              <w:bottom w:val="single" w:sz="4" w:space="0" w:color="auto"/>
              <w:right w:val="single" w:sz="4" w:space="0" w:color="auto"/>
            </w:tcBorders>
            <w:vAlign w:val="center"/>
          </w:tcPr>
          <w:p w14:paraId="35CBC290" w14:textId="77777777" w:rsidR="001E3803" w:rsidRPr="007E71C5" w:rsidRDefault="001E3803" w:rsidP="000755E3">
            <w:pPr>
              <w:keepNext/>
              <w:keepLines/>
              <w:jc w:val="left"/>
              <w:rPr>
                <w:color w:val="000000"/>
                <w:sz w:val="19"/>
                <w:szCs w:val="19"/>
                <w:lang w:eastAsia="en-CA"/>
              </w:rPr>
            </w:pPr>
          </w:p>
        </w:tc>
        <w:tc>
          <w:tcPr>
            <w:tcW w:w="774" w:type="pct"/>
            <w:tcBorders>
              <w:top w:val="single" w:sz="4" w:space="0" w:color="auto"/>
              <w:left w:val="nil"/>
              <w:bottom w:val="single" w:sz="4" w:space="0" w:color="auto"/>
              <w:right w:val="single" w:sz="4" w:space="0" w:color="auto"/>
            </w:tcBorders>
            <w:tcMar>
              <w:right w:w="57" w:type="dxa"/>
            </w:tcMar>
            <w:vAlign w:val="center"/>
          </w:tcPr>
          <w:p w14:paraId="06666296" w14:textId="77777777" w:rsidR="007E71C5" w:rsidRDefault="000705D8" w:rsidP="000755E3">
            <w:pPr>
              <w:keepNext/>
              <w:keepLines/>
              <w:jc w:val="left"/>
              <w:rPr>
                <w:sz w:val="19"/>
                <w:szCs w:val="19"/>
              </w:rPr>
            </w:pPr>
            <w:r w:rsidRPr="007E71C5">
              <w:rPr>
                <w:rFonts w:hint="eastAsia"/>
                <w:sz w:val="19"/>
                <w:szCs w:val="19"/>
              </w:rPr>
              <w:t>吨二氧化碳</w:t>
            </w:r>
          </w:p>
          <w:p w14:paraId="64F3DAAA" w14:textId="208AC2F8" w:rsidR="001E3803" w:rsidRPr="007E71C5" w:rsidRDefault="000705D8" w:rsidP="000755E3">
            <w:pPr>
              <w:keepNext/>
              <w:keepLines/>
              <w:jc w:val="left"/>
              <w:rPr>
                <w:color w:val="000000"/>
                <w:sz w:val="19"/>
                <w:szCs w:val="19"/>
              </w:rPr>
            </w:pPr>
            <w:r w:rsidRPr="007E71C5">
              <w:rPr>
                <w:rFonts w:hint="eastAsia"/>
                <w:sz w:val="19"/>
                <w:szCs w:val="19"/>
              </w:rPr>
              <w:t>当量</w:t>
            </w:r>
          </w:p>
        </w:tc>
        <w:tc>
          <w:tcPr>
            <w:tcW w:w="479" w:type="pct"/>
            <w:tcBorders>
              <w:top w:val="single" w:sz="4" w:space="0" w:color="auto"/>
              <w:left w:val="nil"/>
              <w:bottom w:val="single" w:sz="4" w:space="0" w:color="auto"/>
              <w:right w:val="single" w:sz="4" w:space="0" w:color="auto"/>
            </w:tcBorders>
            <w:vAlign w:val="center"/>
          </w:tcPr>
          <w:p w14:paraId="7A18891E" w14:textId="77777777" w:rsidR="001E3803" w:rsidRPr="00875777" w:rsidRDefault="001E3803" w:rsidP="00590A1D">
            <w:pPr>
              <w:keepNext/>
              <w:keepLines/>
              <w:jc w:val="right"/>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1A512A2E" w14:textId="77777777" w:rsidR="001E3803" w:rsidRPr="00875777" w:rsidRDefault="001E3803" w:rsidP="00590A1D">
            <w:pPr>
              <w:keepNext/>
              <w:keepLines/>
              <w:jc w:val="right"/>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36CBD7F1" w14:textId="77777777" w:rsidR="001E3803" w:rsidRPr="00875777" w:rsidRDefault="001E3803" w:rsidP="00590A1D">
            <w:pPr>
              <w:keepNext/>
              <w:keepLines/>
              <w:jc w:val="right"/>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4527F8FD" w14:textId="77777777" w:rsidR="001E3803" w:rsidRPr="00875777" w:rsidRDefault="001E3803" w:rsidP="00590A1D">
            <w:pPr>
              <w:keepNext/>
              <w:keepLines/>
              <w:jc w:val="right"/>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2987E3D8" w14:textId="77777777" w:rsidR="001E3803" w:rsidRPr="00875777" w:rsidRDefault="001E3803" w:rsidP="00590A1D">
            <w:pPr>
              <w:keepNext/>
              <w:keepLines/>
              <w:jc w:val="right"/>
              <w:rPr>
                <w:color w:val="000000"/>
                <w:sz w:val="19"/>
                <w:szCs w:val="19"/>
              </w:rPr>
            </w:pPr>
            <w:r w:rsidRPr="00875777">
              <w:rPr>
                <w:color w:val="000000"/>
                <w:sz w:val="19"/>
                <w:szCs w:val="19"/>
              </w:rPr>
              <w:t>51,578</w:t>
            </w:r>
          </w:p>
        </w:tc>
        <w:tc>
          <w:tcPr>
            <w:tcW w:w="486" w:type="pct"/>
            <w:tcBorders>
              <w:top w:val="nil"/>
              <w:left w:val="nil"/>
              <w:bottom w:val="single" w:sz="4" w:space="0" w:color="auto"/>
              <w:right w:val="single" w:sz="4" w:space="0" w:color="auto"/>
            </w:tcBorders>
            <w:shd w:val="clear" w:color="auto" w:fill="FFFFFF" w:themeFill="background1"/>
            <w:vAlign w:val="center"/>
          </w:tcPr>
          <w:p w14:paraId="5D3C9874" w14:textId="6A331614" w:rsidR="001E3803" w:rsidRPr="00875777" w:rsidRDefault="000705D8" w:rsidP="000755E3">
            <w:pPr>
              <w:keepNext/>
              <w:keepLines/>
              <w:jc w:val="center"/>
              <w:rPr>
                <w:color w:val="000000"/>
                <w:sz w:val="19"/>
                <w:szCs w:val="19"/>
              </w:rPr>
            </w:pPr>
            <w:r>
              <w:rPr>
                <w:rFonts w:hint="eastAsia"/>
                <w:sz w:val="20"/>
                <w:szCs w:val="20"/>
              </w:rPr>
              <w:t>不适用</w:t>
            </w:r>
          </w:p>
        </w:tc>
      </w:tr>
      <w:tr w:rsidR="001E3803" w:rsidRPr="00875777" w14:paraId="6D8E4534" w14:textId="77777777" w:rsidTr="000755E3">
        <w:trPr>
          <w:trHeight w:val="342"/>
          <w:jc w:val="center"/>
        </w:trPr>
        <w:tc>
          <w:tcPr>
            <w:tcW w:w="304" w:type="pct"/>
            <w:vMerge w:val="restart"/>
            <w:tcBorders>
              <w:top w:val="nil"/>
              <w:left w:val="single" w:sz="4" w:space="0" w:color="auto"/>
              <w:right w:val="single" w:sz="4" w:space="0" w:color="auto"/>
            </w:tcBorders>
            <w:hideMark/>
          </w:tcPr>
          <w:p w14:paraId="4CF45C40" w14:textId="77777777" w:rsidR="001E3803" w:rsidRPr="00875777" w:rsidRDefault="001E3803" w:rsidP="000755E3">
            <w:pPr>
              <w:jc w:val="left"/>
              <w:rPr>
                <w:color w:val="000000"/>
                <w:sz w:val="19"/>
                <w:szCs w:val="19"/>
                <w:lang w:eastAsia="en-CA"/>
              </w:rPr>
            </w:pPr>
            <w:r w:rsidRPr="00875777">
              <w:rPr>
                <w:color w:val="000000"/>
                <w:sz w:val="19"/>
                <w:szCs w:val="19"/>
                <w:lang w:eastAsia="en-CA"/>
              </w:rPr>
              <w:t>1.2</w:t>
            </w:r>
          </w:p>
        </w:tc>
        <w:tc>
          <w:tcPr>
            <w:tcW w:w="1040" w:type="pct"/>
            <w:vMerge w:val="restart"/>
            <w:tcBorders>
              <w:top w:val="nil"/>
              <w:left w:val="nil"/>
              <w:right w:val="single" w:sz="4" w:space="0" w:color="auto"/>
            </w:tcBorders>
            <w:vAlign w:val="center"/>
            <w:hideMark/>
          </w:tcPr>
          <w:p w14:paraId="5583D24C" w14:textId="057BA03D" w:rsidR="001E3803" w:rsidRPr="007E71C5" w:rsidRDefault="007E71C5" w:rsidP="000755E3">
            <w:pPr>
              <w:jc w:val="left"/>
              <w:rPr>
                <w:color w:val="000000"/>
                <w:sz w:val="19"/>
                <w:szCs w:val="19"/>
              </w:rPr>
            </w:pPr>
            <w:r w:rsidRPr="007E71C5">
              <w:rPr>
                <w:rFonts w:hint="eastAsia"/>
                <w:sz w:val="19"/>
                <w:szCs w:val="19"/>
              </w:rPr>
              <w:t>附件</w:t>
            </w:r>
            <w:r w:rsidRPr="007E71C5">
              <w:rPr>
                <w:rFonts w:hint="eastAsia"/>
                <w:sz w:val="19"/>
                <w:szCs w:val="19"/>
              </w:rPr>
              <w:t>F</w:t>
            </w:r>
            <w:r w:rsidRPr="007E71C5">
              <w:rPr>
                <w:rFonts w:hint="eastAsia"/>
                <w:sz w:val="19"/>
                <w:szCs w:val="19"/>
              </w:rPr>
              <w:t>物质的最大允许总消费量</w:t>
            </w:r>
          </w:p>
        </w:tc>
        <w:tc>
          <w:tcPr>
            <w:tcW w:w="774" w:type="pct"/>
            <w:tcBorders>
              <w:top w:val="single" w:sz="4" w:space="0" w:color="auto"/>
              <w:left w:val="nil"/>
              <w:bottom w:val="single" w:sz="4" w:space="0" w:color="auto"/>
              <w:right w:val="single" w:sz="4" w:space="0" w:color="auto"/>
            </w:tcBorders>
            <w:tcMar>
              <w:right w:w="57" w:type="dxa"/>
            </w:tcMar>
            <w:vAlign w:val="center"/>
          </w:tcPr>
          <w:p w14:paraId="3D279FA7" w14:textId="65950337" w:rsidR="001E3803" w:rsidRPr="007E71C5" w:rsidRDefault="000705D8" w:rsidP="000755E3">
            <w:pPr>
              <w:ind w:left="9" w:hanging="9"/>
              <w:jc w:val="left"/>
              <w:rPr>
                <w:color w:val="000000"/>
                <w:sz w:val="19"/>
                <w:szCs w:val="19"/>
                <w:lang w:eastAsia="en-CA"/>
              </w:rPr>
            </w:pPr>
            <w:r w:rsidRPr="007E71C5">
              <w:rPr>
                <w:rFonts w:hint="eastAsia"/>
                <w:sz w:val="19"/>
                <w:szCs w:val="19"/>
              </w:rPr>
              <w:t>削减</w:t>
            </w:r>
            <w:r w:rsidRPr="007E71C5">
              <w:rPr>
                <w:rFonts w:hint="eastAsia"/>
                <w:sz w:val="19"/>
                <w:szCs w:val="19"/>
              </w:rPr>
              <w:t xml:space="preserve"> </w:t>
            </w:r>
            <w:r w:rsidR="001E3803" w:rsidRPr="007E71C5">
              <w:rPr>
                <w:sz w:val="19"/>
                <w:szCs w:val="19"/>
              </w:rPr>
              <w:t>%</w:t>
            </w:r>
          </w:p>
        </w:tc>
        <w:tc>
          <w:tcPr>
            <w:tcW w:w="479" w:type="pct"/>
            <w:tcBorders>
              <w:top w:val="nil"/>
              <w:left w:val="nil"/>
              <w:bottom w:val="single" w:sz="4" w:space="0" w:color="auto"/>
              <w:right w:val="single" w:sz="4" w:space="0" w:color="auto"/>
            </w:tcBorders>
            <w:tcMar>
              <w:left w:w="57" w:type="dxa"/>
              <w:right w:w="57" w:type="dxa"/>
            </w:tcMar>
            <w:vAlign w:val="center"/>
          </w:tcPr>
          <w:p w14:paraId="34248EAE" w14:textId="77777777" w:rsidR="001E3803" w:rsidRPr="00875777" w:rsidRDefault="001E3803" w:rsidP="000755E3">
            <w:pPr>
              <w:ind w:right="-34"/>
              <w:jc w:val="center"/>
              <w:rPr>
                <w:color w:val="000000"/>
                <w:sz w:val="19"/>
                <w:szCs w:val="19"/>
                <w:lang w:eastAsia="en-CA"/>
              </w:rPr>
            </w:pPr>
            <w:r w:rsidRPr="00875777">
              <w:rPr>
                <w:color w:val="000000"/>
                <w:sz w:val="19"/>
                <w:szCs w:val="19"/>
                <w:lang w:eastAsia="en-CA"/>
              </w:rPr>
              <w:t>0.0</w:t>
            </w:r>
          </w:p>
        </w:tc>
        <w:tc>
          <w:tcPr>
            <w:tcW w:w="479" w:type="pct"/>
            <w:tcBorders>
              <w:top w:val="nil"/>
              <w:left w:val="nil"/>
              <w:bottom w:val="single" w:sz="4" w:space="0" w:color="auto"/>
              <w:right w:val="single" w:sz="4" w:space="0" w:color="auto"/>
            </w:tcBorders>
            <w:vAlign w:val="center"/>
          </w:tcPr>
          <w:p w14:paraId="798267D9" w14:textId="77777777" w:rsidR="001E3803" w:rsidRPr="00875777" w:rsidRDefault="001E3803" w:rsidP="000755E3">
            <w:pPr>
              <w:ind w:right="-34"/>
              <w:jc w:val="center"/>
              <w:rPr>
                <w:color w:val="000000"/>
                <w:sz w:val="19"/>
                <w:szCs w:val="19"/>
                <w:lang w:eastAsia="en-CA"/>
              </w:rPr>
            </w:pPr>
            <w:r w:rsidRPr="00875777">
              <w:rPr>
                <w:color w:val="000000"/>
                <w:sz w:val="19"/>
                <w:szCs w:val="19"/>
                <w:lang w:eastAsia="en-CA"/>
              </w:rPr>
              <w:t>0.0</w:t>
            </w:r>
          </w:p>
        </w:tc>
        <w:tc>
          <w:tcPr>
            <w:tcW w:w="479" w:type="pct"/>
            <w:tcBorders>
              <w:top w:val="nil"/>
              <w:left w:val="nil"/>
              <w:bottom w:val="single" w:sz="4" w:space="0" w:color="auto"/>
              <w:right w:val="single" w:sz="4" w:space="0" w:color="auto"/>
            </w:tcBorders>
            <w:vAlign w:val="center"/>
          </w:tcPr>
          <w:p w14:paraId="1AD6EA58" w14:textId="77777777" w:rsidR="001E3803" w:rsidRPr="00875777" w:rsidRDefault="001E3803" w:rsidP="000755E3">
            <w:pPr>
              <w:ind w:right="-34"/>
              <w:jc w:val="center"/>
              <w:rPr>
                <w:color w:val="000000"/>
                <w:sz w:val="19"/>
                <w:szCs w:val="19"/>
                <w:lang w:eastAsia="en-CA"/>
              </w:rPr>
            </w:pPr>
            <w:r w:rsidRPr="00875777">
              <w:rPr>
                <w:color w:val="000000"/>
                <w:sz w:val="19"/>
                <w:szCs w:val="19"/>
                <w:lang w:eastAsia="en-CA"/>
              </w:rPr>
              <w:t>0.0</w:t>
            </w:r>
          </w:p>
        </w:tc>
        <w:tc>
          <w:tcPr>
            <w:tcW w:w="479" w:type="pct"/>
            <w:tcBorders>
              <w:top w:val="nil"/>
              <w:left w:val="nil"/>
              <w:bottom w:val="single" w:sz="4" w:space="0" w:color="auto"/>
              <w:right w:val="single" w:sz="4" w:space="0" w:color="auto"/>
            </w:tcBorders>
            <w:vAlign w:val="center"/>
          </w:tcPr>
          <w:p w14:paraId="41E8E4D8" w14:textId="77777777" w:rsidR="001E3803" w:rsidRPr="00875777" w:rsidRDefault="001E3803" w:rsidP="000755E3">
            <w:pPr>
              <w:ind w:right="-34"/>
              <w:jc w:val="center"/>
              <w:rPr>
                <w:color w:val="000000"/>
                <w:sz w:val="19"/>
                <w:szCs w:val="19"/>
                <w:lang w:eastAsia="en-CA"/>
              </w:rPr>
            </w:pPr>
            <w:r w:rsidRPr="00875777">
              <w:rPr>
                <w:color w:val="000000"/>
                <w:sz w:val="19"/>
                <w:szCs w:val="19"/>
                <w:lang w:eastAsia="en-CA"/>
              </w:rPr>
              <w:t>0.0</w:t>
            </w:r>
          </w:p>
        </w:tc>
        <w:tc>
          <w:tcPr>
            <w:tcW w:w="479" w:type="pct"/>
            <w:tcBorders>
              <w:top w:val="nil"/>
              <w:left w:val="nil"/>
              <w:bottom w:val="single" w:sz="4" w:space="0" w:color="auto"/>
              <w:right w:val="single" w:sz="4" w:space="0" w:color="auto"/>
            </w:tcBorders>
            <w:vAlign w:val="center"/>
          </w:tcPr>
          <w:p w14:paraId="1EA0191F" w14:textId="77777777" w:rsidR="001E3803" w:rsidRPr="00875777" w:rsidRDefault="001E3803" w:rsidP="000755E3">
            <w:pPr>
              <w:ind w:right="-34"/>
              <w:jc w:val="center"/>
              <w:rPr>
                <w:color w:val="000000"/>
                <w:sz w:val="19"/>
                <w:szCs w:val="19"/>
                <w:lang w:eastAsia="en-CA"/>
              </w:rPr>
            </w:pPr>
            <w:r w:rsidRPr="00875777">
              <w:rPr>
                <w:color w:val="000000"/>
                <w:sz w:val="19"/>
                <w:szCs w:val="19"/>
                <w:lang w:eastAsia="en-CA"/>
              </w:rPr>
              <w:t>10.0</w:t>
            </w:r>
          </w:p>
        </w:tc>
        <w:tc>
          <w:tcPr>
            <w:tcW w:w="486" w:type="pct"/>
            <w:tcBorders>
              <w:top w:val="nil"/>
              <w:left w:val="nil"/>
              <w:bottom w:val="single" w:sz="4" w:space="0" w:color="auto"/>
              <w:right w:val="single" w:sz="4" w:space="0" w:color="auto"/>
            </w:tcBorders>
            <w:shd w:val="clear" w:color="auto" w:fill="FFFFFF" w:themeFill="background1"/>
            <w:vAlign w:val="center"/>
          </w:tcPr>
          <w:p w14:paraId="7EF08E41" w14:textId="528D3CFD" w:rsidR="001E3803" w:rsidRPr="00875777" w:rsidRDefault="000705D8" w:rsidP="000755E3">
            <w:pPr>
              <w:jc w:val="center"/>
              <w:rPr>
                <w:color w:val="000000"/>
                <w:sz w:val="19"/>
                <w:szCs w:val="19"/>
                <w:lang w:eastAsia="en-CA"/>
              </w:rPr>
            </w:pPr>
            <w:r>
              <w:rPr>
                <w:rFonts w:hint="eastAsia"/>
                <w:sz w:val="20"/>
                <w:szCs w:val="20"/>
              </w:rPr>
              <w:t>不适用</w:t>
            </w:r>
          </w:p>
        </w:tc>
      </w:tr>
      <w:tr w:rsidR="001E3803" w:rsidRPr="00875777" w14:paraId="4CEB2829" w14:textId="77777777" w:rsidTr="000755E3">
        <w:trPr>
          <w:trHeight w:val="59"/>
          <w:jc w:val="center"/>
        </w:trPr>
        <w:tc>
          <w:tcPr>
            <w:tcW w:w="304" w:type="pct"/>
            <w:vMerge/>
            <w:tcBorders>
              <w:left w:val="single" w:sz="4" w:space="0" w:color="auto"/>
              <w:bottom w:val="single" w:sz="4" w:space="0" w:color="auto"/>
              <w:right w:val="single" w:sz="4" w:space="0" w:color="auto"/>
            </w:tcBorders>
          </w:tcPr>
          <w:p w14:paraId="0601C3D2" w14:textId="77777777" w:rsidR="001E3803" w:rsidRPr="00875777" w:rsidRDefault="001E3803" w:rsidP="000755E3">
            <w:pPr>
              <w:jc w:val="left"/>
              <w:rPr>
                <w:color w:val="000000"/>
                <w:sz w:val="19"/>
                <w:szCs w:val="19"/>
              </w:rPr>
            </w:pPr>
          </w:p>
        </w:tc>
        <w:tc>
          <w:tcPr>
            <w:tcW w:w="1040" w:type="pct"/>
            <w:vMerge/>
            <w:tcBorders>
              <w:left w:val="nil"/>
              <w:bottom w:val="single" w:sz="4" w:space="0" w:color="auto"/>
              <w:right w:val="single" w:sz="4" w:space="0" w:color="auto"/>
            </w:tcBorders>
            <w:vAlign w:val="center"/>
          </w:tcPr>
          <w:p w14:paraId="0CC2005F" w14:textId="77777777" w:rsidR="001E3803" w:rsidRPr="007E71C5" w:rsidRDefault="001E3803" w:rsidP="000755E3">
            <w:pPr>
              <w:jc w:val="left"/>
              <w:rPr>
                <w:color w:val="000000"/>
                <w:sz w:val="19"/>
                <w:szCs w:val="19"/>
                <w:lang w:eastAsia="en-CA"/>
              </w:rPr>
            </w:pPr>
          </w:p>
        </w:tc>
        <w:tc>
          <w:tcPr>
            <w:tcW w:w="774" w:type="pct"/>
            <w:tcBorders>
              <w:top w:val="single" w:sz="4" w:space="0" w:color="auto"/>
              <w:left w:val="nil"/>
              <w:bottom w:val="single" w:sz="4" w:space="0" w:color="auto"/>
              <w:right w:val="single" w:sz="4" w:space="0" w:color="auto"/>
            </w:tcBorders>
            <w:tcMar>
              <w:right w:w="57" w:type="dxa"/>
            </w:tcMar>
            <w:vAlign w:val="center"/>
          </w:tcPr>
          <w:p w14:paraId="6D32E66F" w14:textId="77777777" w:rsidR="007E71C5" w:rsidRDefault="000705D8" w:rsidP="000755E3">
            <w:pPr>
              <w:jc w:val="left"/>
              <w:rPr>
                <w:sz w:val="19"/>
                <w:szCs w:val="19"/>
              </w:rPr>
            </w:pPr>
            <w:r w:rsidRPr="007E71C5">
              <w:rPr>
                <w:rFonts w:hint="eastAsia"/>
                <w:sz w:val="19"/>
                <w:szCs w:val="19"/>
              </w:rPr>
              <w:t>吨二氧化碳</w:t>
            </w:r>
          </w:p>
          <w:p w14:paraId="0994EF04" w14:textId="20E0DAB4" w:rsidR="001E3803" w:rsidRPr="007E71C5" w:rsidRDefault="000705D8" w:rsidP="000755E3">
            <w:pPr>
              <w:jc w:val="left"/>
              <w:rPr>
                <w:color w:val="000000"/>
                <w:sz w:val="19"/>
                <w:szCs w:val="19"/>
              </w:rPr>
            </w:pPr>
            <w:r w:rsidRPr="007E71C5">
              <w:rPr>
                <w:rFonts w:hint="eastAsia"/>
                <w:sz w:val="19"/>
                <w:szCs w:val="19"/>
              </w:rPr>
              <w:t>当量</w:t>
            </w:r>
          </w:p>
        </w:tc>
        <w:tc>
          <w:tcPr>
            <w:tcW w:w="479" w:type="pct"/>
            <w:tcBorders>
              <w:top w:val="single" w:sz="4" w:space="0" w:color="auto"/>
              <w:left w:val="nil"/>
              <w:bottom w:val="single" w:sz="4" w:space="0" w:color="auto"/>
              <w:right w:val="single" w:sz="4" w:space="0" w:color="auto"/>
            </w:tcBorders>
            <w:vAlign w:val="center"/>
          </w:tcPr>
          <w:p w14:paraId="31A23044" w14:textId="77777777" w:rsidR="001E3803" w:rsidRPr="00875777" w:rsidRDefault="001E3803" w:rsidP="00590A1D">
            <w:pPr>
              <w:jc w:val="right"/>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362262F1" w14:textId="77777777" w:rsidR="001E3803" w:rsidRPr="00875777" w:rsidRDefault="001E3803" w:rsidP="00590A1D">
            <w:pPr>
              <w:jc w:val="right"/>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603A80E7" w14:textId="77777777" w:rsidR="001E3803" w:rsidRPr="00875777" w:rsidRDefault="001E3803" w:rsidP="00590A1D">
            <w:pPr>
              <w:jc w:val="right"/>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3F701774" w14:textId="77777777" w:rsidR="001E3803" w:rsidRPr="00875777" w:rsidRDefault="001E3803" w:rsidP="00590A1D">
            <w:pPr>
              <w:jc w:val="right"/>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4A408871" w14:textId="77777777" w:rsidR="001E3803" w:rsidRPr="00875777" w:rsidRDefault="001E3803" w:rsidP="00590A1D">
            <w:pPr>
              <w:jc w:val="right"/>
              <w:rPr>
                <w:color w:val="000000"/>
                <w:sz w:val="19"/>
                <w:szCs w:val="19"/>
              </w:rPr>
            </w:pPr>
            <w:r w:rsidRPr="00875777">
              <w:rPr>
                <w:color w:val="000000"/>
                <w:sz w:val="19"/>
                <w:szCs w:val="19"/>
              </w:rPr>
              <w:t>51,578</w:t>
            </w:r>
          </w:p>
        </w:tc>
        <w:tc>
          <w:tcPr>
            <w:tcW w:w="486" w:type="pct"/>
            <w:tcBorders>
              <w:top w:val="nil"/>
              <w:left w:val="nil"/>
              <w:bottom w:val="single" w:sz="4" w:space="0" w:color="auto"/>
              <w:right w:val="single" w:sz="4" w:space="0" w:color="auto"/>
            </w:tcBorders>
            <w:shd w:val="clear" w:color="auto" w:fill="FFFFFF" w:themeFill="background1"/>
            <w:vAlign w:val="center"/>
          </w:tcPr>
          <w:p w14:paraId="28BF45F2" w14:textId="6309A466" w:rsidR="001E3803" w:rsidRPr="00875777" w:rsidRDefault="000705D8" w:rsidP="000755E3">
            <w:pPr>
              <w:jc w:val="center"/>
              <w:rPr>
                <w:color w:val="000000"/>
                <w:sz w:val="19"/>
                <w:szCs w:val="19"/>
              </w:rPr>
            </w:pPr>
            <w:r>
              <w:rPr>
                <w:rFonts w:hint="eastAsia"/>
                <w:sz w:val="20"/>
                <w:szCs w:val="20"/>
              </w:rPr>
              <w:t>不适用</w:t>
            </w:r>
          </w:p>
        </w:tc>
      </w:tr>
      <w:tr w:rsidR="001E3803" w:rsidRPr="00875777" w14:paraId="1448373C" w14:textId="77777777" w:rsidTr="000755E3">
        <w:trPr>
          <w:trHeight w:val="116"/>
          <w:jc w:val="center"/>
        </w:trPr>
        <w:tc>
          <w:tcPr>
            <w:tcW w:w="304" w:type="pct"/>
            <w:tcBorders>
              <w:top w:val="nil"/>
              <w:left w:val="single" w:sz="4" w:space="0" w:color="auto"/>
              <w:bottom w:val="single" w:sz="4" w:space="0" w:color="auto"/>
              <w:right w:val="single" w:sz="4" w:space="0" w:color="auto"/>
            </w:tcBorders>
            <w:hideMark/>
          </w:tcPr>
          <w:p w14:paraId="74707F2A" w14:textId="77777777" w:rsidR="001E3803" w:rsidRPr="00875777" w:rsidRDefault="001E3803" w:rsidP="000755E3">
            <w:pPr>
              <w:jc w:val="left"/>
              <w:rPr>
                <w:color w:val="000000"/>
                <w:sz w:val="19"/>
                <w:szCs w:val="19"/>
              </w:rPr>
            </w:pPr>
            <w:r w:rsidRPr="00875777">
              <w:rPr>
                <w:color w:val="000000"/>
                <w:sz w:val="19"/>
                <w:szCs w:val="19"/>
              </w:rPr>
              <w:t>2.1</w:t>
            </w:r>
          </w:p>
        </w:tc>
        <w:tc>
          <w:tcPr>
            <w:tcW w:w="1814" w:type="pct"/>
            <w:gridSpan w:val="2"/>
            <w:tcBorders>
              <w:top w:val="nil"/>
              <w:left w:val="nil"/>
              <w:bottom w:val="single" w:sz="4" w:space="0" w:color="auto"/>
              <w:right w:val="single" w:sz="4" w:space="0" w:color="auto"/>
            </w:tcBorders>
            <w:hideMark/>
          </w:tcPr>
          <w:p w14:paraId="40B93636" w14:textId="77777777" w:rsidR="007E71C5" w:rsidRDefault="007E71C5" w:rsidP="000755E3">
            <w:pPr>
              <w:ind w:right="-229"/>
              <w:jc w:val="left"/>
              <w:rPr>
                <w:sz w:val="19"/>
                <w:szCs w:val="19"/>
                <w:lang w:val="en-US"/>
              </w:rPr>
            </w:pPr>
            <w:r w:rsidRPr="007E71C5">
              <w:rPr>
                <w:rFonts w:hint="eastAsia"/>
                <w:sz w:val="19"/>
                <w:szCs w:val="19"/>
              </w:rPr>
              <w:t>牵头执行机构（环境规划署）商定</w:t>
            </w:r>
            <w:r w:rsidRPr="007E71C5">
              <w:rPr>
                <w:rFonts w:hint="eastAsia"/>
                <w:sz w:val="19"/>
                <w:szCs w:val="19"/>
                <w:lang w:val="en-US"/>
              </w:rPr>
              <w:t>的</w:t>
            </w:r>
          </w:p>
          <w:p w14:paraId="1ACB5909" w14:textId="1C618A4A" w:rsidR="001E3803" w:rsidRPr="007E71C5" w:rsidRDefault="007E71C5" w:rsidP="000755E3">
            <w:pPr>
              <w:ind w:right="-229"/>
              <w:jc w:val="left"/>
              <w:rPr>
                <w:sz w:val="19"/>
                <w:szCs w:val="19"/>
              </w:rPr>
            </w:pPr>
            <w:r w:rsidRPr="007E71C5">
              <w:rPr>
                <w:rFonts w:hint="eastAsia"/>
                <w:sz w:val="19"/>
                <w:szCs w:val="19"/>
              </w:rPr>
              <w:t>供资（美元）</w:t>
            </w:r>
          </w:p>
        </w:tc>
        <w:tc>
          <w:tcPr>
            <w:tcW w:w="479" w:type="pct"/>
            <w:tcBorders>
              <w:top w:val="nil"/>
              <w:left w:val="nil"/>
              <w:bottom w:val="single" w:sz="4" w:space="0" w:color="auto"/>
              <w:right w:val="single" w:sz="4" w:space="0" w:color="auto"/>
            </w:tcBorders>
          </w:tcPr>
          <w:p w14:paraId="06235B9B" w14:textId="77777777" w:rsidR="001E3803" w:rsidRPr="00875777" w:rsidRDefault="001E3803" w:rsidP="000755E3">
            <w:pPr>
              <w:keepNext/>
              <w:keepLines/>
              <w:jc w:val="right"/>
              <w:rPr>
                <w:color w:val="000000"/>
                <w:sz w:val="19"/>
                <w:szCs w:val="19"/>
              </w:rPr>
            </w:pPr>
            <w:r w:rsidRPr="00875777">
              <w:rPr>
                <w:color w:val="000000"/>
                <w:sz w:val="19"/>
                <w:szCs w:val="19"/>
              </w:rPr>
              <w:t>62,500</w:t>
            </w:r>
          </w:p>
        </w:tc>
        <w:tc>
          <w:tcPr>
            <w:tcW w:w="479" w:type="pct"/>
            <w:tcBorders>
              <w:top w:val="nil"/>
              <w:left w:val="nil"/>
              <w:bottom w:val="single" w:sz="4" w:space="0" w:color="auto"/>
              <w:right w:val="single" w:sz="4" w:space="0" w:color="auto"/>
            </w:tcBorders>
          </w:tcPr>
          <w:p w14:paraId="157DF8AB" w14:textId="77777777" w:rsidR="001E3803" w:rsidRPr="00875777" w:rsidRDefault="001E3803" w:rsidP="000755E3">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1CB963CF" w14:textId="77777777" w:rsidR="001E3803" w:rsidRPr="00875777" w:rsidRDefault="001E3803" w:rsidP="000755E3">
            <w:pPr>
              <w:keepNext/>
              <w:keepLines/>
              <w:jc w:val="right"/>
              <w:rPr>
                <w:color w:val="000000"/>
                <w:sz w:val="19"/>
                <w:szCs w:val="19"/>
              </w:rPr>
            </w:pPr>
            <w:r w:rsidRPr="00875777">
              <w:rPr>
                <w:color w:val="000000"/>
                <w:sz w:val="19"/>
                <w:szCs w:val="19"/>
              </w:rPr>
              <w:t>54,000</w:t>
            </w:r>
          </w:p>
        </w:tc>
        <w:tc>
          <w:tcPr>
            <w:tcW w:w="479" w:type="pct"/>
            <w:tcBorders>
              <w:top w:val="nil"/>
              <w:left w:val="nil"/>
              <w:bottom w:val="single" w:sz="4" w:space="0" w:color="auto"/>
              <w:right w:val="single" w:sz="4" w:space="0" w:color="auto"/>
            </w:tcBorders>
          </w:tcPr>
          <w:p w14:paraId="0F36ABB5" w14:textId="77777777" w:rsidR="001E3803" w:rsidRPr="00875777" w:rsidRDefault="001E3803" w:rsidP="000755E3">
            <w:pPr>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3F65F860" w14:textId="77777777" w:rsidR="001E3803" w:rsidRPr="00875777" w:rsidRDefault="001E3803" w:rsidP="000755E3">
            <w:pPr>
              <w:jc w:val="right"/>
              <w:rPr>
                <w:color w:val="000000"/>
                <w:sz w:val="19"/>
                <w:szCs w:val="19"/>
              </w:rPr>
            </w:pPr>
            <w:r w:rsidRPr="00875777">
              <w:rPr>
                <w:color w:val="000000"/>
                <w:sz w:val="19"/>
                <w:szCs w:val="19"/>
              </w:rPr>
              <w:t>0</w:t>
            </w:r>
          </w:p>
        </w:tc>
        <w:tc>
          <w:tcPr>
            <w:tcW w:w="486" w:type="pct"/>
            <w:tcBorders>
              <w:top w:val="nil"/>
              <w:left w:val="nil"/>
              <w:bottom w:val="single" w:sz="4" w:space="0" w:color="auto"/>
              <w:right w:val="single" w:sz="4" w:space="0" w:color="auto"/>
            </w:tcBorders>
          </w:tcPr>
          <w:p w14:paraId="45F64880" w14:textId="77777777" w:rsidR="001E3803" w:rsidRPr="00875777" w:rsidRDefault="001E3803" w:rsidP="000755E3">
            <w:pPr>
              <w:jc w:val="right"/>
              <w:rPr>
                <w:color w:val="000000"/>
                <w:sz w:val="19"/>
                <w:szCs w:val="19"/>
              </w:rPr>
            </w:pPr>
            <w:r w:rsidRPr="00875777">
              <w:rPr>
                <w:sz w:val="19"/>
                <w:szCs w:val="19"/>
              </w:rPr>
              <w:t>116,500</w:t>
            </w:r>
          </w:p>
        </w:tc>
      </w:tr>
      <w:tr w:rsidR="001E3803" w:rsidRPr="00875777" w14:paraId="0FAA730B" w14:textId="77777777" w:rsidTr="000755E3">
        <w:trPr>
          <w:trHeight w:val="56"/>
          <w:jc w:val="center"/>
        </w:trPr>
        <w:tc>
          <w:tcPr>
            <w:tcW w:w="304" w:type="pct"/>
            <w:tcBorders>
              <w:top w:val="nil"/>
              <w:left w:val="single" w:sz="4" w:space="0" w:color="auto"/>
              <w:bottom w:val="single" w:sz="4" w:space="0" w:color="auto"/>
              <w:right w:val="single" w:sz="4" w:space="0" w:color="auto"/>
            </w:tcBorders>
            <w:hideMark/>
          </w:tcPr>
          <w:p w14:paraId="317BBF61" w14:textId="77777777" w:rsidR="001E3803" w:rsidRPr="00875777" w:rsidRDefault="001E3803" w:rsidP="000755E3">
            <w:pPr>
              <w:jc w:val="left"/>
              <w:rPr>
                <w:color w:val="000000"/>
                <w:sz w:val="19"/>
                <w:szCs w:val="19"/>
              </w:rPr>
            </w:pPr>
            <w:r w:rsidRPr="00875777">
              <w:rPr>
                <w:color w:val="000000"/>
                <w:sz w:val="19"/>
                <w:szCs w:val="19"/>
              </w:rPr>
              <w:t>2.2</w:t>
            </w:r>
          </w:p>
        </w:tc>
        <w:tc>
          <w:tcPr>
            <w:tcW w:w="1814" w:type="pct"/>
            <w:gridSpan w:val="2"/>
            <w:tcBorders>
              <w:top w:val="nil"/>
              <w:left w:val="nil"/>
              <w:bottom w:val="single" w:sz="4" w:space="0" w:color="auto"/>
              <w:right w:val="single" w:sz="4" w:space="0" w:color="auto"/>
            </w:tcBorders>
            <w:hideMark/>
          </w:tcPr>
          <w:p w14:paraId="7369CA1F" w14:textId="342A18FE" w:rsidR="001E3803" w:rsidRPr="007E71C5" w:rsidRDefault="007E71C5" w:rsidP="000755E3">
            <w:pPr>
              <w:ind w:right="-88"/>
              <w:jc w:val="left"/>
              <w:rPr>
                <w:color w:val="000000"/>
                <w:sz w:val="19"/>
                <w:szCs w:val="19"/>
              </w:rPr>
            </w:pPr>
            <w:r w:rsidRPr="007E71C5">
              <w:rPr>
                <w:rFonts w:hint="eastAsia"/>
                <w:color w:val="000000"/>
                <w:sz w:val="19"/>
                <w:szCs w:val="19"/>
              </w:rPr>
              <w:t>牵头执行机构的支助费用（美元）</w:t>
            </w:r>
          </w:p>
        </w:tc>
        <w:tc>
          <w:tcPr>
            <w:tcW w:w="479" w:type="pct"/>
            <w:tcBorders>
              <w:top w:val="nil"/>
              <w:left w:val="nil"/>
              <w:bottom w:val="single" w:sz="4" w:space="0" w:color="auto"/>
              <w:right w:val="single" w:sz="4" w:space="0" w:color="auto"/>
            </w:tcBorders>
          </w:tcPr>
          <w:p w14:paraId="3C7BF7F4" w14:textId="77777777" w:rsidR="001E3803" w:rsidRPr="00875777" w:rsidRDefault="001E3803" w:rsidP="000755E3">
            <w:pPr>
              <w:keepNext/>
              <w:keepLines/>
              <w:jc w:val="right"/>
              <w:rPr>
                <w:color w:val="000000"/>
                <w:sz w:val="19"/>
                <w:szCs w:val="19"/>
              </w:rPr>
            </w:pPr>
            <w:r w:rsidRPr="00875777">
              <w:rPr>
                <w:color w:val="000000"/>
                <w:sz w:val="19"/>
                <w:szCs w:val="19"/>
              </w:rPr>
              <w:t>8,125</w:t>
            </w:r>
          </w:p>
        </w:tc>
        <w:tc>
          <w:tcPr>
            <w:tcW w:w="479" w:type="pct"/>
            <w:tcBorders>
              <w:top w:val="nil"/>
              <w:left w:val="nil"/>
              <w:bottom w:val="single" w:sz="4" w:space="0" w:color="auto"/>
              <w:right w:val="single" w:sz="4" w:space="0" w:color="auto"/>
            </w:tcBorders>
          </w:tcPr>
          <w:p w14:paraId="7AE42CAB" w14:textId="77777777" w:rsidR="001E3803" w:rsidRPr="00875777" w:rsidRDefault="001E3803" w:rsidP="000755E3">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1E92A4F1" w14:textId="77777777" w:rsidR="001E3803" w:rsidRPr="00875777" w:rsidRDefault="001E3803" w:rsidP="000755E3">
            <w:pPr>
              <w:keepNext/>
              <w:keepLines/>
              <w:jc w:val="right"/>
              <w:rPr>
                <w:color w:val="000000"/>
                <w:sz w:val="19"/>
                <w:szCs w:val="19"/>
              </w:rPr>
            </w:pPr>
            <w:r w:rsidRPr="00875777">
              <w:rPr>
                <w:color w:val="000000"/>
                <w:sz w:val="19"/>
                <w:szCs w:val="19"/>
              </w:rPr>
              <w:t>7,020</w:t>
            </w:r>
          </w:p>
        </w:tc>
        <w:tc>
          <w:tcPr>
            <w:tcW w:w="479" w:type="pct"/>
            <w:tcBorders>
              <w:top w:val="nil"/>
              <w:left w:val="nil"/>
              <w:bottom w:val="single" w:sz="4" w:space="0" w:color="auto"/>
              <w:right w:val="single" w:sz="4" w:space="0" w:color="auto"/>
            </w:tcBorders>
          </w:tcPr>
          <w:p w14:paraId="7ACE7F19" w14:textId="77777777" w:rsidR="001E3803" w:rsidRPr="00875777" w:rsidRDefault="001E3803" w:rsidP="000755E3">
            <w:pPr>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5EEEE235" w14:textId="77777777" w:rsidR="001E3803" w:rsidRPr="00875777" w:rsidRDefault="001E3803" w:rsidP="000755E3">
            <w:pPr>
              <w:jc w:val="right"/>
              <w:rPr>
                <w:color w:val="000000"/>
                <w:sz w:val="19"/>
                <w:szCs w:val="19"/>
              </w:rPr>
            </w:pPr>
            <w:r w:rsidRPr="00875777">
              <w:rPr>
                <w:color w:val="000000"/>
                <w:sz w:val="19"/>
                <w:szCs w:val="19"/>
              </w:rPr>
              <w:t>0</w:t>
            </w:r>
          </w:p>
        </w:tc>
        <w:tc>
          <w:tcPr>
            <w:tcW w:w="486" w:type="pct"/>
            <w:tcBorders>
              <w:top w:val="single" w:sz="4" w:space="0" w:color="auto"/>
              <w:left w:val="nil"/>
              <w:bottom w:val="single" w:sz="4" w:space="0" w:color="auto"/>
              <w:right w:val="single" w:sz="4" w:space="0" w:color="auto"/>
            </w:tcBorders>
          </w:tcPr>
          <w:p w14:paraId="0D68FC79" w14:textId="77777777" w:rsidR="001E3803" w:rsidRPr="00875777" w:rsidRDefault="001E3803" w:rsidP="000755E3">
            <w:pPr>
              <w:jc w:val="right"/>
              <w:rPr>
                <w:color w:val="000000"/>
                <w:sz w:val="19"/>
                <w:szCs w:val="19"/>
              </w:rPr>
            </w:pPr>
            <w:r w:rsidRPr="00875777">
              <w:rPr>
                <w:sz w:val="19"/>
                <w:szCs w:val="19"/>
              </w:rPr>
              <w:t>15,145</w:t>
            </w:r>
          </w:p>
        </w:tc>
      </w:tr>
      <w:tr w:rsidR="001E3803" w:rsidRPr="00875777" w14:paraId="62F38398" w14:textId="77777777" w:rsidTr="000755E3">
        <w:trPr>
          <w:trHeight w:val="161"/>
          <w:jc w:val="center"/>
        </w:trPr>
        <w:tc>
          <w:tcPr>
            <w:tcW w:w="304" w:type="pct"/>
            <w:tcBorders>
              <w:top w:val="single" w:sz="4" w:space="0" w:color="auto"/>
              <w:left w:val="single" w:sz="4" w:space="0" w:color="auto"/>
              <w:bottom w:val="single" w:sz="4" w:space="0" w:color="auto"/>
              <w:right w:val="single" w:sz="4" w:space="0" w:color="auto"/>
            </w:tcBorders>
            <w:hideMark/>
          </w:tcPr>
          <w:p w14:paraId="190C329B" w14:textId="77777777" w:rsidR="001E3803" w:rsidRPr="00875777" w:rsidRDefault="001E3803" w:rsidP="000755E3">
            <w:pPr>
              <w:jc w:val="left"/>
              <w:rPr>
                <w:color w:val="000000"/>
                <w:sz w:val="19"/>
                <w:szCs w:val="19"/>
              </w:rPr>
            </w:pPr>
            <w:r w:rsidRPr="00875777">
              <w:rPr>
                <w:color w:val="000000"/>
                <w:sz w:val="19"/>
                <w:szCs w:val="19"/>
              </w:rPr>
              <w:t>2.3</w:t>
            </w:r>
          </w:p>
        </w:tc>
        <w:tc>
          <w:tcPr>
            <w:tcW w:w="1814" w:type="pct"/>
            <w:gridSpan w:val="2"/>
            <w:tcBorders>
              <w:top w:val="nil"/>
              <w:left w:val="nil"/>
              <w:bottom w:val="single" w:sz="4" w:space="0" w:color="auto"/>
              <w:right w:val="single" w:sz="4" w:space="0" w:color="auto"/>
            </w:tcBorders>
            <w:hideMark/>
          </w:tcPr>
          <w:p w14:paraId="03FE3456" w14:textId="2A018DFF" w:rsidR="001E3803" w:rsidRPr="007E71C5" w:rsidRDefault="007E71C5" w:rsidP="000755E3">
            <w:pPr>
              <w:jc w:val="left"/>
              <w:rPr>
                <w:color w:val="000000"/>
                <w:sz w:val="19"/>
                <w:szCs w:val="19"/>
              </w:rPr>
            </w:pPr>
            <w:r w:rsidRPr="007E71C5">
              <w:rPr>
                <w:rFonts w:hint="eastAsia"/>
                <w:color w:val="000000"/>
                <w:sz w:val="19"/>
                <w:szCs w:val="19"/>
              </w:rPr>
              <w:t>合作执行机构（工发组织）商定供资（美元）</w:t>
            </w:r>
          </w:p>
        </w:tc>
        <w:tc>
          <w:tcPr>
            <w:tcW w:w="479" w:type="pct"/>
            <w:tcBorders>
              <w:top w:val="nil"/>
              <w:left w:val="nil"/>
              <w:bottom w:val="single" w:sz="4" w:space="0" w:color="auto"/>
              <w:right w:val="single" w:sz="4" w:space="0" w:color="auto"/>
            </w:tcBorders>
          </w:tcPr>
          <w:p w14:paraId="4A2A7A6B" w14:textId="77777777" w:rsidR="001E3803" w:rsidRPr="00875777" w:rsidRDefault="001E3803" w:rsidP="000755E3">
            <w:pPr>
              <w:keepNext/>
              <w:keepLines/>
              <w:jc w:val="right"/>
              <w:rPr>
                <w:color w:val="000000"/>
                <w:sz w:val="19"/>
                <w:szCs w:val="19"/>
              </w:rPr>
            </w:pPr>
            <w:r w:rsidRPr="00875777">
              <w:rPr>
                <w:color w:val="000000"/>
                <w:sz w:val="19"/>
                <w:szCs w:val="19"/>
              </w:rPr>
              <w:t>18,500</w:t>
            </w:r>
          </w:p>
        </w:tc>
        <w:tc>
          <w:tcPr>
            <w:tcW w:w="479" w:type="pct"/>
            <w:tcBorders>
              <w:top w:val="nil"/>
              <w:left w:val="nil"/>
              <w:bottom w:val="single" w:sz="4" w:space="0" w:color="auto"/>
              <w:right w:val="single" w:sz="4" w:space="0" w:color="auto"/>
            </w:tcBorders>
          </w:tcPr>
          <w:p w14:paraId="5AA73708" w14:textId="77777777" w:rsidR="001E3803" w:rsidRPr="00875777" w:rsidRDefault="001E3803" w:rsidP="000755E3">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5BF717C7" w14:textId="77777777" w:rsidR="001E3803" w:rsidRPr="00875777" w:rsidRDefault="001E3803" w:rsidP="000755E3">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31582062" w14:textId="77777777" w:rsidR="001E3803" w:rsidRPr="00875777" w:rsidRDefault="001E3803" w:rsidP="000755E3">
            <w:pPr>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1CDF2971" w14:textId="77777777" w:rsidR="001E3803" w:rsidRPr="00875777" w:rsidRDefault="001E3803" w:rsidP="000755E3">
            <w:pPr>
              <w:jc w:val="right"/>
              <w:rPr>
                <w:color w:val="000000"/>
                <w:sz w:val="19"/>
                <w:szCs w:val="19"/>
              </w:rPr>
            </w:pPr>
            <w:r w:rsidRPr="00875777">
              <w:rPr>
                <w:color w:val="000000"/>
                <w:sz w:val="19"/>
                <w:szCs w:val="19"/>
              </w:rPr>
              <w:t>0</w:t>
            </w:r>
          </w:p>
        </w:tc>
        <w:tc>
          <w:tcPr>
            <w:tcW w:w="486" w:type="pct"/>
            <w:tcBorders>
              <w:top w:val="nil"/>
              <w:left w:val="nil"/>
              <w:bottom w:val="single" w:sz="4" w:space="0" w:color="auto"/>
              <w:right w:val="single" w:sz="4" w:space="0" w:color="auto"/>
            </w:tcBorders>
          </w:tcPr>
          <w:p w14:paraId="3845A5B9" w14:textId="77777777" w:rsidR="001E3803" w:rsidRPr="00875777" w:rsidRDefault="001E3803" w:rsidP="000755E3">
            <w:pPr>
              <w:jc w:val="right"/>
              <w:rPr>
                <w:color w:val="000000"/>
                <w:sz w:val="19"/>
                <w:szCs w:val="19"/>
              </w:rPr>
            </w:pPr>
            <w:r w:rsidRPr="00875777">
              <w:rPr>
                <w:sz w:val="19"/>
                <w:szCs w:val="19"/>
              </w:rPr>
              <w:t>18,500</w:t>
            </w:r>
          </w:p>
        </w:tc>
      </w:tr>
      <w:tr w:rsidR="001E3803" w:rsidRPr="00875777" w14:paraId="3096A97F" w14:textId="77777777" w:rsidTr="000755E3">
        <w:trPr>
          <w:trHeight w:val="60"/>
          <w:jc w:val="center"/>
        </w:trPr>
        <w:tc>
          <w:tcPr>
            <w:tcW w:w="304" w:type="pct"/>
            <w:tcBorders>
              <w:top w:val="nil"/>
              <w:left w:val="single" w:sz="4" w:space="0" w:color="auto"/>
              <w:bottom w:val="single" w:sz="4" w:space="0" w:color="auto"/>
              <w:right w:val="single" w:sz="4" w:space="0" w:color="auto"/>
            </w:tcBorders>
            <w:hideMark/>
          </w:tcPr>
          <w:p w14:paraId="330C52CF" w14:textId="77777777" w:rsidR="001E3803" w:rsidRPr="00875777" w:rsidRDefault="001E3803" w:rsidP="000755E3">
            <w:pPr>
              <w:jc w:val="left"/>
              <w:rPr>
                <w:color w:val="000000"/>
                <w:sz w:val="19"/>
                <w:szCs w:val="19"/>
              </w:rPr>
            </w:pPr>
            <w:r w:rsidRPr="00875777">
              <w:rPr>
                <w:color w:val="000000"/>
                <w:sz w:val="19"/>
                <w:szCs w:val="19"/>
              </w:rPr>
              <w:t>2.4</w:t>
            </w:r>
          </w:p>
        </w:tc>
        <w:tc>
          <w:tcPr>
            <w:tcW w:w="1814" w:type="pct"/>
            <w:gridSpan w:val="2"/>
            <w:tcBorders>
              <w:top w:val="nil"/>
              <w:left w:val="nil"/>
              <w:bottom w:val="single" w:sz="4" w:space="0" w:color="auto"/>
              <w:right w:val="single" w:sz="4" w:space="0" w:color="auto"/>
            </w:tcBorders>
            <w:hideMark/>
          </w:tcPr>
          <w:p w14:paraId="7AD19AF3" w14:textId="3CC9FA6F" w:rsidR="001E3803" w:rsidRPr="007E71C5" w:rsidRDefault="007E71C5" w:rsidP="000755E3">
            <w:pPr>
              <w:ind w:right="-88"/>
              <w:jc w:val="left"/>
              <w:rPr>
                <w:color w:val="000000"/>
                <w:sz w:val="19"/>
                <w:szCs w:val="19"/>
              </w:rPr>
            </w:pPr>
            <w:r w:rsidRPr="007E71C5">
              <w:rPr>
                <w:rFonts w:hint="eastAsia"/>
                <w:color w:val="000000"/>
                <w:sz w:val="19"/>
                <w:szCs w:val="19"/>
              </w:rPr>
              <w:t>合作执行机构的支助费用（美元）</w:t>
            </w:r>
          </w:p>
        </w:tc>
        <w:tc>
          <w:tcPr>
            <w:tcW w:w="479" w:type="pct"/>
            <w:tcBorders>
              <w:top w:val="nil"/>
              <w:left w:val="nil"/>
              <w:bottom w:val="single" w:sz="4" w:space="0" w:color="auto"/>
              <w:right w:val="single" w:sz="4" w:space="0" w:color="auto"/>
            </w:tcBorders>
          </w:tcPr>
          <w:p w14:paraId="56324E9E" w14:textId="77777777" w:rsidR="001E3803" w:rsidRPr="00875777" w:rsidRDefault="001E3803" w:rsidP="000755E3">
            <w:pPr>
              <w:keepNext/>
              <w:keepLines/>
              <w:jc w:val="right"/>
              <w:rPr>
                <w:color w:val="000000"/>
                <w:sz w:val="19"/>
                <w:szCs w:val="19"/>
              </w:rPr>
            </w:pPr>
            <w:r w:rsidRPr="00875777">
              <w:rPr>
                <w:color w:val="000000"/>
                <w:sz w:val="19"/>
                <w:szCs w:val="19"/>
              </w:rPr>
              <w:t>2,405</w:t>
            </w:r>
          </w:p>
        </w:tc>
        <w:tc>
          <w:tcPr>
            <w:tcW w:w="479" w:type="pct"/>
            <w:tcBorders>
              <w:top w:val="nil"/>
              <w:left w:val="nil"/>
              <w:bottom w:val="single" w:sz="4" w:space="0" w:color="auto"/>
              <w:right w:val="single" w:sz="4" w:space="0" w:color="auto"/>
            </w:tcBorders>
          </w:tcPr>
          <w:p w14:paraId="62FEE46E" w14:textId="77777777" w:rsidR="001E3803" w:rsidRPr="00875777" w:rsidRDefault="001E3803" w:rsidP="000755E3">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678E326A" w14:textId="77777777" w:rsidR="001E3803" w:rsidRPr="00875777" w:rsidRDefault="001E3803" w:rsidP="000755E3">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55310045" w14:textId="77777777" w:rsidR="001E3803" w:rsidRPr="00875777" w:rsidRDefault="001E3803" w:rsidP="000755E3">
            <w:pPr>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53E44942" w14:textId="77777777" w:rsidR="001E3803" w:rsidRPr="00875777" w:rsidRDefault="001E3803" w:rsidP="000755E3">
            <w:pPr>
              <w:jc w:val="right"/>
              <w:rPr>
                <w:color w:val="000000"/>
                <w:sz w:val="19"/>
                <w:szCs w:val="19"/>
              </w:rPr>
            </w:pPr>
            <w:r w:rsidRPr="00875777">
              <w:rPr>
                <w:color w:val="000000"/>
                <w:sz w:val="19"/>
                <w:szCs w:val="19"/>
              </w:rPr>
              <w:t>0</w:t>
            </w:r>
          </w:p>
        </w:tc>
        <w:tc>
          <w:tcPr>
            <w:tcW w:w="486" w:type="pct"/>
            <w:tcBorders>
              <w:top w:val="nil"/>
              <w:left w:val="nil"/>
              <w:bottom w:val="single" w:sz="4" w:space="0" w:color="auto"/>
              <w:right w:val="single" w:sz="4" w:space="0" w:color="auto"/>
            </w:tcBorders>
          </w:tcPr>
          <w:p w14:paraId="77DB3BEB" w14:textId="77777777" w:rsidR="001E3803" w:rsidRPr="00875777" w:rsidRDefault="001E3803" w:rsidP="000755E3">
            <w:pPr>
              <w:jc w:val="right"/>
              <w:rPr>
                <w:color w:val="000000"/>
                <w:sz w:val="19"/>
                <w:szCs w:val="19"/>
              </w:rPr>
            </w:pPr>
            <w:r w:rsidRPr="00875777">
              <w:rPr>
                <w:sz w:val="19"/>
                <w:szCs w:val="19"/>
              </w:rPr>
              <w:t>2,405</w:t>
            </w:r>
          </w:p>
        </w:tc>
      </w:tr>
      <w:tr w:rsidR="001E3803" w:rsidRPr="00875777" w14:paraId="535BE497" w14:textId="77777777" w:rsidTr="000755E3">
        <w:trPr>
          <w:trHeight w:val="62"/>
          <w:jc w:val="center"/>
        </w:trPr>
        <w:tc>
          <w:tcPr>
            <w:tcW w:w="304" w:type="pct"/>
            <w:tcBorders>
              <w:top w:val="nil"/>
              <w:left w:val="single" w:sz="4" w:space="0" w:color="auto"/>
              <w:bottom w:val="single" w:sz="4" w:space="0" w:color="auto"/>
              <w:right w:val="single" w:sz="4" w:space="0" w:color="auto"/>
            </w:tcBorders>
            <w:hideMark/>
          </w:tcPr>
          <w:p w14:paraId="1EF1422F" w14:textId="77777777" w:rsidR="001E3803" w:rsidRPr="00875777" w:rsidRDefault="001E3803" w:rsidP="000755E3">
            <w:pPr>
              <w:jc w:val="left"/>
              <w:rPr>
                <w:color w:val="000000"/>
                <w:sz w:val="19"/>
                <w:szCs w:val="19"/>
              </w:rPr>
            </w:pPr>
            <w:r w:rsidRPr="00875777">
              <w:rPr>
                <w:color w:val="000000"/>
                <w:sz w:val="19"/>
                <w:szCs w:val="19"/>
              </w:rPr>
              <w:t>3.1</w:t>
            </w:r>
          </w:p>
        </w:tc>
        <w:tc>
          <w:tcPr>
            <w:tcW w:w="1814" w:type="pct"/>
            <w:gridSpan w:val="2"/>
            <w:tcBorders>
              <w:top w:val="nil"/>
              <w:left w:val="nil"/>
              <w:bottom w:val="single" w:sz="4" w:space="0" w:color="auto"/>
              <w:right w:val="single" w:sz="4" w:space="0" w:color="auto"/>
            </w:tcBorders>
            <w:hideMark/>
          </w:tcPr>
          <w:p w14:paraId="2884BEC5" w14:textId="3DC2A1BD" w:rsidR="001E3803" w:rsidRPr="007E71C5" w:rsidRDefault="007E71C5" w:rsidP="000755E3">
            <w:pPr>
              <w:jc w:val="left"/>
              <w:rPr>
                <w:color w:val="000000"/>
                <w:sz w:val="19"/>
                <w:szCs w:val="19"/>
              </w:rPr>
            </w:pPr>
            <w:r w:rsidRPr="007E71C5">
              <w:rPr>
                <w:rFonts w:hint="eastAsia"/>
                <w:sz w:val="19"/>
                <w:szCs w:val="19"/>
              </w:rPr>
              <w:t>商定供资总额（美元）</w:t>
            </w:r>
          </w:p>
        </w:tc>
        <w:tc>
          <w:tcPr>
            <w:tcW w:w="479" w:type="pct"/>
            <w:tcBorders>
              <w:top w:val="nil"/>
              <w:left w:val="nil"/>
              <w:bottom w:val="single" w:sz="4" w:space="0" w:color="auto"/>
              <w:right w:val="single" w:sz="4" w:space="0" w:color="auto"/>
            </w:tcBorders>
          </w:tcPr>
          <w:p w14:paraId="0797602A" w14:textId="77777777" w:rsidR="001E3803" w:rsidRPr="00875777" w:rsidRDefault="001E3803" w:rsidP="000755E3">
            <w:pPr>
              <w:keepNext/>
              <w:keepLines/>
              <w:jc w:val="right"/>
              <w:rPr>
                <w:color w:val="000000"/>
                <w:sz w:val="19"/>
                <w:szCs w:val="19"/>
              </w:rPr>
            </w:pPr>
            <w:r w:rsidRPr="00875777">
              <w:rPr>
                <w:color w:val="000000"/>
                <w:sz w:val="19"/>
                <w:szCs w:val="19"/>
              </w:rPr>
              <w:t>81,000</w:t>
            </w:r>
          </w:p>
        </w:tc>
        <w:tc>
          <w:tcPr>
            <w:tcW w:w="479" w:type="pct"/>
            <w:tcBorders>
              <w:top w:val="nil"/>
              <w:left w:val="nil"/>
              <w:bottom w:val="single" w:sz="4" w:space="0" w:color="auto"/>
              <w:right w:val="single" w:sz="4" w:space="0" w:color="auto"/>
            </w:tcBorders>
          </w:tcPr>
          <w:p w14:paraId="5550E181" w14:textId="77777777" w:rsidR="001E3803" w:rsidRPr="00875777" w:rsidRDefault="001E3803" w:rsidP="000755E3">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1AE7FF30" w14:textId="77777777" w:rsidR="001E3803" w:rsidRPr="00875777" w:rsidRDefault="001E3803" w:rsidP="000755E3">
            <w:pPr>
              <w:keepNext/>
              <w:keepLines/>
              <w:jc w:val="right"/>
              <w:rPr>
                <w:color w:val="000000"/>
                <w:sz w:val="19"/>
                <w:szCs w:val="19"/>
              </w:rPr>
            </w:pPr>
            <w:r w:rsidRPr="00875777">
              <w:rPr>
                <w:color w:val="000000"/>
                <w:sz w:val="19"/>
                <w:szCs w:val="19"/>
              </w:rPr>
              <w:t>54,000</w:t>
            </w:r>
          </w:p>
        </w:tc>
        <w:tc>
          <w:tcPr>
            <w:tcW w:w="479" w:type="pct"/>
            <w:tcBorders>
              <w:top w:val="nil"/>
              <w:left w:val="nil"/>
              <w:bottom w:val="single" w:sz="4" w:space="0" w:color="auto"/>
              <w:right w:val="single" w:sz="4" w:space="0" w:color="auto"/>
            </w:tcBorders>
          </w:tcPr>
          <w:p w14:paraId="51358870" w14:textId="77777777" w:rsidR="001E3803" w:rsidRPr="00875777" w:rsidRDefault="001E3803" w:rsidP="000755E3">
            <w:pPr>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0DC00CC7" w14:textId="77777777" w:rsidR="001E3803" w:rsidRPr="00875777" w:rsidRDefault="001E3803" w:rsidP="000755E3">
            <w:pPr>
              <w:jc w:val="right"/>
              <w:rPr>
                <w:color w:val="000000"/>
                <w:sz w:val="19"/>
                <w:szCs w:val="19"/>
              </w:rPr>
            </w:pPr>
            <w:r w:rsidRPr="00875777">
              <w:rPr>
                <w:color w:val="000000"/>
                <w:sz w:val="19"/>
                <w:szCs w:val="19"/>
              </w:rPr>
              <w:t>0</w:t>
            </w:r>
          </w:p>
        </w:tc>
        <w:tc>
          <w:tcPr>
            <w:tcW w:w="486" w:type="pct"/>
            <w:tcBorders>
              <w:top w:val="nil"/>
              <w:left w:val="nil"/>
              <w:bottom w:val="single" w:sz="4" w:space="0" w:color="auto"/>
              <w:right w:val="single" w:sz="4" w:space="0" w:color="auto"/>
            </w:tcBorders>
          </w:tcPr>
          <w:p w14:paraId="1BB6EAD6" w14:textId="77777777" w:rsidR="001E3803" w:rsidRPr="00875777" w:rsidRDefault="001E3803" w:rsidP="000755E3">
            <w:pPr>
              <w:jc w:val="right"/>
              <w:rPr>
                <w:color w:val="000000"/>
                <w:sz w:val="19"/>
                <w:szCs w:val="19"/>
              </w:rPr>
            </w:pPr>
            <w:r w:rsidRPr="00875777">
              <w:rPr>
                <w:sz w:val="19"/>
                <w:szCs w:val="19"/>
              </w:rPr>
              <w:t>135,000</w:t>
            </w:r>
          </w:p>
        </w:tc>
      </w:tr>
      <w:tr w:rsidR="001E3803" w:rsidRPr="00875777" w14:paraId="287A3F25" w14:textId="77777777" w:rsidTr="000755E3">
        <w:trPr>
          <w:trHeight w:val="62"/>
          <w:jc w:val="center"/>
        </w:trPr>
        <w:tc>
          <w:tcPr>
            <w:tcW w:w="304" w:type="pct"/>
            <w:tcBorders>
              <w:top w:val="nil"/>
              <w:left w:val="single" w:sz="4" w:space="0" w:color="auto"/>
              <w:bottom w:val="single" w:sz="4" w:space="0" w:color="auto"/>
              <w:right w:val="single" w:sz="4" w:space="0" w:color="auto"/>
            </w:tcBorders>
            <w:hideMark/>
          </w:tcPr>
          <w:p w14:paraId="075D4E53" w14:textId="77777777" w:rsidR="001E3803" w:rsidRPr="00875777" w:rsidRDefault="001E3803" w:rsidP="000755E3">
            <w:pPr>
              <w:jc w:val="left"/>
              <w:rPr>
                <w:color w:val="000000"/>
                <w:sz w:val="19"/>
                <w:szCs w:val="19"/>
              </w:rPr>
            </w:pPr>
            <w:r w:rsidRPr="00875777">
              <w:rPr>
                <w:color w:val="000000"/>
                <w:sz w:val="19"/>
                <w:szCs w:val="19"/>
              </w:rPr>
              <w:t>3.2</w:t>
            </w:r>
          </w:p>
        </w:tc>
        <w:tc>
          <w:tcPr>
            <w:tcW w:w="1814" w:type="pct"/>
            <w:gridSpan w:val="2"/>
            <w:tcBorders>
              <w:top w:val="nil"/>
              <w:left w:val="nil"/>
              <w:bottom w:val="single" w:sz="4" w:space="0" w:color="auto"/>
              <w:right w:val="single" w:sz="4" w:space="0" w:color="auto"/>
            </w:tcBorders>
            <w:hideMark/>
          </w:tcPr>
          <w:p w14:paraId="219274FC" w14:textId="647873C1" w:rsidR="001E3803" w:rsidRPr="007E71C5" w:rsidRDefault="007E71C5" w:rsidP="000755E3">
            <w:pPr>
              <w:jc w:val="left"/>
              <w:rPr>
                <w:color w:val="000000"/>
                <w:sz w:val="19"/>
                <w:szCs w:val="19"/>
              </w:rPr>
            </w:pPr>
            <w:r w:rsidRPr="007E71C5">
              <w:rPr>
                <w:rFonts w:hint="eastAsia"/>
                <w:sz w:val="19"/>
                <w:szCs w:val="19"/>
              </w:rPr>
              <w:t>支助费用总额（美元）</w:t>
            </w:r>
          </w:p>
        </w:tc>
        <w:tc>
          <w:tcPr>
            <w:tcW w:w="479" w:type="pct"/>
            <w:tcBorders>
              <w:top w:val="nil"/>
              <w:left w:val="nil"/>
              <w:bottom w:val="single" w:sz="4" w:space="0" w:color="auto"/>
              <w:right w:val="single" w:sz="4" w:space="0" w:color="auto"/>
            </w:tcBorders>
          </w:tcPr>
          <w:p w14:paraId="0A9EAF2F" w14:textId="77777777" w:rsidR="001E3803" w:rsidRPr="00875777" w:rsidRDefault="001E3803" w:rsidP="000755E3">
            <w:pPr>
              <w:keepNext/>
              <w:keepLines/>
              <w:jc w:val="right"/>
              <w:rPr>
                <w:color w:val="000000"/>
                <w:sz w:val="19"/>
                <w:szCs w:val="19"/>
              </w:rPr>
            </w:pPr>
            <w:r w:rsidRPr="00875777">
              <w:rPr>
                <w:color w:val="000000"/>
                <w:sz w:val="19"/>
                <w:szCs w:val="19"/>
              </w:rPr>
              <w:t>10,530</w:t>
            </w:r>
          </w:p>
        </w:tc>
        <w:tc>
          <w:tcPr>
            <w:tcW w:w="479" w:type="pct"/>
            <w:tcBorders>
              <w:top w:val="nil"/>
              <w:left w:val="nil"/>
              <w:bottom w:val="single" w:sz="4" w:space="0" w:color="auto"/>
              <w:right w:val="single" w:sz="4" w:space="0" w:color="auto"/>
            </w:tcBorders>
          </w:tcPr>
          <w:p w14:paraId="04B34411" w14:textId="77777777" w:rsidR="001E3803" w:rsidRPr="00875777" w:rsidRDefault="001E3803" w:rsidP="000755E3">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6C46F72C" w14:textId="77777777" w:rsidR="001E3803" w:rsidRPr="00875777" w:rsidRDefault="001E3803" w:rsidP="000755E3">
            <w:pPr>
              <w:keepNext/>
              <w:keepLines/>
              <w:jc w:val="right"/>
              <w:rPr>
                <w:color w:val="000000"/>
                <w:sz w:val="19"/>
                <w:szCs w:val="19"/>
              </w:rPr>
            </w:pPr>
            <w:r w:rsidRPr="00875777">
              <w:rPr>
                <w:color w:val="000000"/>
                <w:sz w:val="19"/>
                <w:szCs w:val="19"/>
              </w:rPr>
              <w:t>7,020</w:t>
            </w:r>
          </w:p>
        </w:tc>
        <w:tc>
          <w:tcPr>
            <w:tcW w:w="479" w:type="pct"/>
            <w:tcBorders>
              <w:top w:val="nil"/>
              <w:left w:val="nil"/>
              <w:bottom w:val="single" w:sz="4" w:space="0" w:color="auto"/>
              <w:right w:val="single" w:sz="4" w:space="0" w:color="auto"/>
            </w:tcBorders>
          </w:tcPr>
          <w:p w14:paraId="79853942" w14:textId="77777777" w:rsidR="001E3803" w:rsidRPr="00875777" w:rsidRDefault="001E3803" w:rsidP="000755E3">
            <w:pPr>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06F296EF" w14:textId="77777777" w:rsidR="001E3803" w:rsidRPr="00875777" w:rsidRDefault="001E3803" w:rsidP="000755E3">
            <w:pPr>
              <w:jc w:val="right"/>
              <w:rPr>
                <w:color w:val="000000"/>
                <w:sz w:val="19"/>
                <w:szCs w:val="19"/>
              </w:rPr>
            </w:pPr>
            <w:r w:rsidRPr="00875777">
              <w:rPr>
                <w:color w:val="000000"/>
                <w:sz w:val="19"/>
                <w:szCs w:val="19"/>
              </w:rPr>
              <w:t>0</w:t>
            </w:r>
          </w:p>
        </w:tc>
        <w:tc>
          <w:tcPr>
            <w:tcW w:w="486" w:type="pct"/>
            <w:tcBorders>
              <w:top w:val="nil"/>
              <w:left w:val="nil"/>
              <w:bottom w:val="single" w:sz="4" w:space="0" w:color="auto"/>
              <w:right w:val="single" w:sz="4" w:space="0" w:color="auto"/>
            </w:tcBorders>
          </w:tcPr>
          <w:p w14:paraId="23950F57" w14:textId="77777777" w:rsidR="001E3803" w:rsidRPr="00875777" w:rsidRDefault="001E3803" w:rsidP="000755E3">
            <w:pPr>
              <w:jc w:val="right"/>
              <w:rPr>
                <w:color w:val="000000"/>
                <w:sz w:val="19"/>
                <w:szCs w:val="19"/>
              </w:rPr>
            </w:pPr>
            <w:r w:rsidRPr="00875777">
              <w:rPr>
                <w:sz w:val="19"/>
                <w:szCs w:val="19"/>
              </w:rPr>
              <w:t>17,550</w:t>
            </w:r>
          </w:p>
        </w:tc>
      </w:tr>
      <w:tr w:rsidR="001E3803" w:rsidRPr="00875777" w14:paraId="69B852CB" w14:textId="77777777" w:rsidTr="000755E3">
        <w:trPr>
          <w:trHeight w:val="53"/>
          <w:jc w:val="center"/>
        </w:trPr>
        <w:tc>
          <w:tcPr>
            <w:tcW w:w="304" w:type="pct"/>
            <w:tcBorders>
              <w:top w:val="nil"/>
              <w:left w:val="single" w:sz="4" w:space="0" w:color="auto"/>
              <w:bottom w:val="single" w:sz="4" w:space="0" w:color="auto"/>
              <w:right w:val="single" w:sz="4" w:space="0" w:color="auto"/>
            </w:tcBorders>
            <w:hideMark/>
          </w:tcPr>
          <w:p w14:paraId="74D52D4E" w14:textId="77777777" w:rsidR="001E3803" w:rsidRPr="00875777" w:rsidRDefault="001E3803" w:rsidP="000755E3">
            <w:pPr>
              <w:jc w:val="left"/>
              <w:rPr>
                <w:color w:val="000000"/>
                <w:sz w:val="19"/>
                <w:szCs w:val="19"/>
              </w:rPr>
            </w:pPr>
            <w:r w:rsidRPr="00875777">
              <w:rPr>
                <w:color w:val="000000"/>
                <w:sz w:val="19"/>
                <w:szCs w:val="19"/>
              </w:rPr>
              <w:t>3.3</w:t>
            </w:r>
          </w:p>
        </w:tc>
        <w:tc>
          <w:tcPr>
            <w:tcW w:w="1814" w:type="pct"/>
            <w:gridSpan w:val="2"/>
            <w:tcBorders>
              <w:top w:val="nil"/>
              <w:left w:val="nil"/>
              <w:bottom w:val="single" w:sz="4" w:space="0" w:color="auto"/>
              <w:right w:val="single" w:sz="4" w:space="0" w:color="auto"/>
            </w:tcBorders>
            <w:hideMark/>
          </w:tcPr>
          <w:p w14:paraId="3137F263" w14:textId="72D9599E" w:rsidR="001E3803" w:rsidRPr="007E71C5" w:rsidRDefault="007E71C5" w:rsidP="000755E3">
            <w:pPr>
              <w:jc w:val="left"/>
              <w:rPr>
                <w:color w:val="000000"/>
                <w:sz w:val="19"/>
                <w:szCs w:val="19"/>
              </w:rPr>
            </w:pPr>
            <w:r w:rsidRPr="007E71C5">
              <w:rPr>
                <w:rFonts w:hint="eastAsia"/>
                <w:sz w:val="19"/>
                <w:szCs w:val="19"/>
              </w:rPr>
              <w:t>商定费用总额（美元）</w:t>
            </w:r>
          </w:p>
        </w:tc>
        <w:tc>
          <w:tcPr>
            <w:tcW w:w="479" w:type="pct"/>
            <w:tcBorders>
              <w:top w:val="nil"/>
              <w:left w:val="nil"/>
              <w:bottom w:val="single" w:sz="4" w:space="0" w:color="auto"/>
              <w:right w:val="single" w:sz="4" w:space="0" w:color="auto"/>
            </w:tcBorders>
          </w:tcPr>
          <w:p w14:paraId="4A5A8CEA" w14:textId="77777777" w:rsidR="001E3803" w:rsidRPr="00875777" w:rsidRDefault="001E3803" w:rsidP="000755E3">
            <w:pPr>
              <w:keepNext/>
              <w:keepLines/>
              <w:jc w:val="right"/>
              <w:rPr>
                <w:color w:val="000000"/>
                <w:sz w:val="19"/>
                <w:szCs w:val="19"/>
              </w:rPr>
            </w:pPr>
            <w:r w:rsidRPr="00875777">
              <w:rPr>
                <w:color w:val="000000"/>
                <w:sz w:val="19"/>
                <w:szCs w:val="19"/>
              </w:rPr>
              <w:t>91,530</w:t>
            </w:r>
          </w:p>
        </w:tc>
        <w:tc>
          <w:tcPr>
            <w:tcW w:w="479" w:type="pct"/>
            <w:tcBorders>
              <w:top w:val="nil"/>
              <w:left w:val="nil"/>
              <w:bottom w:val="single" w:sz="4" w:space="0" w:color="auto"/>
              <w:right w:val="single" w:sz="4" w:space="0" w:color="auto"/>
            </w:tcBorders>
          </w:tcPr>
          <w:p w14:paraId="0EDCDBC1" w14:textId="77777777" w:rsidR="001E3803" w:rsidRPr="00875777" w:rsidRDefault="001E3803" w:rsidP="000755E3">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49E7406C" w14:textId="77777777" w:rsidR="001E3803" w:rsidRPr="00875777" w:rsidRDefault="001E3803" w:rsidP="000755E3">
            <w:pPr>
              <w:keepNext/>
              <w:keepLines/>
              <w:jc w:val="right"/>
              <w:rPr>
                <w:color w:val="000000"/>
                <w:sz w:val="19"/>
                <w:szCs w:val="19"/>
              </w:rPr>
            </w:pPr>
            <w:r w:rsidRPr="00875777">
              <w:rPr>
                <w:color w:val="000000"/>
                <w:sz w:val="19"/>
                <w:szCs w:val="19"/>
              </w:rPr>
              <w:t>61,020</w:t>
            </w:r>
          </w:p>
        </w:tc>
        <w:tc>
          <w:tcPr>
            <w:tcW w:w="479" w:type="pct"/>
            <w:tcBorders>
              <w:top w:val="nil"/>
              <w:left w:val="nil"/>
              <w:bottom w:val="single" w:sz="4" w:space="0" w:color="auto"/>
              <w:right w:val="single" w:sz="4" w:space="0" w:color="auto"/>
            </w:tcBorders>
          </w:tcPr>
          <w:p w14:paraId="479F49BF" w14:textId="77777777" w:rsidR="001E3803" w:rsidRPr="00875777" w:rsidRDefault="001E3803" w:rsidP="000755E3">
            <w:pPr>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44DD0E69" w14:textId="77777777" w:rsidR="001E3803" w:rsidRPr="00875777" w:rsidRDefault="001E3803" w:rsidP="000755E3">
            <w:pPr>
              <w:jc w:val="right"/>
              <w:rPr>
                <w:color w:val="000000"/>
                <w:sz w:val="19"/>
                <w:szCs w:val="19"/>
              </w:rPr>
            </w:pPr>
            <w:r w:rsidRPr="00875777">
              <w:rPr>
                <w:color w:val="000000"/>
                <w:sz w:val="19"/>
                <w:szCs w:val="19"/>
              </w:rPr>
              <w:t>0</w:t>
            </w:r>
          </w:p>
        </w:tc>
        <w:tc>
          <w:tcPr>
            <w:tcW w:w="486" w:type="pct"/>
            <w:tcBorders>
              <w:top w:val="nil"/>
              <w:left w:val="nil"/>
              <w:bottom w:val="single" w:sz="4" w:space="0" w:color="auto"/>
              <w:right w:val="single" w:sz="4" w:space="0" w:color="auto"/>
            </w:tcBorders>
          </w:tcPr>
          <w:p w14:paraId="6F7EACCE" w14:textId="77777777" w:rsidR="001E3803" w:rsidRPr="00875777" w:rsidRDefault="001E3803" w:rsidP="000755E3">
            <w:pPr>
              <w:jc w:val="right"/>
              <w:rPr>
                <w:color w:val="000000"/>
                <w:sz w:val="19"/>
                <w:szCs w:val="19"/>
              </w:rPr>
            </w:pPr>
            <w:r w:rsidRPr="00875777">
              <w:rPr>
                <w:sz w:val="19"/>
                <w:szCs w:val="19"/>
              </w:rPr>
              <w:t>152,550</w:t>
            </w:r>
          </w:p>
        </w:tc>
      </w:tr>
      <w:tr w:rsidR="001E3803" w:rsidRPr="00875777" w14:paraId="1CE76D7A" w14:textId="77777777" w:rsidTr="000755E3">
        <w:trPr>
          <w:trHeight w:val="53"/>
          <w:jc w:val="center"/>
        </w:trPr>
        <w:tc>
          <w:tcPr>
            <w:tcW w:w="304" w:type="pct"/>
            <w:tcBorders>
              <w:top w:val="nil"/>
              <w:left w:val="single" w:sz="4" w:space="0" w:color="auto"/>
              <w:bottom w:val="single" w:sz="4" w:space="0" w:color="auto"/>
              <w:right w:val="single" w:sz="4" w:space="0" w:color="auto"/>
            </w:tcBorders>
          </w:tcPr>
          <w:p w14:paraId="5F4D2E9B" w14:textId="77777777" w:rsidR="001E3803" w:rsidRPr="00875777" w:rsidRDefault="001E3803" w:rsidP="000755E3">
            <w:pPr>
              <w:jc w:val="left"/>
              <w:rPr>
                <w:color w:val="000000"/>
                <w:sz w:val="19"/>
                <w:szCs w:val="19"/>
              </w:rPr>
            </w:pPr>
            <w:r w:rsidRPr="00875777">
              <w:rPr>
                <w:sz w:val="19"/>
                <w:szCs w:val="19"/>
              </w:rPr>
              <w:t>4.1.1</w:t>
            </w:r>
          </w:p>
        </w:tc>
        <w:tc>
          <w:tcPr>
            <w:tcW w:w="4210" w:type="pct"/>
            <w:gridSpan w:val="7"/>
            <w:tcBorders>
              <w:top w:val="nil"/>
              <w:left w:val="nil"/>
              <w:bottom w:val="single" w:sz="4" w:space="0" w:color="auto"/>
              <w:right w:val="single" w:sz="4" w:space="0" w:color="auto"/>
            </w:tcBorders>
          </w:tcPr>
          <w:p w14:paraId="2F01C9A0" w14:textId="0F409F5D" w:rsidR="001E3803" w:rsidRPr="00875777" w:rsidRDefault="003C31AA" w:rsidP="000755E3">
            <w:pPr>
              <w:jc w:val="left"/>
              <w:rPr>
                <w:color w:val="000000"/>
                <w:sz w:val="19"/>
                <w:szCs w:val="19"/>
              </w:rPr>
            </w:pPr>
            <w:r w:rsidRPr="003C31AA">
              <w:rPr>
                <w:rFonts w:hint="eastAsia"/>
                <w:color w:val="000000"/>
                <w:sz w:val="19"/>
                <w:szCs w:val="19"/>
              </w:rPr>
              <w:t>根据本协定扣除进口预混多元醇中所含的氢氟碳化合物（吨二氧化碳当量）</w:t>
            </w:r>
            <w:r w:rsidR="001E3803" w:rsidRPr="00875777">
              <w:rPr>
                <w:color w:val="000000"/>
                <w:sz w:val="19"/>
                <w:szCs w:val="19"/>
              </w:rPr>
              <w:t xml:space="preserve"> </w:t>
            </w:r>
          </w:p>
        </w:tc>
        <w:tc>
          <w:tcPr>
            <w:tcW w:w="486" w:type="pct"/>
            <w:tcBorders>
              <w:top w:val="nil"/>
              <w:left w:val="nil"/>
              <w:bottom w:val="single" w:sz="4" w:space="0" w:color="auto"/>
              <w:right w:val="single" w:sz="4" w:space="0" w:color="auto"/>
            </w:tcBorders>
          </w:tcPr>
          <w:p w14:paraId="72A0C661" w14:textId="77777777" w:rsidR="001E3803" w:rsidRPr="00875777" w:rsidRDefault="001E3803" w:rsidP="000755E3">
            <w:pPr>
              <w:jc w:val="right"/>
              <w:rPr>
                <w:sz w:val="19"/>
                <w:szCs w:val="19"/>
              </w:rPr>
            </w:pPr>
            <w:r w:rsidRPr="00875777">
              <w:rPr>
                <w:color w:val="000000"/>
                <w:sz w:val="19"/>
                <w:szCs w:val="19"/>
                <w:lang w:eastAsia="en-CA"/>
              </w:rPr>
              <w:t>0</w:t>
            </w:r>
          </w:p>
        </w:tc>
      </w:tr>
      <w:tr w:rsidR="001E3803" w:rsidRPr="00875777" w14:paraId="2E09C519" w14:textId="77777777" w:rsidTr="000755E3">
        <w:trPr>
          <w:trHeight w:val="53"/>
          <w:jc w:val="center"/>
        </w:trPr>
        <w:tc>
          <w:tcPr>
            <w:tcW w:w="304" w:type="pct"/>
            <w:tcBorders>
              <w:top w:val="nil"/>
              <w:left w:val="single" w:sz="4" w:space="0" w:color="auto"/>
              <w:bottom w:val="single" w:sz="4" w:space="0" w:color="auto"/>
              <w:right w:val="single" w:sz="4" w:space="0" w:color="auto"/>
            </w:tcBorders>
          </w:tcPr>
          <w:p w14:paraId="755FAD12" w14:textId="77777777" w:rsidR="001E3803" w:rsidRPr="00875777" w:rsidRDefault="001E3803" w:rsidP="000755E3">
            <w:pPr>
              <w:jc w:val="left"/>
              <w:rPr>
                <w:color w:val="000000"/>
                <w:sz w:val="19"/>
                <w:szCs w:val="19"/>
              </w:rPr>
            </w:pPr>
            <w:r w:rsidRPr="00875777">
              <w:rPr>
                <w:sz w:val="19"/>
                <w:szCs w:val="19"/>
              </w:rPr>
              <w:t>4.1.2</w:t>
            </w:r>
          </w:p>
        </w:tc>
        <w:tc>
          <w:tcPr>
            <w:tcW w:w="4210" w:type="pct"/>
            <w:gridSpan w:val="7"/>
            <w:tcBorders>
              <w:top w:val="nil"/>
              <w:left w:val="nil"/>
              <w:bottom w:val="single" w:sz="4" w:space="0" w:color="auto"/>
              <w:right w:val="single" w:sz="4" w:space="0" w:color="auto"/>
            </w:tcBorders>
          </w:tcPr>
          <w:p w14:paraId="727F7DE0" w14:textId="14834BB7" w:rsidR="001E3803" w:rsidRPr="00875777" w:rsidRDefault="003C31AA" w:rsidP="000755E3">
            <w:pPr>
              <w:jc w:val="left"/>
              <w:rPr>
                <w:color w:val="000000"/>
                <w:sz w:val="19"/>
                <w:szCs w:val="19"/>
              </w:rPr>
            </w:pPr>
            <w:r w:rsidRPr="003C31AA">
              <w:rPr>
                <w:rFonts w:hint="eastAsia"/>
                <w:color w:val="000000"/>
                <w:sz w:val="19"/>
                <w:szCs w:val="19"/>
              </w:rPr>
              <w:t>从先前批准的项目中扣除进口预混多元醇中所含的氢氟碳化合物（吨二氧化碳当量）</w:t>
            </w:r>
          </w:p>
        </w:tc>
        <w:tc>
          <w:tcPr>
            <w:tcW w:w="486" w:type="pct"/>
            <w:tcBorders>
              <w:top w:val="nil"/>
              <w:left w:val="nil"/>
              <w:bottom w:val="single" w:sz="4" w:space="0" w:color="auto"/>
              <w:right w:val="single" w:sz="4" w:space="0" w:color="auto"/>
            </w:tcBorders>
          </w:tcPr>
          <w:p w14:paraId="200D01C6" w14:textId="77777777" w:rsidR="001E3803" w:rsidRPr="00875777" w:rsidRDefault="001E3803" w:rsidP="000755E3">
            <w:pPr>
              <w:jc w:val="right"/>
              <w:rPr>
                <w:sz w:val="19"/>
                <w:szCs w:val="19"/>
              </w:rPr>
            </w:pPr>
            <w:r w:rsidRPr="00875777">
              <w:rPr>
                <w:color w:val="000000"/>
                <w:sz w:val="19"/>
                <w:szCs w:val="19"/>
                <w:lang w:eastAsia="en-CA"/>
              </w:rPr>
              <w:t>0</w:t>
            </w:r>
          </w:p>
        </w:tc>
      </w:tr>
      <w:tr w:rsidR="001E3803" w:rsidRPr="00875777" w14:paraId="22F68E69" w14:textId="77777777" w:rsidTr="000755E3">
        <w:trPr>
          <w:trHeight w:val="53"/>
          <w:jc w:val="center"/>
        </w:trPr>
        <w:tc>
          <w:tcPr>
            <w:tcW w:w="304" w:type="pct"/>
            <w:tcBorders>
              <w:top w:val="nil"/>
              <w:left w:val="single" w:sz="4" w:space="0" w:color="auto"/>
              <w:bottom w:val="single" w:sz="4" w:space="0" w:color="auto"/>
              <w:right w:val="single" w:sz="4" w:space="0" w:color="auto"/>
            </w:tcBorders>
          </w:tcPr>
          <w:p w14:paraId="47DB2473" w14:textId="77777777" w:rsidR="001E3803" w:rsidRPr="00875777" w:rsidRDefault="001E3803" w:rsidP="000755E3">
            <w:pPr>
              <w:jc w:val="left"/>
              <w:rPr>
                <w:color w:val="000000"/>
                <w:sz w:val="19"/>
                <w:szCs w:val="19"/>
              </w:rPr>
            </w:pPr>
            <w:r w:rsidRPr="00875777">
              <w:rPr>
                <w:sz w:val="19"/>
                <w:szCs w:val="19"/>
              </w:rPr>
              <w:t>4.1.3</w:t>
            </w:r>
          </w:p>
        </w:tc>
        <w:tc>
          <w:tcPr>
            <w:tcW w:w="4210" w:type="pct"/>
            <w:gridSpan w:val="7"/>
            <w:tcBorders>
              <w:top w:val="nil"/>
              <w:left w:val="nil"/>
              <w:bottom w:val="single" w:sz="4" w:space="0" w:color="auto"/>
              <w:right w:val="single" w:sz="4" w:space="0" w:color="auto"/>
            </w:tcBorders>
          </w:tcPr>
          <w:p w14:paraId="3D123DD9" w14:textId="10A0DF8E" w:rsidR="001E3803" w:rsidRPr="00875777" w:rsidRDefault="003C31AA" w:rsidP="000755E3">
            <w:pPr>
              <w:jc w:val="left"/>
              <w:rPr>
                <w:color w:val="000000"/>
                <w:sz w:val="19"/>
                <w:szCs w:val="19"/>
              </w:rPr>
            </w:pPr>
            <w:r w:rsidRPr="003C31AA">
              <w:rPr>
                <w:rFonts w:hint="eastAsia"/>
                <w:color w:val="000000"/>
                <w:sz w:val="19"/>
                <w:szCs w:val="19"/>
              </w:rPr>
              <w:t>进口预混多元醇中所含氢氟碳化合物的剩余合格消费量（吨二氧化碳当量）</w:t>
            </w:r>
          </w:p>
        </w:tc>
        <w:tc>
          <w:tcPr>
            <w:tcW w:w="486" w:type="pct"/>
            <w:tcBorders>
              <w:top w:val="nil"/>
              <w:left w:val="nil"/>
              <w:bottom w:val="single" w:sz="4" w:space="0" w:color="auto"/>
              <w:right w:val="single" w:sz="4" w:space="0" w:color="auto"/>
            </w:tcBorders>
          </w:tcPr>
          <w:p w14:paraId="7FDB8126" w14:textId="77777777" w:rsidR="001E3803" w:rsidRPr="00875777" w:rsidRDefault="001E3803" w:rsidP="000755E3">
            <w:pPr>
              <w:jc w:val="right"/>
              <w:rPr>
                <w:sz w:val="19"/>
                <w:szCs w:val="19"/>
              </w:rPr>
            </w:pPr>
            <w:r w:rsidRPr="00875777">
              <w:rPr>
                <w:color w:val="000000"/>
                <w:sz w:val="19"/>
                <w:szCs w:val="19"/>
                <w:lang w:eastAsia="en-CA"/>
              </w:rPr>
              <w:t>1,165</w:t>
            </w:r>
          </w:p>
        </w:tc>
      </w:tr>
    </w:tbl>
    <w:p w14:paraId="56CF9069" w14:textId="67C21281" w:rsidR="008F300D" w:rsidRPr="00AA76E5" w:rsidRDefault="008F300D" w:rsidP="001E3803">
      <w:pPr>
        <w:spacing w:before="360" w:after="240"/>
        <w:rPr>
          <w:rFonts w:ascii="SimHei" w:eastAsia="SimHei" w:hAnsi="SimHei"/>
        </w:rPr>
      </w:pPr>
      <w:r w:rsidRPr="00AA76E5">
        <w:rPr>
          <w:rFonts w:ascii="SimHei" w:eastAsia="SimHei" w:hAnsi="SimHei" w:hint="eastAsia"/>
        </w:rPr>
        <w:t>附录</w:t>
      </w:r>
      <w:r w:rsidRPr="00590A1D">
        <w:rPr>
          <w:rFonts w:eastAsia="SimHei"/>
        </w:rPr>
        <w:t>3-A</w:t>
      </w:r>
      <w:r w:rsidRPr="00AA76E5">
        <w:rPr>
          <w:rFonts w:ascii="SimHei" w:eastAsia="SimHei" w:hAnsi="SimHei"/>
        </w:rPr>
        <w:t xml:space="preserve">: </w:t>
      </w:r>
      <w:r w:rsidRPr="00AA76E5">
        <w:rPr>
          <w:rFonts w:ascii="SimHei" w:eastAsia="SimHei" w:hAnsi="SimHei" w:hint="eastAsia"/>
        </w:rPr>
        <w:t>资金核准时间表</w:t>
      </w:r>
    </w:p>
    <w:p w14:paraId="43E2DF57" w14:textId="6866FD82" w:rsidR="001E3803" w:rsidRPr="00616F3E" w:rsidRDefault="0034752D" w:rsidP="00616F3E">
      <w:pPr>
        <w:pStyle w:val="Heading1"/>
        <w:numPr>
          <w:ilvl w:val="0"/>
          <w:numId w:val="10"/>
        </w:numPr>
      </w:pPr>
      <w:r w:rsidRPr="00C65928">
        <w:rPr>
          <w:rFonts w:hint="eastAsia"/>
        </w:rPr>
        <w:t xml:space="preserve"> </w:t>
      </w:r>
      <w:r w:rsidR="008F300D" w:rsidRPr="00C65928">
        <w:rPr>
          <w:rFonts w:hint="eastAsia"/>
        </w:rPr>
        <w:t>未来各次付款将在附录</w:t>
      </w:r>
      <w:r w:rsidR="008F300D" w:rsidRPr="00C65928">
        <w:rPr>
          <w:rFonts w:hint="eastAsia"/>
        </w:rPr>
        <w:t>2-A</w:t>
      </w:r>
      <w:r w:rsidR="008F300D" w:rsidRPr="00C65928">
        <w:rPr>
          <w:rFonts w:hint="eastAsia"/>
        </w:rPr>
        <w:t>规定的年度第二次会议上审议核准。</w:t>
      </w:r>
    </w:p>
    <w:p w14:paraId="0BE344BA" w14:textId="3DE2E11D" w:rsidR="008F300D" w:rsidRPr="00AA76E5" w:rsidRDefault="008F300D" w:rsidP="008F300D">
      <w:pPr>
        <w:keepNext/>
        <w:spacing w:before="360" w:after="240"/>
        <w:rPr>
          <w:rFonts w:ascii="SimHei" w:eastAsia="SimHei" w:hAnsi="SimHei"/>
        </w:rPr>
      </w:pPr>
      <w:r w:rsidRPr="00AA76E5">
        <w:rPr>
          <w:rFonts w:ascii="SimHei" w:eastAsia="SimHei" w:hAnsi="SimHei" w:hint="eastAsia"/>
        </w:rPr>
        <w:t>附录</w:t>
      </w:r>
      <w:r w:rsidRPr="00590A1D">
        <w:rPr>
          <w:rFonts w:eastAsia="SimHei"/>
        </w:rPr>
        <w:t>4-A</w:t>
      </w:r>
      <w:r w:rsidRPr="00AA76E5">
        <w:rPr>
          <w:rFonts w:ascii="SimHei" w:eastAsia="SimHei" w:hAnsi="SimHei"/>
        </w:rPr>
        <w:t xml:space="preserve">: </w:t>
      </w:r>
      <w:r w:rsidRPr="00AA76E5">
        <w:rPr>
          <w:rFonts w:ascii="SimHei" w:eastAsia="SimHei" w:hAnsi="SimHei" w:hint="eastAsia"/>
        </w:rPr>
        <w:t>付款</w:t>
      </w:r>
      <w:r w:rsidR="00F070F7">
        <w:rPr>
          <w:rFonts w:ascii="SimHei" w:eastAsia="SimHei" w:hAnsi="SimHei" w:hint="eastAsia"/>
        </w:rPr>
        <w:t>执行情况报告</w:t>
      </w:r>
      <w:r w:rsidRPr="00AA76E5">
        <w:rPr>
          <w:rFonts w:ascii="SimHei" w:eastAsia="SimHei" w:hAnsi="SimHei" w:hint="eastAsia"/>
        </w:rPr>
        <w:t>和计划的格式</w:t>
      </w:r>
    </w:p>
    <w:p w14:paraId="28D04D7E" w14:textId="21DB622C" w:rsidR="008F300D" w:rsidRPr="00C65928" w:rsidRDefault="0034752D" w:rsidP="00DA084F">
      <w:pPr>
        <w:pStyle w:val="Heading1"/>
        <w:numPr>
          <w:ilvl w:val="0"/>
          <w:numId w:val="11"/>
        </w:numPr>
      </w:pPr>
      <w:r w:rsidRPr="00C65928">
        <w:rPr>
          <w:rFonts w:hint="eastAsia"/>
        </w:rPr>
        <w:t xml:space="preserve"> </w:t>
      </w:r>
      <w:r w:rsidR="008F300D" w:rsidRPr="00C65928">
        <w:rPr>
          <w:rFonts w:hint="eastAsia"/>
        </w:rPr>
        <w:t>就每次付款申请提交的付款</w:t>
      </w:r>
      <w:r w:rsidR="00F070F7">
        <w:rPr>
          <w:rFonts w:hint="eastAsia"/>
        </w:rPr>
        <w:t>执行情况报告</w:t>
      </w:r>
      <w:r w:rsidR="008F300D" w:rsidRPr="00C65928">
        <w:rPr>
          <w:rFonts w:hint="eastAsia"/>
        </w:rPr>
        <w:t>和计划将包括四个部分：</w:t>
      </w:r>
    </w:p>
    <w:p w14:paraId="5A399DE8" w14:textId="78A87541" w:rsidR="008F300D" w:rsidRPr="00C65928" w:rsidRDefault="008F300D" w:rsidP="00590A1D">
      <w:pPr>
        <w:pStyle w:val="a"/>
        <w:ind w:left="1440" w:hanging="720"/>
      </w:pPr>
      <w:r w:rsidRPr="00C65928">
        <w:rPr>
          <w:rFonts w:hint="eastAsia"/>
        </w:rPr>
        <w:lastRenderedPageBreak/>
        <w:t>一份叙述性报告，其中按付款批次提供数据，说明自上次报告以来取得的进展，反映该国在逐步减少附件</w:t>
      </w:r>
      <w:r w:rsidRPr="00C65928">
        <w:rPr>
          <w:rFonts w:hint="eastAsia"/>
        </w:rPr>
        <w:t>F</w:t>
      </w:r>
      <w:r w:rsidRPr="00C65928">
        <w:rPr>
          <w:rFonts w:hint="eastAsia"/>
        </w:rPr>
        <w:t>物质方面的情况，不同活动如何为其做出贡献，以及它们之间的关系，在适用的情况下包括根据第</w:t>
      </w:r>
      <w:r w:rsidRPr="00C65928">
        <w:rPr>
          <w:rFonts w:hint="eastAsia"/>
        </w:rPr>
        <w:t>91/65</w:t>
      </w:r>
      <w:r w:rsidRPr="00C65928">
        <w:rPr>
          <w:rFonts w:hint="eastAsia"/>
        </w:rPr>
        <w:t>号决定在</w:t>
      </w:r>
      <w:r w:rsidR="001B6903">
        <w:rPr>
          <w:rFonts w:hint="eastAsia"/>
        </w:rPr>
        <w:t>氢氟碳化合物</w:t>
      </w:r>
      <w:r w:rsidRPr="00C65928">
        <w:rPr>
          <w:rFonts w:hint="eastAsia"/>
        </w:rPr>
        <w:t>逐步减少的背景下核准的与能效有关的活动。报告应包括因开展活动而直接减少的附件</w:t>
      </w:r>
      <w:r w:rsidRPr="00C65928">
        <w:rPr>
          <w:rFonts w:hint="eastAsia"/>
        </w:rPr>
        <w:t>F</w:t>
      </w:r>
      <w:r w:rsidRPr="00C65928">
        <w:rPr>
          <w:rFonts w:hint="eastAsia"/>
        </w:rPr>
        <w:t>物质消费量，按物质、所使用的替代技术和相关替代品的采用情况分列，以便秘书处能够向执行委员会通报因此发生的气候相关排放变化。报告还应包括关于所开展活动的量化信息，并进一步强调与被列入《计划》的各种不同活动相关的成功、经验和挑战，反映国家情况的任何变化，并提供其它相关信息。报告还应包括相对于先前提交的付款执行计划的任何改变的信息和理由，例如延迟、在执行本协定第</w:t>
      </w:r>
      <w:r w:rsidRPr="00C65928">
        <w:rPr>
          <w:rFonts w:hint="eastAsia"/>
        </w:rPr>
        <w:t>7</w:t>
      </w:r>
      <w:r w:rsidRPr="00C65928">
        <w:rPr>
          <w:rFonts w:hint="eastAsia"/>
        </w:rPr>
        <w:t>段规定的某次付款期间灵活重新分配资金或其它改变；</w:t>
      </w:r>
    </w:p>
    <w:p w14:paraId="6F6BC3E4" w14:textId="77777777" w:rsidR="008F300D" w:rsidRPr="00C65928" w:rsidRDefault="008F300D" w:rsidP="00590A1D">
      <w:pPr>
        <w:pStyle w:val="a"/>
        <w:ind w:left="1440" w:hanging="720"/>
      </w:pPr>
      <w:r w:rsidRPr="00C65928">
        <w:rPr>
          <w:rFonts w:hint="eastAsia"/>
        </w:rPr>
        <w:t>根据本协定第</w:t>
      </w:r>
      <w:r w:rsidRPr="00C65928">
        <w:rPr>
          <w:rFonts w:hint="eastAsia"/>
        </w:rPr>
        <w:t>5(b)</w:t>
      </w:r>
      <w:r w:rsidRPr="00C65928">
        <w:rPr>
          <w:rFonts w:hint="eastAsia"/>
        </w:rPr>
        <w:t>分段提交一份关于《计划》结果和附件</w:t>
      </w:r>
      <w:r w:rsidRPr="00C65928">
        <w:rPr>
          <w:rFonts w:hint="eastAsia"/>
        </w:rPr>
        <w:t>F</w:t>
      </w:r>
      <w:r w:rsidRPr="00C65928">
        <w:rPr>
          <w:rFonts w:hint="eastAsia"/>
        </w:rPr>
        <w:t>物质消费量的独立核查报告。如果执行委员会没有另作决定，则必须按照本协定第</w:t>
      </w:r>
      <w:r w:rsidRPr="00C65928">
        <w:rPr>
          <w:rFonts w:hint="eastAsia"/>
        </w:rPr>
        <w:t>5(a)</w:t>
      </w:r>
      <w:r w:rsidRPr="00C65928">
        <w:rPr>
          <w:rFonts w:hint="eastAsia"/>
        </w:rPr>
        <w:t>分段的规定，在每次付款申请中提供此类消费数据核查报告，涵盖委员会尚未确认核查报告的所有相关年份；</w:t>
      </w:r>
    </w:p>
    <w:p w14:paraId="1446F047" w14:textId="77777777" w:rsidR="008F300D" w:rsidRPr="00C65928" w:rsidRDefault="008F300D" w:rsidP="00590A1D">
      <w:pPr>
        <w:pStyle w:val="a"/>
        <w:ind w:left="1440" w:hanging="720"/>
      </w:pPr>
      <w:r w:rsidRPr="00C65928">
        <w:rPr>
          <w:rFonts w:hint="eastAsia"/>
        </w:rPr>
        <w:t>一份书面说明，介绍在申请的付款所涉期间将开展的活动，包括量化信息，突出执行里程碑、完成时间和活动的相互依存性，并考虑到在执行早期各批次付款方面取得的经验和进展；《计划》中的数据将按日历年提供。说明应提及总体计划和取得的进展，以及预计对总体计划的任何可能调整。说明还应具体列出并详细解释对总体计划的此类调整。对未来活动的描述可以作为上文第</w:t>
      </w:r>
      <w:r w:rsidRPr="00C65928">
        <w:rPr>
          <w:rFonts w:hint="eastAsia"/>
        </w:rPr>
        <w:t>1(a)</w:t>
      </w:r>
      <w:r w:rsidRPr="00C65928">
        <w:rPr>
          <w:rFonts w:hint="eastAsia"/>
        </w:rPr>
        <w:t>分段所述叙述性报告的同一文件的一部分提交；</w:t>
      </w:r>
    </w:p>
    <w:p w14:paraId="007C7D62" w14:textId="77777777" w:rsidR="008F300D" w:rsidRPr="00C65928" w:rsidRDefault="008F300D" w:rsidP="00590A1D">
      <w:pPr>
        <w:pStyle w:val="a"/>
        <w:ind w:left="1440" w:hanging="720"/>
      </w:pPr>
      <w:r w:rsidRPr="00C65928">
        <w:rPr>
          <w:rFonts w:hint="eastAsia"/>
        </w:rPr>
        <w:t>一份执行摘要，大约分为五个段落，概述上文第</w:t>
      </w:r>
      <w:r w:rsidRPr="00C65928">
        <w:rPr>
          <w:rFonts w:hint="eastAsia"/>
        </w:rPr>
        <w:t>1(a)</w:t>
      </w:r>
      <w:r w:rsidRPr="00C65928">
        <w:rPr>
          <w:rFonts w:hint="eastAsia"/>
        </w:rPr>
        <w:t>至</w:t>
      </w:r>
      <w:r w:rsidRPr="00C65928">
        <w:rPr>
          <w:rFonts w:hint="eastAsia"/>
        </w:rPr>
        <w:t>1(c)</w:t>
      </w:r>
      <w:r w:rsidRPr="00C65928">
        <w:rPr>
          <w:rFonts w:hint="eastAsia"/>
        </w:rPr>
        <w:t>分段所载的信息。</w:t>
      </w:r>
    </w:p>
    <w:p w14:paraId="42E2C4CF" w14:textId="77777777" w:rsidR="008F300D" w:rsidRPr="00F1310D" w:rsidRDefault="008F300D" w:rsidP="008F300D">
      <w:pPr>
        <w:keepNext/>
        <w:spacing w:before="360" w:after="240"/>
        <w:rPr>
          <w:rFonts w:ascii="SimHei" w:eastAsia="SimHei" w:hAnsi="SimHei"/>
        </w:rPr>
      </w:pPr>
      <w:r w:rsidRPr="00F1310D">
        <w:rPr>
          <w:rFonts w:ascii="SimHei" w:eastAsia="SimHei" w:hAnsi="SimHei" w:hint="eastAsia"/>
        </w:rPr>
        <w:t>附录</w:t>
      </w:r>
      <w:r w:rsidRPr="00590A1D">
        <w:rPr>
          <w:rFonts w:eastAsia="SimHei"/>
        </w:rPr>
        <w:t>5-A</w:t>
      </w:r>
      <w:r w:rsidRPr="00F1310D">
        <w:rPr>
          <w:rFonts w:ascii="SimHei" w:eastAsia="SimHei" w:hAnsi="SimHei"/>
        </w:rPr>
        <w:t xml:space="preserve">: </w:t>
      </w:r>
      <w:r w:rsidRPr="00F1310D">
        <w:rPr>
          <w:rFonts w:ascii="SimHei" w:eastAsia="SimHei" w:hAnsi="SimHei" w:hint="eastAsia"/>
        </w:rPr>
        <w:t>监测机构和作用</w:t>
      </w:r>
    </w:p>
    <w:p w14:paraId="10A5197D" w14:textId="05BE17E4" w:rsidR="008F300D" w:rsidRPr="00C65928" w:rsidRDefault="003C31AA" w:rsidP="00DA084F">
      <w:pPr>
        <w:pStyle w:val="Heading1"/>
        <w:numPr>
          <w:ilvl w:val="0"/>
          <w:numId w:val="12"/>
        </w:numPr>
      </w:pPr>
      <w:r w:rsidRPr="003C31AA">
        <w:rPr>
          <w:rFonts w:hint="eastAsia"/>
        </w:rPr>
        <w:t>蒙古政府环境和气候变化部下属的国家臭氧局负责监测《计划》活动的执行进展情况。</w:t>
      </w:r>
    </w:p>
    <w:p w14:paraId="0E05C240" w14:textId="7C4A50D9" w:rsidR="008F300D" w:rsidRPr="00C65928" w:rsidRDefault="003C31AA" w:rsidP="00E20D66">
      <w:pPr>
        <w:pStyle w:val="Heading1"/>
        <w:numPr>
          <w:ilvl w:val="0"/>
          <w:numId w:val="12"/>
        </w:numPr>
      </w:pPr>
      <w:r w:rsidRPr="003C31AA">
        <w:rPr>
          <w:rFonts w:hint="eastAsia"/>
        </w:rPr>
        <w:t>将在执行《计划》期间进行监测，以确保高效和有效地执行；整体项目协调；利益</w:t>
      </w:r>
      <w:r>
        <w:rPr>
          <w:rFonts w:hint="eastAsia"/>
        </w:rPr>
        <w:t>相</w:t>
      </w:r>
      <w:r w:rsidRPr="003C31AA">
        <w:rPr>
          <w:rFonts w:hint="eastAsia"/>
        </w:rPr>
        <w:t>关方的参与和协调；顺利</w:t>
      </w:r>
      <w:r>
        <w:rPr>
          <w:rFonts w:hint="eastAsia"/>
        </w:rPr>
        <w:t>执行</w:t>
      </w:r>
      <w:r w:rsidRPr="003C31AA">
        <w:rPr>
          <w:rFonts w:hint="eastAsia"/>
        </w:rPr>
        <w:t>各阶段计划的活动；提供培训和其他预期成果；以及促进牵头执行机构进行的氢氟碳化合物消费核查。</w:t>
      </w:r>
    </w:p>
    <w:p w14:paraId="0DF9B991" w14:textId="1B30718A" w:rsidR="008F300D" w:rsidRPr="00C65928" w:rsidRDefault="003C31AA" w:rsidP="00DA084F">
      <w:pPr>
        <w:pStyle w:val="Heading1"/>
        <w:numPr>
          <w:ilvl w:val="0"/>
          <w:numId w:val="12"/>
        </w:numPr>
      </w:pPr>
      <w:r w:rsidRPr="003C31AA">
        <w:rPr>
          <w:rFonts w:hint="eastAsia"/>
        </w:rPr>
        <w:t>蒙古政府环境和气候变化部将负责通过《协定》实现的消费削减目标的可持续性。</w:t>
      </w:r>
    </w:p>
    <w:p w14:paraId="40509883" w14:textId="62293391" w:rsidR="008F300D" w:rsidRPr="00C476AF" w:rsidRDefault="008F300D" w:rsidP="008F300D">
      <w:pPr>
        <w:keepNext/>
        <w:spacing w:before="360" w:after="240"/>
        <w:rPr>
          <w:rFonts w:ascii="SimHei" w:eastAsia="SimHei" w:hAnsi="SimHei"/>
        </w:rPr>
      </w:pPr>
      <w:r w:rsidRPr="00C476AF">
        <w:rPr>
          <w:rFonts w:ascii="SimHei" w:eastAsia="SimHei" w:hAnsi="SimHei" w:hint="eastAsia"/>
        </w:rPr>
        <w:t>附录</w:t>
      </w:r>
      <w:r w:rsidRPr="00590A1D">
        <w:rPr>
          <w:rFonts w:eastAsia="SimHei"/>
        </w:rPr>
        <w:t>6-A</w:t>
      </w:r>
      <w:r w:rsidR="0015274F" w:rsidRPr="00C476AF">
        <w:rPr>
          <w:rFonts w:ascii="SimHei" w:eastAsia="SimHei" w:hAnsi="SimHei" w:hint="eastAsia"/>
        </w:rPr>
        <w:t>：</w:t>
      </w:r>
      <w:r w:rsidRPr="00C476AF">
        <w:rPr>
          <w:rFonts w:ascii="SimHei" w:eastAsia="SimHei" w:hAnsi="SimHei" w:hint="eastAsia"/>
        </w:rPr>
        <w:t>牵头执行机构的作用</w:t>
      </w:r>
    </w:p>
    <w:p w14:paraId="6EF7B334" w14:textId="75D29D43" w:rsidR="008F300D" w:rsidRPr="00C65928" w:rsidRDefault="008F300D" w:rsidP="00DA084F">
      <w:pPr>
        <w:pStyle w:val="Heading1"/>
        <w:numPr>
          <w:ilvl w:val="0"/>
          <w:numId w:val="13"/>
        </w:numPr>
      </w:pPr>
      <w:r w:rsidRPr="00C65928">
        <w:rPr>
          <w:rFonts w:hint="eastAsia"/>
        </w:rPr>
        <w:t>牵头执行机构将负责一系列活动，至少应包括以下活动：</w:t>
      </w:r>
    </w:p>
    <w:p w14:paraId="2FA2B506" w14:textId="77777777" w:rsidR="008F300D" w:rsidRPr="00C65928" w:rsidRDefault="008F300D" w:rsidP="00590A1D">
      <w:pPr>
        <w:pStyle w:val="a"/>
        <w:ind w:left="1440" w:hanging="720"/>
      </w:pPr>
      <w:r w:rsidRPr="00C65928">
        <w:rPr>
          <w:rFonts w:hint="eastAsia"/>
        </w:rPr>
        <w:t>确保按照本协议及国家计划中规定的具体内部程序和要求进行绩效和财务核查；</w:t>
      </w:r>
    </w:p>
    <w:p w14:paraId="100766A6" w14:textId="7CF30276" w:rsidR="008F300D" w:rsidRPr="00C65928" w:rsidRDefault="008F300D" w:rsidP="00590A1D">
      <w:pPr>
        <w:pStyle w:val="a"/>
        <w:ind w:left="1440" w:hanging="720"/>
      </w:pPr>
      <w:r w:rsidRPr="00C65928">
        <w:rPr>
          <w:rFonts w:hint="eastAsia"/>
        </w:rPr>
        <w:lastRenderedPageBreak/>
        <w:t>协助国家根据附录</w:t>
      </w:r>
      <w:r w:rsidRPr="00C65928">
        <w:rPr>
          <w:rFonts w:hint="eastAsia"/>
        </w:rPr>
        <w:t>4-A</w:t>
      </w:r>
      <w:r w:rsidRPr="00C65928">
        <w:rPr>
          <w:rFonts w:hint="eastAsia"/>
        </w:rPr>
        <w:t>编制付款</w:t>
      </w:r>
      <w:r w:rsidR="00F070F7">
        <w:rPr>
          <w:rFonts w:hint="eastAsia"/>
        </w:rPr>
        <w:t>执行情况报告</w:t>
      </w:r>
      <w:r w:rsidRPr="00C65928">
        <w:rPr>
          <w:rFonts w:hint="eastAsia"/>
        </w:rPr>
        <w:t>和计划；</w:t>
      </w:r>
    </w:p>
    <w:p w14:paraId="06F99C04" w14:textId="77777777" w:rsidR="008F300D" w:rsidRPr="00C65928" w:rsidRDefault="008F300D" w:rsidP="00590A1D">
      <w:pPr>
        <w:pStyle w:val="a"/>
        <w:ind w:left="1440" w:hanging="720"/>
      </w:pPr>
      <w:r w:rsidRPr="00C65928">
        <w:rPr>
          <w:rFonts w:hint="eastAsia"/>
        </w:rPr>
        <w:t>根据附录</w:t>
      </w:r>
      <w:r w:rsidRPr="00C65928">
        <w:rPr>
          <w:rFonts w:hint="eastAsia"/>
        </w:rPr>
        <w:t>4-A</w:t>
      </w:r>
      <w:r w:rsidRPr="00C65928">
        <w:rPr>
          <w:rFonts w:hint="eastAsia"/>
        </w:rPr>
        <w:t>，向执行委员会提供独立核查报告，说明各项目标已经实现且相关付款活动已经按照付款执行计划的要求完成；</w:t>
      </w:r>
    </w:p>
    <w:p w14:paraId="30E2F14A" w14:textId="77777777" w:rsidR="008F300D" w:rsidRPr="00C65928" w:rsidRDefault="008F300D" w:rsidP="00590A1D">
      <w:pPr>
        <w:pStyle w:val="a"/>
        <w:ind w:left="1440" w:hanging="720"/>
      </w:pPr>
      <w:r w:rsidRPr="00C65928">
        <w:rPr>
          <w:rFonts w:hint="eastAsia"/>
        </w:rPr>
        <w:t>确保经验和进度按照附录</w:t>
      </w:r>
      <w:r w:rsidRPr="00C65928">
        <w:rPr>
          <w:rFonts w:hint="eastAsia"/>
        </w:rPr>
        <w:t>4-A</w:t>
      </w:r>
      <w:r w:rsidRPr="00C65928">
        <w:rPr>
          <w:rFonts w:hint="eastAsia"/>
        </w:rPr>
        <w:t>第</w:t>
      </w:r>
      <w:r w:rsidRPr="00C65928">
        <w:rPr>
          <w:rFonts w:hint="eastAsia"/>
        </w:rPr>
        <w:t>1(c)</w:t>
      </w:r>
      <w:r w:rsidRPr="00C65928">
        <w:rPr>
          <w:rFonts w:hint="eastAsia"/>
        </w:rPr>
        <w:t>分段反映在总体计划的更新和未来的付款执行计划中；</w:t>
      </w:r>
    </w:p>
    <w:p w14:paraId="0D4F6154" w14:textId="3EA28F2D" w:rsidR="008F300D" w:rsidRPr="00C65928" w:rsidRDefault="00AE63B2" w:rsidP="00590A1D">
      <w:pPr>
        <w:pStyle w:val="a"/>
        <w:ind w:left="1440" w:hanging="720"/>
      </w:pPr>
      <w:r w:rsidRPr="00AE63B2">
        <w:rPr>
          <w:rFonts w:hint="eastAsia"/>
        </w:rPr>
        <w:t>满足附录</w:t>
      </w:r>
      <w:r w:rsidRPr="00AE63B2">
        <w:rPr>
          <w:rFonts w:hint="eastAsia"/>
        </w:rPr>
        <w:t>4-A</w:t>
      </w:r>
      <w:r w:rsidRPr="00AE63B2">
        <w:rPr>
          <w:rFonts w:hint="eastAsia"/>
        </w:rPr>
        <w:t>中规定的提交给执行委员会的</w:t>
      </w:r>
      <w:r>
        <w:rPr>
          <w:rFonts w:hint="eastAsia"/>
        </w:rPr>
        <w:t>付款</w:t>
      </w:r>
      <w:r w:rsidRPr="00AE63B2">
        <w:rPr>
          <w:rFonts w:hint="eastAsia"/>
        </w:rPr>
        <w:t>执行报告和计划以及总体计划的报告要求，包括合作执行机构</w:t>
      </w:r>
      <w:r>
        <w:rPr>
          <w:rFonts w:hint="eastAsia"/>
        </w:rPr>
        <w:t>执行</w:t>
      </w:r>
      <w:r w:rsidRPr="00AE63B2">
        <w:rPr>
          <w:rFonts w:hint="eastAsia"/>
        </w:rPr>
        <w:t>的活动；</w:t>
      </w:r>
    </w:p>
    <w:p w14:paraId="395584E5" w14:textId="349272BF" w:rsidR="008F300D" w:rsidRPr="00C65928" w:rsidRDefault="008F300D" w:rsidP="00590A1D">
      <w:pPr>
        <w:pStyle w:val="a"/>
        <w:ind w:left="1440" w:hanging="720"/>
      </w:pPr>
      <w:r w:rsidRPr="00C65928">
        <w:rPr>
          <w:rFonts w:hint="eastAsia"/>
        </w:rPr>
        <w:t>如果最后一次供资</w:t>
      </w:r>
      <w:r w:rsidR="00871B4E">
        <w:rPr>
          <w:rFonts w:hint="eastAsia"/>
        </w:rPr>
        <w:t>付款</w:t>
      </w:r>
      <w:r w:rsidRPr="00C65928">
        <w:rPr>
          <w:rFonts w:hint="eastAsia"/>
        </w:rPr>
        <w:t>申请是在已确定消费目标的最后一年的前一年或几年提出，则应提交年度付款执行情况报告，并在适用的情况下提交关于《计划》现阶段的核查报告，直至所有预期活动均已完成，且</w:t>
      </w:r>
      <w:r w:rsidR="001B6903">
        <w:rPr>
          <w:rFonts w:hint="eastAsia"/>
        </w:rPr>
        <w:t>氢氟碳化合物</w:t>
      </w:r>
      <w:r w:rsidRPr="00C65928">
        <w:rPr>
          <w:rFonts w:hint="eastAsia"/>
        </w:rPr>
        <w:t>消费目标已经实现；</w:t>
      </w:r>
    </w:p>
    <w:p w14:paraId="20D81392" w14:textId="77777777" w:rsidR="008F300D" w:rsidRPr="00C65928" w:rsidRDefault="008F300D" w:rsidP="00590A1D">
      <w:pPr>
        <w:pStyle w:val="a"/>
        <w:ind w:left="1440" w:hanging="720"/>
      </w:pPr>
      <w:r w:rsidRPr="00C65928">
        <w:rPr>
          <w:rFonts w:hint="eastAsia"/>
        </w:rPr>
        <w:t>确保由适当的独立技术专家进行技术审查；</w:t>
      </w:r>
    </w:p>
    <w:p w14:paraId="1C737B5E" w14:textId="77777777" w:rsidR="008F300D" w:rsidRPr="00C65928" w:rsidRDefault="008F300D" w:rsidP="00590A1D">
      <w:pPr>
        <w:pStyle w:val="a"/>
        <w:ind w:left="1440" w:hanging="720"/>
      </w:pPr>
      <w:r w:rsidRPr="00C65928">
        <w:rPr>
          <w:rFonts w:hint="eastAsia"/>
        </w:rPr>
        <w:t>执行所需的监督任务；</w:t>
      </w:r>
    </w:p>
    <w:p w14:paraId="155088E3" w14:textId="77777777" w:rsidR="008F300D" w:rsidRPr="00C65928" w:rsidRDefault="008F300D" w:rsidP="00590A1D">
      <w:pPr>
        <w:pStyle w:val="a"/>
        <w:ind w:left="1440" w:hanging="720"/>
      </w:pPr>
      <w:r w:rsidRPr="00C65928">
        <w:rPr>
          <w:rFonts w:hint="eastAsia"/>
        </w:rPr>
        <w:t>确保有一个运作机制，以便有效和透明地执行付款执行计划并准确报告数据；</w:t>
      </w:r>
    </w:p>
    <w:p w14:paraId="4DA027BC" w14:textId="09392A5A" w:rsidR="008F300D" w:rsidRPr="00C65928" w:rsidRDefault="00871B4E" w:rsidP="00590A1D">
      <w:pPr>
        <w:pStyle w:val="a"/>
        <w:ind w:left="1440" w:hanging="720"/>
      </w:pPr>
      <w:r w:rsidRPr="00871B4E">
        <w:rPr>
          <w:rFonts w:hint="eastAsia"/>
        </w:rPr>
        <w:t>协调合作执行机构的活动，并确保活动的适当顺序；</w:t>
      </w:r>
      <w:r w:rsidRPr="00C65928">
        <w:t xml:space="preserve"> </w:t>
      </w:r>
    </w:p>
    <w:p w14:paraId="142124C7" w14:textId="3D6B9555" w:rsidR="008F300D" w:rsidRPr="00C65928" w:rsidRDefault="00871B4E" w:rsidP="00590A1D">
      <w:pPr>
        <w:pStyle w:val="a"/>
        <w:ind w:left="1440" w:hanging="720"/>
      </w:pPr>
      <w:r w:rsidRPr="00C65928">
        <w:rPr>
          <w:rFonts w:hint="eastAsia"/>
        </w:rPr>
        <w:t>如果因未能遵守本协定第</w:t>
      </w:r>
      <w:r w:rsidRPr="00C65928">
        <w:rPr>
          <w:rFonts w:hint="eastAsia"/>
        </w:rPr>
        <w:t>11</w:t>
      </w:r>
      <w:r w:rsidRPr="00C65928">
        <w:rPr>
          <w:rFonts w:hint="eastAsia"/>
        </w:rPr>
        <w:t>段规定而减少供资，与国家</w:t>
      </w:r>
      <w:r>
        <w:rPr>
          <w:rFonts w:hint="eastAsia"/>
        </w:rPr>
        <w:t>和</w:t>
      </w:r>
      <w:r w:rsidRPr="00871B4E">
        <w:rPr>
          <w:rFonts w:hint="eastAsia"/>
        </w:rPr>
        <w:t>合作执行机构</w:t>
      </w:r>
      <w:r w:rsidRPr="00C65928">
        <w:rPr>
          <w:rFonts w:hint="eastAsia"/>
        </w:rPr>
        <w:t>协商确定如何将</w:t>
      </w:r>
      <w:r w:rsidRPr="00C65928">
        <w:rPr>
          <w:rFonts w:eastAsia="SimSun"/>
          <w:lang w:val="en-GB"/>
        </w:rPr>
        <w:t>减款额分配到不同的预算项目和牵头</w:t>
      </w:r>
      <w:r>
        <w:rPr>
          <w:rFonts w:eastAsia="SimSun" w:hint="eastAsia"/>
          <w:lang w:val="en-GB"/>
        </w:rPr>
        <w:t>以及合作</w:t>
      </w:r>
      <w:r w:rsidRPr="00C65928">
        <w:rPr>
          <w:rFonts w:eastAsia="SimSun"/>
          <w:lang w:val="en-GB"/>
        </w:rPr>
        <w:t>执行机构的供资中</w:t>
      </w:r>
      <w:r w:rsidRPr="00C65928">
        <w:rPr>
          <w:rFonts w:eastAsia="SimSun" w:hint="eastAsia"/>
        </w:rPr>
        <w:t>；</w:t>
      </w:r>
      <w:r w:rsidRPr="00C65928">
        <w:t xml:space="preserve"> </w:t>
      </w:r>
    </w:p>
    <w:p w14:paraId="568C92B9" w14:textId="6E936818" w:rsidR="008F300D" w:rsidRPr="00C65928" w:rsidRDefault="00871B4E" w:rsidP="00590A1D">
      <w:pPr>
        <w:pStyle w:val="a"/>
        <w:ind w:left="1440" w:hanging="720"/>
      </w:pPr>
      <w:r w:rsidRPr="00C65928">
        <w:rPr>
          <w:rFonts w:eastAsia="SimSun"/>
          <w:lang w:val="en-GB"/>
        </w:rPr>
        <w:t>确保向国家发放的资金</w:t>
      </w:r>
      <w:r w:rsidR="00E20D66" w:rsidRPr="00C65928">
        <w:rPr>
          <w:rFonts w:eastAsia="SimSun"/>
          <w:lang w:val="en-GB"/>
        </w:rPr>
        <w:t>依据</w:t>
      </w:r>
      <w:r w:rsidRPr="00C65928">
        <w:rPr>
          <w:rFonts w:eastAsia="SimSun"/>
          <w:lang w:val="en-GB"/>
        </w:rPr>
        <w:t>指标</w:t>
      </w:r>
      <w:r w:rsidR="00E20D66">
        <w:rPr>
          <w:rFonts w:eastAsia="SimSun" w:hint="eastAsia"/>
          <w:lang w:val="en-GB"/>
        </w:rPr>
        <w:t>的使用</w:t>
      </w:r>
      <w:r w:rsidRPr="00C65928">
        <w:rPr>
          <w:rFonts w:eastAsia="SimSun" w:hint="eastAsia"/>
        </w:rPr>
        <w:t>；</w:t>
      </w:r>
      <w:r w:rsidRPr="00C65928">
        <w:t xml:space="preserve"> </w:t>
      </w:r>
    </w:p>
    <w:p w14:paraId="69E5B865" w14:textId="280D49C5" w:rsidR="008F300D" w:rsidRDefault="00871B4E" w:rsidP="00590A1D">
      <w:pPr>
        <w:pStyle w:val="a"/>
        <w:ind w:left="1440" w:hanging="720"/>
      </w:pPr>
      <w:r w:rsidRPr="00C65928">
        <w:rPr>
          <w:rFonts w:hint="eastAsia"/>
        </w:rPr>
        <w:t>在需要时</w:t>
      </w:r>
      <w:r w:rsidR="00E20D66">
        <w:rPr>
          <w:rFonts w:hint="eastAsia"/>
        </w:rPr>
        <w:t>，</w:t>
      </w:r>
      <w:r w:rsidRPr="00C65928">
        <w:rPr>
          <w:rFonts w:hint="eastAsia"/>
        </w:rPr>
        <w:t>提供政策、管理和技术支持等援助；</w:t>
      </w:r>
    </w:p>
    <w:p w14:paraId="583F6FE6" w14:textId="4A738F7E" w:rsidR="003C31AA" w:rsidRDefault="00871B4E" w:rsidP="00590A1D">
      <w:pPr>
        <w:pStyle w:val="a"/>
        <w:ind w:left="1440" w:hanging="720"/>
      </w:pPr>
      <w:r w:rsidRPr="00871B4E">
        <w:rPr>
          <w:rFonts w:hint="eastAsia"/>
        </w:rPr>
        <w:t>与合作执行机构就促进《计划》</w:t>
      </w:r>
      <w:r>
        <w:rPr>
          <w:rFonts w:hint="eastAsia"/>
        </w:rPr>
        <w:t>执行</w:t>
      </w:r>
      <w:r w:rsidRPr="00871B4E">
        <w:rPr>
          <w:rFonts w:hint="eastAsia"/>
        </w:rPr>
        <w:t>所需的任何规划、协调和报告安排达成共识；和</w:t>
      </w:r>
    </w:p>
    <w:p w14:paraId="2253E7DB" w14:textId="49D47A83" w:rsidR="00871B4E" w:rsidRPr="00E20D66" w:rsidRDefault="00E20D66" w:rsidP="00590A1D">
      <w:pPr>
        <w:pStyle w:val="a"/>
        <w:ind w:left="1440" w:hanging="720"/>
      </w:pPr>
      <w:r>
        <w:rPr>
          <w:rFonts w:hint="eastAsia"/>
        </w:rPr>
        <w:t>及时</w:t>
      </w:r>
      <w:r w:rsidR="00871B4E" w:rsidRPr="00C65928">
        <w:rPr>
          <w:rFonts w:hint="eastAsia"/>
        </w:rPr>
        <w:t>向国家</w:t>
      </w:r>
      <w:r w:rsidR="00871B4E" w:rsidRPr="00C65928">
        <w:rPr>
          <w:rFonts w:hint="eastAsia"/>
        </w:rPr>
        <w:t>/</w:t>
      </w:r>
      <w:r w:rsidR="00871B4E" w:rsidRPr="00C65928">
        <w:rPr>
          <w:rFonts w:hint="eastAsia"/>
        </w:rPr>
        <w:t>参与企业发放资金，以完成项目相关活动</w:t>
      </w:r>
      <w:r w:rsidR="00871B4E">
        <w:rPr>
          <w:rFonts w:hint="eastAsia"/>
        </w:rPr>
        <w:t>。</w:t>
      </w:r>
    </w:p>
    <w:p w14:paraId="2CDFD7D4" w14:textId="1480D8CD" w:rsidR="008F300D" w:rsidRPr="00C65928" w:rsidRDefault="008F300D" w:rsidP="00FB40BE">
      <w:pPr>
        <w:pStyle w:val="Heading1"/>
        <w:numPr>
          <w:ilvl w:val="0"/>
          <w:numId w:val="13"/>
        </w:numPr>
        <w:tabs>
          <w:tab w:val="left" w:pos="0"/>
        </w:tabs>
      </w:pPr>
      <w:r w:rsidRPr="00C65928">
        <w:rPr>
          <w:rFonts w:hint="eastAsia"/>
        </w:rPr>
        <w:t>在与国家协商并考虑到所表达的任何意见后，牵头执行机构将根据本协定第</w:t>
      </w:r>
      <w:r w:rsidRPr="00C65928">
        <w:rPr>
          <w:rFonts w:hint="eastAsia"/>
        </w:rPr>
        <w:t>5(b)</w:t>
      </w:r>
      <w:r w:rsidRPr="00C65928">
        <w:rPr>
          <w:rFonts w:hint="eastAsia"/>
        </w:rPr>
        <w:t>分段和附录</w:t>
      </w:r>
      <w:r w:rsidRPr="00C65928">
        <w:rPr>
          <w:rFonts w:hint="eastAsia"/>
        </w:rPr>
        <w:t>4-A</w:t>
      </w:r>
      <w:r w:rsidRPr="00C65928">
        <w:rPr>
          <w:rFonts w:hint="eastAsia"/>
        </w:rPr>
        <w:t>第</w:t>
      </w:r>
      <w:r w:rsidRPr="00C65928">
        <w:rPr>
          <w:rFonts w:hint="eastAsia"/>
        </w:rPr>
        <w:t>1(b)</w:t>
      </w:r>
      <w:r w:rsidRPr="00C65928">
        <w:rPr>
          <w:rFonts w:hint="eastAsia"/>
        </w:rPr>
        <w:t>分段，选择并授权一个独立实体对《计划》取得的成果和附录</w:t>
      </w:r>
      <w:r w:rsidRPr="00C65928">
        <w:rPr>
          <w:rFonts w:hint="eastAsia"/>
        </w:rPr>
        <w:t>1-A</w:t>
      </w:r>
      <w:r w:rsidRPr="00C65928">
        <w:rPr>
          <w:rFonts w:hint="eastAsia"/>
        </w:rPr>
        <w:t>所述附件</w:t>
      </w:r>
      <w:r w:rsidRPr="00C65928">
        <w:rPr>
          <w:rFonts w:hint="eastAsia"/>
        </w:rPr>
        <w:t>F</w:t>
      </w:r>
      <w:r w:rsidRPr="00C65928">
        <w:rPr>
          <w:rFonts w:hint="eastAsia"/>
        </w:rPr>
        <w:t>物质的消费量进行核查。</w:t>
      </w:r>
    </w:p>
    <w:p w14:paraId="1576110D" w14:textId="77777777" w:rsidR="00FB40BE" w:rsidRPr="0047764D" w:rsidRDefault="00FB40BE" w:rsidP="00FB40BE">
      <w:pPr>
        <w:keepNext/>
        <w:spacing w:before="360" w:after="240"/>
        <w:rPr>
          <w:rFonts w:ascii="SimHei" w:eastAsia="SimHei" w:hAnsi="SimHei"/>
          <w:bCs/>
        </w:rPr>
      </w:pPr>
      <w:r w:rsidRPr="0047764D">
        <w:rPr>
          <w:rFonts w:ascii="SimHei" w:eastAsia="SimHei" w:hAnsi="SimHei" w:hint="eastAsia"/>
          <w:bCs/>
        </w:rPr>
        <w:t>附录</w:t>
      </w:r>
      <w:r w:rsidRPr="00590A1D">
        <w:rPr>
          <w:rFonts w:eastAsia="SimHei" w:hint="eastAsia"/>
        </w:rPr>
        <w:t>6-B</w:t>
      </w:r>
      <w:r w:rsidRPr="0047764D">
        <w:rPr>
          <w:rFonts w:ascii="SimHei" w:eastAsia="SimHei" w:hAnsi="SimHei" w:hint="eastAsia"/>
          <w:bCs/>
        </w:rPr>
        <w:t>：合作执行机构的作用</w:t>
      </w:r>
    </w:p>
    <w:p w14:paraId="6D78D811" w14:textId="77777777" w:rsidR="00FB40BE" w:rsidRPr="001E54A3" w:rsidRDefault="00FB40BE" w:rsidP="0047764D">
      <w:pPr>
        <w:pStyle w:val="Heading1"/>
        <w:numPr>
          <w:ilvl w:val="0"/>
          <w:numId w:val="32"/>
        </w:numPr>
        <w:tabs>
          <w:tab w:val="num" w:pos="360"/>
        </w:tabs>
      </w:pPr>
      <w:r w:rsidRPr="002F7A20">
        <w:rPr>
          <w:rFonts w:hint="eastAsia"/>
        </w:rPr>
        <w:t>合作执行机构将负责一系列活动。计划中规定了这些活动，至少包括以下内容：</w:t>
      </w:r>
    </w:p>
    <w:p w14:paraId="5005F4CB" w14:textId="77777777" w:rsidR="00FB40BE" w:rsidRPr="001E54A3" w:rsidRDefault="00FB40BE" w:rsidP="00FB40BE">
      <w:pPr>
        <w:pStyle w:val="Heading2"/>
        <w:widowControl/>
        <w:numPr>
          <w:ilvl w:val="1"/>
          <w:numId w:val="1"/>
        </w:numPr>
        <w:tabs>
          <w:tab w:val="clear" w:pos="0"/>
          <w:tab w:val="num" w:pos="-720"/>
        </w:tabs>
      </w:pPr>
      <w:r w:rsidRPr="002F7A20">
        <w:rPr>
          <w:rFonts w:hint="eastAsia"/>
        </w:rPr>
        <w:t>在需要时为政策制定提供援助；</w:t>
      </w:r>
    </w:p>
    <w:p w14:paraId="0F8CE9E3" w14:textId="77777777" w:rsidR="00FB40BE" w:rsidRPr="001E54A3" w:rsidRDefault="00FB40BE" w:rsidP="00FB40BE">
      <w:pPr>
        <w:pStyle w:val="Heading2"/>
        <w:widowControl/>
        <w:numPr>
          <w:ilvl w:val="1"/>
          <w:numId w:val="1"/>
        </w:numPr>
        <w:tabs>
          <w:tab w:val="clear" w:pos="0"/>
          <w:tab w:val="num" w:pos="-720"/>
        </w:tabs>
      </w:pPr>
      <w:r w:rsidRPr="002F7A20">
        <w:rPr>
          <w:rFonts w:hint="eastAsia"/>
        </w:rPr>
        <w:lastRenderedPageBreak/>
        <w:t>协助该国</w:t>
      </w:r>
      <w:r>
        <w:rPr>
          <w:rFonts w:hint="eastAsia"/>
        </w:rPr>
        <w:t>执行</w:t>
      </w:r>
      <w:r w:rsidRPr="002F7A20">
        <w:rPr>
          <w:rFonts w:hint="eastAsia"/>
        </w:rPr>
        <w:t>和评估合作执行机构资助的活动，并请牵头执行机构确保活动的协调顺序；</w:t>
      </w:r>
    </w:p>
    <w:p w14:paraId="2BF570A6" w14:textId="77777777" w:rsidR="00FB40BE" w:rsidRPr="001E54A3" w:rsidRDefault="00FB40BE" w:rsidP="00FB40BE">
      <w:pPr>
        <w:pStyle w:val="Heading2"/>
        <w:widowControl/>
        <w:numPr>
          <w:ilvl w:val="1"/>
          <w:numId w:val="1"/>
        </w:numPr>
        <w:tabs>
          <w:tab w:val="clear" w:pos="0"/>
          <w:tab w:val="num" w:pos="-720"/>
        </w:tabs>
      </w:pPr>
      <w:r w:rsidRPr="002F7A20">
        <w:rPr>
          <w:rFonts w:hint="eastAsia"/>
        </w:rPr>
        <w:t>向牵头执行机构提供关于这些活动的报告，以便根据附录</w:t>
      </w:r>
      <w:r w:rsidRPr="002F7A20">
        <w:rPr>
          <w:rFonts w:hint="eastAsia"/>
        </w:rPr>
        <w:t>4-A</w:t>
      </w:r>
      <w:r w:rsidRPr="002F7A20">
        <w:rPr>
          <w:rFonts w:hint="eastAsia"/>
        </w:rPr>
        <w:t>纳入合并报告；和</w:t>
      </w:r>
    </w:p>
    <w:p w14:paraId="6771A085" w14:textId="01EF5937" w:rsidR="00871B4E" w:rsidRPr="00871B4E" w:rsidRDefault="00FB40BE" w:rsidP="00FB40BE">
      <w:pPr>
        <w:pStyle w:val="Heading2"/>
        <w:widowControl/>
      </w:pPr>
      <w:r w:rsidRPr="002F7A20">
        <w:rPr>
          <w:rFonts w:hint="eastAsia"/>
        </w:rPr>
        <w:t>与牵头执行机构就促进《计划》</w:t>
      </w:r>
      <w:r>
        <w:rPr>
          <w:rFonts w:hint="eastAsia"/>
        </w:rPr>
        <w:t>执行</w:t>
      </w:r>
      <w:r w:rsidRPr="002F7A20">
        <w:rPr>
          <w:rFonts w:hint="eastAsia"/>
        </w:rPr>
        <w:t>所需的任何规划、协调和报告安排达成共识。</w:t>
      </w:r>
    </w:p>
    <w:p w14:paraId="2267B164" w14:textId="6683C035" w:rsidR="008F300D" w:rsidRPr="00E141A7" w:rsidRDefault="008F300D" w:rsidP="008F300D">
      <w:pPr>
        <w:spacing w:before="360" w:after="240"/>
        <w:rPr>
          <w:rFonts w:ascii="SimHei" w:eastAsia="SimHei" w:hAnsi="SimHei" w:cs="SimSun"/>
        </w:rPr>
      </w:pPr>
      <w:r w:rsidRPr="00E141A7">
        <w:rPr>
          <w:rFonts w:ascii="SimHei" w:eastAsia="SimHei" w:hAnsi="SimHei" w:hint="eastAsia"/>
        </w:rPr>
        <w:t>附录</w:t>
      </w:r>
      <w:r w:rsidRPr="00590A1D">
        <w:rPr>
          <w:rFonts w:eastAsia="SimHei"/>
        </w:rPr>
        <w:t>7-A</w:t>
      </w:r>
      <w:r w:rsidR="0015274F" w:rsidRPr="00E141A7">
        <w:rPr>
          <w:rFonts w:ascii="SimHei" w:eastAsia="SimHei" w:hAnsi="SimHei" w:hint="eastAsia"/>
        </w:rPr>
        <w:t>：</w:t>
      </w:r>
      <w:r w:rsidRPr="00E141A7">
        <w:rPr>
          <w:rFonts w:ascii="SimHei" w:eastAsia="SimHei" w:hAnsi="SimHei" w:cs="SimSun" w:hint="eastAsia"/>
          <w:lang w:val="en-GB"/>
        </w:rPr>
        <w:t>因未</w:t>
      </w:r>
      <w:r w:rsidRPr="00E141A7">
        <w:rPr>
          <w:rFonts w:ascii="SimHei" w:eastAsia="SimHei" w:hAnsi="SimHei" w:cs="SimSun" w:hint="eastAsia"/>
        </w:rPr>
        <w:t>遵守协定目标</w:t>
      </w:r>
      <w:r w:rsidRPr="00E141A7">
        <w:rPr>
          <w:rFonts w:ascii="SimHei" w:eastAsia="SimHei" w:hAnsi="SimHei" w:cs="SimSun" w:hint="eastAsia"/>
          <w:lang w:val="en-GB"/>
        </w:rPr>
        <w:t>而减少供资</w:t>
      </w:r>
    </w:p>
    <w:p w14:paraId="7F0D06D7" w14:textId="5A0AA4EC" w:rsidR="008F300D" w:rsidRPr="00C65928" w:rsidRDefault="008F300D" w:rsidP="00DA084F">
      <w:pPr>
        <w:pStyle w:val="Heading1"/>
        <w:numPr>
          <w:ilvl w:val="0"/>
          <w:numId w:val="14"/>
        </w:numPr>
      </w:pPr>
      <w:r w:rsidRPr="00C65928">
        <w:rPr>
          <w:rFonts w:hint="eastAsia"/>
        </w:rPr>
        <w:t>根据本协定第</w:t>
      </w:r>
      <w:r w:rsidRPr="00C65928">
        <w:rPr>
          <w:rFonts w:hint="eastAsia"/>
        </w:rPr>
        <w:t>11</w:t>
      </w:r>
      <w:r w:rsidRPr="00C65928">
        <w:rPr>
          <w:rFonts w:hint="eastAsia"/>
        </w:rPr>
        <w:t>段，对于未达到附录</w:t>
      </w:r>
      <w:r w:rsidRPr="00C65928">
        <w:rPr>
          <w:rFonts w:hint="eastAsia"/>
        </w:rPr>
        <w:t>2-A</w:t>
      </w:r>
      <w:r w:rsidRPr="00C65928">
        <w:rPr>
          <w:rFonts w:hint="eastAsia"/>
        </w:rPr>
        <w:t>第</w:t>
      </w:r>
      <w:r w:rsidRPr="00C65928">
        <w:rPr>
          <w:rFonts w:hint="eastAsia"/>
        </w:rPr>
        <w:t>1.2</w:t>
      </w:r>
      <w:r w:rsidRPr="00C65928">
        <w:rPr>
          <w:rFonts w:hint="eastAsia"/>
        </w:rPr>
        <w:t>行规定的目标的每一年，消费量比附录</w:t>
      </w:r>
      <w:r w:rsidRPr="00C65928">
        <w:rPr>
          <w:rFonts w:hint="eastAsia"/>
        </w:rPr>
        <w:t>2-A</w:t>
      </w:r>
      <w:r w:rsidRPr="00C65928">
        <w:rPr>
          <w:rFonts w:hint="eastAsia"/>
        </w:rPr>
        <w:t>第</w:t>
      </w:r>
      <w:r w:rsidRPr="00C65928">
        <w:rPr>
          <w:rFonts w:hint="eastAsia"/>
        </w:rPr>
        <w:t>1.2</w:t>
      </w:r>
      <w:r w:rsidRPr="00C65928">
        <w:rPr>
          <w:rFonts w:hint="eastAsia"/>
        </w:rPr>
        <w:t>行规定的水平每高出</w:t>
      </w:r>
      <w:r w:rsidRPr="00C65928">
        <w:rPr>
          <w:rFonts w:hint="eastAsia"/>
        </w:rPr>
        <w:t>1</w:t>
      </w:r>
      <w:r w:rsidR="001C66FF" w:rsidRPr="00C65928">
        <w:rPr>
          <w:rFonts w:hint="eastAsia"/>
        </w:rPr>
        <w:t>吨</w:t>
      </w:r>
      <w:r w:rsidR="001F6E3A" w:rsidRPr="00C65928">
        <w:rPr>
          <w:rFonts w:hint="eastAsia"/>
        </w:rPr>
        <w:t>二氧化碳当量</w:t>
      </w:r>
      <w:r w:rsidRPr="00C65928">
        <w:rPr>
          <w:rFonts w:hint="eastAsia"/>
        </w:rPr>
        <w:t>，供资额即可减少</w:t>
      </w:r>
      <w:r w:rsidR="001C66FF">
        <w:t>7</w:t>
      </w:r>
      <w:r w:rsidRPr="00C65928">
        <w:t>.0</w:t>
      </w:r>
      <w:r w:rsidR="001C66FF">
        <w:t>0</w:t>
      </w:r>
      <w:r w:rsidRPr="00C65928">
        <w:rPr>
          <w:rFonts w:hint="eastAsia"/>
        </w:rPr>
        <w:t>美元，但有一项谅解，即最大供资减少额不得超过所申请的付款供资额。如果</w:t>
      </w:r>
      <w:r w:rsidR="00B81621">
        <w:rPr>
          <w:rFonts w:hint="eastAsia"/>
        </w:rPr>
        <w:t>未</w:t>
      </w:r>
      <w:r w:rsidRPr="00C65928">
        <w:rPr>
          <w:rFonts w:hint="eastAsia"/>
        </w:rPr>
        <w:t>遵守情况持续两年，可以考虑采取额外措施。国家因非法贸易而未能遵守本协定的，如果非法交易的受控物质被扣押并随后被没收、销毁、出口或退回原产国，</w:t>
      </w:r>
      <w:r w:rsidRPr="00E141A7">
        <w:rPr>
          <w:rFonts w:eastAsia="SimSun" w:hint="eastAsia"/>
          <w:lang w:val="en-GB"/>
        </w:rPr>
        <w:t>则不适用减</w:t>
      </w:r>
      <w:r w:rsidRPr="00E141A7">
        <w:rPr>
          <w:rFonts w:eastAsia="SimSun" w:hint="eastAsia"/>
        </w:rPr>
        <w:t>少</w:t>
      </w:r>
      <w:r w:rsidRPr="00E141A7">
        <w:rPr>
          <w:rFonts w:eastAsia="SimSun" w:hint="eastAsia"/>
          <w:lang w:val="en-GB"/>
        </w:rPr>
        <w:t>供资的规定。</w:t>
      </w:r>
    </w:p>
    <w:p w14:paraId="31CC6B2E" w14:textId="77777777" w:rsidR="008F300D" w:rsidRPr="00C65928" w:rsidRDefault="008F300D" w:rsidP="008F300D">
      <w:pPr>
        <w:jc w:val="left"/>
        <w:rPr>
          <w:b/>
          <w:bCs/>
        </w:rPr>
      </w:pPr>
    </w:p>
    <w:p w14:paraId="741B9D4B" w14:textId="77777777" w:rsidR="00A257E0" w:rsidRPr="00C65928" w:rsidRDefault="00A257E0">
      <w:pPr>
        <w:jc w:val="left"/>
        <w:rPr>
          <w:b/>
          <w:bCs/>
        </w:rPr>
      </w:pPr>
    </w:p>
    <w:p w14:paraId="318C3780" w14:textId="77777777" w:rsidR="00A257E0" w:rsidRPr="00C65928" w:rsidRDefault="00A257E0">
      <w:pPr>
        <w:suppressAutoHyphens/>
        <w:rPr>
          <w:b/>
          <w:bCs/>
        </w:rPr>
        <w:sectPr w:rsidR="00A257E0" w:rsidRPr="00C65928">
          <w:headerReference w:type="even" r:id="rId21"/>
          <w:headerReference w:type="default" r:id="rId22"/>
          <w:footerReference w:type="default" r:id="rId23"/>
          <w:headerReference w:type="first" r:id="rId24"/>
          <w:footnotePr>
            <w:numRestart w:val="eachSect"/>
          </w:footnotePr>
          <w:pgSz w:w="12240" w:h="15840"/>
          <w:pgMar w:top="864" w:right="1440" w:bottom="720" w:left="1440" w:header="720" w:footer="475" w:gutter="0"/>
          <w:pgNumType w:start="1"/>
          <w:cols w:space="720"/>
          <w:docGrid w:linePitch="299"/>
        </w:sectPr>
      </w:pPr>
    </w:p>
    <w:p w14:paraId="202EDA7A" w14:textId="77777777" w:rsidR="006C0052" w:rsidRPr="00875777" w:rsidRDefault="006C0052" w:rsidP="006C0052">
      <w:pPr>
        <w:suppressAutoHyphens/>
        <w:spacing w:after="240"/>
        <w:jc w:val="center"/>
        <w:rPr>
          <w:b/>
          <w:bCs/>
        </w:rPr>
      </w:pPr>
      <w:r w:rsidRPr="00875777">
        <w:rPr>
          <w:b/>
          <w:bCs/>
        </w:rPr>
        <w:lastRenderedPageBreak/>
        <w:t xml:space="preserve">Annex </w:t>
      </w:r>
      <w:r w:rsidRPr="00875777">
        <w:rPr>
          <w:b/>
        </w:rPr>
        <w:t>II</w:t>
      </w:r>
    </w:p>
    <w:p w14:paraId="4080507D" w14:textId="77777777" w:rsidR="006C0052" w:rsidRPr="00875777" w:rsidRDefault="006C0052" w:rsidP="006C0052">
      <w:pPr>
        <w:suppressAutoHyphens/>
        <w:jc w:val="center"/>
        <w:rPr>
          <w:b/>
          <w:bCs/>
        </w:rPr>
      </w:pPr>
      <w:r w:rsidRPr="00875777">
        <w:rPr>
          <w:b/>
          <w:bCs/>
        </w:rPr>
        <w:t>SIMULTANEOUS IMPLEMENTATION OF THE HCFC PHASE-OUT MANAGEMENT PLAN</w:t>
      </w:r>
    </w:p>
    <w:p w14:paraId="159CA0E8" w14:textId="77777777" w:rsidR="006C0052" w:rsidRPr="00875777" w:rsidRDefault="006C0052" w:rsidP="006C0052">
      <w:pPr>
        <w:suppressAutoHyphens/>
        <w:spacing w:after="240"/>
        <w:jc w:val="center"/>
        <w:rPr>
          <w:b/>
          <w:bCs/>
        </w:rPr>
      </w:pPr>
      <w:r w:rsidRPr="00875777">
        <w:rPr>
          <w:b/>
          <w:bCs/>
        </w:rPr>
        <w:t>AND THE KIGALI HFC IMPLEMENTATION PLAN IN MONGOLIA</w:t>
      </w:r>
    </w:p>
    <w:tbl>
      <w:tblPr>
        <w:tblW w:w="5000" w:type="pct"/>
        <w:tblCellMar>
          <w:left w:w="57" w:type="dxa"/>
          <w:right w:w="57" w:type="dxa"/>
        </w:tblCellMar>
        <w:tblLook w:val="04A0" w:firstRow="1" w:lastRow="0" w:firstColumn="1" w:lastColumn="0" w:noHBand="0" w:noVBand="1"/>
      </w:tblPr>
      <w:tblGrid>
        <w:gridCol w:w="1197"/>
        <w:gridCol w:w="5140"/>
        <w:gridCol w:w="889"/>
        <w:gridCol w:w="5103"/>
        <w:gridCol w:w="843"/>
        <w:gridCol w:w="1074"/>
      </w:tblGrid>
      <w:tr w:rsidR="006C0052" w:rsidRPr="00875777" w14:paraId="1310DFB0" w14:textId="77777777" w:rsidTr="000755E3">
        <w:trPr>
          <w:trHeight w:val="326"/>
          <w:tblHeader/>
        </w:trPr>
        <w:tc>
          <w:tcPr>
            <w:tcW w:w="420" w:type="pct"/>
            <w:tcBorders>
              <w:top w:val="single" w:sz="4" w:space="0" w:color="auto"/>
              <w:left w:val="single" w:sz="4" w:space="0" w:color="auto"/>
              <w:bottom w:val="single" w:sz="4" w:space="0" w:color="auto"/>
              <w:right w:val="single" w:sz="4" w:space="0" w:color="auto"/>
            </w:tcBorders>
            <w:vAlign w:val="center"/>
            <w:hideMark/>
          </w:tcPr>
          <w:p w14:paraId="34D5A16C" w14:textId="77777777" w:rsidR="006C0052" w:rsidRPr="00875777" w:rsidRDefault="006C0052" w:rsidP="000755E3">
            <w:pPr>
              <w:suppressAutoHyphens/>
              <w:jc w:val="center"/>
              <w:rPr>
                <w:b/>
                <w:bCs/>
                <w:sz w:val="19"/>
                <w:szCs w:val="19"/>
                <w:lang w:eastAsia="en-CA"/>
              </w:rPr>
            </w:pPr>
          </w:p>
        </w:tc>
        <w:tc>
          <w:tcPr>
            <w:tcW w:w="2116" w:type="pct"/>
            <w:gridSpan w:val="2"/>
            <w:tcBorders>
              <w:top w:val="single" w:sz="4" w:space="0" w:color="auto"/>
              <w:left w:val="single" w:sz="4" w:space="0" w:color="auto"/>
              <w:bottom w:val="single" w:sz="4" w:space="0" w:color="auto"/>
              <w:right w:val="single" w:sz="4" w:space="0" w:color="auto"/>
            </w:tcBorders>
            <w:vAlign w:val="center"/>
          </w:tcPr>
          <w:p w14:paraId="029E8E78" w14:textId="77777777" w:rsidR="006C0052" w:rsidRPr="00875777" w:rsidRDefault="006C0052" w:rsidP="000755E3">
            <w:pPr>
              <w:suppressAutoHyphens/>
              <w:ind w:left="-246" w:right="-247"/>
              <w:jc w:val="center"/>
              <w:rPr>
                <w:b/>
                <w:bCs/>
                <w:sz w:val="19"/>
                <w:szCs w:val="19"/>
                <w:lang w:eastAsia="en-CA"/>
              </w:rPr>
            </w:pPr>
            <w:r w:rsidRPr="00875777">
              <w:rPr>
                <w:b/>
                <w:bCs/>
                <w:sz w:val="19"/>
                <w:szCs w:val="19"/>
                <w:lang w:eastAsia="en-CA"/>
              </w:rPr>
              <w:t>HPMP</w:t>
            </w:r>
            <w:r w:rsidRPr="00875777">
              <w:rPr>
                <w:b/>
                <w:bCs/>
                <w:sz w:val="19"/>
                <w:szCs w:val="19"/>
              </w:rPr>
              <w:t xml:space="preserve"> –</w:t>
            </w:r>
            <w:r w:rsidRPr="00875777">
              <w:rPr>
                <w:sz w:val="19"/>
                <w:szCs w:val="19"/>
              </w:rPr>
              <w:t xml:space="preserve"> </w:t>
            </w:r>
            <w:r w:rsidRPr="00875777">
              <w:rPr>
                <w:b/>
                <w:bCs/>
                <w:sz w:val="19"/>
                <w:szCs w:val="19"/>
                <w:lang w:eastAsia="en-CA"/>
              </w:rPr>
              <w:t>stage II</w:t>
            </w:r>
          </w:p>
        </w:tc>
        <w:tc>
          <w:tcPr>
            <w:tcW w:w="2087" w:type="pct"/>
            <w:gridSpan w:val="2"/>
            <w:tcBorders>
              <w:top w:val="single" w:sz="4" w:space="0" w:color="auto"/>
              <w:left w:val="single" w:sz="4" w:space="0" w:color="auto"/>
              <w:bottom w:val="single" w:sz="4" w:space="0" w:color="auto"/>
              <w:right w:val="single" w:sz="4" w:space="0" w:color="auto"/>
            </w:tcBorders>
            <w:vAlign w:val="center"/>
            <w:hideMark/>
          </w:tcPr>
          <w:p w14:paraId="17CC4A18" w14:textId="77777777" w:rsidR="006C0052" w:rsidRPr="00875777" w:rsidRDefault="006C0052" w:rsidP="000755E3">
            <w:pPr>
              <w:suppressAutoHyphens/>
              <w:jc w:val="center"/>
              <w:rPr>
                <w:b/>
                <w:bCs/>
                <w:sz w:val="19"/>
                <w:szCs w:val="19"/>
                <w:lang w:eastAsia="en-CA"/>
              </w:rPr>
            </w:pPr>
            <w:r w:rsidRPr="00875777">
              <w:rPr>
                <w:b/>
                <w:bCs/>
                <w:sz w:val="19"/>
                <w:szCs w:val="19"/>
                <w:lang w:eastAsia="en-CA"/>
              </w:rPr>
              <w:t>KIP – stage I</w:t>
            </w:r>
          </w:p>
        </w:tc>
        <w:tc>
          <w:tcPr>
            <w:tcW w:w="377" w:type="pct"/>
            <w:vMerge w:val="restart"/>
            <w:tcBorders>
              <w:top w:val="single" w:sz="4" w:space="0" w:color="auto"/>
              <w:left w:val="single" w:sz="4" w:space="0" w:color="auto"/>
              <w:right w:val="single" w:sz="4" w:space="0" w:color="auto"/>
            </w:tcBorders>
            <w:vAlign w:val="center"/>
            <w:hideMark/>
          </w:tcPr>
          <w:p w14:paraId="13432C8D" w14:textId="77777777" w:rsidR="006C0052" w:rsidRPr="00875777" w:rsidRDefault="006C0052" w:rsidP="000755E3">
            <w:pPr>
              <w:suppressAutoHyphens/>
              <w:ind w:left="-49" w:right="-29"/>
              <w:jc w:val="center"/>
              <w:rPr>
                <w:b/>
                <w:bCs/>
                <w:sz w:val="19"/>
                <w:szCs w:val="19"/>
                <w:lang w:eastAsia="en-CA"/>
              </w:rPr>
            </w:pPr>
            <w:r w:rsidRPr="00875777">
              <w:rPr>
                <w:b/>
                <w:bCs/>
                <w:sz w:val="19"/>
                <w:szCs w:val="19"/>
                <w:lang w:eastAsia="en-CA"/>
              </w:rPr>
              <w:t xml:space="preserve">HPMP+KIP combined cost </w:t>
            </w:r>
            <w:r w:rsidRPr="00875777">
              <w:rPr>
                <w:b/>
                <w:bCs/>
                <w:sz w:val="19"/>
                <w:szCs w:val="19"/>
              </w:rPr>
              <w:t>(US $)</w:t>
            </w:r>
          </w:p>
        </w:tc>
      </w:tr>
      <w:tr w:rsidR="006C0052" w:rsidRPr="00875777" w14:paraId="4377A1B6" w14:textId="77777777" w:rsidTr="000755E3">
        <w:trPr>
          <w:trHeight w:val="456"/>
          <w:tblHeader/>
        </w:trPr>
        <w:tc>
          <w:tcPr>
            <w:tcW w:w="420" w:type="pct"/>
            <w:tcBorders>
              <w:top w:val="single" w:sz="4" w:space="0" w:color="auto"/>
              <w:left w:val="single" w:sz="4" w:space="0" w:color="auto"/>
              <w:bottom w:val="single" w:sz="4" w:space="0" w:color="auto"/>
              <w:right w:val="single" w:sz="4" w:space="0" w:color="auto"/>
            </w:tcBorders>
            <w:vAlign w:val="center"/>
            <w:hideMark/>
          </w:tcPr>
          <w:p w14:paraId="09621AD6" w14:textId="77777777" w:rsidR="006C0052" w:rsidRPr="00875777" w:rsidRDefault="006C0052" w:rsidP="000755E3">
            <w:pPr>
              <w:suppressAutoHyphens/>
              <w:jc w:val="left"/>
              <w:rPr>
                <w:b/>
                <w:bCs/>
                <w:sz w:val="19"/>
                <w:szCs w:val="19"/>
                <w:lang w:eastAsia="en-CA"/>
              </w:rPr>
            </w:pPr>
            <w:r w:rsidRPr="00875777">
              <w:rPr>
                <w:b/>
                <w:bCs/>
                <w:sz w:val="19"/>
                <w:szCs w:val="19"/>
                <w:lang w:eastAsia="en-CA"/>
              </w:rPr>
              <w:t>Category of activity</w:t>
            </w:r>
          </w:p>
        </w:tc>
        <w:tc>
          <w:tcPr>
            <w:tcW w:w="1804" w:type="pct"/>
            <w:tcBorders>
              <w:top w:val="nil"/>
              <w:left w:val="nil"/>
              <w:bottom w:val="single" w:sz="4" w:space="0" w:color="auto"/>
              <w:right w:val="single" w:sz="4" w:space="0" w:color="auto"/>
            </w:tcBorders>
            <w:vAlign w:val="center"/>
            <w:hideMark/>
          </w:tcPr>
          <w:p w14:paraId="13AC4A8D" w14:textId="77777777" w:rsidR="006C0052" w:rsidRPr="00875777" w:rsidRDefault="006C0052" w:rsidP="000755E3">
            <w:pPr>
              <w:suppressAutoHyphens/>
              <w:jc w:val="center"/>
              <w:rPr>
                <w:b/>
                <w:bCs/>
                <w:sz w:val="19"/>
                <w:szCs w:val="19"/>
                <w:lang w:eastAsia="en-CA"/>
              </w:rPr>
            </w:pPr>
            <w:r w:rsidRPr="00875777">
              <w:rPr>
                <w:b/>
                <w:bCs/>
                <w:sz w:val="19"/>
                <w:szCs w:val="19"/>
                <w:lang w:eastAsia="en-CA"/>
              </w:rPr>
              <w:t>Activity</w:t>
            </w:r>
          </w:p>
        </w:tc>
        <w:tc>
          <w:tcPr>
            <w:tcW w:w="312" w:type="pct"/>
            <w:tcBorders>
              <w:top w:val="single" w:sz="4" w:space="0" w:color="auto"/>
              <w:left w:val="nil"/>
              <w:bottom w:val="single" w:sz="4" w:space="0" w:color="auto"/>
              <w:right w:val="single" w:sz="4" w:space="0" w:color="auto"/>
            </w:tcBorders>
            <w:vAlign w:val="center"/>
            <w:hideMark/>
          </w:tcPr>
          <w:p w14:paraId="53B4CFA6" w14:textId="77777777" w:rsidR="006C0052" w:rsidRPr="00875777" w:rsidRDefault="006C0052" w:rsidP="000755E3">
            <w:pPr>
              <w:suppressAutoHyphens/>
              <w:jc w:val="center"/>
              <w:rPr>
                <w:b/>
                <w:bCs/>
                <w:sz w:val="19"/>
                <w:szCs w:val="19"/>
                <w:lang w:eastAsia="en-CA"/>
              </w:rPr>
            </w:pPr>
            <w:r w:rsidRPr="00875777">
              <w:rPr>
                <w:b/>
                <w:bCs/>
                <w:sz w:val="19"/>
                <w:szCs w:val="19"/>
                <w:lang w:eastAsia="en-CA"/>
              </w:rPr>
              <w:t>Cost (US $)</w:t>
            </w:r>
          </w:p>
        </w:tc>
        <w:tc>
          <w:tcPr>
            <w:tcW w:w="1791" w:type="pct"/>
            <w:tcBorders>
              <w:top w:val="single" w:sz="4" w:space="0" w:color="auto"/>
              <w:left w:val="single" w:sz="4" w:space="0" w:color="auto"/>
              <w:bottom w:val="single" w:sz="4" w:space="0" w:color="auto"/>
              <w:right w:val="single" w:sz="4" w:space="0" w:color="auto"/>
            </w:tcBorders>
            <w:vAlign w:val="center"/>
            <w:hideMark/>
          </w:tcPr>
          <w:p w14:paraId="5A8EF7A2" w14:textId="77777777" w:rsidR="006C0052" w:rsidRPr="00875777" w:rsidRDefault="006C0052" w:rsidP="000755E3">
            <w:pPr>
              <w:suppressAutoHyphens/>
              <w:jc w:val="center"/>
              <w:rPr>
                <w:b/>
                <w:bCs/>
                <w:sz w:val="19"/>
                <w:szCs w:val="19"/>
                <w:lang w:eastAsia="en-CA"/>
              </w:rPr>
            </w:pPr>
            <w:r w:rsidRPr="00875777">
              <w:rPr>
                <w:b/>
                <w:bCs/>
                <w:sz w:val="19"/>
                <w:szCs w:val="19"/>
                <w:lang w:eastAsia="en-CA"/>
              </w:rPr>
              <w:t>Activity</w:t>
            </w:r>
          </w:p>
        </w:tc>
        <w:tc>
          <w:tcPr>
            <w:tcW w:w="296" w:type="pct"/>
            <w:tcBorders>
              <w:top w:val="single" w:sz="4" w:space="0" w:color="auto"/>
              <w:left w:val="single" w:sz="4" w:space="0" w:color="auto"/>
              <w:bottom w:val="single" w:sz="4" w:space="0" w:color="auto"/>
              <w:right w:val="single" w:sz="4" w:space="0" w:color="auto"/>
            </w:tcBorders>
            <w:vAlign w:val="center"/>
            <w:hideMark/>
          </w:tcPr>
          <w:p w14:paraId="39BEE402" w14:textId="77777777" w:rsidR="006C0052" w:rsidRPr="00875777" w:rsidRDefault="006C0052" w:rsidP="000755E3">
            <w:pPr>
              <w:suppressAutoHyphens/>
              <w:jc w:val="center"/>
              <w:rPr>
                <w:b/>
                <w:bCs/>
                <w:sz w:val="19"/>
                <w:szCs w:val="19"/>
                <w:lang w:eastAsia="en-CA"/>
              </w:rPr>
            </w:pPr>
            <w:r w:rsidRPr="00875777">
              <w:rPr>
                <w:b/>
                <w:bCs/>
                <w:sz w:val="19"/>
                <w:szCs w:val="19"/>
                <w:lang w:eastAsia="en-CA"/>
              </w:rPr>
              <w:t>Cost</w:t>
            </w:r>
            <w:r w:rsidRPr="00875777">
              <w:rPr>
                <w:b/>
                <w:bCs/>
                <w:sz w:val="19"/>
                <w:szCs w:val="19"/>
                <w:lang w:eastAsia="en-CA"/>
              </w:rPr>
              <w:br/>
              <w:t>(US $)</w:t>
            </w:r>
          </w:p>
        </w:tc>
        <w:tc>
          <w:tcPr>
            <w:tcW w:w="377" w:type="pct"/>
            <w:vMerge/>
            <w:tcBorders>
              <w:left w:val="single" w:sz="4" w:space="0" w:color="auto"/>
              <w:bottom w:val="single" w:sz="4" w:space="0" w:color="auto"/>
              <w:right w:val="single" w:sz="4" w:space="0" w:color="auto"/>
            </w:tcBorders>
            <w:vAlign w:val="center"/>
            <w:hideMark/>
          </w:tcPr>
          <w:p w14:paraId="6B3DF89D" w14:textId="77777777" w:rsidR="006C0052" w:rsidRPr="00875777" w:rsidRDefault="006C0052" w:rsidP="000755E3">
            <w:pPr>
              <w:suppressAutoHyphens/>
              <w:jc w:val="left"/>
              <w:rPr>
                <w:b/>
                <w:bCs/>
                <w:sz w:val="19"/>
                <w:szCs w:val="19"/>
                <w:lang w:eastAsia="en-CA"/>
              </w:rPr>
            </w:pPr>
          </w:p>
        </w:tc>
      </w:tr>
      <w:tr w:rsidR="006C0052" w:rsidRPr="00875777" w14:paraId="2C211002" w14:textId="77777777" w:rsidTr="000755E3">
        <w:trPr>
          <w:trHeight w:val="217"/>
        </w:trPr>
        <w:tc>
          <w:tcPr>
            <w:tcW w:w="420" w:type="pct"/>
            <w:tcBorders>
              <w:top w:val="nil"/>
              <w:left w:val="single" w:sz="4" w:space="0" w:color="auto"/>
              <w:bottom w:val="single" w:sz="4" w:space="0" w:color="auto"/>
              <w:right w:val="single" w:sz="4" w:space="0" w:color="auto"/>
            </w:tcBorders>
          </w:tcPr>
          <w:p w14:paraId="5F839490" w14:textId="77777777" w:rsidR="006C0052" w:rsidRPr="00875777" w:rsidRDefault="006C0052" w:rsidP="000755E3">
            <w:pPr>
              <w:suppressAutoHyphens/>
              <w:jc w:val="left"/>
              <w:rPr>
                <w:sz w:val="19"/>
                <w:szCs w:val="19"/>
                <w:lang w:eastAsia="en-CA"/>
              </w:rPr>
            </w:pPr>
            <w:r w:rsidRPr="00875777">
              <w:rPr>
                <w:sz w:val="19"/>
                <w:szCs w:val="19"/>
                <w:lang w:eastAsia="en-CA"/>
              </w:rPr>
              <w:t>Policy and regulations</w:t>
            </w:r>
          </w:p>
        </w:tc>
        <w:tc>
          <w:tcPr>
            <w:tcW w:w="1804" w:type="pct"/>
            <w:tcBorders>
              <w:top w:val="nil"/>
              <w:left w:val="nil"/>
              <w:bottom w:val="single" w:sz="4" w:space="0" w:color="auto"/>
              <w:right w:val="single" w:sz="4" w:space="0" w:color="auto"/>
            </w:tcBorders>
          </w:tcPr>
          <w:p w14:paraId="55E74329" w14:textId="77777777" w:rsidR="006C0052" w:rsidRPr="00875777" w:rsidRDefault="006C0052" w:rsidP="000755E3">
            <w:pPr>
              <w:suppressAutoHyphens/>
              <w:jc w:val="left"/>
              <w:rPr>
                <w:sz w:val="19"/>
                <w:szCs w:val="19"/>
                <w:lang w:eastAsia="en-CA"/>
              </w:rPr>
            </w:pPr>
            <w:r w:rsidRPr="00875777">
              <w:rPr>
                <w:sz w:val="19"/>
                <w:szCs w:val="19"/>
                <w:lang w:eastAsia="en-CA"/>
              </w:rPr>
              <w:t>- Strengthen the licensing and quota process and improve data reporting by developing an online licensing application and quota registration system for importers</w:t>
            </w:r>
          </w:p>
          <w:p w14:paraId="2408567C" w14:textId="77777777" w:rsidR="006C0052" w:rsidRPr="00875777" w:rsidRDefault="006C0052" w:rsidP="000755E3">
            <w:pPr>
              <w:suppressAutoHyphens/>
              <w:jc w:val="left"/>
              <w:rPr>
                <w:sz w:val="19"/>
                <w:szCs w:val="19"/>
                <w:lang w:eastAsia="en-CA"/>
              </w:rPr>
            </w:pPr>
            <w:r w:rsidRPr="00875777">
              <w:rPr>
                <w:sz w:val="19"/>
                <w:szCs w:val="19"/>
                <w:lang w:eastAsia="en-CA"/>
              </w:rPr>
              <w:t>- Draft and enforce a ban on the import of HCFC-based equipment</w:t>
            </w:r>
          </w:p>
          <w:p w14:paraId="6EEA9DAC" w14:textId="77777777" w:rsidR="006C0052" w:rsidRPr="00875777" w:rsidRDefault="006C0052" w:rsidP="000755E3">
            <w:pPr>
              <w:suppressAutoHyphens/>
              <w:jc w:val="left"/>
              <w:rPr>
                <w:sz w:val="19"/>
                <w:szCs w:val="19"/>
                <w:lang w:eastAsia="en-CA"/>
              </w:rPr>
            </w:pPr>
            <w:r w:rsidRPr="00875777">
              <w:rPr>
                <w:sz w:val="19"/>
                <w:szCs w:val="19"/>
                <w:lang w:eastAsia="en-CA"/>
              </w:rPr>
              <w:t>- Review relevant international safety standards for refrigerants and adopt, at minimum, a national standard for flammable refrigerants</w:t>
            </w:r>
          </w:p>
          <w:p w14:paraId="39AFCC64" w14:textId="77777777" w:rsidR="006C0052" w:rsidRPr="00875777" w:rsidRDefault="006C0052" w:rsidP="000755E3">
            <w:pPr>
              <w:suppressAutoHyphens/>
              <w:jc w:val="left"/>
              <w:rPr>
                <w:sz w:val="19"/>
                <w:szCs w:val="19"/>
                <w:lang w:eastAsia="en-CA"/>
              </w:rPr>
            </w:pPr>
            <w:r w:rsidRPr="00875777">
              <w:rPr>
                <w:sz w:val="19"/>
                <w:szCs w:val="19"/>
                <w:lang w:eastAsia="en-CA"/>
              </w:rPr>
              <w:t>- Promote the use of low-GWP-based and energy efficient RAC equipment through fiscal incentives</w:t>
            </w:r>
          </w:p>
        </w:tc>
        <w:tc>
          <w:tcPr>
            <w:tcW w:w="312" w:type="pct"/>
            <w:tcBorders>
              <w:top w:val="single" w:sz="4" w:space="0" w:color="auto"/>
              <w:left w:val="nil"/>
              <w:bottom w:val="single" w:sz="4" w:space="0" w:color="auto"/>
              <w:right w:val="single" w:sz="4" w:space="0" w:color="auto"/>
            </w:tcBorders>
          </w:tcPr>
          <w:p w14:paraId="2840EA60" w14:textId="77777777" w:rsidR="006C0052" w:rsidRPr="00875777" w:rsidRDefault="006C0052" w:rsidP="000755E3">
            <w:pPr>
              <w:suppressAutoHyphens/>
              <w:jc w:val="right"/>
              <w:rPr>
                <w:sz w:val="19"/>
                <w:szCs w:val="19"/>
                <w:lang w:eastAsia="en-CA"/>
              </w:rPr>
            </w:pPr>
            <w:r w:rsidRPr="00875777">
              <w:rPr>
                <w:sz w:val="19"/>
                <w:szCs w:val="19"/>
                <w:lang w:eastAsia="en-CA"/>
              </w:rPr>
              <w:t>45,000</w:t>
            </w:r>
          </w:p>
        </w:tc>
        <w:tc>
          <w:tcPr>
            <w:tcW w:w="1791" w:type="pct"/>
            <w:tcBorders>
              <w:top w:val="single" w:sz="4" w:space="0" w:color="auto"/>
              <w:left w:val="single" w:sz="4" w:space="0" w:color="auto"/>
              <w:bottom w:val="single" w:sz="4" w:space="0" w:color="auto"/>
              <w:right w:val="single" w:sz="4" w:space="0" w:color="auto"/>
            </w:tcBorders>
          </w:tcPr>
          <w:p w14:paraId="5D6C3ABE" w14:textId="77777777" w:rsidR="006C0052" w:rsidRPr="00875777" w:rsidRDefault="006C0052" w:rsidP="000755E3">
            <w:pPr>
              <w:keepNext/>
              <w:keepLines/>
              <w:shd w:val="clear" w:color="auto" w:fill="FFFFFF" w:themeFill="background1"/>
              <w:jc w:val="left"/>
              <w:rPr>
                <w:sz w:val="19"/>
                <w:szCs w:val="19"/>
              </w:rPr>
            </w:pPr>
            <w:r w:rsidRPr="00875777">
              <w:rPr>
                <w:sz w:val="19"/>
                <w:szCs w:val="19"/>
              </w:rPr>
              <w:t>- Demand side technical-economic feasibility study for the introduction of policy measures to curb the demand for high GWP-equipment</w:t>
            </w:r>
            <w:r>
              <w:rPr>
                <w:sz w:val="19"/>
                <w:szCs w:val="19"/>
              </w:rPr>
              <w:t>, and a r</w:t>
            </w:r>
            <w:r w:rsidRPr="00F876A4">
              <w:rPr>
                <w:sz w:val="19"/>
                <w:szCs w:val="19"/>
              </w:rPr>
              <w:t>egulatory draft for restrictions on the import of selected equipment relying on HFC-134a</w:t>
            </w:r>
          </w:p>
          <w:p w14:paraId="1C166B02" w14:textId="77777777" w:rsidR="006C0052" w:rsidRPr="00875777" w:rsidRDefault="006C0052" w:rsidP="000755E3">
            <w:pPr>
              <w:keepNext/>
              <w:keepLines/>
              <w:shd w:val="clear" w:color="auto" w:fill="FFFFFF" w:themeFill="background1"/>
              <w:jc w:val="left"/>
              <w:rPr>
                <w:sz w:val="19"/>
                <w:szCs w:val="19"/>
              </w:rPr>
            </w:pPr>
            <w:r w:rsidRPr="00875777">
              <w:rPr>
                <w:sz w:val="19"/>
                <w:szCs w:val="19"/>
              </w:rPr>
              <w:t xml:space="preserve">- Study on commercial refrigeration, chillers, and industrial refrigeration as priority subsectors for reducing leakages </w:t>
            </w:r>
          </w:p>
          <w:p w14:paraId="2313F95B" w14:textId="77777777" w:rsidR="006C0052" w:rsidRPr="00875777" w:rsidRDefault="006C0052" w:rsidP="000755E3">
            <w:pPr>
              <w:keepNext/>
              <w:keepLines/>
              <w:shd w:val="clear" w:color="auto" w:fill="FFFFFF" w:themeFill="background1"/>
              <w:jc w:val="left"/>
              <w:rPr>
                <w:sz w:val="19"/>
                <w:szCs w:val="19"/>
              </w:rPr>
            </w:pPr>
            <w:r w:rsidRPr="00875777">
              <w:rPr>
                <w:sz w:val="19"/>
                <w:szCs w:val="19"/>
              </w:rPr>
              <w:t>- Strengthening of HFC quota system and development of SOPs</w:t>
            </w:r>
            <w:r>
              <w:rPr>
                <w:sz w:val="19"/>
                <w:szCs w:val="19"/>
              </w:rPr>
              <w:t xml:space="preserve">, </w:t>
            </w:r>
            <w:r w:rsidRPr="00D005B2">
              <w:rPr>
                <w:sz w:val="19"/>
                <w:szCs w:val="19"/>
              </w:rPr>
              <w:t>including exploring the introduction of a ban on the use of pure HFCs in PU foam manufacturing</w:t>
            </w:r>
          </w:p>
          <w:p w14:paraId="5051D26D" w14:textId="77777777" w:rsidR="006C0052" w:rsidRPr="00875777" w:rsidRDefault="006C0052" w:rsidP="000755E3">
            <w:pPr>
              <w:suppressAutoHyphens/>
              <w:jc w:val="left"/>
              <w:rPr>
                <w:sz w:val="19"/>
                <w:szCs w:val="19"/>
                <w:lang w:eastAsia="en-CA"/>
              </w:rPr>
            </w:pPr>
            <w:r w:rsidRPr="00875777">
              <w:rPr>
                <w:sz w:val="19"/>
                <w:szCs w:val="19"/>
              </w:rPr>
              <w:t>- Update of standards for safe the transport and storage of HFCs and alternatives</w:t>
            </w:r>
          </w:p>
        </w:tc>
        <w:tc>
          <w:tcPr>
            <w:tcW w:w="296" w:type="pct"/>
            <w:tcBorders>
              <w:top w:val="single" w:sz="4" w:space="0" w:color="auto"/>
              <w:left w:val="nil"/>
              <w:bottom w:val="single" w:sz="4" w:space="0" w:color="auto"/>
              <w:right w:val="single" w:sz="4" w:space="0" w:color="auto"/>
            </w:tcBorders>
          </w:tcPr>
          <w:p w14:paraId="6E028C8A" w14:textId="77777777" w:rsidR="006C0052" w:rsidRPr="00875777" w:rsidRDefault="006C0052" w:rsidP="000755E3">
            <w:pPr>
              <w:suppressAutoHyphens/>
              <w:jc w:val="right"/>
              <w:rPr>
                <w:sz w:val="19"/>
                <w:szCs w:val="19"/>
                <w:lang w:eastAsia="en-CA"/>
              </w:rPr>
            </w:pPr>
            <w:r w:rsidRPr="00875777">
              <w:rPr>
                <w:sz w:val="19"/>
                <w:szCs w:val="19"/>
                <w:lang w:eastAsia="en-CA"/>
              </w:rPr>
              <w:t>44,500</w:t>
            </w:r>
          </w:p>
        </w:tc>
        <w:tc>
          <w:tcPr>
            <w:tcW w:w="377" w:type="pct"/>
            <w:tcBorders>
              <w:top w:val="single" w:sz="4" w:space="0" w:color="auto"/>
              <w:left w:val="nil"/>
              <w:bottom w:val="single" w:sz="4" w:space="0" w:color="auto"/>
              <w:right w:val="single" w:sz="4" w:space="0" w:color="auto"/>
            </w:tcBorders>
          </w:tcPr>
          <w:p w14:paraId="72D68E61" w14:textId="77777777" w:rsidR="006C0052" w:rsidRPr="00875777" w:rsidRDefault="006C0052" w:rsidP="000755E3">
            <w:pPr>
              <w:suppressAutoHyphens/>
              <w:jc w:val="right"/>
              <w:rPr>
                <w:sz w:val="19"/>
                <w:szCs w:val="19"/>
                <w:lang w:eastAsia="en-CA"/>
              </w:rPr>
            </w:pPr>
            <w:r w:rsidRPr="00875777">
              <w:rPr>
                <w:sz w:val="19"/>
                <w:szCs w:val="19"/>
                <w:lang w:eastAsia="en-CA"/>
              </w:rPr>
              <w:t>89,500</w:t>
            </w:r>
          </w:p>
        </w:tc>
      </w:tr>
      <w:tr w:rsidR="006C0052" w:rsidRPr="00875777" w14:paraId="4CF4CB0A" w14:textId="77777777" w:rsidTr="000755E3">
        <w:trPr>
          <w:trHeight w:val="217"/>
        </w:trPr>
        <w:tc>
          <w:tcPr>
            <w:tcW w:w="420" w:type="pct"/>
            <w:tcBorders>
              <w:top w:val="nil"/>
              <w:left w:val="single" w:sz="4" w:space="0" w:color="auto"/>
              <w:bottom w:val="single" w:sz="4" w:space="0" w:color="auto"/>
              <w:right w:val="single" w:sz="4" w:space="0" w:color="auto"/>
            </w:tcBorders>
          </w:tcPr>
          <w:p w14:paraId="0B6FDE71" w14:textId="77777777" w:rsidR="006C0052" w:rsidRPr="00875777" w:rsidRDefault="006C0052" w:rsidP="000755E3">
            <w:pPr>
              <w:suppressAutoHyphens/>
              <w:jc w:val="left"/>
              <w:rPr>
                <w:sz w:val="19"/>
                <w:szCs w:val="19"/>
                <w:lang w:eastAsia="en-CA"/>
              </w:rPr>
            </w:pPr>
            <w:r w:rsidRPr="00875777">
              <w:rPr>
                <w:sz w:val="19"/>
                <w:szCs w:val="19"/>
                <w:lang w:eastAsia="en-CA"/>
              </w:rPr>
              <w:t>Customs and enforcement training</w:t>
            </w:r>
          </w:p>
        </w:tc>
        <w:tc>
          <w:tcPr>
            <w:tcW w:w="1804" w:type="pct"/>
            <w:tcBorders>
              <w:top w:val="nil"/>
              <w:left w:val="nil"/>
              <w:bottom w:val="single" w:sz="4" w:space="0" w:color="auto"/>
              <w:right w:val="single" w:sz="4" w:space="0" w:color="auto"/>
            </w:tcBorders>
            <w:shd w:val="clear" w:color="auto" w:fill="FFFFFF" w:themeFill="background1"/>
          </w:tcPr>
          <w:p w14:paraId="5DB553FD" w14:textId="77777777" w:rsidR="006C0052" w:rsidRPr="00875777" w:rsidRDefault="006C0052" w:rsidP="000755E3">
            <w:pPr>
              <w:suppressAutoHyphens/>
              <w:jc w:val="left"/>
              <w:rPr>
                <w:sz w:val="19"/>
                <w:szCs w:val="19"/>
              </w:rPr>
            </w:pPr>
            <w:r w:rsidRPr="00875777">
              <w:rPr>
                <w:sz w:val="19"/>
                <w:szCs w:val="19"/>
              </w:rPr>
              <w:t xml:space="preserve">- Train 300 customs and enforcement officers and inspectors </w:t>
            </w:r>
            <w:r w:rsidRPr="00875777">
              <w:rPr>
                <w:color w:val="000000" w:themeColor="text1"/>
                <w:sz w:val="19"/>
                <w:szCs w:val="19"/>
              </w:rPr>
              <w:t xml:space="preserve">through </w:t>
            </w:r>
            <w:r w:rsidRPr="00875777">
              <w:rPr>
                <w:sz w:val="19"/>
                <w:szCs w:val="19"/>
              </w:rPr>
              <w:t>on the ODS-related regulations, identification of refrigerants and HCFC-based equipment, use of refrigerant identifiers, data monitoring and reporting</w:t>
            </w:r>
          </w:p>
          <w:p w14:paraId="106400EE" w14:textId="77777777" w:rsidR="006C0052" w:rsidRPr="00875777" w:rsidRDefault="006C0052" w:rsidP="000755E3">
            <w:pPr>
              <w:suppressAutoHyphens/>
              <w:jc w:val="left"/>
              <w:rPr>
                <w:sz w:val="19"/>
                <w:szCs w:val="19"/>
              </w:rPr>
            </w:pPr>
            <w:r w:rsidRPr="00875777">
              <w:rPr>
                <w:sz w:val="19"/>
                <w:szCs w:val="19"/>
              </w:rPr>
              <w:t>- Develop online training for officers in remote locations</w:t>
            </w:r>
          </w:p>
          <w:p w14:paraId="67847324" w14:textId="77777777" w:rsidR="006C0052" w:rsidRPr="00875777" w:rsidRDefault="006C0052" w:rsidP="000755E3">
            <w:pPr>
              <w:suppressAutoHyphens/>
              <w:jc w:val="left"/>
              <w:rPr>
                <w:sz w:val="19"/>
                <w:szCs w:val="19"/>
              </w:rPr>
            </w:pPr>
            <w:r w:rsidRPr="00875777">
              <w:rPr>
                <w:sz w:val="19"/>
                <w:szCs w:val="19"/>
              </w:rPr>
              <w:t>- Strengthen the training on risk profiling to strictly monitor imports of refrigerants</w:t>
            </w:r>
          </w:p>
          <w:p w14:paraId="5F420D42" w14:textId="77777777" w:rsidR="006C0052" w:rsidRPr="00875777" w:rsidRDefault="006C0052" w:rsidP="000755E3">
            <w:pPr>
              <w:suppressAutoHyphens/>
              <w:jc w:val="left"/>
              <w:rPr>
                <w:sz w:val="19"/>
                <w:szCs w:val="19"/>
              </w:rPr>
            </w:pPr>
            <w:r w:rsidRPr="00875777">
              <w:rPr>
                <w:sz w:val="19"/>
                <w:szCs w:val="19"/>
              </w:rPr>
              <w:t xml:space="preserve">- Participate in four regional border dialogue meetings to reduce illegal trade </w:t>
            </w:r>
          </w:p>
          <w:p w14:paraId="04038D5F" w14:textId="77777777" w:rsidR="006C0052" w:rsidRPr="00875777" w:rsidRDefault="006C0052" w:rsidP="000755E3">
            <w:pPr>
              <w:suppressAutoHyphens/>
              <w:jc w:val="left"/>
              <w:rPr>
                <w:sz w:val="19"/>
                <w:szCs w:val="19"/>
              </w:rPr>
            </w:pPr>
            <w:r w:rsidRPr="00875777">
              <w:rPr>
                <w:sz w:val="19"/>
                <w:szCs w:val="19"/>
              </w:rPr>
              <w:t>- Procure five refrigerant identifiers</w:t>
            </w:r>
          </w:p>
          <w:p w14:paraId="17533AAC" w14:textId="77777777" w:rsidR="006C0052" w:rsidRPr="00875777" w:rsidRDefault="006C0052" w:rsidP="000755E3">
            <w:pPr>
              <w:suppressAutoHyphens/>
              <w:jc w:val="left"/>
              <w:rPr>
                <w:sz w:val="19"/>
                <w:szCs w:val="19"/>
                <w:lang w:eastAsia="en-CA"/>
              </w:rPr>
            </w:pPr>
            <w:r w:rsidRPr="00875777">
              <w:rPr>
                <w:sz w:val="19"/>
                <w:szCs w:val="19"/>
              </w:rPr>
              <w:t>- S</w:t>
            </w:r>
            <w:r w:rsidRPr="00875777">
              <w:rPr>
                <w:color w:val="000000" w:themeColor="text1"/>
                <w:sz w:val="19"/>
                <w:szCs w:val="19"/>
              </w:rPr>
              <w:t>ix capacity building workshops for importers and custom agents for better record keeping and reporting of imports</w:t>
            </w:r>
          </w:p>
        </w:tc>
        <w:tc>
          <w:tcPr>
            <w:tcW w:w="312" w:type="pct"/>
            <w:tcBorders>
              <w:top w:val="nil"/>
              <w:left w:val="nil"/>
              <w:bottom w:val="single" w:sz="4" w:space="0" w:color="auto"/>
              <w:right w:val="single" w:sz="4" w:space="0" w:color="auto"/>
            </w:tcBorders>
            <w:shd w:val="clear" w:color="auto" w:fill="FFFFFF" w:themeFill="background1"/>
          </w:tcPr>
          <w:p w14:paraId="6EFEA50F" w14:textId="77777777" w:rsidR="006C0052" w:rsidRPr="00875777" w:rsidRDefault="006C0052" w:rsidP="000755E3">
            <w:pPr>
              <w:suppressAutoHyphens/>
              <w:jc w:val="right"/>
              <w:rPr>
                <w:sz w:val="19"/>
                <w:szCs w:val="19"/>
                <w:lang w:eastAsia="en-CA"/>
              </w:rPr>
            </w:pPr>
            <w:r w:rsidRPr="00875777">
              <w:rPr>
                <w:sz w:val="19"/>
                <w:szCs w:val="19"/>
                <w:lang w:eastAsia="en-CA"/>
              </w:rPr>
              <w:t>64,000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0F22B7" w14:textId="77777777" w:rsidR="006C0052" w:rsidRPr="00875777" w:rsidRDefault="006C0052" w:rsidP="000755E3">
            <w:pPr>
              <w:suppressAutoHyphens/>
              <w:jc w:val="left"/>
              <w:rPr>
                <w:sz w:val="19"/>
                <w:szCs w:val="19"/>
                <w:lang w:eastAsia="en-CA"/>
              </w:rPr>
            </w:pPr>
          </w:p>
        </w:tc>
        <w:tc>
          <w:tcPr>
            <w:tcW w:w="296" w:type="pct"/>
            <w:tcBorders>
              <w:top w:val="nil"/>
              <w:left w:val="nil"/>
              <w:bottom w:val="single" w:sz="4" w:space="0" w:color="auto"/>
              <w:right w:val="single" w:sz="4" w:space="0" w:color="auto"/>
            </w:tcBorders>
            <w:shd w:val="clear" w:color="auto" w:fill="F2F2F2" w:themeFill="background1" w:themeFillShade="F2"/>
          </w:tcPr>
          <w:p w14:paraId="71B3A077" w14:textId="77777777" w:rsidR="006C0052" w:rsidRPr="00875777" w:rsidRDefault="006C0052" w:rsidP="000755E3">
            <w:pPr>
              <w:suppressAutoHyphens/>
              <w:jc w:val="right"/>
              <w:rPr>
                <w:sz w:val="19"/>
                <w:szCs w:val="19"/>
                <w:lang w:eastAsia="en-CA"/>
              </w:rPr>
            </w:pPr>
          </w:p>
        </w:tc>
        <w:tc>
          <w:tcPr>
            <w:tcW w:w="377" w:type="pct"/>
            <w:tcBorders>
              <w:top w:val="nil"/>
              <w:left w:val="nil"/>
              <w:bottom w:val="single" w:sz="4" w:space="0" w:color="auto"/>
              <w:right w:val="single" w:sz="4" w:space="0" w:color="auto"/>
            </w:tcBorders>
          </w:tcPr>
          <w:p w14:paraId="131FFB35" w14:textId="77777777" w:rsidR="006C0052" w:rsidRPr="00875777" w:rsidRDefault="006C0052" w:rsidP="000755E3">
            <w:pPr>
              <w:suppressAutoHyphens/>
              <w:jc w:val="right"/>
              <w:rPr>
                <w:sz w:val="19"/>
                <w:szCs w:val="19"/>
                <w:lang w:eastAsia="en-CA"/>
              </w:rPr>
            </w:pPr>
            <w:r w:rsidRPr="00875777">
              <w:rPr>
                <w:sz w:val="19"/>
                <w:szCs w:val="19"/>
                <w:lang w:eastAsia="en-CA"/>
              </w:rPr>
              <w:t>64,000</w:t>
            </w:r>
          </w:p>
        </w:tc>
      </w:tr>
      <w:tr w:rsidR="006C0052" w:rsidRPr="00875777" w14:paraId="311282BF" w14:textId="77777777" w:rsidTr="000755E3">
        <w:trPr>
          <w:trHeight w:val="217"/>
        </w:trPr>
        <w:tc>
          <w:tcPr>
            <w:tcW w:w="420" w:type="pct"/>
            <w:tcBorders>
              <w:top w:val="nil"/>
              <w:left w:val="single" w:sz="4" w:space="0" w:color="auto"/>
              <w:bottom w:val="single" w:sz="4" w:space="0" w:color="auto"/>
              <w:right w:val="single" w:sz="4" w:space="0" w:color="auto"/>
            </w:tcBorders>
          </w:tcPr>
          <w:p w14:paraId="661E0D9B" w14:textId="77777777" w:rsidR="006C0052" w:rsidRPr="00875777" w:rsidRDefault="006C0052" w:rsidP="000755E3">
            <w:pPr>
              <w:suppressAutoHyphens/>
              <w:ind w:right="-16"/>
              <w:jc w:val="left"/>
              <w:rPr>
                <w:sz w:val="19"/>
                <w:szCs w:val="19"/>
                <w:lang w:eastAsia="en-CA"/>
              </w:rPr>
            </w:pPr>
            <w:r w:rsidRPr="00875777">
              <w:rPr>
                <w:sz w:val="19"/>
                <w:szCs w:val="19"/>
                <w:lang w:eastAsia="en-CA"/>
              </w:rPr>
              <w:t>RAC technician training and certification</w:t>
            </w:r>
          </w:p>
        </w:tc>
        <w:tc>
          <w:tcPr>
            <w:tcW w:w="1804" w:type="pct"/>
            <w:tcBorders>
              <w:top w:val="nil"/>
              <w:left w:val="nil"/>
              <w:bottom w:val="single" w:sz="4" w:space="0" w:color="auto"/>
              <w:right w:val="single" w:sz="4" w:space="0" w:color="auto"/>
            </w:tcBorders>
            <w:shd w:val="clear" w:color="auto" w:fill="FFFFFF" w:themeFill="background1"/>
          </w:tcPr>
          <w:p w14:paraId="29FCDE62" w14:textId="77777777" w:rsidR="006C0052" w:rsidRPr="00875777" w:rsidRDefault="006C0052" w:rsidP="000755E3">
            <w:pPr>
              <w:suppressAutoHyphens/>
              <w:jc w:val="left"/>
              <w:rPr>
                <w:sz w:val="19"/>
                <w:szCs w:val="19"/>
              </w:rPr>
            </w:pPr>
            <w:r w:rsidRPr="00875777">
              <w:rPr>
                <w:sz w:val="19"/>
                <w:szCs w:val="19"/>
              </w:rPr>
              <w:t xml:space="preserve">- Train 375 RAC technicians on good service practices </w:t>
            </w:r>
          </w:p>
          <w:p w14:paraId="64EC1EBB" w14:textId="77777777" w:rsidR="006C0052" w:rsidRPr="00875777" w:rsidRDefault="006C0052" w:rsidP="000755E3">
            <w:pPr>
              <w:suppressAutoHyphens/>
              <w:jc w:val="left"/>
              <w:rPr>
                <w:sz w:val="19"/>
                <w:szCs w:val="19"/>
              </w:rPr>
            </w:pPr>
            <w:r w:rsidRPr="00875777">
              <w:rPr>
                <w:sz w:val="19"/>
                <w:szCs w:val="19"/>
              </w:rPr>
              <w:t>- Update the training curriculum to include cold storages</w:t>
            </w:r>
          </w:p>
          <w:p w14:paraId="5163D090" w14:textId="77777777" w:rsidR="006C0052" w:rsidRPr="00875777" w:rsidRDefault="006C0052" w:rsidP="000755E3">
            <w:pPr>
              <w:suppressAutoHyphens/>
              <w:jc w:val="left"/>
              <w:rPr>
                <w:sz w:val="19"/>
                <w:szCs w:val="19"/>
              </w:rPr>
            </w:pPr>
            <w:r w:rsidRPr="00875777">
              <w:rPr>
                <w:sz w:val="19"/>
                <w:szCs w:val="19"/>
              </w:rPr>
              <w:t>- Facilitate the approval of a national occupational standard and develop a competence-based TVET curriculum for the first two qualification levels</w:t>
            </w:r>
          </w:p>
          <w:p w14:paraId="7D44FBFA" w14:textId="77777777" w:rsidR="006C0052" w:rsidRPr="00875777" w:rsidRDefault="006C0052" w:rsidP="000755E3">
            <w:pPr>
              <w:suppressAutoHyphens/>
              <w:jc w:val="left"/>
              <w:rPr>
                <w:sz w:val="19"/>
                <w:szCs w:val="19"/>
              </w:rPr>
            </w:pPr>
            <w:r w:rsidRPr="00875777">
              <w:rPr>
                <w:sz w:val="19"/>
                <w:szCs w:val="19"/>
              </w:rPr>
              <w:t>- Integrate the good service practices component into the national RAC technician and recognition of prior learning (RPL) certification programmes, and expand the RPL to include commercial and industrial refrigeration sectors</w:t>
            </w:r>
          </w:p>
          <w:p w14:paraId="5A839397" w14:textId="77777777" w:rsidR="006C0052" w:rsidRPr="00875777" w:rsidRDefault="006C0052" w:rsidP="000755E3">
            <w:pPr>
              <w:suppressAutoHyphens/>
              <w:jc w:val="left"/>
              <w:rPr>
                <w:sz w:val="19"/>
                <w:szCs w:val="19"/>
              </w:rPr>
            </w:pPr>
            <w:r w:rsidRPr="00875777">
              <w:rPr>
                <w:sz w:val="19"/>
                <w:szCs w:val="19"/>
              </w:rPr>
              <w:lastRenderedPageBreak/>
              <w:t>- Finalize a study on the participation of women in the RAC sector</w:t>
            </w:r>
          </w:p>
          <w:p w14:paraId="04C1E5BF" w14:textId="77777777" w:rsidR="006C0052" w:rsidRPr="00875777" w:rsidRDefault="006C0052" w:rsidP="000755E3">
            <w:pPr>
              <w:suppressAutoHyphens/>
              <w:jc w:val="left"/>
              <w:rPr>
                <w:sz w:val="19"/>
                <w:szCs w:val="19"/>
              </w:rPr>
            </w:pPr>
            <w:r w:rsidRPr="00875777">
              <w:rPr>
                <w:sz w:val="19"/>
                <w:szCs w:val="19"/>
              </w:rPr>
              <w:t>- Translate OzonAction mobile application for RAC technicians</w:t>
            </w:r>
          </w:p>
          <w:p w14:paraId="1D97745B" w14:textId="77777777" w:rsidR="006C0052" w:rsidRPr="00875777" w:rsidRDefault="006C0052" w:rsidP="000755E3">
            <w:pPr>
              <w:suppressAutoHyphens/>
              <w:jc w:val="left"/>
              <w:rPr>
                <w:sz w:val="19"/>
                <w:szCs w:val="19"/>
              </w:rPr>
            </w:pPr>
            <w:r w:rsidRPr="00875777">
              <w:rPr>
                <w:sz w:val="19"/>
                <w:szCs w:val="19"/>
              </w:rPr>
              <w:t>- Develop an online database to connect end users with certified technicians</w:t>
            </w:r>
          </w:p>
        </w:tc>
        <w:tc>
          <w:tcPr>
            <w:tcW w:w="312" w:type="pct"/>
            <w:tcBorders>
              <w:top w:val="nil"/>
              <w:left w:val="nil"/>
              <w:bottom w:val="single" w:sz="4" w:space="0" w:color="auto"/>
              <w:right w:val="single" w:sz="4" w:space="0" w:color="auto"/>
            </w:tcBorders>
            <w:shd w:val="clear" w:color="auto" w:fill="FFFFFF" w:themeFill="background1"/>
          </w:tcPr>
          <w:p w14:paraId="565781BA" w14:textId="77777777" w:rsidR="006C0052" w:rsidRPr="00875777" w:rsidRDefault="006C0052" w:rsidP="000755E3">
            <w:pPr>
              <w:suppressAutoHyphens/>
              <w:jc w:val="center"/>
              <w:rPr>
                <w:sz w:val="19"/>
                <w:szCs w:val="19"/>
                <w:lang w:eastAsia="en-CA"/>
              </w:rPr>
            </w:pPr>
            <w:r w:rsidRPr="00875777">
              <w:rPr>
                <w:sz w:val="19"/>
                <w:szCs w:val="19"/>
                <w:lang w:eastAsia="en-CA"/>
              </w:rPr>
              <w:lastRenderedPageBreak/>
              <w:t>118,000</w:t>
            </w:r>
          </w:p>
        </w:tc>
        <w:tc>
          <w:tcPr>
            <w:tcW w:w="1791" w:type="pct"/>
            <w:tcBorders>
              <w:top w:val="single" w:sz="4" w:space="0" w:color="auto"/>
              <w:left w:val="single" w:sz="4" w:space="0" w:color="auto"/>
              <w:bottom w:val="single" w:sz="4" w:space="0" w:color="auto"/>
              <w:right w:val="single" w:sz="4" w:space="0" w:color="auto"/>
            </w:tcBorders>
          </w:tcPr>
          <w:p w14:paraId="76189F06" w14:textId="77777777" w:rsidR="006C0052" w:rsidRPr="00875777" w:rsidRDefault="006C0052" w:rsidP="000755E3">
            <w:pPr>
              <w:suppressAutoHyphens/>
              <w:jc w:val="left"/>
              <w:rPr>
                <w:sz w:val="19"/>
                <w:szCs w:val="19"/>
                <w:lang w:eastAsia="en-CA"/>
              </w:rPr>
            </w:pPr>
            <w:r w:rsidRPr="00875777">
              <w:rPr>
                <w:sz w:val="19"/>
                <w:szCs w:val="19"/>
                <w:lang w:eastAsia="en-CA"/>
              </w:rPr>
              <w:t xml:space="preserve">- Train 70 trainers and technicians on leak management and alternatives to R-404A, HFC-134a and R-410A in specific sectors </w:t>
            </w:r>
          </w:p>
          <w:p w14:paraId="29999CF2" w14:textId="77777777" w:rsidR="006C0052" w:rsidRPr="00875777" w:rsidRDefault="006C0052" w:rsidP="000755E3">
            <w:pPr>
              <w:suppressAutoHyphens/>
              <w:jc w:val="left"/>
              <w:rPr>
                <w:sz w:val="19"/>
                <w:szCs w:val="19"/>
                <w:lang w:eastAsia="en-CA"/>
              </w:rPr>
            </w:pPr>
            <w:r w:rsidRPr="00875777">
              <w:rPr>
                <w:sz w:val="19"/>
                <w:szCs w:val="19"/>
                <w:lang w:eastAsia="en-CA"/>
              </w:rPr>
              <w:t>- International training of four trainers on highly specialized subsectors and alternatives (e.g. R-717 and R-744)</w:t>
            </w:r>
          </w:p>
        </w:tc>
        <w:tc>
          <w:tcPr>
            <w:tcW w:w="296" w:type="pct"/>
            <w:tcBorders>
              <w:top w:val="nil"/>
              <w:left w:val="nil"/>
              <w:bottom w:val="single" w:sz="4" w:space="0" w:color="auto"/>
              <w:right w:val="single" w:sz="4" w:space="0" w:color="auto"/>
            </w:tcBorders>
          </w:tcPr>
          <w:p w14:paraId="0526BBD2" w14:textId="77777777" w:rsidR="006C0052" w:rsidRPr="00875777" w:rsidRDefault="006C0052" w:rsidP="000755E3">
            <w:pPr>
              <w:suppressAutoHyphens/>
              <w:jc w:val="right"/>
              <w:rPr>
                <w:sz w:val="19"/>
                <w:szCs w:val="19"/>
                <w:lang w:eastAsia="en-CA"/>
              </w:rPr>
            </w:pPr>
            <w:r w:rsidRPr="00875777">
              <w:rPr>
                <w:sz w:val="19"/>
                <w:szCs w:val="19"/>
                <w:lang w:eastAsia="en-CA"/>
              </w:rPr>
              <w:t>57,000</w:t>
            </w:r>
          </w:p>
        </w:tc>
        <w:tc>
          <w:tcPr>
            <w:tcW w:w="377" w:type="pct"/>
            <w:tcBorders>
              <w:top w:val="nil"/>
              <w:left w:val="nil"/>
              <w:bottom w:val="single" w:sz="4" w:space="0" w:color="auto"/>
              <w:right w:val="single" w:sz="4" w:space="0" w:color="auto"/>
            </w:tcBorders>
          </w:tcPr>
          <w:p w14:paraId="3A001AD7" w14:textId="77777777" w:rsidR="006C0052" w:rsidRPr="00875777" w:rsidRDefault="006C0052" w:rsidP="000755E3">
            <w:pPr>
              <w:suppressAutoHyphens/>
              <w:jc w:val="right"/>
              <w:rPr>
                <w:sz w:val="19"/>
                <w:szCs w:val="19"/>
                <w:lang w:eastAsia="en-CA"/>
              </w:rPr>
            </w:pPr>
            <w:r w:rsidRPr="00875777">
              <w:rPr>
                <w:sz w:val="19"/>
                <w:szCs w:val="19"/>
                <w:lang w:eastAsia="en-CA"/>
              </w:rPr>
              <w:t>175,000</w:t>
            </w:r>
          </w:p>
        </w:tc>
      </w:tr>
      <w:tr w:rsidR="006C0052" w:rsidRPr="00875777" w14:paraId="7640DF32" w14:textId="77777777" w:rsidTr="000755E3">
        <w:trPr>
          <w:trHeight w:val="217"/>
        </w:trPr>
        <w:tc>
          <w:tcPr>
            <w:tcW w:w="420" w:type="pct"/>
            <w:tcBorders>
              <w:top w:val="nil"/>
              <w:left w:val="single" w:sz="4" w:space="0" w:color="auto"/>
              <w:bottom w:val="single" w:sz="4" w:space="0" w:color="auto"/>
              <w:right w:val="single" w:sz="4" w:space="0" w:color="auto"/>
            </w:tcBorders>
          </w:tcPr>
          <w:p w14:paraId="2E2EAEA8" w14:textId="77777777" w:rsidR="006C0052" w:rsidRPr="00875777" w:rsidRDefault="006C0052" w:rsidP="000755E3">
            <w:pPr>
              <w:suppressAutoHyphens/>
              <w:jc w:val="left"/>
              <w:rPr>
                <w:sz w:val="19"/>
                <w:szCs w:val="19"/>
                <w:lang w:eastAsia="en-CA"/>
              </w:rPr>
            </w:pPr>
            <w:r w:rsidRPr="00875777">
              <w:rPr>
                <w:sz w:val="19"/>
                <w:szCs w:val="19"/>
                <w:lang w:eastAsia="en-CA"/>
              </w:rPr>
              <w:t>RAC technician equipment</w:t>
            </w:r>
          </w:p>
        </w:tc>
        <w:tc>
          <w:tcPr>
            <w:tcW w:w="1804" w:type="pct"/>
            <w:tcBorders>
              <w:top w:val="nil"/>
              <w:left w:val="nil"/>
              <w:bottom w:val="single" w:sz="4" w:space="0" w:color="auto"/>
              <w:right w:val="single" w:sz="4" w:space="0" w:color="auto"/>
            </w:tcBorders>
            <w:shd w:val="clear" w:color="auto" w:fill="FFFFFF" w:themeFill="background1"/>
          </w:tcPr>
          <w:p w14:paraId="4FEF31A1" w14:textId="77777777" w:rsidR="006C0052" w:rsidRPr="00875777" w:rsidRDefault="006C0052" w:rsidP="000755E3">
            <w:pPr>
              <w:suppressAutoHyphens/>
              <w:jc w:val="left"/>
              <w:rPr>
                <w:sz w:val="19"/>
                <w:szCs w:val="19"/>
              </w:rPr>
            </w:pPr>
            <w:r w:rsidRPr="00875777">
              <w:rPr>
                <w:sz w:val="19"/>
                <w:szCs w:val="19"/>
              </w:rPr>
              <w:t>- Provide technical assistance, tools and equipment to workshops that service HCFC-22-based industrial refrigeration systems to promote recovery and recycling of HCFCs</w:t>
            </w:r>
          </w:p>
          <w:p w14:paraId="264FDC16" w14:textId="77777777" w:rsidR="006C0052" w:rsidRPr="00875777" w:rsidRDefault="006C0052" w:rsidP="000755E3">
            <w:pPr>
              <w:suppressAutoHyphens/>
              <w:jc w:val="left"/>
              <w:rPr>
                <w:sz w:val="19"/>
                <w:szCs w:val="19"/>
              </w:rPr>
            </w:pPr>
            <w:r w:rsidRPr="00875777">
              <w:rPr>
                <w:sz w:val="19"/>
                <w:szCs w:val="19"/>
              </w:rPr>
              <w:t>- Identify and provide technical assistance to cold storage workshops</w:t>
            </w:r>
          </w:p>
          <w:p w14:paraId="60BAEF5D" w14:textId="77777777" w:rsidR="006C0052" w:rsidRPr="00875777" w:rsidRDefault="006C0052" w:rsidP="000755E3">
            <w:pPr>
              <w:suppressAutoHyphens/>
              <w:jc w:val="left"/>
              <w:rPr>
                <w:sz w:val="19"/>
                <w:szCs w:val="19"/>
              </w:rPr>
            </w:pPr>
            <w:r w:rsidRPr="00875777">
              <w:rPr>
                <w:sz w:val="19"/>
                <w:szCs w:val="19"/>
              </w:rPr>
              <w:t>- Provide tools/equipment to four TVET institutes</w:t>
            </w:r>
          </w:p>
          <w:p w14:paraId="7E7DA58A" w14:textId="77777777" w:rsidR="006C0052" w:rsidRPr="00875777" w:rsidRDefault="006C0052" w:rsidP="000755E3">
            <w:pPr>
              <w:suppressAutoHyphens/>
              <w:jc w:val="left"/>
              <w:rPr>
                <w:sz w:val="19"/>
                <w:szCs w:val="19"/>
                <w:lang w:eastAsia="en-CA"/>
              </w:rPr>
            </w:pPr>
            <w:r w:rsidRPr="00875777">
              <w:rPr>
                <w:sz w:val="19"/>
                <w:szCs w:val="19"/>
              </w:rPr>
              <w:t>- Provide specific training for technicians servicing larger industrial applications like cold storages</w:t>
            </w:r>
          </w:p>
        </w:tc>
        <w:tc>
          <w:tcPr>
            <w:tcW w:w="312" w:type="pct"/>
            <w:tcBorders>
              <w:top w:val="nil"/>
              <w:left w:val="nil"/>
              <w:bottom w:val="single" w:sz="4" w:space="0" w:color="auto"/>
              <w:right w:val="single" w:sz="4" w:space="0" w:color="auto"/>
            </w:tcBorders>
            <w:shd w:val="clear" w:color="auto" w:fill="FFFFFF" w:themeFill="background1"/>
          </w:tcPr>
          <w:p w14:paraId="35448868" w14:textId="77777777" w:rsidR="006C0052" w:rsidRPr="00875777" w:rsidRDefault="006C0052" w:rsidP="000755E3">
            <w:pPr>
              <w:suppressAutoHyphens/>
              <w:jc w:val="right"/>
              <w:rPr>
                <w:sz w:val="19"/>
                <w:szCs w:val="19"/>
                <w:lang w:eastAsia="en-CA"/>
              </w:rPr>
            </w:pPr>
            <w:r w:rsidRPr="00875777">
              <w:rPr>
                <w:sz w:val="19"/>
                <w:szCs w:val="19"/>
                <w:lang w:eastAsia="en-CA"/>
              </w:rPr>
              <w:t>170,000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31DF91" w14:textId="77777777" w:rsidR="006C0052" w:rsidRPr="00875777" w:rsidRDefault="006C0052" w:rsidP="000755E3">
            <w:pPr>
              <w:suppressAutoHyphens/>
              <w:jc w:val="left"/>
              <w:rPr>
                <w:sz w:val="19"/>
                <w:szCs w:val="19"/>
                <w:lang w:eastAsia="en-CA"/>
              </w:rPr>
            </w:pPr>
          </w:p>
        </w:tc>
        <w:tc>
          <w:tcPr>
            <w:tcW w:w="296" w:type="pct"/>
            <w:tcBorders>
              <w:top w:val="nil"/>
              <w:left w:val="nil"/>
              <w:bottom w:val="single" w:sz="4" w:space="0" w:color="auto"/>
              <w:right w:val="single" w:sz="4" w:space="0" w:color="auto"/>
            </w:tcBorders>
            <w:shd w:val="clear" w:color="auto" w:fill="F2F2F2" w:themeFill="background1" w:themeFillShade="F2"/>
          </w:tcPr>
          <w:p w14:paraId="115A72BA" w14:textId="77777777" w:rsidR="006C0052" w:rsidRPr="00875777" w:rsidRDefault="006C0052" w:rsidP="000755E3">
            <w:pPr>
              <w:suppressAutoHyphens/>
              <w:jc w:val="right"/>
              <w:rPr>
                <w:sz w:val="19"/>
                <w:szCs w:val="19"/>
                <w:lang w:eastAsia="en-CA"/>
              </w:rPr>
            </w:pPr>
          </w:p>
        </w:tc>
        <w:tc>
          <w:tcPr>
            <w:tcW w:w="377" w:type="pct"/>
            <w:tcBorders>
              <w:top w:val="nil"/>
              <w:left w:val="nil"/>
              <w:bottom w:val="single" w:sz="4" w:space="0" w:color="auto"/>
              <w:right w:val="single" w:sz="4" w:space="0" w:color="auto"/>
            </w:tcBorders>
          </w:tcPr>
          <w:p w14:paraId="55F0141F" w14:textId="77777777" w:rsidR="006C0052" w:rsidRPr="00875777" w:rsidRDefault="006C0052" w:rsidP="000755E3">
            <w:pPr>
              <w:suppressAutoHyphens/>
              <w:jc w:val="right"/>
              <w:rPr>
                <w:sz w:val="19"/>
                <w:szCs w:val="19"/>
                <w:lang w:eastAsia="en-CA"/>
              </w:rPr>
            </w:pPr>
            <w:r w:rsidRPr="00875777">
              <w:rPr>
                <w:sz w:val="19"/>
                <w:szCs w:val="19"/>
                <w:lang w:eastAsia="en-CA"/>
              </w:rPr>
              <w:t>170,000</w:t>
            </w:r>
          </w:p>
        </w:tc>
      </w:tr>
      <w:tr w:rsidR="006C0052" w:rsidRPr="00875777" w14:paraId="1696C61E" w14:textId="77777777" w:rsidTr="000755E3">
        <w:trPr>
          <w:trHeight w:val="217"/>
        </w:trPr>
        <w:tc>
          <w:tcPr>
            <w:tcW w:w="420" w:type="pct"/>
            <w:tcBorders>
              <w:top w:val="nil"/>
              <w:left w:val="single" w:sz="4" w:space="0" w:color="auto"/>
              <w:bottom w:val="single" w:sz="4" w:space="0" w:color="auto"/>
              <w:right w:val="single" w:sz="4" w:space="0" w:color="auto"/>
            </w:tcBorders>
          </w:tcPr>
          <w:p w14:paraId="31BF7D9F" w14:textId="77777777" w:rsidR="006C0052" w:rsidRPr="00875777" w:rsidRDefault="006C0052" w:rsidP="000755E3">
            <w:pPr>
              <w:suppressAutoHyphens/>
              <w:jc w:val="left"/>
              <w:rPr>
                <w:sz w:val="19"/>
                <w:szCs w:val="19"/>
                <w:lang w:eastAsia="en-CA"/>
              </w:rPr>
            </w:pPr>
            <w:r w:rsidRPr="00875777">
              <w:rPr>
                <w:sz w:val="19"/>
                <w:szCs w:val="19"/>
              </w:rPr>
              <w:t>MAC sector capacity-building</w:t>
            </w:r>
          </w:p>
        </w:tc>
        <w:tc>
          <w:tcPr>
            <w:tcW w:w="1804" w:type="pct"/>
            <w:tcBorders>
              <w:top w:val="nil"/>
              <w:left w:val="nil"/>
              <w:bottom w:val="single" w:sz="4" w:space="0" w:color="auto"/>
              <w:right w:val="single" w:sz="4" w:space="0" w:color="auto"/>
            </w:tcBorders>
            <w:shd w:val="clear" w:color="auto" w:fill="F2F2F2" w:themeFill="background1" w:themeFillShade="F2"/>
          </w:tcPr>
          <w:p w14:paraId="1A430B5D" w14:textId="77777777" w:rsidR="006C0052" w:rsidRPr="00875777" w:rsidRDefault="006C0052" w:rsidP="000755E3">
            <w:pPr>
              <w:suppressAutoHyphens/>
              <w:rPr>
                <w:sz w:val="19"/>
                <w:szCs w:val="19"/>
                <w:lang w:eastAsia="en-CA"/>
              </w:rPr>
            </w:pPr>
          </w:p>
        </w:tc>
        <w:tc>
          <w:tcPr>
            <w:tcW w:w="312" w:type="pct"/>
            <w:tcBorders>
              <w:top w:val="nil"/>
              <w:left w:val="nil"/>
              <w:bottom w:val="single" w:sz="4" w:space="0" w:color="auto"/>
              <w:right w:val="single" w:sz="4" w:space="0" w:color="auto"/>
            </w:tcBorders>
            <w:shd w:val="clear" w:color="auto" w:fill="F2F2F2" w:themeFill="background1" w:themeFillShade="F2"/>
          </w:tcPr>
          <w:p w14:paraId="1917B705" w14:textId="77777777" w:rsidR="006C0052" w:rsidRPr="00875777" w:rsidRDefault="006C0052" w:rsidP="000755E3">
            <w:pPr>
              <w:suppressAutoHyphens/>
              <w:jc w:val="right"/>
              <w:rPr>
                <w:sz w:val="19"/>
                <w:szCs w:val="19"/>
                <w:lang w:eastAsia="en-CA"/>
              </w:rPr>
            </w:pPr>
          </w:p>
        </w:tc>
        <w:tc>
          <w:tcPr>
            <w:tcW w:w="1791" w:type="pct"/>
            <w:tcBorders>
              <w:top w:val="single" w:sz="4" w:space="0" w:color="auto"/>
              <w:left w:val="single" w:sz="4" w:space="0" w:color="auto"/>
              <w:bottom w:val="single" w:sz="4" w:space="0" w:color="auto"/>
              <w:right w:val="single" w:sz="4" w:space="0" w:color="auto"/>
            </w:tcBorders>
          </w:tcPr>
          <w:p w14:paraId="3DD4F230" w14:textId="77777777" w:rsidR="006C0052" w:rsidRPr="00875777" w:rsidRDefault="006C0052" w:rsidP="000755E3">
            <w:pPr>
              <w:suppressAutoHyphens/>
              <w:jc w:val="left"/>
              <w:rPr>
                <w:sz w:val="19"/>
                <w:szCs w:val="19"/>
                <w:lang w:eastAsia="en-CA"/>
              </w:rPr>
            </w:pPr>
            <w:r w:rsidRPr="00875777">
              <w:rPr>
                <w:sz w:val="19"/>
                <w:szCs w:val="19"/>
                <w:lang w:eastAsia="en-CA"/>
              </w:rPr>
              <w:t>- Consultations on MAC</w:t>
            </w:r>
            <w:r w:rsidRPr="00875777">
              <w:rPr>
                <w:sz w:val="19"/>
                <w:szCs w:val="19"/>
                <w:lang w:eastAsia="en-CA"/>
              </w:rPr>
              <w:noBreakHyphen/>
              <w:t>related occupational standards and training programmes</w:t>
            </w:r>
          </w:p>
          <w:p w14:paraId="2D5BFE32" w14:textId="77777777" w:rsidR="006C0052" w:rsidRPr="00875777" w:rsidRDefault="006C0052" w:rsidP="000755E3">
            <w:pPr>
              <w:suppressAutoHyphens/>
              <w:jc w:val="left"/>
              <w:rPr>
                <w:sz w:val="19"/>
                <w:szCs w:val="19"/>
                <w:lang w:eastAsia="en-CA"/>
              </w:rPr>
            </w:pPr>
            <w:r w:rsidRPr="00875777">
              <w:rPr>
                <w:sz w:val="19"/>
                <w:szCs w:val="19"/>
                <w:lang w:eastAsia="en-CA"/>
              </w:rPr>
              <w:t>- Training on MAC servicing for 25 automotive mechanics in collaboration with TVET institutions and industry</w:t>
            </w:r>
          </w:p>
        </w:tc>
        <w:tc>
          <w:tcPr>
            <w:tcW w:w="296" w:type="pct"/>
            <w:tcBorders>
              <w:top w:val="nil"/>
              <w:left w:val="nil"/>
              <w:bottom w:val="single" w:sz="4" w:space="0" w:color="auto"/>
              <w:right w:val="single" w:sz="4" w:space="0" w:color="auto"/>
            </w:tcBorders>
          </w:tcPr>
          <w:p w14:paraId="3D338713" w14:textId="77777777" w:rsidR="006C0052" w:rsidRPr="00875777" w:rsidRDefault="006C0052" w:rsidP="000755E3">
            <w:pPr>
              <w:suppressAutoHyphens/>
              <w:jc w:val="right"/>
              <w:rPr>
                <w:sz w:val="19"/>
                <w:szCs w:val="19"/>
                <w:lang w:eastAsia="en-CA"/>
              </w:rPr>
            </w:pPr>
            <w:r w:rsidRPr="00875777">
              <w:rPr>
                <w:sz w:val="19"/>
                <w:szCs w:val="19"/>
                <w:lang w:eastAsia="en-CA"/>
              </w:rPr>
              <w:t>8,000</w:t>
            </w:r>
          </w:p>
        </w:tc>
        <w:tc>
          <w:tcPr>
            <w:tcW w:w="377" w:type="pct"/>
            <w:tcBorders>
              <w:top w:val="nil"/>
              <w:left w:val="nil"/>
              <w:bottom w:val="single" w:sz="4" w:space="0" w:color="auto"/>
              <w:right w:val="single" w:sz="4" w:space="0" w:color="auto"/>
            </w:tcBorders>
          </w:tcPr>
          <w:p w14:paraId="7CD1C59B" w14:textId="77777777" w:rsidR="006C0052" w:rsidRPr="00875777" w:rsidRDefault="006C0052" w:rsidP="000755E3">
            <w:pPr>
              <w:suppressAutoHyphens/>
              <w:jc w:val="right"/>
              <w:rPr>
                <w:sz w:val="19"/>
                <w:szCs w:val="19"/>
                <w:lang w:eastAsia="en-CA"/>
              </w:rPr>
            </w:pPr>
            <w:r w:rsidRPr="00875777">
              <w:rPr>
                <w:sz w:val="19"/>
                <w:szCs w:val="19"/>
                <w:lang w:eastAsia="en-CA"/>
              </w:rPr>
              <w:t>8,000</w:t>
            </w:r>
          </w:p>
        </w:tc>
      </w:tr>
      <w:tr w:rsidR="006C0052" w:rsidRPr="00875777" w14:paraId="4D01DF35" w14:textId="77777777" w:rsidTr="000755E3">
        <w:trPr>
          <w:trHeight w:val="217"/>
        </w:trPr>
        <w:tc>
          <w:tcPr>
            <w:tcW w:w="420" w:type="pct"/>
            <w:tcBorders>
              <w:top w:val="nil"/>
              <w:left w:val="single" w:sz="4" w:space="0" w:color="auto"/>
              <w:bottom w:val="single" w:sz="4" w:space="0" w:color="auto"/>
              <w:right w:val="single" w:sz="4" w:space="0" w:color="auto"/>
            </w:tcBorders>
          </w:tcPr>
          <w:p w14:paraId="313B3BA6" w14:textId="77777777" w:rsidR="006C0052" w:rsidRPr="00875777" w:rsidRDefault="006C0052" w:rsidP="000755E3">
            <w:pPr>
              <w:suppressAutoHyphens/>
              <w:jc w:val="left"/>
              <w:rPr>
                <w:sz w:val="19"/>
                <w:szCs w:val="19"/>
                <w:lang w:eastAsia="en-CA"/>
              </w:rPr>
            </w:pPr>
            <w:r w:rsidRPr="00875777">
              <w:rPr>
                <w:sz w:val="19"/>
                <w:szCs w:val="19"/>
                <w:lang w:eastAsia="en-CA"/>
              </w:rPr>
              <w:t>Awareness-raising</w:t>
            </w:r>
          </w:p>
        </w:tc>
        <w:tc>
          <w:tcPr>
            <w:tcW w:w="1804" w:type="pct"/>
            <w:tcBorders>
              <w:top w:val="nil"/>
              <w:left w:val="nil"/>
              <w:bottom w:val="single" w:sz="4" w:space="0" w:color="auto"/>
              <w:right w:val="single" w:sz="4" w:space="0" w:color="auto"/>
            </w:tcBorders>
            <w:shd w:val="clear" w:color="auto" w:fill="FFFFFF" w:themeFill="background1"/>
          </w:tcPr>
          <w:p w14:paraId="486C2579" w14:textId="77777777" w:rsidR="006C0052" w:rsidRPr="00875777" w:rsidRDefault="006C0052" w:rsidP="000755E3">
            <w:pPr>
              <w:suppressAutoHyphens/>
              <w:jc w:val="left"/>
              <w:rPr>
                <w:sz w:val="19"/>
                <w:szCs w:val="19"/>
                <w:lang w:eastAsia="en-CA"/>
              </w:rPr>
            </w:pPr>
            <w:r w:rsidRPr="00875777">
              <w:rPr>
                <w:sz w:val="19"/>
                <w:szCs w:val="19"/>
                <w:lang w:eastAsia="en-CA"/>
              </w:rPr>
              <w:t>- Four information briefs on the HPMP priorities and activities for selected sectors (building and construction, cold chains in meat processing and food storage, manufacturing including foam industry, and public procurement)</w:t>
            </w:r>
          </w:p>
          <w:p w14:paraId="77E66872" w14:textId="77777777" w:rsidR="006C0052" w:rsidRPr="00875777" w:rsidRDefault="006C0052" w:rsidP="000755E3">
            <w:pPr>
              <w:suppressAutoHyphens/>
              <w:jc w:val="left"/>
              <w:rPr>
                <w:sz w:val="19"/>
                <w:szCs w:val="19"/>
                <w:lang w:eastAsia="en-CA"/>
              </w:rPr>
            </w:pPr>
            <w:r w:rsidRPr="00875777">
              <w:rPr>
                <w:sz w:val="19"/>
                <w:szCs w:val="19"/>
                <w:lang w:eastAsia="en-CA"/>
              </w:rPr>
              <w:t>- Four stakeholder consultations and two technical awareness workshops for the cold chain and food processing sectors, and foam end users</w:t>
            </w:r>
          </w:p>
          <w:p w14:paraId="5D41E748" w14:textId="77777777" w:rsidR="006C0052" w:rsidRPr="00875777" w:rsidRDefault="006C0052" w:rsidP="000755E3">
            <w:pPr>
              <w:suppressAutoHyphens/>
              <w:jc w:val="left"/>
              <w:rPr>
                <w:sz w:val="19"/>
                <w:szCs w:val="19"/>
                <w:lang w:eastAsia="en-CA"/>
              </w:rPr>
            </w:pPr>
            <w:r w:rsidRPr="00875777">
              <w:rPr>
                <w:sz w:val="19"/>
                <w:szCs w:val="19"/>
                <w:lang w:eastAsia="en-CA"/>
              </w:rPr>
              <w:t>- Implement general awareness activities including developing videos and locally adapted awareness materials and awareness raising workshops for consumers/end users on the commitment of the country to phase out HCFCs by 2030 and to encourage use of alternative technologies</w:t>
            </w:r>
          </w:p>
        </w:tc>
        <w:tc>
          <w:tcPr>
            <w:tcW w:w="312" w:type="pct"/>
            <w:tcBorders>
              <w:top w:val="nil"/>
              <w:left w:val="nil"/>
              <w:bottom w:val="single" w:sz="4" w:space="0" w:color="auto"/>
              <w:right w:val="single" w:sz="4" w:space="0" w:color="auto"/>
            </w:tcBorders>
            <w:shd w:val="clear" w:color="auto" w:fill="FFFFFF" w:themeFill="background1"/>
          </w:tcPr>
          <w:p w14:paraId="44529763" w14:textId="77777777" w:rsidR="006C0052" w:rsidRPr="00875777" w:rsidRDefault="006C0052" w:rsidP="000755E3">
            <w:pPr>
              <w:suppressAutoHyphens/>
              <w:jc w:val="right"/>
              <w:rPr>
                <w:sz w:val="19"/>
                <w:szCs w:val="19"/>
                <w:lang w:eastAsia="en-CA"/>
              </w:rPr>
            </w:pPr>
            <w:r w:rsidRPr="00875777">
              <w:rPr>
                <w:sz w:val="19"/>
                <w:szCs w:val="19"/>
                <w:lang w:eastAsia="en-CA"/>
              </w:rPr>
              <w:t>37,000</w:t>
            </w:r>
          </w:p>
        </w:tc>
        <w:tc>
          <w:tcPr>
            <w:tcW w:w="1791" w:type="pct"/>
            <w:tcBorders>
              <w:top w:val="single" w:sz="4" w:space="0" w:color="auto"/>
              <w:left w:val="single" w:sz="4" w:space="0" w:color="auto"/>
              <w:bottom w:val="single" w:sz="4" w:space="0" w:color="auto"/>
              <w:right w:val="single" w:sz="4" w:space="0" w:color="auto"/>
            </w:tcBorders>
          </w:tcPr>
          <w:p w14:paraId="2F868FD3" w14:textId="77777777" w:rsidR="006C0052" w:rsidRPr="00875777" w:rsidRDefault="006C0052" w:rsidP="000755E3">
            <w:pPr>
              <w:suppressAutoHyphens/>
              <w:jc w:val="left"/>
              <w:rPr>
                <w:sz w:val="19"/>
                <w:szCs w:val="19"/>
                <w:lang w:eastAsia="en-CA"/>
              </w:rPr>
            </w:pPr>
            <w:r w:rsidRPr="00875777">
              <w:rPr>
                <w:sz w:val="19"/>
                <w:szCs w:val="19"/>
                <w:lang w:eastAsia="en-CA"/>
              </w:rPr>
              <w:t>- Three sector-based dialogues and awareness events in relevant to priority sectors (e.g., end users of commercial cold storage, condensing units, chillers and industrial refrigeration)</w:t>
            </w:r>
          </w:p>
        </w:tc>
        <w:tc>
          <w:tcPr>
            <w:tcW w:w="296" w:type="pct"/>
            <w:tcBorders>
              <w:top w:val="nil"/>
              <w:left w:val="nil"/>
              <w:bottom w:val="single" w:sz="4" w:space="0" w:color="auto"/>
              <w:right w:val="single" w:sz="4" w:space="0" w:color="auto"/>
            </w:tcBorders>
          </w:tcPr>
          <w:p w14:paraId="584869D7" w14:textId="77777777" w:rsidR="006C0052" w:rsidRPr="00875777" w:rsidRDefault="006C0052" w:rsidP="000755E3">
            <w:pPr>
              <w:suppressAutoHyphens/>
              <w:jc w:val="right"/>
              <w:rPr>
                <w:sz w:val="19"/>
                <w:szCs w:val="19"/>
                <w:lang w:eastAsia="en-CA"/>
              </w:rPr>
            </w:pPr>
            <w:r w:rsidRPr="00875777">
              <w:rPr>
                <w:sz w:val="19"/>
                <w:szCs w:val="19"/>
                <w:lang w:eastAsia="en-CA"/>
              </w:rPr>
              <w:t>10,500</w:t>
            </w:r>
          </w:p>
        </w:tc>
        <w:tc>
          <w:tcPr>
            <w:tcW w:w="377" w:type="pct"/>
            <w:tcBorders>
              <w:top w:val="nil"/>
              <w:left w:val="nil"/>
              <w:bottom w:val="single" w:sz="4" w:space="0" w:color="auto"/>
              <w:right w:val="single" w:sz="4" w:space="0" w:color="auto"/>
            </w:tcBorders>
          </w:tcPr>
          <w:p w14:paraId="6D11554A" w14:textId="77777777" w:rsidR="006C0052" w:rsidRPr="00875777" w:rsidRDefault="006C0052" w:rsidP="000755E3">
            <w:pPr>
              <w:suppressAutoHyphens/>
              <w:jc w:val="right"/>
              <w:rPr>
                <w:sz w:val="19"/>
                <w:szCs w:val="19"/>
                <w:lang w:eastAsia="en-CA"/>
              </w:rPr>
            </w:pPr>
            <w:r w:rsidRPr="00875777">
              <w:rPr>
                <w:sz w:val="19"/>
                <w:szCs w:val="19"/>
                <w:lang w:eastAsia="en-CA"/>
              </w:rPr>
              <w:t>47,500</w:t>
            </w:r>
          </w:p>
        </w:tc>
      </w:tr>
      <w:tr w:rsidR="006C0052" w:rsidRPr="00875777" w14:paraId="7A68CF0B" w14:textId="77777777" w:rsidTr="000755E3">
        <w:trPr>
          <w:trHeight w:val="217"/>
        </w:trPr>
        <w:tc>
          <w:tcPr>
            <w:tcW w:w="420" w:type="pct"/>
            <w:tcBorders>
              <w:top w:val="single" w:sz="4" w:space="0" w:color="auto"/>
              <w:left w:val="single" w:sz="4" w:space="0" w:color="auto"/>
              <w:bottom w:val="single" w:sz="4" w:space="0" w:color="auto"/>
              <w:right w:val="single" w:sz="4" w:space="0" w:color="auto"/>
            </w:tcBorders>
          </w:tcPr>
          <w:p w14:paraId="5BDCE0AC" w14:textId="77777777" w:rsidR="006C0052" w:rsidRPr="00875777" w:rsidRDefault="006C0052" w:rsidP="000755E3">
            <w:pPr>
              <w:suppressAutoHyphens/>
              <w:jc w:val="left"/>
              <w:rPr>
                <w:sz w:val="19"/>
                <w:szCs w:val="19"/>
                <w:lang w:eastAsia="en-CA"/>
              </w:rPr>
            </w:pPr>
            <w:r w:rsidRPr="00875777">
              <w:rPr>
                <w:sz w:val="19"/>
                <w:szCs w:val="19"/>
                <w:lang w:eastAsia="en-CA"/>
              </w:rPr>
              <w:t>Coordination and monitoring</w:t>
            </w:r>
          </w:p>
        </w:tc>
        <w:tc>
          <w:tcPr>
            <w:tcW w:w="1804" w:type="pct"/>
            <w:tcBorders>
              <w:top w:val="single" w:sz="4" w:space="0" w:color="auto"/>
              <w:left w:val="nil"/>
              <w:bottom w:val="single" w:sz="4" w:space="0" w:color="auto"/>
              <w:right w:val="single" w:sz="4" w:space="0" w:color="auto"/>
            </w:tcBorders>
            <w:shd w:val="clear" w:color="auto" w:fill="FFFFFF" w:themeFill="background1"/>
          </w:tcPr>
          <w:p w14:paraId="43A42051" w14:textId="77777777" w:rsidR="006C0052" w:rsidRPr="00875777" w:rsidRDefault="006C0052" w:rsidP="000755E3">
            <w:pPr>
              <w:suppressAutoHyphens/>
              <w:jc w:val="left"/>
              <w:rPr>
                <w:sz w:val="19"/>
                <w:szCs w:val="19"/>
                <w:lang w:eastAsia="en-CA"/>
              </w:rPr>
            </w:pPr>
            <w:r w:rsidRPr="00875777">
              <w:rPr>
                <w:sz w:val="19"/>
                <w:szCs w:val="19"/>
                <w:lang w:eastAsia="en-CA"/>
              </w:rPr>
              <w:t>- Monitor activities, report progress, and work with stakeholders</w:t>
            </w:r>
          </w:p>
        </w:tc>
        <w:tc>
          <w:tcPr>
            <w:tcW w:w="312" w:type="pct"/>
            <w:tcBorders>
              <w:top w:val="single" w:sz="4" w:space="0" w:color="auto"/>
              <w:left w:val="nil"/>
              <w:bottom w:val="single" w:sz="4" w:space="0" w:color="auto"/>
              <w:right w:val="single" w:sz="4" w:space="0" w:color="auto"/>
            </w:tcBorders>
            <w:shd w:val="clear" w:color="auto" w:fill="FFFFFF" w:themeFill="background1"/>
          </w:tcPr>
          <w:p w14:paraId="0A78AA9B" w14:textId="77777777" w:rsidR="006C0052" w:rsidRPr="00875777" w:rsidRDefault="006C0052" w:rsidP="000755E3">
            <w:pPr>
              <w:suppressAutoHyphens/>
              <w:jc w:val="right"/>
              <w:rPr>
                <w:sz w:val="19"/>
                <w:szCs w:val="19"/>
                <w:lang w:eastAsia="en-CA"/>
              </w:rPr>
            </w:pPr>
            <w:r w:rsidRPr="00875777">
              <w:rPr>
                <w:sz w:val="19"/>
                <w:szCs w:val="19"/>
                <w:lang w:eastAsia="en-CA"/>
              </w:rPr>
              <w:t>106,000</w:t>
            </w:r>
          </w:p>
        </w:tc>
        <w:tc>
          <w:tcPr>
            <w:tcW w:w="1791" w:type="pct"/>
            <w:tcBorders>
              <w:top w:val="single" w:sz="4" w:space="0" w:color="auto"/>
              <w:left w:val="single" w:sz="4" w:space="0" w:color="auto"/>
              <w:bottom w:val="single" w:sz="4" w:space="0" w:color="auto"/>
              <w:right w:val="single" w:sz="4" w:space="0" w:color="auto"/>
            </w:tcBorders>
            <w:shd w:val="clear" w:color="auto" w:fill="FFFFFF" w:themeFill="background1"/>
          </w:tcPr>
          <w:p w14:paraId="5235B45B" w14:textId="77777777" w:rsidR="006C0052" w:rsidRPr="00875777" w:rsidRDefault="006C0052" w:rsidP="000755E3">
            <w:pPr>
              <w:suppressAutoHyphens/>
              <w:jc w:val="left"/>
              <w:rPr>
                <w:sz w:val="19"/>
                <w:szCs w:val="19"/>
                <w:lang w:eastAsia="en-CA"/>
              </w:rPr>
            </w:pPr>
            <w:r w:rsidRPr="00875777">
              <w:rPr>
                <w:sz w:val="19"/>
                <w:szCs w:val="19"/>
                <w:lang w:eastAsia="en-CA"/>
              </w:rPr>
              <w:t>- Incremental cost of additional work for KIP monitoring and reporting</w:t>
            </w:r>
          </w:p>
        </w:tc>
        <w:tc>
          <w:tcPr>
            <w:tcW w:w="296" w:type="pct"/>
            <w:tcBorders>
              <w:top w:val="single" w:sz="4" w:space="0" w:color="auto"/>
              <w:left w:val="nil"/>
              <w:bottom w:val="single" w:sz="4" w:space="0" w:color="auto"/>
              <w:right w:val="single" w:sz="4" w:space="0" w:color="auto"/>
            </w:tcBorders>
          </w:tcPr>
          <w:p w14:paraId="7154DBCD" w14:textId="77777777" w:rsidR="006C0052" w:rsidRPr="00875777" w:rsidRDefault="006C0052" w:rsidP="000755E3">
            <w:pPr>
              <w:suppressAutoHyphens/>
              <w:jc w:val="right"/>
              <w:rPr>
                <w:sz w:val="19"/>
                <w:szCs w:val="19"/>
                <w:lang w:eastAsia="en-CA"/>
              </w:rPr>
            </w:pPr>
            <w:r w:rsidRPr="00875777">
              <w:rPr>
                <w:sz w:val="19"/>
                <w:szCs w:val="19"/>
                <w:lang w:eastAsia="en-CA"/>
              </w:rPr>
              <w:t>15,000</w:t>
            </w:r>
          </w:p>
        </w:tc>
        <w:tc>
          <w:tcPr>
            <w:tcW w:w="377" w:type="pct"/>
            <w:tcBorders>
              <w:top w:val="single" w:sz="4" w:space="0" w:color="auto"/>
              <w:left w:val="nil"/>
              <w:bottom w:val="single" w:sz="4" w:space="0" w:color="auto"/>
              <w:right w:val="single" w:sz="4" w:space="0" w:color="auto"/>
            </w:tcBorders>
          </w:tcPr>
          <w:p w14:paraId="5F813205" w14:textId="77777777" w:rsidR="006C0052" w:rsidRPr="00875777" w:rsidRDefault="006C0052" w:rsidP="000755E3">
            <w:pPr>
              <w:suppressAutoHyphens/>
              <w:jc w:val="right"/>
              <w:rPr>
                <w:sz w:val="19"/>
                <w:szCs w:val="19"/>
                <w:lang w:eastAsia="en-CA"/>
              </w:rPr>
            </w:pPr>
            <w:r w:rsidRPr="00875777">
              <w:rPr>
                <w:sz w:val="19"/>
                <w:szCs w:val="19"/>
                <w:lang w:eastAsia="en-CA"/>
              </w:rPr>
              <w:t>121,000</w:t>
            </w:r>
          </w:p>
        </w:tc>
      </w:tr>
      <w:tr w:rsidR="006C0052" w:rsidRPr="00875777" w14:paraId="17044451" w14:textId="77777777" w:rsidTr="000755E3">
        <w:trPr>
          <w:trHeight w:val="217"/>
        </w:trPr>
        <w:tc>
          <w:tcPr>
            <w:tcW w:w="420" w:type="pct"/>
            <w:tcBorders>
              <w:top w:val="single" w:sz="4" w:space="0" w:color="auto"/>
              <w:left w:val="single" w:sz="4" w:space="0" w:color="auto"/>
              <w:bottom w:val="single" w:sz="4" w:space="0" w:color="auto"/>
              <w:right w:val="single" w:sz="4" w:space="0" w:color="auto"/>
            </w:tcBorders>
          </w:tcPr>
          <w:p w14:paraId="21DBC20C" w14:textId="77777777" w:rsidR="006C0052" w:rsidRPr="00875777" w:rsidRDefault="006C0052" w:rsidP="000755E3">
            <w:pPr>
              <w:suppressAutoHyphens/>
              <w:jc w:val="left"/>
              <w:rPr>
                <w:b/>
                <w:bCs/>
                <w:sz w:val="19"/>
                <w:szCs w:val="19"/>
                <w:lang w:eastAsia="en-CA"/>
              </w:rPr>
            </w:pPr>
            <w:r w:rsidRPr="00875777">
              <w:rPr>
                <w:b/>
                <w:bCs/>
                <w:sz w:val="19"/>
                <w:szCs w:val="19"/>
                <w:lang w:eastAsia="en-CA"/>
              </w:rPr>
              <w:t>Total</w:t>
            </w:r>
          </w:p>
        </w:tc>
        <w:tc>
          <w:tcPr>
            <w:tcW w:w="1804" w:type="pct"/>
            <w:tcBorders>
              <w:top w:val="single" w:sz="4" w:space="0" w:color="auto"/>
              <w:left w:val="nil"/>
              <w:bottom w:val="single" w:sz="4" w:space="0" w:color="auto"/>
              <w:right w:val="single" w:sz="4" w:space="0" w:color="auto"/>
            </w:tcBorders>
            <w:shd w:val="clear" w:color="auto" w:fill="F2F2F2" w:themeFill="background1" w:themeFillShade="F2"/>
          </w:tcPr>
          <w:p w14:paraId="06B01351" w14:textId="77777777" w:rsidR="006C0052" w:rsidRPr="00875777" w:rsidRDefault="006C0052" w:rsidP="000755E3">
            <w:pPr>
              <w:suppressAutoHyphens/>
              <w:jc w:val="left"/>
              <w:rPr>
                <w:b/>
                <w:bCs/>
                <w:sz w:val="19"/>
                <w:szCs w:val="19"/>
                <w:lang w:eastAsia="en-CA"/>
              </w:rPr>
            </w:pPr>
          </w:p>
        </w:tc>
        <w:tc>
          <w:tcPr>
            <w:tcW w:w="312" w:type="pct"/>
            <w:tcBorders>
              <w:top w:val="single" w:sz="4" w:space="0" w:color="auto"/>
              <w:left w:val="nil"/>
              <w:bottom w:val="single" w:sz="4" w:space="0" w:color="auto"/>
              <w:right w:val="single" w:sz="4" w:space="0" w:color="auto"/>
            </w:tcBorders>
          </w:tcPr>
          <w:p w14:paraId="2BE1AC72" w14:textId="77777777" w:rsidR="006C0052" w:rsidRPr="00875777" w:rsidRDefault="006C0052" w:rsidP="000755E3">
            <w:pPr>
              <w:suppressAutoHyphens/>
              <w:jc w:val="right"/>
              <w:rPr>
                <w:b/>
                <w:bCs/>
                <w:sz w:val="19"/>
                <w:szCs w:val="19"/>
                <w:lang w:eastAsia="en-CA"/>
              </w:rPr>
            </w:pPr>
            <w:r w:rsidRPr="00875777">
              <w:rPr>
                <w:b/>
                <w:bCs/>
                <w:sz w:val="19"/>
                <w:szCs w:val="19"/>
                <w:lang w:eastAsia="en-CA"/>
              </w:rPr>
              <w:t>540,000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A156BA" w14:textId="77777777" w:rsidR="006C0052" w:rsidRPr="00875777" w:rsidRDefault="006C0052" w:rsidP="000755E3">
            <w:pPr>
              <w:suppressAutoHyphens/>
              <w:jc w:val="left"/>
              <w:rPr>
                <w:b/>
                <w:bCs/>
                <w:sz w:val="19"/>
                <w:szCs w:val="19"/>
                <w:lang w:eastAsia="en-CA"/>
              </w:rPr>
            </w:pPr>
          </w:p>
        </w:tc>
        <w:tc>
          <w:tcPr>
            <w:tcW w:w="296" w:type="pct"/>
            <w:tcBorders>
              <w:top w:val="single" w:sz="4" w:space="0" w:color="auto"/>
              <w:left w:val="nil"/>
              <w:bottom w:val="single" w:sz="4" w:space="0" w:color="auto"/>
              <w:right w:val="single" w:sz="4" w:space="0" w:color="auto"/>
            </w:tcBorders>
          </w:tcPr>
          <w:p w14:paraId="4788D1B8" w14:textId="77777777" w:rsidR="006C0052" w:rsidRPr="00875777" w:rsidRDefault="006C0052" w:rsidP="000755E3">
            <w:pPr>
              <w:suppressAutoHyphens/>
              <w:jc w:val="right"/>
              <w:rPr>
                <w:b/>
                <w:bCs/>
                <w:sz w:val="19"/>
                <w:szCs w:val="19"/>
                <w:lang w:eastAsia="en-CA"/>
              </w:rPr>
            </w:pPr>
            <w:r w:rsidRPr="00875777">
              <w:rPr>
                <w:b/>
                <w:bCs/>
                <w:sz w:val="19"/>
                <w:szCs w:val="19"/>
                <w:lang w:eastAsia="en-CA"/>
              </w:rPr>
              <w:t>135,000</w:t>
            </w:r>
          </w:p>
        </w:tc>
        <w:tc>
          <w:tcPr>
            <w:tcW w:w="377" w:type="pct"/>
            <w:tcBorders>
              <w:top w:val="single" w:sz="4" w:space="0" w:color="auto"/>
              <w:left w:val="nil"/>
              <w:bottom w:val="single" w:sz="4" w:space="0" w:color="auto"/>
              <w:right w:val="single" w:sz="4" w:space="0" w:color="auto"/>
            </w:tcBorders>
          </w:tcPr>
          <w:p w14:paraId="66E269DD" w14:textId="77777777" w:rsidR="006C0052" w:rsidRPr="00875777" w:rsidRDefault="006C0052" w:rsidP="000755E3">
            <w:pPr>
              <w:suppressAutoHyphens/>
              <w:jc w:val="right"/>
              <w:rPr>
                <w:b/>
                <w:bCs/>
                <w:sz w:val="19"/>
                <w:szCs w:val="19"/>
                <w:lang w:eastAsia="en-CA"/>
              </w:rPr>
            </w:pPr>
            <w:r w:rsidRPr="00875777">
              <w:rPr>
                <w:b/>
                <w:bCs/>
                <w:sz w:val="19"/>
                <w:szCs w:val="19"/>
                <w:lang w:eastAsia="en-CA"/>
              </w:rPr>
              <w:t>675,000</w:t>
            </w:r>
          </w:p>
        </w:tc>
      </w:tr>
      <w:tr w:rsidR="006C0052" w:rsidRPr="00875777" w14:paraId="0B49B7D1" w14:textId="77777777" w:rsidTr="000755E3">
        <w:trPr>
          <w:trHeight w:val="217"/>
        </w:trPr>
        <w:tc>
          <w:tcPr>
            <w:tcW w:w="420" w:type="pct"/>
            <w:tcBorders>
              <w:top w:val="single" w:sz="4" w:space="0" w:color="auto"/>
              <w:left w:val="single" w:sz="4" w:space="0" w:color="auto"/>
              <w:bottom w:val="single" w:sz="4" w:space="0" w:color="auto"/>
              <w:right w:val="single" w:sz="4" w:space="0" w:color="auto"/>
            </w:tcBorders>
          </w:tcPr>
          <w:p w14:paraId="19BD82A9" w14:textId="77777777" w:rsidR="006C0052" w:rsidRPr="00875777" w:rsidRDefault="006C0052" w:rsidP="000755E3">
            <w:pPr>
              <w:suppressAutoHyphens/>
              <w:jc w:val="left"/>
              <w:rPr>
                <w:b/>
                <w:bCs/>
                <w:sz w:val="19"/>
                <w:szCs w:val="19"/>
                <w:lang w:eastAsia="en-CA"/>
              </w:rPr>
            </w:pPr>
            <w:r w:rsidRPr="00875777">
              <w:rPr>
                <w:b/>
                <w:bCs/>
                <w:sz w:val="19"/>
                <w:szCs w:val="19"/>
                <w:lang w:eastAsia="en-CA"/>
              </w:rPr>
              <w:t>Percentage of total (%)</w:t>
            </w:r>
          </w:p>
        </w:tc>
        <w:tc>
          <w:tcPr>
            <w:tcW w:w="1804"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164A5FD2" w14:textId="77777777" w:rsidR="006C0052" w:rsidRPr="00875777" w:rsidRDefault="006C0052" w:rsidP="000755E3">
            <w:pPr>
              <w:suppressAutoHyphens/>
              <w:jc w:val="center"/>
              <w:rPr>
                <w:b/>
                <w:bCs/>
                <w:sz w:val="19"/>
                <w:szCs w:val="19"/>
                <w:lang w:eastAsia="en-CA"/>
              </w:rPr>
            </w:pPr>
          </w:p>
        </w:tc>
        <w:tc>
          <w:tcPr>
            <w:tcW w:w="312" w:type="pct"/>
            <w:tcBorders>
              <w:top w:val="single" w:sz="4" w:space="0" w:color="auto"/>
              <w:left w:val="nil"/>
              <w:bottom w:val="single" w:sz="4" w:space="0" w:color="auto"/>
              <w:right w:val="single" w:sz="4" w:space="0" w:color="auto"/>
            </w:tcBorders>
            <w:vAlign w:val="center"/>
          </w:tcPr>
          <w:p w14:paraId="3E4AA746" w14:textId="77777777" w:rsidR="006C0052" w:rsidRPr="00875777" w:rsidRDefault="006C0052" w:rsidP="000755E3">
            <w:pPr>
              <w:suppressAutoHyphens/>
              <w:jc w:val="center"/>
              <w:rPr>
                <w:b/>
                <w:bCs/>
                <w:sz w:val="19"/>
                <w:szCs w:val="19"/>
                <w:lang w:eastAsia="en-CA"/>
              </w:rPr>
            </w:pPr>
            <w:r w:rsidRPr="00875777">
              <w:rPr>
                <w:b/>
                <w:bCs/>
                <w:sz w:val="19"/>
                <w:szCs w:val="19"/>
                <w:lang w:eastAsia="en-CA"/>
              </w:rPr>
              <w:t>80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FFF3CF" w14:textId="77777777" w:rsidR="006C0052" w:rsidRPr="00875777" w:rsidRDefault="006C0052" w:rsidP="000755E3">
            <w:pPr>
              <w:suppressAutoHyphens/>
              <w:jc w:val="center"/>
              <w:rPr>
                <w:b/>
                <w:bCs/>
                <w:sz w:val="19"/>
                <w:szCs w:val="19"/>
                <w:lang w:eastAsia="en-CA"/>
              </w:rPr>
            </w:pPr>
          </w:p>
        </w:tc>
        <w:tc>
          <w:tcPr>
            <w:tcW w:w="296" w:type="pct"/>
            <w:tcBorders>
              <w:top w:val="single" w:sz="4" w:space="0" w:color="auto"/>
              <w:left w:val="nil"/>
              <w:bottom w:val="single" w:sz="4" w:space="0" w:color="auto"/>
              <w:right w:val="single" w:sz="4" w:space="0" w:color="auto"/>
            </w:tcBorders>
            <w:vAlign w:val="center"/>
          </w:tcPr>
          <w:p w14:paraId="06391BB4" w14:textId="77777777" w:rsidR="006C0052" w:rsidRPr="00875777" w:rsidRDefault="006C0052" w:rsidP="000755E3">
            <w:pPr>
              <w:suppressAutoHyphens/>
              <w:jc w:val="center"/>
              <w:rPr>
                <w:b/>
                <w:bCs/>
                <w:sz w:val="19"/>
                <w:szCs w:val="19"/>
                <w:lang w:eastAsia="en-CA"/>
              </w:rPr>
            </w:pPr>
            <w:r w:rsidRPr="00875777">
              <w:rPr>
                <w:b/>
                <w:bCs/>
                <w:sz w:val="19"/>
                <w:szCs w:val="19"/>
                <w:lang w:eastAsia="en-CA"/>
              </w:rPr>
              <w:t>20</w:t>
            </w:r>
          </w:p>
        </w:tc>
        <w:tc>
          <w:tcPr>
            <w:tcW w:w="377" w:type="pct"/>
            <w:tcBorders>
              <w:top w:val="single" w:sz="4" w:space="0" w:color="auto"/>
              <w:left w:val="nil"/>
              <w:bottom w:val="single" w:sz="4" w:space="0" w:color="auto"/>
              <w:right w:val="single" w:sz="4" w:space="0" w:color="auto"/>
            </w:tcBorders>
            <w:vAlign w:val="center"/>
          </w:tcPr>
          <w:p w14:paraId="57E87127" w14:textId="77777777" w:rsidR="006C0052" w:rsidRPr="00875777" w:rsidRDefault="006C0052" w:rsidP="000755E3">
            <w:pPr>
              <w:suppressAutoHyphens/>
              <w:jc w:val="center"/>
              <w:rPr>
                <w:b/>
                <w:bCs/>
                <w:sz w:val="19"/>
                <w:szCs w:val="19"/>
                <w:lang w:eastAsia="en-CA"/>
              </w:rPr>
            </w:pPr>
            <w:r w:rsidRPr="00875777">
              <w:rPr>
                <w:b/>
                <w:bCs/>
                <w:sz w:val="19"/>
                <w:szCs w:val="19"/>
                <w:lang w:eastAsia="en-CA"/>
              </w:rPr>
              <w:t>100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A257E0" w14:paraId="139CBAD6" w14:textId="77777777" w:rsidTr="00157A22">
        <w:trPr>
          <w:trHeight w:val="475"/>
        </w:trPr>
        <w:tc>
          <w:tcPr>
            <w:tcW w:w="999" w:type="pct"/>
          </w:tcPr>
          <w:p w14:paraId="1C12CBCB" w14:textId="77777777" w:rsidR="00A257E0" w:rsidRDefault="00A257E0" w:rsidP="00F6340E">
            <w:pPr>
              <w:rPr>
                <w:lang w:val="pt-PT"/>
              </w:rPr>
            </w:pPr>
          </w:p>
        </w:tc>
        <w:tc>
          <w:tcPr>
            <w:tcW w:w="1000" w:type="pct"/>
          </w:tcPr>
          <w:p w14:paraId="1820E1F9" w14:textId="77777777" w:rsidR="00A257E0" w:rsidRDefault="00A257E0">
            <w:pPr>
              <w:jc w:val="center"/>
              <w:rPr>
                <w:lang w:val="pt-PT"/>
              </w:rPr>
            </w:pPr>
          </w:p>
        </w:tc>
        <w:tc>
          <w:tcPr>
            <w:tcW w:w="1000" w:type="pct"/>
            <w:tcBorders>
              <w:bottom w:val="single" w:sz="4" w:space="0" w:color="auto"/>
            </w:tcBorders>
          </w:tcPr>
          <w:p w14:paraId="4089BBEA" w14:textId="77777777" w:rsidR="00A257E0" w:rsidRDefault="00A257E0">
            <w:pPr>
              <w:jc w:val="center"/>
              <w:rPr>
                <w:lang w:val="pt-PT"/>
              </w:rPr>
            </w:pPr>
          </w:p>
        </w:tc>
        <w:tc>
          <w:tcPr>
            <w:tcW w:w="1000" w:type="pct"/>
          </w:tcPr>
          <w:p w14:paraId="7EFACB28" w14:textId="77777777" w:rsidR="00A257E0" w:rsidRDefault="00A257E0">
            <w:pPr>
              <w:jc w:val="center"/>
              <w:rPr>
                <w:lang w:val="pt-PT"/>
              </w:rPr>
            </w:pPr>
          </w:p>
        </w:tc>
        <w:tc>
          <w:tcPr>
            <w:tcW w:w="1001" w:type="pct"/>
          </w:tcPr>
          <w:p w14:paraId="7650C4D9" w14:textId="77777777" w:rsidR="00A257E0" w:rsidRDefault="00A257E0">
            <w:pPr>
              <w:jc w:val="center"/>
              <w:rPr>
                <w:lang w:val="pt-PT"/>
              </w:rPr>
            </w:pPr>
          </w:p>
        </w:tc>
      </w:tr>
    </w:tbl>
    <w:p w14:paraId="7EB85CE9" w14:textId="77777777" w:rsidR="00A257E0" w:rsidRDefault="00A257E0" w:rsidP="00157A22">
      <w:pPr>
        <w:jc w:val="center"/>
        <w:rPr>
          <w:lang w:val="pt-PT"/>
        </w:rPr>
      </w:pPr>
    </w:p>
    <w:sectPr w:rsidR="00A257E0">
      <w:headerReference w:type="even" r:id="rId25"/>
      <w:headerReference w:type="default" r:id="rId26"/>
      <w:footerReference w:type="even" r:id="rId27"/>
      <w:footerReference w:type="default" r:id="rId28"/>
      <w:headerReference w:type="first" r:id="rId29"/>
      <w:footerReference w:type="first" r:id="rId30"/>
      <w:pgSz w:w="15840" w:h="12240" w:orient="landscape"/>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A2A3F" w14:textId="77777777" w:rsidR="00A210C4" w:rsidRDefault="00A210C4">
      <w:r>
        <w:separator/>
      </w:r>
    </w:p>
  </w:endnote>
  <w:endnote w:type="continuationSeparator" w:id="0">
    <w:p w14:paraId="17123419" w14:textId="77777777" w:rsidR="00A210C4" w:rsidRDefault="00A21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550413"/>
    </w:sdtPr>
    <w:sdtEndPr/>
    <w:sdtContent>
      <w:p w14:paraId="5F3F6394" w14:textId="13A4D4E7" w:rsidR="00345C16" w:rsidRDefault="00345C16" w:rsidP="00FB23AA">
        <w:pPr>
          <w:pStyle w:val="Footer"/>
          <w:jc w:val="center"/>
        </w:pPr>
        <w:r>
          <w:fldChar w:fldCharType="begin"/>
        </w:r>
        <w:r>
          <w:instrText xml:space="preserve"> PAGE   \* MERGEFORMAT </w:instrText>
        </w:r>
        <w:r>
          <w:fldChar w:fldCharType="separate"/>
        </w:r>
        <w:r>
          <w:t>22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823232"/>
    </w:sdtPr>
    <w:sdtEndPr/>
    <w:sdtContent>
      <w:p w14:paraId="714C8B06" w14:textId="474B12D0" w:rsidR="00345C16" w:rsidRDefault="00345C16" w:rsidP="00FB23AA">
        <w:pPr>
          <w:pStyle w:val="Footer"/>
          <w:jc w:val="center"/>
        </w:pPr>
        <w:r>
          <w:fldChar w:fldCharType="begin"/>
        </w:r>
        <w:r>
          <w:instrText xml:space="preserve"> PAGE   \* MERGEFORMAT </w:instrText>
        </w:r>
        <w:r>
          <w:fldChar w:fldCharType="separate"/>
        </w:r>
        <w:r>
          <w:t>21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0786C" w14:textId="77777777" w:rsidR="00345C16" w:rsidRPr="003066DB" w:rsidRDefault="00345C16" w:rsidP="005C5B34">
    <w:pPr>
      <w:pBdr>
        <w:top w:val="single" w:sz="4" w:space="0" w:color="auto"/>
        <w:left w:val="single" w:sz="4" w:space="4" w:color="auto"/>
        <w:bottom w:val="single" w:sz="4" w:space="1" w:color="auto"/>
        <w:right w:val="single" w:sz="4" w:space="4" w:color="auto"/>
      </w:pBdr>
      <w:spacing w:before="60" w:after="60"/>
      <w:jc w:val="center"/>
      <w:rPr>
        <w:rFonts w:ascii="SimSun" w:eastAsia="SimSun" w:hAnsi="SimSun" w:cs="SimSun"/>
        <w:sz w:val="2"/>
        <w:szCs w:val="2"/>
        <w:lang w:val="en-US"/>
      </w:rPr>
    </w:pPr>
  </w:p>
  <w:p w14:paraId="1B687F0F" w14:textId="77777777" w:rsidR="00345C16" w:rsidRDefault="00345C16" w:rsidP="005C5B34">
    <w:pPr>
      <w:pBdr>
        <w:top w:val="single" w:sz="4" w:space="0" w:color="auto"/>
        <w:left w:val="single" w:sz="4" w:space="4" w:color="auto"/>
        <w:bottom w:val="single" w:sz="4" w:space="1" w:color="auto"/>
        <w:right w:val="single" w:sz="4" w:space="4" w:color="auto"/>
      </w:pBdr>
      <w:spacing w:before="60" w:after="60"/>
      <w:jc w:val="center"/>
      <w:rPr>
        <w:rFonts w:ascii="SimSun" w:eastAsia="SimSun" w:hAnsi="SimSun" w:cs="SimSun"/>
        <w:sz w:val="20"/>
        <w:szCs w:val="20"/>
        <w:lang w:val="en-US"/>
      </w:rPr>
    </w:pPr>
    <w:r w:rsidRPr="003066DB">
      <w:rPr>
        <w:rFonts w:ascii="SimSun" w:eastAsia="SimSun" w:hAnsi="SimSun" w:cs="SimSun" w:hint="eastAsia"/>
        <w:sz w:val="20"/>
        <w:szCs w:val="20"/>
      </w:rPr>
      <w:t>执行蒙特利尔议定书多边基金执行委员会的会前文件不妨碍文件印发后执行委员会可能作出的任何决定。</w:t>
    </w:r>
  </w:p>
  <w:p w14:paraId="12DF224B" w14:textId="77777777" w:rsidR="00345C16" w:rsidRPr="003066DB" w:rsidRDefault="00345C16" w:rsidP="005C5B34">
    <w:pPr>
      <w:pBdr>
        <w:top w:val="single" w:sz="4" w:space="0" w:color="auto"/>
        <w:left w:val="single" w:sz="4" w:space="4" w:color="auto"/>
        <w:bottom w:val="single" w:sz="4" w:space="1" w:color="auto"/>
        <w:right w:val="single" w:sz="4" w:space="4" w:color="auto"/>
      </w:pBdr>
      <w:spacing w:before="60" w:after="60"/>
      <w:jc w:val="center"/>
      <w:rPr>
        <w:rFonts w:ascii="SimSun" w:eastAsia="SimSun" w:hAnsi="SimSun"/>
        <w:sz w:val="2"/>
        <w:szCs w:val="2"/>
        <w:lang w:val="en-US"/>
      </w:rPr>
    </w:pPr>
  </w:p>
  <w:p w14:paraId="17B119F7" w14:textId="77777777" w:rsidR="00345C16" w:rsidRPr="005C5B34" w:rsidRDefault="00345C16">
    <w:pPr>
      <w:jc w:val="center"/>
      <w:rPr>
        <w:sz w:val="18"/>
        <w:szCs w:val="18"/>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195577"/>
      <w:docPartObj>
        <w:docPartGallery w:val="AutoText"/>
      </w:docPartObj>
    </w:sdtPr>
    <w:sdtEndPr/>
    <w:sdtContent>
      <w:p w14:paraId="32F24442" w14:textId="77777777" w:rsidR="00345C16" w:rsidRDefault="00345C16">
        <w:pPr>
          <w:pStyle w:val="Footer"/>
          <w:jc w:val="center"/>
        </w:pPr>
        <w:r>
          <w:fldChar w:fldCharType="begin"/>
        </w:r>
        <w:r>
          <w:instrText xml:space="preserve"> PAGE   \* MERGEFORMAT </w:instrText>
        </w:r>
        <w:r>
          <w:fldChar w:fldCharType="separate"/>
        </w:r>
        <w:r>
          <w:t>1</w:t>
        </w:r>
        <w:r>
          <w:fldChar w:fldCharType="end"/>
        </w:r>
      </w:p>
    </w:sdtContent>
  </w:sdt>
  <w:p w14:paraId="13316D8C" w14:textId="77777777" w:rsidR="00345C16" w:rsidRDefault="00345C1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345C16" w:rsidRDefault="00345C16">
    <w:pPr>
      <w:jc w:val="center"/>
    </w:pPr>
    <w:r>
      <w:fldChar w:fldCharType="begin"/>
    </w:r>
    <w:r>
      <w:instrText xml:space="preserve"> PAGE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17A00D2C" w:rsidR="00345C16" w:rsidRDefault="00345C16">
    <w:pPr>
      <w:jc w:val="center"/>
    </w:pPr>
    <w: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4F69" w14:textId="77777777" w:rsidR="00345C16" w:rsidRDefault="00345C16">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8C05BB7" w14:textId="77777777" w:rsidR="00345C16" w:rsidRDefault="00345C16">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0EAF5" w14:textId="77777777" w:rsidR="00A210C4" w:rsidRDefault="00A210C4">
      <w:r>
        <w:separator/>
      </w:r>
    </w:p>
  </w:footnote>
  <w:footnote w:type="continuationSeparator" w:id="0">
    <w:p w14:paraId="72D77124" w14:textId="77777777" w:rsidR="00A210C4" w:rsidRDefault="00A210C4">
      <w:r>
        <w:continuationSeparator/>
      </w:r>
    </w:p>
  </w:footnote>
  <w:footnote w:id="1">
    <w:p w14:paraId="2B2DDB37" w14:textId="4A08B008" w:rsidR="00345C16" w:rsidRPr="005C5B34" w:rsidRDefault="00345C16">
      <w:pPr>
        <w:pStyle w:val="FootnoteText"/>
        <w:spacing w:after="120"/>
        <w:rPr>
          <w:lang w:val="en-US"/>
        </w:rPr>
      </w:pPr>
      <w:r w:rsidRPr="002756C2">
        <w:rPr>
          <w:rStyle w:val="FootnoteReference"/>
        </w:rPr>
        <w:footnoteRef/>
      </w:r>
      <w:r w:rsidRPr="002756C2">
        <w:t xml:space="preserve"> UNEP/OzL.Pro/ExCom/9</w:t>
      </w:r>
      <w:r>
        <w:t>7</w:t>
      </w:r>
      <w:r w:rsidRPr="002756C2">
        <w:t>/1</w:t>
      </w:r>
    </w:p>
  </w:footnote>
  <w:footnote w:id="2">
    <w:p w14:paraId="23E81700" w14:textId="63BD8D79" w:rsidR="00345C16" w:rsidRPr="00875777" w:rsidRDefault="00345C16" w:rsidP="0001066D">
      <w:pPr>
        <w:pStyle w:val="FootnoteText"/>
      </w:pPr>
      <w:r w:rsidRPr="00875777">
        <w:rPr>
          <w:rStyle w:val="FootnoteReference"/>
        </w:rPr>
        <w:footnoteRef/>
      </w:r>
      <w:r w:rsidRPr="00875777">
        <w:t xml:space="preserve"> </w:t>
      </w:r>
      <w:r w:rsidRPr="002B4001">
        <w:rPr>
          <w:rFonts w:hint="eastAsia"/>
        </w:rPr>
        <w:t>根据</w:t>
      </w:r>
      <w:r w:rsidRPr="002B4001">
        <w:rPr>
          <w:rFonts w:hint="eastAsia"/>
        </w:rPr>
        <w:t>2025</w:t>
      </w:r>
      <w:r w:rsidRPr="002B4001">
        <w:rPr>
          <w:rFonts w:hint="eastAsia"/>
        </w:rPr>
        <w:t>年</w:t>
      </w:r>
      <w:r w:rsidRPr="002B4001">
        <w:rPr>
          <w:rFonts w:hint="eastAsia"/>
        </w:rPr>
        <w:t>8</w:t>
      </w:r>
      <w:r w:rsidRPr="002B4001">
        <w:rPr>
          <w:rFonts w:hint="eastAsia"/>
        </w:rPr>
        <w:t>月</w:t>
      </w:r>
      <w:r w:rsidRPr="002B4001">
        <w:rPr>
          <w:rFonts w:hint="eastAsia"/>
        </w:rPr>
        <w:t>11</w:t>
      </w:r>
      <w:r w:rsidRPr="002B4001">
        <w:rPr>
          <w:rFonts w:hint="eastAsia"/>
        </w:rPr>
        <w:t>日蒙古环境和旅游部给环境</w:t>
      </w:r>
      <w:r>
        <w:rPr>
          <w:rFonts w:hint="eastAsia"/>
        </w:rPr>
        <w:t>规划</w:t>
      </w:r>
      <w:r w:rsidRPr="002B4001">
        <w:rPr>
          <w:rFonts w:hint="eastAsia"/>
        </w:rPr>
        <w:t>署的信。</w:t>
      </w:r>
    </w:p>
  </w:footnote>
  <w:footnote w:id="3">
    <w:p w14:paraId="7DFACBC9" w14:textId="22D1B428" w:rsidR="00345C16" w:rsidRPr="00875777" w:rsidRDefault="00345C16" w:rsidP="00BB1FC3">
      <w:pPr>
        <w:pStyle w:val="FootnoteText"/>
      </w:pPr>
      <w:r w:rsidRPr="00875777">
        <w:rPr>
          <w:rStyle w:val="FootnoteReference"/>
        </w:rPr>
        <w:footnoteRef/>
      </w:r>
      <w:r w:rsidRPr="00875777">
        <w:t xml:space="preserve"> </w:t>
      </w:r>
      <w:r w:rsidRPr="00BB1FC3">
        <w:rPr>
          <w:rFonts w:hint="eastAsia"/>
        </w:rPr>
        <w:t>带有分布式系统或设计为固定在窗户、墙壁、天花板或地板上的空调机组，以及带有制冷装置、调节冷</w:t>
      </w:r>
      <w:r w:rsidRPr="00BB1FC3">
        <w:rPr>
          <w:rFonts w:hint="eastAsia"/>
        </w:rPr>
        <w:t>/</w:t>
      </w:r>
      <w:r w:rsidRPr="00BB1FC3">
        <w:rPr>
          <w:rFonts w:hint="eastAsia"/>
        </w:rPr>
        <w:t>热空气循环的阀门和用于温度调节的热泵的空调机组。</w:t>
      </w:r>
    </w:p>
  </w:footnote>
  <w:footnote w:id="4">
    <w:p w14:paraId="63E5B4F9" w14:textId="77777777" w:rsidR="00345C16" w:rsidRPr="00810CE5" w:rsidRDefault="00345C16" w:rsidP="005B4B98">
      <w:pPr>
        <w:pStyle w:val="FootnoteText"/>
        <w:rPr>
          <w:lang w:val="en-US"/>
        </w:rPr>
      </w:pPr>
      <w:r w:rsidRPr="00875777">
        <w:rPr>
          <w:rStyle w:val="FootnoteReference"/>
        </w:rPr>
        <w:footnoteRef/>
      </w:r>
      <w:r w:rsidRPr="00875777">
        <w:t xml:space="preserve"> UNEP/OzL.Pro/ExCom/93/71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1D0C" w14:textId="38FBE03E" w:rsidR="00345C16" w:rsidRDefault="00345C16">
    <w:fldSimple w:instr=" DOCPROPERTY &quot;Document number&quot;  \* MERGEFORMAT ">
      <w:r>
        <w:t>UNEP/OzL.Pro/ExCom/97/61</w:t>
      </w:r>
    </w:fldSimple>
  </w:p>
  <w:p w14:paraId="2E21FC06" w14:textId="77777777" w:rsidR="00345C16" w:rsidRDefault="00345C16"/>
  <w:p w14:paraId="68CE4187" w14:textId="77777777" w:rsidR="00345C16" w:rsidRDefault="00345C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7051B" w14:textId="126F38DF" w:rsidR="00345C16" w:rsidRDefault="00345C16">
    <w:pPr>
      <w:jc w:val="right"/>
    </w:pPr>
    <w:fldSimple w:instr=" DOCPROPERTY &quot;Document number&quot;  \* MERGEFORMAT ">
      <w:r>
        <w:t>UNEP/OzL.Pro/ExCom/97/61</w:t>
      </w:r>
    </w:fldSimple>
  </w:p>
  <w:p w14:paraId="23FBC350" w14:textId="77777777" w:rsidR="00345C16" w:rsidRDefault="00345C16">
    <w:pPr>
      <w:pStyle w:val="Header"/>
      <w:jc w:val="right"/>
    </w:pPr>
  </w:p>
  <w:p w14:paraId="0C809A20" w14:textId="77777777" w:rsidR="00345C16" w:rsidRDefault="00345C1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5D4B" w14:textId="6343A0D7" w:rsidR="00345C16" w:rsidRDefault="00345C16">
    <w:fldSimple w:instr=" DOCPROPERTY &quot;Document number&quot;  \* MERGEFORMAT ">
      <w:r>
        <w:t>UNEP/OzL.Pro/ExCom/97/61</w:t>
      </w:r>
    </w:fldSimple>
  </w:p>
  <w:p w14:paraId="4000E9D3" w14:textId="686A6227" w:rsidR="00345C16" w:rsidRDefault="00345C16">
    <w:pPr>
      <w:rPr>
        <w:lang w:val="en-US"/>
      </w:rPr>
    </w:pPr>
    <w:r>
      <w:rPr>
        <w:lang w:val="en-US"/>
      </w:rPr>
      <w:t>Annex I</w:t>
    </w:r>
  </w:p>
  <w:p w14:paraId="5F7A487A" w14:textId="77777777" w:rsidR="00345C16" w:rsidRPr="00FD16CA" w:rsidRDefault="00345C16">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C312D" w14:textId="1891CAC1" w:rsidR="00345C16" w:rsidRDefault="00345C16">
    <w:pPr>
      <w:jc w:val="right"/>
    </w:pPr>
    <w:fldSimple w:instr=" DOCPROPERTY &quot;Document number&quot;  \* MERGEFORMAT ">
      <w:r>
        <w:t>UNEP/OzL.Pro/ExCom/97/61</w:t>
      </w:r>
    </w:fldSimple>
  </w:p>
  <w:p w14:paraId="13DED04D" w14:textId="7325EF9E" w:rsidR="00345C16" w:rsidRDefault="00345C16">
    <w:pPr>
      <w:pStyle w:val="Header"/>
      <w:jc w:val="right"/>
      <w:rPr>
        <w:lang w:val="en-US"/>
      </w:rPr>
    </w:pPr>
    <w:r>
      <w:rPr>
        <w:lang w:val="en-US"/>
      </w:rPr>
      <w:t>Annex I</w:t>
    </w:r>
  </w:p>
  <w:p w14:paraId="0D9B35E9" w14:textId="77777777" w:rsidR="00345C16" w:rsidRPr="00FD16CA" w:rsidRDefault="00345C16">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5503B" w14:textId="77777777" w:rsidR="00345C16" w:rsidRDefault="00345C1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77777777" w:rsidR="00345C16" w:rsidRDefault="00345C16">
    <w:pPr>
      <w:jc w:val="left"/>
    </w:pPr>
    <w:fldSimple w:instr=" DOCPROPERTY &quot;Document number&quot;  \* MERGEFORMAT ">
      <w:r>
        <w:t>UNEP/OzL.Pro/ExCom/96/48</w:t>
      </w:r>
    </w:fldSimple>
  </w:p>
  <w:p w14:paraId="276C8CB8" w14:textId="3669F82F" w:rsidR="00345C16" w:rsidRPr="00FD16CA" w:rsidRDefault="00345C16">
    <w:pPr>
      <w:jc w:val="left"/>
      <w:rPr>
        <w:lang w:val="en-US"/>
      </w:rPr>
    </w:pPr>
    <w:r>
      <w:rPr>
        <w:lang w:val="en-US"/>
      </w:rPr>
      <w:t>Annex III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577D" w14:textId="28F6D838" w:rsidR="00345C16" w:rsidRDefault="00345C16">
    <w:pPr>
      <w:jc w:val="right"/>
    </w:pPr>
    <w:fldSimple w:instr=" DOCPROPERTY &quot;Document number&quot;  \* MERGEFORMAT ">
      <w:r>
        <w:t>UNEP/OzL.Pro/ExCom/97/61</w:t>
      </w:r>
    </w:fldSimple>
  </w:p>
  <w:p w14:paraId="52E85749" w14:textId="31C6687E" w:rsidR="00345C16" w:rsidRDefault="00345C16">
    <w:pPr>
      <w:pStyle w:val="Header"/>
      <w:jc w:val="right"/>
    </w:pPr>
    <w:r>
      <w:t>Annex 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0A52" w14:textId="77777777" w:rsidR="00345C16" w:rsidRDefault="00345C16">
    <w:pPr>
      <w:jc w:val="right"/>
    </w:pPr>
    <w:fldSimple w:instr=" DOCPROPERTY &quot;Document number&quot;  \* MERGEFORMAT ">
      <w:r>
        <w:t>UNEP/OzL.Pro/ExCom/95/1</w:t>
      </w:r>
    </w:fldSimple>
  </w:p>
  <w:p w14:paraId="4F699C1E" w14:textId="77777777" w:rsidR="00345C16" w:rsidRDefault="00345C16">
    <w:pPr>
      <w:jc w:val="right"/>
    </w:pPr>
    <w:r>
      <w:t xml:space="preserve">Annex </w:t>
    </w:r>
    <w:r>
      <w:rPr>
        <w:highlight w:val="cyan"/>
      </w:rPr>
      <w:t>III</w:t>
    </w:r>
  </w:p>
  <w:p w14:paraId="21970ACF" w14:textId="77777777" w:rsidR="00345C16" w:rsidRDefault="00345C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A882E2"/>
    <w:multiLevelType w:val="singleLevel"/>
    <w:tmpl w:val="92A882E2"/>
    <w:lvl w:ilvl="0">
      <w:start w:val="1"/>
      <w:numFmt w:val="chineseCounting"/>
      <w:suff w:val="nothing"/>
      <w:lvlText w:val="（%1）"/>
      <w:lvlJc w:val="left"/>
      <w:pPr>
        <w:ind w:left="4394" w:firstLine="420"/>
      </w:pPr>
      <w:rPr>
        <w:rFonts w:hint="eastAsia"/>
      </w:rPr>
    </w:lvl>
  </w:abstractNum>
  <w:abstractNum w:abstractNumId="1" w15:restartNumberingAfterBreak="0">
    <w:nsid w:val="C9E04BAD"/>
    <w:multiLevelType w:val="singleLevel"/>
    <w:tmpl w:val="C9E04BAD"/>
    <w:lvl w:ilvl="0">
      <w:start w:val="1"/>
      <w:numFmt w:val="chineseCounting"/>
      <w:suff w:val="nothing"/>
      <w:lvlText w:val="（%1）"/>
      <w:lvlJc w:val="left"/>
      <w:pPr>
        <w:ind w:left="6809" w:firstLine="420"/>
      </w:pPr>
      <w:rPr>
        <w:rFonts w:hint="eastAsia"/>
        <w:color w:val="auto"/>
      </w:rPr>
    </w:lvl>
  </w:abstractNum>
  <w:abstractNum w:abstractNumId="2" w15:restartNumberingAfterBreak="0">
    <w:nsid w:val="FFFFFFFB"/>
    <w:multiLevelType w:val="multilevel"/>
    <w:tmpl w:val="513E2D90"/>
    <w:lvl w:ilvl="0">
      <w:start w:val="1"/>
      <w:numFmt w:val="decimal"/>
      <w:pStyle w:val="Heading1"/>
      <w:lvlText w:val="%1."/>
      <w:lvlJc w:val="left"/>
      <w:pPr>
        <w:tabs>
          <w:tab w:val="num" w:pos="0"/>
        </w:tabs>
        <w:ind w:left="0" w:firstLine="0"/>
      </w:pPr>
      <w:rPr>
        <w:rFonts w:hint="eastAsia"/>
        <w:b w:val="0"/>
        <w:bCs w:val="0"/>
        <w:i w:val="0"/>
        <w:iCs w:val="0"/>
      </w:rPr>
    </w:lvl>
    <w:lvl w:ilvl="1">
      <w:start w:val="1"/>
      <w:numFmt w:val="lowerLetter"/>
      <w:pStyle w:val="Heading2"/>
      <w:lvlText w:val="(%2)"/>
      <w:lvlJc w:val="left"/>
      <w:pPr>
        <w:tabs>
          <w:tab w:val="num" w:pos="0"/>
        </w:tabs>
        <w:ind w:left="1440" w:hanging="720"/>
      </w:pPr>
      <w:rPr>
        <w:rFonts w:hint="eastAsia"/>
        <w:b w:val="0"/>
        <w:bCs w:val="0"/>
      </w:rPr>
    </w:lvl>
    <w:lvl w:ilvl="2">
      <w:start w:val="1"/>
      <w:numFmt w:val="lowerRoman"/>
      <w:pStyle w:val="Heading3"/>
      <w:lvlText w:val="(%3)"/>
      <w:lvlJc w:val="left"/>
      <w:pPr>
        <w:tabs>
          <w:tab w:val="num" w:pos="0"/>
        </w:tabs>
        <w:ind w:left="2160" w:hanging="720"/>
      </w:pPr>
      <w:rPr>
        <w:rFonts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3" w15:restartNumberingAfterBreak="0">
    <w:nsid w:val="000B5EEB"/>
    <w:multiLevelType w:val="hybridMultilevel"/>
    <w:tmpl w:val="3AA0903C"/>
    <w:lvl w:ilvl="0" w:tplc="B43E43C8">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469636E"/>
    <w:multiLevelType w:val="hybridMultilevel"/>
    <w:tmpl w:val="AD1C976A"/>
    <w:lvl w:ilvl="0" w:tplc="04090013">
      <w:start w:val="1"/>
      <w:numFmt w:val="chineseCountingThousand"/>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1D10A46"/>
    <w:multiLevelType w:val="multilevel"/>
    <w:tmpl w:val="85B03346"/>
    <w:lvl w:ilvl="0">
      <w:start w:val="1"/>
      <w:numFmt w:val="chineseCountingThousand"/>
      <w:lvlText w:val="%1."/>
      <w:lvlJc w:val="left"/>
      <w:pPr>
        <w:ind w:left="1080" w:hanging="7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95B5357"/>
    <w:multiLevelType w:val="hybridMultilevel"/>
    <w:tmpl w:val="6D96A92C"/>
    <w:lvl w:ilvl="0" w:tplc="D6F4F8E0">
      <w:start w:val="1"/>
      <w:numFmt w:val="upp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9" w15:restartNumberingAfterBreak="0">
    <w:nsid w:val="3E1C6E45"/>
    <w:multiLevelType w:val="hybridMultilevel"/>
    <w:tmpl w:val="57F4AFDA"/>
    <w:lvl w:ilvl="0" w:tplc="0A6E8742">
      <w:start w:val="6"/>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3043C36"/>
    <w:multiLevelType w:val="hybridMultilevel"/>
    <w:tmpl w:val="3686404A"/>
    <w:lvl w:ilvl="0" w:tplc="B43E43C8">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FD4054B"/>
    <w:multiLevelType w:val="multilevel"/>
    <w:tmpl w:val="607C1074"/>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1A00AFD"/>
    <w:multiLevelType w:val="hybridMultilevel"/>
    <w:tmpl w:val="8B9C56EC"/>
    <w:lvl w:ilvl="0" w:tplc="B43E43C8">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4D04F4E"/>
    <w:multiLevelType w:val="hybridMultilevel"/>
    <w:tmpl w:val="443292DE"/>
    <w:lvl w:ilvl="0" w:tplc="0A2EE20E">
      <w:start w:val="5"/>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A8E26C9"/>
    <w:multiLevelType w:val="hybridMultilevel"/>
    <w:tmpl w:val="28885D9A"/>
    <w:lvl w:ilvl="0" w:tplc="18B89AB0">
      <w:start w:val="4"/>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7465220B"/>
    <w:multiLevelType w:val="hybridMultilevel"/>
    <w:tmpl w:val="74BA8414"/>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7C630FC"/>
    <w:multiLevelType w:val="hybridMultilevel"/>
    <w:tmpl w:val="E474B2B4"/>
    <w:lvl w:ilvl="0" w:tplc="1D9A1C80">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789F471A"/>
    <w:multiLevelType w:val="hybridMultilevel"/>
    <w:tmpl w:val="C21A05BC"/>
    <w:lvl w:ilvl="0" w:tplc="B43E43C8">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abstractNum w:abstractNumId="21" w15:restartNumberingAfterBreak="0">
    <w:nsid w:val="7E3D2DBF"/>
    <w:multiLevelType w:val="multilevel"/>
    <w:tmpl w:val="7E3D2D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59956072">
    <w:abstractNumId w:val="2"/>
  </w:num>
  <w:num w:numId="2" w16cid:durableId="1300384475">
    <w:abstractNumId w:val="8"/>
  </w:num>
  <w:num w:numId="3" w16cid:durableId="49352353">
    <w:abstractNumId w:val="20"/>
  </w:num>
  <w:num w:numId="4" w16cid:durableId="1314531860">
    <w:abstractNumId w:val="13"/>
  </w:num>
  <w:num w:numId="5" w16cid:durableId="136412768">
    <w:abstractNumId w:val="21"/>
  </w:num>
  <w:num w:numId="6" w16cid:durableId="1355379784">
    <w:abstractNumId w:val="0"/>
  </w:num>
  <w:num w:numId="7" w16cid:durableId="1751266941">
    <w:abstractNumId w:val="1"/>
  </w:num>
  <w:num w:numId="8" w16cid:durableId="681009487">
    <w:abstractNumId w:val="5"/>
  </w:num>
  <w:num w:numId="9" w16cid:durableId="1260873260">
    <w:abstractNumId w:val="2"/>
  </w:num>
  <w:num w:numId="10" w16cid:durableId="17085239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82895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74472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98679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19638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6538251">
    <w:abstractNumId w:val="7"/>
  </w:num>
  <w:num w:numId="16" w16cid:durableId="1650553213">
    <w:abstractNumId w:val="11"/>
  </w:num>
  <w:num w:numId="17" w16cid:durableId="621805850">
    <w:abstractNumId w:val="12"/>
  </w:num>
  <w:num w:numId="18" w16cid:durableId="1135678442">
    <w:abstractNumId w:val="4"/>
  </w:num>
  <w:num w:numId="19" w16cid:durableId="3136852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97656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884595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6110251">
    <w:abstractNumId w:val="18"/>
  </w:num>
  <w:num w:numId="23" w16cid:durableId="1729377243">
    <w:abstractNumId w:val="6"/>
  </w:num>
  <w:num w:numId="24" w16cid:durableId="2090156036">
    <w:abstractNumId w:val="17"/>
  </w:num>
  <w:num w:numId="25" w16cid:durableId="1347097099">
    <w:abstractNumId w:val="19"/>
  </w:num>
  <w:num w:numId="26" w16cid:durableId="1051272114">
    <w:abstractNumId w:val="3"/>
  </w:num>
  <w:num w:numId="27" w16cid:durableId="1651013783">
    <w:abstractNumId w:val="16"/>
  </w:num>
  <w:num w:numId="28" w16cid:durableId="864058546">
    <w:abstractNumId w:val="14"/>
  </w:num>
  <w:num w:numId="29" w16cid:durableId="1211305359">
    <w:abstractNumId w:val="15"/>
  </w:num>
  <w:num w:numId="30" w16cid:durableId="1053699236">
    <w:abstractNumId w:val="10"/>
  </w:num>
  <w:num w:numId="31" w16cid:durableId="825244734">
    <w:abstractNumId w:val="9"/>
  </w:num>
  <w:num w:numId="32" w16cid:durableId="19894802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491343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styleLockTheme/>
  <w:styleLockQFSet/>
  <w:defaultTabStop w:val="492"/>
  <w:evenAndOddHeaders/>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287A"/>
    <w:rsid w:val="00002934"/>
    <w:rsid w:val="0000333F"/>
    <w:rsid w:val="00003E62"/>
    <w:rsid w:val="000040AD"/>
    <w:rsid w:val="00004237"/>
    <w:rsid w:val="0000434E"/>
    <w:rsid w:val="00005736"/>
    <w:rsid w:val="00007B60"/>
    <w:rsid w:val="000103FD"/>
    <w:rsid w:val="0001066D"/>
    <w:rsid w:val="00010BF7"/>
    <w:rsid w:val="00011810"/>
    <w:rsid w:val="00012E22"/>
    <w:rsid w:val="00012E9B"/>
    <w:rsid w:val="00013D07"/>
    <w:rsid w:val="0001419A"/>
    <w:rsid w:val="000144A5"/>
    <w:rsid w:val="00014B8D"/>
    <w:rsid w:val="00014ECE"/>
    <w:rsid w:val="00016FEA"/>
    <w:rsid w:val="000170E9"/>
    <w:rsid w:val="00020D35"/>
    <w:rsid w:val="000211A9"/>
    <w:rsid w:val="00021238"/>
    <w:rsid w:val="0002143E"/>
    <w:rsid w:val="00021C20"/>
    <w:rsid w:val="00022071"/>
    <w:rsid w:val="0002215F"/>
    <w:rsid w:val="000223BF"/>
    <w:rsid w:val="00023C17"/>
    <w:rsid w:val="00023C92"/>
    <w:rsid w:val="00024BC1"/>
    <w:rsid w:val="00025383"/>
    <w:rsid w:val="00025494"/>
    <w:rsid w:val="00026372"/>
    <w:rsid w:val="00027737"/>
    <w:rsid w:val="00027E7B"/>
    <w:rsid w:val="000304E5"/>
    <w:rsid w:val="000304FB"/>
    <w:rsid w:val="00031096"/>
    <w:rsid w:val="00031260"/>
    <w:rsid w:val="00031593"/>
    <w:rsid w:val="00033336"/>
    <w:rsid w:val="00033488"/>
    <w:rsid w:val="00033851"/>
    <w:rsid w:val="00033E66"/>
    <w:rsid w:val="00033FDC"/>
    <w:rsid w:val="00034354"/>
    <w:rsid w:val="000348E5"/>
    <w:rsid w:val="00034FEB"/>
    <w:rsid w:val="00035536"/>
    <w:rsid w:val="0003681A"/>
    <w:rsid w:val="00036856"/>
    <w:rsid w:val="000372B7"/>
    <w:rsid w:val="000376C3"/>
    <w:rsid w:val="0004135F"/>
    <w:rsid w:val="000418EF"/>
    <w:rsid w:val="00041ECB"/>
    <w:rsid w:val="00042790"/>
    <w:rsid w:val="000432F1"/>
    <w:rsid w:val="000438BB"/>
    <w:rsid w:val="00043DD9"/>
    <w:rsid w:val="000444B1"/>
    <w:rsid w:val="000444F6"/>
    <w:rsid w:val="00044A41"/>
    <w:rsid w:val="00045C72"/>
    <w:rsid w:val="00046283"/>
    <w:rsid w:val="000467FF"/>
    <w:rsid w:val="000508AD"/>
    <w:rsid w:val="00050F6E"/>
    <w:rsid w:val="00051DA4"/>
    <w:rsid w:val="00051F8E"/>
    <w:rsid w:val="00052A82"/>
    <w:rsid w:val="00053361"/>
    <w:rsid w:val="000535B8"/>
    <w:rsid w:val="00054377"/>
    <w:rsid w:val="00055099"/>
    <w:rsid w:val="000555E5"/>
    <w:rsid w:val="00055E2F"/>
    <w:rsid w:val="00055F95"/>
    <w:rsid w:val="0005755E"/>
    <w:rsid w:val="0005786B"/>
    <w:rsid w:val="0005798C"/>
    <w:rsid w:val="000579D9"/>
    <w:rsid w:val="00060311"/>
    <w:rsid w:val="000616AD"/>
    <w:rsid w:val="0006183C"/>
    <w:rsid w:val="00061882"/>
    <w:rsid w:val="00061C5C"/>
    <w:rsid w:val="00061EC2"/>
    <w:rsid w:val="000621D2"/>
    <w:rsid w:val="000643D6"/>
    <w:rsid w:val="000648D3"/>
    <w:rsid w:val="00064D4E"/>
    <w:rsid w:val="000652F8"/>
    <w:rsid w:val="00065B79"/>
    <w:rsid w:val="00065EC1"/>
    <w:rsid w:val="000668D2"/>
    <w:rsid w:val="00066B8C"/>
    <w:rsid w:val="00066CE8"/>
    <w:rsid w:val="000705D8"/>
    <w:rsid w:val="0007117B"/>
    <w:rsid w:val="00071348"/>
    <w:rsid w:val="00071DA3"/>
    <w:rsid w:val="0007273B"/>
    <w:rsid w:val="00073984"/>
    <w:rsid w:val="00073E9F"/>
    <w:rsid w:val="00074E48"/>
    <w:rsid w:val="00074EFA"/>
    <w:rsid w:val="000755E3"/>
    <w:rsid w:val="0007568C"/>
    <w:rsid w:val="0007593C"/>
    <w:rsid w:val="00076128"/>
    <w:rsid w:val="000761F3"/>
    <w:rsid w:val="00076365"/>
    <w:rsid w:val="0007659C"/>
    <w:rsid w:val="000807C0"/>
    <w:rsid w:val="00080ED0"/>
    <w:rsid w:val="000810E1"/>
    <w:rsid w:val="00081F6F"/>
    <w:rsid w:val="00082867"/>
    <w:rsid w:val="00083B8B"/>
    <w:rsid w:val="00084727"/>
    <w:rsid w:val="00084A6F"/>
    <w:rsid w:val="000858D9"/>
    <w:rsid w:val="00085B8F"/>
    <w:rsid w:val="00085D1E"/>
    <w:rsid w:val="00086FED"/>
    <w:rsid w:val="00087DBB"/>
    <w:rsid w:val="00087E65"/>
    <w:rsid w:val="00087EC3"/>
    <w:rsid w:val="00090481"/>
    <w:rsid w:val="000906E2"/>
    <w:rsid w:val="00090FD5"/>
    <w:rsid w:val="000918E5"/>
    <w:rsid w:val="00092321"/>
    <w:rsid w:val="00092F58"/>
    <w:rsid w:val="000935E8"/>
    <w:rsid w:val="000944F7"/>
    <w:rsid w:val="00095701"/>
    <w:rsid w:val="0009627C"/>
    <w:rsid w:val="00096C28"/>
    <w:rsid w:val="000A0ADA"/>
    <w:rsid w:val="000A366B"/>
    <w:rsid w:val="000A3826"/>
    <w:rsid w:val="000A3A20"/>
    <w:rsid w:val="000A3BA5"/>
    <w:rsid w:val="000A4747"/>
    <w:rsid w:val="000A5134"/>
    <w:rsid w:val="000A53CA"/>
    <w:rsid w:val="000A6069"/>
    <w:rsid w:val="000A6280"/>
    <w:rsid w:val="000A62A5"/>
    <w:rsid w:val="000A6C26"/>
    <w:rsid w:val="000B015B"/>
    <w:rsid w:val="000B0ABB"/>
    <w:rsid w:val="000B0F44"/>
    <w:rsid w:val="000B12D8"/>
    <w:rsid w:val="000B185E"/>
    <w:rsid w:val="000B2694"/>
    <w:rsid w:val="000B2FE5"/>
    <w:rsid w:val="000B33EC"/>
    <w:rsid w:val="000B366C"/>
    <w:rsid w:val="000B36C8"/>
    <w:rsid w:val="000B3D34"/>
    <w:rsid w:val="000B3DD0"/>
    <w:rsid w:val="000B5165"/>
    <w:rsid w:val="000B53F0"/>
    <w:rsid w:val="000B5F5A"/>
    <w:rsid w:val="000B626B"/>
    <w:rsid w:val="000C14FD"/>
    <w:rsid w:val="000C16D1"/>
    <w:rsid w:val="000C1BA4"/>
    <w:rsid w:val="000C22FF"/>
    <w:rsid w:val="000C2889"/>
    <w:rsid w:val="000C2C59"/>
    <w:rsid w:val="000C2D99"/>
    <w:rsid w:val="000C2EB3"/>
    <w:rsid w:val="000C3725"/>
    <w:rsid w:val="000C3EFB"/>
    <w:rsid w:val="000C44CA"/>
    <w:rsid w:val="000C4953"/>
    <w:rsid w:val="000C4DEB"/>
    <w:rsid w:val="000C4F55"/>
    <w:rsid w:val="000C59A1"/>
    <w:rsid w:val="000C6121"/>
    <w:rsid w:val="000C6A89"/>
    <w:rsid w:val="000D0376"/>
    <w:rsid w:val="000D03DF"/>
    <w:rsid w:val="000D0F57"/>
    <w:rsid w:val="000D1397"/>
    <w:rsid w:val="000D16DB"/>
    <w:rsid w:val="000D21CE"/>
    <w:rsid w:val="000D2328"/>
    <w:rsid w:val="000D26F3"/>
    <w:rsid w:val="000D3A50"/>
    <w:rsid w:val="000D3B71"/>
    <w:rsid w:val="000D45B1"/>
    <w:rsid w:val="000D4EF7"/>
    <w:rsid w:val="000D52A4"/>
    <w:rsid w:val="000D603F"/>
    <w:rsid w:val="000D64A6"/>
    <w:rsid w:val="000D6EC0"/>
    <w:rsid w:val="000D7076"/>
    <w:rsid w:val="000D7B0A"/>
    <w:rsid w:val="000E0376"/>
    <w:rsid w:val="000E07BC"/>
    <w:rsid w:val="000E1C9F"/>
    <w:rsid w:val="000E1EF3"/>
    <w:rsid w:val="000E1FAF"/>
    <w:rsid w:val="000E2A86"/>
    <w:rsid w:val="000E2DC7"/>
    <w:rsid w:val="000E2E21"/>
    <w:rsid w:val="000E5A0D"/>
    <w:rsid w:val="000E5C7B"/>
    <w:rsid w:val="000F0503"/>
    <w:rsid w:val="000F0BF2"/>
    <w:rsid w:val="000F15A6"/>
    <w:rsid w:val="000F1B96"/>
    <w:rsid w:val="000F1CD4"/>
    <w:rsid w:val="000F1E33"/>
    <w:rsid w:val="000F1E9B"/>
    <w:rsid w:val="000F2271"/>
    <w:rsid w:val="000F2AD5"/>
    <w:rsid w:val="000F357C"/>
    <w:rsid w:val="000F39CC"/>
    <w:rsid w:val="000F3D81"/>
    <w:rsid w:val="000F3E6A"/>
    <w:rsid w:val="000F3FD0"/>
    <w:rsid w:val="000F3FE5"/>
    <w:rsid w:val="000F4103"/>
    <w:rsid w:val="000F4139"/>
    <w:rsid w:val="000F44AD"/>
    <w:rsid w:val="000F5BEC"/>
    <w:rsid w:val="000F5F92"/>
    <w:rsid w:val="000F70A7"/>
    <w:rsid w:val="000F71DF"/>
    <w:rsid w:val="000F7970"/>
    <w:rsid w:val="00101374"/>
    <w:rsid w:val="00101544"/>
    <w:rsid w:val="00101B4A"/>
    <w:rsid w:val="001038E2"/>
    <w:rsid w:val="0010392C"/>
    <w:rsid w:val="001040E0"/>
    <w:rsid w:val="001062D8"/>
    <w:rsid w:val="00107824"/>
    <w:rsid w:val="001106BA"/>
    <w:rsid w:val="0011079A"/>
    <w:rsid w:val="001109AA"/>
    <w:rsid w:val="001125FB"/>
    <w:rsid w:val="00113CCA"/>
    <w:rsid w:val="00114ABE"/>
    <w:rsid w:val="00114D4D"/>
    <w:rsid w:val="00115241"/>
    <w:rsid w:val="001157B7"/>
    <w:rsid w:val="001159C1"/>
    <w:rsid w:val="001164C9"/>
    <w:rsid w:val="0012005C"/>
    <w:rsid w:val="00120B63"/>
    <w:rsid w:val="001218B6"/>
    <w:rsid w:val="00122F25"/>
    <w:rsid w:val="00123548"/>
    <w:rsid w:val="001235DA"/>
    <w:rsid w:val="001239A8"/>
    <w:rsid w:val="001250F6"/>
    <w:rsid w:val="00125EFF"/>
    <w:rsid w:val="00126097"/>
    <w:rsid w:val="00127377"/>
    <w:rsid w:val="00130F11"/>
    <w:rsid w:val="00130FD1"/>
    <w:rsid w:val="001310B5"/>
    <w:rsid w:val="001315DA"/>
    <w:rsid w:val="00131C24"/>
    <w:rsid w:val="00132601"/>
    <w:rsid w:val="00132B56"/>
    <w:rsid w:val="00133AEE"/>
    <w:rsid w:val="001340B5"/>
    <w:rsid w:val="00134AAF"/>
    <w:rsid w:val="00135980"/>
    <w:rsid w:val="00136913"/>
    <w:rsid w:val="00136D54"/>
    <w:rsid w:val="0013767A"/>
    <w:rsid w:val="0013786F"/>
    <w:rsid w:val="00137B47"/>
    <w:rsid w:val="00137B97"/>
    <w:rsid w:val="00140A86"/>
    <w:rsid w:val="0014312A"/>
    <w:rsid w:val="00144E2C"/>
    <w:rsid w:val="00145088"/>
    <w:rsid w:val="00145472"/>
    <w:rsid w:val="00145534"/>
    <w:rsid w:val="00145A33"/>
    <w:rsid w:val="00145BE9"/>
    <w:rsid w:val="00146070"/>
    <w:rsid w:val="001511E9"/>
    <w:rsid w:val="00151658"/>
    <w:rsid w:val="001518D3"/>
    <w:rsid w:val="0015211F"/>
    <w:rsid w:val="0015274F"/>
    <w:rsid w:val="00152D23"/>
    <w:rsid w:val="0015360F"/>
    <w:rsid w:val="0015397B"/>
    <w:rsid w:val="00154237"/>
    <w:rsid w:val="00154301"/>
    <w:rsid w:val="00154B50"/>
    <w:rsid w:val="00154F70"/>
    <w:rsid w:val="00155A7C"/>
    <w:rsid w:val="001560EC"/>
    <w:rsid w:val="001560F6"/>
    <w:rsid w:val="00156220"/>
    <w:rsid w:val="00156514"/>
    <w:rsid w:val="00156538"/>
    <w:rsid w:val="00157A0B"/>
    <w:rsid w:val="00157A22"/>
    <w:rsid w:val="001602DE"/>
    <w:rsid w:val="001604F5"/>
    <w:rsid w:val="00160F1D"/>
    <w:rsid w:val="001610AC"/>
    <w:rsid w:val="001610F9"/>
    <w:rsid w:val="00161698"/>
    <w:rsid w:val="00161A2B"/>
    <w:rsid w:val="00161F2D"/>
    <w:rsid w:val="001630B6"/>
    <w:rsid w:val="00163320"/>
    <w:rsid w:val="0016367A"/>
    <w:rsid w:val="00163D15"/>
    <w:rsid w:val="00164719"/>
    <w:rsid w:val="00164D4A"/>
    <w:rsid w:val="00165449"/>
    <w:rsid w:val="00166D2F"/>
    <w:rsid w:val="00166FC4"/>
    <w:rsid w:val="001677AC"/>
    <w:rsid w:val="00167B3C"/>
    <w:rsid w:val="00167CDD"/>
    <w:rsid w:val="00170765"/>
    <w:rsid w:val="001713EC"/>
    <w:rsid w:val="0017172B"/>
    <w:rsid w:val="00171E57"/>
    <w:rsid w:val="00171E6B"/>
    <w:rsid w:val="00171ED7"/>
    <w:rsid w:val="0017253A"/>
    <w:rsid w:val="00172C25"/>
    <w:rsid w:val="00173B05"/>
    <w:rsid w:val="00173BD9"/>
    <w:rsid w:val="001744D1"/>
    <w:rsid w:val="001749B1"/>
    <w:rsid w:val="00174B23"/>
    <w:rsid w:val="0017610F"/>
    <w:rsid w:val="00176168"/>
    <w:rsid w:val="00176884"/>
    <w:rsid w:val="001769D6"/>
    <w:rsid w:val="00176F06"/>
    <w:rsid w:val="0017717C"/>
    <w:rsid w:val="0018019B"/>
    <w:rsid w:val="00180365"/>
    <w:rsid w:val="001804EA"/>
    <w:rsid w:val="00180732"/>
    <w:rsid w:val="00180E63"/>
    <w:rsid w:val="00181373"/>
    <w:rsid w:val="0018149A"/>
    <w:rsid w:val="00181B87"/>
    <w:rsid w:val="001835BA"/>
    <w:rsid w:val="00184013"/>
    <w:rsid w:val="0018402B"/>
    <w:rsid w:val="00185D25"/>
    <w:rsid w:val="00186C49"/>
    <w:rsid w:val="00190A61"/>
    <w:rsid w:val="00191625"/>
    <w:rsid w:val="00191BD4"/>
    <w:rsid w:val="00192D4F"/>
    <w:rsid w:val="0019311A"/>
    <w:rsid w:val="0019358A"/>
    <w:rsid w:val="001939FD"/>
    <w:rsid w:val="00194756"/>
    <w:rsid w:val="00194F62"/>
    <w:rsid w:val="00196284"/>
    <w:rsid w:val="00197179"/>
    <w:rsid w:val="00197B47"/>
    <w:rsid w:val="001A13BE"/>
    <w:rsid w:val="001A2215"/>
    <w:rsid w:val="001A28A1"/>
    <w:rsid w:val="001A2AD2"/>
    <w:rsid w:val="001A3342"/>
    <w:rsid w:val="001A36E9"/>
    <w:rsid w:val="001A3E3D"/>
    <w:rsid w:val="001A63BE"/>
    <w:rsid w:val="001A663C"/>
    <w:rsid w:val="001A69F8"/>
    <w:rsid w:val="001A7049"/>
    <w:rsid w:val="001A715E"/>
    <w:rsid w:val="001A75B6"/>
    <w:rsid w:val="001A7855"/>
    <w:rsid w:val="001A7EF3"/>
    <w:rsid w:val="001B1E40"/>
    <w:rsid w:val="001B24A9"/>
    <w:rsid w:val="001B48E6"/>
    <w:rsid w:val="001B5883"/>
    <w:rsid w:val="001B6330"/>
    <w:rsid w:val="001B68DC"/>
    <w:rsid w:val="001B6903"/>
    <w:rsid w:val="001B69C4"/>
    <w:rsid w:val="001B6E72"/>
    <w:rsid w:val="001B7452"/>
    <w:rsid w:val="001B7A51"/>
    <w:rsid w:val="001C1B0D"/>
    <w:rsid w:val="001C1C36"/>
    <w:rsid w:val="001C1E20"/>
    <w:rsid w:val="001C2291"/>
    <w:rsid w:val="001C2635"/>
    <w:rsid w:val="001C3332"/>
    <w:rsid w:val="001C3E6F"/>
    <w:rsid w:val="001C4A45"/>
    <w:rsid w:val="001C4FA6"/>
    <w:rsid w:val="001C5526"/>
    <w:rsid w:val="001C6294"/>
    <w:rsid w:val="001C66FF"/>
    <w:rsid w:val="001C69EB"/>
    <w:rsid w:val="001C6CB6"/>
    <w:rsid w:val="001C764E"/>
    <w:rsid w:val="001D0361"/>
    <w:rsid w:val="001D0A45"/>
    <w:rsid w:val="001D135E"/>
    <w:rsid w:val="001D20FE"/>
    <w:rsid w:val="001D21C4"/>
    <w:rsid w:val="001D4088"/>
    <w:rsid w:val="001D5049"/>
    <w:rsid w:val="001D5B23"/>
    <w:rsid w:val="001D5EBE"/>
    <w:rsid w:val="001D6890"/>
    <w:rsid w:val="001D6F10"/>
    <w:rsid w:val="001E0263"/>
    <w:rsid w:val="001E035A"/>
    <w:rsid w:val="001E04C4"/>
    <w:rsid w:val="001E0AC0"/>
    <w:rsid w:val="001E1052"/>
    <w:rsid w:val="001E11DD"/>
    <w:rsid w:val="001E21B1"/>
    <w:rsid w:val="001E242B"/>
    <w:rsid w:val="001E2F93"/>
    <w:rsid w:val="001E34B4"/>
    <w:rsid w:val="001E3803"/>
    <w:rsid w:val="001E4554"/>
    <w:rsid w:val="001E614E"/>
    <w:rsid w:val="001E61E5"/>
    <w:rsid w:val="001E6550"/>
    <w:rsid w:val="001E6C96"/>
    <w:rsid w:val="001E726E"/>
    <w:rsid w:val="001F02F2"/>
    <w:rsid w:val="001F0819"/>
    <w:rsid w:val="001F08A4"/>
    <w:rsid w:val="001F0DC7"/>
    <w:rsid w:val="001F102A"/>
    <w:rsid w:val="001F1FE9"/>
    <w:rsid w:val="001F2159"/>
    <w:rsid w:val="001F33B0"/>
    <w:rsid w:val="001F33B2"/>
    <w:rsid w:val="001F438C"/>
    <w:rsid w:val="001F480F"/>
    <w:rsid w:val="001F4DC7"/>
    <w:rsid w:val="001F53FD"/>
    <w:rsid w:val="001F57CE"/>
    <w:rsid w:val="001F591A"/>
    <w:rsid w:val="001F5A60"/>
    <w:rsid w:val="001F6686"/>
    <w:rsid w:val="001F694D"/>
    <w:rsid w:val="001F6C26"/>
    <w:rsid w:val="001F6E3A"/>
    <w:rsid w:val="001F6EA7"/>
    <w:rsid w:val="001F7B69"/>
    <w:rsid w:val="00200498"/>
    <w:rsid w:val="00200718"/>
    <w:rsid w:val="00201114"/>
    <w:rsid w:val="00201284"/>
    <w:rsid w:val="002012AB"/>
    <w:rsid w:val="00201731"/>
    <w:rsid w:val="00201B90"/>
    <w:rsid w:val="002023CA"/>
    <w:rsid w:val="00202568"/>
    <w:rsid w:val="0020346E"/>
    <w:rsid w:val="002040D6"/>
    <w:rsid w:val="0020428F"/>
    <w:rsid w:val="00204420"/>
    <w:rsid w:val="00205042"/>
    <w:rsid w:val="002053F6"/>
    <w:rsid w:val="002059B8"/>
    <w:rsid w:val="00206112"/>
    <w:rsid w:val="00206436"/>
    <w:rsid w:val="00207B76"/>
    <w:rsid w:val="00207BB5"/>
    <w:rsid w:val="00207D4D"/>
    <w:rsid w:val="00210872"/>
    <w:rsid w:val="00210901"/>
    <w:rsid w:val="00210B8B"/>
    <w:rsid w:val="00210DAC"/>
    <w:rsid w:val="00210DEC"/>
    <w:rsid w:val="002117A0"/>
    <w:rsid w:val="0021186C"/>
    <w:rsid w:val="00211B31"/>
    <w:rsid w:val="00211D3A"/>
    <w:rsid w:val="00211D5B"/>
    <w:rsid w:val="0021291F"/>
    <w:rsid w:val="00212949"/>
    <w:rsid w:val="00214688"/>
    <w:rsid w:val="00214863"/>
    <w:rsid w:val="00214EC7"/>
    <w:rsid w:val="00214EFD"/>
    <w:rsid w:val="002156B4"/>
    <w:rsid w:val="00216397"/>
    <w:rsid w:val="00216EDB"/>
    <w:rsid w:val="0021711F"/>
    <w:rsid w:val="00217455"/>
    <w:rsid w:val="00217E75"/>
    <w:rsid w:val="00220B5E"/>
    <w:rsid w:val="002210EB"/>
    <w:rsid w:val="00221321"/>
    <w:rsid w:val="00222142"/>
    <w:rsid w:val="0022247F"/>
    <w:rsid w:val="00222C50"/>
    <w:rsid w:val="00224655"/>
    <w:rsid w:val="00224FCD"/>
    <w:rsid w:val="002251E0"/>
    <w:rsid w:val="0022609F"/>
    <w:rsid w:val="00226346"/>
    <w:rsid w:val="00226B2D"/>
    <w:rsid w:val="00227DA0"/>
    <w:rsid w:val="00230FBB"/>
    <w:rsid w:val="002312D7"/>
    <w:rsid w:val="00231768"/>
    <w:rsid w:val="00231B71"/>
    <w:rsid w:val="00231C98"/>
    <w:rsid w:val="00233479"/>
    <w:rsid w:val="00233C7B"/>
    <w:rsid w:val="00233D30"/>
    <w:rsid w:val="00234970"/>
    <w:rsid w:val="00235131"/>
    <w:rsid w:val="002351FC"/>
    <w:rsid w:val="00236215"/>
    <w:rsid w:val="0023639E"/>
    <w:rsid w:val="0023640A"/>
    <w:rsid w:val="00237DB9"/>
    <w:rsid w:val="00237F6F"/>
    <w:rsid w:val="00240864"/>
    <w:rsid w:val="00242EC8"/>
    <w:rsid w:val="00243801"/>
    <w:rsid w:val="002438C9"/>
    <w:rsid w:val="00243BEC"/>
    <w:rsid w:val="00244A7C"/>
    <w:rsid w:val="00244DFC"/>
    <w:rsid w:val="00244FF9"/>
    <w:rsid w:val="00245177"/>
    <w:rsid w:val="00245AED"/>
    <w:rsid w:val="0024621D"/>
    <w:rsid w:val="00246854"/>
    <w:rsid w:val="0024711A"/>
    <w:rsid w:val="00247987"/>
    <w:rsid w:val="00250FD9"/>
    <w:rsid w:val="00251A47"/>
    <w:rsid w:val="00251FA9"/>
    <w:rsid w:val="00253222"/>
    <w:rsid w:val="0025354A"/>
    <w:rsid w:val="00253C4F"/>
    <w:rsid w:val="0025459E"/>
    <w:rsid w:val="002547A2"/>
    <w:rsid w:val="0025551C"/>
    <w:rsid w:val="00255E77"/>
    <w:rsid w:val="002564C8"/>
    <w:rsid w:val="00256A31"/>
    <w:rsid w:val="00256C1D"/>
    <w:rsid w:val="0025710F"/>
    <w:rsid w:val="00257BDA"/>
    <w:rsid w:val="00257DB4"/>
    <w:rsid w:val="002607C1"/>
    <w:rsid w:val="002608F3"/>
    <w:rsid w:val="00261C13"/>
    <w:rsid w:val="00262830"/>
    <w:rsid w:val="00262847"/>
    <w:rsid w:val="00262A77"/>
    <w:rsid w:val="002651CC"/>
    <w:rsid w:val="002656B9"/>
    <w:rsid w:val="00265A9A"/>
    <w:rsid w:val="00265D26"/>
    <w:rsid w:val="0026651C"/>
    <w:rsid w:val="002669F1"/>
    <w:rsid w:val="0026706A"/>
    <w:rsid w:val="002675EE"/>
    <w:rsid w:val="00267949"/>
    <w:rsid w:val="002718D3"/>
    <w:rsid w:val="00272360"/>
    <w:rsid w:val="002725DF"/>
    <w:rsid w:val="00273003"/>
    <w:rsid w:val="00273CE8"/>
    <w:rsid w:val="00274050"/>
    <w:rsid w:val="00274191"/>
    <w:rsid w:val="002752A9"/>
    <w:rsid w:val="002753C1"/>
    <w:rsid w:val="00275564"/>
    <w:rsid w:val="002756C2"/>
    <w:rsid w:val="00276177"/>
    <w:rsid w:val="00276D77"/>
    <w:rsid w:val="00277830"/>
    <w:rsid w:val="00277DA6"/>
    <w:rsid w:val="00280480"/>
    <w:rsid w:val="0028194A"/>
    <w:rsid w:val="00281BB2"/>
    <w:rsid w:val="00281C2C"/>
    <w:rsid w:val="00281CDF"/>
    <w:rsid w:val="002828AA"/>
    <w:rsid w:val="00283CC3"/>
    <w:rsid w:val="00283F66"/>
    <w:rsid w:val="0028502B"/>
    <w:rsid w:val="00285C7F"/>
    <w:rsid w:val="00285D1E"/>
    <w:rsid w:val="002863D9"/>
    <w:rsid w:val="002871DE"/>
    <w:rsid w:val="0028763F"/>
    <w:rsid w:val="00287741"/>
    <w:rsid w:val="00287E2C"/>
    <w:rsid w:val="002907A3"/>
    <w:rsid w:val="00291EDD"/>
    <w:rsid w:val="00291F01"/>
    <w:rsid w:val="00292AA6"/>
    <w:rsid w:val="0029345E"/>
    <w:rsid w:val="00293BD1"/>
    <w:rsid w:val="00293FA8"/>
    <w:rsid w:val="002946C2"/>
    <w:rsid w:val="00294A63"/>
    <w:rsid w:val="00294EDD"/>
    <w:rsid w:val="00295B2B"/>
    <w:rsid w:val="00295DB8"/>
    <w:rsid w:val="00295E51"/>
    <w:rsid w:val="00296349"/>
    <w:rsid w:val="0029638A"/>
    <w:rsid w:val="00296494"/>
    <w:rsid w:val="002A03C3"/>
    <w:rsid w:val="002A073B"/>
    <w:rsid w:val="002A0F46"/>
    <w:rsid w:val="002A141B"/>
    <w:rsid w:val="002A2AE3"/>
    <w:rsid w:val="002A2F6E"/>
    <w:rsid w:val="002A363C"/>
    <w:rsid w:val="002A36E9"/>
    <w:rsid w:val="002A42C5"/>
    <w:rsid w:val="002A4FD1"/>
    <w:rsid w:val="002A597C"/>
    <w:rsid w:val="002A5CAA"/>
    <w:rsid w:val="002A5DBD"/>
    <w:rsid w:val="002B09D9"/>
    <w:rsid w:val="002B0C8C"/>
    <w:rsid w:val="002B17B3"/>
    <w:rsid w:val="002B1CD1"/>
    <w:rsid w:val="002B1E57"/>
    <w:rsid w:val="002B2149"/>
    <w:rsid w:val="002B254E"/>
    <w:rsid w:val="002B2A1B"/>
    <w:rsid w:val="002B2E52"/>
    <w:rsid w:val="002B3004"/>
    <w:rsid w:val="002B33DF"/>
    <w:rsid w:val="002B4001"/>
    <w:rsid w:val="002B4650"/>
    <w:rsid w:val="002B4CE8"/>
    <w:rsid w:val="002B4F73"/>
    <w:rsid w:val="002B615D"/>
    <w:rsid w:val="002B6548"/>
    <w:rsid w:val="002B72E9"/>
    <w:rsid w:val="002B7468"/>
    <w:rsid w:val="002B7618"/>
    <w:rsid w:val="002B7BDD"/>
    <w:rsid w:val="002C0859"/>
    <w:rsid w:val="002C0B71"/>
    <w:rsid w:val="002C1A63"/>
    <w:rsid w:val="002C22EA"/>
    <w:rsid w:val="002C290E"/>
    <w:rsid w:val="002C2C32"/>
    <w:rsid w:val="002C2CC1"/>
    <w:rsid w:val="002C2D20"/>
    <w:rsid w:val="002C3A22"/>
    <w:rsid w:val="002C4BAC"/>
    <w:rsid w:val="002C5B87"/>
    <w:rsid w:val="002C6D0E"/>
    <w:rsid w:val="002C7998"/>
    <w:rsid w:val="002C7A5F"/>
    <w:rsid w:val="002C7A93"/>
    <w:rsid w:val="002D011C"/>
    <w:rsid w:val="002D095B"/>
    <w:rsid w:val="002D16A8"/>
    <w:rsid w:val="002D29BA"/>
    <w:rsid w:val="002D326E"/>
    <w:rsid w:val="002D3EA8"/>
    <w:rsid w:val="002D4040"/>
    <w:rsid w:val="002D4966"/>
    <w:rsid w:val="002D4A58"/>
    <w:rsid w:val="002D5BD8"/>
    <w:rsid w:val="002D5E2D"/>
    <w:rsid w:val="002D78E9"/>
    <w:rsid w:val="002E02AF"/>
    <w:rsid w:val="002E069C"/>
    <w:rsid w:val="002E08DA"/>
    <w:rsid w:val="002E0E2A"/>
    <w:rsid w:val="002E0FF4"/>
    <w:rsid w:val="002E22B0"/>
    <w:rsid w:val="002E2E1B"/>
    <w:rsid w:val="002E3416"/>
    <w:rsid w:val="002E38DA"/>
    <w:rsid w:val="002E42F6"/>
    <w:rsid w:val="002E4AC6"/>
    <w:rsid w:val="002E4E77"/>
    <w:rsid w:val="002E4F5E"/>
    <w:rsid w:val="002E609D"/>
    <w:rsid w:val="002E694E"/>
    <w:rsid w:val="002E6997"/>
    <w:rsid w:val="002E70B8"/>
    <w:rsid w:val="002E788D"/>
    <w:rsid w:val="002E7D52"/>
    <w:rsid w:val="002E7EE1"/>
    <w:rsid w:val="002F0247"/>
    <w:rsid w:val="002F060B"/>
    <w:rsid w:val="002F0A9D"/>
    <w:rsid w:val="002F0EE4"/>
    <w:rsid w:val="002F1075"/>
    <w:rsid w:val="002F1621"/>
    <w:rsid w:val="002F17EB"/>
    <w:rsid w:val="002F1E53"/>
    <w:rsid w:val="002F1F52"/>
    <w:rsid w:val="002F238C"/>
    <w:rsid w:val="002F2717"/>
    <w:rsid w:val="002F2CAA"/>
    <w:rsid w:val="002F3888"/>
    <w:rsid w:val="002F4531"/>
    <w:rsid w:val="002F5767"/>
    <w:rsid w:val="002F6899"/>
    <w:rsid w:val="002F7692"/>
    <w:rsid w:val="002F77CC"/>
    <w:rsid w:val="0030052C"/>
    <w:rsid w:val="00300A15"/>
    <w:rsid w:val="003025D9"/>
    <w:rsid w:val="003030E5"/>
    <w:rsid w:val="0030373A"/>
    <w:rsid w:val="00304A9F"/>
    <w:rsid w:val="00304F14"/>
    <w:rsid w:val="003054DA"/>
    <w:rsid w:val="00306374"/>
    <w:rsid w:val="00306E57"/>
    <w:rsid w:val="003073CE"/>
    <w:rsid w:val="003078ED"/>
    <w:rsid w:val="00310725"/>
    <w:rsid w:val="00311AB4"/>
    <w:rsid w:val="00312B56"/>
    <w:rsid w:val="00313B1C"/>
    <w:rsid w:val="00313EC8"/>
    <w:rsid w:val="00313ED8"/>
    <w:rsid w:val="00314040"/>
    <w:rsid w:val="003141C0"/>
    <w:rsid w:val="00314B7C"/>
    <w:rsid w:val="00315C15"/>
    <w:rsid w:val="00315D5E"/>
    <w:rsid w:val="00316DA9"/>
    <w:rsid w:val="003173EA"/>
    <w:rsid w:val="0032061C"/>
    <w:rsid w:val="00320C44"/>
    <w:rsid w:val="00321B27"/>
    <w:rsid w:val="00321C0D"/>
    <w:rsid w:val="00323938"/>
    <w:rsid w:val="00325445"/>
    <w:rsid w:val="00326541"/>
    <w:rsid w:val="00326624"/>
    <w:rsid w:val="00326E71"/>
    <w:rsid w:val="00327642"/>
    <w:rsid w:val="00327A27"/>
    <w:rsid w:val="0033014C"/>
    <w:rsid w:val="003306E1"/>
    <w:rsid w:val="00330A9C"/>
    <w:rsid w:val="00330ED0"/>
    <w:rsid w:val="0033146E"/>
    <w:rsid w:val="0033193A"/>
    <w:rsid w:val="003320E4"/>
    <w:rsid w:val="00333227"/>
    <w:rsid w:val="00334613"/>
    <w:rsid w:val="0033525D"/>
    <w:rsid w:val="00335B10"/>
    <w:rsid w:val="00335B58"/>
    <w:rsid w:val="00336D6D"/>
    <w:rsid w:val="00337F98"/>
    <w:rsid w:val="00340265"/>
    <w:rsid w:val="00340324"/>
    <w:rsid w:val="00340848"/>
    <w:rsid w:val="00340DD4"/>
    <w:rsid w:val="00340FBD"/>
    <w:rsid w:val="003410B9"/>
    <w:rsid w:val="003410C8"/>
    <w:rsid w:val="003414F3"/>
    <w:rsid w:val="00341809"/>
    <w:rsid w:val="003435A3"/>
    <w:rsid w:val="00344152"/>
    <w:rsid w:val="00344918"/>
    <w:rsid w:val="00344EDD"/>
    <w:rsid w:val="003451AC"/>
    <w:rsid w:val="00345C16"/>
    <w:rsid w:val="00345DF8"/>
    <w:rsid w:val="0034752D"/>
    <w:rsid w:val="00347C72"/>
    <w:rsid w:val="00347D61"/>
    <w:rsid w:val="003504B3"/>
    <w:rsid w:val="00350682"/>
    <w:rsid w:val="00350D21"/>
    <w:rsid w:val="003511FE"/>
    <w:rsid w:val="00351CE8"/>
    <w:rsid w:val="0035321F"/>
    <w:rsid w:val="003532A2"/>
    <w:rsid w:val="0035479D"/>
    <w:rsid w:val="00355663"/>
    <w:rsid w:val="0035613E"/>
    <w:rsid w:val="003575F0"/>
    <w:rsid w:val="0035776F"/>
    <w:rsid w:val="00357A69"/>
    <w:rsid w:val="00357A91"/>
    <w:rsid w:val="003607C2"/>
    <w:rsid w:val="00360C5B"/>
    <w:rsid w:val="003624B8"/>
    <w:rsid w:val="003626D3"/>
    <w:rsid w:val="00363A18"/>
    <w:rsid w:val="00363A23"/>
    <w:rsid w:val="00363EE9"/>
    <w:rsid w:val="00364116"/>
    <w:rsid w:val="00365299"/>
    <w:rsid w:val="00366A9F"/>
    <w:rsid w:val="00366D70"/>
    <w:rsid w:val="00366DC8"/>
    <w:rsid w:val="00367AA3"/>
    <w:rsid w:val="00371060"/>
    <w:rsid w:val="00371FA0"/>
    <w:rsid w:val="003721F2"/>
    <w:rsid w:val="003728B7"/>
    <w:rsid w:val="003731BA"/>
    <w:rsid w:val="00373393"/>
    <w:rsid w:val="003738D0"/>
    <w:rsid w:val="00374690"/>
    <w:rsid w:val="003757CB"/>
    <w:rsid w:val="00375CE0"/>
    <w:rsid w:val="00376128"/>
    <w:rsid w:val="003761F5"/>
    <w:rsid w:val="00376570"/>
    <w:rsid w:val="0037742E"/>
    <w:rsid w:val="00377620"/>
    <w:rsid w:val="00377D56"/>
    <w:rsid w:val="003803CC"/>
    <w:rsid w:val="003806A9"/>
    <w:rsid w:val="00380A3D"/>
    <w:rsid w:val="0038245A"/>
    <w:rsid w:val="003828CC"/>
    <w:rsid w:val="003830CC"/>
    <w:rsid w:val="003836FE"/>
    <w:rsid w:val="003840E6"/>
    <w:rsid w:val="00384509"/>
    <w:rsid w:val="003845FC"/>
    <w:rsid w:val="003859A0"/>
    <w:rsid w:val="00385CFC"/>
    <w:rsid w:val="00385D43"/>
    <w:rsid w:val="00386286"/>
    <w:rsid w:val="00387750"/>
    <w:rsid w:val="00391B1F"/>
    <w:rsid w:val="00391D4D"/>
    <w:rsid w:val="0039337A"/>
    <w:rsid w:val="003946D1"/>
    <w:rsid w:val="00394994"/>
    <w:rsid w:val="00395A5F"/>
    <w:rsid w:val="003960B8"/>
    <w:rsid w:val="00396284"/>
    <w:rsid w:val="00396907"/>
    <w:rsid w:val="00397279"/>
    <w:rsid w:val="0039764E"/>
    <w:rsid w:val="003A05BF"/>
    <w:rsid w:val="003A1141"/>
    <w:rsid w:val="003A1B70"/>
    <w:rsid w:val="003A2180"/>
    <w:rsid w:val="003A2CCA"/>
    <w:rsid w:val="003A2E88"/>
    <w:rsid w:val="003A316B"/>
    <w:rsid w:val="003A3189"/>
    <w:rsid w:val="003A38B9"/>
    <w:rsid w:val="003A38FA"/>
    <w:rsid w:val="003A3CA7"/>
    <w:rsid w:val="003A410F"/>
    <w:rsid w:val="003A447F"/>
    <w:rsid w:val="003A48A8"/>
    <w:rsid w:val="003A68D8"/>
    <w:rsid w:val="003A7026"/>
    <w:rsid w:val="003B0089"/>
    <w:rsid w:val="003B2172"/>
    <w:rsid w:val="003B33BD"/>
    <w:rsid w:val="003B3A99"/>
    <w:rsid w:val="003B3F1A"/>
    <w:rsid w:val="003B4473"/>
    <w:rsid w:val="003B46F3"/>
    <w:rsid w:val="003B4730"/>
    <w:rsid w:val="003B569D"/>
    <w:rsid w:val="003B6B57"/>
    <w:rsid w:val="003B74A4"/>
    <w:rsid w:val="003C0C0D"/>
    <w:rsid w:val="003C1106"/>
    <w:rsid w:val="003C1237"/>
    <w:rsid w:val="003C18B5"/>
    <w:rsid w:val="003C2ADC"/>
    <w:rsid w:val="003C31AA"/>
    <w:rsid w:val="003C33AB"/>
    <w:rsid w:val="003C3C0E"/>
    <w:rsid w:val="003C3DD9"/>
    <w:rsid w:val="003C4138"/>
    <w:rsid w:val="003C43FD"/>
    <w:rsid w:val="003C4D54"/>
    <w:rsid w:val="003C550B"/>
    <w:rsid w:val="003C5B3E"/>
    <w:rsid w:val="003C5D5D"/>
    <w:rsid w:val="003C654B"/>
    <w:rsid w:val="003C66FB"/>
    <w:rsid w:val="003C69B5"/>
    <w:rsid w:val="003C7010"/>
    <w:rsid w:val="003D0CE9"/>
    <w:rsid w:val="003D19B8"/>
    <w:rsid w:val="003D1C42"/>
    <w:rsid w:val="003D208D"/>
    <w:rsid w:val="003D2500"/>
    <w:rsid w:val="003D2796"/>
    <w:rsid w:val="003D3D53"/>
    <w:rsid w:val="003D3E7F"/>
    <w:rsid w:val="003D42A6"/>
    <w:rsid w:val="003D4F21"/>
    <w:rsid w:val="003D4F74"/>
    <w:rsid w:val="003D4FAC"/>
    <w:rsid w:val="003D5942"/>
    <w:rsid w:val="003D5AD6"/>
    <w:rsid w:val="003D6052"/>
    <w:rsid w:val="003D616D"/>
    <w:rsid w:val="003D686E"/>
    <w:rsid w:val="003D71E7"/>
    <w:rsid w:val="003D7267"/>
    <w:rsid w:val="003D72F5"/>
    <w:rsid w:val="003D793A"/>
    <w:rsid w:val="003D79A0"/>
    <w:rsid w:val="003E1885"/>
    <w:rsid w:val="003E1EF5"/>
    <w:rsid w:val="003E2FF4"/>
    <w:rsid w:val="003E4F42"/>
    <w:rsid w:val="003E5ED7"/>
    <w:rsid w:val="003E61C3"/>
    <w:rsid w:val="003E63B4"/>
    <w:rsid w:val="003E653A"/>
    <w:rsid w:val="003E67AB"/>
    <w:rsid w:val="003E6E89"/>
    <w:rsid w:val="003E7906"/>
    <w:rsid w:val="003E7AB3"/>
    <w:rsid w:val="003E7ECD"/>
    <w:rsid w:val="003F000F"/>
    <w:rsid w:val="003F067A"/>
    <w:rsid w:val="003F0979"/>
    <w:rsid w:val="003F11B3"/>
    <w:rsid w:val="003F1901"/>
    <w:rsid w:val="003F1AD9"/>
    <w:rsid w:val="003F260D"/>
    <w:rsid w:val="003F2DEC"/>
    <w:rsid w:val="003F332C"/>
    <w:rsid w:val="003F3B50"/>
    <w:rsid w:val="003F3C50"/>
    <w:rsid w:val="003F3D87"/>
    <w:rsid w:val="003F4A32"/>
    <w:rsid w:val="003F4FB1"/>
    <w:rsid w:val="003F5881"/>
    <w:rsid w:val="003F7226"/>
    <w:rsid w:val="003F759A"/>
    <w:rsid w:val="00400654"/>
    <w:rsid w:val="0040075F"/>
    <w:rsid w:val="00400E73"/>
    <w:rsid w:val="00401010"/>
    <w:rsid w:val="004011AC"/>
    <w:rsid w:val="004014CA"/>
    <w:rsid w:val="0040175B"/>
    <w:rsid w:val="0040278F"/>
    <w:rsid w:val="00402D98"/>
    <w:rsid w:val="004038D3"/>
    <w:rsid w:val="00404233"/>
    <w:rsid w:val="00405179"/>
    <w:rsid w:val="00406202"/>
    <w:rsid w:val="00406A6A"/>
    <w:rsid w:val="00406B22"/>
    <w:rsid w:val="00406D6F"/>
    <w:rsid w:val="00407147"/>
    <w:rsid w:val="00407398"/>
    <w:rsid w:val="004075EC"/>
    <w:rsid w:val="004077FF"/>
    <w:rsid w:val="004078FA"/>
    <w:rsid w:val="004078FD"/>
    <w:rsid w:val="00407A57"/>
    <w:rsid w:val="00407D60"/>
    <w:rsid w:val="00407E03"/>
    <w:rsid w:val="004103CD"/>
    <w:rsid w:val="004109DD"/>
    <w:rsid w:val="00413D49"/>
    <w:rsid w:val="004143D4"/>
    <w:rsid w:val="00414504"/>
    <w:rsid w:val="00414656"/>
    <w:rsid w:val="004164FE"/>
    <w:rsid w:val="004203F6"/>
    <w:rsid w:val="004210F2"/>
    <w:rsid w:val="004212EC"/>
    <w:rsid w:val="00421E30"/>
    <w:rsid w:val="00422490"/>
    <w:rsid w:val="00424203"/>
    <w:rsid w:val="00424327"/>
    <w:rsid w:val="0042486B"/>
    <w:rsid w:val="004264FE"/>
    <w:rsid w:val="00427018"/>
    <w:rsid w:val="004302E7"/>
    <w:rsid w:val="00430828"/>
    <w:rsid w:val="00431998"/>
    <w:rsid w:val="00431E08"/>
    <w:rsid w:val="004328A7"/>
    <w:rsid w:val="00432D29"/>
    <w:rsid w:val="00432E08"/>
    <w:rsid w:val="00433614"/>
    <w:rsid w:val="00433954"/>
    <w:rsid w:val="00433DD2"/>
    <w:rsid w:val="00434953"/>
    <w:rsid w:val="00434C74"/>
    <w:rsid w:val="00434F83"/>
    <w:rsid w:val="0043631A"/>
    <w:rsid w:val="00436BA9"/>
    <w:rsid w:val="00436F32"/>
    <w:rsid w:val="0043736D"/>
    <w:rsid w:val="00437376"/>
    <w:rsid w:val="0044085A"/>
    <w:rsid w:val="00440B48"/>
    <w:rsid w:val="00441418"/>
    <w:rsid w:val="004425C7"/>
    <w:rsid w:val="00442CFF"/>
    <w:rsid w:val="00443039"/>
    <w:rsid w:val="004443DC"/>
    <w:rsid w:val="00445251"/>
    <w:rsid w:val="004458B4"/>
    <w:rsid w:val="00445914"/>
    <w:rsid w:val="00446874"/>
    <w:rsid w:val="00446B33"/>
    <w:rsid w:val="00447345"/>
    <w:rsid w:val="0044780F"/>
    <w:rsid w:val="00447872"/>
    <w:rsid w:val="00447C53"/>
    <w:rsid w:val="004505FB"/>
    <w:rsid w:val="00450FEB"/>
    <w:rsid w:val="00451840"/>
    <w:rsid w:val="0045271D"/>
    <w:rsid w:val="0045335F"/>
    <w:rsid w:val="004533A9"/>
    <w:rsid w:val="00453402"/>
    <w:rsid w:val="00454580"/>
    <w:rsid w:val="004548E6"/>
    <w:rsid w:val="00455E2C"/>
    <w:rsid w:val="0045639A"/>
    <w:rsid w:val="00456EB4"/>
    <w:rsid w:val="0045757E"/>
    <w:rsid w:val="00457827"/>
    <w:rsid w:val="00457B1A"/>
    <w:rsid w:val="00457C3E"/>
    <w:rsid w:val="00457E59"/>
    <w:rsid w:val="0046012D"/>
    <w:rsid w:val="00460EE0"/>
    <w:rsid w:val="0046109B"/>
    <w:rsid w:val="0046136C"/>
    <w:rsid w:val="00462266"/>
    <w:rsid w:val="00462583"/>
    <w:rsid w:val="00462BBE"/>
    <w:rsid w:val="00463C94"/>
    <w:rsid w:val="00464848"/>
    <w:rsid w:val="0046573D"/>
    <w:rsid w:val="00465750"/>
    <w:rsid w:val="00467425"/>
    <w:rsid w:val="00467534"/>
    <w:rsid w:val="0047095A"/>
    <w:rsid w:val="00470C7E"/>
    <w:rsid w:val="00470D36"/>
    <w:rsid w:val="0047186F"/>
    <w:rsid w:val="004718F3"/>
    <w:rsid w:val="004725D2"/>
    <w:rsid w:val="004726F4"/>
    <w:rsid w:val="00472F60"/>
    <w:rsid w:val="004733EF"/>
    <w:rsid w:val="004736CC"/>
    <w:rsid w:val="00473974"/>
    <w:rsid w:val="00473CB6"/>
    <w:rsid w:val="0047464B"/>
    <w:rsid w:val="00474AE0"/>
    <w:rsid w:val="00475040"/>
    <w:rsid w:val="00475BFA"/>
    <w:rsid w:val="00476A1B"/>
    <w:rsid w:val="00476DD5"/>
    <w:rsid w:val="0047764D"/>
    <w:rsid w:val="00477A6E"/>
    <w:rsid w:val="00480182"/>
    <w:rsid w:val="00480336"/>
    <w:rsid w:val="00480D74"/>
    <w:rsid w:val="0048128F"/>
    <w:rsid w:val="00481A1A"/>
    <w:rsid w:val="00482EFA"/>
    <w:rsid w:val="004836CF"/>
    <w:rsid w:val="0048438B"/>
    <w:rsid w:val="0048449E"/>
    <w:rsid w:val="00484A02"/>
    <w:rsid w:val="004864BF"/>
    <w:rsid w:val="004875AC"/>
    <w:rsid w:val="004905F6"/>
    <w:rsid w:val="00490C06"/>
    <w:rsid w:val="00492949"/>
    <w:rsid w:val="00492BC5"/>
    <w:rsid w:val="004932AC"/>
    <w:rsid w:val="0049364E"/>
    <w:rsid w:val="00493C9F"/>
    <w:rsid w:val="00493D40"/>
    <w:rsid w:val="00493EE3"/>
    <w:rsid w:val="004953B3"/>
    <w:rsid w:val="0049564C"/>
    <w:rsid w:val="00495A1B"/>
    <w:rsid w:val="00495BD1"/>
    <w:rsid w:val="004966D4"/>
    <w:rsid w:val="004967B6"/>
    <w:rsid w:val="00496CE0"/>
    <w:rsid w:val="00497714"/>
    <w:rsid w:val="00497ADE"/>
    <w:rsid w:val="004A0A70"/>
    <w:rsid w:val="004A0C78"/>
    <w:rsid w:val="004A0FA9"/>
    <w:rsid w:val="004A11A9"/>
    <w:rsid w:val="004A2932"/>
    <w:rsid w:val="004A2B41"/>
    <w:rsid w:val="004A34D9"/>
    <w:rsid w:val="004A3C6B"/>
    <w:rsid w:val="004A4541"/>
    <w:rsid w:val="004A4CE8"/>
    <w:rsid w:val="004A504B"/>
    <w:rsid w:val="004A5A89"/>
    <w:rsid w:val="004A65F0"/>
    <w:rsid w:val="004A6911"/>
    <w:rsid w:val="004A6EDF"/>
    <w:rsid w:val="004A7C60"/>
    <w:rsid w:val="004B0051"/>
    <w:rsid w:val="004B0C6A"/>
    <w:rsid w:val="004B10D4"/>
    <w:rsid w:val="004B17C8"/>
    <w:rsid w:val="004B1BF7"/>
    <w:rsid w:val="004B3652"/>
    <w:rsid w:val="004B429F"/>
    <w:rsid w:val="004B4A01"/>
    <w:rsid w:val="004B500E"/>
    <w:rsid w:val="004B54E0"/>
    <w:rsid w:val="004B5915"/>
    <w:rsid w:val="004B5AA1"/>
    <w:rsid w:val="004B63D7"/>
    <w:rsid w:val="004B7384"/>
    <w:rsid w:val="004C0E76"/>
    <w:rsid w:val="004C1B51"/>
    <w:rsid w:val="004C1F05"/>
    <w:rsid w:val="004C286F"/>
    <w:rsid w:val="004C3537"/>
    <w:rsid w:val="004C3D0C"/>
    <w:rsid w:val="004C4269"/>
    <w:rsid w:val="004C53D9"/>
    <w:rsid w:val="004C619D"/>
    <w:rsid w:val="004C61CE"/>
    <w:rsid w:val="004C7623"/>
    <w:rsid w:val="004C7947"/>
    <w:rsid w:val="004D00E8"/>
    <w:rsid w:val="004D0FE7"/>
    <w:rsid w:val="004D178E"/>
    <w:rsid w:val="004D6236"/>
    <w:rsid w:val="004D6901"/>
    <w:rsid w:val="004D7F90"/>
    <w:rsid w:val="004E01CD"/>
    <w:rsid w:val="004E08EE"/>
    <w:rsid w:val="004E123A"/>
    <w:rsid w:val="004E2A5C"/>
    <w:rsid w:val="004E2F49"/>
    <w:rsid w:val="004E2F95"/>
    <w:rsid w:val="004E38D5"/>
    <w:rsid w:val="004E41F0"/>
    <w:rsid w:val="004E47ED"/>
    <w:rsid w:val="004E4A8C"/>
    <w:rsid w:val="004E4DBB"/>
    <w:rsid w:val="004E4E41"/>
    <w:rsid w:val="004E50EA"/>
    <w:rsid w:val="004E5C26"/>
    <w:rsid w:val="004E68D9"/>
    <w:rsid w:val="004E6DFD"/>
    <w:rsid w:val="004E6E50"/>
    <w:rsid w:val="004E73DB"/>
    <w:rsid w:val="004E7BEA"/>
    <w:rsid w:val="004E7F9C"/>
    <w:rsid w:val="004F08CF"/>
    <w:rsid w:val="004F0F00"/>
    <w:rsid w:val="004F11EF"/>
    <w:rsid w:val="004F1E70"/>
    <w:rsid w:val="004F2199"/>
    <w:rsid w:val="004F22F2"/>
    <w:rsid w:val="004F2D7D"/>
    <w:rsid w:val="004F2DAE"/>
    <w:rsid w:val="004F3493"/>
    <w:rsid w:val="004F4391"/>
    <w:rsid w:val="004F4403"/>
    <w:rsid w:val="004F4F83"/>
    <w:rsid w:val="004F5143"/>
    <w:rsid w:val="004F547D"/>
    <w:rsid w:val="004F7494"/>
    <w:rsid w:val="004F75C7"/>
    <w:rsid w:val="004F7846"/>
    <w:rsid w:val="004F7889"/>
    <w:rsid w:val="004F7B3D"/>
    <w:rsid w:val="004F7C1B"/>
    <w:rsid w:val="004F7D9E"/>
    <w:rsid w:val="005022D9"/>
    <w:rsid w:val="00502742"/>
    <w:rsid w:val="00504102"/>
    <w:rsid w:val="00504188"/>
    <w:rsid w:val="005047FC"/>
    <w:rsid w:val="00505802"/>
    <w:rsid w:val="005058D4"/>
    <w:rsid w:val="0050609D"/>
    <w:rsid w:val="00507827"/>
    <w:rsid w:val="00510B2E"/>
    <w:rsid w:val="00510E5F"/>
    <w:rsid w:val="00511178"/>
    <w:rsid w:val="00511C1C"/>
    <w:rsid w:val="00512425"/>
    <w:rsid w:val="00512B09"/>
    <w:rsid w:val="00512E38"/>
    <w:rsid w:val="00512FDA"/>
    <w:rsid w:val="00514DE3"/>
    <w:rsid w:val="0051502F"/>
    <w:rsid w:val="005150C2"/>
    <w:rsid w:val="005156E7"/>
    <w:rsid w:val="00515898"/>
    <w:rsid w:val="00515D3B"/>
    <w:rsid w:val="005160D0"/>
    <w:rsid w:val="005162C0"/>
    <w:rsid w:val="005163F9"/>
    <w:rsid w:val="0051662E"/>
    <w:rsid w:val="00516745"/>
    <w:rsid w:val="005205DE"/>
    <w:rsid w:val="0052201E"/>
    <w:rsid w:val="005220ED"/>
    <w:rsid w:val="005222E1"/>
    <w:rsid w:val="005225D6"/>
    <w:rsid w:val="005229B9"/>
    <w:rsid w:val="00522A56"/>
    <w:rsid w:val="00522F5D"/>
    <w:rsid w:val="00523D84"/>
    <w:rsid w:val="005241DC"/>
    <w:rsid w:val="005241E2"/>
    <w:rsid w:val="00524C7D"/>
    <w:rsid w:val="005265D8"/>
    <w:rsid w:val="005269A9"/>
    <w:rsid w:val="00527261"/>
    <w:rsid w:val="0052784A"/>
    <w:rsid w:val="00527A22"/>
    <w:rsid w:val="00527B1C"/>
    <w:rsid w:val="00527D38"/>
    <w:rsid w:val="00531246"/>
    <w:rsid w:val="005312BD"/>
    <w:rsid w:val="0053295A"/>
    <w:rsid w:val="005331A3"/>
    <w:rsid w:val="00533280"/>
    <w:rsid w:val="00533796"/>
    <w:rsid w:val="00533FA8"/>
    <w:rsid w:val="005355D4"/>
    <w:rsid w:val="0053592A"/>
    <w:rsid w:val="00536686"/>
    <w:rsid w:val="0053699A"/>
    <w:rsid w:val="00536B12"/>
    <w:rsid w:val="00536C83"/>
    <w:rsid w:val="005372EE"/>
    <w:rsid w:val="00537343"/>
    <w:rsid w:val="005376E8"/>
    <w:rsid w:val="00537D36"/>
    <w:rsid w:val="00541EB6"/>
    <w:rsid w:val="00541EF1"/>
    <w:rsid w:val="00542C2F"/>
    <w:rsid w:val="00543221"/>
    <w:rsid w:val="00543C38"/>
    <w:rsid w:val="00544388"/>
    <w:rsid w:val="005445B9"/>
    <w:rsid w:val="00544FF3"/>
    <w:rsid w:val="00545D6C"/>
    <w:rsid w:val="00546104"/>
    <w:rsid w:val="005461F5"/>
    <w:rsid w:val="005467C5"/>
    <w:rsid w:val="00546B96"/>
    <w:rsid w:val="00546FBA"/>
    <w:rsid w:val="005516F3"/>
    <w:rsid w:val="005529FC"/>
    <w:rsid w:val="00552FA5"/>
    <w:rsid w:val="00555D75"/>
    <w:rsid w:val="00556468"/>
    <w:rsid w:val="00556CB5"/>
    <w:rsid w:val="005571FE"/>
    <w:rsid w:val="00557592"/>
    <w:rsid w:val="00557676"/>
    <w:rsid w:val="005603D2"/>
    <w:rsid w:val="00560DF0"/>
    <w:rsid w:val="0056239A"/>
    <w:rsid w:val="005630EF"/>
    <w:rsid w:val="005651B4"/>
    <w:rsid w:val="005658EB"/>
    <w:rsid w:val="00565C18"/>
    <w:rsid w:val="00566264"/>
    <w:rsid w:val="0056748F"/>
    <w:rsid w:val="0056759C"/>
    <w:rsid w:val="00567C8F"/>
    <w:rsid w:val="0057179C"/>
    <w:rsid w:val="00572F94"/>
    <w:rsid w:val="00573689"/>
    <w:rsid w:val="00575E20"/>
    <w:rsid w:val="00575F00"/>
    <w:rsid w:val="005767DA"/>
    <w:rsid w:val="005776C3"/>
    <w:rsid w:val="005800E7"/>
    <w:rsid w:val="00581482"/>
    <w:rsid w:val="0058167E"/>
    <w:rsid w:val="005825C3"/>
    <w:rsid w:val="0058375D"/>
    <w:rsid w:val="00585B54"/>
    <w:rsid w:val="00585D4F"/>
    <w:rsid w:val="00586F1D"/>
    <w:rsid w:val="005900D0"/>
    <w:rsid w:val="00590A1D"/>
    <w:rsid w:val="00590DE1"/>
    <w:rsid w:val="0059114F"/>
    <w:rsid w:val="005919C7"/>
    <w:rsid w:val="00591EE2"/>
    <w:rsid w:val="0059250F"/>
    <w:rsid w:val="00592C77"/>
    <w:rsid w:val="00594A39"/>
    <w:rsid w:val="00594BCC"/>
    <w:rsid w:val="00595035"/>
    <w:rsid w:val="005950BA"/>
    <w:rsid w:val="0059513E"/>
    <w:rsid w:val="00595305"/>
    <w:rsid w:val="00595641"/>
    <w:rsid w:val="00595EE3"/>
    <w:rsid w:val="0059634B"/>
    <w:rsid w:val="00597784"/>
    <w:rsid w:val="005A2F42"/>
    <w:rsid w:val="005A38D2"/>
    <w:rsid w:val="005A435F"/>
    <w:rsid w:val="005A4E40"/>
    <w:rsid w:val="005A504C"/>
    <w:rsid w:val="005A5DF3"/>
    <w:rsid w:val="005A5F95"/>
    <w:rsid w:val="005A62CD"/>
    <w:rsid w:val="005A6AA4"/>
    <w:rsid w:val="005A6BB2"/>
    <w:rsid w:val="005A6D9F"/>
    <w:rsid w:val="005A7D5B"/>
    <w:rsid w:val="005B0788"/>
    <w:rsid w:val="005B0951"/>
    <w:rsid w:val="005B0982"/>
    <w:rsid w:val="005B0A22"/>
    <w:rsid w:val="005B0EA3"/>
    <w:rsid w:val="005B0F9F"/>
    <w:rsid w:val="005B1F56"/>
    <w:rsid w:val="005B2740"/>
    <w:rsid w:val="005B2971"/>
    <w:rsid w:val="005B302B"/>
    <w:rsid w:val="005B3FFF"/>
    <w:rsid w:val="005B451F"/>
    <w:rsid w:val="005B48FF"/>
    <w:rsid w:val="005B4B11"/>
    <w:rsid w:val="005B4B98"/>
    <w:rsid w:val="005B4CD6"/>
    <w:rsid w:val="005B54F5"/>
    <w:rsid w:val="005B653E"/>
    <w:rsid w:val="005B6623"/>
    <w:rsid w:val="005B6BF6"/>
    <w:rsid w:val="005B6E7B"/>
    <w:rsid w:val="005B72F6"/>
    <w:rsid w:val="005B7926"/>
    <w:rsid w:val="005B7E80"/>
    <w:rsid w:val="005C1B07"/>
    <w:rsid w:val="005C1BEB"/>
    <w:rsid w:val="005C1E32"/>
    <w:rsid w:val="005C28B9"/>
    <w:rsid w:val="005C3832"/>
    <w:rsid w:val="005C3947"/>
    <w:rsid w:val="005C527B"/>
    <w:rsid w:val="005C5B34"/>
    <w:rsid w:val="005C5F21"/>
    <w:rsid w:val="005C613F"/>
    <w:rsid w:val="005C617D"/>
    <w:rsid w:val="005C66B2"/>
    <w:rsid w:val="005C670D"/>
    <w:rsid w:val="005C6B34"/>
    <w:rsid w:val="005C6C7D"/>
    <w:rsid w:val="005C6EB5"/>
    <w:rsid w:val="005D08CB"/>
    <w:rsid w:val="005D2135"/>
    <w:rsid w:val="005D2344"/>
    <w:rsid w:val="005D363F"/>
    <w:rsid w:val="005D38D6"/>
    <w:rsid w:val="005D3ACA"/>
    <w:rsid w:val="005D4AD7"/>
    <w:rsid w:val="005D4EE4"/>
    <w:rsid w:val="005D53AB"/>
    <w:rsid w:val="005D5655"/>
    <w:rsid w:val="005D5D94"/>
    <w:rsid w:val="005D618D"/>
    <w:rsid w:val="005D785D"/>
    <w:rsid w:val="005E09DD"/>
    <w:rsid w:val="005E1315"/>
    <w:rsid w:val="005E184E"/>
    <w:rsid w:val="005E189E"/>
    <w:rsid w:val="005E18EF"/>
    <w:rsid w:val="005E1B2F"/>
    <w:rsid w:val="005E20A6"/>
    <w:rsid w:val="005E262F"/>
    <w:rsid w:val="005E29D0"/>
    <w:rsid w:val="005E3086"/>
    <w:rsid w:val="005E3D76"/>
    <w:rsid w:val="005E3E14"/>
    <w:rsid w:val="005E506C"/>
    <w:rsid w:val="005E57A6"/>
    <w:rsid w:val="005E57BD"/>
    <w:rsid w:val="005E62BF"/>
    <w:rsid w:val="005E6382"/>
    <w:rsid w:val="005E6DD6"/>
    <w:rsid w:val="005F0E29"/>
    <w:rsid w:val="005F285B"/>
    <w:rsid w:val="005F2C2D"/>
    <w:rsid w:val="005F3119"/>
    <w:rsid w:val="005F328E"/>
    <w:rsid w:val="005F33E6"/>
    <w:rsid w:val="005F37BB"/>
    <w:rsid w:val="005F46C3"/>
    <w:rsid w:val="005F4CCA"/>
    <w:rsid w:val="005F4FA7"/>
    <w:rsid w:val="005F562D"/>
    <w:rsid w:val="005F744E"/>
    <w:rsid w:val="005F7746"/>
    <w:rsid w:val="00600C43"/>
    <w:rsid w:val="00601027"/>
    <w:rsid w:val="00601808"/>
    <w:rsid w:val="00601D63"/>
    <w:rsid w:val="00602B4A"/>
    <w:rsid w:val="00602CD9"/>
    <w:rsid w:val="006035FA"/>
    <w:rsid w:val="006039AD"/>
    <w:rsid w:val="00604B1D"/>
    <w:rsid w:val="00604C15"/>
    <w:rsid w:val="0060510A"/>
    <w:rsid w:val="006059F1"/>
    <w:rsid w:val="00605B2F"/>
    <w:rsid w:val="00606B84"/>
    <w:rsid w:val="00607435"/>
    <w:rsid w:val="00607B89"/>
    <w:rsid w:val="00610437"/>
    <w:rsid w:val="006125E5"/>
    <w:rsid w:val="00613B84"/>
    <w:rsid w:val="006146D8"/>
    <w:rsid w:val="00614825"/>
    <w:rsid w:val="00614ADA"/>
    <w:rsid w:val="0061570E"/>
    <w:rsid w:val="006158D5"/>
    <w:rsid w:val="00615E3E"/>
    <w:rsid w:val="00616693"/>
    <w:rsid w:val="00616986"/>
    <w:rsid w:val="00616CEC"/>
    <w:rsid w:val="00616F3E"/>
    <w:rsid w:val="00617A61"/>
    <w:rsid w:val="006210F0"/>
    <w:rsid w:val="006222FF"/>
    <w:rsid w:val="006225ED"/>
    <w:rsid w:val="00622BE2"/>
    <w:rsid w:val="006241EF"/>
    <w:rsid w:val="006243EE"/>
    <w:rsid w:val="0062442A"/>
    <w:rsid w:val="006256A5"/>
    <w:rsid w:val="006256F4"/>
    <w:rsid w:val="00625D83"/>
    <w:rsid w:val="00625FB1"/>
    <w:rsid w:val="00626C6D"/>
    <w:rsid w:val="00627529"/>
    <w:rsid w:val="00630397"/>
    <w:rsid w:val="00630927"/>
    <w:rsid w:val="0063244A"/>
    <w:rsid w:val="00633318"/>
    <w:rsid w:val="00633A41"/>
    <w:rsid w:val="00633E54"/>
    <w:rsid w:val="00633E6E"/>
    <w:rsid w:val="006345F7"/>
    <w:rsid w:val="006349BE"/>
    <w:rsid w:val="00635BCE"/>
    <w:rsid w:val="00635DDA"/>
    <w:rsid w:val="00636D87"/>
    <w:rsid w:val="006406BB"/>
    <w:rsid w:val="006409BD"/>
    <w:rsid w:val="00642297"/>
    <w:rsid w:val="006423BF"/>
    <w:rsid w:val="00642883"/>
    <w:rsid w:val="0064325A"/>
    <w:rsid w:val="0064414C"/>
    <w:rsid w:val="00644581"/>
    <w:rsid w:val="0064479C"/>
    <w:rsid w:val="006449A3"/>
    <w:rsid w:val="00644A3B"/>
    <w:rsid w:val="00645159"/>
    <w:rsid w:val="006456FC"/>
    <w:rsid w:val="006466D3"/>
    <w:rsid w:val="00646981"/>
    <w:rsid w:val="00646A40"/>
    <w:rsid w:val="00646EB0"/>
    <w:rsid w:val="00647069"/>
    <w:rsid w:val="0064787F"/>
    <w:rsid w:val="00650A33"/>
    <w:rsid w:val="00650BC2"/>
    <w:rsid w:val="00650F54"/>
    <w:rsid w:val="00650FF4"/>
    <w:rsid w:val="00651697"/>
    <w:rsid w:val="00651984"/>
    <w:rsid w:val="00652630"/>
    <w:rsid w:val="0065335E"/>
    <w:rsid w:val="006538C5"/>
    <w:rsid w:val="00653C75"/>
    <w:rsid w:val="0065476B"/>
    <w:rsid w:val="00655342"/>
    <w:rsid w:val="00655A1C"/>
    <w:rsid w:val="0065713E"/>
    <w:rsid w:val="0065754B"/>
    <w:rsid w:val="00657DCE"/>
    <w:rsid w:val="00660B34"/>
    <w:rsid w:val="00660BD7"/>
    <w:rsid w:val="00660CF1"/>
    <w:rsid w:val="00660D3C"/>
    <w:rsid w:val="00661B09"/>
    <w:rsid w:val="0066203A"/>
    <w:rsid w:val="006623E7"/>
    <w:rsid w:val="00662B80"/>
    <w:rsid w:val="0066316C"/>
    <w:rsid w:val="0066359E"/>
    <w:rsid w:val="00663D94"/>
    <w:rsid w:val="0066424B"/>
    <w:rsid w:val="006650C7"/>
    <w:rsid w:val="00665166"/>
    <w:rsid w:val="006653CA"/>
    <w:rsid w:val="006659C0"/>
    <w:rsid w:val="00667320"/>
    <w:rsid w:val="0066768F"/>
    <w:rsid w:val="00670795"/>
    <w:rsid w:val="00670F6C"/>
    <w:rsid w:val="0067103F"/>
    <w:rsid w:val="00671CBC"/>
    <w:rsid w:val="00672058"/>
    <w:rsid w:val="00672E32"/>
    <w:rsid w:val="0067329A"/>
    <w:rsid w:val="006735FD"/>
    <w:rsid w:val="00674952"/>
    <w:rsid w:val="00674B55"/>
    <w:rsid w:val="00674CCA"/>
    <w:rsid w:val="00675873"/>
    <w:rsid w:val="0067619A"/>
    <w:rsid w:val="006761C9"/>
    <w:rsid w:val="00676E58"/>
    <w:rsid w:val="006776CC"/>
    <w:rsid w:val="00677DEE"/>
    <w:rsid w:val="006807A6"/>
    <w:rsid w:val="006811A5"/>
    <w:rsid w:val="006825EC"/>
    <w:rsid w:val="006826AC"/>
    <w:rsid w:val="00682A34"/>
    <w:rsid w:val="00682D5E"/>
    <w:rsid w:val="00684280"/>
    <w:rsid w:val="00684983"/>
    <w:rsid w:val="006849EE"/>
    <w:rsid w:val="006852C7"/>
    <w:rsid w:val="006852CE"/>
    <w:rsid w:val="00685AE2"/>
    <w:rsid w:val="006869D8"/>
    <w:rsid w:val="00686CC7"/>
    <w:rsid w:val="00686DFE"/>
    <w:rsid w:val="00687210"/>
    <w:rsid w:val="00687221"/>
    <w:rsid w:val="006876AC"/>
    <w:rsid w:val="0068791D"/>
    <w:rsid w:val="006904E4"/>
    <w:rsid w:val="0069098C"/>
    <w:rsid w:val="00691230"/>
    <w:rsid w:val="0069144F"/>
    <w:rsid w:val="00691A0D"/>
    <w:rsid w:val="00691D01"/>
    <w:rsid w:val="00692422"/>
    <w:rsid w:val="00692D14"/>
    <w:rsid w:val="0069350B"/>
    <w:rsid w:val="00693CE4"/>
    <w:rsid w:val="006951AF"/>
    <w:rsid w:val="00695A6C"/>
    <w:rsid w:val="006973E5"/>
    <w:rsid w:val="006977FB"/>
    <w:rsid w:val="006A00B7"/>
    <w:rsid w:val="006A0DC3"/>
    <w:rsid w:val="006A1143"/>
    <w:rsid w:val="006A209A"/>
    <w:rsid w:val="006A3364"/>
    <w:rsid w:val="006A3A38"/>
    <w:rsid w:val="006A3E10"/>
    <w:rsid w:val="006A5209"/>
    <w:rsid w:val="006A5607"/>
    <w:rsid w:val="006A6055"/>
    <w:rsid w:val="006A6900"/>
    <w:rsid w:val="006A69C5"/>
    <w:rsid w:val="006A7310"/>
    <w:rsid w:val="006A7A3B"/>
    <w:rsid w:val="006B0030"/>
    <w:rsid w:val="006B018E"/>
    <w:rsid w:val="006B0D1F"/>
    <w:rsid w:val="006B1FBC"/>
    <w:rsid w:val="006B3210"/>
    <w:rsid w:val="006B355E"/>
    <w:rsid w:val="006B3718"/>
    <w:rsid w:val="006B418D"/>
    <w:rsid w:val="006B55F7"/>
    <w:rsid w:val="006B65C7"/>
    <w:rsid w:val="006B6B22"/>
    <w:rsid w:val="006C0052"/>
    <w:rsid w:val="006C1004"/>
    <w:rsid w:val="006C1727"/>
    <w:rsid w:val="006C26EF"/>
    <w:rsid w:val="006C32FD"/>
    <w:rsid w:val="006C39CE"/>
    <w:rsid w:val="006C3DC3"/>
    <w:rsid w:val="006C3E1A"/>
    <w:rsid w:val="006C47E6"/>
    <w:rsid w:val="006C7B35"/>
    <w:rsid w:val="006D04AB"/>
    <w:rsid w:val="006D0535"/>
    <w:rsid w:val="006D064C"/>
    <w:rsid w:val="006D0FCC"/>
    <w:rsid w:val="006D14D5"/>
    <w:rsid w:val="006D1AA0"/>
    <w:rsid w:val="006D2111"/>
    <w:rsid w:val="006D21F5"/>
    <w:rsid w:val="006D241A"/>
    <w:rsid w:val="006D3089"/>
    <w:rsid w:val="006D35E3"/>
    <w:rsid w:val="006D4F64"/>
    <w:rsid w:val="006D4FC2"/>
    <w:rsid w:val="006D53E4"/>
    <w:rsid w:val="006D5E3A"/>
    <w:rsid w:val="006D615F"/>
    <w:rsid w:val="006D6763"/>
    <w:rsid w:val="006D6E83"/>
    <w:rsid w:val="006D6EA5"/>
    <w:rsid w:val="006D7018"/>
    <w:rsid w:val="006E0360"/>
    <w:rsid w:val="006E09E8"/>
    <w:rsid w:val="006E0FAB"/>
    <w:rsid w:val="006E11CA"/>
    <w:rsid w:val="006E1258"/>
    <w:rsid w:val="006E126D"/>
    <w:rsid w:val="006E1310"/>
    <w:rsid w:val="006E140B"/>
    <w:rsid w:val="006E18C4"/>
    <w:rsid w:val="006E1FC3"/>
    <w:rsid w:val="006E303C"/>
    <w:rsid w:val="006E3A30"/>
    <w:rsid w:val="006E4411"/>
    <w:rsid w:val="006E5FCE"/>
    <w:rsid w:val="006E6822"/>
    <w:rsid w:val="006E6972"/>
    <w:rsid w:val="006F0671"/>
    <w:rsid w:val="006F08ED"/>
    <w:rsid w:val="006F0C70"/>
    <w:rsid w:val="006F1057"/>
    <w:rsid w:val="006F16E4"/>
    <w:rsid w:val="006F5899"/>
    <w:rsid w:val="006F5B58"/>
    <w:rsid w:val="006F5E19"/>
    <w:rsid w:val="006F6362"/>
    <w:rsid w:val="006F6675"/>
    <w:rsid w:val="006F67BB"/>
    <w:rsid w:val="006F6AF6"/>
    <w:rsid w:val="006F6DD2"/>
    <w:rsid w:val="006F707B"/>
    <w:rsid w:val="0070038F"/>
    <w:rsid w:val="007006DA"/>
    <w:rsid w:val="00700D32"/>
    <w:rsid w:val="007025A0"/>
    <w:rsid w:val="0070333D"/>
    <w:rsid w:val="00703D06"/>
    <w:rsid w:val="00704096"/>
    <w:rsid w:val="00704CE9"/>
    <w:rsid w:val="007051E8"/>
    <w:rsid w:val="00705F14"/>
    <w:rsid w:val="0070616B"/>
    <w:rsid w:val="00706295"/>
    <w:rsid w:val="007063A4"/>
    <w:rsid w:val="0070657A"/>
    <w:rsid w:val="00706920"/>
    <w:rsid w:val="00706CC6"/>
    <w:rsid w:val="00706FDA"/>
    <w:rsid w:val="00706FE4"/>
    <w:rsid w:val="007070E8"/>
    <w:rsid w:val="00707B34"/>
    <w:rsid w:val="0071009E"/>
    <w:rsid w:val="0071012E"/>
    <w:rsid w:val="00710CDE"/>
    <w:rsid w:val="0071109A"/>
    <w:rsid w:val="007112A2"/>
    <w:rsid w:val="00711B8B"/>
    <w:rsid w:val="00711EF8"/>
    <w:rsid w:val="00711F9A"/>
    <w:rsid w:val="00712ACA"/>
    <w:rsid w:val="007135B8"/>
    <w:rsid w:val="00713674"/>
    <w:rsid w:val="00713810"/>
    <w:rsid w:val="00715646"/>
    <w:rsid w:val="00716225"/>
    <w:rsid w:val="00716920"/>
    <w:rsid w:val="00716FBF"/>
    <w:rsid w:val="00717031"/>
    <w:rsid w:val="00717099"/>
    <w:rsid w:val="00717B4E"/>
    <w:rsid w:val="00717F6D"/>
    <w:rsid w:val="007206DE"/>
    <w:rsid w:val="00721532"/>
    <w:rsid w:val="00722168"/>
    <w:rsid w:val="00723607"/>
    <w:rsid w:val="00723892"/>
    <w:rsid w:val="00724CE6"/>
    <w:rsid w:val="00725E30"/>
    <w:rsid w:val="00727A63"/>
    <w:rsid w:val="007303A5"/>
    <w:rsid w:val="00730862"/>
    <w:rsid w:val="00730B3E"/>
    <w:rsid w:val="007310D7"/>
    <w:rsid w:val="00731576"/>
    <w:rsid w:val="007316A7"/>
    <w:rsid w:val="00731CA3"/>
    <w:rsid w:val="00732FD0"/>
    <w:rsid w:val="007330B0"/>
    <w:rsid w:val="007341AF"/>
    <w:rsid w:val="0073420B"/>
    <w:rsid w:val="0073456D"/>
    <w:rsid w:val="00734600"/>
    <w:rsid w:val="00736367"/>
    <w:rsid w:val="00737585"/>
    <w:rsid w:val="00737D91"/>
    <w:rsid w:val="00737E5E"/>
    <w:rsid w:val="007404B8"/>
    <w:rsid w:val="0074055E"/>
    <w:rsid w:val="00740BDE"/>
    <w:rsid w:val="00740DB3"/>
    <w:rsid w:val="00741322"/>
    <w:rsid w:val="00741343"/>
    <w:rsid w:val="0074215B"/>
    <w:rsid w:val="00745F1F"/>
    <w:rsid w:val="00746AA5"/>
    <w:rsid w:val="00747600"/>
    <w:rsid w:val="0074760E"/>
    <w:rsid w:val="0075040B"/>
    <w:rsid w:val="00750AC8"/>
    <w:rsid w:val="00751927"/>
    <w:rsid w:val="0075196F"/>
    <w:rsid w:val="007520E8"/>
    <w:rsid w:val="007526F9"/>
    <w:rsid w:val="007543DD"/>
    <w:rsid w:val="007548C4"/>
    <w:rsid w:val="00754ABA"/>
    <w:rsid w:val="00756312"/>
    <w:rsid w:val="007564F4"/>
    <w:rsid w:val="0075667F"/>
    <w:rsid w:val="00756CC9"/>
    <w:rsid w:val="00756CCE"/>
    <w:rsid w:val="0076029A"/>
    <w:rsid w:val="00760805"/>
    <w:rsid w:val="007610A6"/>
    <w:rsid w:val="007619FD"/>
    <w:rsid w:val="00761A4E"/>
    <w:rsid w:val="00762525"/>
    <w:rsid w:val="007625CB"/>
    <w:rsid w:val="0076448B"/>
    <w:rsid w:val="007646CC"/>
    <w:rsid w:val="00764B15"/>
    <w:rsid w:val="007655B6"/>
    <w:rsid w:val="0076662D"/>
    <w:rsid w:val="00766B8C"/>
    <w:rsid w:val="00766D33"/>
    <w:rsid w:val="00766FD9"/>
    <w:rsid w:val="0076731B"/>
    <w:rsid w:val="00770AF2"/>
    <w:rsid w:val="00772A95"/>
    <w:rsid w:val="00773465"/>
    <w:rsid w:val="00774208"/>
    <w:rsid w:val="00774AB4"/>
    <w:rsid w:val="00775951"/>
    <w:rsid w:val="00777406"/>
    <w:rsid w:val="00777E43"/>
    <w:rsid w:val="007805F6"/>
    <w:rsid w:val="00780E31"/>
    <w:rsid w:val="00780E8F"/>
    <w:rsid w:val="007815E8"/>
    <w:rsid w:val="0078170F"/>
    <w:rsid w:val="007826DC"/>
    <w:rsid w:val="00782B0D"/>
    <w:rsid w:val="007830A4"/>
    <w:rsid w:val="00783204"/>
    <w:rsid w:val="00783D52"/>
    <w:rsid w:val="00784C93"/>
    <w:rsid w:val="007855FF"/>
    <w:rsid w:val="00785AFB"/>
    <w:rsid w:val="00785FCC"/>
    <w:rsid w:val="00786368"/>
    <w:rsid w:val="007863E9"/>
    <w:rsid w:val="00786B53"/>
    <w:rsid w:val="00786D6D"/>
    <w:rsid w:val="00787FC0"/>
    <w:rsid w:val="0079173C"/>
    <w:rsid w:val="007917BB"/>
    <w:rsid w:val="00795121"/>
    <w:rsid w:val="00795407"/>
    <w:rsid w:val="00795E9F"/>
    <w:rsid w:val="00796042"/>
    <w:rsid w:val="0079624F"/>
    <w:rsid w:val="0079781A"/>
    <w:rsid w:val="00797DF7"/>
    <w:rsid w:val="007A018E"/>
    <w:rsid w:val="007A094E"/>
    <w:rsid w:val="007A1546"/>
    <w:rsid w:val="007A228C"/>
    <w:rsid w:val="007A2D4E"/>
    <w:rsid w:val="007A3401"/>
    <w:rsid w:val="007A34BE"/>
    <w:rsid w:val="007A368E"/>
    <w:rsid w:val="007A4004"/>
    <w:rsid w:val="007A434B"/>
    <w:rsid w:val="007A4377"/>
    <w:rsid w:val="007A56DC"/>
    <w:rsid w:val="007A5868"/>
    <w:rsid w:val="007A5BA6"/>
    <w:rsid w:val="007A6A93"/>
    <w:rsid w:val="007B04CE"/>
    <w:rsid w:val="007B0EE6"/>
    <w:rsid w:val="007B2497"/>
    <w:rsid w:val="007B26F9"/>
    <w:rsid w:val="007B3CF2"/>
    <w:rsid w:val="007B43ED"/>
    <w:rsid w:val="007B4B0B"/>
    <w:rsid w:val="007B5E51"/>
    <w:rsid w:val="007B6871"/>
    <w:rsid w:val="007B71C9"/>
    <w:rsid w:val="007B7326"/>
    <w:rsid w:val="007B73BE"/>
    <w:rsid w:val="007B7A2F"/>
    <w:rsid w:val="007B7A8F"/>
    <w:rsid w:val="007B7FBA"/>
    <w:rsid w:val="007C080B"/>
    <w:rsid w:val="007C088D"/>
    <w:rsid w:val="007C1261"/>
    <w:rsid w:val="007C1BC0"/>
    <w:rsid w:val="007C2B69"/>
    <w:rsid w:val="007C326B"/>
    <w:rsid w:val="007C32EE"/>
    <w:rsid w:val="007C3A1C"/>
    <w:rsid w:val="007C3D33"/>
    <w:rsid w:val="007C406E"/>
    <w:rsid w:val="007C4180"/>
    <w:rsid w:val="007C64F9"/>
    <w:rsid w:val="007C67D0"/>
    <w:rsid w:val="007C7199"/>
    <w:rsid w:val="007C78E9"/>
    <w:rsid w:val="007D04C5"/>
    <w:rsid w:val="007D0E33"/>
    <w:rsid w:val="007D124F"/>
    <w:rsid w:val="007D13AC"/>
    <w:rsid w:val="007D156B"/>
    <w:rsid w:val="007D2480"/>
    <w:rsid w:val="007D24A3"/>
    <w:rsid w:val="007D294A"/>
    <w:rsid w:val="007D2C1B"/>
    <w:rsid w:val="007D2CAB"/>
    <w:rsid w:val="007D4267"/>
    <w:rsid w:val="007D42AC"/>
    <w:rsid w:val="007D47D2"/>
    <w:rsid w:val="007D620F"/>
    <w:rsid w:val="007D6739"/>
    <w:rsid w:val="007D698E"/>
    <w:rsid w:val="007D6D83"/>
    <w:rsid w:val="007D6EC0"/>
    <w:rsid w:val="007D744E"/>
    <w:rsid w:val="007D7E1D"/>
    <w:rsid w:val="007E008E"/>
    <w:rsid w:val="007E0233"/>
    <w:rsid w:val="007E05CF"/>
    <w:rsid w:val="007E0F63"/>
    <w:rsid w:val="007E163D"/>
    <w:rsid w:val="007E1D19"/>
    <w:rsid w:val="007E2CFD"/>
    <w:rsid w:val="007E384A"/>
    <w:rsid w:val="007E3B4A"/>
    <w:rsid w:val="007E41B5"/>
    <w:rsid w:val="007E4574"/>
    <w:rsid w:val="007E4588"/>
    <w:rsid w:val="007E503C"/>
    <w:rsid w:val="007E6C24"/>
    <w:rsid w:val="007E71C5"/>
    <w:rsid w:val="007E7C08"/>
    <w:rsid w:val="007F0313"/>
    <w:rsid w:val="007F04A5"/>
    <w:rsid w:val="007F0CE0"/>
    <w:rsid w:val="007F10B9"/>
    <w:rsid w:val="007F110B"/>
    <w:rsid w:val="007F11B4"/>
    <w:rsid w:val="007F15E3"/>
    <w:rsid w:val="007F2513"/>
    <w:rsid w:val="007F29DE"/>
    <w:rsid w:val="007F3566"/>
    <w:rsid w:val="007F3736"/>
    <w:rsid w:val="007F4869"/>
    <w:rsid w:val="007F48BA"/>
    <w:rsid w:val="007F51A6"/>
    <w:rsid w:val="007F52FC"/>
    <w:rsid w:val="007F5760"/>
    <w:rsid w:val="007F5DC0"/>
    <w:rsid w:val="007F5E6D"/>
    <w:rsid w:val="007F5F4C"/>
    <w:rsid w:val="007F7181"/>
    <w:rsid w:val="007F791E"/>
    <w:rsid w:val="00800DAE"/>
    <w:rsid w:val="008022BF"/>
    <w:rsid w:val="00802C4C"/>
    <w:rsid w:val="00802DCE"/>
    <w:rsid w:val="00803114"/>
    <w:rsid w:val="00803191"/>
    <w:rsid w:val="0080345C"/>
    <w:rsid w:val="008042B1"/>
    <w:rsid w:val="00804524"/>
    <w:rsid w:val="008045DF"/>
    <w:rsid w:val="00804C7F"/>
    <w:rsid w:val="00805668"/>
    <w:rsid w:val="00806E16"/>
    <w:rsid w:val="0080714A"/>
    <w:rsid w:val="00807A53"/>
    <w:rsid w:val="00807E73"/>
    <w:rsid w:val="0081002E"/>
    <w:rsid w:val="008105A1"/>
    <w:rsid w:val="00810D27"/>
    <w:rsid w:val="0081243F"/>
    <w:rsid w:val="008132A2"/>
    <w:rsid w:val="008132FD"/>
    <w:rsid w:val="00814647"/>
    <w:rsid w:val="00814A72"/>
    <w:rsid w:val="00814C37"/>
    <w:rsid w:val="0081566A"/>
    <w:rsid w:val="00815CBA"/>
    <w:rsid w:val="00815DC2"/>
    <w:rsid w:val="00816D8D"/>
    <w:rsid w:val="00817864"/>
    <w:rsid w:val="0082100F"/>
    <w:rsid w:val="008220B9"/>
    <w:rsid w:val="00822273"/>
    <w:rsid w:val="00822A7E"/>
    <w:rsid w:val="00822B52"/>
    <w:rsid w:val="00822F86"/>
    <w:rsid w:val="008230DA"/>
    <w:rsid w:val="0082356F"/>
    <w:rsid w:val="008239DC"/>
    <w:rsid w:val="00824322"/>
    <w:rsid w:val="0082522F"/>
    <w:rsid w:val="008263AD"/>
    <w:rsid w:val="00827FC2"/>
    <w:rsid w:val="008300FE"/>
    <w:rsid w:val="00830F37"/>
    <w:rsid w:val="00830FC7"/>
    <w:rsid w:val="00831182"/>
    <w:rsid w:val="00831979"/>
    <w:rsid w:val="00831FB1"/>
    <w:rsid w:val="00832C2E"/>
    <w:rsid w:val="00833D0A"/>
    <w:rsid w:val="008342B1"/>
    <w:rsid w:val="00834717"/>
    <w:rsid w:val="00834E38"/>
    <w:rsid w:val="00835357"/>
    <w:rsid w:val="0083793B"/>
    <w:rsid w:val="00837AE9"/>
    <w:rsid w:val="008401E7"/>
    <w:rsid w:val="00840BD6"/>
    <w:rsid w:val="008428F0"/>
    <w:rsid w:val="00843B63"/>
    <w:rsid w:val="00845D91"/>
    <w:rsid w:val="00846451"/>
    <w:rsid w:val="00846C12"/>
    <w:rsid w:val="00847240"/>
    <w:rsid w:val="00847C6C"/>
    <w:rsid w:val="008508E1"/>
    <w:rsid w:val="00850F30"/>
    <w:rsid w:val="00851352"/>
    <w:rsid w:val="00851D5D"/>
    <w:rsid w:val="00851F84"/>
    <w:rsid w:val="00852AD3"/>
    <w:rsid w:val="00852B84"/>
    <w:rsid w:val="00852DA3"/>
    <w:rsid w:val="00853231"/>
    <w:rsid w:val="00853C58"/>
    <w:rsid w:val="00854676"/>
    <w:rsid w:val="008548DA"/>
    <w:rsid w:val="008553DE"/>
    <w:rsid w:val="00857077"/>
    <w:rsid w:val="008573E3"/>
    <w:rsid w:val="00857AE1"/>
    <w:rsid w:val="008602E3"/>
    <w:rsid w:val="00860A70"/>
    <w:rsid w:val="00860BBA"/>
    <w:rsid w:val="00862349"/>
    <w:rsid w:val="00863230"/>
    <w:rsid w:val="00864337"/>
    <w:rsid w:val="0086496D"/>
    <w:rsid w:val="00864DB5"/>
    <w:rsid w:val="00865579"/>
    <w:rsid w:val="00865BD0"/>
    <w:rsid w:val="00867DD6"/>
    <w:rsid w:val="0087117C"/>
    <w:rsid w:val="00871412"/>
    <w:rsid w:val="008717D8"/>
    <w:rsid w:val="00871B4E"/>
    <w:rsid w:val="0087215C"/>
    <w:rsid w:val="00872BEA"/>
    <w:rsid w:val="00872CF6"/>
    <w:rsid w:val="0087321F"/>
    <w:rsid w:val="00873C6A"/>
    <w:rsid w:val="00873E39"/>
    <w:rsid w:val="00873EEE"/>
    <w:rsid w:val="0087416D"/>
    <w:rsid w:val="00874210"/>
    <w:rsid w:val="00874A0C"/>
    <w:rsid w:val="00874A28"/>
    <w:rsid w:val="0087546D"/>
    <w:rsid w:val="00875D25"/>
    <w:rsid w:val="00875E4B"/>
    <w:rsid w:val="00877830"/>
    <w:rsid w:val="00880064"/>
    <w:rsid w:val="008800F1"/>
    <w:rsid w:val="00880118"/>
    <w:rsid w:val="00880120"/>
    <w:rsid w:val="00880E35"/>
    <w:rsid w:val="00881959"/>
    <w:rsid w:val="00881DE1"/>
    <w:rsid w:val="00883F53"/>
    <w:rsid w:val="0088439E"/>
    <w:rsid w:val="00884888"/>
    <w:rsid w:val="00885442"/>
    <w:rsid w:val="0088617C"/>
    <w:rsid w:val="00886AA7"/>
    <w:rsid w:val="008875FE"/>
    <w:rsid w:val="00887F8E"/>
    <w:rsid w:val="008903B0"/>
    <w:rsid w:val="008906AE"/>
    <w:rsid w:val="00890978"/>
    <w:rsid w:val="00890BBE"/>
    <w:rsid w:val="00891409"/>
    <w:rsid w:val="0089228B"/>
    <w:rsid w:val="00892619"/>
    <w:rsid w:val="00892C95"/>
    <w:rsid w:val="00893CB5"/>
    <w:rsid w:val="00893E74"/>
    <w:rsid w:val="00894034"/>
    <w:rsid w:val="00894163"/>
    <w:rsid w:val="00895951"/>
    <w:rsid w:val="00895DB9"/>
    <w:rsid w:val="00896234"/>
    <w:rsid w:val="008965B9"/>
    <w:rsid w:val="00897037"/>
    <w:rsid w:val="0089721E"/>
    <w:rsid w:val="0089721F"/>
    <w:rsid w:val="00897431"/>
    <w:rsid w:val="008979FD"/>
    <w:rsid w:val="00897AB0"/>
    <w:rsid w:val="00897C5E"/>
    <w:rsid w:val="00897E43"/>
    <w:rsid w:val="008A01F5"/>
    <w:rsid w:val="008A0EB9"/>
    <w:rsid w:val="008A1724"/>
    <w:rsid w:val="008A172B"/>
    <w:rsid w:val="008A2657"/>
    <w:rsid w:val="008A3A7F"/>
    <w:rsid w:val="008A3E11"/>
    <w:rsid w:val="008A3FDF"/>
    <w:rsid w:val="008A41DA"/>
    <w:rsid w:val="008A4229"/>
    <w:rsid w:val="008A43E2"/>
    <w:rsid w:val="008A4BEB"/>
    <w:rsid w:val="008A4D24"/>
    <w:rsid w:val="008A4D80"/>
    <w:rsid w:val="008A530A"/>
    <w:rsid w:val="008A5BBB"/>
    <w:rsid w:val="008A63E6"/>
    <w:rsid w:val="008A68D5"/>
    <w:rsid w:val="008A6F30"/>
    <w:rsid w:val="008A6F62"/>
    <w:rsid w:val="008A787E"/>
    <w:rsid w:val="008A79F4"/>
    <w:rsid w:val="008B13F4"/>
    <w:rsid w:val="008B1413"/>
    <w:rsid w:val="008B1A7C"/>
    <w:rsid w:val="008B1F2D"/>
    <w:rsid w:val="008B202B"/>
    <w:rsid w:val="008B2199"/>
    <w:rsid w:val="008B2BB0"/>
    <w:rsid w:val="008B2E65"/>
    <w:rsid w:val="008B305C"/>
    <w:rsid w:val="008B33EC"/>
    <w:rsid w:val="008B458D"/>
    <w:rsid w:val="008B4B63"/>
    <w:rsid w:val="008B504A"/>
    <w:rsid w:val="008B5631"/>
    <w:rsid w:val="008B5B30"/>
    <w:rsid w:val="008B6813"/>
    <w:rsid w:val="008B7CE4"/>
    <w:rsid w:val="008C0499"/>
    <w:rsid w:val="008C0BF0"/>
    <w:rsid w:val="008C0D81"/>
    <w:rsid w:val="008C0E0D"/>
    <w:rsid w:val="008C222B"/>
    <w:rsid w:val="008C2F7E"/>
    <w:rsid w:val="008C472D"/>
    <w:rsid w:val="008C5373"/>
    <w:rsid w:val="008C5738"/>
    <w:rsid w:val="008C5959"/>
    <w:rsid w:val="008C5EED"/>
    <w:rsid w:val="008C6DB8"/>
    <w:rsid w:val="008C74BA"/>
    <w:rsid w:val="008C7EAD"/>
    <w:rsid w:val="008D0118"/>
    <w:rsid w:val="008D02A4"/>
    <w:rsid w:val="008D0CFE"/>
    <w:rsid w:val="008D1658"/>
    <w:rsid w:val="008D3159"/>
    <w:rsid w:val="008D3676"/>
    <w:rsid w:val="008D37D3"/>
    <w:rsid w:val="008D3926"/>
    <w:rsid w:val="008D4126"/>
    <w:rsid w:val="008D46B7"/>
    <w:rsid w:val="008D4848"/>
    <w:rsid w:val="008D49E0"/>
    <w:rsid w:val="008D519F"/>
    <w:rsid w:val="008D5C93"/>
    <w:rsid w:val="008D5D73"/>
    <w:rsid w:val="008D5DD0"/>
    <w:rsid w:val="008D6152"/>
    <w:rsid w:val="008D6173"/>
    <w:rsid w:val="008D7912"/>
    <w:rsid w:val="008D7968"/>
    <w:rsid w:val="008D7BA4"/>
    <w:rsid w:val="008E15E9"/>
    <w:rsid w:val="008E1DEF"/>
    <w:rsid w:val="008E2298"/>
    <w:rsid w:val="008E2448"/>
    <w:rsid w:val="008E37EC"/>
    <w:rsid w:val="008E3B86"/>
    <w:rsid w:val="008E4633"/>
    <w:rsid w:val="008E4FC6"/>
    <w:rsid w:val="008E6360"/>
    <w:rsid w:val="008E698E"/>
    <w:rsid w:val="008E6C20"/>
    <w:rsid w:val="008E6CE8"/>
    <w:rsid w:val="008E7374"/>
    <w:rsid w:val="008E7BA9"/>
    <w:rsid w:val="008F0778"/>
    <w:rsid w:val="008F0864"/>
    <w:rsid w:val="008F0F81"/>
    <w:rsid w:val="008F27BF"/>
    <w:rsid w:val="008F2925"/>
    <w:rsid w:val="008F2B6F"/>
    <w:rsid w:val="008F2CF3"/>
    <w:rsid w:val="008F2E64"/>
    <w:rsid w:val="008F300D"/>
    <w:rsid w:val="008F368B"/>
    <w:rsid w:val="008F37F1"/>
    <w:rsid w:val="008F5397"/>
    <w:rsid w:val="008F55AD"/>
    <w:rsid w:val="008F5C62"/>
    <w:rsid w:val="008F618E"/>
    <w:rsid w:val="009008DB"/>
    <w:rsid w:val="00900A0E"/>
    <w:rsid w:val="00901EB5"/>
    <w:rsid w:val="0090388A"/>
    <w:rsid w:val="00903C57"/>
    <w:rsid w:val="00904BD9"/>
    <w:rsid w:val="00905185"/>
    <w:rsid w:val="00906155"/>
    <w:rsid w:val="0090640F"/>
    <w:rsid w:val="00907627"/>
    <w:rsid w:val="00907DFE"/>
    <w:rsid w:val="00907FBB"/>
    <w:rsid w:val="0091011D"/>
    <w:rsid w:val="0091032A"/>
    <w:rsid w:val="009103FC"/>
    <w:rsid w:val="00910589"/>
    <w:rsid w:val="00910EBE"/>
    <w:rsid w:val="009117D9"/>
    <w:rsid w:val="00911BF8"/>
    <w:rsid w:val="00911D15"/>
    <w:rsid w:val="0091241E"/>
    <w:rsid w:val="00912482"/>
    <w:rsid w:val="009125A7"/>
    <w:rsid w:val="00913100"/>
    <w:rsid w:val="0091391E"/>
    <w:rsid w:val="00913C39"/>
    <w:rsid w:val="009142EC"/>
    <w:rsid w:val="00914578"/>
    <w:rsid w:val="009145E4"/>
    <w:rsid w:val="00914A58"/>
    <w:rsid w:val="00914E4F"/>
    <w:rsid w:val="00914F9E"/>
    <w:rsid w:val="009154C3"/>
    <w:rsid w:val="00915B7C"/>
    <w:rsid w:val="00915BC3"/>
    <w:rsid w:val="00917169"/>
    <w:rsid w:val="009179FB"/>
    <w:rsid w:val="00917A2C"/>
    <w:rsid w:val="00917BBB"/>
    <w:rsid w:val="0092048C"/>
    <w:rsid w:val="00920649"/>
    <w:rsid w:val="009206BA"/>
    <w:rsid w:val="0092099F"/>
    <w:rsid w:val="00921EFC"/>
    <w:rsid w:val="00923540"/>
    <w:rsid w:val="00923A29"/>
    <w:rsid w:val="009243DB"/>
    <w:rsid w:val="00925F57"/>
    <w:rsid w:val="00926298"/>
    <w:rsid w:val="009263C3"/>
    <w:rsid w:val="00926407"/>
    <w:rsid w:val="00926767"/>
    <w:rsid w:val="009268C7"/>
    <w:rsid w:val="00927334"/>
    <w:rsid w:val="00927E0C"/>
    <w:rsid w:val="0093021D"/>
    <w:rsid w:val="00930624"/>
    <w:rsid w:val="00930CE6"/>
    <w:rsid w:val="00931298"/>
    <w:rsid w:val="00931545"/>
    <w:rsid w:val="009321FA"/>
    <w:rsid w:val="009329F6"/>
    <w:rsid w:val="00932E48"/>
    <w:rsid w:val="009331D9"/>
    <w:rsid w:val="00933497"/>
    <w:rsid w:val="00933AA8"/>
    <w:rsid w:val="00935803"/>
    <w:rsid w:val="009360F3"/>
    <w:rsid w:val="009361D5"/>
    <w:rsid w:val="00936240"/>
    <w:rsid w:val="009367B2"/>
    <w:rsid w:val="0094086F"/>
    <w:rsid w:val="00941121"/>
    <w:rsid w:val="00942085"/>
    <w:rsid w:val="009428A4"/>
    <w:rsid w:val="009431EA"/>
    <w:rsid w:val="00943866"/>
    <w:rsid w:val="00943A13"/>
    <w:rsid w:val="00943C4C"/>
    <w:rsid w:val="00944714"/>
    <w:rsid w:val="00944D7A"/>
    <w:rsid w:val="00944E7C"/>
    <w:rsid w:val="009456C4"/>
    <w:rsid w:val="009459EB"/>
    <w:rsid w:val="0094655E"/>
    <w:rsid w:val="00950890"/>
    <w:rsid w:val="009509C3"/>
    <w:rsid w:val="00950AEF"/>
    <w:rsid w:val="00951017"/>
    <w:rsid w:val="00951143"/>
    <w:rsid w:val="00951452"/>
    <w:rsid w:val="0095156C"/>
    <w:rsid w:val="0095162A"/>
    <w:rsid w:val="00952B8A"/>
    <w:rsid w:val="0095326D"/>
    <w:rsid w:val="009537EA"/>
    <w:rsid w:val="009546C6"/>
    <w:rsid w:val="00955031"/>
    <w:rsid w:val="0095577E"/>
    <w:rsid w:val="00956104"/>
    <w:rsid w:val="009563C9"/>
    <w:rsid w:val="009574A5"/>
    <w:rsid w:val="00960EF0"/>
    <w:rsid w:val="009613EC"/>
    <w:rsid w:val="00961657"/>
    <w:rsid w:val="00963D6F"/>
    <w:rsid w:val="00963DD5"/>
    <w:rsid w:val="00964336"/>
    <w:rsid w:val="009659ED"/>
    <w:rsid w:val="009659F4"/>
    <w:rsid w:val="00965F97"/>
    <w:rsid w:val="009664EE"/>
    <w:rsid w:val="0096652D"/>
    <w:rsid w:val="00966B13"/>
    <w:rsid w:val="00966C04"/>
    <w:rsid w:val="0096781B"/>
    <w:rsid w:val="00970D60"/>
    <w:rsid w:val="00970F99"/>
    <w:rsid w:val="009711F7"/>
    <w:rsid w:val="00971A84"/>
    <w:rsid w:val="009723B8"/>
    <w:rsid w:val="0097295C"/>
    <w:rsid w:val="00973D9B"/>
    <w:rsid w:val="00973FDD"/>
    <w:rsid w:val="00974594"/>
    <w:rsid w:val="00974C7E"/>
    <w:rsid w:val="00974FBB"/>
    <w:rsid w:val="0097521B"/>
    <w:rsid w:val="00975714"/>
    <w:rsid w:val="009759BE"/>
    <w:rsid w:val="00976067"/>
    <w:rsid w:val="009763CD"/>
    <w:rsid w:val="00976F14"/>
    <w:rsid w:val="009770AE"/>
    <w:rsid w:val="00977219"/>
    <w:rsid w:val="009774CB"/>
    <w:rsid w:val="00980506"/>
    <w:rsid w:val="009816AC"/>
    <w:rsid w:val="00984BFA"/>
    <w:rsid w:val="00984C0B"/>
    <w:rsid w:val="0098593D"/>
    <w:rsid w:val="00985968"/>
    <w:rsid w:val="00985AED"/>
    <w:rsid w:val="00985E8D"/>
    <w:rsid w:val="0098612A"/>
    <w:rsid w:val="00986C33"/>
    <w:rsid w:val="0098701D"/>
    <w:rsid w:val="00987269"/>
    <w:rsid w:val="009874D0"/>
    <w:rsid w:val="00987881"/>
    <w:rsid w:val="00990115"/>
    <w:rsid w:val="00990219"/>
    <w:rsid w:val="00990935"/>
    <w:rsid w:val="00990F45"/>
    <w:rsid w:val="00991B02"/>
    <w:rsid w:val="00991D60"/>
    <w:rsid w:val="00991E6B"/>
    <w:rsid w:val="009923BC"/>
    <w:rsid w:val="0099255F"/>
    <w:rsid w:val="00992CBC"/>
    <w:rsid w:val="0099390E"/>
    <w:rsid w:val="009939D1"/>
    <w:rsid w:val="00993CEA"/>
    <w:rsid w:val="00994316"/>
    <w:rsid w:val="009944CC"/>
    <w:rsid w:val="00994617"/>
    <w:rsid w:val="00994A6D"/>
    <w:rsid w:val="00994EDF"/>
    <w:rsid w:val="00994F90"/>
    <w:rsid w:val="009955E5"/>
    <w:rsid w:val="00995758"/>
    <w:rsid w:val="009960E5"/>
    <w:rsid w:val="00997861"/>
    <w:rsid w:val="00997A7D"/>
    <w:rsid w:val="00997B3A"/>
    <w:rsid w:val="009A09F4"/>
    <w:rsid w:val="009A1066"/>
    <w:rsid w:val="009A14D0"/>
    <w:rsid w:val="009A1E63"/>
    <w:rsid w:val="009A243B"/>
    <w:rsid w:val="009A2B1E"/>
    <w:rsid w:val="009A30F2"/>
    <w:rsid w:val="009A3C54"/>
    <w:rsid w:val="009A3FFD"/>
    <w:rsid w:val="009A4117"/>
    <w:rsid w:val="009A5DA0"/>
    <w:rsid w:val="009A6093"/>
    <w:rsid w:val="009A637A"/>
    <w:rsid w:val="009A647F"/>
    <w:rsid w:val="009A654B"/>
    <w:rsid w:val="009A7279"/>
    <w:rsid w:val="009A7ADC"/>
    <w:rsid w:val="009B0074"/>
    <w:rsid w:val="009B01ED"/>
    <w:rsid w:val="009B0991"/>
    <w:rsid w:val="009B0D30"/>
    <w:rsid w:val="009B1694"/>
    <w:rsid w:val="009B1E8C"/>
    <w:rsid w:val="009B212A"/>
    <w:rsid w:val="009B2963"/>
    <w:rsid w:val="009B554C"/>
    <w:rsid w:val="009B5D0B"/>
    <w:rsid w:val="009B5E32"/>
    <w:rsid w:val="009B6CA9"/>
    <w:rsid w:val="009B7153"/>
    <w:rsid w:val="009B71DA"/>
    <w:rsid w:val="009B727A"/>
    <w:rsid w:val="009B789F"/>
    <w:rsid w:val="009B7D1E"/>
    <w:rsid w:val="009C0BD6"/>
    <w:rsid w:val="009C19B7"/>
    <w:rsid w:val="009C1EE7"/>
    <w:rsid w:val="009C2486"/>
    <w:rsid w:val="009C28B8"/>
    <w:rsid w:val="009C3B06"/>
    <w:rsid w:val="009C4ED9"/>
    <w:rsid w:val="009C5546"/>
    <w:rsid w:val="009C5697"/>
    <w:rsid w:val="009C5ABB"/>
    <w:rsid w:val="009C5BD9"/>
    <w:rsid w:val="009C6603"/>
    <w:rsid w:val="009C6741"/>
    <w:rsid w:val="009C6B29"/>
    <w:rsid w:val="009C720D"/>
    <w:rsid w:val="009D01DD"/>
    <w:rsid w:val="009D09CD"/>
    <w:rsid w:val="009D2E92"/>
    <w:rsid w:val="009D2F68"/>
    <w:rsid w:val="009D4622"/>
    <w:rsid w:val="009D50E9"/>
    <w:rsid w:val="009D5199"/>
    <w:rsid w:val="009D5E73"/>
    <w:rsid w:val="009D5F59"/>
    <w:rsid w:val="009D637C"/>
    <w:rsid w:val="009D6DBB"/>
    <w:rsid w:val="009D713A"/>
    <w:rsid w:val="009D721E"/>
    <w:rsid w:val="009D7C51"/>
    <w:rsid w:val="009D7E9D"/>
    <w:rsid w:val="009E02F0"/>
    <w:rsid w:val="009E164E"/>
    <w:rsid w:val="009E196C"/>
    <w:rsid w:val="009E2911"/>
    <w:rsid w:val="009E2B59"/>
    <w:rsid w:val="009E2DDB"/>
    <w:rsid w:val="009E363E"/>
    <w:rsid w:val="009E38E9"/>
    <w:rsid w:val="009E43EF"/>
    <w:rsid w:val="009E5765"/>
    <w:rsid w:val="009E5E30"/>
    <w:rsid w:val="009E6A0A"/>
    <w:rsid w:val="009E6BA5"/>
    <w:rsid w:val="009E6BC8"/>
    <w:rsid w:val="009E6BCE"/>
    <w:rsid w:val="009E6F52"/>
    <w:rsid w:val="009E76B5"/>
    <w:rsid w:val="009E7F98"/>
    <w:rsid w:val="009F08A9"/>
    <w:rsid w:val="009F0F3C"/>
    <w:rsid w:val="009F19A4"/>
    <w:rsid w:val="009F1C62"/>
    <w:rsid w:val="009F2DF7"/>
    <w:rsid w:val="009F36BF"/>
    <w:rsid w:val="009F3B0F"/>
    <w:rsid w:val="009F3D92"/>
    <w:rsid w:val="009F43E3"/>
    <w:rsid w:val="009F4608"/>
    <w:rsid w:val="009F4E9D"/>
    <w:rsid w:val="009F58A3"/>
    <w:rsid w:val="009F5A69"/>
    <w:rsid w:val="009F5DA3"/>
    <w:rsid w:val="009F6749"/>
    <w:rsid w:val="009F6D49"/>
    <w:rsid w:val="009F7075"/>
    <w:rsid w:val="009F7343"/>
    <w:rsid w:val="00A00923"/>
    <w:rsid w:val="00A00A35"/>
    <w:rsid w:val="00A01716"/>
    <w:rsid w:val="00A038ED"/>
    <w:rsid w:val="00A0425E"/>
    <w:rsid w:val="00A045C0"/>
    <w:rsid w:val="00A04B4D"/>
    <w:rsid w:val="00A05012"/>
    <w:rsid w:val="00A055F0"/>
    <w:rsid w:val="00A05B32"/>
    <w:rsid w:val="00A061F2"/>
    <w:rsid w:val="00A06674"/>
    <w:rsid w:val="00A06CDB"/>
    <w:rsid w:val="00A06E82"/>
    <w:rsid w:val="00A1037B"/>
    <w:rsid w:val="00A10A1E"/>
    <w:rsid w:val="00A10BF5"/>
    <w:rsid w:val="00A111B6"/>
    <w:rsid w:val="00A1143D"/>
    <w:rsid w:val="00A1199D"/>
    <w:rsid w:val="00A12232"/>
    <w:rsid w:val="00A1287F"/>
    <w:rsid w:val="00A12E7E"/>
    <w:rsid w:val="00A1320E"/>
    <w:rsid w:val="00A14460"/>
    <w:rsid w:val="00A15CEF"/>
    <w:rsid w:val="00A15FEA"/>
    <w:rsid w:val="00A16771"/>
    <w:rsid w:val="00A16ECF"/>
    <w:rsid w:val="00A17DD3"/>
    <w:rsid w:val="00A20025"/>
    <w:rsid w:val="00A210C4"/>
    <w:rsid w:val="00A2115C"/>
    <w:rsid w:val="00A2143F"/>
    <w:rsid w:val="00A216BD"/>
    <w:rsid w:val="00A2191D"/>
    <w:rsid w:val="00A21B53"/>
    <w:rsid w:val="00A22FB5"/>
    <w:rsid w:val="00A257E0"/>
    <w:rsid w:val="00A26D27"/>
    <w:rsid w:val="00A27CDE"/>
    <w:rsid w:val="00A27E95"/>
    <w:rsid w:val="00A3015E"/>
    <w:rsid w:val="00A309DB"/>
    <w:rsid w:val="00A30FC1"/>
    <w:rsid w:val="00A32411"/>
    <w:rsid w:val="00A329F2"/>
    <w:rsid w:val="00A338E1"/>
    <w:rsid w:val="00A3390C"/>
    <w:rsid w:val="00A3395C"/>
    <w:rsid w:val="00A33FCF"/>
    <w:rsid w:val="00A34388"/>
    <w:rsid w:val="00A347EB"/>
    <w:rsid w:val="00A34A13"/>
    <w:rsid w:val="00A34E3F"/>
    <w:rsid w:val="00A34F9F"/>
    <w:rsid w:val="00A358FA"/>
    <w:rsid w:val="00A35FC1"/>
    <w:rsid w:val="00A360E4"/>
    <w:rsid w:val="00A36DE5"/>
    <w:rsid w:val="00A36FFF"/>
    <w:rsid w:val="00A3705C"/>
    <w:rsid w:val="00A376EE"/>
    <w:rsid w:val="00A403ED"/>
    <w:rsid w:val="00A40667"/>
    <w:rsid w:val="00A41192"/>
    <w:rsid w:val="00A4159A"/>
    <w:rsid w:val="00A4159D"/>
    <w:rsid w:val="00A41633"/>
    <w:rsid w:val="00A41A85"/>
    <w:rsid w:val="00A42A99"/>
    <w:rsid w:val="00A43382"/>
    <w:rsid w:val="00A4350E"/>
    <w:rsid w:val="00A450F6"/>
    <w:rsid w:val="00A451A1"/>
    <w:rsid w:val="00A45C61"/>
    <w:rsid w:val="00A46490"/>
    <w:rsid w:val="00A465B4"/>
    <w:rsid w:val="00A46611"/>
    <w:rsid w:val="00A46A6A"/>
    <w:rsid w:val="00A46A8F"/>
    <w:rsid w:val="00A46B45"/>
    <w:rsid w:val="00A47A73"/>
    <w:rsid w:val="00A506A4"/>
    <w:rsid w:val="00A50DE6"/>
    <w:rsid w:val="00A512DE"/>
    <w:rsid w:val="00A5151A"/>
    <w:rsid w:val="00A51750"/>
    <w:rsid w:val="00A51962"/>
    <w:rsid w:val="00A51D98"/>
    <w:rsid w:val="00A522F7"/>
    <w:rsid w:val="00A5237D"/>
    <w:rsid w:val="00A52E66"/>
    <w:rsid w:val="00A5319D"/>
    <w:rsid w:val="00A533A5"/>
    <w:rsid w:val="00A54477"/>
    <w:rsid w:val="00A552BE"/>
    <w:rsid w:val="00A56104"/>
    <w:rsid w:val="00A573DB"/>
    <w:rsid w:val="00A5794F"/>
    <w:rsid w:val="00A57AAA"/>
    <w:rsid w:val="00A57E0A"/>
    <w:rsid w:val="00A600FA"/>
    <w:rsid w:val="00A602B7"/>
    <w:rsid w:val="00A60B9D"/>
    <w:rsid w:val="00A60E92"/>
    <w:rsid w:val="00A6120D"/>
    <w:rsid w:val="00A613C1"/>
    <w:rsid w:val="00A61EA3"/>
    <w:rsid w:val="00A62237"/>
    <w:rsid w:val="00A62F35"/>
    <w:rsid w:val="00A63196"/>
    <w:rsid w:val="00A63985"/>
    <w:rsid w:val="00A640B2"/>
    <w:rsid w:val="00A6455E"/>
    <w:rsid w:val="00A649DA"/>
    <w:rsid w:val="00A64F0F"/>
    <w:rsid w:val="00A6507C"/>
    <w:rsid w:val="00A65A9B"/>
    <w:rsid w:val="00A65DD6"/>
    <w:rsid w:val="00A700C0"/>
    <w:rsid w:val="00A70CDF"/>
    <w:rsid w:val="00A70F69"/>
    <w:rsid w:val="00A718FD"/>
    <w:rsid w:val="00A71F62"/>
    <w:rsid w:val="00A72289"/>
    <w:rsid w:val="00A722A6"/>
    <w:rsid w:val="00A7245F"/>
    <w:rsid w:val="00A73039"/>
    <w:rsid w:val="00A7365A"/>
    <w:rsid w:val="00A73D1D"/>
    <w:rsid w:val="00A75708"/>
    <w:rsid w:val="00A75B9C"/>
    <w:rsid w:val="00A75FEA"/>
    <w:rsid w:val="00A7746A"/>
    <w:rsid w:val="00A77919"/>
    <w:rsid w:val="00A77DFF"/>
    <w:rsid w:val="00A80AAD"/>
    <w:rsid w:val="00A81562"/>
    <w:rsid w:val="00A823F6"/>
    <w:rsid w:val="00A82874"/>
    <w:rsid w:val="00A829C6"/>
    <w:rsid w:val="00A82B81"/>
    <w:rsid w:val="00A83BBB"/>
    <w:rsid w:val="00A83BED"/>
    <w:rsid w:val="00A843D1"/>
    <w:rsid w:val="00A85776"/>
    <w:rsid w:val="00A8593E"/>
    <w:rsid w:val="00A8719E"/>
    <w:rsid w:val="00A87243"/>
    <w:rsid w:val="00A87245"/>
    <w:rsid w:val="00A879BF"/>
    <w:rsid w:val="00A87A0E"/>
    <w:rsid w:val="00A87C5D"/>
    <w:rsid w:val="00A87D93"/>
    <w:rsid w:val="00A87E11"/>
    <w:rsid w:val="00A87E98"/>
    <w:rsid w:val="00A90DEE"/>
    <w:rsid w:val="00A9137F"/>
    <w:rsid w:val="00A92F31"/>
    <w:rsid w:val="00A93B45"/>
    <w:rsid w:val="00A94462"/>
    <w:rsid w:val="00A9596C"/>
    <w:rsid w:val="00A95B9F"/>
    <w:rsid w:val="00A962EE"/>
    <w:rsid w:val="00A96585"/>
    <w:rsid w:val="00A966B3"/>
    <w:rsid w:val="00A96C41"/>
    <w:rsid w:val="00A976B6"/>
    <w:rsid w:val="00A97A56"/>
    <w:rsid w:val="00AA082D"/>
    <w:rsid w:val="00AA0A89"/>
    <w:rsid w:val="00AA195E"/>
    <w:rsid w:val="00AA232E"/>
    <w:rsid w:val="00AA2795"/>
    <w:rsid w:val="00AA2AD6"/>
    <w:rsid w:val="00AA2B39"/>
    <w:rsid w:val="00AA3B81"/>
    <w:rsid w:val="00AA516E"/>
    <w:rsid w:val="00AA5368"/>
    <w:rsid w:val="00AA5C3A"/>
    <w:rsid w:val="00AA6429"/>
    <w:rsid w:val="00AA64CC"/>
    <w:rsid w:val="00AA70E0"/>
    <w:rsid w:val="00AA758F"/>
    <w:rsid w:val="00AA7638"/>
    <w:rsid w:val="00AA76E5"/>
    <w:rsid w:val="00AA7BC8"/>
    <w:rsid w:val="00AB0147"/>
    <w:rsid w:val="00AB0F61"/>
    <w:rsid w:val="00AB108B"/>
    <w:rsid w:val="00AB1BEB"/>
    <w:rsid w:val="00AB24A5"/>
    <w:rsid w:val="00AB368C"/>
    <w:rsid w:val="00AB405C"/>
    <w:rsid w:val="00AB54AF"/>
    <w:rsid w:val="00AB55C5"/>
    <w:rsid w:val="00AB5811"/>
    <w:rsid w:val="00AB621D"/>
    <w:rsid w:val="00AB6C9E"/>
    <w:rsid w:val="00AB6DD6"/>
    <w:rsid w:val="00AB7157"/>
    <w:rsid w:val="00AC01AA"/>
    <w:rsid w:val="00AC04F4"/>
    <w:rsid w:val="00AC0848"/>
    <w:rsid w:val="00AC179C"/>
    <w:rsid w:val="00AC1D10"/>
    <w:rsid w:val="00AC1FE8"/>
    <w:rsid w:val="00AC319B"/>
    <w:rsid w:val="00AC33B8"/>
    <w:rsid w:val="00AC3607"/>
    <w:rsid w:val="00AC3EE9"/>
    <w:rsid w:val="00AC4000"/>
    <w:rsid w:val="00AC416D"/>
    <w:rsid w:val="00AC41CD"/>
    <w:rsid w:val="00AC49CE"/>
    <w:rsid w:val="00AC4F72"/>
    <w:rsid w:val="00AC5041"/>
    <w:rsid w:val="00AC5B28"/>
    <w:rsid w:val="00AC6D07"/>
    <w:rsid w:val="00AC79F1"/>
    <w:rsid w:val="00AC7B32"/>
    <w:rsid w:val="00AC7BA1"/>
    <w:rsid w:val="00AC7EC9"/>
    <w:rsid w:val="00AD02CD"/>
    <w:rsid w:val="00AD0E00"/>
    <w:rsid w:val="00AD1429"/>
    <w:rsid w:val="00AD14E7"/>
    <w:rsid w:val="00AD2B7F"/>
    <w:rsid w:val="00AD2F01"/>
    <w:rsid w:val="00AD35C4"/>
    <w:rsid w:val="00AD4003"/>
    <w:rsid w:val="00AD523A"/>
    <w:rsid w:val="00AD5F44"/>
    <w:rsid w:val="00AD67A5"/>
    <w:rsid w:val="00AD7525"/>
    <w:rsid w:val="00AD7866"/>
    <w:rsid w:val="00AE01FC"/>
    <w:rsid w:val="00AE02D0"/>
    <w:rsid w:val="00AE060F"/>
    <w:rsid w:val="00AE06AC"/>
    <w:rsid w:val="00AE3CD2"/>
    <w:rsid w:val="00AE465A"/>
    <w:rsid w:val="00AE482E"/>
    <w:rsid w:val="00AE562C"/>
    <w:rsid w:val="00AE5B93"/>
    <w:rsid w:val="00AE63B2"/>
    <w:rsid w:val="00AE794D"/>
    <w:rsid w:val="00AF0194"/>
    <w:rsid w:val="00AF07AC"/>
    <w:rsid w:val="00AF1028"/>
    <w:rsid w:val="00AF15EC"/>
    <w:rsid w:val="00AF15F8"/>
    <w:rsid w:val="00AF1B39"/>
    <w:rsid w:val="00AF35B3"/>
    <w:rsid w:val="00AF3E87"/>
    <w:rsid w:val="00AF3F34"/>
    <w:rsid w:val="00AF41CA"/>
    <w:rsid w:val="00AF52E9"/>
    <w:rsid w:val="00AF5303"/>
    <w:rsid w:val="00AF6112"/>
    <w:rsid w:val="00AF6816"/>
    <w:rsid w:val="00AF69C3"/>
    <w:rsid w:val="00AF6BF6"/>
    <w:rsid w:val="00AF741A"/>
    <w:rsid w:val="00B01ADB"/>
    <w:rsid w:val="00B0230C"/>
    <w:rsid w:val="00B024E0"/>
    <w:rsid w:val="00B02805"/>
    <w:rsid w:val="00B02BE4"/>
    <w:rsid w:val="00B02F64"/>
    <w:rsid w:val="00B03A74"/>
    <w:rsid w:val="00B04161"/>
    <w:rsid w:val="00B04523"/>
    <w:rsid w:val="00B049CF"/>
    <w:rsid w:val="00B0531A"/>
    <w:rsid w:val="00B056F9"/>
    <w:rsid w:val="00B059A5"/>
    <w:rsid w:val="00B06159"/>
    <w:rsid w:val="00B07885"/>
    <w:rsid w:val="00B11332"/>
    <w:rsid w:val="00B1148F"/>
    <w:rsid w:val="00B116AB"/>
    <w:rsid w:val="00B11E3D"/>
    <w:rsid w:val="00B126F9"/>
    <w:rsid w:val="00B127D9"/>
    <w:rsid w:val="00B12D97"/>
    <w:rsid w:val="00B138F0"/>
    <w:rsid w:val="00B14524"/>
    <w:rsid w:val="00B1498E"/>
    <w:rsid w:val="00B14D10"/>
    <w:rsid w:val="00B14D2C"/>
    <w:rsid w:val="00B14DFE"/>
    <w:rsid w:val="00B14F7C"/>
    <w:rsid w:val="00B1608B"/>
    <w:rsid w:val="00B162D6"/>
    <w:rsid w:val="00B16BAE"/>
    <w:rsid w:val="00B16D19"/>
    <w:rsid w:val="00B1754D"/>
    <w:rsid w:val="00B17E82"/>
    <w:rsid w:val="00B213DD"/>
    <w:rsid w:val="00B22089"/>
    <w:rsid w:val="00B2331D"/>
    <w:rsid w:val="00B23B4E"/>
    <w:rsid w:val="00B2477B"/>
    <w:rsid w:val="00B2556A"/>
    <w:rsid w:val="00B265A7"/>
    <w:rsid w:val="00B26689"/>
    <w:rsid w:val="00B26D46"/>
    <w:rsid w:val="00B27561"/>
    <w:rsid w:val="00B27E7F"/>
    <w:rsid w:val="00B3156D"/>
    <w:rsid w:val="00B32C94"/>
    <w:rsid w:val="00B34071"/>
    <w:rsid w:val="00B34314"/>
    <w:rsid w:val="00B3444B"/>
    <w:rsid w:val="00B346CC"/>
    <w:rsid w:val="00B35585"/>
    <w:rsid w:val="00B35EA8"/>
    <w:rsid w:val="00B363E7"/>
    <w:rsid w:val="00B40C82"/>
    <w:rsid w:val="00B41BA4"/>
    <w:rsid w:val="00B41E32"/>
    <w:rsid w:val="00B42A01"/>
    <w:rsid w:val="00B42C6B"/>
    <w:rsid w:val="00B4303C"/>
    <w:rsid w:val="00B43461"/>
    <w:rsid w:val="00B44D1B"/>
    <w:rsid w:val="00B4575A"/>
    <w:rsid w:val="00B4644E"/>
    <w:rsid w:val="00B46B35"/>
    <w:rsid w:val="00B5057B"/>
    <w:rsid w:val="00B51A2C"/>
    <w:rsid w:val="00B51D38"/>
    <w:rsid w:val="00B53296"/>
    <w:rsid w:val="00B54DD7"/>
    <w:rsid w:val="00B570AE"/>
    <w:rsid w:val="00B57395"/>
    <w:rsid w:val="00B575BA"/>
    <w:rsid w:val="00B57988"/>
    <w:rsid w:val="00B57B13"/>
    <w:rsid w:val="00B57C6F"/>
    <w:rsid w:val="00B6095F"/>
    <w:rsid w:val="00B60F72"/>
    <w:rsid w:val="00B6181D"/>
    <w:rsid w:val="00B62076"/>
    <w:rsid w:val="00B635B0"/>
    <w:rsid w:val="00B64203"/>
    <w:rsid w:val="00B64981"/>
    <w:rsid w:val="00B6557E"/>
    <w:rsid w:val="00B67028"/>
    <w:rsid w:val="00B67155"/>
    <w:rsid w:val="00B672C5"/>
    <w:rsid w:val="00B67645"/>
    <w:rsid w:val="00B70AB3"/>
    <w:rsid w:val="00B7119C"/>
    <w:rsid w:val="00B71608"/>
    <w:rsid w:val="00B736D2"/>
    <w:rsid w:val="00B74073"/>
    <w:rsid w:val="00B7483D"/>
    <w:rsid w:val="00B74A56"/>
    <w:rsid w:val="00B75CA2"/>
    <w:rsid w:val="00B76429"/>
    <w:rsid w:val="00B76749"/>
    <w:rsid w:val="00B76762"/>
    <w:rsid w:val="00B77CBA"/>
    <w:rsid w:val="00B77D35"/>
    <w:rsid w:val="00B8003E"/>
    <w:rsid w:val="00B80430"/>
    <w:rsid w:val="00B80823"/>
    <w:rsid w:val="00B80C1A"/>
    <w:rsid w:val="00B81621"/>
    <w:rsid w:val="00B81BF6"/>
    <w:rsid w:val="00B81FA1"/>
    <w:rsid w:val="00B82065"/>
    <w:rsid w:val="00B8246E"/>
    <w:rsid w:val="00B83AD2"/>
    <w:rsid w:val="00B853FC"/>
    <w:rsid w:val="00B8599C"/>
    <w:rsid w:val="00B85F64"/>
    <w:rsid w:val="00B86471"/>
    <w:rsid w:val="00B87304"/>
    <w:rsid w:val="00B87510"/>
    <w:rsid w:val="00B87F2F"/>
    <w:rsid w:val="00B914D3"/>
    <w:rsid w:val="00B91BFB"/>
    <w:rsid w:val="00B91E93"/>
    <w:rsid w:val="00B921A3"/>
    <w:rsid w:val="00B92695"/>
    <w:rsid w:val="00B92B71"/>
    <w:rsid w:val="00B92BF7"/>
    <w:rsid w:val="00B93041"/>
    <w:rsid w:val="00B93B30"/>
    <w:rsid w:val="00B956D4"/>
    <w:rsid w:val="00B95C72"/>
    <w:rsid w:val="00B971DD"/>
    <w:rsid w:val="00B97446"/>
    <w:rsid w:val="00B974D0"/>
    <w:rsid w:val="00B97884"/>
    <w:rsid w:val="00B97A51"/>
    <w:rsid w:val="00B97C8D"/>
    <w:rsid w:val="00BA110D"/>
    <w:rsid w:val="00BA1B46"/>
    <w:rsid w:val="00BA1D65"/>
    <w:rsid w:val="00BA2A08"/>
    <w:rsid w:val="00BA3856"/>
    <w:rsid w:val="00BA3E2C"/>
    <w:rsid w:val="00BA4DA7"/>
    <w:rsid w:val="00BA514C"/>
    <w:rsid w:val="00BA5726"/>
    <w:rsid w:val="00BA5D37"/>
    <w:rsid w:val="00BA5E91"/>
    <w:rsid w:val="00BA62A4"/>
    <w:rsid w:val="00BA6D44"/>
    <w:rsid w:val="00BA73F8"/>
    <w:rsid w:val="00BA7432"/>
    <w:rsid w:val="00BA759A"/>
    <w:rsid w:val="00BB040C"/>
    <w:rsid w:val="00BB1FC3"/>
    <w:rsid w:val="00BB2764"/>
    <w:rsid w:val="00BB2F49"/>
    <w:rsid w:val="00BB30BA"/>
    <w:rsid w:val="00BB31AD"/>
    <w:rsid w:val="00BB3C28"/>
    <w:rsid w:val="00BB5A2E"/>
    <w:rsid w:val="00BB5B34"/>
    <w:rsid w:val="00BB5E81"/>
    <w:rsid w:val="00BB5EB4"/>
    <w:rsid w:val="00BB62F9"/>
    <w:rsid w:val="00BB6CA9"/>
    <w:rsid w:val="00BC0035"/>
    <w:rsid w:val="00BC18A7"/>
    <w:rsid w:val="00BC1AA0"/>
    <w:rsid w:val="00BC2495"/>
    <w:rsid w:val="00BC314A"/>
    <w:rsid w:val="00BC316C"/>
    <w:rsid w:val="00BC3595"/>
    <w:rsid w:val="00BC3A51"/>
    <w:rsid w:val="00BC3F6F"/>
    <w:rsid w:val="00BC3FE1"/>
    <w:rsid w:val="00BC42FF"/>
    <w:rsid w:val="00BC436D"/>
    <w:rsid w:val="00BC47EE"/>
    <w:rsid w:val="00BC5535"/>
    <w:rsid w:val="00BC56A1"/>
    <w:rsid w:val="00BC5E1A"/>
    <w:rsid w:val="00BC6FBC"/>
    <w:rsid w:val="00BC7146"/>
    <w:rsid w:val="00BC71D6"/>
    <w:rsid w:val="00BC725E"/>
    <w:rsid w:val="00BC7483"/>
    <w:rsid w:val="00BC7505"/>
    <w:rsid w:val="00BC7B71"/>
    <w:rsid w:val="00BC7C04"/>
    <w:rsid w:val="00BC7EB9"/>
    <w:rsid w:val="00BC7ED9"/>
    <w:rsid w:val="00BD00F4"/>
    <w:rsid w:val="00BD026C"/>
    <w:rsid w:val="00BD1C12"/>
    <w:rsid w:val="00BD2643"/>
    <w:rsid w:val="00BD33B1"/>
    <w:rsid w:val="00BD4257"/>
    <w:rsid w:val="00BD47DD"/>
    <w:rsid w:val="00BD4CC2"/>
    <w:rsid w:val="00BD56B1"/>
    <w:rsid w:val="00BD5CE4"/>
    <w:rsid w:val="00BD6558"/>
    <w:rsid w:val="00BD6CD4"/>
    <w:rsid w:val="00BE0329"/>
    <w:rsid w:val="00BE0FAC"/>
    <w:rsid w:val="00BE1222"/>
    <w:rsid w:val="00BE1232"/>
    <w:rsid w:val="00BE16DC"/>
    <w:rsid w:val="00BE1E72"/>
    <w:rsid w:val="00BE2F71"/>
    <w:rsid w:val="00BE4ACB"/>
    <w:rsid w:val="00BE4D03"/>
    <w:rsid w:val="00BE52E6"/>
    <w:rsid w:val="00BE5418"/>
    <w:rsid w:val="00BE5974"/>
    <w:rsid w:val="00BE5ACD"/>
    <w:rsid w:val="00BE5EDD"/>
    <w:rsid w:val="00BE5FEA"/>
    <w:rsid w:val="00BE62FE"/>
    <w:rsid w:val="00BE6402"/>
    <w:rsid w:val="00BE6FE5"/>
    <w:rsid w:val="00BE7116"/>
    <w:rsid w:val="00BE71C3"/>
    <w:rsid w:val="00BE77A5"/>
    <w:rsid w:val="00BE7944"/>
    <w:rsid w:val="00BE79CE"/>
    <w:rsid w:val="00BE7EC8"/>
    <w:rsid w:val="00BF067F"/>
    <w:rsid w:val="00BF0FCF"/>
    <w:rsid w:val="00BF1523"/>
    <w:rsid w:val="00BF199E"/>
    <w:rsid w:val="00BF21A0"/>
    <w:rsid w:val="00BF2AD7"/>
    <w:rsid w:val="00BF2F76"/>
    <w:rsid w:val="00BF3022"/>
    <w:rsid w:val="00BF31DB"/>
    <w:rsid w:val="00BF3214"/>
    <w:rsid w:val="00BF3582"/>
    <w:rsid w:val="00BF389D"/>
    <w:rsid w:val="00BF3DCE"/>
    <w:rsid w:val="00BF4EB7"/>
    <w:rsid w:val="00BF4F05"/>
    <w:rsid w:val="00BF5573"/>
    <w:rsid w:val="00BF5AB7"/>
    <w:rsid w:val="00BF70A4"/>
    <w:rsid w:val="00BF7312"/>
    <w:rsid w:val="00C000CA"/>
    <w:rsid w:val="00C00A0D"/>
    <w:rsid w:val="00C00D26"/>
    <w:rsid w:val="00C00EA9"/>
    <w:rsid w:val="00C01536"/>
    <w:rsid w:val="00C0165E"/>
    <w:rsid w:val="00C03618"/>
    <w:rsid w:val="00C041EE"/>
    <w:rsid w:val="00C04908"/>
    <w:rsid w:val="00C049CD"/>
    <w:rsid w:val="00C058AB"/>
    <w:rsid w:val="00C06197"/>
    <w:rsid w:val="00C079F5"/>
    <w:rsid w:val="00C103C0"/>
    <w:rsid w:val="00C10EA6"/>
    <w:rsid w:val="00C112E4"/>
    <w:rsid w:val="00C11A69"/>
    <w:rsid w:val="00C11D86"/>
    <w:rsid w:val="00C11E1C"/>
    <w:rsid w:val="00C12249"/>
    <w:rsid w:val="00C1294F"/>
    <w:rsid w:val="00C12C5C"/>
    <w:rsid w:val="00C130EA"/>
    <w:rsid w:val="00C13481"/>
    <w:rsid w:val="00C14799"/>
    <w:rsid w:val="00C14A0A"/>
    <w:rsid w:val="00C15867"/>
    <w:rsid w:val="00C159CD"/>
    <w:rsid w:val="00C16298"/>
    <w:rsid w:val="00C171FE"/>
    <w:rsid w:val="00C17281"/>
    <w:rsid w:val="00C17339"/>
    <w:rsid w:val="00C17EA3"/>
    <w:rsid w:val="00C2054F"/>
    <w:rsid w:val="00C2100A"/>
    <w:rsid w:val="00C21679"/>
    <w:rsid w:val="00C217E5"/>
    <w:rsid w:val="00C21867"/>
    <w:rsid w:val="00C221AF"/>
    <w:rsid w:val="00C22398"/>
    <w:rsid w:val="00C2296D"/>
    <w:rsid w:val="00C22AF9"/>
    <w:rsid w:val="00C22B45"/>
    <w:rsid w:val="00C23155"/>
    <w:rsid w:val="00C23184"/>
    <w:rsid w:val="00C23243"/>
    <w:rsid w:val="00C23298"/>
    <w:rsid w:val="00C24C02"/>
    <w:rsid w:val="00C308CD"/>
    <w:rsid w:val="00C30B6D"/>
    <w:rsid w:val="00C31093"/>
    <w:rsid w:val="00C320A0"/>
    <w:rsid w:val="00C32196"/>
    <w:rsid w:val="00C324BA"/>
    <w:rsid w:val="00C32BE9"/>
    <w:rsid w:val="00C32ED6"/>
    <w:rsid w:val="00C33245"/>
    <w:rsid w:val="00C33F50"/>
    <w:rsid w:val="00C345B9"/>
    <w:rsid w:val="00C34AC9"/>
    <w:rsid w:val="00C34B92"/>
    <w:rsid w:val="00C368C8"/>
    <w:rsid w:val="00C36A1D"/>
    <w:rsid w:val="00C40ABB"/>
    <w:rsid w:val="00C40C41"/>
    <w:rsid w:val="00C40EFE"/>
    <w:rsid w:val="00C40FAC"/>
    <w:rsid w:val="00C4144C"/>
    <w:rsid w:val="00C41C3A"/>
    <w:rsid w:val="00C422EF"/>
    <w:rsid w:val="00C428DF"/>
    <w:rsid w:val="00C43873"/>
    <w:rsid w:val="00C43F34"/>
    <w:rsid w:val="00C443A8"/>
    <w:rsid w:val="00C45885"/>
    <w:rsid w:val="00C47302"/>
    <w:rsid w:val="00C476AF"/>
    <w:rsid w:val="00C5025F"/>
    <w:rsid w:val="00C50F22"/>
    <w:rsid w:val="00C51855"/>
    <w:rsid w:val="00C518D7"/>
    <w:rsid w:val="00C5255C"/>
    <w:rsid w:val="00C532A6"/>
    <w:rsid w:val="00C536FF"/>
    <w:rsid w:val="00C53770"/>
    <w:rsid w:val="00C54984"/>
    <w:rsid w:val="00C55D18"/>
    <w:rsid w:val="00C564DD"/>
    <w:rsid w:val="00C573C0"/>
    <w:rsid w:val="00C5783D"/>
    <w:rsid w:val="00C57971"/>
    <w:rsid w:val="00C601C4"/>
    <w:rsid w:val="00C6035A"/>
    <w:rsid w:val="00C61205"/>
    <w:rsid w:val="00C61859"/>
    <w:rsid w:val="00C62337"/>
    <w:rsid w:val="00C624B5"/>
    <w:rsid w:val="00C62E23"/>
    <w:rsid w:val="00C63F35"/>
    <w:rsid w:val="00C6433F"/>
    <w:rsid w:val="00C64F52"/>
    <w:rsid w:val="00C65255"/>
    <w:rsid w:val="00C65388"/>
    <w:rsid w:val="00C658B5"/>
    <w:rsid w:val="00C65928"/>
    <w:rsid w:val="00C65BD7"/>
    <w:rsid w:val="00C6676A"/>
    <w:rsid w:val="00C671EE"/>
    <w:rsid w:val="00C67302"/>
    <w:rsid w:val="00C6798D"/>
    <w:rsid w:val="00C67BF9"/>
    <w:rsid w:val="00C70182"/>
    <w:rsid w:val="00C70658"/>
    <w:rsid w:val="00C707E6"/>
    <w:rsid w:val="00C70C1D"/>
    <w:rsid w:val="00C7184A"/>
    <w:rsid w:val="00C71876"/>
    <w:rsid w:val="00C72170"/>
    <w:rsid w:val="00C72F92"/>
    <w:rsid w:val="00C736E3"/>
    <w:rsid w:val="00C73986"/>
    <w:rsid w:val="00C73C1A"/>
    <w:rsid w:val="00C741F6"/>
    <w:rsid w:val="00C74244"/>
    <w:rsid w:val="00C74269"/>
    <w:rsid w:val="00C74875"/>
    <w:rsid w:val="00C74C2F"/>
    <w:rsid w:val="00C74C77"/>
    <w:rsid w:val="00C75432"/>
    <w:rsid w:val="00C76BA4"/>
    <w:rsid w:val="00C77881"/>
    <w:rsid w:val="00C77C89"/>
    <w:rsid w:val="00C801A1"/>
    <w:rsid w:val="00C80592"/>
    <w:rsid w:val="00C809A2"/>
    <w:rsid w:val="00C80EC0"/>
    <w:rsid w:val="00C814E8"/>
    <w:rsid w:val="00C81B16"/>
    <w:rsid w:val="00C81CAB"/>
    <w:rsid w:val="00C82123"/>
    <w:rsid w:val="00C8287B"/>
    <w:rsid w:val="00C83A48"/>
    <w:rsid w:val="00C84243"/>
    <w:rsid w:val="00C84B7D"/>
    <w:rsid w:val="00C84C85"/>
    <w:rsid w:val="00C85540"/>
    <w:rsid w:val="00C85865"/>
    <w:rsid w:val="00C85E85"/>
    <w:rsid w:val="00C861CF"/>
    <w:rsid w:val="00C8674F"/>
    <w:rsid w:val="00C86951"/>
    <w:rsid w:val="00C8705B"/>
    <w:rsid w:val="00C91885"/>
    <w:rsid w:val="00C926C8"/>
    <w:rsid w:val="00C94DFE"/>
    <w:rsid w:val="00C953BF"/>
    <w:rsid w:val="00C9550B"/>
    <w:rsid w:val="00C9596D"/>
    <w:rsid w:val="00C96631"/>
    <w:rsid w:val="00C96A3C"/>
    <w:rsid w:val="00C96D33"/>
    <w:rsid w:val="00C96D54"/>
    <w:rsid w:val="00C97918"/>
    <w:rsid w:val="00C97B90"/>
    <w:rsid w:val="00CA0D2A"/>
    <w:rsid w:val="00CA0F21"/>
    <w:rsid w:val="00CA1A6C"/>
    <w:rsid w:val="00CA2C24"/>
    <w:rsid w:val="00CA2EAE"/>
    <w:rsid w:val="00CA3C36"/>
    <w:rsid w:val="00CA469F"/>
    <w:rsid w:val="00CA4AC1"/>
    <w:rsid w:val="00CA5459"/>
    <w:rsid w:val="00CA5789"/>
    <w:rsid w:val="00CA59FB"/>
    <w:rsid w:val="00CA6089"/>
    <w:rsid w:val="00CA63E7"/>
    <w:rsid w:val="00CA666D"/>
    <w:rsid w:val="00CA6E48"/>
    <w:rsid w:val="00CA7F2D"/>
    <w:rsid w:val="00CB0072"/>
    <w:rsid w:val="00CB0316"/>
    <w:rsid w:val="00CB0833"/>
    <w:rsid w:val="00CB0840"/>
    <w:rsid w:val="00CB0B11"/>
    <w:rsid w:val="00CB1DBA"/>
    <w:rsid w:val="00CB2322"/>
    <w:rsid w:val="00CB2BCB"/>
    <w:rsid w:val="00CB36F2"/>
    <w:rsid w:val="00CB3BDA"/>
    <w:rsid w:val="00CB3BE5"/>
    <w:rsid w:val="00CB426A"/>
    <w:rsid w:val="00CB5354"/>
    <w:rsid w:val="00CB583B"/>
    <w:rsid w:val="00CB59B4"/>
    <w:rsid w:val="00CB61FD"/>
    <w:rsid w:val="00CB6E18"/>
    <w:rsid w:val="00CB714F"/>
    <w:rsid w:val="00CB751D"/>
    <w:rsid w:val="00CC07E4"/>
    <w:rsid w:val="00CC095E"/>
    <w:rsid w:val="00CC0C9C"/>
    <w:rsid w:val="00CC0FCB"/>
    <w:rsid w:val="00CC13C1"/>
    <w:rsid w:val="00CC145D"/>
    <w:rsid w:val="00CC302D"/>
    <w:rsid w:val="00CC3C9E"/>
    <w:rsid w:val="00CC3D5C"/>
    <w:rsid w:val="00CC55AD"/>
    <w:rsid w:val="00CC5F1B"/>
    <w:rsid w:val="00CC6504"/>
    <w:rsid w:val="00CC6665"/>
    <w:rsid w:val="00CC6A14"/>
    <w:rsid w:val="00CC6AFE"/>
    <w:rsid w:val="00CC6D5F"/>
    <w:rsid w:val="00CC6E72"/>
    <w:rsid w:val="00CC70A3"/>
    <w:rsid w:val="00CC793C"/>
    <w:rsid w:val="00CC7969"/>
    <w:rsid w:val="00CC7FDB"/>
    <w:rsid w:val="00CD01CB"/>
    <w:rsid w:val="00CD04C8"/>
    <w:rsid w:val="00CD054F"/>
    <w:rsid w:val="00CD111D"/>
    <w:rsid w:val="00CD1A02"/>
    <w:rsid w:val="00CD1B8B"/>
    <w:rsid w:val="00CD219C"/>
    <w:rsid w:val="00CD2E5A"/>
    <w:rsid w:val="00CD381E"/>
    <w:rsid w:val="00CD4442"/>
    <w:rsid w:val="00CD4874"/>
    <w:rsid w:val="00CD4E4A"/>
    <w:rsid w:val="00CD4FE1"/>
    <w:rsid w:val="00CD5151"/>
    <w:rsid w:val="00CD53C3"/>
    <w:rsid w:val="00CD55CE"/>
    <w:rsid w:val="00CD574E"/>
    <w:rsid w:val="00CD5936"/>
    <w:rsid w:val="00CD61B1"/>
    <w:rsid w:val="00CD65FA"/>
    <w:rsid w:val="00CD7A65"/>
    <w:rsid w:val="00CE00B8"/>
    <w:rsid w:val="00CE0744"/>
    <w:rsid w:val="00CE0756"/>
    <w:rsid w:val="00CE075B"/>
    <w:rsid w:val="00CE0A24"/>
    <w:rsid w:val="00CE0CDC"/>
    <w:rsid w:val="00CE0FA4"/>
    <w:rsid w:val="00CE4682"/>
    <w:rsid w:val="00CE4A3D"/>
    <w:rsid w:val="00CE4C22"/>
    <w:rsid w:val="00CE4FED"/>
    <w:rsid w:val="00CE556E"/>
    <w:rsid w:val="00CE76E5"/>
    <w:rsid w:val="00CE785D"/>
    <w:rsid w:val="00CF16E3"/>
    <w:rsid w:val="00CF174B"/>
    <w:rsid w:val="00CF1923"/>
    <w:rsid w:val="00CF246D"/>
    <w:rsid w:val="00CF24F0"/>
    <w:rsid w:val="00CF295F"/>
    <w:rsid w:val="00CF41EC"/>
    <w:rsid w:val="00CF4554"/>
    <w:rsid w:val="00CF5A5C"/>
    <w:rsid w:val="00CF5D04"/>
    <w:rsid w:val="00CF6FB3"/>
    <w:rsid w:val="00CF7EAF"/>
    <w:rsid w:val="00D02880"/>
    <w:rsid w:val="00D02C45"/>
    <w:rsid w:val="00D02FA1"/>
    <w:rsid w:val="00D03BFB"/>
    <w:rsid w:val="00D03C66"/>
    <w:rsid w:val="00D04CEF"/>
    <w:rsid w:val="00D04DE4"/>
    <w:rsid w:val="00D05BDB"/>
    <w:rsid w:val="00D05C24"/>
    <w:rsid w:val="00D063F1"/>
    <w:rsid w:val="00D070DF"/>
    <w:rsid w:val="00D07BF0"/>
    <w:rsid w:val="00D07D55"/>
    <w:rsid w:val="00D07F38"/>
    <w:rsid w:val="00D111D1"/>
    <w:rsid w:val="00D11735"/>
    <w:rsid w:val="00D125BE"/>
    <w:rsid w:val="00D12FFE"/>
    <w:rsid w:val="00D147DA"/>
    <w:rsid w:val="00D14991"/>
    <w:rsid w:val="00D14F22"/>
    <w:rsid w:val="00D156D0"/>
    <w:rsid w:val="00D15EDB"/>
    <w:rsid w:val="00D1713E"/>
    <w:rsid w:val="00D171FF"/>
    <w:rsid w:val="00D200E1"/>
    <w:rsid w:val="00D202E7"/>
    <w:rsid w:val="00D2044E"/>
    <w:rsid w:val="00D20886"/>
    <w:rsid w:val="00D214C4"/>
    <w:rsid w:val="00D2170F"/>
    <w:rsid w:val="00D21A41"/>
    <w:rsid w:val="00D21C12"/>
    <w:rsid w:val="00D21C89"/>
    <w:rsid w:val="00D22D5D"/>
    <w:rsid w:val="00D23649"/>
    <w:rsid w:val="00D23CCD"/>
    <w:rsid w:val="00D2408A"/>
    <w:rsid w:val="00D2436A"/>
    <w:rsid w:val="00D2458E"/>
    <w:rsid w:val="00D24FD2"/>
    <w:rsid w:val="00D25685"/>
    <w:rsid w:val="00D2675B"/>
    <w:rsid w:val="00D30F9C"/>
    <w:rsid w:val="00D31215"/>
    <w:rsid w:val="00D322AB"/>
    <w:rsid w:val="00D33099"/>
    <w:rsid w:val="00D33211"/>
    <w:rsid w:val="00D33C73"/>
    <w:rsid w:val="00D33C90"/>
    <w:rsid w:val="00D33F1B"/>
    <w:rsid w:val="00D34D37"/>
    <w:rsid w:val="00D36C25"/>
    <w:rsid w:val="00D37FD8"/>
    <w:rsid w:val="00D40E78"/>
    <w:rsid w:val="00D420A5"/>
    <w:rsid w:val="00D42312"/>
    <w:rsid w:val="00D42362"/>
    <w:rsid w:val="00D42CA2"/>
    <w:rsid w:val="00D43630"/>
    <w:rsid w:val="00D43DDE"/>
    <w:rsid w:val="00D46222"/>
    <w:rsid w:val="00D46282"/>
    <w:rsid w:val="00D4741C"/>
    <w:rsid w:val="00D47D8D"/>
    <w:rsid w:val="00D505F2"/>
    <w:rsid w:val="00D506D1"/>
    <w:rsid w:val="00D51235"/>
    <w:rsid w:val="00D51E7E"/>
    <w:rsid w:val="00D52702"/>
    <w:rsid w:val="00D528F1"/>
    <w:rsid w:val="00D52996"/>
    <w:rsid w:val="00D52EBC"/>
    <w:rsid w:val="00D536FD"/>
    <w:rsid w:val="00D53F1E"/>
    <w:rsid w:val="00D550DB"/>
    <w:rsid w:val="00D55E90"/>
    <w:rsid w:val="00D560B2"/>
    <w:rsid w:val="00D57918"/>
    <w:rsid w:val="00D60643"/>
    <w:rsid w:val="00D61427"/>
    <w:rsid w:val="00D614CD"/>
    <w:rsid w:val="00D6174F"/>
    <w:rsid w:val="00D61F4B"/>
    <w:rsid w:val="00D634B0"/>
    <w:rsid w:val="00D63D4F"/>
    <w:rsid w:val="00D6438C"/>
    <w:rsid w:val="00D64601"/>
    <w:rsid w:val="00D646DB"/>
    <w:rsid w:val="00D648AE"/>
    <w:rsid w:val="00D64ECE"/>
    <w:rsid w:val="00D64F14"/>
    <w:rsid w:val="00D6610A"/>
    <w:rsid w:val="00D671C6"/>
    <w:rsid w:val="00D677F7"/>
    <w:rsid w:val="00D67EBE"/>
    <w:rsid w:val="00D70ACC"/>
    <w:rsid w:val="00D71197"/>
    <w:rsid w:val="00D71A04"/>
    <w:rsid w:val="00D71DC9"/>
    <w:rsid w:val="00D71DF5"/>
    <w:rsid w:val="00D728A4"/>
    <w:rsid w:val="00D73DC6"/>
    <w:rsid w:val="00D73F0A"/>
    <w:rsid w:val="00D743BB"/>
    <w:rsid w:val="00D74C1A"/>
    <w:rsid w:val="00D74F4E"/>
    <w:rsid w:val="00D75146"/>
    <w:rsid w:val="00D754C1"/>
    <w:rsid w:val="00D77393"/>
    <w:rsid w:val="00D77A35"/>
    <w:rsid w:val="00D804B8"/>
    <w:rsid w:val="00D80760"/>
    <w:rsid w:val="00D80E60"/>
    <w:rsid w:val="00D81B3E"/>
    <w:rsid w:val="00D82003"/>
    <w:rsid w:val="00D82754"/>
    <w:rsid w:val="00D82DC6"/>
    <w:rsid w:val="00D835DC"/>
    <w:rsid w:val="00D84692"/>
    <w:rsid w:val="00D84C78"/>
    <w:rsid w:val="00D8569A"/>
    <w:rsid w:val="00D85DDA"/>
    <w:rsid w:val="00D864E8"/>
    <w:rsid w:val="00D86928"/>
    <w:rsid w:val="00D87047"/>
    <w:rsid w:val="00D87DEA"/>
    <w:rsid w:val="00D906A1"/>
    <w:rsid w:val="00D9076D"/>
    <w:rsid w:val="00D90C70"/>
    <w:rsid w:val="00D90E49"/>
    <w:rsid w:val="00D90F00"/>
    <w:rsid w:val="00D9131B"/>
    <w:rsid w:val="00D91333"/>
    <w:rsid w:val="00D92383"/>
    <w:rsid w:val="00D927E8"/>
    <w:rsid w:val="00D93409"/>
    <w:rsid w:val="00D93F27"/>
    <w:rsid w:val="00D94FF8"/>
    <w:rsid w:val="00D96ADE"/>
    <w:rsid w:val="00D96DFA"/>
    <w:rsid w:val="00DA0648"/>
    <w:rsid w:val="00DA0672"/>
    <w:rsid w:val="00DA084F"/>
    <w:rsid w:val="00DA0CE2"/>
    <w:rsid w:val="00DA14D2"/>
    <w:rsid w:val="00DA15E1"/>
    <w:rsid w:val="00DA215B"/>
    <w:rsid w:val="00DA2387"/>
    <w:rsid w:val="00DA2941"/>
    <w:rsid w:val="00DA3043"/>
    <w:rsid w:val="00DA46A3"/>
    <w:rsid w:val="00DA52A8"/>
    <w:rsid w:val="00DA58C0"/>
    <w:rsid w:val="00DA62C8"/>
    <w:rsid w:val="00DA66BC"/>
    <w:rsid w:val="00DA743E"/>
    <w:rsid w:val="00DA7CEE"/>
    <w:rsid w:val="00DB0AEB"/>
    <w:rsid w:val="00DB0C60"/>
    <w:rsid w:val="00DB0CB7"/>
    <w:rsid w:val="00DB111E"/>
    <w:rsid w:val="00DB160F"/>
    <w:rsid w:val="00DB2325"/>
    <w:rsid w:val="00DB275B"/>
    <w:rsid w:val="00DB3A9D"/>
    <w:rsid w:val="00DB439B"/>
    <w:rsid w:val="00DB4F77"/>
    <w:rsid w:val="00DB54B9"/>
    <w:rsid w:val="00DB5C2C"/>
    <w:rsid w:val="00DB5E21"/>
    <w:rsid w:val="00DB6EF9"/>
    <w:rsid w:val="00DB7C62"/>
    <w:rsid w:val="00DC07E6"/>
    <w:rsid w:val="00DC098B"/>
    <w:rsid w:val="00DC11EA"/>
    <w:rsid w:val="00DC151D"/>
    <w:rsid w:val="00DC1573"/>
    <w:rsid w:val="00DC3B68"/>
    <w:rsid w:val="00DC473B"/>
    <w:rsid w:val="00DC548F"/>
    <w:rsid w:val="00DC5594"/>
    <w:rsid w:val="00DC5C16"/>
    <w:rsid w:val="00DC60BD"/>
    <w:rsid w:val="00DC64FA"/>
    <w:rsid w:val="00DC66A0"/>
    <w:rsid w:val="00DC66E4"/>
    <w:rsid w:val="00DC68B4"/>
    <w:rsid w:val="00DC6A10"/>
    <w:rsid w:val="00DC75BD"/>
    <w:rsid w:val="00DC7BFE"/>
    <w:rsid w:val="00DC7DA9"/>
    <w:rsid w:val="00DD01EA"/>
    <w:rsid w:val="00DD07C9"/>
    <w:rsid w:val="00DD0FA5"/>
    <w:rsid w:val="00DD1247"/>
    <w:rsid w:val="00DD285C"/>
    <w:rsid w:val="00DD2FA9"/>
    <w:rsid w:val="00DD3251"/>
    <w:rsid w:val="00DD3829"/>
    <w:rsid w:val="00DD3B87"/>
    <w:rsid w:val="00DD5DB7"/>
    <w:rsid w:val="00DD5F13"/>
    <w:rsid w:val="00DD7106"/>
    <w:rsid w:val="00DD7D39"/>
    <w:rsid w:val="00DE0089"/>
    <w:rsid w:val="00DE0223"/>
    <w:rsid w:val="00DE2A9B"/>
    <w:rsid w:val="00DE3889"/>
    <w:rsid w:val="00DE3CF3"/>
    <w:rsid w:val="00DE4194"/>
    <w:rsid w:val="00DE4326"/>
    <w:rsid w:val="00DE4FF9"/>
    <w:rsid w:val="00DE5AEE"/>
    <w:rsid w:val="00DE60F5"/>
    <w:rsid w:val="00DE629C"/>
    <w:rsid w:val="00DE634B"/>
    <w:rsid w:val="00DE657E"/>
    <w:rsid w:val="00DE6B98"/>
    <w:rsid w:val="00DE74FF"/>
    <w:rsid w:val="00DE75BE"/>
    <w:rsid w:val="00DE7656"/>
    <w:rsid w:val="00DE7C18"/>
    <w:rsid w:val="00DE7FA3"/>
    <w:rsid w:val="00DF01DE"/>
    <w:rsid w:val="00DF068F"/>
    <w:rsid w:val="00DF1449"/>
    <w:rsid w:val="00DF18F4"/>
    <w:rsid w:val="00DF239E"/>
    <w:rsid w:val="00DF2EE8"/>
    <w:rsid w:val="00DF30A1"/>
    <w:rsid w:val="00DF3472"/>
    <w:rsid w:val="00DF3550"/>
    <w:rsid w:val="00DF356B"/>
    <w:rsid w:val="00DF38BB"/>
    <w:rsid w:val="00DF43BE"/>
    <w:rsid w:val="00DF4704"/>
    <w:rsid w:val="00DF4784"/>
    <w:rsid w:val="00DF4D0E"/>
    <w:rsid w:val="00DF5550"/>
    <w:rsid w:val="00DF59A7"/>
    <w:rsid w:val="00DF7736"/>
    <w:rsid w:val="00E00B35"/>
    <w:rsid w:val="00E0118B"/>
    <w:rsid w:val="00E013B1"/>
    <w:rsid w:val="00E020C1"/>
    <w:rsid w:val="00E0219A"/>
    <w:rsid w:val="00E024AA"/>
    <w:rsid w:val="00E04345"/>
    <w:rsid w:val="00E04949"/>
    <w:rsid w:val="00E0599E"/>
    <w:rsid w:val="00E06546"/>
    <w:rsid w:val="00E06A50"/>
    <w:rsid w:val="00E07319"/>
    <w:rsid w:val="00E07609"/>
    <w:rsid w:val="00E07942"/>
    <w:rsid w:val="00E07A1B"/>
    <w:rsid w:val="00E10DFA"/>
    <w:rsid w:val="00E128E0"/>
    <w:rsid w:val="00E141A7"/>
    <w:rsid w:val="00E14328"/>
    <w:rsid w:val="00E14786"/>
    <w:rsid w:val="00E147BF"/>
    <w:rsid w:val="00E14DD1"/>
    <w:rsid w:val="00E15C77"/>
    <w:rsid w:val="00E1693E"/>
    <w:rsid w:val="00E16FE5"/>
    <w:rsid w:val="00E170D7"/>
    <w:rsid w:val="00E17816"/>
    <w:rsid w:val="00E20621"/>
    <w:rsid w:val="00E20D66"/>
    <w:rsid w:val="00E21119"/>
    <w:rsid w:val="00E212BA"/>
    <w:rsid w:val="00E219A4"/>
    <w:rsid w:val="00E21A0D"/>
    <w:rsid w:val="00E21B16"/>
    <w:rsid w:val="00E221E4"/>
    <w:rsid w:val="00E226C9"/>
    <w:rsid w:val="00E228A6"/>
    <w:rsid w:val="00E22974"/>
    <w:rsid w:val="00E22ED4"/>
    <w:rsid w:val="00E22F84"/>
    <w:rsid w:val="00E237F6"/>
    <w:rsid w:val="00E23B56"/>
    <w:rsid w:val="00E23BD9"/>
    <w:rsid w:val="00E248D8"/>
    <w:rsid w:val="00E24C97"/>
    <w:rsid w:val="00E250F1"/>
    <w:rsid w:val="00E2581D"/>
    <w:rsid w:val="00E2602B"/>
    <w:rsid w:val="00E26F9A"/>
    <w:rsid w:val="00E274AB"/>
    <w:rsid w:val="00E276E6"/>
    <w:rsid w:val="00E302FE"/>
    <w:rsid w:val="00E3068C"/>
    <w:rsid w:val="00E30EF8"/>
    <w:rsid w:val="00E32651"/>
    <w:rsid w:val="00E32E64"/>
    <w:rsid w:val="00E333E5"/>
    <w:rsid w:val="00E334E1"/>
    <w:rsid w:val="00E345DA"/>
    <w:rsid w:val="00E346E3"/>
    <w:rsid w:val="00E34D01"/>
    <w:rsid w:val="00E3550D"/>
    <w:rsid w:val="00E35C12"/>
    <w:rsid w:val="00E36C4E"/>
    <w:rsid w:val="00E40D0D"/>
    <w:rsid w:val="00E411BE"/>
    <w:rsid w:val="00E412B9"/>
    <w:rsid w:val="00E4196D"/>
    <w:rsid w:val="00E42360"/>
    <w:rsid w:val="00E427DA"/>
    <w:rsid w:val="00E42A5C"/>
    <w:rsid w:val="00E42BD2"/>
    <w:rsid w:val="00E42E7C"/>
    <w:rsid w:val="00E43282"/>
    <w:rsid w:val="00E438FF"/>
    <w:rsid w:val="00E4412D"/>
    <w:rsid w:val="00E44215"/>
    <w:rsid w:val="00E44E3D"/>
    <w:rsid w:val="00E456CE"/>
    <w:rsid w:val="00E4666E"/>
    <w:rsid w:val="00E471C3"/>
    <w:rsid w:val="00E475F6"/>
    <w:rsid w:val="00E47C6A"/>
    <w:rsid w:val="00E501F7"/>
    <w:rsid w:val="00E507A9"/>
    <w:rsid w:val="00E50D35"/>
    <w:rsid w:val="00E520CD"/>
    <w:rsid w:val="00E52619"/>
    <w:rsid w:val="00E52835"/>
    <w:rsid w:val="00E52838"/>
    <w:rsid w:val="00E53ABF"/>
    <w:rsid w:val="00E54056"/>
    <w:rsid w:val="00E5432E"/>
    <w:rsid w:val="00E54ADD"/>
    <w:rsid w:val="00E54C18"/>
    <w:rsid w:val="00E55B51"/>
    <w:rsid w:val="00E56290"/>
    <w:rsid w:val="00E5698E"/>
    <w:rsid w:val="00E614E0"/>
    <w:rsid w:val="00E61B44"/>
    <w:rsid w:val="00E62B33"/>
    <w:rsid w:val="00E62DE6"/>
    <w:rsid w:val="00E637FC"/>
    <w:rsid w:val="00E6497A"/>
    <w:rsid w:val="00E64994"/>
    <w:rsid w:val="00E651C2"/>
    <w:rsid w:val="00E657BD"/>
    <w:rsid w:val="00E6643A"/>
    <w:rsid w:val="00E665C6"/>
    <w:rsid w:val="00E66F04"/>
    <w:rsid w:val="00E670EE"/>
    <w:rsid w:val="00E67596"/>
    <w:rsid w:val="00E709C6"/>
    <w:rsid w:val="00E70AB7"/>
    <w:rsid w:val="00E7127A"/>
    <w:rsid w:val="00E713A8"/>
    <w:rsid w:val="00E71A0B"/>
    <w:rsid w:val="00E71B28"/>
    <w:rsid w:val="00E7227F"/>
    <w:rsid w:val="00E72A82"/>
    <w:rsid w:val="00E72ED2"/>
    <w:rsid w:val="00E734C8"/>
    <w:rsid w:val="00E73961"/>
    <w:rsid w:val="00E73F7F"/>
    <w:rsid w:val="00E753E8"/>
    <w:rsid w:val="00E757F9"/>
    <w:rsid w:val="00E75851"/>
    <w:rsid w:val="00E75B8D"/>
    <w:rsid w:val="00E75BFA"/>
    <w:rsid w:val="00E77020"/>
    <w:rsid w:val="00E7753A"/>
    <w:rsid w:val="00E77898"/>
    <w:rsid w:val="00E77DC3"/>
    <w:rsid w:val="00E81F01"/>
    <w:rsid w:val="00E823A6"/>
    <w:rsid w:val="00E83709"/>
    <w:rsid w:val="00E8480B"/>
    <w:rsid w:val="00E84E94"/>
    <w:rsid w:val="00E85017"/>
    <w:rsid w:val="00E85409"/>
    <w:rsid w:val="00E86871"/>
    <w:rsid w:val="00E86A9E"/>
    <w:rsid w:val="00E870BC"/>
    <w:rsid w:val="00E900D6"/>
    <w:rsid w:val="00E901D2"/>
    <w:rsid w:val="00E9026F"/>
    <w:rsid w:val="00E909E2"/>
    <w:rsid w:val="00E91247"/>
    <w:rsid w:val="00E9128B"/>
    <w:rsid w:val="00E91C26"/>
    <w:rsid w:val="00E91D23"/>
    <w:rsid w:val="00E9222D"/>
    <w:rsid w:val="00E9339B"/>
    <w:rsid w:val="00E933AE"/>
    <w:rsid w:val="00E933C8"/>
    <w:rsid w:val="00E93866"/>
    <w:rsid w:val="00E939AA"/>
    <w:rsid w:val="00E952A3"/>
    <w:rsid w:val="00E957FD"/>
    <w:rsid w:val="00E95A84"/>
    <w:rsid w:val="00E970F4"/>
    <w:rsid w:val="00E97841"/>
    <w:rsid w:val="00E97FF2"/>
    <w:rsid w:val="00EA002A"/>
    <w:rsid w:val="00EA098F"/>
    <w:rsid w:val="00EA0C99"/>
    <w:rsid w:val="00EA1FCB"/>
    <w:rsid w:val="00EA2797"/>
    <w:rsid w:val="00EA344C"/>
    <w:rsid w:val="00EA377B"/>
    <w:rsid w:val="00EA3782"/>
    <w:rsid w:val="00EA3B07"/>
    <w:rsid w:val="00EA429F"/>
    <w:rsid w:val="00EA4E86"/>
    <w:rsid w:val="00EA4F9E"/>
    <w:rsid w:val="00EA5530"/>
    <w:rsid w:val="00EA567B"/>
    <w:rsid w:val="00EA5F36"/>
    <w:rsid w:val="00EA63CA"/>
    <w:rsid w:val="00EA6D3B"/>
    <w:rsid w:val="00EA7D64"/>
    <w:rsid w:val="00EA7E47"/>
    <w:rsid w:val="00EB00AD"/>
    <w:rsid w:val="00EB0489"/>
    <w:rsid w:val="00EB136C"/>
    <w:rsid w:val="00EB1DF4"/>
    <w:rsid w:val="00EB1F09"/>
    <w:rsid w:val="00EB1F2B"/>
    <w:rsid w:val="00EB2265"/>
    <w:rsid w:val="00EB29D0"/>
    <w:rsid w:val="00EB3710"/>
    <w:rsid w:val="00EB3B6D"/>
    <w:rsid w:val="00EB3D89"/>
    <w:rsid w:val="00EB403B"/>
    <w:rsid w:val="00EB4149"/>
    <w:rsid w:val="00EB480E"/>
    <w:rsid w:val="00EB4955"/>
    <w:rsid w:val="00EB5245"/>
    <w:rsid w:val="00EB54F2"/>
    <w:rsid w:val="00EB5687"/>
    <w:rsid w:val="00EB5EC6"/>
    <w:rsid w:val="00EB5F4F"/>
    <w:rsid w:val="00EB6500"/>
    <w:rsid w:val="00EB66DE"/>
    <w:rsid w:val="00EB6D39"/>
    <w:rsid w:val="00EB6F45"/>
    <w:rsid w:val="00EB77E7"/>
    <w:rsid w:val="00EB7F65"/>
    <w:rsid w:val="00EB7FC9"/>
    <w:rsid w:val="00EC0933"/>
    <w:rsid w:val="00EC0E85"/>
    <w:rsid w:val="00EC107F"/>
    <w:rsid w:val="00EC1188"/>
    <w:rsid w:val="00EC1402"/>
    <w:rsid w:val="00EC45DC"/>
    <w:rsid w:val="00EC46AA"/>
    <w:rsid w:val="00EC4791"/>
    <w:rsid w:val="00EC48DD"/>
    <w:rsid w:val="00EC4EAD"/>
    <w:rsid w:val="00EC57D2"/>
    <w:rsid w:val="00EC6B34"/>
    <w:rsid w:val="00EC6B9B"/>
    <w:rsid w:val="00EC7069"/>
    <w:rsid w:val="00EC7760"/>
    <w:rsid w:val="00EC7DBC"/>
    <w:rsid w:val="00EC7E27"/>
    <w:rsid w:val="00EC7F0D"/>
    <w:rsid w:val="00ED034E"/>
    <w:rsid w:val="00ED0760"/>
    <w:rsid w:val="00ED0ED5"/>
    <w:rsid w:val="00ED27E8"/>
    <w:rsid w:val="00ED3024"/>
    <w:rsid w:val="00ED3038"/>
    <w:rsid w:val="00ED307E"/>
    <w:rsid w:val="00ED3188"/>
    <w:rsid w:val="00ED31E9"/>
    <w:rsid w:val="00ED4212"/>
    <w:rsid w:val="00ED45D0"/>
    <w:rsid w:val="00ED4D3A"/>
    <w:rsid w:val="00ED5B87"/>
    <w:rsid w:val="00ED7137"/>
    <w:rsid w:val="00ED7837"/>
    <w:rsid w:val="00ED7D26"/>
    <w:rsid w:val="00EE0560"/>
    <w:rsid w:val="00EE0DB7"/>
    <w:rsid w:val="00EE180F"/>
    <w:rsid w:val="00EE21D0"/>
    <w:rsid w:val="00EE2FA2"/>
    <w:rsid w:val="00EE3144"/>
    <w:rsid w:val="00EE3F2E"/>
    <w:rsid w:val="00EE4267"/>
    <w:rsid w:val="00EE7D3D"/>
    <w:rsid w:val="00EF06EA"/>
    <w:rsid w:val="00EF0F41"/>
    <w:rsid w:val="00EF1121"/>
    <w:rsid w:val="00EF1183"/>
    <w:rsid w:val="00EF2A1B"/>
    <w:rsid w:val="00EF3420"/>
    <w:rsid w:val="00EF3757"/>
    <w:rsid w:val="00EF3919"/>
    <w:rsid w:val="00EF3A6F"/>
    <w:rsid w:val="00EF4C38"/>
    <w:rsid w:val="00EF5E53"/>
    <w:rsid w:val="00EF60A0"/>
    <w:rsid w:val="00EF7CE8"/>
    <w:rsid w:val="00F003C6"/>
    <w:rsid w:val="00F02614"/>
    <w:rsid w:val="00F03AF1"/>
    <w:rsid w:val="00F03E1B"/>
    <w:rsid w:val="00F03E76"/>
    <w:rsid w:val="00F04114"/>
    <w:rsid w:val="00F043B8"/>
    <w:rsid w:val="00F04B8F"/>
    <w:rsid w:val="00F04BF0"/>
    <w:rsid w:val="00F05118"/>
    <w:rsid w:val="00F05418"/>
    <w:rsid w:val="00F059C8"/>
    <w:rsid w:val="00F05CB0"/>
    <w:rsid w:val="00F05F84"/>
    <w:rsid w:val="00F070F7"/>
    <w:rsid w:val="00F07604"/>
    <w:rsid w:val="00F07E47"/>
    <w:rsid w:val="00F10181"/>
    <w:rsid w:val="00F10990"/>
    <w:rsid w:val="00F111FD"/>
    <w:rsid w:val="00F11586"/>
    <w:rsid w:val="00F1171B"/>
    <w:rsid w:val="00F12541"/>
    <w:rsid w:val="00F12829"/>
    <w:rsid w:val="00F1303A"/>
    <w:rsid w:val="00F1310D"/>
    <w:rsid w:val="00F131B9"/>
    <w:rsid w:val="00F13EEE"/>
    <w:rsid w:val="00F13F7B"/>
    <w:rsid w:val="00F14C69"/>
    <w:rsid w:val="00F15824"/>
    <w:rsid w:val="00F159D4"/>
    <w:rsid w:val="00F20057"/>
    <w:rsid w:val="00F21088"/>
    <w:rsid w:val="00F22188"/>
    <w:rsid w:val="00F221A2"/>
    <w:rsid w:val="00F22731"/>
    <w:rsid w:val="00F23D07"/>
    <w:rsid w:val="00F255AC"/>
    <w:rsid w:val="00F25881"/>
    <w:rsid w:val="00F27E0D"/>
    <w:rsid w:val="00F307F2"/>
    <w:rsid w:val="00F30C38"/>
    <w:rsid w:val="00F3108F"/>
    <w:rsid w:val="00F31830"/>
    <w:rsid w:val="00F3243A"/>
    <w:rsid w:val="00F324E3"/>
    <w:rsid w:val="00F326BF"/>
    <w:rsid w:val="00F327E7"/>
    <w:rsid w:val="00F33E5A"/>
    <w:rsid w:val="00F34DFA"/>
    <w:rsid w:val="00F352F4"/>
    <w:rsid w:val="00F35746"/>
    <w:rsid w:val="00F36335"/>
    <w:rsid w:val="00F365EB"/>
    <w:rsid w:val="00F369D0"/>
    <w:rsid w:val="00F36A40"/>
    <w:rsid w:val="00F37B67"/>
    <w:rsid w:val="00F37EDD"/>
    <w:rsid w:val="00F40610"/>
    <w:rsid w:val="00F40F87"/>
    <w:rsid w:val="00F41D16"/>
    <w:rsid w:val="00F41EF1"/>
    <w:rsid w:val="00F4341D"/>
    <w:rsid w:val="00F43578"/>
    <w:rsid w:val="00F447C7"/>
    <w:rsid w:val="00F45131"/>
    <w:rsid w:val="00F459B4"/>
    <w:rsid w:val="00F46FE9"/>
    <w:rsid w:val="00F4705A"/>
    <w:rsid w:val="00F47405"/>
    <w:rsid w:val="00F477D2"/>
    <w:rsid w:val="00F50329"/>
    <w:rsid w:val="00F509DB"/>
    <w:rsid w:val="00F50D70"/>
    <w:rsid w:val="00F511FC"/>
    <w:rsid w:val="00F51366"/>
    <w:rsid w:val="00F517C4"/>
    <w:rsid w:val="00F5211B"/>
    <w:rsid w:val="00F52F21"/>
    <w:rsid w:val="00F540E9"/>
    <w:rsid w:val="00F54F58"/>
    <w:rsid w:val="00F550F4"/>
    <w:rsid w:val="00F55237"/>
    <w:rsid w:val="00F554A9"/>
    <w:rsid w:val="00F57045"/>
    <w:rsid w:val="00F57A49"/>
    <w:rsid w:val="00F6065B"/>
    <w:rsid w:val="00F61B23"/>
    <w:rsid w:val="00F62227"/>
    <w:rsid w:val="00F62619"/>
    <w:rsid w:val="00F63345"/>
    <w:rsid w:val="00F6340E"/>
    <w:rsid w:val="00F63484"/>
    <w:rsid w:val="00F64163"/>
    <w:rsid w:val="00F6444B"/>
    <w:rsid w:val="00F65325"/>
    <w:rsid w:val="00F6555D"/>
    <w:rsid w:val="00F6645C"/>
    <w:rsid w:val="00F677EF"/>
    <w:rsid w:val="00F714A8"/>
    <w:rsid w:val="00F716FD"/>
    <w:rsid w:val="00F7243C"/>
    <w:rsid w:val="00F72A98"/>
    <w:rsid w:val="00F72CAA"/>
    <w:rsid w:val="00F72E14"/>
    <w:rsid w:val="00F732FC"/>
    <w:rsid w:val="00F73C0A"/>
    <w:rsid w:val="00F74054"/>
    <w:rsid w:val="00F7438D"/>
    <w:rsid w:val="00F74750"/>
    <w:rsid w:val="00F74776"/>
    <w:rsid w:val="00F7566B"/>
    <w:rsid w:val="00F758A6"/>
    <w:rsid w:val="00F76013"/>
    <w:rsid w:val="00F77350"/>
    <w:rsid w:val="00F77F65"/>
    <w:rsid w:val="00F77FBB"/>
    <w:rsid w:val="00F80355"/>
    <w:rsid w:val="00F8055B"/>
    <w:rsid w:val="00F80EE9"/>
    <w:rsid w:val="00F81125"/>
    <w:rsid w:val="00F815A1"/>
    <w:rsid w:val="00F81701"/>
    <w:rsid w:val="00F81A10"/>
    <w:rsid w:val="00F82B8B"/>
    <w:rsid w:val="00F83BF7"/>
    <w:rsid w:val="00F83E80"/>
    <w:rsid w:val="00F848BA"/>
    <w:rsid w:val="00F84AB9"/>
    <w:rsid w:val="00F84AEC"/>
    <w:rsid w:val="00F8610E"/>
    <w:rsid w:val="00F877B4"/>
    <w:rsid w:val="00F87C07"/>
    <w:rsid w:val="00F87C43"/>
    <w:rsid w:val="00F90215"/>
    <w:rsid w:val="00F91052"/>
    <w:rsid w:val="00F921D3"/>
    <w:rsid w:val="00F921F4"/>
    <w:rsid w:val="00F92B7C"/>
    <w:rsid w:val="00F9355F"/>
    <w:rsid w:val="00F938EE"/>
    <w:rsid w:val="00F945A1"/>
    <w:rsid w:val="00F95017"/>
    <w:rsid w:val="00F96487"/>
    <w:rsid w:val="00F9655B"/>
    <w:rsid w:val="00F971BD"/>
    <w:rsid w:val="00F97B91"/>
    <w:rsid w:val="00F97F9C"/>
    <w:rsid w:val="00FA025D"/>
    <w:rsid w:val="00FA1151"/>
    <w:rsid w:val="00FA119C"/>
    <w:rsid w:val="00FA14AB"/>
    <w:rsid w:val="00FA1FDE"/>
    <w:rsid w:val="00FA26D4"/>
    <w:rsid w:val="00FA28C6"/>
    <w:rsid w:val="00FA2E9C"/>
    <w:rsid w:val="00FA37D4"/>
    <w:rsid w:val="00FA37F8"/>
    <w:rsid w:val="00FA461A"/>
    <w:rsid w:val="00FA4E7C"/>
    <w:rsid w:val="00FA5722"/>
    <w:rsid w:val="00FA5740"/>
    <w:rsid w:val="00FA609B"/>
    <w:rsid w:val="00FA66BA"/>
    <w:rsid w:val="00FA7666"/>
    <w:rsid w:val="00FB08D7"/>
    <w:rsid w:val="00FB0C81"/>
    <w:rsid w:val="00FB0CEC"/>
    <w:rsid w:val="00FB23AA"/>
    <w:rsid w:val="00FB2D9B"/>
    <w:rsid w:val="00FB37CB"/>
    <w:rsid w:val="00FB38CC"/>
    <w:rsid w:val="00FB40BE"/>
    <w:rsid w:val="00FB48D7"/>
    <w:rsid w:val="00FB522C"/>
    <w:rsid w:val="00FC0B76"/>
    <w:rsid w:val="00FC1397"/>
    <w:rsid w:val="00FC163B"/>
    <w:rsid w:val="00FC1741"/>
    <w:rsid w:val="00FC2196"/>
    <w:rsid w:val="00FC2200"/>
    <w:rsid w:val="00FC2540"/>
    <w:rsid w:val="00FC3D73"/>
    <w:rsid w:val="00FC4C4B"/>
    <w:rsid w:val="00FC728D"/>
    <w:rsid w:val="00FC736F"/>
    <w:rsid w:val="00FD004B"/>
    <w:rsid w:val="00FD01FA"/>
    <w:rsid w:val="00FD0448"/>
    <w:rsid w:val="00FD0D90"/>
    <w:rsid w:val="00FD1407"/>
    <w:rsid w:val="00FD16CA"/>
    <w:rsid w:val="00FD2411"/>
    <w:rsid w:val="00FD2D1A"/>
    <w:rsid w:val="00FD41F6"/>
    <w:rsid w:val="00FD46B0"/>
    <w:rsid w:val="00FD4714"/>
    <w:rsid w:val="00FD4B3D"/>
    <w:rsid w:val="00FD4B5C"/>
    <w:rsid w:val="00FD6068"/>
    <w:rsid w:val="00FD6476"/>
    <w:rsid w:val="00FD6725"/>
    <w:rsid w:val="00FD6962"/>
    <w:rsid w:val="00FD6FD1"/>
    <w:rsid w:val="00FD7230"/>
    <w:rsid w:val="00FE0046"/>
    <w:rsid w:val="00FE02CB"/>
    <w:rsid w:val="00FE04D8"/>
    <w:rsid w:val="00FE09AA"/>
    <w:rsid w:val="00FE1319"/>
    <w:rsid w:val="00FE1602"/>
    <w:rsid w:val="00FE2226"/>
    <w:rsid w:val="00FE24F7"/>
    <w:rsid w:val="00FE2649"/>
    <w:rsid w:val="00FE2914"/>
    <w:rsid w:val="00FE4921"/>
    <w:rsid w:val="00FE5110"/>
    <w:rsid w:val="00FE5246"/>
    <w:rsid w:val="00FE5438"/>
    <w:rsid w:val="00FE5D7A"/>
    <w:rsid w:val="00FE69A5"/>
    <w:rsid w:val="00FE71B9"/>
    <w:rsid w:val="00FE770F"/>
    <w:rsid w:val="00FF0204"/>
    <w:rsid w:val="00FF0F08"/>
    <w:rsid w:val="00FF111D"/>
    <w:rsid w:val="00FF1E67"/>
    <w:rsid w:val="00FF22A0"/>
    <w:rsid w:val="00FF3AED"/>
    <w:rsid w:val="00FF3D81"/>
    <w:rsid w:val="00FF440A"/>
    <w:rsid w:val="00FF46F0"/>
    <w:rsid w:val="00FF4999"/>
    <w:rsid w:val="00FF4D50"/>
    <w:rsid w:val="00FF5057"/>
    <w:rsid w:val="00FF556E"/>
    <w:rsid w:val="00FF5984"/>
    <w:rsid w:val="00FF69B2"/>
    <w:rsid w:val="00FF6E1B"/>
    <w:rsid w:val="00FF728B"/>
    <w:rsid w:val="00FF73FB"/>
    <w:rsid w:val="00FF7A22"/>
    <w:rsid w:val="00FF7B52"/>
    <w:rsid w:val="00FF7B53"/>
    <w:rsid w:val="02E828A9"/>
    <w:rsid w:val="036E30C9"/>
    <w:rsid w:val="03F31506"/>
    <w:rsid w:val="03FB485E"/>
    <w:rsid w:val="04ED41A7"/>
    <w:rsid w:val="057272E7"/>
    <w:rsid w:val="08A6215D"/>
    <w:rsid w:val="08FA3336"/>
    <w:rsid w:val="0BF751B0"/>
    <w:rsid w:val="0C2273EC"/>
    <w:rsid w:val="0CEE4F60"/>
    <w:rsid w:val="0E4F7C80"/>
    <w:rsid w:val="0ED10695"/>
    <w:rsid w:val="0FC24482"/>
    <w:rsid w:val="103A670E"/>
    <w:rsid w:val="114943B8"/>
    <w:rsid w:val="12802AFE"/>
    <w:rsid w:val="142C45C0"/>
    <w:rsid w:val="14A8633C"/>
    <w:rsid w:val="151412DC"/>
    <w:rsid w:val="177C760C"/>
    <w:rsid w:val="1910625E"/>
    <w:rsid w:val="1A1104E0"/>
    <w:rsid w:val="1B351FAC"/>
    <w:rsid w:val="1BD36403"/>
    <w:rsid w:val="1C314E69"/>
    <w:rsid w:val="1FA20DCC"/>
    <w:rsid w:val="1FD955FC"/>
    <w:rsid w:val="21DE339D"/>
    <w:rsid w:val="2280028D"/>
    <w:rsid w:val="26D134D1"/>
    <w:rsid w:val="277E4962"/>
    <w:rsid w:val="28153891"/>
    <w:rsid w:val="2AE839DA"/>
    <w:rsid w:val="2BBF5FEE"/>
    <w:rsid w:val="2D8C63A3"/>
    <w:rsid w:val="311E37B6"/>
    <w:rsid w:val="31FE5396"/>
    <w:rsid w:val="327F58EB"/>
    <w:rsid w:val="35E84393"/>
    <w:rsid w:val="364F61C0"/>
    <w:rsid w:val="3A444921"/>
    <w:rsid w:val="3C695C95"/>
    <w:rsid w:val="3DA6700D"/>
    <w:rsid w:val="3F5900B0"/>
    <w:rsid w:val="40D45C40"/>
    <w:rsid w:val="412D35A2"/>
    <w:rsid w:val="425132C0"/>
    <w:rsid w:val="43C55D14"/>
    <w:rsid w:val="44201E87"/>
    <w:rsid w:val="45992FB4"/>
    <w:rsid w:val="46A460D2"/>
    <w:rsid w:val="485B1AC3"/>
    <w:rsid w:val="497A68DE"/>
    <w:rsid w:val="4A282B58"/>
    <w:rsid w:val="4A77763C"/>
    <w:rsid w:val="4AB34B18"/>
    <w:rsid w:val="4C177328"/>
    <w:rsid w:val="4D2E00B9"/>
    <w:rsid w:val="55C51BA3"/>
    <w:rsid w:val="563D798B"/>
    <w:rsid w:val="58BC103B"/>
    <w:rsid w:val="5C5617A7"/>
    <w:rsid w:val="5D2B6790"/>
    <w:rsid w:val="5DD76917"/>
    <w:rsid w:val="5FC66C44"/>
    <w:rsid w:val="5FF437B1"/>
    <w:rsid w:val="60411174"/>
    <w:rsid w:val="644A7E43"/>
    <w:rsid w:val="6A7379C8"/>
    <w:rsid w:val="6BFD1C3F"/>
    <w:rsid w:val="6CF44DF0"/>
    <w:rsid w:val="6EC627BC"/>
    <w:rsid w:val="70C920F0"/>
    <w:rsid w:val="70F01D72"/>
    <w:rsid w:val="75660476"/>
    <w:rsid w:val="79030B7F"/>
    <w:rsid w:val="7A4D3D91"/>
    <w:rsid w:val="7CD73DE6"/>
    <w:rsid w:val="7FAA57E2"/>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BF1952E"/>
  <w15:docId w15:val="{6B7FA43A-AC7A-4016-809F-C7A952D3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49A"/>
    <w:pPr>
      <w:jc w:val="both"/>
    </w:pPr>
    <w:rPr>
      <w:rFonts w:eastAsiaTheme="minorEastAsia"/>
      <w:sz w:val="24"/>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9"/>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9"/>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9"/>
      </w:numPr>
      <w:tabs>
        <w:tab w:val="left" w:pos="-90"/>
      </w:tabs>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9"/>
      </w:numPr>
      <w:spacing w:before="240" w:after="60"/>
      <w:outlineLvl w:val="5"/>
    </w:pPr>
    <w:rPr>
      <w:rFonts w:ascii="Arial" w:hAnsi="Arial"/>
      <w:i/>
    </w:rPr>
  </w:style>
  <w:style w:type="paragraph" w:styleId="Heading7">
    <w:name w:val="heading 7"/>
    <w:basedOn w:val="Normal"/>
    <w:next w:val="Normal"/>
    <w:qFormat/>
    <w:pPr>
      <w:numPr>
        <w:ilvl w:val="6"/>
        <w:numId w:val="9"/>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NormalWeb">
    <w:name w:val="Normal (Web)"/>
    <w:basedOn w:val="Normal"/>
    <w:uiPriority w:val="99"/>
    <w:unhideWhenUsed/>
    <w:qFormat/>
    <w:pPr>
      <w:jc w:val="left"/>
    </w:pPr>
    <w:rPr>
      <w:rFonts w:eastAsiaTheme="minorHAnsi"/>
      <w:szCs w:val="24"/>
      <w:lang w:val="en-US"/>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heme="minorEastAsia"/>
      <w:b/>
      <w:sz w:val="22"/>
      <w:szCs w:val="22"/>
      <w:lang w:eastAsia="en-US"/>
    </w:rPr>
  </w:style>
  <w:style w:type="paragraph" w:customStyle="1" w:styleId="Title1">
    <w:name w:val="Title1"/>
    <w:qFormat/>
    <w:pPr>
      <w:jc w:val="center"/>
      <w:outlineLvl w:val="0"/>
    </w:pPr>
    <w:rPr>
      <w:rFonts w:eastAsiaTheme="minorEastAsia"/>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heme="minorEastAsia"/>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rFonts w:eastAsiaTheme="minorEastAsia"/>
      <w:sz w:val="24"/>
      <w:szCs w:val="22"/>
      <w:lang w:val="en-CA" w:eastAsia="en-US"/>
    </w:rPr>
  </w:style>
  <w:style w:type="paragraph" w:customStyle="1" w:styleId="Header4">
    <w:name w:val="Header4"/>
    <w:aliases w:val="Para 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Pr>
      <w:sz w:val="22"/>
      <w:szCs w:val="22"/>
      <w:lang w:val="en-GB"/>
    </w:rPr>
  </w:style>
  <w:style w:type="paragraph" w:customStyle="1" w:styleId="Default">
    <w:name w:val="Default"/>
    <w:qFormat/>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qFormat/>
    <w:rPr>
      <w:rFonts w:eastAsiaTheme="minorEastAsia"/>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qFormat/>
    <w:rPr>
      <w:rFonts w:eastAsiaTheme="minorEastAsia"/>
      <w:sz w:val="24"/>
      <w:szCs w:val="22"/>
      <w:lang w:val="en-CA" w:eastAsia="en-US"/>
    </w:rPr>
  </w:style>
  <w:style w:type="character" w:customStyle="1" w:styleId="ui-provider">
    <w:name w:val="ui-provider"/>
    <w:basedOn w:val="DefaultParagraphFont"/>
    <w:qFormat/>
  </w:style>
  <w:style w:type="character" w:customStyle="1" w:styleId="FooterChar">
    <w:name w:val="Footer Char"/>
    <w:basedOn w:val="DefaultParagraphFont"/>
    <w:link w:val="Footer"/>
    <w:uiPriority w:val="99"/>
    <w:qFormat/>
    <w:rPr>
      <w:sz w:val="22"/>
      <w:szCs w:val="22"/>
      <w:lang w:val="en-CA"/>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qFormat/>
    <w:rPr>
      <w:rFonts w:ascii="Arial" w:hAnsi="Arial" w:cs="Arial"/>
      <w:sz w:val="22"/>
      <w:szCs w:val="22"/>
      <w:lang w:val="en-CA"/>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qFormat/>
    <w:pPr>
      <w:jc w:val="both"/>
    </w:pPr>
    <w:rPr>
      <w:sz w:val="22"/>
      <w:szCs w:val="22"/>
      <w:lang w:val="en-CA"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0">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qFormat/>
    <w:rPr>
      <w:rFonts w:ascii="Times New Roman" w:hAnsi="Times New Roman"/>
      <w:sz w:val="20"/>
    </w:rPr>
  </w:style>
  <w:style w:type="paragraph" w:styleId="Revision">
    <w:name w:val="Revision"/>
    <w:hidden/>
    <w:uiPriority w:val="99"/>
    <w:unhideWhenUsed/>
    <w:rsid w:val="00315C15"/>
    <w:rPr>
      <w:rFonts w:eastAsiaTheme="minorEastAsia"/>
      <w:sz w:val="22"/>
      <w:szCs w:val="22"/>
      <w:lang w:val="en-CA" w:eastAsia="en-US"/>
    </w:rPr>
  </w:style>
  <w:style w:type="paragraph" w:customStyle="1" w:styleId="127">
    <w:name w:val="样式 首行缩进:  1.27 厘米"/>
    <w:basedOn w:val="Normal"/>
    <w:rsid w:val="009C5BD9"/>
    <w:pPr>
      <w:ind w:firstLine="488"/>
    </w:pPr>
    <w:rPr>
      <w:rFonts w:cs="SimSun"/>
      <w:szCs w:val="20"/>
    </w:rPr>
  </w:style>
  <w:style w:type="paragraph" w:customStyle="1" w:styleId="11">
    <w:name w:val="1."/>
    <w:qFormat/>
    <w:rsid w:val="00A62F35"/>
    <w:pPr>
      <w:tabs>
        <w:tab w:val="left" w:pos="535"/>
      </w:tabs>
      <w:overflowPunct w:val="0"/>
      <w:spacing w:after="240"/>
      <w:jc w:val="both"/>
    </w:pPr>
    <w:rPr>
      <w:rFonts w:eastAsiaTheme="minorEastAsia"/>
      <w:sz w:val="24"/>
      <w:szCs w:val="22"/>
    </w:rPr>
  </w:style>
  <w:style w:type="paragraph" w:customStyle="1" w:styleId="a">
    <w:name w:val="(a)"/>
    <w:basedOn w:val="Heading2"/>
    <w:qFormat/>
    <w:rsid w:val="007D13AC"/>
    <w:pPr>
      <w:widowControl/>
      <w:ind w:left="976" w:hanging="488"/>
    </w:pPr>
    <w:rPr>
      <w:lang w:val="en-US"/>
    </w:rPr>
  </w:style>
  <w:style w:type="numbering" w:styleId="111111">
    <w:name w:val="Outline List 2"/>
    <w:basedOn w:val="NoList"/>
    <w:semiHidden/>
    <w:rsid w:val="0001066D"/>
    <w:pPr>
      <w:numPr>
        <w:numId w:val="15"/>
      </w:numPr>
    </w:pPr>
  </w:style>
  <w:style w:type="numbering" w:styleId="1ai">
    <w:name w:val="Outline List 1"/>
    <w:basedOn w:val="NoList"/>
    <w:semiHidden/>
    <w:rsid w:val="0001066D"/>
    <w:pPr>
      <w:numPr>
        <w:numId w:val="16"/>
      </w:numPr>
    </w:pPr>
  </w:style>
  <w:style w:type="numbering" w:styleId="ArticleSection">
    <w:name w:val="Outline List 3"/>
    <w:basedOn w:val="NoList"/>
    <w:semiHidden/>
    <w:rsid w:val="0001066D"/>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6A7AC9-915A-4346-B527-9AF33990268C}">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690E6A70-B12D-4E8F-9862-49011D065232}">
  <ds:schemaRefs>
    <ds:schemaRef ds:uri="http://purl.org/dc/terms/"/>
    <ds:schemaRef ds:uri="http://schemas.microsoft.com/office/2006/metadata/properties"/>
    <ds:schemaRef ds:uri="http://schemas.openxmlformats.org/package/2006/metadata/core-properties"/>
    <ds:schemaRef ds:uri="b93c647f-d63b-431a-95c8-8e00048cff23"/>
    <ds:schemaRef ds:uri="http://purl.org/dc/dcmitype/"/>
    <ds:schemaRef ds:uri="http://www.w3.org/XML/1998/namespace"/>
    <ds:schemaRef ds:uri="http://schemas.microsoft.com/office/2006/documentManagement/types"/>
    <ds:schemaRef ds:uri="eb6c2e4c-3f1c-4103-a37b-37c984dbe58f"/>
    <ds:schemaRef ds:uri="http://schemas.microsoft.com/office/infopath/2007/PartnerControls"/>
    <ds:schemaRef ds:uri="http://schemas.microsoft.com/sharepoint/v3"/>
    <ds:schemaRef ds:uri="http://purl.org/dc/elements/1.1/"/>
  </ds:schemaRefs>
</ds:datastoreItem>
</file>

<file path=customXml/itemProps5.xml><?xml version="1.0" encoding="utf-8"?>
<ds:datastoreItem xmlns:ds="http://schemas.openxmlformats.org/officeDocument/2006/customXml" ds:itemID="{11E15D51-24B4-4F87-A5F4-18F472E9E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1554</TotalTime>
  <Pages>26</Pages>
  <Words>17037</Words>
  <Characters>8991</Characters>
  <Application>Microsoft Office Word</Application>
  <DocSecurity>0</DocSecurity>
  <Lines>74</Lines>
  <Paragraphs>51</Paragraphs>
  <ScaleCrop>false</ScaleCrop>
  <HeadingPairs>
    <vt:vector size="2" baseType="variant">
      <vt:variant>
        <vt:lpstr>Title</vt:lpstr>
      </vt:variant>
      <vt:variant>
        <vt:i4>1</vt:i4>
      </vt:variant>
    </vt:vector>
  </HeadingPairs>
  <TitlesOfParts>
    <vt:vector size="1" baseType="lpstr">
      <vt:lpstr>Project proposals: Morroco</vt:lpstr>
    </vt:vector>
  </TitlesOfParts>
  <Manager/>
  <Company>UNMFS</Company>
  <LinksUpToDate>false</LinksUpToDate>
  <CharactersWithSpaces>25977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项目提案：蒙古</dc:title>
  <dc:subject>96th ExCom</dc:subject>
  <dc:creator>Kaleen Mcnamara</dc:creator>
  <cp:keywords/>
  <dc:description/>
  <cp:lastModifiedBy>Angela Xue He Yan</cp:lastModifiedBy>
  <cp:revision>179</cp:revision>
  <cp:lastPrinted>2001-05-26T16:40:00Z</cp:lastPrinted>
  <dcterms:created xsi:type="dcterms:W3CDTF">2025-05-07T15:35:00Z</dcterms:created>
  <dcterms:modified xsi:type="dcterms:W3CDTF">2025-11-05T20:15:00Z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UNEP/OzL.Pro/ExCom/97/61</vt:lpwstr>
  </property>
  <property fmtid="{D5CDD505-2E9C-101B-9397-08002B2CF9AE}" pid="3" name="Revision date">
    <vt:lpwstr>10/28/2025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KSOProductBuildVer">
    <vt:lpwstr>2052-12.1.0.20784</vt:lpwstr>
  </property>
  <property fmtid="{D5CDD505-2E9C-101B-9397-08002B2CF9AE}" pid="8" name="ICV">
    <vt:lpwstr>51DA8F3EAA474621A3E383BDC3E7C3C4_13</vt:lpwstr>
  </property>
  <property fmtid="{D5CDD505-2E9C-101B-9397-08002B2CF9AE}" pid="9" name="KSOTemplateDocerSaveRecord">
    <vt:lpwstr>eyJoZGlkIjoiYTk0MTA4Njg0YWJmYmY1ODNmYTFmODZlYzM4ZjFhNzMiLCJ1c2VySWQiOiIxNjE1NjY3NDM3In0=</vt:lpwstr>
  </property>
</Properties>
</file>