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142"/>
        <w:gridCol w:w="3870"/>
        <w:gridCol w:w="4140"/>
      </w:tblGrid>
      <w:tr w:rsidR="00103AB1" w:rsidRPr="0026524A" w14:paraId="7C40E5BD" w14:textId="77777777" w:rsidTr="007F5501">
        <w:trPr>
          <w:trHeight w:val="720"/>
        </w:trPr>
        <w:tc>
          <w:tcPr>
            <w:tcW w:w="6012" w:type="dxa"/>
            <w:gridSpan w:val="2"/>
            <w:tcBorders>
              <w:bottom w:val="single" w:sz="18" w:space="0" w:color="auto"/>
            </w:tcBorders>
            <w:vAlign w:val="center"/>
          </w:tcPr>
          <w:p w14:paraId="22BB9423" w14:textId="77777777" w:rsidR="00103AB1" w:rsidRPr="0026524A"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26524A">
              <w:rPr>
                <w:rFonts w:ascii="Univers" w:hAnsi="Univers"/>
                <w:b/>
                <w:sz w:val="28"/>
                <w:szCs w:val="28"/>
                <w:lang w:val="fr-FR"/>
              </w:rPr>
              <w:t>NATIONS</w:t>
            </w:r>
          </w:p>
          <w:p w14:paraId="112EBD76" w14:textId="77777777" w:rsidR="00103AB1" w:rsidRPr="0026524A"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26524A">
              <w:rPr>
                <w:rFonts w:ascii="Univers" w:hAnsi="Univers"/>
                <w:b/>
                <w:sz w:val="28"/>
                <w:szCs w:val="28"/>
                <w:lang w:val="fr-FR"/>
              </w:rPr>
              <w:t xml:space="preserve">UNIES </w:t>
            </w:r>
          </w:p>
        </w:tc>
        <w:tc>
          <w:tcPr>
            <w:tcW w:w="4140" w:type="dxa"/>
            <w:tcBorders>
              <w:bottom w:val="single" w:sz="18" w:space="0" w:color="auto"/>
            </w:tcBorders>
          </w:tcPr>
          <w:p w14:paraId="49271AEE" w14:textId="77777777" w:rsidR="00103AB1" w:rsidRPr="0026524A" w:rsidRDefault="00BB607B" w:rsidP="00AA523A">
            <w:pPr>
              <w:tabs>
                <w:tab w:val="left" w:pos="3010"/>
              </w:tabs>
              <w:jc w:val="center"/>
              <w:rPr>
                <w:sz w:val="52"/>
                <w:szCs w:val="52"/>
                <w:lang w:val="fr-FR"/>
              </w:rPr>
            </w:pPr>
            <w:r w:rsidRPr="0026524A">
              <w:rPr>
                <w:rFonts w:ascii="Univers Bold" w:hAnsi="Univers Bold"/>
                <w:b/>
                <w:sz w:val="72"/>
                <w:lang w:val="fr-FR"/>
              </w:rPr>
              <w:t xml:space="preserve">    </w:t>
            </w:r>
            <w:r w:rsidR="00103AB1" w:rsidRPr="0026524A">
              <w:rPr>
                <w:rFonts w:ascii="Univers Bold" w:hAnsi="Univers Bold"/>
                <w:b/>
                <w:sz w:val="72"/>
                <w:lang w:val="fr-FR"/>
              </w:rPr>
              <w:t xml:space="preserve">  </w:t>
            </w:r>
            <w:r w:rsidR="00DA3105" w:rsidRPr="0026524A">
              <w:rPr>
                <w:rFonts w:ascii="Univers Bold" w:hAnsi="Univers Bold"/>
                <w:b/>
                <w:sz w:val="72"/>
                <w:lang w:val="fr-FR"/>
              </w:rPr>
              <w:t xml:space="preserve">     </w:t>
            </w:r>
            <w:r w:rsidR="007947EA" w:rsidRPr="0026524A">
              <w:rPr>
                <w:rFonts w:ascii="Univers Bold" w:hAnsi="Univers Bold"/>
                <w:b/>
                <w:sz w:val="72"/>
                <w:lang w:val="fr-FR"/>
              </w:rPr>
              <w:t xml:space="preserve">  </w:t>
            </w:r>
            <w:r w:rsidR="00103AB1" w:rsidRPr="0026524A">
              <w:rPr>
                <w:rFonts w:ascii="Univers Bold" w:hAnsi="Univers Bold"/>
                <w:b/>
                <w:sz w:val="72"/>
                <w:lang w:val="fr-FR"/>
              </w:rPr>
              <w:t>EP</w:t>
            </w:r>
          </w:p>
        </w:tc>
      </w:tr>
      <w:tr w:rsidR="00103AB1" w:rsidRPr="0026524A" w14:paraId="7FF9CA7F" w14:textId="77777777" w:rsidTr="007F55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142" w:type="dxa"/>
            <w:tcBorders>
              <w:top w:val="nil"/>
              <w:left w:val="nil"/>
              <w:bottom w:val="single" w:sz="36" w:space="0" w:color="auto"/>
              <w:right w:val="nil"/>
            </w:tcBorders>
          </w:tcPr>
          <w:p w14:paraId="60BA7639" w14:textId="77777777" w:rsidR="00103AB1" w:rsidRPr="0026524A" w:rsidRDefault="003E137B" w:rsidP="00AA523A">
            <w:pPr>
              <w:spacing w:before="120"/>
              <w:rPr>
                <w:lang w:val="fr-FR"/>
              </w:rPr>
            </w:pPr>
            <w:r w:rsidRPr="0026524A">
              <w:rPr>
                <w:noProof/>
                <w:lang w:val="fr-FR" w:eastAsia="en-CA"/>
              </w:rPr>
              <w:drawing>
                <wp:anchor distT="0" distB="0" distL="114300" distR="114300" simplePos="0" relativeHeight="251659264" behindDoc="0" locked="0" layoutInCell="1" allowOverlap="1" wp14:anchorId="5390A206" wp14:editId="6EA49C57">
                  <wp:simplePos x="0" y="0"/>
                  <wp:positionH relativeFrom="column">
                    <wp:posOffset>62864</wp:posOffset>
                  </wp:positionH>
                  <wp:positionV relativeFrom="paragraph">
                    <wp:posOffset>814705</wp:posOffset>
                  </wp:positionV>
                  <wp:extent cx="761365" cy="687705"/>
                  <wp:effectExtent l="0" t="0" r="635"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61559" cy="687880"/>
                          </a:xfrm>
                          <a:prstGeom prst="rect">
                            <a:avLst/>
                          </a:prstGeom>
                          <a:noFill/>
                        </pic:spPr>
                      </pic:pic>
                    </a:graphicData>
                  </a:graphic>
                  <wp14:sizeRelH relativeFrom="margin">
                    <wp14:pctWidth>0</wp14:pctWidth>
                  </wp14:sizeRelH>
                  <wp14:sizeRelV relativeFrom="margin">
                    <wp14:pctHeight>0</wp14:pctHeight>
                  </wp14:sizeRelV>
                </wp:anchor>
              </w:drawing>
            </w:r>
            <w:r w:rsidRPr="0026524A">
              <w:rPr>
                <w:noProof/>
                <w:lang w:val="fr-FR" w:eastAsia="en-CA"/>
              </w:rPr>
              <w:drawing>
                <wp:anchor distT="0" distB="0" distL="114300" distR="114300" simplePos="0" relativeHeight="251660288" behindDoc="1" locked="0" layoutInCell="0" allowOverlap="1" wp14:anchorId="3C0E9F7B" wp14:editId="1808FE7D">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6C565E91" w14:textId="77777777" w:rsidR="00103AB1" w:rsidRPr="0026524A"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876D62A" w14:textId="77777777" w:rsidR="00103AB1" w:rsidRPr="0026524A"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6524A">
              <w:rPr>
                <w:rFonts w:ascii="Univers" w:hAnsi="Univers"/>
                <w:b/>
                <w:sz w:val="32"/>
                <w:lang w:val="fr-FR"/>
              </w:rPr>
              <w:t>Programme des</w:t>
            </w:r>
          </w:p>
          <w:p w14:paraId="1202DBE8" w14:textId="77777777" w:rsidR="00103AB1" w:rsidRPr="0026524A" w:rsidRDefault="00103AB1" w:rsidP="00AA523A">
            <w:pPr>
              <w:rPr>
                <w:rFonts w:ascii="Univers" w:hAnsi="Univers"/>
                <w:b/>
                <w:sz w:val="32"/>
                <w:lang w:val="fr-FR"/>
              </w:rPr>
            </w:pPr>
            <w:r w:rsidRPr="0026524A">
              <w:rPr>
                <w:rFonts w:ascii="Univers" w:hAnsi="Univers"/>
                <w:b/>
                <w:sz w:val="32"/>
                <w:lang w:val="fr-FR"/>
              </w:rPr>
              <w:t>Nations Unies pour</w:t>
            </w:r>
          </w:p>
          <w:p w14:paraId="12BB142C" w14:textId="77777777" w:rsidR="00103AB1" w:rsidRPr="0026524A" w:rsidRDefault="00103AB1" w:rsidP="00AA523A">
            <w:pPr>
              <w:rPr>
                <w:rFonts w:ascii="Univers" w:hAnsi="Univers"/>
                <w:b/>
                <w:sz w:val="32"/>
                <w:lang w:val="fr-FR"/>
              </w:rPr>
            </w:pPr>
            <w:r w:rsidRPr="0026524A">
              <w:rPr>
                <w:rFonts w:ascii="Univers" w:hAnsi="Univers"/>
                <w:b/>
                <w:sz w:val="32"/>
                <w:lang w:val="fr-FR"/>
              </w:rPr>
              <w:t>l’environnement</w:t>
            </w:r>
          </w:p>
        </w:tc>
        <w:tc>
          <w:tcPr>
            <w:tcW w:w="4140" w:type="dxa"/>
            <w:tcBorders>
              <w:top w:val="nil"/>
              <w:left w:val="nil"/>
              <w:bottom w:val="single" w:sz="36" w:space="0" w:color="auto"/>
              <w:right w:val="nil"/>
            </w:tcBorders>
          </w:tcPr>
          <w:p w14:paraId="2E019B00" w14:textId="77777777" w:rsidR="00103AB1" w:rsidRPr="0026524A" w:rsidRDefault="00103AB1" w:rsidP="00AA523A">
            <w:pPr>
              <w:rPr>
                <w:lang w:val="fr-FR"/>
              </w:rPr>
            </w:pPr>
          </w:p>
          <w:p w14:paraId="0EA41FA0" w14:textId="77777777" w:rsidR="00103AB1" w:rsidRPr="0026524A" w:rsidRDefault="00103AB1" w:rsidP="00AA523A">
            <w:pPr>
              <w:rPr>
                <w:lang w:val="fr-FR"/>
              </w:rPr>
            </w:pPr>
            <w:r w:rsidRPr="0026524A">
              <w:rPr>
                <w:lang w:val="fr-FR"/>
              </w:rPr>
              <w:t>Distr.</w:t>
            </w:r>
          </w:p>
          <w:p w14:paraId="495E01AF" w14:textId="77777777" w:rsidR="00103AB1" w:rsidRPr="0026524A" w:rsidRDefault="00103AB1" w:rsidP="00AA523A">
            <w:pPr>
              <w:rPr>
                <w:lang w:val="fr-FR"/>
              </w:rPr>
            </w:pPr>
            <w:r w:rsidRPr="0026524A">
              <w:rPr>
                <w:lang w:val="fr-FR"/>
              </w:rPr>
              <w:t>GÉNÉRALE</w:t>
            </w:r>
          </w:p>
          <w:p w14:paraId="36737822" w14:textId="77777777" w:rsidR="00103AB1" w:rsidRPr="0026524A" w:rsidRDefault="00103AB1" w:rsidP="00AA523A">
            <w:pPr>
              <w:rPr>
                <w:lang w:val="fr-FR"/>
              </w:rPr>
            </w:pPr>
          </w:p>
          <w:p w14:paraId="06D476DD" w14:textId="5C1B1EB6" w:rsidR="00103AB1" w:rsidRPr="0026524A" w:rsidRDefault="00103AB1" w:rsidP="00AA523A">
            <w:pPr>
              <w:rPr>
                <w:lang w:val="fr-FR"/>
              </w:rPr>
            </w:pPr>
            <w:r w:rsidRPr="0026524A">
              <w:rPr>
                <w:lang w:val="fr-FR"/>
              </w:rPr>
              <w:fldChar w:fldCharType="begin"/>
            </w:r>
            <w:r w:rsidRPr="0026524A">
              <w:rPr>
                <w:lang w:val="fr-FR"/>
              </w:rPr>
              <w:instrText xml:space="preserve"> DOCPROPERTY "Document number"  \* MERGEFORMAT </w:instrText>
            </w:r>
            <w:r w:rsidRPr="0026524A">
              <w:rPr>
                <w:lang w:val="fr-FR"/>
              </w:rPr>
              <w:fldChar w:fldCharType="separate"/>
            </w:r>
            <w:r w:rsidR="00013EEC">
              <w:rPr>
                <w:lang w:val="fr-FR"/>
              </w:rPr>
              <w:t>UNEP/OzL.Pro/ExCom/99/46</w:t>
            </w:r>
            <w:r w:rsidRPr="0026524A">
              <w:rPr>
                <w:lang w:val="fr-FR"/>
              </w:rPr>
              <w:fldChar w:fldCharType="end"/>
            </w:r>
          </w:p>
          <w:p w14:paraId="1FE0ACD7" w14:textId="5FA38D44" w:rsidR="000A47F3" w:rsidRPr="0026524A" w:rsidRDefault="000A47F3" w:rsidP="000A47F3">
            <w:pPr>
              <w:rPr>
                <w:szCs w:val="24"/>
                <w:lang w:val="fr-FR"/>
              </w:rPr>
            </w:pPr>
            <w:r w:rsidRPr="0026524A">
              <w:rPr>
                <w:szCs w:val="24"/>
                <w:lang w:val="fr-FR"/>
              </w:rPr>
              <w:fldChar w:fldCharType="begin"/>
            </w:r>
            <w:r w:rsidRPr="0026524A">
              <w:rPr>
                <w:szCs w:val="24"/>
                <w:lang w:val="fr-FR"/>
              </w:rPr>
              <w:instrText xml:space="preserve"> DOCPROPERTY "Revision date" \@ "d MMMM YYYY"  \* MERGEFORMAT </w:instrText>
            </w:r>
            <w:r w:rsidRPr="0026524A">
              <w:rPr>
                <w:szCs w:val="24"/>
                <w:lang w:val="fr-FR"/>
              </w:rPr>
              <w:fldChar w:fldCharType="separate"/>
            </w:r>
            <w:r w:rsidR="00013EEC">
              <w:rPr>
                <w:szCs w:val="24"/>
                <w:lang w:val="fr-FR"/>
              </w:rPr>
              <w:t>27 octobre 2026</w:t>
            </w:r>
            <w:r w:rsidRPr="0026524A">
              <w:rPr>
                <w:szCs w:val="24"/>
                <w:lang w:val="fr-FR"/>
              </w:rPr>
              <w:fldChar w:fldCharType="end"/>
            </w:r>
          </w:p>
          <w:p w14:paraId="0953828F" w14:textId="77777777" w:rsidR="00103AB1" w:rsidRPr="0026524A" w:rsidRDefault="00103AB1" w:rsidP="00AA523A">
            <w:pPr>
              <w:rPr>
                <w:caps/>
                <w:lang w:val="fr-FR"/>
              </w:rPr>
            </w:pPr>
            <w:r w:rsidRPr="0026524A">
              <w:rPr>
                <w:caps/>
                <w:lang w:val="fr-FR"/>
              </w:rPr>
              <w:br/>
              <w:t>FRANÇAIS</w:t>
            </w:r>
          </w:p>
          <w:p w14:paraId="63C4623E" w14:textId="77777777" w:rsidR="00103AB1" w:rsidRPr="0026524A" w:rsidRDefault="00103AB1" w:rsidP="00AA523A">
            <w:pPr>
              <w:rPr>
                <w:lang w:val="fr-FR"/>
              </w:rPr>
            </w:pPr>
            <w:r w:rsidRPr="0026524A">
              <w:rPr>
                <w:lang w:val="fr-FR"/>
              </w:rPr>
              <w:t>ORIGINAL</w:t>
            </w:r>
            <w:r w:rsidR="0056241E" w:rsidRPr="0026524A">
              <w:rPr>
                <w:lang w:val="fr-FR"/>
              </w:rPr>
              <w:t xml:space="preserve"> </w:t>
            </w:r>
            <w:r w:rsidRPr="0026524A">
              <w:rPr>
                <w:lang w:val="fr-FR"/>
              </w:rPr>
              <w:t>: ANGLAIS</w:t>
            </w:r>
          </w:p>
        </w:tc>
      </w:tr>
    </w:tbl>
    <w:p w14:paraId="2CDA7282" w14:textId="77777777" w:rsidR="00103AB1" w:rsidRPr="0026524A" w:rsidRDefault="00103AB1" w:rsidP="009E6E1D">
      <w:pPr>
        <w:jc w:val="left"/>
        <w:rPr>
          <w:lang w:val="fr-FR"/>
        </w:rPr>
      </w:pPr>
      <w:r w:rsidRPr="0026524A">
        <w:rPr>
          <w:lang w:val="fr-FR"/>
        </w:rPr>
        <w:t xml:space="preserve">COMITÉ EXÉCUTIF </w:t>
      </w:r>
      <w:r w:rsidRPr="0026524A">
        <w:rPr>
          <w:lang w:val="fr-FR"/>
        </w:rPr>
        <w:br/>
        <w:t xml:space="preserve">  DU FONDS MULTILATÉRAL AUX FINS </w:t>
      </w:r>
      <w:r w:rsidRPr="0026524A">
        <w:rPr>
          <w:lang w:val="fr-FR"/>
        </w:rPr>
        <w:br/>
        <w:t xml:space="preserve">  D’APPLICATION DU PROTOCOLE DE MONTRÉAL</w:t>
      </w:r>
      <w:r w:rsidRPr="0026524A">
        <w:rPr>
          <w:lang w:val="fr-FR"/>
        </w:rPr>
        <w:br/>
      </w:r>
      <w:r w:rsidR="009E6E1D" w:rsidRPr="0026524A">
        <w:rPr>
          <w:lang w:val="fr-FR"/>
        </w:rPr>
        <w:t xml:space="preserve">Quatre-vingt-dix-neuvième </w:t>
      </w:r>
      <w:r w:rsidR="00630485" w:rsidRPr="0026524A">
        <w:rPr>
          <w:lang w:val="fr-FR"/>
        </w:rPr>
        <w:t>réunion</w:t>
      </w:r>
    </w:p>
    <w:p w14:paraId="5367AF2E" w14:textId="4F68D823" w:rsidR="00103AB1" w:rsidRPr="0026524A" w:rsidRDefault="00103AB1" w:rsidP="00A5651A">
      <w:pPr>
        <w:jc w:val="left"/>
        <w:rPr>
          <w:lang w:val="fr-FR"/>
        </w:rPr>
      </w:pPr>
      <w:r w:rsidRPr="0026524A">
        <w:rPr>
          <w:lang w:val="fr-FR"/>
        </w:rPr>
        <w:t xml:space="preserve">Montréal, </w:t>
      </w:r>
      <w:r w:rsidR="009E6E1D" w:rsidRPr="0026524A">
        <w:rPr>
          <w:lang w:val="fr-FR"/>
        </w:rPr>
        <w:t>7</w:t>
      </w:r>
      <w:r w:rsidR="00EC17D1" w:rsidRPr="0026524A">
        <w:rPr>
          <w:lang w:val="fr-FR" w:eastAsia="zh-CN"/>
        </w:rPr>
        <w:t>-</w:t>
      </w:r>
      <w:r w:rsidR="009E6E1D" w:rsidRPr="0026524A">
        <w:rPr>
          <w:lang w:val="fr-FR" w:eastAsia="zh-CN"/>
        </w:rPr>
        <w:t>11</w:t>
      </w:r>
      <w:r w:rsidR="005F0ADD" w:rsidRPr="0026524A">
        <w:rPr>
          <w:lang w:val="fr-FR" w:eastAsia="zh-CN"/>
        </w:rPr>
        <w:t> </w:t>
      </w:r>
      <w:r w:rsidR="009E6E1D" w:rsidRPr="0026524A">
        <w:rPr>
          <w:lang w:val="fr-FR" w:eastAsia="zh-CN"/>
        </w:rPr>
        <w:t>décembre</w:t>
      </w:r>
      <w:r w:rsidR="005F0ADD" w:rsidRPr="0026524A">
        <w:rPr>
          <w:lang w:val="fr-FR" w:eastAsia="zh-CN"/>
        </w:rPr>
        <w:t> </w:t>
      </w:r>
      <w:r w:rsidR="00630485" w:rsidRPr="0026524A">
        <w:rPr>
          <w:lang w:val="fr-FR" w:eastAsia="zh-CN"/>
        </w:rPr>
        <w:t>2026</w:t>
      </w:r>
    </w:p>
    <w:p w14:paraId="4BB85C44" w14:textId="75087D91" w:rsidR="00103AB1" w:rsidRPr="0026524A" w:rsidRDefault="005F0ADD" w:rsidP="00103AB1">
      <w:pPr>
        <w:jc w:val="left"/>
        <w:rPr>
          <w:lang w:val="fr-FR"/>
        </w:rPr>
      </w:pPr>
      <w:r w:rsidRPr="0026524A">
        <w:rPr>
          <w:lang w:val="fr-FR"/>
        </w:rPr>
        <w:t>Points 9 c) et d) de l’ordre du jour provisoire</w:t>
      </w:r>
      <w:r w:rsidR="00103AB1" w:rsidRPr="0026524A">
        <w:rPr>
          <w:rStyle w:val="FootnoteReference"/>
          <w:lang w:val="fr-FR"/>
        </w:rPr>
        <w:footnoteReference w:id="1"/>
      </w:r>
    </w:p>
    <w:p w14:paraId="7AB86D66" w14:textId="77777777" w:rsidR="00C15867" w:rsidRPr="0026524A" w:rsidRDefault="00C15867" w:rsidP="00CA59FB">
      <w:pPr>
        <w:jc w:val="left"/>
        <w:rPr>
          <w:lang w:val="fr-FR"/>
        </w:rPr>
      </w:pPr>
    </w:p>
    <w:p w14:paraId="1049D3F3" w14:textId="77777777" w:rsidR="009145E4" w:rsidRPr="0026524A" w:rsidRDefault="009145E4" w:rsidP="009145E4">
      <w:pPr>
        <w:pStyle w:val="Heading1"/>
        <w:numPr>
          <w:ilvl w:val="0"/>
          <w:numId w:val="0"/>
        </w:numPr>
        <w:rPr>
          <w:lang w:val="fr-FR"/>
        </w:rPr>
      </w:pPr>
    </w:p>
    <w:p w14:paraId="7B54C859" w14:textId="77777777" w:rsidR="00066CE8" w:rsidRPr="0026524A" w:rsidRDefault="00066CE8" w:rsidP="00857077">
      <w:pPr>
        <w:jc w:val="left"/>
        <w:rPr>
          <w:lang w:val="fr-FR"/>
        </w:rPr>
      </w:pPr>
    </w:p>
    <w:p w14:paraId="01981899" w14:textId="104D0CD4" w:rsidR="0026524A" w:rsidRPr="0026524A" w:rsidRDefault="0026524A" w:rsidP="0026524A">
      <w:pPr>
        <w:jc w:val="center"/>
        <w:rPr>
          <w:b/>
          <w:lang w:val="fr-FR"/>
        </w:rPr>
      </w:pPr>
      <w:r w:rsidRPr="0026524A">
        <w:rPr>
          <w:b/>
          <w:lang w:val="fr-FR"/>
        </w:rPr>
        <w:t>PROPOSITIONS DE PROJET : LES COMORES</w:t>
      </w:r>
    </w:p>
    <w:p w14:paraId="42F44B6C" w14:textId="77777777" w:rsidR="0026524A" w:rsidRPr="0026524A" w:rsidRDefault="0026524A" w:rsidP="0026524A">
      <w:pPr>
        <w:rPr>
          <w:lang w:val="fr-FR"/>
        </w:rPr>
      </w:pPr>
    </w:p>
    <w:p w14:paraId="30FE3DA9" w14:textId="77777777" w:rsidR="0026524A" w:rsidRPr="0026524A" w:rsidRDefault="0026524A" w:rsidP="0026524A">
      <w:pPr>
        <w:rPr>
          <w:lang w:val="fr-FR"/>
        </w:rPr>
      </w:pPr>
    </w:p>
    <w:p w14:paraId="24905004" w14:textId="77777777" w:rsidR="0026524A" w:rsidRPr="0026524A" w:rsidRDefault="0026524A" w:rsidP="0026524A">
      <w:pPr>
        <w:ind w:firstLine="720"/>
        <w:rPr>
          <w:lang w:val="fr-FR"/>
        </w:rPr>
      </w:pPr>
      <w:r w:rsidRPr="0026524A">
        <w:rPr>
          <w:lang w:val="fr-FR"/>
        </w:rPr>
        <w:t>Le présent document comporte les observations et la recommandation du secrétariat sur les propositions de projet suivantes :</w:t>
      </w:r>
    </w:p>
    <w:p w14:paraId="4F5A7834" w14:textId="77777777" w:rsidR="0026524A" w:rsidRPr="0026524A" w:rsidRDefault="0026524A" w:rsidP="0026524A">
      <w:pPr>
        <w:spacing w:before="240" w:after="240"/>
        <w:rPr>
          <w:b/>
          <w:lang w:val="fr-FR"/>
        </w:rPr>
      </w:pPr>
      <w:r w:rsidRPr="0026524A">
        <w:rPr>
          <w:u w:val="single"/>
          <w:lang w:val="fr-FR"/>
        </w:rPr>
        <w:t>Efficacité énergétique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5"/>
        <w:gridCol w:w="1797"/>
        <w:gridCol w:w="2228"/>
      </w:tblGrid>
      <w:tr w:rsidR="0026524A" w:rsidRPr="0026524A" w14:paraId="15F02952" w14:textId="77777777" w:rsidTr="00380CBA">
        <w:trPr>
          <w:trHeight w:val="569"/>
        </w:trPr>
        <w:tc>
          <w:tcPr>
            <w:tcW w:w="2850" w:type="pct"/>
          </w:tcPr>
          <w:p w14:paraId="5CC2390F" w14:textId="77777777" w:rsidR="0026524A" w:rsidRPr="0026524A" w:rsidRDefault="0026524A">
            <w:pPr>
              <w:pStyle w:val="ListParagraph"/>
              <w:numPr>
                <w:ilvl w:val="0"/>
                <w:numId w:val="7"/>
              </w:numPr>
              <w:ind w:left="604" w:right="-15" w:hanging="714"/>
              <w:jc w:val="left"/>
            </w:pPr>
            <w:r w:rsidRPr="0026524A">
              <w:t>Activités supplémentaires visant à maintenir l’efficacité énergétique dans les appareils de réfrigération (décision 89/6)</w:t>
            </w:r>
          </w:p>
        </w:tc>
        <w:tc>
          <w:tcPr>
            <w:tcW w:w="960" w:type="pct"/>
          </w:tcPr>
          <w:p w14:paraId="2213C9F2" w14:textId="77777777" w:rsidR="0026524A" w:rsidRPr="0026524A" w:rsidRDefault="0026524A" w:rsidP="00380CBA">
            <w:pPr>
              <w:ind w:left="850" w:right="-519" w:hanging="384"/>
              <w:jc w:val="center"/>
              <w:rPr>
                <w:lang w:val="fr-FR"/>
              </w:rPr>
            </w:pPr>
            <w:r w:rsidRPr="0026524A">
              <w:rPr>
                <w:lang w:val="fr-FR"/>
              </w:rPr>
              <w:t>PNUE</w:t>
            </w:r>
          </w:p>
        </w:tc>
        <w:tc>
          <w:tcPr>
            <w:tcW w:w="1190" w:type="pct"/>
          </w:tcPr>
          <w:p w14:paraId="6C37060E" w14:textId="77777777" w:rsidR="0026524A" w:rsidRPr="0026524A" w:rsidRDefault="0026524A" w:rsidP="00380CBA">
            <w:pPr>
              <w:ind w:right="-20"/>
              <w:jc w:val="right"/>
              <w:rPr>
                <w:lang w:val="fr-FR"/>
              </w:rPr>
            </w:pPr>
            <w:r w:rsidRPr="0026524A">
              <w:rPr>
                <w:lang w:val="fr-FR"/>
              </w:rPr>
              <w:t>Pour approbation globale</w:t>
            </w:r>
          </w:p>
        </w:tc>
      </w:tr>
    </w:tbl>
    <w:p w14:paraId="396DE75C" w14:textId="77777777" w:rsidR="0026524A" w:rsidRPr="0026524A" w:rsidRDefault="0026524A" w:rsidP="0026524A">
      <w:pPr>
        <w:spacing w:before="240" w:after="240"/>
        <w:rPr>
          <w:u w:val="single"/>
          <w:lang w:val="fr-FR"/>
        </w:rPr>
      </w:pPr>
      <w:r w:rsidRPr="0026524A">
        <w:rPr>
          <w:u w:val="single"/>
          <w:lang w:val="fr-FR"/>
        </w:rPr>
        <w:t>Réduction progressive</w:t>
      </w:r>
    </w:p>
    <w:tbl>
      <w:tblPr>
        <w:tblStyle w:val="TableGrid"/>
        <w:tblW w:w="100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3"/>
        <w:gridCol w:w="1984"/>
        <w:gridCol w:w="2273"/>
      </w:tblGrid>
      <w:tr w:rsidR="0026524A" w:rsidRPr="0026524A" w14:paraId="464C994E" w14:textId="77777777" w:rsidTr="00380CBA">
        <w:trPr>
          <w:trHeight w:val="601"/>
        </w:trPr>
        <w:tc>
          <w:tcPr>
            <w:tcW w:w="5812" w:type="dxa"/>
          </w:tcPr>
          <w:p w14:paraId="3BA25D67" w14:textId="77777777" w:rsidR="00F10091" w:rsidRDefault="0026524A">
            <w:pPr>
              <w:pStyle w:val="ListParagraph"/>
              <w:numPr>
                <w:ilvl w:val="0"/>
                <w:numId w:val="7"/>
              </w:numPr>
              <w:ind w:left="604" w:right="-961" w:hanging="714"/>
              <w:jc w:val="left"/>
            </w:pPr>
            <w:r w:rsidRPr="0026524A">
              <w:t xml:space="preserve">Plan de mise en œuvre de l’Amendement de </w:t>
            </w:r>
          </w:p>
          <w:p w14:paraId="48519395" w14:textId="1903A374" w:rsidR="0026524A" w:rsidRPr="0026524A" w:rsidRDefault="0026524A" w:rsidP="00F10091">
            <w:pPr>
              <w:pStyle w:val="ListParagraph"/>
              <w:ind w:left="604" w:right="-961"/>
              <w:jc w:val="left"/>
            </w:pPr>
            <w:r w:rsidRPr="0026524A">
              <w:t>Kigali relatif aux HFC (</w:t>
            </w:r>
            <w:r w:rsidRPr="0026524A">
              <w:rPr>
                <w:shd w:val="clear" w:color="auto" w:fill="FFFFFF" w:themeFill="background1"/>
              </w:rPr>
              <w:t>phase I, première tranche</w:t>
            </w:r>
            <w:r w:rsidRPr="0026524A">
              <w:t>)</w:t>
            </w:r>
          </w:p>
        </w:tc>
        <w:tc>
          <w:tcPr>
            <w:tcW w:w="1990" w:type="dxa"/>
          </w:tcPr>
          <w:p w14:paraId="7C9788D4" w14:textId="77777777" w:rsidR="0026524A" w:rsidRPr="0026524A" w:rsidRDefault="0026524A" w:rsidP="00380CBA">
            <w:pPr>
              <w:ind w:left="173" w:right="317"/>
              <w:jc w:val="center"/>
              <w:rPr>
                <w:lang w:val="fr-FR"/>
              </w:rPr>
            </w:pPr>
            <w:r w:rsidRPr="0026524A">
              <w:rPr>
                <w:lang w:val="fr-FR"/>
              </w:rPr>
              <w:t>PNUE et ONUDI</w:t>
            </w:r>
          </w:p>
        </w:tc>
        <w:tc>
          <w:tcPr>
            <w:tcW w:w="2228" w:type="dxa"/>
          </w:tcPr>
          <w:p w14:paraId="5C6914B7" w14:textId="77777777" w:rsidR="0026524A" w:rsidRPr="0026524A" w:rsidRDefault="0026524A" w:rsidP="00380CBA">
            <w:pPr>
              <w:ind w:right="566"/>
              <w:jc w:val="right"/>
              <w:rPr>
                <w:lang w:val="fr-FR"/>
              </w:rPr>
            </w:pPr>
            <w:r w:rsidRPr="0026524A">
              <w:rPr>
                <w:lang w:val="fr-FR"/>
              </w:rPr>
              <w:t>À examiner individuellement</w:t>
            </w:r>
          </w:p>
        </w:tc>
      </w:tr>
    </w:tbl>
    <w:p w14:paraId="03A2239A" w14:textId="77777777" w:rsidR="0026524A" w:rsidRPr="0026524A" w:rsidRDefault="0026524A" w:rsidP="0026524A">
      <w:pPr>
        <w:pStyle w:val="StyleHeader4Para4Left0Firstline0"/>
        <w:widowControl/>
        <w:numPr>
          <w:ilvl w:val="0"/>
          <w:numId w:val="0"/>
        </w:numPr>
        <w:tabs>
          <w:tab w:val="clear" w:pos="2880"/>
          <w:tab w:val="clear" w:pos="5760"/>
        </w:tabs>
        <w:jc w:val="left"/>
        <w:rPr>
          <w:b/>
          <w:sz w:val="22"/>
          <w:lang w:val="fr-FR"/>
        </w:rPr>
      </w:pPr>
      <w:r w:rsidRPr="0026524A">
        <w:rPr>
          <w:lang w:val="fr-FR"/>
        </w:rPr>
        <w:br w:type="page"/>
      </w:r>
    </w:p>
    <w:p w14:paraId="7E3C6B63" w14:textId="77777777" w:rsidR="0026524A" w:rsidRPr="0026524A" w:rsidRDefault="0026524A" w:rsidP="0026524A">
      <w:pPr>
        <w:spacing w:after="240"/>
        <w:jc w:val="center"/>
        <w:rPr>
          <w:b/>
          <w:lang w:val="fr-FR"/>
        </w:rPr>
      </w:pPr>
      <w:r w:rsidRPr="0026524A">
        <w:rPr>
          <w:b/>
          <w:lang w:val="fr-FR"/>
        </w:rPr>
        <w:lastRenderedPageBreak/>
        <w:t>DESCRIPTION DU PROJET</w:t>
      </w:r>
    </w:p>
    <w:p w14:paraId="6EF0A7C1" w14:textId="77777777" w:rsidR="0026524A" w:rsidRPr="0026524A" w:rsidRDefault="0026524A" w:rsidP="0026524A">
      <w:pPr>
        <w:pStyle w:val="Heading1"/>
        <w:rPr>
          <w:u w:val="single"/>
          <w:lang w:val="fr-FR"/>
        </w:rPr>
      </w:pPr>
      <w:r w:rsidRPr="0026524A">
        <w:rPr>
          <w:lang w:val="fr-FR"/>
        </w:rPr>
        <w:t>La phase II du plan de gestion de l’élimination des HCFC (PGEH) pour les Comores a été approuvée lors de la 94</w:t>
      </w:r>
      <w:r w:rsidRPr="0026524A">
        <w:rPr>
          <w:vertAlign w:val="superscript"/>
          <w:lang w:val="fr-FR"/>
        </w:rPr>
        <w:t>e</w:t>
      </w:r>
      <w:r w:rsidRPr="0026524A">
        <w:rPr>
          <w:lang w:val="fr-FR"/>
        </w:rPr>
        <w:t> réunion</w:t>
      </w:r>
      <w:r w:rsidRPr="0026524A">
        <w:rPr>
          <w:vertAlign w:val="superscript"/>
          <w:lang w:val="fr-FR" w:eastAsia="zh-CN"/>
        </w:rPr>
        <w:footnoteReference w:id="2"/>
      </w:r>
      <w:r w:rsidRPr="0026524A">
        <w:rPr>
          <w:lang w:val="fr-FR"/>
        </w:rPr>
        <w:t xml:space="preserve"> pour éliminer la consommation de HCFC d’ici 2030, pour un montant de 427 500 $US, plus les coûts d’appui d’agence, pour le PNUE. La présentation de la seconde tranche du PGEH était prévue pour la première réunion de 2026, conformément à l’Accord entre le Gouvernement des Comores et le Comité exécutif, mais elle a été reportée à 2027.</w:t>
      </w:r>
    </w:p>
    <w:p w14:paraId="21607B72" w14:textId="77777777" w:rsidR="0026524A" w:rsidRPr="0026524A" w:rsidRDefault="0026524A" w:rsidP="0026524A">
      <w:pPr>
        <w:pStyle w:val="Heading1"/>
        <w:rPr>
          <w:lang w:val="fr-FR"/>
        </w:rPr>
      </w:pPr>
      <w:r w:rsidRPr="0026524A">
        <w:rPr>
          <w:lang w:val="fr-FR"/>
        </w:rPr>
        <w:t>Au nom du Gouvernement des Comores, le PNUE, à titre d’agence d’exécution désignée, a présenté une demande de financement d’activités supplémentaires pour maintenir l’efficacité énergétique dans les appareils de réfrigération, conformément aux décisions 89/6 b) et 92/22,</w:t>
      </w:r>
      <w:r w:rsidRPr="0026524A">
        <w:rPr>
          <w:vertAlign w:val="superscript"/>
          <w:lang w:val="fr-FR" w:eastAsia="zh-CN"/>
        </w:rPr>
        <w:footnoteReference w:id="3"/>
      </w:r>
      <w:r w:rsidRPr="0026524A">
        <w:rPr>
          <w:lang w:val="fr-FR"/>
        </w:rPr>
        <w:t xml:space="preserve"> pour un montant de 100 000 $US, plus des coûts d’appui d’agence de 13 000 $US.</w:t>
      </w:r>
      <w:r w:rsidRPr="0026524A">
        <w:rPr>
          <w:vertAlign w:val="superscript"/>
          <w:lang w:val="fr-FR" w:eastAsia="zh-CN"/>
        </w:rPr>
        <w:footnoteReference w:id="4"/>
      </w:r>
      <w:r w:rsidRPr="0026524A">
        <w:rPr>
          <w:lang w:val="fr-FR"/>
        </w:rPr>
        <w:t xml:space="preserve"> La soumission comprend une description des activités proposées, des objectifs et un plan de mise en œuvre de janvier 2027 à décembre 2028.</w:t>
      </w:r>
    </w:p>
    <w:p w14:paraId="0D6C8049" w14:textId="77777777" w:rsidR="0026524A" w:rsidRPr="0026524A" w:rsidRDefault="0026524A" w:rsidP="0026524A">
      <w:pPr>
        <w:shd w:val="clear" w:color="auto" w:fill="FFFFFF" w:themeFill="background1"/>
        <w:spacing w:before="240" w:after="240"/>
        <w:outlineLvl w:val="0"/>
        <w:rPr>
          <w:u w:val="single"/>
          <w:lang w:val="fr-FR"/>
        </w:rPr>
      </w:pPr>
      <w:r w:rsidRPr="0026524A">
        <w:rPr>
          <w:u w:val="single"/>
          <w:lang w:val="fr-FR"/>
        </w:rPr>
        <w:t>Rapport sur la consommation de HCFC</w:t>
      </w:r>
    </w:p>
    <w:p w14:paraId="16822905" w14:textId="77777777" w:rsidR="0026524A" w:rsidRPr="0026524A" w:rsidRDefault="0026524A" w:rsidP="0026524A">
      <w:pPr>
        <w:pStyle w:val="Heading1"/>
        <w:rPr>
          <w:lang w:val="fr-FR"/>
        </w:rPr>
      </w:pPr>
      <w:r w:rsidRPr="0026524A">
        <w:rPr>
          <w:lang w:val="fr-FR"/>
        </w:rPr>
        <w:t>Le Gouvernement des Comores a déclaré, en vertu des données de l’article 7 et du rapport sur la mise en œuvre du programme du pays, une consommation de 0,02 tonnes PAO de HCFC en 2025, soit 81,9 pour cent de moins que la valeur de référence des HCFC aux fins de conformité. Le tableau 1 indique la consommation de HCFC pour la période 2021–2025.</w:t>
      </w:r>
    </w:p>
    <w:p w14:paraId="1A6C56A5" w14:textId="77777777" w:rsidR="0026524A" w:rsidRPr="0026524A" w:rsidRDefault="0026524A" w:rsidP="0026524A">
      <w:pPr>
        <w:spacing w:before="200"/>
        <w:rPr>
          <w:b/>
          <w:lang w:val="fr-FR"/>
        </w:rPr>
      </w:pPr>
      <w:r w:rsidRPr="0026524A">
        <w:rPr>
          <w:b/>
          <w:lang w:val="fr-FR"/>
        </w:rPr>
        <w:t>Tableau 1. Consommation de HCFC aux Comores (données déclarées en vertu de l’article 7, 2021–2025)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1"/>
        <w:gridCol w:w="1076"/>
        <w:gridCol w:w="1076"/>
        <w:gridCol w:w="1076"/>
        <w:gridCol w:w="1075"/>
        <w:gridCol w:w="1073"/>
        <w:gridCol w:w="1073"/>
      </w:tblGrid>
      <w:tr w:rsidR="0026524A" w:rsidRPr="0026524A" w14:paraId="096235F2" w14:textId="77777777" w:rsidTr="00380CBA">
        <w:trPr>
          <w:trHeight w:val="248"/>
          <w:tblHeader/>
        </w:trPr>
        <w:tc>
          <w:tcPr>
            <w:tcW w:w="1551" w:type="pct"/>
            <w:noWrap/>
            <w:tcMar>
              <w:left w:w="43" w:type="dxa"/>
              <w:right w:w="43" w:type="dxa"/>
            </w:tcMar>
            <w:vAlign w:val="center"/>
            <w:hideMark/>
          </w:tcPr>
          <w:p w14:paraId="4944C9C3" w14:textId="77777777" w:rsidR="0026524A" w:rsidRPr="0026524A" w:rsidRDefault="0026524A" w:rsidP="00380CBA">
            <w:pPr>
              <w:keepNext/>
              <w:jc w:val="center"/>
              <w:rPr>
                <w:rFonts w:asciiTheme="majorBidi" w:hAnsiTheme="majorBidi" w:cstheme="majorBidi"/>
                <w:b/>
                <w:bCs/>
                <w:sz w:val="20"/>
                <w:szCs w:val="20"/>
                <w:lang w:val="fr-FR"/>
              </w:rPr>
            </w:pPr>
            <w:r w:rsidRPr="0026524A">
              <w:rPr>
                <w:b/>
                <w:color w:val="000000"/>
                <w:sz w:val="20"/>
                <w:lang w:val="fr-FR"/>
              </w:rPr>
              <w:t>HCFC-22</w:t>
            </w:r>
          </w:p>
        </w:tc>
        <w:tc>
          <w:tcPr>
            <w:tcW w:w="575" w:type="pct"/>
            <w:noWrap/>
            <w:vAlign w:val="center"/>
            <w:hideMark/>
          </w:tcPr>
          <w:p w14:paraId="6EFD252A" w14:textId="77777777" w:rsidR="0026524A" w:rsidRPr="0026524A" w:rsidRDefault="0026524A" w:rsidP="00380CBA">
            <w:pPr>
              <w:keepNext/>
              <w:jc w:val="center"/>
              <w:rPr>
                <w:rFonts w:asciiTheme="majorBidi" w:hAnsiTheme="majorBidi" w:cstheme="majorBidi"/>
                <w:b/>
                <w:bCs/>
                <w:sz w:val="20"/>
                <w:szCs w:val="20"/>
                <w:lang w:val="fr-FR"/>
              </w:rPr>
            </w:pPr>
            <w:r w:rsidRPr="0026524A">
              <w:rPr>
                <w:b/>
                <w:color w:val="000000"/>
                <w:sz w:val="20"/>
                <w:lang w:val="fr-FR"/>
              </w:rPr>
              <w:t>2021</w:t>
            </w:r>
          </w:p>
        </w:tc>
        <w:tc>
          <w:tcPr>
            <w:tcW w:w="575" w:type="pct"/>
            <w:noWrap/>
            <w:vAlign w:val="center"/>
            <w:hideMark/>
          </w:tcPr>
          <w:p w14:paraId="0087A89C" w14:textId="77777777" w:rsidR="0026524A" w:rsidRPr="0026524A" w:rsidRDefault="0026524A" w:rsidP="00380CBA">
            <w:pPr>
              <w:keepNext/>
              <w:jc w:val="center"/>
              <w:rPr>
                <w:rFonts w:asciiTheme="majorBidi" w:hAnsiTheme="majorBidi" w:cstheme="majorBidi"/>
                <w:b/>
                <w:bCs/>
                <w:sz w:val="20"/>
                <w:szCs w:val="20"/>
                <w:lang w:val="fr-FR"/>
              </w:rPr>
            </w:pPr>
            <w:r w:rsidRPr="0026524A">
              <w:rPr>
                <w:b/>
                <w:color w:val="000000"/>
                <w:sz w:val="20"/>
                <w:lang w:val="fr-FR"/>
              </w:rPr>
              <w:t>2022</w:t>
            </w:r>
          </w:p>
        </w:tc>
        <w:tc>
          <w:tcPr>
            <w:tcW w:w="575" w:type="pct"/>
            <w:vAlign w:val="center"/>
          </w:tcPr>
          <w:p w14:paraId="6F5C0EF5" w14:textId="77777777" w:rsidR="0026524A" w:rsidRPr="0026524A" w:rsidRDefault="0026524A" w:rsidP="00380CBA">
            <w:pPr>
              <w:keepNext/>
              <w:jc w:val="center"/>
              <w:rPr>
                <w:rFonts w:asciiTheme="majorBidi" w:hAnsiTheme="majorBidi" w:cstheme="majorBidi"/>
                <w:b/>
                <w:bCs/>
                <w:sz w:val="20"/>
                <w:szCs w:val="20"/>
                <w:lang w:val="fr-FR"/>
              </w:rPr>
            </w:pPr>
            <w:r w:rsidRPr="0026524A">
              <w:rPr>
                <w:b/>
                <w:color w:val="000000"/>
                <w:sz w:val="20"/>
                <w:lang w:val="fr-FR"/>
              </w:rPr>
              <w:t>2023</w:t>
            </w:r>
          </w:p>
        </w:tc>
        <w:tc>
          <w:tcPr>
            <w:tcW w:w="575" w:type="pct"/>
            <w:vAlign w:val="center"/>
          </w:tcPr>
          <w:p w14:paraId="39B6C63D" w14:textId="77777777" w:rsidR="0026524A" w:rsidRPr="0026524A" w:rsidRDefault="0026524A" w:rsidP="00380CBA">
            <w:pPr>
              <w:keepNext/>
              <w:jc w:val="center"/>
              <w:rPr>
                <w:rFonts w:asciiTheme="majorBidi" w:hAnsiTheme="majorBidi" w:cstheme="majorBidi"/>
                <w:b/>
                <w:bCs/>
                <w:sz w:val="20"/>
                <w:szCs w:val="20"/>
                <w:lang w:val="fr-FR"/>
              </w:rPr>
            </w:pPr>
            <w:r w:rsidRPr="0026524A">
              <w:rPr>
                <w:b/>
                <w:color w:val="000000"/>
                <w:sz w:val="20"/>
                <w:lang w:val="fr-FR"/>
              </w:rPr>
              <w:t>2024</w:t>
            </w:r>
          </w:p>
        </w:tc>
        <w:tc>
          <w:tcPr>
            <w:tcW w:w="574" w:type="pct"/>
            <w:vAlign w:val="center"/>
          </w:tcPr>
          <w:p w14:paraId="33DFF37E" w14:textId="77777777" w:rsidR="0026524A" w:rsidRPr="0026524A" w:rsidRDefault="0026524A" w:rsidP="00380CBA">
            <w:pPr>
              <w:keepNext/>
              <w:jc w:val="center"/>
              <w:rPr>
                <w:rFonts w:asciiTheme="majorBidi" w:hAnsiTheme="majorBidi" w:cstheme="majorBidi"/>
                <w:b/>
                <w:bCs/>
                <w:sz w:val="20"/>
                <w:szCs w:val="20"/>
                <w:lang w:val="fr-FR"/>
              </w:rPr>
            </w:pPr>
            <w:r w:rsidRPr="0026524A">
              <w:rPr>
                <w:b/>
                <w:color w:val="000000"/>
                <w:sz w:val="20"/>
                <w:lang w:val="fr-FR"/>
              </w:rPr>
              <w:t>2025</w:t>
            </w:r>
          </w:p>
        </w:tc>
        <w:tc>
          <w:tcPr>
            <w:tcW w:w="574" w:type="pct"/>
            <w:noWrap/>
            <w:vAlign w:val="center"/>
            <w:hideMark/>
          </w:tcPr>
          <w:p w14:paraId="318D00BE" w14:textId="77777777" w:rsidR="0026524A" w:rsidRPr="0026524A" w:rsidRDefault="0026524A" w:rsidP="00380CBA">
            <w:pPr>
              <w:keepNext/>
              <w:jc w:val="center"/>
              <w:rPr>
                <w:rFonts w:asciiTheme="majorBidi" w:hAnsiTheme="majorBidi" w:cstheme="majorBidi"/>
                <w:b/>
                <w:bCs/>
                <w:sz w:val="20"/>
                <w:szCs w:val="20"/>
                <w:lang w:val="fr-FR"/>
              </w:rPr>
            </w:pPr>
            <w:r w:rsidRPr="0026524A">
              <w:rPr>
                <w:b/>
                <w:color w:val="000000"/>
                <w:sz w:val="20"/>
                <w:lang w:val="fr-FR"/>
              </w:rPr>
              <w:t>Référence</w:t>
            </w:r>
          </w:p>
        </w:tc>
      </w:tr>
      <w:tr w:rsidR="0026524A" w:rsidRPr="0026524A" w14:paraId="208DDB74" w14:textId="77777777" w:rsidTr="00380CBA">
        <w:trPr>
          <w:trHeight w:val="240"/>
        </w:trPr>
        <w:tc>
          <w:tcPr>
            <w:tcW w:w="1551" w:type="pct"/>
            <w:noWrap/>
            <w:tcMar>
              <w:left w:w="43" w:type="dxa"/>
              <w:right w:w="43" w:type="dxa"/>
            </w:tcMar>
            <w:vAlign w:val="center"/>
            <w:hideMark/>
          </w:tcPr>
          <w:p w14:paraId="17BC2BE1" w14:textId="77777777" w:rsidR="0026524A" w:rsidRPr="0026524A" w:rsidRDefault="0026524A" w:rsidP="00380CBA">
            <w:pPr>
              <w:widowControl w:val="0"/>
              <w:ind w:left="98"/>
              <w:jc w:val="left"/>
              <w:rPr>
                <w:rFonts w:asciiTheme="majorBidi" w:hAnsiTheme="majorBidi" w:cstheme="majorBidi"/>
                <w:b/>
                <w:sz w:val="20"/>
                <w:szCs w:val="20"/>
                <w:lang w:val="fr-FR"/>
              </w:rPr>
            </w:pPr>
            <w:r w:rsidRPr="0026524A">
              <w:rPr>
                <w:b/>
                <w:color w:val="000000"/>
                <w:sz w:val="20"/>
                <w:lang w:val="fr-FR"/>
              </w:rPr>
              <w:t>Tonnes métriques (tm)</w:t>
            </w:r>
          </w:p>
        </w:tc>
        <w:tc>
          <w:tcPr>
            <w:tcW w:w="575" w:type="pct"/>
            <w:noWrap/>
            <w:vAlign w:val="center"/>
          </w:tcPr>
          <w:p w14:paraId="28EC1B99" w14:textId="77777777" w:rsidR="0026524A" w:rsidRPr="0026524A" w:rsidRDefault="0026524A" w:rsidP="00380CBA">
            <w:pPr>
              <w:jc w:val="right"/>
              <w:rPr>
                <w:rFonts w:asciiTheme="majorBidi" w:hAnsiTheme="majorBidi" w:cstheme="majorBidi"/>
                <w:color w:val="000000"/>
                <w:sz w:val="20"/>
                <w:szCs w:val="20"/>
                <w:lang w:val="fr-FR"/>
              </w:rPr>
            </w:pPr>
            <w:r w:rsidRPr="0026524A">
              <w:rPr>
                <w:rFonts w:asciiTheme="majorBidi" w:hAnsiTheme="majorBidi"/>
                <w:color w:val="000000"/>
                <w:sz w:val="20"/>
                <w:lang w:val="fr-FR"/>
              </w:rPr>
              <w:t>0,70</w:t>
            </w:r>
          </w:p>
        </w:tc>
        <w:tc>
          <w:tcPr>
            <w:tcW w:w="575" w:type="pct"/>
            <w:noWrap/>
            <w:vAlign w:val="center"/>
          </w:tcPr>
          <w:p w14:paraId="04EB93A7" w14:textId="77777777" w:rsidR="0026524A" w:rsidRPr="0026524A" w:rsidRDefault="0026524A" w:rsidP="00380CBA">
            <w:pPr>
              <w:widowControl w:val="0"/>
              <w:ind w:left="-201"/>
              <w:jc w:val="right"/>
              <w:rPr>
                <w:rFonts w:asciiTheme="majorBidi" w:hAnsiTheme="majorBidi" w:cstheme="majorBidi"/>
                <w:sz w:val="20"/>
                <w:szCs w:val="20"/>
                <w:lang w:val="fr-FR"/>
              </w:rPr>
            </w:pPr>
            <w:r w:rsidRPr="0026524A">
              <w:rPr>
                <w:rFonts w:asciiTheme="majorBidi" w:hAnsiTheme="majorBidi"/>
                <w:sz w:val="20"/>
                <w:lang w:val="fr-FR"/>
              </w:rPr>
              <w:t>0,60</w:t>
            </w:r>
          </w:p>
        </w:tc>
        <w:tc>
          <w:tcPr>
            <w:tcW w:w="575" w:type="pct"/>
            <w:vAlign w:val="center"/>
          </w:tcPr>
          <w:p w14:paraId="5C8C23B1" w14:textId="77777777" w:rsidR="0026524A" w:rsidRPr="0026524A" w:rsidRDefault="0026524A" w:rsidP="00380CBA">
            <w:pPr>
              <w:widowControl w:val="0"/>
              <w:ind w:left="-201"/>
              <w:jc w:val="right"/>
              <w:rPr>
                <w:rFonts w:asciiTheme="majorBidi" w:hAnsiTheme="majorBidi" w:cstheme="majorBidi"/>
                <w:sz w:val="20"/>
                <w:szCs w:val="20"/>
                <w:lang w:val="fr-FR"/>
              </w:rPr>
            </w:pPr>
            <w:r w:rsidRPr="0026524A">
              <w:rPr>
                <w:rFonts w:asciiTheme="majorBidi" w:hAnsiTheme="majorBidi"/>
                <w:sz w:val="20"/>
                <w:lang w:val="fr-FR"/>
              </w:rPr>
              <w:t>0,51</w:t>
            </w:r>
          </w:p>
        </w:tc>
        <w:tc>
          <w:tcPr>
            <w:tcW w:w="575" w:type="pct"/>
            <w:vAlign w:val="center"/>
          </w:tcPr>
          <w:p w14:paraId="074215B8" w14:textId="77777777" w:rsidR="0026524A" w:rsidRPr="0026524A" w:rsidRDefault="0026524A" w:rsidP="00380CBA">
            <w:pPr>
              <w:widowControl w:val="0"/>
              <w:ind w:left="-201"/>
              <w:jc w:val="right"/>
              <w:rPr>
                <w:rFonts w:asciiTheme="majorBidi" w:hAnsiTheme="majorBidi" w:cstheme="majorBidi"/>
                <w:sz w:val="20"/>
                <w:szCs w:val="20"/>
                <w:lang w:val="fr-FR"/>
              </w:rPr>
            </w:pPr>
            <w:r w:rsidRPr="0026524A">
              <w:rPr>
                <w:rFonts w:asciiTheme="majorBidi" w:hAnsiTheme="majorBidi"/>
                <w:sz w:val="20"/>
                <w:lang w:val="fr-FR"/>
              </w:rPr>
              <w:t>0,49</w:t>
            </w:r>
          </w:p>
        </w:tc>
        <w:tc>
          <w:tcPr>
            <w:tcW w:w="574" w:type="pct"/>
            <w:vAlign w:val="center"/>
          </w:tcPr>
          <w:p w14:paraId="0D47F436" w14:textId="77777777" w:rsidR="0026524A" w:rsidRPr="0026524A" w:rsidRDefault="0026524A" w:rsidP="00380CBA">
            <w:pPr>
              <w:widowControl w:val="0"/>
              <w:ind w:left="-201" w:right="38"/>
              <w:jc w:val="right"/>
              <w:rPr>
                <w:rFonts w:asciiTheme="majorBidi" w:hAnsiTheme="majorBidi" w:cstheme="majorBidi"/>
                <w:sz w:val="20"/>
                <w:szCs w:val="20"/>
                <w:lang w:val="fr-FR"/>
              </w:rPr>
            </w:pPr>
            <w:r w:rsidRPr="0026524A">
              <w:rPr>
                <w:rFonts w:asciiTheme="majorBidi" w:hAnsiTheme="majorBidi"/>
                <w:sz w:val="20"/>
                <w:lang w:val="fr-FR"/>
              </w:rPr>
              <w:t>0,45</w:t>
            </w:r>
          </w:p>
        </w:tc>
        <w:tc>
          <w:tcPr>
            <w:tcW w:w="574" w:type="pct"/>
            <w:noWrap/>
            <w:vAlign w:val="center"/>
          </w:tcPr>
          <w:p w14:paraId="1C707038" w14:textId="77777777" w:rsidR="0026524A" w:rsidRPr="0026524A" w:rsidRDefault="0026524A" w:rsidP="00380CBA">
            <w:pPr>
              <w:widowControl w:val="0"/>
              <w:ind w:left="-201" w:right="38"/>
              <w:jc w:val="right"/>
              <w:rPr>
                <w:rFonts w:asciiTheme="majorBidi" w:hAnsiTheme="majorBidi" w:cstheme="majorBidi"/>
                <w:sz w:val="20"/>
                <w:szCs w:val="20"/>
                <w:lang w:val="fr-FR"/>
              </w:rPr>
            </w:pPr>
            <w:r w:rsidRPr="0026524A">
              <w:rPr>
                <w:rFonts w:asciiTheme="majorBidi" w:hAnsiTheme="majorBidi"/>
                <w:sz w:val="20"/>
                <w:lang w:val="fr-FR"/>
              </w:rPr>
              <w:t>2,48</w:t>
            </w:r>
          </w:p>
        </w:tc>
      </w:tr>
      <w:tr w:rsidR="0026524A" w:rsidRPr="0026524A" w14:paraId="254A116F" w14:textId="77777777" w:rsidTr="00380CBA">
        <w:trPr>
          <w:trHeight w:val="248"/>
        </w:trPr>
        <w:tc>
          <w:tcPr>
            <w:tcW w:w="1551" w:type="pct"/>
            <w:noWrap/>
            <w:tcMar>
              <w:left w:w="43" w:type="dxa"/>
              <w:right w:w="43" w:type="dxa"/>
            </w:tcMar>
            <w:vAlign w:val="center"/>
            <w:hideMark/>
          </w:tcPr>
          <w:p w14:paraId="7D28B313" w14:textId="77777777" w:rsidR="0026524A" w:rsidRPr="0026524A" w:rsidRDefault="0026524A" w:rsidP="00380CBA">
            <w:pPr>
              <w:widowControl w:val="0"/>
              <w:ind w:left="98"/>
              <w:jc w:val="left"/>
              <w:rPr>
                <w:rFonts w:asciiTheme="majorBidi" w:hAnsiTheme="majorBidi" w:cstheme="majorBidi"/>
                <w:b/>
                <w:sz w:val="20"/>
                <w:szCs w:val="20"/>
                <w:lang w:val="fr-FR"/>
              </w:rPr>
            </w:pPr>
            <w:r w:rsidRPr="0026524A">
              <w:rPr>
                <w:b/>
                <w:color w:val="000000"/>
                <w:sz w:val="20"/>
                <w:lang w:val="fr-FR"/>
              </w:rPr>
              <w:t>Tonnes PAO</w:t>
            </w:r>
          </w:p>
        </w:tc>
        <w:tc>
          <w:tcPr>
            <w:tcW w:w="575" w:type="pct"/>
            <w:noWrap/>
            <w:vAlign w:val="center"/>
          </w:tcPr>
          <w:p w14:paraId="1D6ADA1D" w14:textId="77777777" w:rsidR="0026524A" w:rsidRPr="0026524A" w:rsidRDefault="0026524A" w:rsidP="00380CBA">
            <w:pPr>
              <w:widowControl w:val="0"/>
              <w:ind w:left="-201"/>
              <w:jc w:val="right"/>
              <w:rPr>
                <w:rFonts w:asciiTheme="majorBidi" w:hAnsiTheme="majorBidi" w:cstheme="majorBidi"/>
                <w:sz w:val="20"/>
                <w:szCs w:val="20"/>
                <w:lang w:val="fr-FR"/>
              </w:rPr>
            </w:pPr>
            <w:r w:rsidRPr="0026524A">
              <w:rPr>
                <w:sz w:val="20"/>
                <w:lang w:val="fr-FR"/>
              </w:rPr>
              <w:t>0,04</w:t>
            </w:r>
          </w:p>
        </w:tc>
        <w:tc>
          <w:tcPr>
            <w:tcW w:w="575" w:type="pct"/>
            <w:noWrap/>
            <w:vAlign w:val="center"/>
          </w:tcPr>
          <w:p w14:paraId="273E47E7" w14:textId="77777777" w:rsidR="0026524A" w:rsidRPr="0026524A" w:rsidRDefault="0026524A" w:rsidP="00380CBA">
            <w:pPr>
              <w:widowControl w:val="0"/>
              <w:ind w:left="-201"/>
              <w:jc w:val="right"/>
              <w:rPr>
                <w:rFonts w:asciiTheme="majorBidi" w:hAnsiTheme="majorBidi" w:cstheme="majorBidi"/>
                <w:sz w:val="20"/>
                <w:szCs w:val="20"/>
                <w:lang w:val="fr-FR"/>
              </w:rPr>
            </w:pPr>
            <w:r w:rsidRPr="0026524A">
              <w:rPr>
                <w:sz w:val="20"/>
                <w:lang w:val="fr-FR"/>
              </w:rPr>
              <w:t>0,03</w:t>
            </w:r>
          </w:p>
        </w:tc>
        <w:tc>
          <w:tcPr>
            <w:tcW w:w="575" w:type="pct"/>
            <w:vAlign w:val="center"/>
          </w:tcPr>
          <w:p w14:paraId="1B5939B1" w14:textId="77777777" w:rsidR="0026524A" w:rsidRPr="0026524A" w:rsidRDefault="0026524A" w:rsidP="00380CBA">
            <w:pPr>
              <w:widowControl w:val="0"/>
              <w:ind w:left="-201"/>
              <w:jc w:val="right"/>
              <w:rPr>
                <w:rFonts w:asciiTheme="majorBidi" w:hAnsiTheme="majorBidi" w:cstheme="majorBidi"/>
                <w:sz w:val="20"/>
                <w:szCs w:val="20"/>
                <w:lang w:val="fr-FR"/>
              </w:rPr>
            </w:pPr>
            <w:r w:rsidRPr="0026524A">
              <w:rPr>
                <w:sz w:val="20"/>
                <w:lang w:val="fr-FR"/>
              </w:rPr>
              <w:t>0,03</w:t>
            </w:r>
          </w:p>
        </w:tc>
        <w:tc>
          <w:tcPr>
            <w:tcW w:w="575" w:type="pct"/>
            <w:vAlign w:val="center"/>
          </w:tcPr>
          <w:p w14:paraId="49070DCC" w14:textId="77777777" w:rsidR="0026524A" w:rsidRPr="0026524A" w:rsidRDefault="0026524A" w:rsidP="00380CBA">
            <w:pPr>
              <w:widowControl w:val="0"/>
              <w:ind w:left="-201"/>
              <w:jc w:val="right"/>
              <w:rPr>
                <w:rFonts w:asciiTheme="majorBidi" w:hAnsiTheme="majorBidi" w:cstheme="majorBidi"/>
                <w:sz w:val="20"/>
                <w:szCs w:val="20"/>
                <w:lang w:val="fr-FR"/>
              </w:rPr>
            </w:pPr>
            <w:r w:rsidRPr="0026524A">
              <w:rPr>
                <w:sz w:val="20"/>
                <w:lang w:val="fr-FR"/>
              </w:rPr>
              <w:t>0,03</w:t>
            </w:r>
          </w:p>
        </w:tc>
        <w:tc>
          <w:tcPr>
            <w:tcW w:w="574" w:type="pct"/>
            <w:vAlign w:val="center"/>
          </w:tcPr>
          <w:p w14:paraId="2EA9246D" w14:textId="77777777" w:rsidR="0026524A" w:rsidRPr="0026524A" w:rsidRDefault="0026524A" w:rsidP="00380CBA">
            <w:pPr>
              <w:ind w:left="-201" w:right="38"/>
              <w:jc w:val="right"/>
              <w:rPr>
                <w:rFonts w:asciiTheme="majorBidi" w:eastAsiaTheme="minorHAnsi" w:hAnsiTheme="majorBidi" w:cstheme="majorBidi"/>
                <w:sz w:val="20"/>
                <w:szCs w:val="20"/>
                <w:lang w:val="fr-FR"/>
              </w:rPr>
            </w:pPr>
            <w:r w:rsidRPr="0026524A">
              <w:rPr>
                <w:sz w:val="20"/>
                <w:lang w:val="fr-FR"/>
              </w:rPr>
              <w:t>0,02</w:t>
            </w:r>
          </w:p>
        </w:tc>
        <w:tc>
          <w:tcPr>
            <w:tcW w:w="574" w:type="pct"/>
            <w:noWrap/>
            <w:vAlign w:val="center"/>
          </w:tcPr>
          <w:p w14:paraId="29E730DB" w14:textId="77777777" w:rsidR="0026524A" w:rsidRPr="0026524A" w:rsidRDefault="0026524A" w:rsidP="00380CBA">
            <w:pPr>
              <w:ind w:left="-201" w:right="38"/>
              <w:jc w:val="right"/>
              <w:rPr>
                <w:rFonts w:asciiTheme="majorBidi" w:eastAsiaTheme="minorHAnsi" w:hAnsiTheme="majorBidi" w:cstheme="majorBidi"/>
                <w:sz w:val="20"/>
                <w:szCs w:val="20"/>
                <w:lang w:val="fr-FR"/>
              </w:rPr>
            </w:pPr>
            <w:r w:rsidRPr="0026524A">
              <w:rPr>
                <w:color w:val="000000"/>
                <w:sz w:val="20"/>
                <w:lang w:val="fr-FR"/>
              </w:rPr>
              <w:t>0,14</w:t>
            </w:r>
          </w:p>
        </w:tc>
      </w:tr>
    </w:tbl>
    <w:p w14:paraId="258B9AEE" w14:textId="77777777" w:rsidR="0026524A" w:rsidRPr="0026524A" w:rsidRDefault="0026524A" w:rsidP="0026524A">
      <w:pPr>
        <w:pStyle w:val="Heading1"/>
        <w:spacing w:before="240"/>
        <w:rPr>
          <w:lang w:val="fr-FR"/>
        </w:rPr>
      </w:pPr>
      <w:r w:rsidRPr="0026524A">
        <w:rPr>
          <w:lang w:val="fr-FR"/>
        </w:rPr>
        <w:t xml:space="preserve">Le seul HCFC consommé dans le pays est le HCFC-22 dans le secteur de l’entretien des appareils de réfrigération et de climatisation. La consommation a diminué de manière stable au cours des cinq dernières années et est restée inférieure aux objectifs de régulation du Protocole de Montréal. </w:t>
      </w:r>
    </w:p>
    <w:p w14:paraId="77C35A80" w14:textId="77777777" w:rsidR="0026524A" w:rsidRPr="0026524A" w:rsidRDefault="0026524A" w:rsidP="0026524A">
      <w:pPr>
        <w:widowControl w:val="0"/>
        <w:tabs>
          <w:tab w:val="left" w:pos="2880"/>
          <w:tab w:val="left" w:pos="5760"/>
        </w:tabs>
        <w:spacing w:before="240" w:after="240"/>
        <w:outlineLvl w:val="3"/>
        <w:rPr>
          <w:bCs/>
          <w:sz w:val="20"/>
          <w:u w:val="single"/>
          <w:lang w:val="fr-FR"/>
        </w:rPr>
      </w:pPr>
      <w:r w:rsidRPr="0026524A">
        <w:rPr>
          <w:u w:val="single"/>
          <w:lang w:val="fr-FR"/>
        </w:rPr>
        <w:t>Description du projet</w:t>
      </w:r>
      <w:bookmarkStart w:id="0" w:name="_Hlk181100406"/>
      <w:bookmarkStart w:id="1" w:name="_Hlk126934425"/>
      <w:bookmarkStart w:id="2" w:name="_Hlk126663552"/>
      <w:bookmarkStart w:id="3" w:name="_Hlk126662278"/>
    </w:p>
    <w:p w14:paraId="1C73C9A0" w14:textId="77777777" w:rsidR="0026524A" w:rsidRPr="0026524A" w:rsidRDefault="0026524A" w:rsidP="0026524A">
      <w:pPr>
        <w:pStyle w:val="Heading1"/>
        <w:rPr>
          <w:lang w:val="fr-FR"/>
        </w:rPr>
      </w:pPr>
      <w:bookmarkStart w:id="4" w:name="_Hlk126934504"/>
      <w:bookmarkEnd w:id="0"/>
      <w:bookmarkEnd w:id="1"/>
      <w:bookmarkEnd w:id="2"/>
      <w:bookmarkEnd w:id="3"/>
      <w:r w:rsidRPr="0026524A">
        <w:rPr>
          <w:lang w:val="fr-FR"/>
        </w:rPr>
        <w:t>L’Union des Comores est constituée de trois îles principales : Ngazidja (Grande Comore), Anjouan et Mohéli, situées dans l’océan Indien, au large de la côte orientale de l’Afrique. Avec une population d’environ 850 000 habitants, l’économie du pays dépend principalement de l’agriculture, des transferts de fonds et d’un petit secteur des services, avec une production industrielle intérieure très limitée. Le climat tropical, caractérisé par une humidité et des températures élevées, explique une forte demande en équipements de réfrigération et de climatisation dans tous les secteurs, surtout la climatisation résidentielle, la réfrigération à usage domestique et commercial, les édifices publics et gouvernementaux, et l’hospitalité. Tous les équipements de réfrigération et de climatisation sont importés dans le pays ; il n’existe aucune capacité de fabrication nationale. Ceci, entre autres, fait du contrôle des importations le principal levier pour des transformations du marché menant à des équipements de réfrigération et de climatisation plus efficaces, utilisant des frigorigènes à faible potentiel de réchauffement de la planète (PRP).</w:t>
      </w:r>
    </w:p>
    <w:p w14:paraId="210AD2F9" w14:textId="77777777" w:rsidR="0026524A" w:rsidRPr="0026524A" w:rsidRDefault="0026524A" w:rsidP="0026524A">
      <w:pPr>
        <w:pStyle w:val="Heading1"/>
        <w:rPr>
          <w:lang w:val="fr-FR"/>
        </w:rPr>
      </w:pPr>
      <w:r w:rsidRPr="0026524A">
        <w:rPr>
          <w:lang w:val="fr-FR"/>
        </w:rPr>
        <w:lastRenderedPageBreak/>
        <w:t>Les Comores sont un membre de la Communauté de développement de l’Afrique australe (SADC), qui dispose de normes minimales de performance énergétique (NMPE) et d’étiquettes énergétiques pour les climatiseurs monosplits sans conduit pouvant atteindre 16 kW et les réfrigérateurs résidentiels d’une capacité comprise entre 10 et 1 500 litres, avec deux niveaux de normes de performance (respectivement introduites en 2024 et en 2027). Les climatiseurs doivent satisfaire aux exigences de performance basées sur le coefficient de performance saisonnier de refroidissement et utiliser des frigorigènes dont le PRP est inférieur à 750 (150 pour les unités portatives). Les réfrigérateurs doivent utiliser des frigorigènes dont le PRP est inférieur à 20. Les Comores n’ont pas encore établi de NMPE nationales pour les appareils de réfrigération et de climatisation ou de programmes d’étiquetage énergétique, et n’ont pas non plus d’instrument politique officiel pour l’efficacité énergétique dans le secteur de la réfrigération et de la climatisation. Il n’existe actuellement aucun mécanisme en place pour suivre les niveaux d’efficacité des appareils importés, aucun système d’enregistrement, aucun projet actif visant l’efficacité énergétique dans le secteur de la réfrigération et de la climatisation, et aucune coordination officielle autour de l’efficacité énergétique pour la réfrigération et la climatisation. Le Gouvernement des Comores s’est engagé à interdire l’importation d’équipements avec HCFC à partir du 1</w:t>
      </w:r>
      <w:r w:rsidRPr="0026524A">
        <w:rPr>
          <w:vertAlign w:val="superscript"/>
          <w:lang w:val="fr-FR"/>
        </w:rPr>
        <w:t>er</w:t>
      </w:r>
      <w:r w:rsidRPr="0026524A">
        <w:rPr>
          <w:lang w:val="fr-FR"/>
        </w:rPr>
        <w:t> janvier 2027.</w:t>
      </w:r>
    </w:p>
    <w:p w14:paraId="374C57C0" w14:textId="77777777" w:rsidR="0026524A" w:rsidRPr="0026524A" w:rsidRDefault="0026524A" w:rsidP="0026524A">
      <w:pPr>
        <w:pStyle w:val="Heading1"/>
        <w:rPr>
          <w:lang w:val="fr-FR"/>
        </w:rPr>
      </w:pPr>
      <w:r w:rsidRPr="0026524A">
        <w:rPr>
          <w:lang w:val="fr-FR"/>
        </w:rPr>
        <w:t>Ce projet vise à mettre en place les bases pour soutenir les futurs NMPE et programmes d’étiquetage pour les équipements de réfrigération et de climatisation dans le pays tout en renforçant la formation des douanes et en pilotant une base de données pour l’enregistrement des produits afin de vérifier l’efficacité énergétique des appareils importés. Les trois objectifs principaux du projet sont : favoriser la coordination et recueillir des données probantes pour soutenir les futurs NMPE et étiquetage nationaux ; renforcer la capacité des douanes en ce qui concerne les contrôles des importations de frigorigènes et d’équipements de réfrigération et de climatisation, y compris en matière d’efficacité énergétique ; et piloter une base de données pour l’enregistrement des équipements de réfrigération et de climatisation, comme base pour la surveillance du marché et la future conformité. La description et la ventilation des coûts proposés pour les activités visant à maintenir l’efficacité énergétique dans le secteur sont présentées dans le tableau 2.</w:t>
      </w:r>
    </w:p>
    <w:p w14:paraId="06CF2A8F" w14:textId="77777777" w:rsidR="0026524A" w:rsidRPr="0026524A" w:rsidRDefault="0026524A" w:rsidP="0026524A">
      <w:pPr>
        <w:keepNext/>
        <w:outlineLvl w:val="0"/>
        <w:rPr>
          <w:lang w:val="fr-FR"/>
        </w:rPr>
      </w:pPr>
      <w:r w:rsidRPr="0026524A">
        <w:rPr>
          <w:b/>
          <w:lang w:val="fr-FR"/>
        </w:rPr>
        <w:t>Tableau 2. Activités, résultats attendus et financement demandé pour le projet visant au maintien de l’efficacité énergétique dans le secteur de l’entretien aux Comores (tels que présentés et ajustés)</w:t>
      </w:r>
    </w:p>
    <w:tbl>
      <w:tblPr>
        <w:tblW w:w="5000" w:type="pct"/>
        <w:jc w:val="center"/>
        <w:tblLook w:val="04A0" w:firstRow="1" w:lastRow="0" w:firstColumn="1" w:lastColumn="0" w:noHBand="0" w:noVBand="1"/>
      </w:tblPr>
      <w:tblGrid>
        <w:gridCol w:w="1874"/>
        <w:gridCol w:w="5141"/>
        <w:gridCol w:w="1170"/>
        <w:gridCol w:w="1165"/>
      </w:tblGrid>
      <w:tr w:rsidR="0026524A" w:rsidRPr="009633CD" w14:paraId="7E6228E4" w14:textId="77777777" w:rsidTr="009633CD">
        <w:trPr>
          <w:trHeight w:val="301"/>
          <w:tblHeader/>
          <w:jc w:val="center"/>
        </w:trPr>
        <w:tc>
          <w:tcPr>
            <w:tcW w:w="1874" w:type="dxa"/>
            <w:tcBorders>
              <w:top w:val="single" w:sz="4" w:space="0" w:color="auto"/>
              <w:left w:val="single" w:sz="4" w:space="0" w:color="auto"/>
              <w:bottom w:val="single" w:sz="4" w:space="0" w:color="auto"/>
              <w:right w:val="single" w:sz="4" w:space="0" w:color="auto"/>
            </w:tcBorders>
            <w:vAlign w:val="center"/>
            <w:hideMark/>
          </w:tcPr>
          <w:p w14:paraId="54A06034" w14:textId="77777777" w:rsidR="0026524A" w:rsidRPr="009633CD" w:rsidRDefault="0026524A" w:rsidP="00380CBA">
            <w:pPr>
              <w:keepNext/>
              <w:spacing w:before="20" w:after="20"/>
              <w:jc w:val="center"/>
              <w:rPr>
                <w:b/>
                <w:bCs/>
                <w:sz w:val="20"/>
                <w:szCs w:val="20"/>
                <w:lang w:val="fr-FR"/>
              </w:rPr>
            </w:pPr>
            <w:r w:rsidRPr="009633CD">
              <w:rPr>
                <w:b/>
                <w:sz w:val="20"/>
                <w:szCs w:val="20"/>
                <w:lang w:val="fr-FR"/>
              </w:rPr>
              <w:t>Activité</w:t>
            </w:r>
          </w:p>
        </w:tc>
        <w:tc>
          <w:tcPr>
            <w:tcW w:w="5141" w:type="dxa"/>
            <w:tcBorders>
              <w:top w:val="single" w:sz="4" w:space="0" w:color="auto"/>
              <w:left w:val="single" w:sz="4" w:space="0" w:color="auto"/>
              <w:bottom w:val="single" w:sz="4" w:space="0" w:color="auto"/>
              <w:right w:val="single" w:sz="4" w:space="0" w:color="auto"/>
            </w:tcBorders>
            <w:vAlign w:val="center"/>
            <w:hideMark/>
          </w:tcPr>
          <w:p w14:paraId="279783D5" w14:textId="77777777" w:rsidR="0026524A" w:rsidRPr="009633CD" w:rsidRDefault="0026524A" w:rsidP="00380CBA">
            <w:pPr>
              <w:keepNext/>
              <w:spacing w:before="20" w:after="20"/>
              <w:jc w:val="center"/>
              <w:rPr>
                <w:b/>
                <w:bCs/>
                <w:sz w:val="20"/>
                <w:szCs w:val="20"/>
                <w:lang w:val="fr-FR"/>
              </w:rPr>
            </w:pPr>
            <w:r w:rsidRPr="009633CD">
              <w:rPr>
                <w:b/>
                <w:sz w:val="20"/>
                <w:szCs w:val="20"/>
                <w:lang w:val="fr-FR"/>
              </w:rPr>
              <w:t>Indicateurs de performance</w:t>
            </w:r>
          </w:p>
        </w:tc>
        <w:tc>
          <w:tcPr>
            <w:tcW w:w="1170" w:type="dxa"/>
            <w:tcBorders>
              <w:top w:val="single" w:sz="4" w:space="0" w:color="auto"/>
              <w:left w:val="nil"/>
              <w:right w:val="single" w:sz="4" w:space="0" w:color="auto"/>
            </w:tcBorders>
            <w:vAlign w:val="center"/>
            <w:hideMark/>
          </w:tcPr>
          <w:p w14:paraId="7AA94D27" w14:textId="77777777" w:rsidR="0026524A" w:rsidRPr="009633CD" w:rsidRDefault="0026524A" w:rsidP="00380CBA">
            <w:pPr>
              <w:keepNext/>
              <w:spacing w:before="20" w:after="20"/>
              <w:jc w:val="center"/>
              <w:rPr>
                <w:b/>
                <w:bCs/>
                <w:sz w:val="20"/>
                <w:szCs w:val="20"/>
                <w:lang w:val="fr-FR"/>
              </w:rPr>
            </w:pPr>
            <w:r w:rsidRPr="009633CD">
              <w:rPr>
                <w:b/>
                <w:sz w:val="20"/>
                <w:szCs w:val="20"/>
                <w:lang w:val="fr-FR"/>
              </w:rPr>
              <w:t>Coût initial</w:t>
            </w:r>
            <w:r w:rsidRPr="009633CD">
              <w:rPr>
                <w:b/>
                <w:sz w:val="20"/>
                <w:szCs w:val="20"/>
                <w:lang w:val="fr-FR"/>
              </w:rPr>
              <w:br/>
              <w:t>($US)</w:t>
            </w:r>
          </w:p>
        </w:tc>
        <w:tc>
          <w:tcPr>
            <w:tcW w:w="1165" w:type="dxa"/>
            <w:tcBorders>
              <w:top w:val="single" w:sz="4" w:space="0" w:color="auto"/>
              <w:left w:val="nil"/>
              <w:right w:val="single" w:sz="4" w:space="0" w:color="auto"/>
            </w:tcBorders>
          </w:tcPr>
          <w:p w14:paraId="4C01DC02" w14:textId="77777777" w:rsidR="0026524A" w:rsidRPr="009633CD" w:rsidRDefault="0026524A" w:rsidP="00380CBA">
            <w:pPr>
              <w:keepNext/>
              <w:spacing w:before="20" w:after="20"/>
              <w:jc w:val="center"/>
              <w:rPr>
                <w:b/>
                <w:bCs/>
                <w:sz w:val="20"/>
                <w:szCs w:val="20"/>
                <w:lang w:val="fr-FR"/>
              </w:rPr>
            </w:pPr>
            <w:r w:rsidRPr="009633CD">
              <w:rPr>
                <w:b/>
                <w:sz w:val="20"/>
                <w:szCs w:val="20"/>
                <w:lang w:val="fr-FR"/>
              </w:rPr>
              <w:t>Coût ajusté ($US)</w:t>
            </w:r>
          </w:p>
        </w:tc>
      </w:tr>
      <w:tr w:rsidR="0026524A" w:rsidRPr="00013EEC" w14:paraId="05B07125" w14:textId="77777777" w:rsidTr="00380CBA">
        <w:trPr>
          <w:trHeight w:val="300"/>
          <w:jc w:val="center"/>
        </w:trPr>
        <w:tc>
          <w:tcPr>
            <w:tcW w:w="9350" w:type="dxa"/>
            <w:gridSpan w:val="4"/>
            <w:tcBorders>
              <w:top w:val="single" w:sz="4" w:space="0" w:color="auto"/>
              <w:left w:val="single" w:sz="4" w:space="0" w:color="auto"/>
              <w:bottom w:val="single" w:sz="4" w:space="0" w:color="auto"/>
              <w:right w:val="single" w:sz="4" w:space="0" w:color="auto"/>
            </w:tcBorders>
            <w:hideMark/>
          </w:tcPr>
          <w:p w14:paraId="16C7AFD0" w14:textId="77777777" w:rsidR="0026524A" w:rsidRPr="009633CD" w:rsidRDefault="0026524A" w:rsidP="00380CBA">
            <w:pPr>
              <w:keepNext/>
              <w:spacing w:before="20" w:after="20"/>
              <w:jc w:val="left"/>
              <w:rPr>
                <w:b/>
                <w:bCs/>
                <w:sz w:val="20"/>
                <w:szCs w:val="20"/>
                <w:lang w:val="fr-FR"/>
              </w:rPr>
            </w:pPr>
            <w:r w:rsidRPr="009633CD">
              <w:rPr>
                <w:b/>
                <w:sz w:val="20"/>
                <w:szCs w:val="20"/>
                <w:lang w:val="fr-FR"/>
              </w:rPr>
              <w:t>Composante 1 : Coordination et recueil de données probantes pour soutenir les NMPE et l’étiquetage nationaux pour la réfrigération et la climatisation</w:t>
            </w:r>
          </w:p>
        </w:tc>
      </w:tr>
      <w:tr w:rsidR="0026524A" w:rsidRPr="009633CD" w14:paraId="5EDE8326" w14:textId="77777777" w:rsidTr="009633CD">
        <w:trPr>
          <w:trHeight w:val="960"/>
          <w:jc w:val="center"/>
        </w:trPr>
        <w:tc>
          <w:tcPr>
            <w:tcW w:w="1874" w:type="dxa"/>
            <w:tcBorders>
              <w:top w:val="single" w:sz="4" w:space="0" w:color="auto"/>
              <w:left w:val="single" w:sz="4" w:space="0" w:color="auto"/>
              <w:bottom w:val="single" w:sz="4" w:space="0" w:color="auto"/>
              <w:right w:val="single" w:sz="4" w:space="0" w:color="auto"/>
            </w:tcBorders>
          </w:tcPr>
          <w:p w14:paraId="5CF13CDB" w14:textId="77777777" w:rsidR="0026524A" w:rsidRPr="009633CD" w:rsidRDefault="0026524A" w:rsidP="00380CBA">
            <w:pPr>
              <w:widowControl w:val="0"/>
              <w:ind w:right="57"/>
              <w:jc w:val="left"/>
              <w:rPr>
                <w:sz w:val="20"/>
                <w:szCs w:val="20"/>
                <w:lang w:val="fr-FR"/>
              </w:rPr>
            </w:pPr>
            <w:r w:rsidRPr="009633CD">
              <w:rPr>
                <w:i/>
                <w:sz w:val="20"/>
                <w:szCs w:val="20"/>
                <w:lang w:val="fr-FR"/>
              </w:rPr>
              <w:t>Activité 1.1 : Amélioration de la coordination entre les parties prenantes nationales</w:t>
            </w:r>
          </w:p>
        </w:tc>
        <w:tc>
          <w:tcPr>
            <w:tcW w:w="5141" w:type="dxa"/>
            <w:tcBorders>
              <w:top w:val="single" w:sz="4" w:space="0" w:color="auto"/>
              <w:left w:val="nil"/>
              <w:bottom w:val="single" w:sz="4" w:space="0" w:color="auto"/>
              <w:right w:val="single" w:sz="4" w:space="0" w:color="auto"/>
            </w:tcBorders>
          </w:tcPr>
          <w:p w14:paraId="2DB8820A" w14:textId="77777777" w:rsidR="0026524A" w:rsidRPr="009633CD" w:rsidRDefault="0026524A" w:rsidP="00380CBA">
            <w:pPr>
              <w:spacing w:before="20" w:after="20"/>
              <w:jc w:val="left"/>
              <w:rPr>
                <w:sz w:val="20"/>
                <w:szCs w:val="20"/>
                <w:lang w:val="fr-FR"/>
              </w:rPr>
            </w:pPr>
            <w:r w:rsidRPr="009633CD">
              <w:rPr>
                <w:sz w:val="20"/>
                <w:szCs w:val="20"/>
                <w:lang w:val="fr-FR"/>
              </w:rPr>
              <w:t>1.1.1 : Établissement d’un groupe de coordination dirigé par le Bureau national de l’ozone (BNO) sous l’égide du Ministère de l’environnement et du tourisme, avec les ministères et les parties prenantes concernés en soutien au contrôle aux frontières pour les importateurs et grossistes de produits, d’appareils et d’équipements</w:t>
            </w:r>
          </w:p>
          <w:p w14:paraId="1A61835D" w14:textId="77777777" w:rsidR="0026524A" w:rsidRPr="009633CD" w:rsidRDefault="0026524A" w:rsidP="00380CBA">
            <w:pPr>
              <w:spacing w:before="20" w:after="20"/>
              <w:jc w:val="left"/>
              <w:rPr>
                <w:sz w:val="20"/>
                <w:szCs w:val="20"/>
                <w:lang w:val="fr-FR"/>
              </w:rPr>
            </w:pPr>
            <w:r w:rsidRPr="009633CD">
              <w:rPr>
                <w:sz w:val="20"/>
                <w:szCs w:val="20"/>
                <w:lang w:val="fr-FR"/>
              </w:rPr>
              <w:t>1.1.2 : Coordination avec les institutions nationales d’éducation et de formation techniques et professionnelles afin de s’assurer que les NMPE et les programmes d’étiquetage engendrent également des opportunités d’emploi et de reconversion professionnelle</w:t>
            </w:r>
          </w:p>
          <w:p w14:paraId="29F95670" w14:textId="77777777" w:rsidR="0026524A" w:rsidRPr="009633CD" w:rsidRDefault="0026524A" w:rsidP="00380CBA">
            <w:pPr>
              <w:spacing w:before="20" w:after="20"/>
              <w:jc w:val="left"/>
              <w:rPr>
                <w:sz w:val="20"/>
                <w:szCs w:val="20"/>
                <w:lang w:val="fr-FR"/>
              </w:rPr>
            </w:pPr>
            <w:r w:rsidRPr="009633CD">
              <w:rPr>
                <w:sz w:val="20"/>
                <w:szCs w:val="20"/>
                <w:lang w:val="fr-FR"/>
              </w:rPr>
              <w:t>1.1.3 : Organisation de réunions et de sessions spéciales avec des experts techniques afin d’examiner les NMPE et les cadres d’étiquetage régionaux et d’évaluer leur faisabilité pour une adoption, une mise en œuvre et une application nationales, surtout en ce qui concerne la SADC HT 110:2023 (NMPE pour les climatiseurs) et la SADC HT 111:2023 (NMPE pour les appareils de réfrigération)</w:t>
            </w:r>
          </w:p>
        </w:tc>
        <w:tc>
          <w:tcPr>
            <w:tcW w:w="1170" w:type="dxa"/>
            <w:tcBorders>
              <w:top w:val="single" w:sz="4" w:space="0" w:color="auto"/>
              <w:left w:val="nil"/>
              <w:bottom w:val="single" w:sz="4" w:space="0" w:color="auto"/>
              <w:right w:val="single" w:sz="4" w:space="0" w:color="auto"/>
            </w:tcBorders>
          </w:tcPr>
          <w:p w14:paraId="5D75BD62" w14:textId="77777777" w:rsidR="0026524A" w:rsidRPr="009633CD" w:rsidRDefault="0026524A" w:rsidP="00380CBA">
            <w:pPr>
              <w:spacing w:before="20" w:after="20"/>
              <w:jc w:val="right"/>
              <w:rPr>
                <w:sz w:val="20"/>
                <w:szCs w:val="20"/>
                <w:lang w:val="fr-FR"/>
              </w:rPr>
            </w:pPr>
            <w:r w:rsidRPr="009633CD">
              <w:rPr>
                <w:sz w:val="20"/>
                <w:szCs w:val="20"/>
                <w:lang w:val="fr-FR"/>
              </w:rPr>
              <w:t>13 000</w:t>
            </w:r>
          </w:p>
        </w:tc>
        <w:tc>
          <w:tcPr>
            <w:tcW w:w="1165" w:type="dxa"/>
            <w:tcBorders>
              <w:top w:val="single" w:sz="4" w:space="0" w:color="auto"/>
              <w:left w:val="nil"/>
              <w:bottom w:val="single" w:sz="4" w:space="0" w:color="auto"/>
              <w:right w:val="single" w:sz="4" w:space="0" w:color="auto"/>
            </w:tcBorders>
          </w:tcPr>
          <w:p w14:paraId="08EF495F" w14:textId="77777777" w:rsidR="0026524A" w:rsidRPr="009633CD" w:rsidRDefault="0026524A" w:rsidP="00380CBA">
            <w:pPr>
              <w:spacing w:before="20" w:after="20"/>
              <w:jc w:val="right"/>
              <w:rPr>
                <w:sz w:val="20"/>
                <w:szCs w:val="20"/>
                <w:lang w:val="fr-FR"/>
              </w:rPr>
            </w:pPr>
            <w:r w:rsidRPr="009633CD">
              <w:rPr>
                <w:sz w:val="20"/>
                <w:szCs w:val="20"/>
                <w:lang w:val="fr-FR"/>
              </w:rPr>
              <w:t>13 000</w:t>
            </w:r>
          </w:p>
        </w:tc>
      </w:tr>
      <w:tr w:rsidR="0026524A" w:rsidRPr="009633CD" w14:paraId="43AD748B" w14:textId="77777777" w:rsidTr="009633CD">
        <w:trPr>
          <w:trHeight w:val="636"/>
          <w:jc w:val="center"/>
        </w:trPr>
        <w:tc>
          <w:tcPr>
            <w:tcW w:w="1874" w:type="dxa"/>
            <w:tcBorders>
              <w:top w:val="single" w:sz="4" w:space="0" w:color="auto"/>
              <w:left w:val="single" w:sz="4" w:space="0" w:color="auto"/>
              <w:bottom w:val="single" w:sz="4" w:space="0" w:color="auto"/>
              <w:right w:val="single" w:sz="4" w:space="0" w:color="auto"/>
            </w:tcBorders>
            <w:hideMark/>
          </w:tcPr>
          <w:p w14:paraId="195A2724" w14:textId="77777777" w:rsidR="0026524A" w:rsidRPr="009633CD" w:rsidRDefault="0026524A" w:rsidP="00380CBA">
            <w:pPr>
              <w:widowControl w:val="0"/>
              <w:ind w:right="57"/>
              <w:jc w:val="left"/>
              <w:rPr>
                <w:sz w:val="20"/>
                <w:szCs w:val="20"/>
                <w:lang w:val="fr-FR"/>
              </w:rPr>
            </w:pPr>
            <w:r w:rsidRPr="009633CD">
              <w:rPr>
                <w:i/>
                <w:sz w:val="20"/>
                <w:szCs w:val="20"/>
                <w:lang w:val="fr-FR"/>
              </w:rPr>
              <w:lastRenderedPageBreak/>
              <w:t>Activité 1.2 : Élaboration d’une politique coordonnée et d’une feuille de route réglementaire</w:t>
            </w:r>
          </w:p>
        </w:tc>
        <w:tc>
          <w:tcPr>
            <w:tcW w:w="5141" w:type="dxa"/>
            <w:tcBorders>
              <w:top w:val="single" w:sz="4" w:space="0" w:color="auto"/>
              <w:left w:val="single" w:sz="4" w:space="0" w:color="auto"/>
              <w:bottom w:val="single" w:sz="4" w:space="0" w:color="auto"/>
              <w:right w:val="single" w:sz="4" w:space="0" w:color="auto"/>
            </w:tcBorders>
            <w:hideMark/>
          </w:tcPr>
          <w:p w14:paraId="329C5DDB" w14:textId="77777777" w:rsidR="0026524A" w:rsidRPr="009633CD" w:rsidRDefault="0026524A" w:rsidP="00380CBA">
            <w:pPr>
              <w:spacing w:before="20" w:after="20"/>
              <w:jc w:val="left"/>
              <w:rPr>
                <w:sz w:val="20"/>
                <w:szCs w:val="20"/>
                <w:lang w:val="fr-FR"/>
              </w:rPr>
            </w:pPr>
            <w:r w:rsidRPr="009633CD">
              <w:rPr>
                <w:sz w:val="20"/>
                <w:szCs w:val="20"/>
                <w:lang w:val="fr-FR"/>
              </w:rPr>
              <w:t>1.2.1 : Élaboration et publication d’une feuille de route réglementaire pour soutenir l’adoption des NMPE régionales de la SADC et la mise en œuvre à grande échelle des étiquettes, en soulignant les rôles et les responsabilités des ministères et agences concernés et en fournissant un calendrier de mise en œuvre, en collaboration avec le groupe de coordination des parties prenantes</w:t>
            </w:r>
          </w:p>
        </w:tc>
        <w:tc>
          <w:tcPr>
            <w:tcW w:w="1170" w:type="dxa"/>
            <w:tcBorders>
              <w:top w:val="single" w:sz="4" w:space="0" w:color="auto"/>
              <w:left w:val="nil"/>
              <w:bottom w:val="single" w:sz="4" w:space="0" w:color="auto"/>
              <w:right w:val="single" w:sz="4" w:space="0" w:color="auto"/>
            </w:tcBorders>
            <w:hideMark/>
          </w:tcPr>
          <w:p w14:paraId="33C962DE" w14:textId="77777777" w:rsidR="0026524A" w:rsidRPr="009633CD" w:rsidRDefault="0026524A" w:rsidP="00380CBA">
            <w:pPr>
              <w:spacing w:before="20" w:after="20"/>
              <w:jc w:val="right"/>
              <w:rPr>
                <w:sz w:val="20"/>
                <w:szCs w:val="20"/>
                <w:lang w:val="fr-FR"/>
              </w:rPr>
            </w:pPr>
            <w:r w:rsidRPr="009633CD">
              <w:rPr>
                <w:sz w:val="20"/>
                <w:szCs w:val="20"/>
                <w:lang w:val="fr-FR"/>
              </w:rPr>
              <w:t>10 000</w:t>
            </w:r>
          </w:p>
        </w:tc>
        <w:tc>
          <w:tcPr>
            <w:tcW w:w="1165" w:type="dxa"/>
            <w:tcBorders>
              <w:top w:val="single" w:sz="4" w:space="0" w:color="auto"/>
              <w:left w:val="nil"/>
              <w:bottom w:val="single" w:sz="4" w:space="0" w:color="auto"/>
              <w:right w:val="single" w:sz="4" w:space="0" w:color="auto"/>
            </w:tcBorders>
          </w:tcPr>
          <w:p w14:paraId="4FE29CFD" w14:textId="77777777" w:rsidR="0026524A" w:rsidRPr="009633CD" w:rsidRDefault="0026524A" w:rsidP="00380CBA">
            <w:pPr>
              <w:spacing w:before="20" w:after="20"/>
              <w:jc w:val="right"/>
              <w:rPr>
                <w:sz w:val="20"/>
                <w:szCs w:val="20"/>
                <w:lang w:val="fr-FR"/>
              </w:rPr>
            </w:pPr>
            <w:r w:rsidRPr="009633CD">
              <w:rPr>
                <w:sz w:val="20"/>
                <w:szCs w:val="20"/>
                <w:lang w:val="fr-FR"/>
              </w:rPr>
              <w:t>10 000</w:t>
            </w:r>
          </w:p>
        </w:tc>
      </w:tr>
      <w:tr w:rsidR="0026524A" w:rsidRPr="009633CD" w14:paraId="1F548DA9" w14:textId="77777777" w:rsidTr="009633CD">
        <w:trPr>
          <w:trHeight w:val="609"/>
          <w:jc w:val="center"/>
        </w:trPr>
        <w:tc>
          <w:tcPr>
            <w:tcW w:w="1874" w:type="dxa"/>
            <w:tcBorders>
              <w:top w:val="single" w:sz="4" w:space="0" w:color="auto"/>
              <w:left w:val="single" w:sz="4" w:space="0" w:color="auto"/>
              <w:bottom w:val="single" w:sz="4" w:space="0" w:color="auto"/>
              <w:right w:val="single" w:sz="4" w:space="0" w:color="auto"/>
            </w:tcBorders>
            <w:hideMark/>
          </w:tcPr>
          <w:p w14:paraId="705CE224" w14:textId="77777777" w:rsidR="0026524A" w:rsidRPr="009633CD" w:rsidRDefault="0026524A" w:rsidP="00380CBA">
            <w:pPr>
              <w:pBdr>
                <w:top w:val="nil"/>
                <w:left w:val="nil"/>
                <w:bottom w:val="nil"/>
                <w:right w:val="nil"/>
                <w:between w:val="nil"/>
              </w:pBdr>
              <w:jc w:val="left"/>
              <w:rPr>
                <w:sz w:val="20"/>
                <w:szCs w:val="20"/>
                <w:lang w:val="fr-FR"/>
              </w:rPr>
            </w:pPr>
            <w:r w:rsidRPr="009633CD">
              <w:rPr>
                <w:i/>
                <w:color w:val="000000"/>
                <w:sz w:val="20"/>
                <w:szCs w:val="20"/>
                <w:lang w:val="fr-FR"/>
              </w:rPr>
              <w:t>Activité 1.3 : Évaluation du refroidissement écoénergétique</w:t>
            </w:r>
          </w:p>
        </w:tc>
        <w:tc>
          <w:tcPr>
            <w:tcW w:w="5141" w:type="dxa"/>
            <w:tcBorders>
              <w:top w:val="single" w:sz="4" w:space="0" w:color="auto"/>
              <w:left w:val="single" w:sz="4" w:space="0" w:color="auto"/>
              <w:bottom w:val="single" w:sz="4" w:space="0" w:color="auto"/>
              <w:right w:val="single" w:sz="4" w:space="0" w:color="auto"/>
            </w:tcBorders>
            <w:hideMark/>
          </w:tcPr>
          <w:p w14:paraId="365C83A1" w14:textId="77777777" w:rsidR="0026524A" w:rsidRPr="009633CD" w:rsidRDefault="0026524A" w:rsidP="00380CBA">
            <w:pPr>
              <w:spacing w:before="20" w:after="20"/>
              <w:jc w:val="left"/>
              <w:rPr>
                <w:sz w:val="20"/>
                <w:szCs w:val="20"/>
                <w:lang w:val="fr-FR"/>
              </w:rPr>
            </w:pPr>
            <w:r w:rsidRPr="009633CD">
              <w:rPr>
                <w:color w:val="000000"/>
                <w:sz w:val="20"/>
                <w:szCs w:val="20"/>
                <w:lang w:val="fr-FR"/>
              </w:rPr>
              <w:t>1.3.1 : Embauche d’un expert pour élaborer et publier une évaluation de la demande prévue du pays en équipements de réfrigération et de climatisation et leurs niveaux d’efficacité énergétique</w:t>
            </w:r>
          </w:p>
        </w:tc>
        <w:tc>
          <w:tcPr>
            <w:tcW w:w="1170" w:type="dxa"/>
            <w:tcBorders>
              <w:top w:val="single" w:sz="4" w:space="0" w:color="auto"/>
              <w:left w:val="nil"/>
              <w:bottom w:val="single" w:sz="4" w:space="0" w:color="auto"/>
              <w:right w:val="single" w:sz="4" w:space="0" w:color="auto"/>
            </w:tcBorders>
            <w:hideMark/>
          </w:tcPr>
          <w:p w14:paraId="16327768" w14:textId="77777777" w:rsidR="0026524A" w:rsidRPr="009633CD" w:rsidRDefault="0026524A" w:rsidP="00380CBA">
            <w:pPr>
              <w:spacing w:before="20" w:after="20"/>
              <w:jc w:val="right"/>
              <w:rPr>
                <w:sz w:val="20"/>
                <w:szCs w:val="20"/>
                <w:lang w:val="fr-FR"/>
              </w:rPr>
            </w:pPr>
            <w:r w:rsidRPr="009633CD">
              <w:rPr>
                <w:sz w:val="20"/>
                <w:szCs w:val="20"/>
                <w:lang w:val="fr-FR"/>
              </w:rPr>
              <w:t>10 000</w:t>
            </w:r>
          </w:p>
        </w:tc>
        <w:tc>
          <w:tcPr>
            <w:tcW w:w="1165" w:type="dxa"/>
            <w:tcBorders>
              <w:top w:val="single" w:sz="4" w:space="0" w:color="auto"/>
              <w:left w:val="nil"/>
              <w:bottom w:val="single" w:sz="4" w:space="0" w:color="auto"/>
              <w:right w:val="single" w:sz="4" w:space="0" w:color="auto"/>
            </w:tcBorders>
          </w:tcPr>
          <w:p w14:paraId="291B81F0" w14:textId="77777777" w:rsidR="0026524A" w:rsidRPr="009633CD" w:rsidRDefault="0026524A" w:rsidP="00380CBA">
            <w:pPr>
              <w:spacing w:before="20" w:after="20"/>
              <w:jc w:val="right"/>
              <w:rPr>
                <w:sz w:val="20"/>
                <w:szCs w:val="20"/>
                <w:lang w:val="fr-FR"/>
              </w:rPr>
            </w:pPr>
            <w:r w:rsidRPr="009633CD">
              <w:rPr>
                <w:sz w:val="20"/>
                <w:szCs w:val="20"/>
                <w:lang w:val="fr-FR"/>
              </w:rPr>
              <w:t>0</w:t>
            </w:r>
          </w:p>
        </w:tc>
      </w:tr>
      <w:tr w:rsidR="0026524A" w:rsidRPr="009633CD" w14:paraId="71BF4DE6" w14:textId="77777777" w:rsidTr="009633CD">
        <w:trPr>
          <w:trHeight w:val="609"/>
          <w:jc w:val="center"/>
        </w:trPr>
        <w:tc>
          <w:tcPr>
            <w:tcW w:w="1874" w:type="dxa"/>
            <w:tcBorders>
              <w:top w:val="single" w:sz="4" w:space="0" w:color="auto"/>
              <w:left w:val="single" w:sz="4" w:space="0" w:color="auto"/>
              <w:bottom w:val="single" w:sz="4" w:space="0" w:color="auto"/>
              <w:right w:val="single" w:sz="4" w:space="0" w:color="auto"/>
            </w:tcBorders>
          </w:tcPr>
          <w:p w14:paraId="09CB4C16" w14:textId="77777777" w:rsidR="0026524A" w:rsidRPr="009633CD" w:rsidRDefault="0026524A" w:rsidP="00380CBA">
            <w:pPr>
              <w:pBdr>
                <w:top w:val="nil"/>
                <w:left w:val="nil"/>
                <w:bottom w:val="nil"/>
                <w:right w:val="nil"/>
                <w:between w:val="nil"/>
              </w:pBdr>
              <w:jc w:val="left"/>
              <w:rPr>
                <w:i/>
                <w:iCs/>
                <w:color w:val="000000"/>
                <w:sz w:val="20"/>
                <w:szCs w:val="20"/>
                <w:lang w:val="fr-FR"/>
              </w:rPr>
            </w:pPr>
            <w:r w:rsidRPr="009633CD">
              <w:rPr>
                <w:i/>
                <w:color w:val="000000"/>
                <w:sz w:val="20"/>
                <w:szCs w:val="20"/>
                <w:lang w:val="fr-FR"/>
              </w:rPr>
              <w:t>Activité 1.3 révisée : Évaluation du marché des équipements de réfrigération et de climatisation, des importations annuelles et de la croissance, des marques et des modèles</w:t>
            </w:r>
          </w:p>
        </w:tc>
        <w:tc>
          <w:tcPr>
            <w:tcW w:w="5141" w:type="dxa"/>
            <w:tcBorders>
              <w:top w:val="single" w:sz="4" w:space="0" w:color="auto"/>
              <w:left w:val="single" w:sz="4" w:space="0" w:color="auto"/>
              <w:bottom w:val="single" w:sz="4" w:space="0" w:color="auto"/>
              <w:right w:val="single" w:sz="4" w:space="0" w:color="auto"/>
            </w:tcBorders>
          </w:tcPr>
          <w:p w14:paraId="5732AA9A" w14:textId="77777777" w:rsidR="0026524A" w:rsidRPr="009633CD" w:rsidRDefault="0026524A" w:rsidP="00380CBA">
            <w:pPr>
              <w:spacing w:before="20" w:after="20"/>
              <w:jc w:val="left"/>
              <w:rPr>
                <w:color w:val="000000"/>
                <w:sz w:val="20"/>
                <w:szCs w:val="20"/>
                <w:lang w:val="fr-FR"/>
              </w:rPr>
            </w:pPr>
            <w:r w:rsidRPr="009633CD">
              <w:rPr>
                <w:color w:val="000000"/>
                <w:sz w:val="20"/>
                <w:szCs w:val="20"/>
                <w:lang w:val="fr-FR"/>
              </w:rPr>
              <w:t>1.3.1 révisé : Une étude de marché à l’échelle du pays pour recueillir et analyser des données sur les équipements de réfrigération et de climatisation, et pour établir une référence pour le marché de la réfrigération et de la climatisation aux Comores, fournissant des informations détaillées sur les tendances en matière d’importations, sur la taille et la pénétration du marché, sur les caractéristiques des technologies, sur la consommation de frigorigène et sur la performance en matière d’efficacité énergétique</w:t>
            </w:r>
          </w:p>
        </w:tc>
        <w:tc>
          <w:tcPr>
            <w:tcW w:w="1170" w:type="dxa"/>
            <w:tcBorders>
              <w:top w:val="single" w:sz="4" w:space="0" w:color="auto"/>
              <w:left w:val="nil"/>
              <w:bottom w:val="single" w:sz="4" w:space="0" w:color="auto"/>
              <w:right w:val="single" w:sz="4" w:space="0" w:color="auto"/>
            </w:tcBorders>
          </w:tcPr>
          <w:p w14:paraId="4DC7C224" w14:textId="77777777" w:rsidR="0026524A" w:rsidRPr="009633CD" w:rsidRDefault="0026524A" w:rsidP="00380CBA">
            <w:pPr>
              <w:spacing w:before="20" w:after="20"/>
              <w:jc w:val="right"/>
              <w:rPr>
                <w:sz w:val="20"/>
                <w:szCs w:val="20"/>
                <w:lang w:val="fr-FR"/>
              </w:rPr>
            </w:pPr>
            <w:r w:rsidRPr="009633CD">
              <w:rPr>
                <w:sz w:val="20"/>
                <w:szCs w:val="20"/>
                <w:lang w:val="fr-FR"/>
              </w:rPr>
              <w:t>0</w:t>
            </w:r>
          </w:p>
        </w:tc>
        <w:tc>
          <w:tcPr>
            <w:tcW w:w="1165" w:type="dxa"/>
            <w:tcBorders>
              <w:top w:val="single" w:sz="4" w:space="0" w:color="auto"/>
              <w:left w:val="nil"/>
              <w:bottom w:val="single" w:sz="4" w:space="0" w:color="auto"/>
              <w:right w:val="single" w:sz="4" w:space="0" w:color="auto"/>
            </w:tcBorders>
          </w:tcPr>
          <w:p w14:paraId="036FC403" w14:textId="77777777" w:rsidR="0026524A" w:rsidRPr="009633CD" w:rsidRDefault="0026524A" w:rsidP="00380CBA">
            <w:pPr>
              <w:spacing w:before="20" w:after="20"/>
              <w:jc w:val="right"/>
              <w:rPr>
                <w:sz w:val="20"/>
                <w:szCs w:val="20"/>
                <w:lang w:val="fr-FR"/>
              </w:rPr>
            </w:pPr>
            <w:r w:rsidRPr="009633CD">
              <w:rPr>
                <w:sz w:val="20"/>
                <w:szCs w:val="20"/>
                <w:lang w:val="fr-FR"/>
              </w:rPr>
              <w:t>12 000</w:t>
            </w:r>
          </w:p>
        </w:tc>
      </w:tr>
      <w:tr w:rsidR="0026524A" w:rsidRPr="009633CD" w14:paraId="3BB5D29C" w14:textId="77777777" w:rsidTr="009633CD">
        <w:trPr>
          <w:trHeight w:val="300"/>
          <w:jc w:val="center"/>
        </w:trPr>
        <w:tc>
          <w:tcPr>
            <w:tcW w:w="7015" w:type="dxa"/>
            <w:gridSpan w:val="2"/>
            <w:tcBorders>
              <w:top w:val="single" w:sz="4" w:space="0" w:color="auto"/>
              <w:left w:val="single" w:sz="4" w:space="0" w:color="auto"/>
              <w:bottom w:val="single" w:sz="4" w:space="0" w:color="auto"/>
              <w:right w:val="single" w:sz="4" w:space="0" w:color="auto"/>
            </w:tcBorders>
            <w:hideMark/>
          </w:tcPr>
          <w:p w14:paraId="531C7434" w14:textId="77777777" w:rsidR="0026524A" w:rsidRPr="009633CD" w:rsidRDefault="0026524A" w:rsidP="00380CBA">
            <w:pPr>
              <w:spacing w:before="20" w:after="20"/>
              <w:jc w:val="left"/>
              <w:rPr>
                <w:b/>
                <w:bCs/>
                <w:sz w:val="20"/>
                <w:szCs w:val="20"/>
                <w:lang w:val="fr-FR"/>
              </w:rPr>
            </w:pPr>
            <w:r w:rsidRPr="009633CD">
              <w:rPr>
                <w:b/>
                <w:sz w:val="20"/>
                <w:szCs w:val="20"/>
                <w:lang w:val="fr-FR"/>
              </w:rPr>
              <w:t>Sous-total</w:t>
            </w:r>
          </w:p>
        </w:tc>
        <w:tc>
          <w:tcPr>
            <w:tcW w:w="1170" w:type="dxa"/>
            <w:tcBorders>
              <w:top w:val="single" w:sz="4" w:space="0" w:color="auto"/>
              <w:left w:val="nil"/>
              <w:bottom w:val="single" w:sz="4" w:space="0" w:color="auto"/>
              <w:right w:val="single" w:sz="4" w:space="0" w:color="auto"/>
            </w:tcBorders>
            <w:hideMark/>
          </w:tcPr>
          <w:p w14:paraId="05A2CE47" w14:textId="77777777" w:rsidR="0026524A" w:rsidRPr="009633CD" w:rsidRDefault="0026524A" w:rsidP="00380CBA">
            <w:pPr>
              <w:spacing w:before="20" w:after="20"/>
              <w:jc w:val="right"/>
              <w:rPr>
                <w:b/>
                <w:bCs/>
                <w:sz w:val="20"/>
                <w:szCs w:val="20"/>
                <w:lang w:val="fr-FR"/>
              </w:rPr>
            </w:pPr>
            <w:r w:rsidRPr="009633CD">
              <w:rPr>
                <w:b/>
                <w:sz w:val="20"/>
                <w:szCs w:val="20"/>
                <w:lang w:val="fr-FR"/>
              </w:rPr>
              <w:t>33 000</w:t>
            </w:r>
          </w:p>
        </w:tc>
        <w:tc>
          <w:tcPr>
            <w:tcW w:w="1165" w:type="dxa"/>
            <w:tcBorders>
              <w:top w:val="single" w:sz="4" w:space="0" w:color="auto"/>
              <w:left w:val="nil"/>
              <w:bottom w:val="single" w:sz="4" w:space="0" w:color="auto"/>
              <w:right w:val="single" w:sz="4" w:space="0" w:color="auto"/>
            </w:tcBorders>
          </w:tcPr>
          <w:p w14:paraId="51D03609" w14:textId="77777777" w:rsidR="0026524A" w:rsidRPr="009633CD" w:rsidRDefault="0026524A" w:rsidP="00380CBA">
            <w:pPr>
              <w:spacing w:before="20" w:after="20"/>
              <w:jc w:val="right"/>
              <w:rPr>
                <w:b/>
                <w:bCs/>
                <w:sz w:val="20"/>
                <w:szCs w:val="20"/>
                <w:lang w:val="fr-FR"/>
              </w:rPr>
            </w:pPr>
            <w:r w:rsidRPr="009633CD">
              <w:rPr>
                <w:b/>
                <w:sz w:val="20"/>
                <w:szCs w:val="20"/>
                <w:lang w:val="fr-FR"/>
              </w:rPr>
              <w:t>35 000</w:t>
            </w:r>
          </w:p>
        </w:tc>
      </w:tr>
      <w:tr w:rsidR="0026524A" w:rsidRPr="00013EEC" w14:paraId="205BADAC" w14:textId="77777777" w:rsidTr="00380CBA">
        <w:trPr>
          <w:trHeight w:val="300"/>
          <w:jc w:val="center"/>
        </w:trPr>
        <w:tc>
          <w:tcPr>
            <w:tcW w:w="9350" w:type="dxa"/>
            <w:gridSpan w:val="4"/>
            <w:tcBorders>
              <w:top w:val="single" w:sz="4" w:space="0" w:color="auto"/>
              <w:left w:val="single" w:sz="4" w:space="0" w:color="auto"/>
              <w:bottom w:val="single" w:sz="4" w:space="0" w:color="auto"/>
              <w:right w:val="single" w:sz="4" w:space="0" w:color="auto"/>
            </w:tcBorders>
          </w:tcPr>
          <w:p w14:paraId="495D6E42" w14:textId="77777777" w:rsidR="0026524A" w:rsidRPr="009633CD" w:rsidRDefault="0026524A" w:rsidP="00380CBA">
            <w:pPr>
              <w:spacing w:before="20" w:after="20"/>
              <w:jc w:val="left"/>
              <w:rPr>
                <w:b/>
                <w:bCs/>
                <w:color w:val="000000"/>
                <w:sz w:val="20"/>
                <w:szCs w:val="20"/>
                <w:lang w:val="fr-FR"/>
              </w:rPr>
            </w:pPr>
            <w:r w:rsidRPr="009633CD">
              <w:rPr>
                <w:b/>
                <w:color w:val="000000"/>
                <w:sz w:val="20"/>
                <w:szCs w:val="20"/>
                <w:lang w:val="fr-FR"/>
              </w:rPr>
              <w:t>Composante 2 : Renforcement de la capacité des douanes en matière de contrôles des importations de frigorigènes et d’équipements de réfrigération et de climatisation</w:t>
            </w:r>
          </w:p>
        </w:tc>
      </w:tr>
      <w:tr w:rsidR="0026524A" w:rsidRPr="009633CD" w14:paraId="651D2B31" w14:textId="77777777" w:rsidTr="009633CD">
        <w:trPr>
          <w:trHeight w:val="300"/>
          <w:jc w:val="center"/>
        </w:trPr>
        <w:tc>
          <w:tcPr>
            <w:tcW w:w="1874" w:type="dxa"/>
            <w:tcBorders>
              <w:top w:val="single" w:sz="4" w:space="0" w:color="auto"/>
              <w:left w:val="single" w:sz="4" w:space="0" w:color="auto"/>
              <w:bottom w:val="single" w:sz="4" w:space="0" w:color="auto"/>
              <w:right w:val="single" w:sz="4" w:space="0" w:color="auto"/>
            </w:tcBorders>
          </w:tcPr>
          <w:p w14:paraId="78227533" w14:textId="77777777" w:rsidR="0026524A" w:rsidRPr="009633CD" w:rsidRDefault="0026524A" w:rsidP="00380CBA">
            <w:pPr>
              <w:spacing w:before="20" w:after="20"/>
              <w:jc w:val="left"/>
              <w:rPr>
                <w:sz w:val="20"/>
                <w:szCs w:val="20"/>
                <w:lang w:val="fr-FR"/>
              </w:rPr>
            </w:pPr>
            <w:r w:rsidRPr="009633CD">
              <w:rPr>
                <w:i/>
                <w:sz w:val="20"/>
                <w:szCs w:val="20"/>
                <w:lang w:val="fr-FR"/>
              </w:rPr>
              <w:t>2.1 : Supports de formation</w:t>
            </w:r>
          </w:p>
        </w:tc>
        <w:tc>
          <w:tcPr>
            <w:tcW w:w="5141" w:type="dxa"/>
            <w:tcBorders>
              <w:top w:val="single" w:sz="4" w:space="0" w:color="auto"/>
              <w:left w:val="single" w:sz="4" w:space="0" w:color="auto"/>
              <w:bottom w:val="single" w:sz="4" w:space="0" w:color="auto"/>
              <w:right w:val="single" w:sz="4" w:space="0" w:color="auto"/>
            </w:tcBorders>
          </w:tcPr>
          <w:p w14:paraId="5CF71DF0" w14:textId="77777777" w:rsidR="0026524A" w:rsidRPr="009633CD" w:rsidRDefault="0026524A" w:rsidP="00380CBA">
            <w:pPr>
              <w:spacing w:before="20" w:after="20"/>
              <w:jc w:val="left"/>
              <w:rPr>
                <w:sz w:val="20"/>
                <w:szCs w:val="20"/>
                <w:lang w:val="fr-FR"/>
              </w:rPr>
            </w:pPr>
            <w:r w:rsidRPr="009633CD">
              <w:rPr>
                <w:sz w:val="20"/>
                <w:szCs w:val="20"/>
                <w:lang w:val="fr-FR"/>
              </w:rPr>
              <w:t>2.1.1 : Élaboration de supports de formation comprenant les codes du Système harmonisé (SH) pour les HFC (révision de 2022), l’identification des frigorigènes, les procédures d’octroi de permis pour l’importation de SAO et de HFC, et la présentation des étiquettes d’efficacité énergétique et des données de performance des produits en tant que futurs outils pour la conformité ;</w:t>
            </w:r>
            <w:r w:rsidRPr="009633CD">
              <w:rPr>
                <w:sz w:val="20"/>
                <w:szCs w:val="20"/>
                <w:lang w:val="fr-FR"/>
              </w:rPr>
              <w:br/>
              <w:t xml:space="preserve">2.1.2 : Élaboration d’une liste de contrôle pour le suivi du marché, de modes opératoires normalisés et de directives pour l’enregistrement et la vérification des produits à destination des agents des douanes, conformément à la base de données pilote d’enregistrement des produits ; </w:t>
            </w:r>
          </w:p>
          <w:p w14:paraId="0F445622" w14:textId="77777777" w:rsidR="0026524A" w:rsidRPr="009633CD" w:rsidRDefault="0026524A" w:rsidP="00380CBA">
            <w:pPr>
              <w:spacing w:before="20" w:after="20"/>
              <w:jc w:val="left"/>
              <w:rPr>
                <w:sz w:val="20"/>
                <w:szCs w:val="20"/>
                <w:lang w:val="fr-FR"/>
              </w:rPr>
            </w:pPr>
            <w:r w:rsidRPr="009633CD">
              <w:rPr>
                <w:sz w:val="20"/>
                <w:szCs w:val="20"/>
                <w:lang w:val="fr-FR"/>
              </w:rPr>
              <w:t>2.1.3 : Élaboration d’un guide pratique pour le terrain en français (et en comorien lorsque cela sera possible) traitant des principales procédures d’identification des frigorigènes, des procédés habituels de contrebande et des contrôles de la documentation pour l’importation d’équipements en soutien à la phase II du PGEH et aux nouveaux contrôles des importations qui seront mis en œuvre au 1</w:t>
            </w:r>
            <w:r w:rsidRPr="009633CD">
              <w:rPr>
                <w:sz w:val="20"/>
                <w:szCs w:val="20"/>
                <w:vertAlign w:val="superscript"/>
                <w:lang w:val="fr-FR"/>
              </w:rPr>
              <w:t>er</w:t>
            </w:r>
            <w:r w:rsidRPr="009633CD">
              <w:rPr>
                <w:sz w:val="20"/>
                <w:szCs w:val="20"/>
                <w:lang w:val="fr-FR"/>
              </w:rPr>
              <w:t> janvier 2027</w:t>
            </w:r>
          </w:p>
        </w:tc>
        <w:tc>
          <w:tcPr>
            <w:tcW w:w="1170" w:type="dxa"/>
            <w:tcBorders>
              <w:top w:val="single" w:sz="4" w:space="0" w:color="auto"/>
              <w:left w:val="nil"/>
              <w:bottom w:val="single" w:sz="4" w:space="0" w:color="auto"/>
              <w:right w:val="single" w:sz="4" w:space="0" w:color="auto"/>
            </w:tcBorders>
          </w:tcPr>
          <w:p w14:paraId="4BA916F0" w14:textId="77777777" w:rsidR="0026524A" w:rsidRPr="009633CD" w:rsidRDefault="0026524A" w:rsidP="00380CBA">
            <w:pPr>
              <w:spacing w:before="20" w:after="20"/>
              <w:jc w:val="right"/>
              <w:rPr>
                <w:sz w:val="20"/>
                <w:szCs w:val="20"/>
                <w:lang w:val="fr-FR"/>
              </w:rPr>
            </w:pPr>
            <w:r w:rsidRPr="009633CD">
              <w:rPr>
                <w:sz w:val="20"/>
                <w:szCs w:val="20"/>
                <w:lang w:val="fr-FR"/>
              </w:rPr>
              <w:t>12 000</w:t>
            </w:r>
          </w:p>
        </w:tc>
        <w:tc>
          <w:tcPr>
            <w:tcW w:w="1165" w:type="dxa"/>
            <w:tcBorders>
              <w:top w:val="single" w:sz="4" w:space="0" w:color="auto"/>
              <w:left w:val="nil"/>
              <w:bottom w:val="single" w:sz="4" w:space="0" w:color="auto"/>
              <w:right w:val="single" w:sz="4" w:space="0" w:color="auto"/>
            </w:tcBorders>
          </w:tcPr>
          <w:p w14:paraId="30E1E50F" w14:textId="77777777" w:rsidR="0026524A" w:rsidRPr="009633CD" w:rsidRDefault="0026524A" w:rsidP="00380CBA">
            <w:pPr>
              <w:spacing w:before="20" w:after="20"/>
              <w:jc w:val="right"/>
              <w:rPr>
                <w:sz w:val="20"/>
                <w:szCs w:val="20"/>
                <w:lang w:val="fr-FR"/>
              </w:rPr>
            </w:pPr>
            <w:r w:rsidRPr="009633CD">
              <w:rPr>
                <w:sz w:val="20"/>
                <w:szCs w:val="20"/>
                <w:lang w:val="fr-FR"/>
              </w:rPr>
              <w:t>0</w:t>
            </w:r>
          </w:p>
        </w:tc>
      </w:tr>
      <w:tr w:rsidR="0026524A" w:rsidRPr="009633CD" w14:paraId="66907D35" w14:textId="77777777" w:rsidTr="009633CD">
        <w:trPr>
          <w:trHeight w:val="300"/>
          <w:jc w:val="center"/>
        </w:trPr>
        <w:tc>
          <w:tcPr>
            <w:tcW w:w="1874" w:type="dxa"/>
            <w:tcBorders>
              <w:top w:val="single" w:sz="4" w:space="0" w:color="auto"/>
              <w:left w:val="single" w:sz="4" w:space="0" w:color="auto"/>
              <w:bottom w:val="single" w:sz="4" w:space="0" w:color="auto"/>
              <w:right w:val="single" w:sz="4" w:space="0" w:color="auto"/>
            </w:tcBorders>
          </w:tcPr>
          <w:p w14:paraId="2B0EE03A" w14:textId="77777777" w:rsidR="0026524A" w:rsidRPr="009633CD" w:rsidRDefault="0026524A" w:rsidP="00380CBA">
            <w:pPr>
              <w:spacing w:before="20" w:after="20"/>
              <w:jc w:val="left"/>
              <w:rPr>
                <w:sz w:val="20"/>
                <w:szCs w:val="20"/>
                <w:lang w:val="fr-FR"/>
              </w:rPr>
            </w:pPr>
            <w:r w:rsidRPr="009633CD">
              <w:rPr>
                <w:i/>
                <w:sz w:val="20"/>
                <w:szCs w:val="20"/>
                <w:lang w:val="fr-FR"/>
              </w:rPr>
              <w:t>2.2 : Ateliers de formation</w:t>
            </w:r>
          </w:p>
        </w:tc>
        <w:tc>
          <w:tcPr>
            <w:tcW w:w="5141" w:type="dxa"/>
            <w:tcBorders>
              <w:top w:val="single" w:sz="4" w:space="0" w:color="auto"/>
              <w:left w:val="single" w:sz="4" w:space="0" w:color="auto"/>
              <w:bottom w:val="single" w:sz="4" w:space="0" w:color="auto"/>
              <w:right w:val="single" w:sz="4" w:space="0" w:color="auto"/>
            </w:tcBorders>
          </w:tcPr>
          <w:p w14:paraId="74BCDA59" w14:textId="77777777" w:rsidR="0026524A" w:rsidRPr="009633CD" w:rsidRDefault="0026524A" w:rsidP="00380CBA">
            <w:pPr>
              <w:spacing w:before="20" w:after="20"/>
              <w:jc w:val="left"/>
              <w:rPr>
                <w:sz w:val="20"/>
                <w:szCs w:val="20"/>
                <w:lang w:val="fr-FR"/>
              </w:rPr>
            </w:pPr>
            <w:r w:rsidRPr="009633CD">
              <w:rPr>
                <w:sz w:val="20"/>
                <w:szCs w:val="20"/>
                <w:lang w:val="fr-FR"/>
              </w:rPr>
              <w:t>2.2.1 : Organisation d’au moins trois ateliers pour les agents de dédouanement, les transitaires, les agents des douanes et les détaillants (60 participants au total, dont au moins 15 femmes) aux données de plaque signalétique pour les appareils de réfrigération et de climatisation et les pompes à chaleur, ainsi qu’au traitement et à la levée des incohérences en soutien à la base de données pilote pour l’enregistrement des produits</w:t>
            </w:r>
          </w:p>
        </w:tc>
        <w:tc>
          <w:tcPr>
            <w:tcW w:w="1170" w:type="dxa"/>
            <w:tcBorders>
              <w:top w:val="single" w:sz="4" w:space="0" w:color="auto"/>
              <w:left w:val="nil"/>
              <w:bottom w:val="single" w:sz="4" w:space="0" w:color="auto"/>
              <w:right w:val="single" w:sz="4" w:space="0" w:color="auto"/>
            </w:tcBorders>
          </w:tcPr>
          <w:p w14:paraId="0C117AE7" w14:textId="77777777" w:rsidR="0026524A" w:rsidRPr="009633CD" w:rsidRDefault="0026524A" w:rsidP="00380CBA">
            <w:pPr>
              <w:spacing w:before="20" w:after="20"/>
              <w:jc w:val="right"/>
              <w:rPr>
                <w:sz w:val="20"/>
                <w:szCs w:val="20"/>
                <w:lang w:val="fr-FR"/>
              </w:rPr>
            </w:pPr>
            <w:r w:rsidRPr="009633CD">
              <w:rPr>
                <w:sz w:val="20"/>
                <w:szCs w:val="20"/>
                <w:lang w:val="fr-FR"/>
              </w:rPr>
              <w:t>10 000</w:t>
            </w:r>
          </w:p>
        </w:tc>
        <w:tc>
          <w:tcPr>
            <w:tcW w:w="1165" w:type="dxa"/>
            <w:tcBorders>
              <w:top w:val="single" w:sz="4" w:space="0" w:color="auto"/>
              <w:left w:val="nil"/>
              <w:bottom w:val="single" w:sz="4" w:space="0" w:color="auto"/>
              <w:right w:val="single" w:sz="4" w:space="0" w:color="auto"/>
            </w:tcBorders>
          </w:tcPr>
          <w:p w14:paraId="15A4990E" w14:textId="77777777" w:rsidR="0026524A" w:rsidRPr="009633CD" w:rsidRDefault="0026524A" w:rsidP="00380CBA">
            <w:pPr>
              <w:spacing w:before="20" w:after="20"/>
              <w:jc w:val="right"/>
              <w:rPr>
                <w:sz w:val="20"/>
                <w:szCs w:val="20"/>
                <w:lang w:val="fr-FR"/>
              </w:rPr>
            </w:pPr>
            <w:r w:rsidRPr="009633CD">
              <w:rPr>
                <w:sz w:val="20"/>
                <w:szCs w:val="20"/>
                <w:lang w:val="fr-FR"/>
              </w:rPr>
              <w:t>0</w:t>
            </w:r>
          </w:p>
        </w:tc>
      </w:tr>
      <w:tr w:rsidR="0026524A" w:rsidRPr="009633CD" w14:paraId="7B4B546B" w14:textId="77777777" w:rsidTr="009633CD">
        <w:trPr>
          <w:trHeight w:val="300"/>
          <w:jc w:val="center"/>
        </w:trPr>
        <w:tc>
          <w:tcPr>
            <w:tcW w:w="7015" w:type="dxa"/>
            <w:gridSpan w:val="2"/>
            <w:tcBorders>
              <w:top w:val="single" w:sz="4" w:space="0" w:color="auto"/>
              <w:left w:val="single" w:sz="4" w:space="0" w:color="auto"/>
              <w:bottom w:val="single" w:sz="4" w:space="0" w:color="auto"/>
              <w:right w:val="single" w:sz="4" w:space="0" w:color="auto"/>
            </w:tcBorders>
          </w:tcPr>
          <w:p w14:paraId="50205343" w14:textId="77777777" w:rsidR="0026524A" w:rsidRPr="009633CD" w:rsidRDefault="0026524A" w:rsidP="00380CBA">
            <w:pPr>
              <w:spacing w:before="20" w:after="20"/>
              <w:jc w:val="left"/>
              <w:rPr>
                <w:b/>
                <w:bCs/>
                <w:sz w:val="20"/>
                <w:szCs w:val="20"/>
                <w:lang w:val="fr-FR"/>
              </w:rPr>
            </w:pPr>
            <w:r w:rsidRPr="009633CD">
              <w:rPr>
                <w:b/>
                <w:sz w:val="20"/>
                <w:szCs w:val="20"/>
                <w:lang w:val="fr-FR"/>
              </w:rPr>
              <w:t>Sous-total</w:t>
            </w:r>
          </w:p>
        </w:tc>
        <w:tc>
          <w:tcPr>
            <w:tcW w:w="1170" w:type="dxa"/>
            <w:tcBorders>
              <w:top w:val="single" w:sz="4" w:space="0" w:color="auto"/>
              <w:left w:val="nil"/>
              <w:bottom w:val="single" w:sz="4" w:space="0" w:color="auto"/>
              <w:right w:val="single" w:sz="4" w:space="0" w:color="auto"/>
            </w:tcBorders>
          </w:tcPr>
          <w:p w14:paraId="03271898" w14:textId="77777777" w:rsidR="0026524A" w:rsidRPr="009633CD" w:rsidRDefault="0026524A" w:rsidP="00380CBA">
            <w:pPr>
              <w:spacing w:before="20" w:after="20"/>
              <w:jc w:val="right"/>
              <w:rPr>
                <w:b/>
                <w:bCs/>
                <w:sz w:val="20"/>
                <w:szCs w:val="20"/>
                <w:lang w:val="fr-FR"/>
              </w:rPr>
            </w:pPr>
            <w:r w:rsidRPr="009633CD">
              <w:rPr>
                <w:b/>
                <w:sz w:val="20"/>
                <w:szCs w:val="20"/>
                <w:lang w:val="fr-FR"/>
              </w:rPr>
              <w:t>22 000</w:t>
            </w:r>
          </w:p>
        </w:tc>
        <w:tc>
          <w:tcPr>
            <w:tcW w:w="1165" w:type="dxa"/>
            <w:tcBorders>
              <w:top w:val="single" w:sz="4" w:space="0" w:color="auto"/>
              <w:left w:val="nil"/>
              <w:bottom w:val="single" w:sz="4" w:space="0" w:color="auto"/>
              <w:right w:val="single" w:sz="4" w:space="0" w:color="auto"/>
            </w:tcBorders>
          </w:tcPr>
          <w:p w14:paraId="0DE73E3D" w14:textId="77777777" w:rsidR="0026524A" w:rsidRPr="009633CD" w:rsidRDefault="0026524A" w:rsidP="00380CBA">
            <w:pPr>
              <w:spacing w:before="20" w:after="20"/>
              <w:jc w:val="right"/>
              <w:rPr>
                <w:b/>
                <w:bCs/>
                <w:sz w:val="20"/>
                <w:szCs w:val="20"/>
                <w:lang w:val="fr-FR"/>
              </w:rPr>
            </w:pPr>
            <w:r w:rsidRPr="009633CD">
              <w:rPr>
                <w:b/>
                <w:sz w:val="20"/>
                <w:szCs w:val="20"/>
                <w:lang w:val="fr-FR"/>
              </w:rPr>
              <w:t>0</w:t>
            </w:r>
          </w:p>
        </w:tc>
      </w:tr>
      <w:tr w:rsidR="0026524A" w:rsidRPr="00013EEC" w14:paraId="5B5D00C0" w14:textId="77777777" w:rsidTr="00380CBA">
        <w:trPr>
          <w:trHeight w:val="300"/>
          <w:jc w:val="center"/>
        </w:trPr>
        <w:tc>
          <w:tcPr>
            <w:tcW w:w="9350" w:type="dxa"/>
            <w:gridSpan w:val="4"/>
            <w:tcBorders>
              <w:top w:val="single" w:sz="4" w:space="0" w:color="auto"/>
              <w:left w:val="single" w:sz="4" w:space="0" w:color="auto"/>
              <w:bottom w:val="single" w:sz="4" w:space="0" w:color="auto"/>
              <w:right w:val="single" w:sz="4" w:space="0" w:color="auto"/>
            </w:tcBorders>
          </w:tcPr>
          <w:p w14:paraId="13F28ECD" w14:textId="77777777" w:rsidR="0026524A" w:rsidRPr="009633CD" w:rsidRDefault="0026524A" w:rsidP="00380CBA">
            <w:pPr>
              <w:spacing w:before="20" w:after="20"/>
              <w:jc w:val="left"/>
              <w:rPr>
                <w:b/>
                <w:bCs/>
                <w:color w:val="000000"/>
                <w:sz w:val="20"/>
                <w:szCs w:val="20"/>
                <w:lang w:val="fr-FR"/>
              </w:rPr>
            </w:pPr>
            <w:r w:rsidRPr="009633CD">
              <w:rPr>
                <w:b/>
                <w:color w:val="000000"/>
                <w:sz w:val="20"/>
                <w:szCs w:val="20"/>
                <w:lang w:val="fr-FR"/>
              </w:rPr>
              <w:lastRenderedPageBreak/>
              <w:t>Composante 2 révisée : Renforcement de la capacité et coopération sud-sud par le partage d’expérience</w:t>
            </w:r>
          </w:p>
        </w:tc>
      </w:tr>
      <w:tr w:rsidR="0026524A" w:rsidRPr="009633CD" w14:paraId="3FAB0877" w14:textId="77777777" w:rsidTr="009633CD">
        <w:trPr>
          <w:trHeight w:val="300"/>
          <w:jc w:val="center"/>
        </w:trPr>
        <w:tc>
          <w:tcPr>
            <w:tcW w:w="1874" w:type="dxa"/>
            <w:tcBorders>
              <w:top w:val="single" w:sz="4" w:space="0" w:color="auto"/>
              <w:left w:val="single" w:sz="4" w:space="0" w:color="auto"/>
              <w:bottom w:val="single" w:sz="4" w:space="0" w:color="auto"/>
              <w:right w:val="single" w:sz="4" w:space="0" w:color="auto"/>
            </w:tcBorders>
          </w:tcPr>
          <w:p w14:paraId="19F29B05" w14:textId="77777777" w:rsidR="0026524A" w:rsidRPr="009633CD" w:rsidRDefault="0026524A" w:rsidP="00380CBA">
            <w:pPr>
              <w:spacing w:before="20" w:after="20"/>
              <w:jc w:val="left"/>
              <w:rPr>
                <w:sz w:val="20"/>
                <w:szCs w:val="20"/>
                <w:lang w:val="fr-FR"/>
              </w:rPr>
            </w:pPr>
            <w:r w:rsidRPr="009633CD">
              <w:rPr>
                <w:i/>
                <w:sz w:val="20"/>
                <w:szCs w:val="20"/>
                <w:lang w:val="fr-FR"/>
              </w:rPr>
              <w:t>2.1 : Organiser une visite d’étude dans un pays choisi de la région disposant de NMPE bien établies</w:t>
            </w:r>
          </w:p>
        </w:tc>
        <w:tc>
          <w:tcPr>
            <w:tcW w:w="5141" w:type="dxa"/>
            <w:tcBorders>
              <w:top w:val="single" w:sz="4" w:space="0" w:color="auto"/>
              <w:left w:val="single" w:sz="4" w:space="0" w:color="auto"/>
              <w:bottom w:val="single" w:sz="4" w:space="0" w:color="auto"/>
              <w:right w:val="single" w:sz="4" w:space="0" w:color="auto"/>
            </w:tcBorders>
          </w:tcPr>
          <w:p w14:paraId="0B31DD6B" w14:textId="77777777" w:rsidR="0026524A" w:rsidRPr="009633CD" w:rsidRDefault="0026524A" w:rsidP="00380CBA">
            <w:pPr>
              <w:spacing w:before="20" w:after="20"/>
              <w:jc w:val="left"/>
              <w:rPr>
                <w:sz w:val="20"/>
                <w:szCs w:val="20"/>
                <w:lang w:val="fr-FR"/>
              </w:rPr>
            </w:pPr>
            <w:r w:rsidRPr="009633CD">
              <w:rPr>
                <w:sz w:val="20"/>
                <w:szCs w:val="20"/>
                <w:lang w:val="fr-FR"/>
              </w:rPr>
              <w:t>2.1.1 :</w:t>
            </w:r>
            <w:r w:rsidRPr="009633CD">
              <w:rPr>
                <w:i/>
                <w:sz w:val="20"/>
                <w:szCs w:val="20"/>
                <w:lang w:val="fr-FR"/>
              </w:rPr>
              <w:t xml:space="preserve"> </w:t>
            </w:r>
            <w:r w:rsidRPr="009633CD">
              <w:rPr>
                <w:sz w:val="20"/>
                <w:szCs w:val="20"/>
                <w:lang w:val="fr-FR"/>
              </w:rPr>
              <w:t>Organisation d’une visite d’étude ou de partage d’expérience pour des parties prenantes clés dans un pays choisi de la région dont la mise en œuvre des NMPE a réussi ; et élaboration d’un rapport complet sur les bonnes pratiques et les enseignements tirés des expériences régionales, spécialement adapté pour aider à la conception et la mise en œuvre des NMPE et du cadre d’étiquetage nationaux</w:t>
            </w:r>
          </w:p>
        </w:tc>
        <w:tc>
          <w:tcPr>
            <w:tcW w:w="1170" w:type="dxa"/>
            <w:tcBorders>
              <w:top w:val="single" w:sz="4" w:space="0" w:color="auto"/>
              <w:left w:val="nil"/>
              <w:bottom w:val="single" w:sz="4" w:space="0" w:color="auto"/>
              <w:right w:val="single" w:sz="4" w:space="0" w:color="auto"/>
            </w:tcBorders>
          </w:tcPr>
          <w:p w14:paraId="13081A1B" w14:textId="77777777" w:rsidR="0026524A" w:rsidRPr="009633CD" w:rsidRDefault="0026524A" w:rsidP="00380CBA">
            <w:pPr>
              <w:spacing w:before="20" w:after="20"/>
              <w:jc w:val="right"/>
              <w:rPr>
                <w:sz w:val="20"/>
                <w:szCs w:val="20"/>
                <w:lang w:val="fr-FR"/>
              </w:rPr>
            </w:pPr>
            <w:r w:rsidRPr="009633CD">
              <w:rPr>
                <w:sz w:val="20"/>
                <w:szCs w:val="20"/>
                <w:lang w:val="fr-FR"/>
              </w:rPr>
              <w:t>0</w:t>
            </w:r>
          </w:p>
        </w:tc>
        <w:tc>
          <w:tcPr>
            <w:tcW w:w="1165" w:type="dxa"/>
            <w:tcBorders>
              <w:top w:val="single" w:sz="4" w:space="0" w:color="auto"/>
              <w:left w:val="nil"/>
              <w:bottom w:val="single" w:sz="4" w:space="0" w:color="auto"/>
              <w:right w:val="single" w:sz="4" w:space="0" w:color="auto"/>
            </w:tcBorders>
          </w:tcPr>
          <w:p w14:paraId="38DE352E" w14:textId="77777777" w:rsidR="0026524A" w:rsidRPr="009633CD" w:rsidRDefault="0026524A" w:rsidP="00380CBA">
            <w:pPr>
              <w:spacing w:before="20" w:after="20"/>
              <w:jc w:val="right"/>
              <w:rPr>
                <w:sz w:val="20"/>
                <w:szCs w:val="20"/>
                <w:lang w:val="fr-FR"/>
              </w:rPr>
            </w:pPr>
            <w:r w:rsidRPr="009633CD">
              <w:rPr>
                <w:sz w:val="20"/>
                <w:szCs w:val="20"/>
                <w:lang w:val="fr-FR"/>
              </w:rPr>
              <w:t>12 000</w:t>
            </w:r>
          </w:p>
        </w:tc>
      </w:tr>
      <w:tr w:rsidR="0026524A" w:rsidRPr="009633CD" w14:paraId="6CA4C8B8" w14:textId="77777777" w:rsidTr="009633CD">
        <w:trPr>
          <w:trHeight w:val="300"/>
          <w:jc w:val="center"/>
        </w:trPr>
        <w:tc>
          <w:tcPr>
            <w:tcW w:w="7015" w:type="dxa"/>
            <w:gridSpan w:val="2"/>
            <w:tcBorders>
              <w:top w:val="single" w:sz="4" w:space="0" w:color="auto"/>
              <w:left w:val="single" w:sz="4" w:space="0" w:color="auto"/>
              <w:bottom w:val="single" w:sz="4" w:space="0" w:color="auto"/>
              <w:right w:val="single" w:sz="4" w:space="0" w:color="auto"/>
            </w:tcBorders>
          </w:tcPr>
          <w:p w14:paraId="1F70A682" w14:textId="77777777" w:rsidR="0026524A" w:rsidRPr="009633CD" w:rsidRDefault="0026524A" w:rsidP="00380CBA">
            <w:pPr>
              <w:spacing w:before="20" w:after="20"/>
              <w:jc w:val="left"/>
              <w:rPr>
                <w:b/>
                <w:bCs/>
                <w:sz w:val="20"/>
                <w:szCs w:val="20"/>
                <w:lang w:val="fr-FR"/>
              </w:rPr>
            </w:pPr>
            <w:r w:rsidRPr="009633CD">
              <w:rPr>
                <w:b/>
                <w:sz w:val="20"/>
                <w:szCs w:val="20"/>
                <w:lang w:val="fr-FR"/>
              </w:rPr>
              <w:t>Sous-total</w:t>
            </w:r>
          </w:p>
        </w:tc>
        <w:tc>
          <w:tcPr>
            <w:tcW w:w="1170" w:type="dxa"/>
            <w:tcBorders>
              <w:top w:val="single" w:sz="4" w:space="0" w:color="auto"/>
              <w:left w:val="nil"/>
              <w:bottom w:val="single" w:sz="4" w:space="0" w:color="auto"/>
              <w:right w:val="single" w:sz="4" w:space="0" w:color="auto"/>
            </w:tcBorders>
          </w:tcPr>
          <w:p w14:paraId="3FB08492" w14:textId="77777777" w:rsidR="0026524A" w:rsidRPr="009633CD" w:rsidRDefault="0026524A" w:rsidP="00380CBA">
            <w:pPr>
              <w:spacing w:before="20" w:after="20"/>
              <w:jc w:val="right"/>
              <w:rPr>
                <w:b/>
                <w:bCs/>
                <w:sz w:val="20"/>
                <w:szCs w:val="20"/>
                <w:lang w:val="fr-FR"/>
              </w:rPr>
            </w:pPr>
            <w:r w:rsidRPr="009633CD">
              <w:rPr>
                <w:b/>
                <w:sz w:val="20"/>
                <w:szCs w:val="20"/>
                <w:lang w:val="fr-FR"/>
              </w:rPr>
              <w:t>0</w:t>
            </w:r>
          </w:p>
        </w:tc>
        <w:tc>
          <w:tcPr>
            <w:tcW w:w="1165" w:type="dxa"/>
            <w:tcBorders>
              <w:top w:val="single" w:sz="4" w:space="0" w:color="auto"/>
              <w:left w:val="nil"/>
              <w:bottom w:val="single" w:sz="4" w:space="0" w:color="auto"/>
              <w:right w:val="single" w:sz="4" w:space="0" w:color="auto"/>
            </w:tcBorders>
          </w:tcPr>
          <w:p w14:paraId="71DAA97B" w14:textId="77777777" w:rsidR="0026524A" w:rsidRPr="009633CD" w:rsidRDefault="0026524A" w:rsidP="00380CBA">
            <w:pPr>
              <w:spacing w:before="20" w:after="20"/>
              <w:jc w:val="right"/>
              <w:rPr>
                <w:b/>
                <w:bCs/>
                <w:sz w:val="20"/>
                <w:szCs w:val="20"/>
                <w:lang w:val="fr-FR"/>
              </w:rPr>
            </w:pPr>
            <w:r w:rsidRPr="009633CD">
              <w:rPr>
                <w:b/>
                <w:sz w:val="20"/>
                <w:szCs w:val="20"/>
                <w:lang w:val="fr-FR"/>
              </w:rPr>
              <w:t>12 000</w:t>
            </w:r>
          </w:p>
        </w:tc>
      </w:tr>
      <w:tr w:rsidR="0026524A" w:rsidRPr="00013EEC" w14:paraId="2A149F37" w14:textId="77777777" w:rsidTr="00380CBA">
        <w:trPr>
          <w:trHeight w:val="300"/>
          <w:jc w:val="center"/>
        </w:trPr>
        <w:tc>
          <w:tcPr>
            <w:tcW w:w="9350" w:type="dxa"/>
            <w:gridSpan w:val="4"/>
            <w:tcBorders>
              <w:top w:val="single" w:sz="4" w:space="0" w:color="auto"/>
              <w:left w:val="single" w:sz="4" w:space="0" w:color="auto"/>
              <w:bottom w:val="single" w:sz="4" w:space="0" w:color="auto"/>
              <w:right w:val="single" w:sz="4" w:space="0" w:color="auto"/>
            </w:tcBorders>
            <w:hideMark/>
          </w:tcPr>
          <w:p w14:paraId="08B5308F" w14:textId="77777777" w:rsidR="0026524A" w:rsidRPr="009633CD" w:rsidRDefault="0026524A" w:rsidP="00380CBA">
            <w:pPr>
              <w:keepNext/>
              <w:spacing w:before="20" w:after="20"/>
              <w:jc w:val="left"/>
              <w:rPr>
                <w:b/>
                <w:bCs/>
                <w:color w:val="000000"/>
                <w:sz w:val="20"/>
                <w:szCs w:val="20"/>
                <w:lang w:val="fr-FR"/>
              </w:rPr>
            </w:pPr>
            <w:r w:rsidRPr="009633CD">
              <w:rPr>
                <w:b/>
                <w:color w:val="000000"/>
                <w:sz w:val="20"/>
                <w:szCs w:val="20"/>
                <w:lang w:val="fr-FR"/>
              </w:rPr>
              <w:t>Composante 3 : Élaboration d’une base de données pilote pour l’enregistrement des équipements de réfrigération et de climatisation</w:t>
            </w:r>
          </w:p>
        </w:tc>
      </w:tr>
      <w:tr w:rsidR="0026524A" w:rsidRPr="009633CD" w14:paraId="501BA267" w14:textId="77777777" w:rsidTr="009633CD">
        <w:trPr>
          <w:trHeight w:val="456"/>
          <w:jc w:val="center"/>
        </w:trPr>
        <w:tc>
          <w:tcPr>
            <w:tcW w:w="1874" w:type="dxa"/>
            <w:tcBorders>
              <w:top w:val="single" w:sz="4" w:space="0" w:color="auto"/>
              <w:left w:val="single" w:sz="4" w:space="0" w:color="auto"/>
              <w:bottom w:val="single" w:sz="4" w:space="0" w:color="auto"/>
              <w:right w:val="single" w:sz="4" w:space="0" w:color="auto"/>
            </w:tcBorders>
            <w:hideMark/>
          </w:tcPr>
          <w:p w14:paraId="742CBC78" w14:textId="77777777" w:rsidR="0026524A" w:rsidRPr="009633CD" w:rsidRDefault="0026524A" w:rsidP="00380CBA">
            <w:pPr>
              <w:widowControl w:val="0"/>
              <w:pBdr>
                <w:top w:val="nil"/>
                <w:left w:val="nil"/>
                <w:bottom w:val="nil"/>
                <w:right w:val="nil"/>
                <w:between w:val="nil"/>
              </w:pBdr>
              <w:spacing w:before="100" w:beforeAutospacing="1"/>
              <w:ind w:right="57"/>
              <w:jc w:val="left"/>
              <w:rPr>
                <w:sz w:val="20"/>
                <w:szCs w:val="20"/>
                <w:lang w:val="fr-FR"/>
              </w:rPr>
            </w:pPr>
            <w:r w:rsidRPr="009633CD">
              <w:rPr>
                <w:i/>
                <w:sz w:val="20"/>
                <w:szCs w:val="20"/>
                <w:lang w:val="fr-FR"/>
              </w:rPr>
              <w:t>3.1 : Concevoir la base de données des produits</w:t>
            </w:r>
          </w:p>
        </w:tc>
        <w:tc>
          <w:tcPr>
            <w:tcW w:w="5141" w:type="dxa"/>
            <w:tcBorders>
              <w:top w:val="single" w:sz="4" w:space="0" w:color="auto"/>
              <w:left w:val="single" w:sz="4" w:space="0" w:color="auto"/>
              <w:bottom w:val="single" w:sz="4" w:space="0" w:color="auto"/>
              <w:right w:val="single" w:sz="4" w:space="0" w:color="auto"/>
            </w:tcBorders>
            <w:hideMark/>
          </w:tcPr>
          <w:p w14:paraId="73475056" w14:textId="77777777" w:rsidR="0026524A" w:rsidRPr="009633CD" w:rsidRDefault="0026524A" w:rsidP="00380CBA">
            <w:pPr>
              <w:spacing w:before="20" w:after="20"/>
              <w:jc w:val="left"/>
              <w:rPr>
                <w:sz w:val="20"/>
                <w:szCs w:val="20"/>
                <w:lang w:val="fr-FR"/>
              </w:rPr>
            </w:pPr>
            <w:r w:rsidRPr="009633CD">
              <w:rPr>
                <w:sz w:val="20"/>
                <w:szCs w:val="20"/>
                <w:lang w:val="fr-FR"/>
              </w:rPr>
              <w:t>3.1.1 : Vérification par recoupement de la population des importateurs d’équipements à partir des données des douanes et en définissant la portée, l’institution d’accueil et les exigences minimales pour la base de données ; établissement du processus d’enregistrement des données selon lequel les importateurs présenteront au BNO les informations relatives au modèle de produit avant la première importation ; et définition du rôle des douanes en tant que point de vérification des marchandises et de collecte des données ;</w:t>
            </w:r>
          </w:p>
          <w:p w14:paraId="11E1E01E" w14:textId="77777777" w:rsidR="0026524A" w:rsidRPr="009633CD" w:rsidRDefault="0026524A" w:rsidP="00380CBA">
            <w:pPr>
              <w:spacing w:before="20" w:after="20"/>
              <w:jc w:val="left"/>
              <w:rPr>
                <w:sz w:val="20"/>
                <w:szCs w:val="20"/>
                <w:lang w:val="fr-FR"/>
              </w:rPr>
            </w:pPr>
            <w:r w:rsidRPr="009633CD">
              <w:rPr>
                <w:sz w:val="20"/>
                <w:szCs w:val="20"/>
                <w:lang w:val="fr-FR"/>
              </w:rPr>
              <w:t>3.1.2 : Évaluation de la possibilité de rendre obligatoire l’enregistrement des importateurs par la modification des conditions d’octroi de permis d’importation existantes ou de la nécessité d’un instrument administratif distinct ; et examen du prototype de système libre d’enregistrement des produits United for Efficiency (U4E) et d’outils comparables comme références de conception pour le formulaire pilote et les actifs potentiels pour le déploiement à grande échelle</w:t>
            </w:r>
          </w:p>
        </w:tc>
        <w:tc>
          <w:tcPr>
            <w:tcW w:w="1170" w:type="dxa"/>
            <w:tcBorders>
              <w:top w:val="single" w:sz="4" w:space="0" w:color="auto"/>
              <w:left w:val="nil"/>
              <w:bottom w:val="single" w:sz="4" w:space="0" w:color="auto"/>
              <w:right w:val="single" w:sz="4" w:space="0" w:color="auto"/>
            </w:tcBorders>
            <w:hideMark/>
          </w:tcPr>
          <w:p w14:paraId="215F8F87" w14:textId="77777777" w:rsidR="0026524A" w:rsidRPr="009633CD" w:rsidRDefault="0026524A" w:rsidP="00380CBA">
            <w:pPr>
              <w:spacing w:before="20" w:after="20"/>
              <w:jc w:val="right"/>
              <w:rPr>
                <w:sz w:val="20"/>
                <w:szCs w:val="20"/>
                <w:lang w:val="fr-FR"/>
              </w:rPr>
            </w:pPr>
            <w:r w:rsidRPr="009633CD">
              <w:rPr>
                <w:sz w:val="20"/>
                <w:szCs w:val="20"/>
                <w:lang w:val="fr-FR"/>
              </w:rPr>
              <w:t>8 000</w:t>
            </w:r>
          </w:p>
        </w:tc>
        <w:tc>
          <w:tcPr>
            <w:tcW w:w="1165" w:type="dxa"/>
            <w:tcBorders>
              <w:top w:val="single" w:sz="4" w:space="0" w:color="auto"/>
              <w:left w:val="nil"/>
              <w:bottom w:val="single" w:sz="4" w:space="0" w:color="auto"/>
              <w:right w:val="single" w:sz="4" w:space="0" w:color="auto"/>
            </w:tcBorders>
          </w:tcPr>
          <w:p w14:paraId="6A120375" w14:textId="77777777" w:rsidR="0026524A" w:rsidRPr="009633CD" w:rsidRDefault="0026524A" w:rsidP="00380CBA">
            <w:pPr>
              <w:spacing w:before="20" w:after="20"/>
              <w:jc w:val="right"/>
              <w:rPr>
                <w:sz w:val="20"/>
                <w:szCs w:val="20"/>
                <w:lang w:val="fr-FR"/>
              </w:rPr>
            </w:pPr>
            <w:r w:rsidRPr="009633CD">
              <w:rPr>
                <w:sz w:val="20"/>
                <w:szCs w:val="20"/>
                <w:lang w:val="fr-FR"/>
              </w:rPr>
              <w:t>12 000</w:t>
            </w:r>
          </w:p>
        </w:tc>
      </w:tr>
      <w:tr w:rsidR="0026524A" w:rsidRPr="009633CD" w14:paraId="743CB67B" w14:textId="77777777" w:rsidTr="009633CD">
        <w:trPr>
          <w:trHeight w:val="456"/>
          <w:jc w:val="center"/>
        </w:trPr>
        <w:tc>
          <w:tcPr>
            <w:tcW w:w="1874" w:type="dxa"/>
            <w:tcBorders>
              <w:top w:val="single" w:sz="4" w:space="0" w:color="auto"/>
              <w:left w:val="single" w:sz="4" w:space="0" w:color="auto"/>
              <w:bottom w:val="single" w:sz="4" w:space="0" w:color="auto"/>
              <w:right w:val="single" w:sz="4" w:space="0" w:color="auto"/>
            </w:tcBorders>
          </w:tcPr>
          <w:p w14:paraId="4F322FC5" w14:textId="77777777" w:rsidR="0026524A" w:rsidRPr="009633CD" w:rsidRDefault="0026524A" w:rsidP="00380CBA">
            <w:pPr>
              <w:widowControl w:val="0"/>
              <w:pBdr>
                <w:top w:val="nil"/>
                <w:left w:val="nil"/>
                <w:bottom w:val="nil"/>
                <w:right w:val="nil"/>
                <w:between w:val="nil"/>
              </w:pBdr>
              <w:spacing w:before="100" w:beforeAutospacing="1"/>
              <w:ind w:right="57"/>
              <w:jc w:val="left"/>
              <w:rPr>
                <w:i/>
                <w:iCs/>
                <w:sz w:val="20"/>
                <w:szCs w:val="20"/>
                <w:lang w:val="fr-FR"/>
              </w:rPr>
            </w:pPr>
            <w:r w:rsidRPr="009633CD">
              <w:rPr>
                <w:i/>
                <w:sz w:val="20"/>
                <w:szCs w:val="20"/>
                <w:lang w:val="fr-FR"/>
              </w:rPr>
              <w:t>3.2 : Élaboration du formulaire d’enregistrement, base de données et supports de guidage</w:t>
            </w:r>
          </w:p>
        </w:tc>
        <w:tc>
          <w:tcPr>
            <w:tcW w:w="5141" w:type="dxa"/>
            <w:tcBorders>
              <w:top w:val="single" w:sz="4" w:space="0" w:color="auto"/>
              <w:left w:val="single" w:sz="4" w:space="0" w:color="auto"/>
              <w:bottom w:val="single" w:sz="4" w:space="0" w:color="auto"/>
              <w:right w:val="single" w:sz="4" w:space="0" w:color="auto"/>
            </w:tcBorders>
          </w:tcPr>
          <w:p w14:paraId="535F770D" w14:textId="5311FC74" w:rsidR="0026524A" w:rsidRPr="009633CD" w:rsidRDefault="0026524A" w:rsidP="00380CBA">
            <w:pPr>
              <w:spacing w:before="20" w:after="20"/>
              <w:jc w:val="left"/>
              <w:rPr>
                <w:sz w:val="20"/>
                <w:szCs w:val="20"/>
                <w:lang w:val="fr-FR"/>
              </w:rPr>
            </w:pPr>
            <w:r w:rsidRPr="009633CD">
              <w:rPr>
                <w:sz w:val="20"/>
                <w:szCs w:val="20"/>
                <w:lang w:val="fr-FR"/>
              </w:rPr>
              <w:t>3.2.1 : Élaboration d’un formulaire de collecte de données numériques pour les demandes des importateurs au BNO (modèle de feuille de calcul structurée ou simple formulaire en ligne) intégrant la marque de l’équipement, son modèle, sa catégorie de produit, son type et sa charge de frigorigène, sa classe d’efficacité énergétique et ses informations d’étiquetage le cas échéant, son pays d’origine et les coordonnées de son importateur ;</w:t>
            </w:r>
          </w:p>
          <w:p w14:paraId="10670970" w14:textId="77777777" w:rsidR="0026524A" w:rsidRPr="009633CD" w:rsidRDefault="0026524A" w:rsidP="00380CBA">
            <w:pPr>
              <w:spacing w:before="20" w:after="20"/>
              <w:jc w:val="left"/>
              <w:rPr>
                <w:sz w:val="20"/>
                <w:szCs w:val="20"/>
                <w:lang w:val="fr-FR"/>
              </w:rPr>
            </w:pPr>
            <w:r w:rsidRPr="009633CD">
              <w:rPr>
                <w:sz w:val="20"/>
                <w:szCs w:val="20"/>
                <w:lang w:val="fr-FR"/>
              </w:rPr>
              <w:t>3.2.2 : Établissement d’une base de données des produits centrale pour le BNO afin de consolider et conserver les enregistrements, et élaboration d’une liste de contrôle pour les douanes en vue de vérifier par recoupement les marchandises par comparaison à la base de données ; et élaboration de supports de guidage des utilisateurs pour les importateurs, le personnel du BNO et les agents des douanes</w:t>
            </w:r>
          </w:p>
        </w:tc>
        <w:tc>
          <w:tcPr>
            <w:tcW w:w="1170" w:type="dxa"/>
            <w:tcBorders>
              <w:top w:val="single" w:sz="4" w:space="0" w:color="auto"/>
              <w:left w:val="single" w:sz="4" w:space="0" w:color="auto"/>
              <w:bottom w:val="single" w:sz="4" w:space="0" w:color="auto"/>
              <w:right w:val="single" w:sz="4" w:space="0" w:color="auto"/>
            </w:tcBorders>
          </w:tcPr>
          <w:p w14:paraId="5BE1CDC0" w14:textId="77777777" w:rsidR="0026524A" w:rsidRPr="009633CD" w:rsidRDefault="0026524A" w:rsidP="00380CBA">
            <w:pPr>
              <w:spacing w:before="20" w:after="20"/>
              <w:jc w:val="right"/>
              <w:rPr>
                <w:sz w:val="20"/>
                <w:szCs w:val="20"/>
                <w:lang w:val="fr-FR"/>
              </w:rPr>
            </w:pPr>
            <w:r w:rsidRPr="009633CD">
              <w:rPr>
                <w:sz w:val="20"/>
                <w:szCs w:val="20"/>
                <w:lang w:val="fr-FR"/>
              </w:rPr>
              <w:t>15 000</w:t>
            </w:r>
          </w:p>
        </w:tc>
        <w:tc>
          <w:tcPr>
            <w:tcW w:w="1165" w:type="dxa"/>
            <w:tcBorders>
              <w:top w:val="single" w:sz="4" w:space="0" w:color="auto"/>
              <w:left w:val="single" w:sz="4" w:space="0" w:color="auto"/>
              <w:bottom w:val="single" w:sz="4" w:space="0" w:color="auto"/>
              <w:right w:val="single" w:sz="4" w:space="0" w:color="auto"/>
            </w:tcBorders>
          </w:tcPr>
          <w:p w14:paraId="009F2435" w14:textId="77777777" w:rsidR="0026524A" w:rsidRPr="009633CD" w:rsidRDefault="0026524A" w:rsidP="00380CBA">
            <w:pPr>
              <w:spacing w:before="20" w:after="20"/>
              <w:jc w:val="right"/>
              <w:rPr>
                <w:sz w:val="20"/>
                <w:szCs w:val="20"/>
                <w:lang w:val="fr-FR"/>
              </w:rPr>
            </w:pPr>
            <w:r w:rsidRPr="009633CD">
              <w:rPr>
                <w:sz w:val="20"/>
                <w:szCs w:val="20"/>
                <w:lang w:val="fr-FR"/>
              </w:rPr>
              <w:t>15 000</w:t>
            </w:r>
          </w:p>
        </w:tc>
      </w:tr>
      <w:tr w:rsidR="0026524A" w:rsidRPr="009633CD" w14:paraId="321B1126" w14:textId="77777777" w:rsidTr="009633CD">
        <w:trPr>
          <w:trHeight w:val="270"/>
          <w:jc w:val="center"/>
        </w:trPr>
        <w:tc>
          <w:tcPr>
            <w:tcW w:w="1874" w:type="dxa"/>
            <w:tcBorders>
              <w:top w:val="single" w:sz="4" w:space="0" w:color="auto"/>
              <w:left w:val="single" w:sz="4" w:space="0" w:color="auto"/>
              <w:bottom w:val="single" w:sz="4" w:space="0" w:color="auto"/>
              <w:right w:val="single" w:sz="4" w:space="0" w:color="auto"/>
            </w:tcBorders>
          </w:tcPr>
          <w:p w14:paraId="5831737C" w14:textId="77777777" w:rsidR="0026524A" w:rsidRPr="009633CD" w:rsidRDefault="0026524A" w:rsidP="00380CBA">
            <w:pPr>
              <w:spacing w:before="20" w:after="20"/>
              <w:jc w:val="left"/>
              <w:rPr>
                <w:sz w:val="20"/>
                <w:szCs w:val="20"/>
                <w:lang w:val="fr-FR"/>
              </w:rPr>
            </w:pPr>
            <w:r w:rsidRPr="009633CD">
              <w:rPr>
                <w:i/>
                <w:sz w:val="20"/>
                <w:szCs w:val="20"/>
                <w:lang w:val="fr-FR"/>
              </w:rPr>
              <w:t>3.3 : Exécution et analyse du programme pilote</w:t>
            </w:r>
          </w:p>
        </w:tc>
        <w:tc>
          <w:tcPr>
            <w:tcW w:w="5141" w:type="dxa"/>
            <w:tcBorders>
              <w:top w:val="single" w:sz="4" w:space="0" w:color="auto"/>
              <w:left w:val="single" w:sz="4" w:space="0" w:color="auto"/>
              <w:bottom w:val="single" w:sz="4" w:space="0" w:color="auto"/>
              <w:right w:val="single" w:sz="4" w:space="0" w:color="auto"/>
            </w:tcBorders>
          </w:tcPr>
          <w:p w14:paraId="7C284984" w14:textId="77777777" w:rsidR="0026524A" w:rsidRPr="009633CD" w:rsidRDefault="0026524A" w:rsidP="00380CBA">
            <w:pPr>
              <w:spacing w:before="20" w:after="20"/>
              <w:jc w:val="left"/>
              <w:rPr>
                <w:sz w:val="20"/>
                <w:szCs w:val="20"/>
                <w:lang w:val="fr-FR"/>
              </w:rPr>
            </w:pPr>
            <w:r w:rsidRPr="009633CD">
              <w:rPr>
                <w:sz w:val="20"/>
                <w:szCs w:val="20"/>
                <w:lang w:val="fr-FR"/>
              </w:rPr>
              <w:t>3.3.1 : Pilotage du système d’enregistrement de la base de données des produits avec une catégorie prédéfinie de produits de réfrigération et de climatisation en coordination avec les principaux importateurs et bureaux des douanes sur au moins une île ;</w:t>
            </w:r>
          </w:p>
          <w:p w14:paraId="30993541" w14:textId="77777777" w:rsidR="0026524A" w:rsidRPr="009633CD" w:rsidRDefault="0026524A" w:rsidP="00380CBA">
            <w:pPr>
              <w:spacing w:before="20" w:after="20"/>
              <w:jc w:val="left"/>
              <w:rPr>
                <w:sz w:val="20"/>
                <w:szCs w:val="20"/>
                <w:lang w:val="fr-FR"/>
              </w:rPr>
            </w:pPr>
            <w:r w:rsidRPr="009633CD">
              <w:rPr>
                <w:sz w:val="20"/>
                <w:szCs w:val="20"/>
                <w:lang w:val="fr-FR"/>
              </w:rPr>
              <w:t xml:space="preserve">3.3.2 : Analyse des données pilotes pour produire un rapport de renseignement sur le marché en matière de profil d’efficacité des équipements de réfrigération et de climatisation importés ; </w:t>
            </w:r>
          </w:p>
          <w:p w14:paraId="009CD276" w14:textId="77777777" w:rsidR="0026524A" w:rsidRPr="009633CD" w:rsidRDefault="0026524A" w:rsidP="00380CBA">
            <w:pPr>
              <w:spacing w:before="20" w:after="20"/>
              <w:jc w:val="left"/>
              <w:rPr>
                <w:sz w:val="20"/>
                <w:szCs w:val="20"/>
                <w:lang w:val="fr-FR"/>
              </w:rPr>
            </w:pPr>
            <w:r w:rsidRPr="009633CD">
              <w:rPr>
                <w:sz w:val="20"/>
                <w:szCs w:val="20"/>
                <w:lang w:val="fr-FR"/>
              </w:rPr>
              <w:lastRenderedPageBreak/>
              <w:t>3.3.3 : Évaluation du pilote, intégrant des ateliers de validation, la documentation des enseignements tirés et l’élaboration d’une feuille de route de mise à l’échelle pour la mise en œuvre complète au niveau national du système d’enregistrement, dont l’évaluation du prototype U4E PRS en tant que plateforme technique pour le futur système de conformité une fois les NMPE établies</w:t>
            </w:r>
          </w:p>
        </w:tc>
        <w:tc>
          <w:tcPr>
            <w:tcW w:w="1170" w:type="dxa"/>
            <w:tcBorders>
              <w:top w:val="single" w:sz="4" w:space="0" w:color="auto"/>
              <w:left w:val="single" w:sz="4" w:space="0" w:color="auto"/>
              <w:bottom w:val="single" w:sz="4" w:space="0" w:color="auto"/>
              <w:right w:val="single" w:sz="4" w:space="0" w:color="auto"/>
            </w:tcBorders>
          </w:tcPr>
          <w:p w14:paraId="1B42B629" w14:textId="77777777" w:rsidR="0026524A" w:rsidRPr="009633CD" w:rsidRDefault="0026524A" w:rsidP="00380CBA">
            <w:pPr>
              <w:spacing w:before="20" w:after="20"/>
              <w:jc w:val="right"/>
              <w:rPr>
                <w:sz w:val="20"/>
                <w:szCs w:val="20"/>
                <w:lang w:val="fr-FR"/>
              </w:rPr>
            </w:pPr>
            <w:r w:rsidRPr="009633CD">
              <w:rPr>
                <w:sz w:val="20"/>
                <w:szCs w:val="20"/>
                <w:lang w:val="fr-FR"/>
              </w:rPr>
              <w:lastRenderedPageBreak/>
              <w:t>22 000</w:t>
            </w:r>
          </w:p>
        </w:tc>
        <w:tc>
          <w:tcPr>
            <w:tcW w:w="1165" w:type="dxa"/>
            <w:tcBorders>
              <w:top w:val="single" w:sz="4" w:space="0" w:color="auto"/>
              <w:left w:val="single" w:sz="4" w:space="0" w:color="auto"/>
              <w:bottom w:val="single" w:sz="4" w:space="0" w:color="auto"/>
              <w:right w:val="single" w:sz="4" w:space="0" w:color="auto"/>
            </w:tcBorders>
          </w:tcPr>
          <w:p w14:paraId="69530CB3" w14:textId="77777777" w:rsidR="0026524A" w:rsidRPr="009633CD" w:rsidRDefault="0026524A" w:rsidP="00380CBA">
            <w:pPr>
              <w:spacing w:before="20" w:after="20"/>
              <w:jc w:val="right"/>
              <w:rPr>
                <w:sz w:val="20"/>
                <w:szCs w:val="20"/>
                <w:lang w:val="fr-FR"/>
              </w:rPr>
            </w:pPr>
            <w:r w:rsidRPr="009633CD">
              <w:rPr>
                <w:sz w:val="20"/>
                <w:szCs w:val="20"/>
                <w:lang w:val="fr-FR"/>
              </w:rPr>
              <w:t>26 000</w:t>
            </w:r>
          </w:p>
        </w:tc>
      </w:tr>
      <w:tr w:rsidR="0026524A" w:rsidRPr="009633CD" w14:paraId="5E7EAC1C" w14:textId="77777777" w:rsidTr="009633CD">
        <w:trPr>
          <w:trHeight w:val="61"/>
          <w:jc w:val="center"/>
        </w:trPr>
        <w:tc>
          <w:tcPr>
            <w:tcW w:w="7015" w:type="dxa"/>
            <w:gridSpan w:val="2"/>
            <w:tcBorders>
              <w:top w:val="single" w:sz="4" w:space="0" w:color="auto"/>
              <w:left w:val="single" w:sz="4" w:space="0" w:color="auto"/>
              <w:bottom w:val="single" w:sz="4" w:space="0" w:color="auto"/>
              <w:right w:val="single" w:sz="4" w:space="0" w:color="auto"/>
            </w:tcBorders>
            <w:hideMark/>
          </w:tcPr>
          <w:p w14:paraId="536D9FFE" w14:textId="77777777" w:rsidR="0026524A" w:rsidRPr="009633CD" w:rsidRDefault="0026524A" w:rsidP="00380CBA">
            <w:pPr>
              <w:spacing w:before="20" w:after="20"/>
              <w:jc w:val="left"/>
              <w:rPr>
                <w:b/>
                <w:bCs/>
                <w:sz w:val="20"/>
                <w:szCs w:val="20"/>
                <w:lang w:val="fr-FR"/>
              </w:rPr>
            </w:pPr>
            <w:r w:rsidRPr="009633CD">
              <w:rPr>
                <w:b/>
                <w:sz w:val="20"/>
                <w:szCs w:val="20"/>
                <w:lang w:val="fr-FR"/>
              </w:rPr>
              <w:t>Sous-total</w:t>
            </w:r>
          </w:p>
        </w:tc>
        <w:tc>
          <w:tcPr>
            <w:tcW w:w="1170" w:type="dxa"/>
            <w:tcBorders>
              <w:top w:val="single" w:sz="4" w:space="0" w:color="auto"/>
              <w:left w:val="single" w:sz="4" w:space="0" w:color="auto"/>
              <w:bottom w:val="single" w:sz="4" w:space="0" w:color="auto"/>
              <w:right w:val="single" w:sz="4" w:space="0" w:color="auto"/>
            </w:tcBorders>
            <w:hideMark/>
          </w:tcPr>
          <w:p w14:paraId="2F9FAE2A" w14:textId="77777777" w:rsidR="0026524A" w:rsidRPr="009633CD" w:rsidRDefault="0026524A" w:rsidP="00380CBA">
            <w:pPr>
              <w:spacing w:before="20" w:after="20"/>
              <w:jc w:val="right"/>
              <w:rPr>
                <w:b/>
                <w:bCs/>
                <w:sz w:val="20"/>
                <w:szCs w:val="20"/>
                <w:lang w:val="fr-FR"/>
              </w:rPr>
            </w:pPr>
            <w:r w:rsidRPr="009633CD">
              <w:rPr>
                <w:b/>
                <w:sz w:val="20"/>
                <w:szCs w:val="20"/>
                <w:lang w:val="fr-FR"/>
              </w:rPr>
              <w:t>45 000</w:t>
            </w:r>
          </w:p>
        </w:tc>
        <w:tc>
          <w:tcPr>
            <w:tcW w:w="1165" w:type="dxa"/>
            <w:tcBorders>
              <w:top w:val="single" w:sz="4" w:space="0" w:color="auto"/>
              <w:left w:val="single" w:sz="4" w:space="0" w:color="auto"/>
              <w:bottom w:val="single" w:sz="4" w:space="0" w:color="auto"/>
              <w:right w:val="single" w:sz="4" w:space="0" w:color="auto"/>
            </w:tcBorders>
          </w:tcPr>
          <w:p w14:paraId="1BE94166" w14:textId="77777777" w:rsidR="0026524A" w:rsidRPr="009633CD" w:rsidRDefault="0026524A" w:rsidP="00380CBA">
            <w:pPr>
              <w:spacing w:before="20" w:after="20"/>
              <w:jc w:val="right"/>
              <w:rPr>
                <w:b/>
                <w:bCs/>
                <w:sz w:val="20"/>
                <w:szCs w:val="20"/>
                <w:lang w:val="fr-FR"/>
              </w:rPr>
            </w:pPr>
            <w:r w:rsidRPr="009633CD">
              <w:rPr>
                <w:b/>
                <w:sz w:val="20"/>
                <w:szCs w:val="20"/>
                <w:lang w:val="fr-FR"/>
              </w:rPr>
              <w:t>53 000</w:t>
            </w:r>
          </w:p>
        </w:tc>
      </w:tr>
      <w:tr w:rsidR="0026524A" w:rsidRPr="009633CD" w14:paraId="5646023D" w14:textId="77777777" w:rsidTr="009633CD">
        <w:trPr>
          <w:trHeight w:val="43"/>
          <w:jc w:val="center"/>
        </w:trPr>
        <w:tc>
          <w:tcPr>
            <w:tcW w:w="7015" w:type="dxa"/>
            <w:gridSpan w:val="2"/>
            <w:tcBorders>
              <w:top w:val="single" w:sz="4" w:space="0" w:color="auto"/>
              <w:left w:val="single" w:sz="4" w:space="0" w:color="auto"/>
              <w:bottom w:val="single" w:sz="4" w:space="0" w:color="auto"/>
              <w:right w:val="single" w:sz="4" w:space="0" w:color="auto"/>
            </w:tcBorders>
            <w:hideMark/>
          </w:tcPr>
          <w:p w14:paraId="3C9DA801" w14:textId="77777777" w:rsidR="0026524A" w:rsidRPr="009633CD" w:rsidRDefault="0026524A" w:rsidP="00380CBA">
            <w:pPr>
              <w:spacing w:before="20" w:after="20"/>
              <w:jc w:val="left"/>
              <w:rPr>
                <w:b/>
                <w:bCs/>
                <w:sz w:val="20"/>
                <w:szCs w:val="20"/>
                <w:lang w:val="fr-FR"/>
              </w:rPr>
            </w:pPr>
            <w:r w:rsidRPr="009633CD">
              <w:rPr>
                <w:b/>
                <w:sz w:val="20"/>
                <w:szCs w:val="20"/>
                <w:lang w:val="fr-FR"/>
              </w:rPr>
              <w:t>Total</w:t>
            </w:r>
          </w:p>
        </w:tc>
        <w:tc>
          <w:tcPr>
            <w:tcW w:w="1170" w:type="dxa"/>
            <w:tcBorders>
              <w:top w:val="single" w:sz="4" w:space="0" w:color="auto"/>
              <w:left w:val="nil"/>
              <w:bottom w:val="single" w:sz="4" w:space="0" w:color="auto"/>
              <w:right w:val="single" w:sz="4" w:space="0" w:color="auto"/>
            </w:tcBorders>
            <w:hideMark/>
          </w:tcPr>
          <w:p w14:paraId="0743158B" w14:textId="77777777" w:rsidR="0026524A" w:rsidRPr="009633CD" w:rsidRDefault="0026524A" w:rsidP="00380CBA">
            <w:pPr>
              <w:spacing w:before="20" w:after="20"/>
              <w:jc w:val="right"/>
              <w:rPr>
                <w:b/>
                <w:bCs/>
                <w:sz w:val="20"/>
                <w:szCs w:val="20"/>
                <w:lang w:val="fr-FR"/>
              </w:rPr>
            </w:pPr>
            <w:r w:rsidRPr="009633CD">
              <w:rPr>
                <w:b/>
                <w:sz w:val="20"/>
                <w:szCs w:val="20"/>
                <w:lang w:val="fr-FR"/>
              </w:rPr>
              <w:t>100 000</w:t>
            </w:r>
          </w:p>
        </w:tc>
        <w:tc>
          <w:tcPr>
            <w:tcW w:w="1165" w:type="dxa"/>
            <w:tcBorders>
              <w:top w:val="single" w:sz="4" w:space="0" w:color="auto"/>
              <w:left w:val="nil"/>
              <w:bottom w:val="single" w:sz="4" w:space="0" w:color="auto"/>
              <w:right w:val="single" w:sz="4" w:space="0" w:color="auto"/>
            </w:tcBorders>
          </w:tcPr>
          <w:p w14:paraId="339E2D8B" w14:textId="77777777" w:rsidR="0026524A" w:rsidRPr="009633CD" w:rsidRDefault="0026524A" w:rsidP="00380CBA">
            <w:pPr>
              <w:spacing w:before="20" w:after="20"/>
              <w:jc w:val="right"/>
              <w:rPr>
                <w:b/>
                <w:bCs/>
                <w:sz w:val="20"/>
                <w:szCs w:val="20"/>
                <w:lang w:val="fr-FR"/>
              </w:rPr>
            </w:pPr>
            <w:r w:rsidRPr="009633CD">
              <w:rPr>
                <w:b/>
                <w:sz w:val="20"/>
                <w:szCs w:val="20"/>
                <w:lang w:val="fr-FR"/>
              </w:rPr>
              <w:t>100 000</w:t>
            </w:r>
          </w:p>
        </w:tc>
      </w:tr>
    </w:tbl>
    <w:bookmarkEnd w:id="4"/>
    <w:p w14:paraId="56D0C8B5" w14:textId="77777777" w:rsidR="0026524A" w:rsidRPr="0026524A" w:rsidRDefault="0026524A" w:rsidP="0026524A">
      <w:pPr>
        <w:spacing w:before="360" w:after="240"/>
        <w:jc w:val="center"/>
        <w:rPr>
          <w:b/>
          <w:lang w:val="fr-FR"/>
        </w:rPr>
      </w:pPr>
      <w:r w:rsidRPr="0026524A">
        <w:rPr>
          <w:b/>
          <w:lang w:val="fr-FR"/>
        </w:rPr>
        <w:t>OBSERVATIONS ET RECOMMANDATION DU SECRÉTARIAT</w:t>
      </w:r>
    </w:p>
    <w:p w14:paraId="22B0ACD6" w14:textId="77777777" w:rsidR="0026524A" w:rsidRPr="0026524A" w:rsidRDefault="0026524A" w:rsidP="0026524A">
      <w:pPr>
        <w:keepNext/>
        <w:keepLines/>
        <w:spacing w:after="240"/>
        <w:rPr>
          <w:b/>
          <w:lang w:val="fr-FR"/>
        </w:rPr>
      </w:pPr>
      <w:r w:rsidRPr="0026524A">
        <w:rPr>
          <w:b/>
          <w:lang w:val="fr-FR"/>
        </w:rPr>
        <w:t>OBSERVATIONS</w:t>
      </w:r>
    </w:p>
    <w:p w14:paraId="6EE3427D" w14:textId="77777777" w:rsidR="0026524A" w:rsidRPr="0026524A" w:rsidRDefault="0026524A" w:rsidP="0026524A">
      <w:pPr>
        <w:pStyle w:val="Heading1"/>
        <w:rPr>
          <w:lang w:val="fr-FR"/>
        </w:rPr>
      </w:pPr>
      <w:r w:rsidRPr="0026524A">
        <w:rPr>
          <w:lang w:val="fr-FR"/>
        </w:rPr>
        <w:t>Le secrétariat a examiné la proposition de projet conformément aux décisions 89/6 b) et 92/22 et a demandé au PNUE des informations supplémentaires sur des éléments précis du projet.</w:t>
      </w:r>
    </w:p>
    <w:p w14:paraId="1F7AB0D2" w14:textId="77777777" w:rsidR="0026524A" w:rsidRPr="0026524A" w:rsidRDefault="0026524A" w:rsidP="0026524A">
      <w:pPr>
        <w:keepNext/>
        <w:spacing w:before="240" w:after="240"/>
        <w:rPr>
          <w:u w:val="single"/>
          <w:lang w:val="fr-FR"/>
        </w:rPr>
      </w:pPr>
      <w:r w:rsidRPr="0026524A">
        <w:rPr>
          <w:u w:val="single"/>
          <w:lang w:val="fr-FR"/>
        </w:rPr>
        <w:t>Admissibilité au titre des décisions 89/6 et 92/22</w:t>
      </w:r>
    </w:p>
    <w:p w14:paraId="40DE220F" w14:textId="71763200" w:rsidR="0026524A" w:rsidRPr="0026524A" w:rsidRDefault="0026524A" w:rsidP="0026524A">
      <w:pPr>
        <w:pStyle w:val="Heading1"/>
        <w:rPr>
          <w:lang w:val="fr-FR"/>
        </w:rPr>
      </w:pPr>
      <w:r w:rsidRPr="0026524A">
        <w:rPr>
          <w:lang w:val="fr-FR"/>
        </w:rPr>
        <w:t>Les activités proposées sont conformes aux critères d’admissibilité énumérés dans la décision 89/6 b) iii), puisqu’elles comprennent la création d’un groupe de coordination pour examiner les NMPE régionales de la SADC et les programmes d’étiquetage appliqués dans les pays voisins, et la préparation d’une feuille de route réglementaire en soutien à l’adoption des NMPE régionales de la SADC et à la mise en œuvre à grande échelle des étiquettes aux Comores ; et à ceux énumérés dans la décision 89/6 b) v), puisqu’elles comprennent un projet pilote pour l’élaboration d’une base de données des produits visant à recueillir les données clés sur les produits, dont le type de frigorigène, la charge et les données disponibles sur l’efficacité pour soutenir, en connaissance de cause, la surveillance du marché, la mise en œuvre des NMPE et de l’étiquetage, et l’approvisionnement public à venir. Le projet pilote poserait les bases pour une feuille de route à grande échelle en vue de la mise en œuvre nationale du système d’enregistrement, intégrant l’évaluation du prototype de système d’enregistrement des produits U4E comme plateforme technique pour un futur système de conformité une fois les NMPE établies. Conformément à la décision 92/22, ce projet a été présenté séparément de la demande de tranche du PGEH à venir, prévu</w:t>
      </w:r>
      <w:r>
        <w:rPr>
          <w:lang w:val="fr-FR"/>
        </w:rPr>
        <w:t>e pour une soumission à la première réunion de 2026, mais ultérieurement reportée</w:t>
      </w:r>
      <w:r w:rsidRPr="0026524A">
        <w:rPr>
          <w:lang w:val="fr-FR"/>
        </w:rPr>
        <w:t xml:space="preserve"> à 2027 (voir</w:t>
      </w:r>
      <w:r w:rsidR="007D42D6">
        <w:rPr>
          <w:lang w:val="fr-FR"/>
        </w:rPr>
        <w:t> </w:t>
      </w:r>
      <w:r w:rsidRPr="0026524A">
        <w:rPr>
          <w:lang w:val="fr-FR"/>
        </w:rPr>
        <w:t>alinéa 6</w:t>
      </w:r>
      <w:r w:rsidR="00612FDB">
        <w:rPr>
          <w:lang w:val="fr-FR"/>
        </w:rPr>
        <w:t>7</w:t>
      </w:r>
      <w:r w:rsidRPr="0026524A">
        <w:rPr>
          <w:lang w:val="fr-FR"/>
        </w:rPr>
        <w:t>).</w:t>
      </w:r>
    </w:p>
    <w:p w14:paraId="24CD7503" w14:textId="77777777" w:rsidR="0026524A" w:rsidRPr="0026524A" w:rsidRDefault="0026524A" w:rsidP="0026524A">
      <w:pPr>
        <w:pStyle w:val="Heading1"/>
        <w:keepNext/>
        <w:numPr>
          <w:ilvl w:val="0"/>
          <w:numId w:val="0"/>
        </w:numPr>
        <w:rPr>
          <w:u w:val="single"/>
          <w:lang w:val="fr-FR"/>
        </w:rPr>
      </w:pPr>
      <w:bookmarkStart w:id="5" w:name="_Hlk181112747"/>
      <w:r w:rsidRPr="0026524A">
        <w:rPr>
          <w:u w:val="single"/>
          <w:lang w:val="fr-FR"/>
        </w:rPr>
        <w:t>Questions techniques et financières</w:t>
      </w:r>
    </w:p>
    <w:p w14:paraId="790ECC94" w14:textId="77777777" w:rsidR="0026524A" w:rsidRPr="0026524A" w:rsidRDefault="0026524A" w:rsidP="0026524A">
      <w:pPr>
        <w:keepNext/>
        <w:spacing w:after="240"/>
        <w:rPr>
          <w:i/>
          <w:iCs/>
          <w:lang w:val="fr-FR"/>
        </w:rPr>
      </w:pPr>
      <w:r w:rsidRPr="0026524A">
        <w:rPr>
          <w:i/>
          <w:lang w:val="fr-FR"/>
        </w:rPr>
        <w:t>Activité de formation des douanes</w:t>
      </w:r>
    </w:p>
    <w:p w14:paraId="47CB3776" w14:textId="77777777" w:rsidR="0026524A" w:rsidRPr="0026524A" w:rsidRDefault="0026524A" w:rsidP="0026524A">
      <w:pPr>
        <w:pStyle w:val="Heading1"/>
        <w:rPr>
          <w:lang w:val="fr-FR"/>
        </w:rPr>
      </w:pPr>
      <w:r w:rsidRPr="0026524A">
        <w:rPr>
          <w:lang w:val="fr-FR"/>
        </w:rPr>
        <w:t xml:space="preserve">En réponse à une demande relative à la faisabilité des activités pour les agents des douanes avant l’adoption des NMPE étant donné le calendrier de 24 mois du projet, le PNUE et le secrétariat ont convenu qu’une visite d’étude au titre de la coopération sud‑sud serait plus appropriée pour l’acquisition d’informations pratiques sur les rôles et les responsabilités des différentes institutions impliquées dans la mise en œuvre et l’application des NMPE. Le PNUE a en outre indiqué qu’un rapport complet serait préparé pour consigner les bonnes pratiques régionales et identifier les facteurs clés du succès pertinents dans le contexte des Comores. Le rapport comprendra des recommandations pour l’élaboration d’un cadre juridique et réglementaire national, d’un système d’étiquetage énergétique, de mécanismes de respect et d’application des normes, d’exigences d’essai et de vérification, de contrôles douaniers, de mesures de surveillance du marché et de programmes de sensibilisation des parties prenantes. Les conclusions et les recommandations seront présentées et validées au cours d’un atelier avec les parties prenantes nationales et les </w:t>
      </w:r>
      <w:r w:rsidRPr="0026524A">
        <w:rPr>
          <w:lang w:val="fr-FR"/>
        </w:rPr>
        <w:lastRenderedPageBreak/>
        <w:t>recommandations convenues seront intégrées à la feuille de route pour les NMPE et l’étiquetage énergétique nationaux, en vue de soutenir la conception et la mise en œuvre d’un cadre efficace et durable aux Comores. En conséquence, le PNUE et le secrétariat ont convenu de réviser le budget de 22 000 $US pour les activités relatives aux douanes à 12 000 $US pour la visite d’étude.</w:t>
      </w:r>
    </w:p>
    <w:p w14:paraId="5A1B80B5" w14:textId="77777777" w:rsidR="0026524A" w:rsidRPr="0026524A" w:rsidRDefault="0026524A" w:rsidP="0026524A">
      <w:pPr>
        <w:pStyle w:val="Heading1"/>
        <w:numPr>
          <w:ilvl w:val="0"/>
          <w:numId w:val="0"/>
        </w:numPr>
        <w:rPr>
          <w:i/>
          <w:iCs/>
          <w:lang w:val="fr-FR"/>
        </w:rPr>
      </w:pPr>
      <w:r w:rsidRPr="0026524A">
        <w:rPr>
          <w:i/>
          <w:lang w:val="fr-FR"/>
        </w:rPr>
        <w:t>Normes minimales de performance énergétique</w:t>
      </w:r>
    </w:p>
    <w:p w14:paraId="6C258D99" w14:textId="77777777" w:rsidR="0026524A" w:rsidRPr="0026524A" w:rsidRDefault="0026524A" w:rsidP="0026524A">
      <w:pPr>
        <w:pStyle w:val="Heading1"/>
        <w:rPr>
          <w:lang w:val="fr-FR"/>
        </w:rPr>
      </w:pPr>
      <w:r w:rsidRPr="0026524A">
        <w:rPr>
          <w:lang w:val="fr-FR"/>
        </w:rPr>
        <w:t>Le secrétariat a demandé des informations sur l’état de préparation du pays en vue de l’adoption des NMPE régionales de la SADC et des étiquettes énergétiques pour les climatiseurs et les réfrigérateurs domestiques, qui a été approuvée en novembre 2023 et est entrée en vigueur en février 2024. Le PNUE a répondu que les Comores voulaient adopter les NMPE régionales en tant que NMPE nationales et se sont engagées à une adoption nationale des NMPE régionales de la SADC d’ici au 31 décembre 2028.</w:t>
      </w:r>
    </w:p>
    <w:p w14:paraId="77B60B5C" w14:textId="77777777" w:rsidR="0026524A" w:rsidRPr="0026524A" w:rsidRDefault="0026524A" w:rsidP="0026524A">
      <w:pPr>
        <w:pStyle w:val="Heading1"/>
        <w:numPr>
          <w:ilvl w:val="0"/>
          <w:numId w:val="0"/>
        </w:numPr>
        <w:rPr>
          <w:i/>
          <w:iCs/>
          <w:lang w:val="fr-FR"/>
        </w:rPr>
      </w:pPr>
      <w:r w:rsidRPr="0026524A">
        <w:rPr>
          <w:i/>
          <w:lang w:val="fr-FR"/>
        </w:rPr>
        <w:t>Évaluation du marché des équipements de réfrigération et de climatisation, de leurs importations, leur croissance, leurs marques et leurs modèles</w:t>
      </w:r>
    </w:p>
    <w:p w14:paraId="1DDEAE1A" w14:textId="77777777" w:rsidR="0026524A" w:rsidRPr="0026524A" w:rsidRDefault="0026524A" w:rsidP="0026524A">
      <w:pPr>
        <w:pStyle w:val="Heading1"/>
        <w:rPr>
          <w:lang w:val="fr-FR"/>
        </w:rPr>
      </w:pPr>
      <w:r w:rsidRPr="0026524A">
        <w:rPr>
          <w:lang w:val="fr-FR"/>
        </w:rPr>
        <w:t xml:space="preserve">Le PNUE a fourni des éclaircissements sur les besoins en matière de coordination ainsi que sur l’évaluation initiale par le pays de l’activité de refroidissement écoénergétique utilisant des frigorigènes. Il a été convenu que l’activité d’évaluation du pays serait révisée pour se concentrer sur l’évaluation du marché, et que les conclusions seraient utilisées pour aider à identifier les opportunités d’économies d’énergie, pour soutenir l’élaboration de politiques et de normes s’appuyant sur des données probantes, et pour soutenir l’adoption des NMPE nationales et d’autres initiatives visant la promotion de la croissance durable de technologies de réfrigération et de climatisation plus écoénergétiques avec un faible PRP. L’évaluation du marché proposée comprendra, dans la mesure du possible, une composante sur les frigorigènes à faible PRP à travers l’évaluation de l’utilisation actuelle de frigorigène, en évaluant la disponibilité et le degré d’adoption des solutions de remplacement à faible PRP, et en identifiant les secteurs prioritaires. En considération de la révision de l’activité relative aux douanes, le PNUE et le secrétariat ont convenu de réviser le budget pour l’évaluation du marché des équipements de réfrigération et de climatisation de 10 000 $US à 12 000 $US afin de garantir une enquête et une analyse robustes des données du marché. </w:t>
      </w:r>
    </w:p>
    <w:p w14:paraId="02C9E1A8" w14:textId="77777777" w:rsidR="0026524A" w:rsidRPr="0026524A" w:rsidRDefault="0026524A" w:rsidP="0026524A">
      <w:pPr>
        <w:spacing w:after="240"/>
        <w:rPr>
          <w:i/>
          <w:iCs/>
          <w:lang w:val="fr-FR"/>
        </w:rPr>
      </w:pPr>
      <w:r w:rsidRPr="0026524A">
        <w:rPr>
          <w:i/>
          <w:lang w:val="fr-FR"/>
        </w:rPr>
        <w:t>Pilote de base de données des produits de réfrigération et de climatisation</w:t>
      </w:r>
    </w:p>
    <w:p w14:paraId="15E2A514" w14:textId="77777777" w:rsidR="0026524A" w:rsidRPr="0026524A" w:rsidRDefault="0026524A" w:rsidP="0026524A">
      <w:pPr>
        <w:pStyle w:val="Heading1"/>
        <w:rPr>
          <w:lang w:val="fr-FR"/>
        </w:rPr>
      </w:pPr>
      <w:r w:rsidRPr="0026524A">
        <w:rPr>
          <w:lang w:val="fr-FR"/>
        </w:rPr>
        <w:t>Le secrétariat s’est enquis des éléments pratiques de la mise en œuvre de la base de données des produits de réfrigération et de climatisation. Le PNUE a expliqué que la base de données devait être hébergée par le Ministère de l’énergie, responsable des questions d’efficacité énergétique, en notant que le Bureau national de l’ozone (BNO) devait renforcer sa collaboration avec le Ministère pour assurer une coordination efficace. Les dispositions pour un maintien et une gestion à long terme de la base de données restent à discuter et à convenir. Une étroite coordination sera également nécessaire avec le Ministère du commerce, les autorités d’octroi de permis, les bureaux des douanes et le BNO afin de permettre le partage régulier des données et de s’assurer que la base de données est complète et à jour. Le PNUE et le secrétariat ont convenu de réviser le budget de 45 000 $US à 53 000 $US pour améliorer la conception de la base de données et pour ajouter des ateliers de validation pendant la mise en œuvre du pilote.</w:t>
      </w:r>
    </w:p>
    <w:bookmarkEnd w:id="5"/>
    <w:p w14:paraId="32E3A8D7" w14:textId="77777777" w:rsidR="0026524A" w:rsidRPr="0026524A" w:rsidRDefault="0026524A" w:rsidP="0026524A">
      <w:pPr>
        <w:keepNext/>
        <w:spacing w:after="240"/>
        <w:outlineLvl w:val="0"/>
        <w:rPr>
          <w:u w:val="single"/>
          <w:lang w:val="fr-FR"/>
        </w:rPr>
      </w:pPr>
      <w:r w:rsidRPr="0026524A">
        <w:rPr>
          <w:u w:val="single"/>
          <w:lang w:val="fr-FR"/>
        </w:rPr>
        <w:t>Mise en œuvre de la politique d’égalité des sexes</w:t>
      </w:r>
    </w:p>
    <w:p w14:paraId="62D10FE7" w14:textId="77777777" w:rsidR="0026524A" w:rsidRPr="0026524A" w:rsidRDefault="0026524A" w:rsidP="0026524A">
      <w:pPr>
        <w:pStyle w:val="Heading1"/>
        <w:rPr>
          <w:lang w:val="fr-FR"/>
        </w:rPr>
      </w:pPr>
      <w:r w:rsidRPr="0026524A">
        <w:rPr>
          <w:lang w:val="fr-FR"/>
        </w:rPr>
        <w:t>Tout au long de la mise en œuvre du projet, le Gouvernement des Comores cherchera à atteindre une représentation et une participation aux ateliers paritaire entre les hommes et les femmes, et il collectera et communiquera des données sectorielles. Les activités seront mises en œuvre conformément au plan d’action élaboré au titre de la phase II du PGEH, qui traite de l’autonomisation des femmes par le recueil et le suivi de données ventilées par sexe ; en particulier, au titre des tâches d’évaluation et de communication de rapports.</w:t>
      </w:r>
    </w:p>
    <w:p w14:paraId="095BFBEB" w14:textId="77777777" w:rsidR="0026524A" w:rsidRPr="0026524A" w:rsidRDefault="0026524A" w:rsidP="0026524A">
      <w:pPr>
        <w:keepNext/>
        <w:spacing w:after="240"/>
        <w:rPr>
          <w:lang w:val="fr-FR"/>
        </w:rPr>
      </w:pPr>
      <w:r w:rsidRPr="0026524A">
        <w:rPr>
          <w:u w:val="single"/>
          <w:lang w:val="fr-FR"/>
        </w:rPr>
        <w:lastRenderedPageBreak/>
        <w:t>Accord actualisé</w:t>
      </w:r>
    </w:p>
    <w:p w14:paraId="28DC2889" w14:textId="77777777" w:rsidR="0026524A" w:rsidRPr="0026524A" w:rsidRDefault="0026524A" w:rsidP="0026524A">
      <w:pPr>
        <w:pStyle w:val="Heading1"/>
        <w:rPr>
          <w:lang w:val="fr-FR"/>
        </w:rPr>
      </w:pPr>
      <w:r w:rsidRPr="0026524A">
        <w:rPr>
          <w:lang w:val="fr-FR"/>
        </w:rPr>
        <w:t>Au vu de l’inclusion d’un financement pour des activités supplémentaires de maintien de l’efficacité énergétique dans le secteur de l’entretien de l’équipement de réfrigération et du calendrier de financement révisé en conséquence, l’Accord entre le Gouvernement des Comores et le Comité exécutif pour la phase II du PGEH a été mis à jour. Plus précisément, l’Appendice 2‑A a été révisé et l’alinéa 17 a été ajouté pour indiquer que l’Accord actualisé remplace celui conclu lors de la 94</w:t>
      </w:r>
      <w:r w:rsidRPr="0026524A">
        <w:rPr>
          <w:vertAlign w:val="superscript"/>
          <w:lang w:val="fr-FR"/>
        </w:rPr>
        <w:t>e</w:t>
      </w:r>
      <w:r w:rsidRPr="0026524A">
        <w:rPr>
          <w:lang w:val="fr-FR"/>
        </w:rPr>
        <w:t> réunion par la décision 94/27, tel qu’il figure à l’annexe I au présent document. L’Accord complet à jour sera joint au rapport final de la 99</w:t>
      </w:r>
      <w:r w:rsidRPr="0026524A">
        <w:rPr>
          <w:vertAlign w:val="superscript"/>
          <w:lang w:val="fr-FR"/>
        </w:rPr>
        <w:t>e</w:t>
      </w:r>
      <w:r w:rsidRPr="0026524A">
        <w:rPr>
          <w:lang w:val="fr-FR"/>
        </w:rPr>
        <w:t> réunion.</w:t>
      </w:r>
    </w:p>
    <w:p w14:paraId="210BD229" w14:textId="77777777" w:rsidR="0026524A" w:rsidRPr="0026524A" w:rsidRDefault="0026524A" w:rsidP="0026524A">
      <w:pPr>
        <w:keepNext/>
        <w:spacing w:before="240" w:after="240"/>
        <w:rPr>
          <w:u w:val="single"/>
          <w:lang w:val="fr-FR"/>
        </w:rPr>
      </w:pPr>
      <w:r w:rsidRPr="0026524A">
        <w:rPr>
          <w:u w:val="single"/>
          <w:lang w:val="fr-FR"/>
        </w:rPr>
        <w:t>Conclusion</w:t>
      </w:r>
    </w:p>
    <w:p w14:paraId="5D8A1FD2" w14:textId="77777777" w:rsidR="0026524A" w:rsidRPr="0026524A" w:rsidRDefault="0026524A" w:rsidP="0026524A">
      <w:pPr>
        <w:pStyle w:val="Heading1"/>
        <w:rPr>
          <w:lang w:val="fr-FR"/>
        </w:rPr>
      </w:pPr>
      <w:r w:rsidRPr="0026524A">
        <w:rPr>
          <w:lang w:val="fr-FR"/>
        </w:rPr>
        <w:t>Le projet a été présenté conformément aux décisions 89/6 b) et 92/22 et devrait aider les Comores à adopter les NMPE régionales en tant que NMPE nationales et à établir une coordination officielle autour de l’efficacité énergétique en réfrigération et climatisation. Il est prévu que les Comores achèvent l’adoption nationale des NMPE régionales de la SADC d’ici au 31 décembre 2028. Le projet soutiendra également des efforts coordonnés pour progresser vers les objectifs d’efficacité énergétique dans le secteur de la réfrigération et de la climatisation, pour poser les bases qui soutiendront les futurs NMPE et programmes d’étiquetage pour les équipements de réfrigération et de climatisation, et pour piloter une base de données pour l’enregistrement des produits afin de vérifier l’efficacité énergétique des appareils importés. Le projet contribuera à la réalisation des objectifs généraux du PGEH et aidera le pays à maintenir les réductions de consommation de HCFC réalisées tout en adoptant des technologies plus écoénergétiques.</w:t>
      </w:r>
    </w:p>
    <w:p w14:paraId="16F3AC95" w14:textId="77777777" w:rsidR="0026524A" w:rsidRPr="0026524A" w:rsidRDefault="0026524A" w:rsidP="0026524A">
      <w:pPr>
        <w:keepNext/>
        <w:spacing w:before="360" w:after="240"/>
        <w:rPr>
          <w:b/>
          <w:lang w:val="fr-FR"/>
        </w:rPr>
      </w:pPr>
      <w:r w:rsidRPr="0026524A">
        <w:rPr>
          <w:b/>
          <w:lang w:val="fr-FR"/>
        </w:rPr>
        <w:t>RECOMMANDATION</w:t>
      </w:r>
    </w:p>
    <w:p w14:paraId="1D309C2F" w14:textId="77777777" w:rsidR="0026524A" w:rsidRPr="0026524A" w:rsidRDefault="0026524A" w:rsidP="0026524A">
      <w:pPr>
        <w:pStyle w:val="Heading1"/>
        <w:rPr>
          <w:lang w:val="fr-FR"/>
        </w:rPr>
      </w:pPr>
      <w:bookmarkStart w:id="6" w:name="_Hlk122622077"/>
      <w:r w:rsidRPr="0026524A">
        <w:rPr>
          <w:lang w:val="fr-FR"/>
        </w:rPr>
        <w:t>Le secrétariat du Fonds recommande l’approbation générale du projet d’activités supplémentaires visant à maintenir l’efficacité énergétique dans le secteur de l’entretien de l’équipement de réfrigération et de climatisation aux Comores, et du plan de mise en œuvre 2027–2028 correspondant, au niveau de financement indiqué dans le tableau ci-dessous, étant entendu que le secrétariat du Fonds a mis à jour l’Accord entre le Gouvernement des Comores et le Comité exécutif pour la phase II du plan de gestion de l’élimination des HCFC, tel qu’il figure à l’annexe I au présent document, en particulier l’appendice 2‑A, pour refléter le niveau de financement révisé en raison de l’inclusion du financement d’activités supplémentaires visant à maintenir l’efficacité énergétique dans le secteur de la réfrigération et de la climatisation ; et l’alinéa 17, qui a été ajouté pour indiquer que l’Accord actualisé remplace celui conclu lors de la 94</w:t>
      </w:r>
      <w:r w:rsidRPr="0026524A">
        <w:rPr>
          <w:vertAlign w:val="superscript"/>
          <w:lang w:val="fr-FR"/>
        </w:rPr>
        <w:t>e</w:t>
      </w:r>
      <w:r w:rsidRPr="0026524A">
        <w:rPr>
          <w:lang w:val="fr-FR"/>
        </w:rPr>
        <w:t> réunion par la voie de la décision 94/27.</w:t>
      </w:r>
    </w:p>
    <w:tbl>
      <w:tblPr>
        <w:tblStyle w:val="TableGrid"/>
        <w:tblW w:w="0" w:type="auto"/>
        <w:tblLook w:val="04A0" w:firstRow="1" w:lastRow="0" w:firstColumn="1" w:lastColumn="0" w:noHBand="0" w:noVBand="1"/>
      </w:tblPr>
      <w:tblGrid>
        <w:gridCol w:w="704"/>
        <w:gridCol w:w="4253"/>
        <w:gridCol w:w="1559"/>
        <w:gridCol w:w="1413"/>
        <w:gridCol w:w="1421"/>
      </w:tblGrid>
      <w:tr w:rsidR="0026524A" w:rsidRPr="0026524A" w14:paraId="09E75540" w14:textId="77777777" w:rsidTr="00380CBA">
        <w:tc>
          <w:tcPr>
            <w:tcW w:w="704" w:type="dxa"/>
            <w:tcBorders>
              <w:top w:val="single" w:sz="4" w:space="0" w:color="auto"/>
              <w:left w:val="single" w:sz="4" w:space="0" w:color="auto"/>
              <w:bottom w:val="single" w:sz="4" w:space="0" w:color="auto"/>
              <w:right w:val="single" w:sz="4" w:space="0" w:color="auto"/>
            </w:tcBorders>
          </w:tcPr>
          <w:p w14:paraId="6CE4788F" w14:textId="77777777" w:rsidR="0026524A" w:rsidRPr="0026524A" w:rsidRDefault="0026524A" w:rsidP="00380CBA">
            <w:pPr>
              <w:rPr>
                <w:sz w:val="20"/>
                <w:szCs w:val="20"/>
                <w:lang w:val="fr-FR" w:eastAsia="zh-CN"/>
              </w:rPr>
            </w:pPr>
          </w:p>
        </w:tc>
        <w:tc>
          <w:tcPr>
            <w:tcW w:w="4253" w:type="dxa"/>
            <w:tcBorders>
              <w:top w:val="single" w:sz="4" w:space="0" w:color="auto"/>
              <w:left w:val="single" w:sz="4" w:space="0" w:color="auto"/>
              <w:bottom w:val="single" w:sz="4" w:space="0" w:color="auto"/>
              <w:right w:val="single" w:sz="4" w:space="0" w:color="auto"/>
            </w:tcBorders>
            <w:vAlign w:val="center"/>
            <w:hideMark/>
          </w:tcPr>
          <w:p w14:paraId="13F1FCB7" w14:textId="77777777" w:rsidR="0026524A" w:rsidRPr="0026524A" w:rsidRDefault="0026524A" w:rsidP="00380CBA">
            <w:pPr>
              <w:jc w:val="center"/>
              <w:rPr>
                <w:b/>
                <w:bCs/>
                <w:sz w:val="20"/>
                <w:szCs w:val="20"/>
                <w:lang w:val="fr-FR"/>
              </w:rPr>
            </w:pPr>
            <w:r w:rsidRPr="0026524A">
              <w:rPr>
                <w:b/>
                <w:sz w:val="20"/>
                <w:lang w:val="fr-FR"/>
              </w:rPr>
              <w:t>Titre du projet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78A836" w14:textId="77777777" w:rsidR="0026524A" w:rsidRPr="0026524A" w:rsidRDefault="0026524A" w:rsidP="00380CBA">
            <w:pPr>
              <w:jc w:val="center"/>
              <w:rPr>
                <w:b/>
                <w:bCs/>
                <w:sz w:val="20"/>
                <w:szCs w:val="20"/>
                <w:lang w:val="fr-FR"/>
              </w:rPr>
            </w:pPr>
            <w:r w:rsidRPr="0026524A">
              <w:rPr>
                <w:b/>
                <w:sz w:val="20"/>
                <w:lang w:val="fr-FR"/>
              </w:rPr>
              <w:t>Financement du projet ($US)</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0D9EE24" w14:textId="77777777" w:rsidR="0026524A" w:rsidRPr="0026524A" w:rsidRDefault="0026524A" w:rsidP="00380CBA">
            <w:pPr>
              <w:jc w:val="center"/>
              <w:rPr>
                <w:b/>
                <w:bCs/>
                <w:sz w:val="20"/>
                <w:szCs w:val="20"/>
                <w:lang w:val="fr-FR"/>
              </w:rPr>
            </w:pPr>
            <w:r w:rsidRPr="0026524A">
              <w:rPr>
                <w:b/>
                <w:sz w:val="20"/>
                <w:lang w:val="fr-FR"/>
              </w:rPr>
              <w:t>Coûts d’appui ($US)</w:t>
            </w:r>
          </w:p>
        </w:tc>
        <w:tc>
          <w:tcPr>
            <w:tcW w:w="1421" w:type="dxa"/>
            <w:tcBorders>
              <w:top w:val="single" w:sz="4" w:space="0" w:color="auto"/>
              <w:left w:val="single" w:sz="4" w:space="0" w:color="auto"/>
              <w:bottom w:val="single" w:sz="4" w:space="0" w:color="auto"/>
              <w:right w:val="single" w:sz="4" w:space="0" w:color="auto"/>
            </w:tcBorders>
            <w:vAlign w:val="center"/>
            <w:hideMark/>
          </w:tcPr>
          <w:p w14:paraId="0391C2B5" w14:textId="77777777" w:rsidR="0026524A" w:rsidRPr="0026524A" w:rsidRDefault="0026524A" w:rsidP="00380CBA">
            <w:pPr>
              <w:jc w:val="center"/>
              <w:rPr>
                <w:b/>
                <w:bCs/>
                <w:sz w:val="20"/>
                <w:szCs w:val="20"/>
                <w:lang w:val="fr-FR"/>
              </w:rPr>
            </w:pPr>
            <w:r w:rsidRPr="0026524A">
              <w:rPr>
                <w:b/>
                <w:sz w:val="20"/>
                <w:lang w:val="fr-FR"/>
              </w:rPr>
              <w:t>Agence d’exécution</w:t>
            </w:r>
          </w:p>
        </w:tc>
      </w:tr>
      <w:tr w:rsidR="0026524A" w:rsidRPr="0026524A" w14:paraId="277CD389" w14:textId="77777777" w:rsidTr="009633CD">
        <w:trPr>
          <w:trHeight w:val="1160"/>
        </w:trPr>
        <w:tc>
          <w:tcPr>
            <w:tcW w:w="704" w:type="dxa"/>
            <w:tcBorders>
              <w:top w:val="single" w:sz="4" w:space="0" w:color="auto"/>
              <w:left w:val="single" w:sz="4" w:space="0" w:color="auto"/>
              <w:bottom w:val="single" w:sz="4" w:space="0" w:color="auto"/>
              <w:right w:val="single" w:sz="4" w:space="0" w:color="auto"/>
            </w:tcBorders>
            <w:hideMark/>
          </w:tcPr>
          <w:p w14:paraId="0ABE3445" w14:textId="77777777" w:rsidR="0026524A" w:rsidRPr="0026524A" w:rsidRDefault="0026524A" w:rsidP="00380CBA">
            <w:pPr>
              <w:rPr>
                <w:sz w:val="20"/>
                <w:szCs w:val="20"/>
                <w:lang w:val="fr-FR"/>
              </w:rPr>
            </w:pPr>
            <w:r w:rsidRPr="0026524A">
              <w:rPr>
                <w:sz w:val="20"/>
                <w:lang w:val="fr-FR"/>
              </w:rPr>
              <w:t>a)</w:t>
            </w:r>
          </w:p>
        </w:tc>
        <w:tc>
          <w:tcPr>
            <w:tcW w:w="4253" w:type="dxa"/>
            <w:tcBorders>
              <w:top w:val="single" w:sz="4" w:space="0" w:color="auto"/>
              <w:left w:val="single" w:sz="4" w:space="0" w:color="auto"/>
              <w:bottom w:val="single" w:sz="4" w:space="0" w:color="auto"/>
              <w:right w:val="single" w:sz="4" w:space="0" w:color="auto"/>
            </w:tcBorders>
            <w:hideMark/>
          </w:tcPr>
          <w:p w14:paraId="3DE80180" w14:textId="77777777" w:rsidR="0026524A" w:rsidRPr="0026524A" w:rsidRDefault="0026524A" w:rsidP="00380CBA">
            <w:pPr>
              <w:jc w:val="left"/>
              <w:rPr>
                <w:sz w:val="20"/>
                <w:szCs w:val="20"/>
                <w:lang w:val="fr-FR"/>
              </w:rPr>
            </w:pPr>
            <w:r w:rsidRPr="0026524A">
              <w:rPr>
                <w:sz w:val="20"/>
                <w:lang w:val="fr-FR"/>
              </w:rPr>
              <w:t>Activités supplémentaires visant l’introduction de solutions de remplacement des HCFC à faible potentiel de réchauffement planétaire et le maintien de l’efficacité énergétique dans le secteur de l’entretien en réfrigération</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8E5B74" w14:textId="77777777" w:rsidR="0026524A" w:rsidRPr="0026524A" w:rsidRDefault="0026524A" w:rsidP="00380CBA">
            <w:pPr>
              <w:jc w:val="right"/>
              <w:rPr>
                <w:sz w:val="20"/>
                <w:szCs w:val="20"/>
                <w:lang w:val="fr-FR"/>
              </w:rPr>
            </w:pPr>
            <w:r w:rsidRPr="0026524A">
              <w:rPr>
                <w:sz w:val="20"/>
                <w:lang w:val="fr-FR"/>
              </w:rPr>
              <w:t>100 000</w:t>
            </w:r>
          </w:p>
        </w:tc>
        <w:tc>
          <w:tcPr>
            <w:tcW w:w="1413" w:type="dxa"/>
            <w:tcBorders>
              <w:top w:val="single" w:sz="4" w:space="0" w:color="auto"/>
              <w:left w:val="single" w:sz="4" w:space="0" w:color="auto"/>
              <w:bottom w:val="single" w:sz="4" w:space="0" w:color="auto"/>
              <w:right w:val="single" w:sz="4" w:space="0" w:color="auto"/>
            </w:tcBorders>
            <w:vAlign w:val="center"/>
            <w:hideMark/>
          </w:tcPr>
          <w:p w14:paraId="58571D59" w14:textId="77777777" w:rsidR="0026524A" w:rsidRPr="0026524A" w:rsidRDefault="0026524A" w:rsidP="00380CBA">
            <w:pPr>
              <w:jc w:val="right"/>
              <w:rPr>
                <w:sz w:val="20"/>
                <w:szCs w:val="20"/>
                <w:lang w:val="fr-FR"/>
              </w:rPr>
            </w:pPr>
            <w:r w:rsidRPr="0026524A">
              <w:rPr>
                <w:sz w:val="20"/>
                <w:lang w:val="fr-FR"/>
              </w:rPr>
              <w:t>12 854</w:t>
            </w:r>
          </w:p>
        </w:tc>
        <w:tc>
          <w:tcPr>
            <w:tcW w:w="1421" w:type="dxa"/>
            <w:tcBorders>
              <w:top w:val="single" w:sz="4" w:space="0" w:color="auto"/>
              <w:left w:val="single" w:sz="4" w:space="0" w:color="auto"/>
              <w:bottom w:val="single" w:sz="4" w:space="0" w:color="auto"/>
              <w:right w:val="single" w:sz="4" w:space="0" w:color="auto"/>
            </w:tcBorders>
            <w:vAlign w:val="center"/>
            <w:hideMark/>
          </w:tcPr>
          <w:p w14:paraId="210DBF9E" w14:textId="77777777" w:rsidR="0026524A" w:rsidRPr="0026524A" w:rsidRDefault="0026524A" w:rsidP="00380CBA">
            <w:pPr>
              <w:jc w:val="center"/>
              <w:rPr>
                <w:sz w:val="20"/>
                <w:szCs w:val="20"/>
                <w:lang w:val="fr-FR"/>
              </w:rPr>
            </w:pPr>
            <w:r w:rsidRPr="0026524A">
              <w:rPr>
                <w:sz w:val="20"/>
                <w:lang w:val="fr-FR"/>
              </w:rPr>
              <w:t>PNUE</w:t>
            </w:r>
          </w:p>
        </w:tc>
      </w:tr>
      <w:bookmarkEnd w:id="6"/>
    </w:tbl>
    <w:p w14:paraId="7ACBFF04" w14:textId="77777777" w:rsidR="0026524A" w:rsidRPr="0026524A" w:rsidRDefault="0026524A" w:rsidP="0026524A">
      <w:pPr>
        <w:rPr>
          <w:lang w:val="fr-FR"/>
        </w:rPr>
      </w:pPr>
    </w:p>
    <w:p w14:paraId="7F032AE5" w14:textId="77777777" w:rsidR="0026524A" w:rsidRPr="0026524A" w:rsidRDefault="0026524A" w:rsidP="0026524A">
      <w:pPr>
        <w:jc w:val="left"/>
        <w:rPr>
          <w:lang w:val="fr-FR"/>
        </w:rPr>
      </w:pPr>
      <w:r w:rsidRPr="0026524A">
        <w:rPr>
          <w:lang w:val="fr-FR"/>
        </w:rPr>
        <w:br w:type="page"/>
      </w:r>
    </w:p>
    <w:p w14:paraId="37918981" w14:textId="77777777" w:rsidR="0026524A" w:rsidRPr="0026524A" w:rsidRDefault="0026524A" w:rsidP="0026524A">
      <w:pPr>
        <w:spacing w:before="120" w:after="120"/>
        <w:jc w:val="center"/>
        <w:rPr>
          <w:b/>
          <w:lang w:val="fr-FR"/>
        </w:rPr>
      </w:pPr>
      <w:r w:rsidRPr="0026524A">
        <w:rPr>
          <w:b/>
          <w:lang w:val="fr-FR"/>
        </w:rPr>
        <w:lastRenderedPageBreak/>
        <w:t>FICHE D’ÉVALUATION DE PROJET — PROJETS PLURIANNUELS</w:t>
      </w:r>
    </w:p>
    <w:p w14:paraId="6554EC82" w14:textId="77777777" w:rsidR="0026524A" w:rsidRPr="0026524A" w:rsidRDefault="0026524A" w:rsidP="0026524A">
      <w:pPr>
        <w:spacing w:after="200"/>
        <w:jc w:val="center"/>
        <w:rPr>
          <w:b/>
          <w:lang w:val="fr-FR"/>
        </w:rPr>
      </w:pPr>
      <w:r w:rsidRPr="0026524A">
        <w:rPr>
          <w:b/>
          <w:lang w:val="fr-FR"/>
        </w:rPr>
        <w:t>Les Comores</w:t>
      </w:r>
    </w:p>
    <w:tbl>
      <w:tblPr>
        <w:tblStyle w:val="TableGrid"/>
        <w:tblW w:w="5943" w:type="pct"/>
        <w:jc w:val="center"/>
        <w:tblLayout w:type="fixed"/>
        <w:tblLook w:val="04A0" w:firstRow="1" w:lastRow="0" w:firstColumn="1" w:lastColumn="0" w:noHBand="0" w:noVBand="1"/>
      </w:tblPr>
      <w:tblGrid>
        <w:gridCol w:w="6101"/>
        <w:gridCol w:w="5012"/>
      </w:tblGrid>
      <w:tr w:rsidR="0026524A" w:rsidRPr="001A1546" w14:paraId="3FF88AA7" w14:textId="77777777" w:rsidTr="001A1546">
        <w:trPr>
          <w:jc w:val="center"/>
        </w:trPr>
        <w:tc>
          <w:tcPr>
            <w:tcW w:w="2745" w:type="pct"/>
          </w:tcPr>
          <w:p w14:paraId="06021E7B" w14:textId="77777777" w:rsidR="0026524A" w:rsidRPr="001A1546" w:rsidRDefault="0026524A" w:rsidP="00380CBA">
            <w:pPr>
              <w:spacing w:before="20" w:after="20"/>
              <w:jc w:val="center"/>
              <w:rPr>
                <w:b/>
                <w:sz w:val="19"/>
                <w:szCs w:val="19"/>
                <w:lang w:val="fr-FR"/>
              </w:rPr>
            </w:pPr>
            <w:r w:rsidRPr="001A1546">
              <w:rPr>
                <w:b/>
                <w:sz w:val="19"/>
                <w:szCs w:val="19"/>
                <w:lang w:val="fr-FR"/>
              </w:rPr>
              <w:t>TITRE DU PROJET</w:t>
            </w:r>
          </w:p>
        </w:tc>
        <w:tc>
          <w:tcPr>
            <w:tcW w:w="2255" w:type="pct"/>
          </w:tcPr>
          <w:p w14:paraId="1A5813B3" w14:textId="77777777" w:rsidR="0026524A" w:rsidRPr="001A1546" w:rsidRDefault="0026524A" w:rsidP="00380CBA">
            <w:pPr>
              <w:spacing w:before="20" w:after="20"/>
              <w:jc w:val="center"/>
              <w:rPr>
                <w:b/>
                <w:sz w:val="19"/>
                <w:szCs w:val="19"/>
                <w:lang w:val="fr-FR"/>
              </w:rPr>
            </w:pPr>
            <w:r w:rsidRPr="001A1546">
              <w:rPr>
                <w:b/>
                <w:sz w:val="19"/>
                <w:szCs w:val="19"/>
                <w:lang w:val="fr-FR"/>
              </w:rPr>
              <w:t>AGENCE</w:t>
            </w:r>
          </w:p>
        </w:tc>
      </w:tr>
      <w:tr w:rsidR="0026524A" w:rsidRPr="001A1546" w14:paraId="7BDD05FE" w14:textId="77777777" w:rsidTr="001A1546">
        <w:trPr>
          <w:jc w:val="center"/>
        </w:trPr>
        <w:tc>
          <w:tcPr>
            <w:tcW w:w="2745" w:type="pct"/>
            <w:vAlign w:val="center"/>
          </w:tcPr>
          <w:p w14:paraId="3CEBED3A" w14:textId="77777777" w:rsidR="0026524A" w:rsidRPr="001A1546" w:rsidRDefault="0026524A" w:rsidP="00380CBA">
            <w:pPr>
              <w:spacing w:before="20" w:after="20"/>
              <w:jc w:val="center"/>
              <w:rPr>
                <w:color w:val="000000" w:themeColor="text1"/>
                <w:sz w:val="19"/>
                <w:szCs w:val="19"/>
                <w:lang w:val="fr-FR"/>
              </w:rPr>
            </w:pPr>
            <w:r w:rsidRPr="001A1546">
              <w:rPr>
                <w:color w:val="000000" w:themeColor="text1"/>
                <w:sz w:val="19"/>
                <w:szCs w:val="19"/>
                <w:lang w:val="fr-FR"/>
              </w:rPr>
              <w:t xml:space="preserve">Plan de mise en œuvre de l’Amendement de Kigali </w:t>
            </w:r>
            <w:r>
              <w:rPr>
                <w:color w:val="000000" w:themeColor="text1"/>
                <w:sz w:val="19"/>
                <w:szCs w:val="19"/>
                <w:lang w:val="fr-FR"/>
              </w:rPr>
              <w:t>relatif aux</w:t>
            </w:r>
            <w:r w:rsidRPr="001A1546">
              <w:rPr>
                <w:color w:val="000000" w:themeColor="text1"/>
                <w:sz w:val="19"/>
                <w:szCs w:val="19"/>
                <w:lang w:val="fr-FR"/>
              </w:rPr>
              <w:t xml:space="preserve"> HFC (phase I)</w:t>
            </w:r>
          </w:p>
        </w:tc>
        <w:tc>
          <w:tcPr>
            <w:tcW w:w="2255" w:type="pct"/>
            <w:vAlign w:val="center"/>
          </w:tcPr>
          <w:p w14:paraId="41F8ABA1" w14:textId="77777777" w:rsidR="0026524A" w:rsidRPr="001A1546" w:rsidRDefault="0026524A" w:rsidP="00380CBA">
            <w:pPr>
              <w:spacing w:before="20" w:after="20"/>
              <w:jc w:val="center"/>
              <w:rPr>
                <w:color w:val="000000" w:themeColor="text1"/>
                <w:sz w:val="19"/>
                <w:szCs w:val="19"/>
                <w:lang w:val="fr-FR"/>
              </w:rPr>
            </w:pPr>
            <w:r w:rsidRPr="001A1546">
              <w:rPr>
                <w:color w:val="000000" w:themeColor="text1"/>
                <w:sz w:val="19"/>
                <w:szCs w:val="19"/>
                <w:lang w:val="fr-FR"/>
              </w:rPr>
              <w:t>PNUE (principale), ONUDI</w:t>
            </w:r>
          </w:p>
        </w:tc>
      </w:tr>
    </w:tbl>
    <w:p w14:paraId="693BDE8D" w14:textId="77777777" w:rsidR="0026524A" w:rsidRPr="001A1546" w:rsidRDefault="0026524A" w:rsidP="0026524A">
      <w:pPr>
        <w:ind w:left="-284" w:right="-279"/>
        <w:jc w:val="center"/>
        <w:rPr>
          <w:sz w:val="19"/>
          <w:szCs w:val="19"/>
          <w:lang w:val="fr-FR"/>
        </w:rPr>
      </w:pPr>
    </w:p>
    <w:tbl>
      <w:tblPr>
        <w:tblStyle w:val="TableGrid"/>
        <w:tblW w:w="5940" w:type="pct"/>
        <w:jc w:val="center"/>
        <w:tblLayout w:type="fixed"/>
        <w:tblLook w:val="04A0" w:firstRow="1" w:lastRow="0" w:firstColumn="1" w:lastColumn="0" w:noHBand="0" w:noVBand="1"/>
      </w:tblPr>
      <w:tblGrid>
        <w:gridCol w:w="4483"/>
        <w:gridCol w:w="2266"/>
        <w:gridCol w:w="2057"/>
        <w:gridCol w:w="2302"/>
      </w:tblGrid>
      <w:tr w:rsidR="0026524A" w:rsidRPr="001A1546" w14:paraId="76BBF977" w14:textId="77777777" w:rsidTr="00885651">
        <w:trPr>
          <w:jc w:val="center"/>
        </w:trPr>
        <w:tc>
          <w:tcPr>
            <w:tcW w:w="2018" w:type="pct"/>
          </w:tcPr>
          <w:p w14:paraId="38D5BC09" w14:textId="77777777" w:rsidR="0026524A" w:rsidRPr="001A1546" w:rsidRDefault="0026524A" w:rsidP="00380CBA">
            <w:pPr>
              <w:spacing w:before="20" w:after="20"/>
              <w:rPr>
                <w:b/>
                <w:sz w:val="19"/>
                <w:szCs w:val="19"/>
                <w:lang w:val="fr-FR"/>
              </w:rPr>
            </w:pPr>
            <w:r w:rsidRPr="001A1546">
              <w:rPr>
                <w:b/>
                <w:sz w:val="19"/>
                <w:szCs w:val="19"/>
                <w:lang w:val="fr-FR"/>
              </w:rPr>
              <w:t>DONNÉES COMMUNIQUÉES EN VERTU DE L’ARTICLE 7 (Annexe F)</w:t>
            </w:r>
          </w:p>
        </w:tc>
        <w:tc>
          <w:tcPr>
            <w:tcW w:w="1020" w:type="pct"/>
          </w:tcPr>
          <w:p w14:paraId="7A9B85EC" w14:textId="77777777" w:rsidR="0026524A" w:rsidRPr="001A1546" w:rsidRDefault="0026524A" w:rsidP="00380CBA">
            <w:pPr>
              <w:tabs>
                <w:tab w:val="left" w:pos="1448"/>
              </w:tabs>
              <w:spacing w:before="20" w:after="20"/>
              <w:ind w:right="-247"/>
              <w:jc w:val="center"/>
              <w:rPr>
                <w:sz w:val="19"/>
                <w:szCs w:val="19"/>
                <w:lang w:val="fr-FR"/>
              </w:rPr>
            </w:pPr>
            <w:r w:rsidRPr="001A1546">
              <w:rPr>
                <w:b/>
                <w:sz w:val="19"/>
                <w:szCs w:val="19"/>
                <w:lang w:val="fr-FR"/>
              </w:rPr>
              <w:t>Année :</w:t>
            </w:r>
            <w:r w:rsidRPr="001A1546">
              <w:rPr>
                <w:sz w:val="19"/>
                <w:szCs w:val="19"/>
                <w:lang w:val="fr-FR"/>
              </w:rPr>
              <w:t xml:space="preserve"> </w:t>
            </w:r>
            <w:r w:rsidRPr="001A1546">
              <w:rPr>
                <w:b/>
                <w:color w:val="000000" w:themeColor="text1"/>
                <w:sz w:val="19"/>
                <w:szCs w:val="19"/>
                <w:lang w:val="fr-FR"/>
              </w:rPr>
              <w:t>2025</w:t>
            </w:r>
          </w:p>
        </w:tc>
        <w:tc>
          <w:tcPr>
            <w:tcW w:w="926" w:type="pct"/>
          </w:tcPr>
          <w:p w14:paraId="3B6DBB13" w14:textId="77777777" w:rsidR="0026524A" w:rsidRPr="001A1546" w:rsidRDefault="0026524A" w:rsidP="00380CBA">
            <w:pPr>
              <w:spacing w:before="20" w:after="20"/>
              <w:ind w:left="-109"/>
              <w:jc w:val="right"/>
              <w:rPr>
                <w:sz w:val="19"/>
                <w:szCs w:val="19"/>
                <w:lang w:val="fr-FR"/>
              </w:rPr>
            </w:pPr>
            <w:r w:rsidRPr="001A1546">
              <w:rPr>
                <w:color w:val="000000" w:themeColor="text1"/>
                <w:sz w:val="19"/>
                <w:szCs w:val="19"/>
                <w:lang w:val="fr-FR"/>
              </w:rPr>
              <w:t>6,69 </w:t>
            </w:r>
            <w:r w:rsidRPr="001A1546">
              <w:rPr>
                <w:sz w:val="19"/>
                <w:szCs w:val="19"/>
                <w:lang w:val="fr-FR"/>
              </w:rPr>
              <w:t>tm</w:t>
            </w:r>
          </w:p>
        </w:tc>
        <w:tc>
          <w:tcPr>
            <w:tcW w:w="1036" w:type="pct"/>
          </w:tcPr>
          <w:p w14:paraId="7BAEA9FB" w14:textId="77777777" w:rsidR="0026524A" w:rsidRPr="001A1546" w:rsidRDefault="0026524A" w:rsidP="00380CBA">
            <w:pPr>
              <w:spacing w:before="20" w:after="20"/>
              <w:ind w:left="38" w:right="33"/>
              <w:jc w:val="right"/>
              <w:rPr>
                <w:sz w:val="19"/>
                <w:szCs w:val="19"/>
                <w:lang w:val="fr-FR"/>
              </w:rPr>
            </w:pPr>
            <w:r w:rsidRPr="001A1546">
              <w:rPr>
                <w:color w:val="000000" w:themeColor="text1"/>
                <w:sz w:val="19"/>
                <w:szCs w:val="19"/>
                <w:lang w:val="fr-FR"/>
              </w:rPr>
              <w:t>12 734 </w:t>
            </w:r>
            <w:r w:rsidRPr="001A1546">
              <w:rPr>
                <w:sz w:val="19"/>
                <w:szCs w:val="19"/>
                <w:lang w:val="fr-FR"/>
              </w:rPr>
              <w:t>tonnes éq. CO</w:t>
            </w:r>
            <w:r w:rsidRPr="001A1546">
              <w:rPr>
                <w:sz w:val="19"/>
                <w:szCs w:val="19"/>
                <w:vertAlign w:val="subscript"/>
                <w:lang w:val="fr-FR"/>
              </w:rPr>
              <w:t>2</w:t>
            </w:r>
          </w:p>
        </w:tc>
      </w:tr>
    </w:tbl>
    <w:p w14:paraId="245E5107" w14:textId="77777777" w:rsidR="0026524A" w:rsidRPr="001A1546" w:rsidRDefault="0026524A" w:rsidP="0026524A">
      <w:pPr>
        <w:ind w:left="-284" w:right="-279"/>
        <w:jc w:val="center"/>
        <w:rPr>
          <w:sz w:val="19"/>
          <w:szCs w:val="19"/>
          <w:lang w:val="fr-FR"/>
        </w:rPr>
      </w:pPr>
    </w:p>
    <w:tbl>
      <w:tblPr>
        <w:tblStyle w:val="TableGrid"/>
        <w:tblW w:w="5940" w:type="pct"/>
        <w:jc w:val="center"/>
        <w:tblLayout w:type="fixed"/>
        <w:tblLook w:val="04A0" w:firstRow="1" w:lastRow="0" w:firstColumn="1" w:lastColumn="0" w:noHBand="0" w:noVBand="1"/>
      </w:tblPr>
      <w:tblGrid>
        <w:gridCol w:w="2514"/>
        <w:gridCol w:w="902"/>
        <w:gridCol w:w="900"/>
        <w:gridCol w:w="1015"/>
        <w:gridCol w:w="1369"/>
        <w:gridCol w:w="838"/>
        <w:gridCol w:w="842"/>
        <w:gridCol w:w="1066"/>
        <w:gridCol w:w="900"/>
        <w:gridCol w:w="762"/>
      </w:tblGrid>
      <w:tr w:rsidR="0026524A" w:rsidRPr="001A1546" w14:paraId="793814FD" w14:textId="77777777" w:rsidTr="001A1546">
        <w:trPr>
          <w:jc w:val="center"/>
        </w:trPr>
        <w:tc>
          <w:tcPr>
            <w:tcW w:w="4252" w:type="pct"/>
            <w:gridSpan w:val="8"/>
            <w:tcBorders>
              <w:right w:val="single" w:sz="4" w:space="0" w:color="auto"/>
            </w:tcBorders>
          </w:tcPr>
          <w:p w14:paraId="51574AB1" w14:textId="77777777" w:rsidR="0026524A" w:rsidRPr="001A1546" w:rsidRDefault="0026524A" w:rsidP="00380CBA">
            <w:pPr>
              <w:spacing w:before="20" w:after="20"/>
              <w:ind w:right="33"/>
              <w:jc w:val="left"/>
              <w:rPr>
                <w:b/>
                <w:sz w:val="19"/>
                <w:szCs w:val="19"/>
                <w:lang w:val="fr-FR"/>
              </w:rPr>
            </w:pPr>
            <w:r w:rsidRPr="001A1546">
              <w:rPr>
                <w:b/>
                <w:sz w:val="19"/>
                <w:szCs w:val="19"/>
                <w:lang w:val="fr-FR"/>
              </w:rPr>
              <w:t>DONNÉES PAR SECTEUR DU PROGRAMME DE PAYS (tonnes éq. CO</w:t>
            </w:r>
            <w:r w:rsidRPr="001A1546">
              <w:rPr>
                <w:b/>
                <w:sz w:val="19"/>
                <w:szCs w:val="19"/>
                <w:vertAlign w:val="subscript"/>
                <w:lang w:val="fr-FR"/>
              </w:rPr>
              <w:t>2</w:t>
            </w:r>
            <w:r w:rsidRPr="001A1546">
              <w:rPr>
                <w:b/>
                <w:sz w:val="19"/>
                <w:szCs w:val="19"/>
                <w:lang w:val="fr-FR"/>
              </w:rPr>
              <w:t>) ET ACTIVITÉS</w:t>
            </w:r>
          </w:p>
        </w:tc>
        <w:tc>
          <w:tcPr>
            <w:tcW w:w="405" w:type="pct"/>
            <w:tcBorders>
              <w:top w:val="single" w:sz="4" w:space="0" w:color="auto"/>
              <w:left w:val="single" w:sz="4" w:space="0" w:color="auto"/>
              <w:bottom w:val="single" w:sz="4" w:space="0" w:color="auto"/>
              <w:right w:val="nil"/>
            </w:tcBorders>
            <w:vAlign w:val="center"/>
          </w:tcPr>
          <w:p w14:paraId="1CD93747" w14:textId="77777777" w:rsidR="0026524A" w:rsidRPr="001A1546" w:rsidRDefault="0026524A" w:rsidP="00380CBA">
            <w:pPr>
              <w:spacing w:before="20" w:after="20"/>
              <w:ind w:right="33"/>
              <w:jc w:val="left"/>
              <w:rPr>
                <w:bCs/>
                <w:sz w:val="19"/>
                <w:szCs w:val="19"/>
                <w:lang w:val="fr-FR"/>
              </w:rPr>
            </w:pPr>
            <w:r w:rsidRPr="001A1546">
              <w:rPr>
                <w:b/>
                <w:sz w:val="19"/>
                <w:szCs w:val="19"/>
                <w:lang w:val="fr-FR"/>
              </w:rPr>
              <w:t>Année :</w:t>
            </w:r>
          </w:p>
        </w:tc>
        <w:tc>
          <w:tcPr>
            <w:tcW w:w="343" w:type="pct"/>
            <w:tcBorders>
              <w:top w:val="single" w:sz="4" w:space="0" w:color="auto"/>
              <w:left w:val="nil"/>
              <w:bottom w:val="single" w:sz="4" w:space="0" w:color="auto"/>
              <w:right w:val="single" w:sz="4" w:space="0" w:color="auto"/>
            </w:tcBorders>
            <w:vAlign w:val="center"/>
          </w:tcPr>
          <w:p w14:paraId="542A6380" w14:textId="77777777" w:rsidR="0026524A" w:rsidRPr="001A1546" w:rsidRDefault="0026524A" w:rsidP="00380CBA">
            <w:pPr>
              <w:spacing w:before="20" w:after="20"/>
              <w:ind w:right="33"/>
              <w:jc w:val="right"/>
              <w:rPr>
                <w:b/>
                <w:sz w:val="19"/>
                <w:szCs w:val="19"/>
                <w:lang w:val="fr-FR"/>
              </w:rPr>
            </w:pPr>
            <w:r w:rsidRPr="001A1546">
              <w:rPr>
                <w:b/>
                <w:sz w:val="19"/>
                <w:szCs w:val="19"/>
                <w:lang w:val="fr-FR"/>
              </w:rPr>
              <w:t>2025</w:t>
            </w:r>
          </w:p>
        </w:tc>
      </w:tr>
      <w:tr w:rsidR="0026524A" w:rsidRPr="001A1546" w14:paraId="7C4D30D8" w14:textId="77777777" w:rsidTr="001A1546">
        <w:trPr>
          <w:jc w:val="center"/>
        </w:trPr>
        <w:tc>
          <w:tcPr>
            <w:tcW w:w="1132" w:type="pct"/>
            <w:vMerge w:val="restart"/>
            <w:tcMar>
              <w:left w:w="85" w:type="dxa"/>
              <w:right w:w="85" w:type="dxa"/>
            </w:tcMar>
            <w:vAlign w:val="center"/>
          </w:tcPr>
          <w:p w14:paraId="778A38E6" w14:textId="77777777" w:rsidR="0026524A" w:rsidRPr="001A1546" w:rsidRDefault="0026524A" w:rsidP="00380CBA">
            <w:pPr>
              <w:spacing w:before="20" w:after="20"/>
              <w:jc w:val="center"/>
              <w:rPr>
                <w:sz w:val="19"/>
                <w:szCs w:val="19"/>
                <w:lang w:val="fr-FR"/>
              </w:rPr>
            </w:pPr>
          </w:p>
        </w:tc>
        <w:tc>
          <w:tcPr>
            <w:tcW w:w="406" w:type="pct"/>
            <w:vMerge w:val="restart"/>
            <w:tcMar>
              <w:left w:w="85" w:type="dxa"/>
              <w:right w:w="85" w:type="dxa"/>
            </w:tcMar>
            <w:vAlign w:val="center"/>
          </w:tcPr>
          <w:p w14:paraId="0CB5CDAA" w14:textId="77777777" w:rsidR="0026524A" w:rsidRPr="001A1546" w:rsidRDefault="0026524A" w:rsidP="00380CBA">
            <w:pPr>
              <w:spacing w:before="20" w:after="20"/>
              <w:jc w:val="center"/>
              <w:rPr>
                <w:sz w:val="19"/>
                <w:szCs w:val="19"/>
                <w:lang w:val="fr-FR"/>
              </w:rPr>
            </w:pPr>
            <w:r w:rsidRPr="001A1546">
              <w:rPr>
                <w:sz w:val="19"/>
                <w:szCs w:val="19"/>
                <w:lang w:val="fr-FR"/>
              </w:rPr>
              <w:t>Aérosols</w:t>
            </w:r>
          </w:p>
        </w:tc>
        <w:tc>
          <w:tcPr>
            <w:tcW w:w="405" w:type="pct"/>
            <w:vMerge w:val="restart"/>
            <w:tcMar>
              <w:left w:w="85" w:type="dxa"/>
              <w:right w:w="85" w:type="dxa"/>
            </w:tcMar>
            <w:vAlign w:val="center"/>
          </w:tcPr>
          <w:p w14:paraId="359F9AD8" w14:textId="77777777" w:rsidR="0026524A" w:rsidRPr="001A1546" w:rsidRDefault="0026524A" w:rsidP="00380CBA">
            <w:pPr>
              <w:spacing w:before="20" w:after="20"/>
              <w:jc w:val="center"/>
              <w:rPr>
                <w:sz w:val="19"/>
                <w:szCs w:val="19"/>
                <w:lang w:val="fr-FR"/>
              </w:rPr>
            </w:pPr>
            <w:r w:rsidRPr="001A1546">
              <w:rPr>
                <w:sz w:val="19"/>
                <w:szCs w:val="19"/>
                <w:lang w:val="fr-FR"/>
              </w:rPr>
              <w:t>Mousses</w:t>
            </w:r>
          </w:p>
        </w:tc>
        <w:tc>
          <w:tcPr>
            <w:tcW w:w="457" w:type="pct"/>
            <w:vMerge w:val="restart"/>
            <w:tcMar>
              <w:left w:w="85" w:type="dxa"/>
              <w:right w:w="85" w:type="dxa"/>
            </w:tcMar>
            <w:vAlign w:val="center"/>
          </w:tcPr>
          <w:p w14:paraId="47043120" w14:textId="77777777" w:rsidR="0026524A" w:rsidRPr="001A1546" w:rsidRDefault="0026524A" w:rsidP="00380CBA">
            <w:pPr>
              <w:spacing w:before="20" w:after="20"/>
              <w:jc w:val="center"/>
              <w:rPr>
                <w:sz w:val="19"/>
                <w:szCs w:val="19"/>
                <w:lang w:val="fr-FR"/>
              </w:rPr>
            </w:pPr>
            <w:r w:rsidRPr="001A1546">
              <w:rPr>
                <w:sz w:val="19"/>
                <w:szCs w:val="19"/>
                <w:lang w:val="fr-FR"/>
              </w:rPr>
              <w:t>Lutte contre l’incendie</w:t>
            </w:r>
          </w:p>
        </w:tc>
        <w:tc>
          <w:tcPr>
            <w:tcW w:w="1852" w:type="pct"/>
            <w:gridSpan w:val="4"/>
            <w:tcMar>
              <w:left w:w="85" w:type="dxa"/>
              <w:right w:w="85" w:type="dxa"/>
            </w:tcMar>
            <w:vAlign w:val="center"/>
          </w:tcPr>
          <w:p w14:paraId="06DD7E9B" w14:textId="77777777" w:rsidR="0026524A" w:rsidRPr="001A1546" w:rsidRDefault="0026524A" w:rsidP="00380CBA">
            <w:pPr>
              <w:spacing w:before="20" w:after="20"/>
              <w:jc w:val="center"/>
              <w:rPr>
                <w:sz w:val="19"/>
                <w:szCs w:val="19"/>
                <w:lang w:val="fr-FR"/>
              </w:rPr>
            </w:pPr>
            <w:r w:rsidRPr="001A1546">
              <w:rPr>
                <w:sz w:val="19"/>
                <w:szCs w:val="19"/>
                <w:lang w:val="fr-FR"/>
              </w:rPr>
              <w:t>Climatisation et réfrigération</w:t>
            </w:r>
          </w:p>
        </w:tc>
        <w:tc>
          <w:tcPr>
            <w:tcW w:w="405" w:type="pct"/>
            <w:vMerge w:val="restart"/>
            <w:tcBorders>
              <w:top w:val="single" w:sz="4" w:space="0" w:color="auto"/>
            </w:tcBorders>
            <w:tcMar>
              <w:left w:w="85" w:type="dxa"/>
              <w:right w:w="85" w:type="dxa"/>
            </w:tcMar>
            <w:vAlign w:val="center"/>
          </w:tcPr>
          <w:p w14:paraId="7A4EBBF3" w14:textId="77777777" w:rsidR="0026524A" w:rsidRPr="001A1546" w:rsidRDefault="0026524A" w:rsidP="00380CBA">
            <w:pPr>
              <w:spacing w:before="20" w:after="20"/>
              <w:ind w:left="-26"/>
              <w:jc w:val="center"/>
              <w:rPr>
                <w:sz w:val="19"/>
                <w:szCs w:val="19"/>
                <w:lang w:val="fr-FR"/>
              </w:rPr>
            </w:pPr>
            <w:r w:rsidRPr="001A1546">
              <w:rPr>
                <w:sz w:val="19"/>
                <w:szCs w:val="19"/>
                <w:lang w:val="fr-FR"/>
              </w:rPr>
              <w:t>Solvants</w:t>
            </w:r>
          </w:p>
        </w:tc>
        <w:tc>
          <w:tcPr>
            <w:tcW w:w="343" w:type="pct"/>
            <w:vMerge w:val="restart"/>
            <w:tcBorders>
              <w:top w:val="single" w:sz="4" w:space="0" w:color="auto"/>
            </w:tcBorders>
            <w:tcMar>
              <w:left w:w="85" w:type="dxa"/>
              <w:right w:w="85" w:type="dxa"/>
            </w:tcMar>
            <w:vAlign w:val="center"/>
          </w:tcPr>
          <w:p w14:paraId="398D4998" w14:textId="77777777" w:rsidR="0026524A" w:rsidRPr="001A1546" w:rsidRDefault="0026524A" w:rsidP="00380CBA">
            <w:pPr>
              <w:spacing w:before="20" w:after="20"/>
              <w:jc w:val="center"/>
              <w:rPr>
                <w:sz w:val="19"/>
                <w:szCs w:val="19"/>
                <w:lang w:val="fr-FR"/>
              </w:rPr>
            </w:pPr>
            <w:r w:rsidRPr="001A1546">
              <w:rPr>
                <w:sz w:val="19"/>
                <w:szCs w:val="19"/>
                <w:lang w:val="fr-FR"/>
              </w:rPr>
              <w:t>Divers</w:t>
            </w:r>
          </w:p>
        </w:tc>
      </w:tr>
      <w:tr w:rsidR="0026524A" w:rsidRPr="001A1546" w14:paraId="7EF7635F" w14:textId="77777777" w:rsidTr="001A1546">
        <w:trPr>
          <w:jc w:val="center"/>
        </w:trPr>
        <w:tc>
          <w:tcPr>
            <w:tcW w:w="1132" w:type="pct"/>
            <w:vMerge/>
            <w:tcMar>
              <w:left w:w="85" w:type="dxa"/>
              <w:right w:w="85" w:type="dxa"/>
            </w:tcMar>
            <w:vAlign w:val="center"/>
          </w:tcPr>
          <w:p w14:paraId="3857CC80" w14:textId="77777777" w:rsidR="0026524A" w:rsidRPr="001A1546" w:rsidRDefault="0026524A" w:rsidP="00380CBA">
            <w:pPr>
              <w:spacing w:before="20" w:after="20"/>
              <w:jc w:val="center"/>
              <w:rPr>
                <w:sz w:val="19"/>
                <w:szCs w:val="19"/>
                <w:lang w:val="fr-FR"/>
              </w:rPr>
            </w:pPr>
          </w:p>
        </w:tc>
        <w:tc>
          <w:tcPr>
            <w:tcW w:w="406" w:type="pct"/>
            <w:vMerge/>
            <w:tcMar>
              <w:left w:w="85" w:type="dxa"/>
              <w:right w:w="85" w:type="dxa"/>
            </w:tcMar>
            <w:vAlign w:val="center"/>
          </w:tcPr>
          <w:p w14:paraId="1B4D120F" w14:textId="77777777" w:rsidR="0026524A" w:rsidRPr="001A1546" w:rsidRDefault="0026524A" w:rsidP="00380CBA">
            <w:pPr>
              <w:spacing w:before="20" w:after="20"/>
              <w:jc w:val="center"/>
              <w:rPr>
                <w:sz w:val="19"/>
                <w:szCs w:val="19"/>
                <w:lang w:val="fr-FR"/>
              </w:rPr>
            </w:pPr>
          </w:p>
        </w:tc>
        <w:tc>
          <w:tcPr>
            <w:tcW w:w="405" w:type="pct"/>
            <w:vMerge/>
            <w:tcMar>
              <w:left w:w="85" w:type="dxa"/>
              <w:right w:w="85" w:type="dxa"/>
            </w:tcMar>
            <w:vAlign w:val="center"/>
          </w:tcPr>
          <w:p w14:paraId="76BA8ED4" w14:textId="77777777" w:rsidR="0026524A" w:rsidRPr="001A1546" w:rsidRDefault="0026524A" w:rsidP="00380CBA">
            <w:pPr>
              <w:spacing w:before="20" w:after="20"/>
              <w:jc w:val="center"/>
              <w:rPr>
                <w:sz w:val="19"/>
                <w:szCs w:val="19"/>
                <w:lang w:val="fr-FR"/>
              </w:rPr>
            </w:pPr>
          </w:p>
        </w:tc>
        <w:tc>
          <w:tcPr>
            <w:tcW w:w="457" w:type="pct"/>
            <w:vMerge/>
            <w:tcMar>
              <w:left w:w="85" w:type="dxa"/>
              <w:right w:w="85" w:type="dxa"/>
            </w:tcMar>
            <w:vAlign w:val="center"/>
          </w:tcPr>
          <w:p w14:paraId="6E0662DC" w14:textId="77777777" w:rsidR="0026524A" w:rsidRPr="001A1546" w:rsidRDefault="0026524A" w:rsidP="00380CBA">
            <w:pPr>
              <w:spacing w:before="20" w:after="20"/>
              <w:jc w:val="center"/>
              <w:rPr>
                <w:sz w:val="19"/>
                <w:szCs w:val="19"/>
                <w:lang w:val="fr-FR"/>
              </w:rPr>
            </w:pPr>
          </w:p>
        </w:tc>
        <w:tc>
          <w:tcPr>
            <w:tcW w:w="1372" w:type="pct"/>
            <w:gridSpan w:val="3"/>
            <w:tcMar>
              <w:left w:w="85" w:type="dxa"/>
              <w:right w:w="85" w:type="dxa"/>
            </w:tcMar>
            <w:vAlign w:val="center"/>
          </w:tcPr>
          <w:p w14:paraId="060B77E7" w14:textId="77777777" w:rsidR="0026524A" w:rsidRPr="001A1546" w:rsidRDefault="0026524A" w:rsidP="00380CBA">
            <w:pPr>
              <w:spacing w:before="20" w:after="20"/>
              <w:jc w:val="center"/>
              <w:rPr>
                <w:sz w:val="19"/>
                <w:szCs w:val="19"/>
                <w:lang w:val="fr-FR"/>
              </w:rPr>
            </w:pPr>
            <w:r w:rsidRPr="001A1546">
              <w:rPr>
                <w:sz w:val="19"/>
                <w:szCs w:val="19"/>
                <w:lang w:val="fr-FR"/>
              </w:rPr>
              <w:t>Fabrication</w:t>
            </w:r>
          </w:p>
        </w:tc>
        <w:tc>
          <w:tcPr>
            <w:tcW w:w="480" w:type="pct"/>
            <w:vMerge w:val="restart"/>
            <w:tcMar>
              <w:left w:w="85" w:type="dxa"/>
              <w:right w:w="85" w:type="dxa"/>
            </w:tcMar>
            <w:vAlign w:val="center"/>
          </w:tcPr>
          <w:p w14:paraId="010394A4" w14:textId="77777777" w:rsidR="0026524A" w:rsidRPr="001A1546" w:rsidRDefault="0026524A" w:rsidP="00380CBA">
            <w:pPr>
              <w:spacing w:before="20" w:after="20"/>
              <w:jc w:val="center"/>
              <w:rPr>
                <w:sz w:val="19"/>
                <w:szCs w:val="19"/>
                <w:lang w:val="fr-FR"/>
              </w:rPr>
            </w:pPr>
            <w:r w:rsidRPr="001A1546">
              <w:rPr>
                <w:sz w:val="19"/>
                <w:szCs w:val="19"/>
                <w:lang w:val="fr-FR"/>
              </w:rPr>
              <w:t>Entretien</w:t>
            </w:r>
          </w:p>
        </w:tc>
        <w:tc>
          <w:tcPr>
            <w:tcW w:w="405" w:type="pct"/>
            <w:vMerge/>
            <w:tcMar>
              <w:left w:w="85" w:type="dxa"/>
              <w:right w:w="85" w:type="dxa"/>
            </w:tcMar>
            <w:vAlign w:val="center"/>
          </w:tcPr>
          <w:p w14:paraId="016A0224" w14:textId="77777777" w:rsidR="0026524A" w:rsidRPr="001A1546" w:rsidRDefault="0026524A" w:rsidP="00380CBA">
            <w:pPr>
              <w:spacing w:before="20" w:after="20"/>
              <w:jc w:val="center"/>
              <w:rPr>
                <w:sz w:val="19"/>
                <w:szCs w:val="19"/>
                <w:lang w:val="fr-FR"/>
              </w:rPr>
            </w:pPr>
          </w:p>
        </w:tc>
        <w:tc>
          <w:tcPr>
            <w:tcW w:w="343" w:type="pct"/>
            <w:vMerge/>
            <w:tcMar>
              <w:left w:w="85" w:type="dxa"/>
              <w:right w:w="85" w:type="dxa"/>
            </w:tcMar>
            <w:vAlign w:val="center"/>
          </w:tcPr>
          <w:p w14:paraId="5AE0D926" w14:textId="77777777" w:rsidR="0026524A" w:rsidRPr="001A1546" w:rsidRDefault="0026524A" w:rsidP="00380CBA">
            <w:pPr>
              <w:spacing w:before="20" w:after="20"/>
              <w:jc w:val="center"/>
              <w:rPr>
                <w:sz w:val="19"/>
                <w:szCs w:val="19"/>
                <w:lang w:val="fr-FR"/>
              </w:rPr>
            </w:pPr>
          </w:p>
        </w:tc>
      </w:tr>
      <w:tr w:rsidR="0026524A" w:rsidRPr="001A1546" w14:paraId="18058794" w14:textId="77777777" w:rsidTr="001A1546">
        <w:trPr>
          <w:jc w:val="center"/>
        </w:trPr>
        <w:tc>
          <w:tcPr>
            <w:tcW w:w="1132" w:type="pct"/>
            <w:vMerge/>
            <w:tcMar>
              <w:left w:w="85" w:type="dxa"/>
              <w:right w:w="85" w:type="dxa"/>
            </w:tcMar>
            <w:vAlign w:val="center"/>
          </w:tcPr>
          <w:p w14:paraId="73AC3FED" w14:textId="77777777" w:rsidR="0026524A" w:rsidRPr="001A1546" w:rsidRDefault="0026524A" w:rsidP="00380CBA">
            <w:pPr>
              <w:spacing w:before="20" w:after="20"/>
              <w:jc w:val="center"/>
              <w:rPr>
                <w:sz w:val="19"/>
                <w:szCs w:val="19"/>
                <w:lang w:val="fr-FR"/>
              </w:rPr>
            </w:pPr>
          </w:p>
        </w:tc>
        <w:tc>
          <w:tcPr>
            <w:tcW w:w="406" w:type="pct"/>
            <w:vMerge/>
            <w:tcMar>
              <w:left w:w="85" w:type="dxa"/>
              <w:right w:w="85" w:type="dxa"/>
            </w:tcMar>
            <w:vAlign w:val="center"/>
          </w:tcPr>
          <w:p w14:paraId="321D5039" w14:textId="77777777" w:rsidR="0026524A" w:rsidRPr="001A1546" w:rsidRDefault="0026524A" w:rsidP="00380CBA">
            <w:pPr>
              <w:spacing w:before="20" w:after="20"/>
              <w:jc w:val="center"/>
              <w:rPr>
                <w:sz w:val="19"/>
                <w:szCs w:val="19"/>
                <w:lang w:val="fr-FR"/>
              </w:rPr>
            </w:pPr>
          </w:p>
        </w:tc>
        <w:tc>
          <w:tcPr>
            <w:tcW w:w="405" w:type="pct"/>
            <w:vMerge/>
            <w:tcMar>
              <w:left w:w="85" w:type="dxa"/>
              <w:right w:w="85" w:type="dxa"/>
            </w:tcMar>
            <w:vAlign w:val="center"/>
          </w:tcPr>
          <w:p w14:paraId="299B6E8E" w14:textId="77777777" w:rsidR="0026524A" w:rsidRPr="001A1546" w:rsidRDefault="0026524A" w:rsidP="00380CBA">
            <w:pPr>
              <w:spacing w:before="20" w:after="20"/>
              <w:jc w:val="center"/>
              <w:rPr>
                <w:sz w:val="19"/>
                <w:szCs w:val="19"/>
                <w:lang w:val="fr-FR"/>
              </w:rPr>
            </w:pPr>
          </w:p>
        </w:tc>
        <w:tc>
          <w:tcPr>
            <w:tcW w:w="457" w:type="pct"/>
            <w:vMerge/>
            <w:tcMar>
              <w:left w:w="85" w:type="dxa"/>
              <w:right w:w="85" w:type="dxa"/>
            </w:tcMar>
            <w:vAlign w:val="center"/>
          </w:tcPr>
          <w:p w14:paraId="4AECFAE0" w14:textId="77777777" w:rsidR="0026524A" w:rsidRPr="001A1546" w:rsidRDefault="0026524A" w:rsidP="00380CBA">
            <w:pPr>
              <w:spacing w:before="20" w:after="20"/>
              <w:jc w:val="center"/>
              <w:rPr>
                <w:sz w:val="19"/>
                <w:szCs w:val="19"/>
                <w:lang w:val="fr-FR"/>
              </w:rPr>
            </w:pPr>
          </w:p>
        </w:tc>
        <w:tc>
          <w:tcPr>
            <w:tcW w:w="616" w:type="pct"/>
            <w:tcMar>
              <w:left w:w="85" w:type="dxa"/>
              <w:right w:w="85" w:type="dxa"/>
            </w:tcMar>
            <w:vAlign w:val="center"/>
          </w:tcPr>
          <w:p w14:paraId="0061538C" w14:textId="77777777" w:rsidR="0026524A" w:rsidRPr="001A1546" w:rsidRDefault="0026524A" w:rsidP="00380CBA">
            <w:pPr>
              <w:spacing w:before="20" w:after="20"/>
              <w:jc w:val="center"/>
              <w:rPr>
                <w:sz w:val="19"/>
                <w:szCs w:val="19"/>
                <w:lang w:val="fr-FR"/>
              </w:rPr>
            </w:pPr>
            <w:r w:rsidRPr="001A1546">
              <w:rPr>
                <w:sz w:val="19"/>
                <w:szCs w:val="19"/>
                <w:lang w:val="fr-FR"/>
              </w:rPr>
              <w:t>Réfrigération</w:t>
            </w:r>
          </w:p>
        </w:tc>
        <w:tc>
          <w:tcPr>
            <w:tcW w:w="377" w:type="pct"/>
            <w:tcMar>
              <w:left w:w="85" w:type="dxa"/>
              <w:right w:w="85" w:type="dxa"/>
            </w:tcMar>
            <w:vAlign w:val="center"/>
          </w:tcPr>
          <w:p w14:paraId="30CED21D" w14:textId="77777777" w:rsidR="0026524A" w:rsidRPr="001A1546" w:rsidRDefault="0026524A" w:rsidP="00380CBA">
            <w:pPr>
              <w:spacing w:before="20" w:after="20"/>
              <w:jc w:val="center"/>
              <w:rPr>
                <w:sz w:val="19"/>
                <w:szCs w:val="19"/>
                <w:lang w:val="fr-FR"/>
              </w:rPr>
            </w:pPr>
            <w:r w:rsidRPr="001A1546">
              <w:rPr>
                <w:sz w:val="19"/>
                <w:szCs w:val="19"/>
                <w:lang w:val="fr-FR"/>
              </w:rPr>
              <w:t>Climatisation</w:t>
            </w:r>
          </w:p>
        </w:tc>
        <w:tc>
          <w:tcPr>
            <w:tcW w:w="379" w:type="pct"/>
            <w:vAlign w:val="center"/>
          </w:tcPr>
          <w:p w14:paraId="095F7B7B" w14:textId="77777777" w:rsidR="0026524A" w:rsidRPr="001A1546" w:rsidRDefault="0026524A" w:rsidP="00380CBA">
            <w:pPr>
              <w:spacing w:before="20" w:after="20"/>
              <w:jc w:val="center"/>
              <w:rPr>
                <w:sz w:val="19"/>
                <w:szCs w:val="19"/>
                <w:lang w:val="fr-FR"/>
              </w:rPr>
            </w:pPr>
            <w:r w:rsidRPr="001A1546">
              <w:rPr>
                <w:sz w:val="19"/>
                <w:szCs w:val="19"/>
                <w:lang w:val="fr-FR"/>
              </w:rPr>
              <w:t>Divers</w:t>
            </w:r>
          </w:p>
        </w:tc>
        <w:tc>
          <w:tcPr>
            <w:tcW w:w="480" w:type="pct"/>
            <w:vMerge/>
            <w:tcMar>
              <w:left w:w="85" w:type="dxa"/>
              <w:right w:w="85" w:type="dxa"/>
            </w:tcMar>
            <w:vAlign w:val="center"/>
          </w:tcPr>
          <w:p w14:paraId="2F10D07D" w14:textId="77777777" w:rsidR="0026524A" w:rsidRPr="001A1546" w:rsidRDefault="0026524A" w:rsidP="00380CBA">
            <w:pPr>
              <w:spacing w:before="20" w:after="20"/>
              <w:jc w:val="center"/>
              <w:rPr>
                <w:sz w:val="19"/>
                <w:szCs w:val="19"/>
                <w:lang w:val="fr-FR"/>
              </w:rPr>
            </w:pPr>
          </w:p>
        </w:tc>
        <w:tc>
          <w:tcPr>
            <w:tcW w:w="405" w:type="pct"/>
            <w:vMerge/>
            <w:tcMar>
              <w:left w:w="85" w:type="dxa"/>
              <w:right w:w="85" w:type="dxa"/>
            </w:tcMar>
            <w:vAlign w:val="center"/>
          </w:tcPr>
          <w:p w14:paraId="331B04BB" w14:textId="77777777" w:rsidR="0026524A" w:rsidRPr="001A1546" w:rsidRDefault="0026524A" w:rsidP="00380CBA">
            <w:pPr>
              <w:spacing w:before="20" w:after="20"/>
              <w:jc w:val="center"/>
              <w:rPr>
                <w:sz w:val="19"/>
                <w:szCs w:val="19"/>
                <w:lang w:val="fr-FR"/>
              </w:rPr>
            </w:pPr>
          </w:p>
        </w:tc>
        <w:tc>
          <w:tcPr>
            <w:tcW w:w="343" w:type="pct"/>
            <w:vMerge/>
            <w:tcMar>
              <w:left w:w="85" w:type="dxa"/>
              <w:right w:w="85" w:type="dxa"/>
            </w:tcMar>
            <w:vAlign w:val="center"/>
          </w:tcPr>
          <w:p w14:paraId="2E91520D" w14:textId="77777777" w:rsidR="0026524A" w:rsidRPr="001A1546" w:rsidRDefault="0026524A" w:rsidP="00380CBA">
            <w:pPr>
              <w:spacing w:before="20" w:after="20"/>
              <w:jc w:val="center"/>
              <w:rPr>
                <w:sz w:val="19"/>
                <w:szCs w:val="19"/>
                <w:lang w:val="fr-FR"/>
              </w:rPr>
            </w:pPr>
          </w:p>
        </w:tc>
      </w:tr>
      <w:tr w:rsidR="0026524A" w:rsidRPr="001A1546" w14:paraId="07287EDE" w14:textId="77777777" w:rsidTr="001A1546">
        <w:trPr>
          <w:jc w:val="center"/>
        </w:trPr>
        <w:tc>
          <w:tcPr>
            <w:tcW w:w="1132" w:type="pct"/>
          </w:tcPr>
          <w:p w14:paraId="272EFDDA" w14:textId="77777777" w:rsidR="0026524A" w:rsidRPr="001A1546" w:rsidRDefault="0026524A" w:rsidP="00380CBA">
            <w:pPr>
              <w:spacing w:before="20" w:after="20"/>
              <w:jc w:val="left"/>
              <w:rPr>
                <w:sz w:val="19"/>
                <w:szCs w:val="19"/>
                <w:lang w:val="fr-FR"/>
              </w:rPr>
            </w:pPr>
            <w:r w:rsidRPr="001A1546">
              <w:rPr>
                <w:sz w:val="19"/>
                <w:szCs w:val="19"/>
                <w:lang w:val="fr-FR"/>
              </w:rPr>
              <w:t>HFC</w:t>
            </w:r>
          </w:p>
        </w:tc>
        <w:tc>
          <w:tcPr>
            <w:tcW w:w="406" w:type="pct"/>
            <w:vAlign w:val="center"/>
          </w:tcPr>
          <w:p w14:paraId="50CD59CE" w14:textId="77777777" w:rsidR="0026524A" w:rsidRPr="001A1546" w:rsidRDefault="0026524A" w:rsidP="00380CBA">
            <w:pPr>
              <w:spacing w:before="20" w:after="20"/>
              <w:ind w:left="-113"/>
              <w:jc w:val="right"/>
              <w:rPr>
                <w:sz w:val="19"/>
                <w:szCs w:val="19"/>
                <w:lang w:val="fr-FR"/>
              </w:rPr>
            </w:pPr>
          </w:p>
        </w:tc>
        <w:tc>
          <w:tcPr>
            <w:tcW w:w="405" w:type="pct"/>
            <w:vAlign w:val="center"/>
          </w:tcPr>
          <w:p w14:paraId="70FB03DB" w14:textId="77777777" w:rsidR="0026524A" w:rsidRPr="001A1546" w:rsidRDefault="0026524A" w:rsidP="00380CBA">
            <w:pPr>
              <w:spacing w:before="20" w:after="20"/>
              <w:ind w:left="-120"/>
              <w:jc w:val="right"/>
              <w:rPr>
                <w:sz w:val="19"/>
                <w:szCs w:val="19"/>
                <w:lang w:val="fr-FR"/>
              </w:rPr>
            </w:pPr>
          </w:p>
        </w:tc>
        <w:tc>
          <w:tcPr>
            <w:tcW w:w="457" w:type="pct"/>
            <w:vAlign w:val="center"/>
          </w:tcPr>
          <w:p w14:paraId="68CFE876" w14:textId="77777777" w:rsidR="0026524A" w:rsidRPr="001A1546" w:rsidRDefault="0026524A" w:rsidP="00380CBA">
            <w:pPr>
              <w:spacing w:before="20" w:after="20"/>
              <w:ind w:left="-110"/>
              <w:jc w:val="right"/>
              <w:rPr>
                <w:sz w:val="19"/>
                <w:szCs w:val="19"/>
                <w:lang w:val="fr-FR"/>
              </w:rPr>
            </w:pPr>
          </w:p>
        </w:tc>
        <w:tc>
          <w:tcPr>
            <w:tcW w:w="616" w:type="pct"/>
            <w:vAlign w:val="center"/>
          </w:tcPr>
          <w:p w14:paraId="0B15D31C" w14:textId="77777777" w:rsidR="0026524A" w:rsidRPr="001A1546" w:rsidRDefault="0026524A" w:rsidP="00380CBA">
            <w:pPr>
              <w:spacing w:before="20" w:after="20"/>
              <w:ind w:left="-108"/>
              <w:jc w:val="right"/>
              <w:rPr>
                <w:sz w:val="19"/>
                <w:szCs w:val="19"/>
                <w:lang w:val="fr-FR"/>
              </w:rPr>
            </w:pPr>
          </w:p>
        </w:tc>
        <w:tc>
          <w:tcPr>
            <w:tcW w:w="377" w:type="pct"/>
            <w:vAlign w:val="center"/>
          </w:tcPr>
          <w:p w14:paraId="5F507D49" w14:textId="77777777" w:rsidR="0026524A" w:rsidRPr="001A1546" w:rsidRDefault="0026524A" w:rsidP="00380CBA">
            <w:pPr>
              <w:spacing w:before="20" w:after="20"/>
              <w:ind w:left="-106"/>
              <w:jc w:val="right"/>
              <w:rPr>
                <w:sz w:val="19"/>
                <w:szCs w:val="19"/>
                <w:lang w:val="fr-FR"/>
              </w:rPr>
            </w:pPr>
          </w:p>
        </w:tc>
        <w:tc>
          <w:tcPr>
            <w:tcW w:w="379" w:type="pct"/>
            <w:vAlign w:val="center"/>
          </w:tcPr>
          <w:p w14:paraId="2DE3487D" w14:textId="77777777" w:rsidR="0026524A" w:rsidRPr="001A1546" w:rsidRDefault="0026524A" w:rsidP="00380CBA">
            <w:pPr>
              <w:spacing w:before="20" w:after="20"/>
              <w:ind w:left="-106"/>
              <w:jc w:val="right"/>
              <w:rPr>
                <w:sz w:val="19"/>
                <w:szCs w:val="19"/>
                <w:lang w:val="fr-FR"/>
              </w:rPr>
            </w:pPr>
          </w:p>
        </w:tc>
        <w:tc>
          <w:tcPr>
            <w:tcW w:w="480" w:type="pct"/>
            <w:vAlign w:val="center"/>
          </w:tcPr>
          <w:p w14:paraId="0360BDA1" w14:textId="77777777" w:rsidR="0026524A" w:rsidRPr="001A1546" w:rsidRDefault="0026524A" w:rsidP="00380CBA">
            <w:pPr>
              <w:spacing w:before="20" w:after="20"/>
              <w:ind w:left="-110"/>
              <w:jc w:val="right"/>
              <w:rPr>
                <w:sz w:val="19"/>
                <w:szCs w:val="19"/>
                <w:lang w:val="fr-FR"/>
              </w:rPr>
            </w:pPr>
            <w:r w:rsidRPr="001A1546">
              <w:rPr>
                <w:sz w:val="19"/>
                <w:szCs w:val="19"/>
                <w:lang w:val="fr-FR"/>
              </w:rPr>
              <w:t>12 734</w:t>
            </w:r>
          </w:p>
        </w:tc>
        <w:tc>
          <w:tcPr>
            <w:tcW w:w="405" w:type="pct"/>
            <w:vAlign w:val="center"/>
          </w:tcPr>
          <w:p w14:paraId="31577147" w14:textId="77777777" w:rsidR="0026524A" w:rsidRPr="001A1546" w:rsidRDefault="0026524A" w:rsidP="00380CBA">
            <w:pPr>
              <w:spacing w:before="20" w:after="20"/>
              <w:ind w:left="-108"/>
              <w:jc w:val="right"/>
              <w:rPr>
                <w:sz w:val="19"/>
                <w:szCs w:val="19"/>
                <w:lang w:val="fr-FR"/>
              </w:rPr>
            </w:pPr>
          </w:p>
        </w:tc>
        <w:tc>
          <w:tcPr>
            <w:tcW w:w="343" w:type="pct"/>
            <w:vAlign w:val="center"/>
          </w:tcPr>
          <w:p w14:paraId="02A17595" w14:textId="77777777" w:rsidR="0026524A" w:rsidRPr="001A1546" w:rsidRDefault="0026524A" w:rsidP="00380CBA">
            <w:pPr>
              <w:spacing w:before="20" w:after="20"/>
              <w:ind w:left="-114" w:right="-10"/>
              <w:jc w:val="right"/>
              <w:rPr>
                <w:sz w:val="19"/>
                <w:szCs w:val="19"/>
                <w:lang w:val="fr-FR"/>
              </w:rPr>
            </w:pPr>
          </w:p>
        </w:tc>
      </w:tr>
      <w:tr w:rsidR="0026524A" w:rsidRPr="001A1546" w14:paraId="1B532DE7" w14:textId="77777777" w:rsidTr="001A1546">
        <w:trPr>
          <w:jc w:val="center"/>
        </w:trPr>
        <w:tc>
          <w:tcPr>
            <w:tcW w:w="1132" w:type="pct"/>
          </w:tcPr>
          <w:p w14:paraId="3797C4CC" w14:textId="77777777" w:rsidR="0026524A" w:rsidRPr="001A1546" w:rsidRDefault="0026524A" w:rsidP="00380CBA">
            <w:pPr>
              <w:spacing w:before="20" w:after="20"/>
              <w:ind w:right="-108"/>
              <w:jc w:val="left"/>
              <w:rPr>
                <w:color w:val="000000" w:themeColor="text1"/>
                <w:sz w:val="19"/>
                <w:szCs w:val="19"/>
                <w:lang w:val="fr-FR"/>
              </w:rPr>
            </w:pPr>
            <w:r w:rsidRPr="001A1546">
              <w:rPr>
                <w:color w:val="000000" w:themeColor="text1"/>
                <w:sz w:val="19"/>
                <w:szCs w:val="19"/>
                <w:lang w:val="fr-FR"/>
              </w:rPr>
              <w:t>Activités prévues convenues</w:t>
            </w:r>
          </w:p>
        </w:tc>
        <w:tc>
          <w:tcPr>
            <w:tcW w:w="406" w:type="pct"/>
            <w:vAlign w:val="center"/>
          </w:tcPr>
          <w:p w14:paraId="54658EC8" w14:textId="77777777" w:rsidR="0026524A" w:rsidRPr="001A1546" w:rsidRDefault="0026524A" w:rsidP="00380CBA">
            <w:pPr>
              <w:spacing w:before="20" w:after="20"/>
              <w:jc w:val="center"/>
              <w:rPr>
                <w:sz w:val="19"/>
                <w:szCs w:val="19"/>
                <w:lang w:val="fr-FR"/>
              </w:rPr>
            </w:pPr>
            <w:r w:rsidRPr="001A1546">
              <w:rPr>
                <w:sz w:val="19"/>
                <w:szCs w:val="19"/>
                <w:lang w:val="fr-FR"/>
              </w:rPr>
              <w:t>N</w:t>
            </w:r>
          </w:p>
        </w:tc>
        <w:tc>
          <w:tcPr>
            <w:tcW w:w="405" w:type="pct"/>
            <w:vAlign w:val="center"/>
          </w:tcPr>
          <w:p w14:paraId="5723608D" w14:textId="77777777" w:rsidR="0026524A" w:rsidRPr="001A1546" w:rsidRDefault="0026524A" w:rsidP="00380CBA">
            <w:pPr>
              <w:spacing w:before="20" w:after="20"/>
              <w:jc w:val="center"/>
              <w:rPr>
                <w:sz w:val="19"/>
                <w:szCs w:val="19"/>
                <w:lang w:val="fr-FR"/>
              </w:rPr>
            </w:pPr>
            <w:r w:rsidRPr="001A1546">
              <w:rPr>
                <w:sz w:val="19"/>
                <w:szCs w:val="19"/>
                <w:lang w:val="fr-FR"/>
              </w:rPr>
              <w:t>N</w:t>
            </w:r>
          </w:p>
        </w:tc>
        <w:tc>
          <w:tcPr>
            <w:tcW w:w="457" w:type="pct"/>
            <w:vAlign w:val="center"/>
          </w:tcPr>
          <w:p w14:paraId="033BEF85" w14:textId="77777777" w:rsidR="0026524A" w:rsidRPr="001A1546" w:rsidRDefault="0026524A" w:rsidP="00380CBA">
            <w:pPr>
              <w:spacing w:before="20" w:after="20"/>
              <w:jc w:val="center"/>
              <w:rPr>
                <w:sz w:val="19"/>
                <w:szCs w:val="19"/>
                <w:lang w:val="fr-FR"/>
              </w:rPr>
            </w:pPr>
            <w:r w:rsidRPr="001A1546">
              <w:rPr>
                <w:sz w:val="19"/>
                <w:szCs w:val="19"/>
                <w:lang w:val="fr-FR"/>
              </w:rPr>
              <w:t>N</w:t>
            </w:r>
          </w:p>
        </w:tc>
        <w:tc>
          <w:tcPr>
            <w:tcW w:w="616" w:type="pct"/>
            <w:vAlign w:val="center"/>
          </w:tcPr>
          <w:p w14:paraId="2D60832E" w14:textId="77777777" w:rsidR="0026524A" w:rsidRPr="001A1546" w:rsidRDefault="0026524A" w:rsidP="00380CBA">
            <w:pPr>
              <w:spacing w:before="20" w:after="20"/>
              <w:jc w:val="center"/>
              <w:rPr>
                <w:sz w:val="19"/>
                <w:szCs w:val="19"/>
                <w:lang w:val="fr-FR"/>
              </w:rPr>
            </w:pPr>
            <w:r w:rsidRPr="001A1546">
              <w:rPr>
                <w:sz w:val="19"/>
                <w:szCs w:val="19"/>
                <w:lang w:val="fr-FR"/>
              </w:rPr>
              <w:t>N</w:t>
            </w:r>
          </w:p>
        </w:tc>
        <w:tc>
          <w:tcPr>
            <w:tcW w:w="377" w:type="pct"/>
            <w:vAlign w:val="center"/>
          </w:tcPr>
          <w:p w14:paraId="6A954896" w14:textId="77777777" w:rsidR="0026524A" w:rsidRPr="001A1546" w:rsidRDefault="0026524A" w:rsidP="00380CBA">
            <w:pPr>
              <w:spacing w:before="20" w:after="20"/>
              <w:jc w:val="center"/>
              <w:rPr>
                <w:sz w:val="19"/>
                <w:szCs w:val="19"/>
                <w:lang w:val="fr-FR"/>
              </w:rPr>
            </w:pPr>
            <w:r w:rsidRPr="001A1546">
              <w:rPr>
                <w:sz w:val="19"/>
                <w:szCs w:val="19"/>
                <w:lang w:val="fr-FR"/>
              </w:rPr>
              <w:t>N</w:t>
            </w:r>
          </w:p>
        </w:tc>
        <w:tc>
          <w:tcPr>
            <w:tcW w:w="379" w:type="pct"/>
            <w:vAlign w:val="center"/>
          </w:tcPr>
          <w:p w14:paraId="7C0EA144" w14:textId="77777777" w:rsidR="0026524A" w:rsidRPr="001A1546" w:rsidRDefault="0026524A" w:rsidP="00380CBA">
            <w:pPr>
              <w:spacing w:before="20" w:after="20"/>
              <w:jc w:val="center"/>
              <w:rPr>
                <w:sz w:val="19"/>
                <w:szCs w:val="19"/>
                <w:lang w:val="fr-FR"/>
              </w:rPr>
            </w:pPr>
            <w:r w:rsidRPr="001A1546">
              <w:rPr>
                <w:sz w:val="19"/>
                <w:szCs w:val="19"/>
                <w:lang w:val="fr-FR"/>
              </w:rPr>
              <w:t>N</w:t>
            </w:r>
          </w:p>
        </w:tc>
        <w:tc>
          <w:tcPr>
            <w:tcW w:w="480" w:type="pct"/>
            <w:vAlign w:val="center"/>
          </w:tcPr>
          <w:p w14:paraId="584DBACB" w14:textId="77777777" w:rsidR="0026524A" w:rsidRPr="001A1546" w:rsidRDefault="0026524A" w:rsidP="00380CBA">
            <w:pPr>
              <w:spacing w:before="20" w:after="20"/>
              <w:jc w:val="center"/>
              <w:rPr>
                <w:sz w:val="19"/>
                <w:szCs w:val="19"/>
                <w:lang w:val="fr-FR"/>
              </w:rPr>
            </w:pPr>
            <w:r w:rsidRPr="001A1546">
              <w:rPr>
                <w:sz w:val="19"/>
                <w:szCs w:val="19"/>
                <w:lang w:val="fr-FR"/>
              </w:rPr>
              <w:t>O</w:t>
            </w:r>
          </w:p>
        </w:tc>
        <w:tc>
          <w:tcPr>
            <w:tcW w:w="405" w:type="pct"/>
            <w:vAlign w:val="center"/>
          </w:tcPr>
          <w:p w14:paraId="3903D8C9" w14:textId="77777777" w:rsidR="0026524A" w:rsidRPr="001A1546" w:rsidRDefault="0026524A" w:rsidP="00380CBA">
            <w:pPr>
              <w:spacing w:before="20" w:after="20"/>
              <w:jc w:val="center"/>
              <w:rPr>
                <w:sz w:val="19"/>
                <w:szCs w:val="19"/>
                <w:lang w:val="fr-FR"/>
              </w:rPr>
            </w:pPr>
            <w:r w:rsidRPr="001A1546">
              <w:rPr>
                <w:sz w:val="19"/>
                <w:szCs w:val="19"/>
                <w:lang w:val="fr-FR"/>
              </w:rPr>
              <w:t>N</w:t>
            </w:r>
          </w:p>
        </w:tc>
        <w:tc>
          <w:tcPr>
            <w:tcW w:w="343" w:type="pct"/>
            <w:vAlign w:val="center"/>
          </w:tcPr>
          <w:p w14:paraId="63A06518" w14:textId="77777777" w:rsidR="0026524A" w:rsidRPr="001A1546" w:rsidRDefault="0026524A" w:rsidP="00380CBA">
            <w:pPr>
              <w:spacing w:before="20" w:after="20"/>
              <w:jc w:val="center"/>
              <w:rPr>
                <w:sz w:val="19"/>
                <w:szCs w:val="19"/>
                <w:lang w:val="fr-FR"/>
              </w:rPr>
            </w:pPr>
            <w:r w:rsidRPr="001A1546">
              <w:rPr>
                <w:sz w:val="19"/>
                <w:szCs w:val="19"/>
                <w:lang w:val="fr-FR"/>
              </w:rPr>
              <w:t>N</w:t>
            </w:r>
          </w:p>
        </w:tc>
      </w:tr>
    </w:tbl>
    <w:p w14:paraId="6114A4C6" w14:textId="77777777" w:rsidR="0026524A" w:rsidRPr="001A1546" w:rsidRDefault="0026524A" w:rsidP="0026524A">
      <w:pPr>
        <w:ind w:left="-284" w:right="-279"/>
        <w:jc w:val="center"/>
        <w:rPr>
          <w:sz w:val="19"/>
          <w:szCs w:val="19"/>
          <w:lang w:val="fr-FR"/>
        </w:rPr>
      </w:pPr>
    </w:p>
    <w:tbl>
      <w:tblPr>
        <w:tblW w:w="59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070"/>
        <w:gridCol w:w="1517"/>
        <w:gridCol w:w="2568"/>
      </w:tblGrid>
      <w:tr w:rsidR="0026524A" w:rsidRPr="001A1546" w14:paraId="38C8B539" w14:textId="77777777" w:rsidTr="00885651">
        <w:trPr>
          <w:trHeight w:val="156"/>
          <w:jc w:val="center"/>
        </w:trPr>
        <w:tc>
          <w:tcPr>
            <w:tcW w:w="3169" w:type="pct"/>
            <w:tcMar>
              <w:top w:w="17" w:type="dxa"/>
              <w:left w:w="108" w:type="dxa"/>
              <w:bottom w:w="17" w:type="dxa"/>
              <w:right w:w="108" w:type="dxa"/>
            </w:tcMar>
          </w:tcPr>
          <w:p w14:paraId="7002200F" w14:textId="77777777" w:rsidR="0026524A" w:rsidRPr="001A1546" w:rsidRDefault="0026524A" w:rsidP="00380CBA">
            <w:pPr>
              <w:spacing w:before="20" w:after="20"/>
              <w:ind w:right="-95"/>
              <w:jc w:val="left"/>
              <w:rPr>
                <w:b/>
                <w:caps/>
                <w:sz w:val="19"/>
                <w:szCs w:val="19"/>
                <w:lang w:val="fr-FR"/>
              </w:rPr>
            </w:pPr>
            <w:r w:rsidRPr="001A1546">
              <w:rPr>
                <w:b/>
                <w:caps/>
                <w:sz w:val="19"/>
                <w:szCs w:val="19"/>
                <w:lang w:val="fr-FR"/>
              </w:rPr>
              <w:t>Consommation moyenne de HFC pour l’entretien connexe sur la période 2020–2022</w:t>
            </w:r>
          </w:p>
        </w:tc>
        <w:tc>
          <w:tcPr>
            <w:tcW w:w="680" w:type="pct"/>
          </w:tcPr>
          <w:p w14:paraId="1C94E161" w14:textId="77777777" w:rsidR="0026524A" w:rsidRPr="001A1546" w:rsidRDefault="0026524A" w:rsidP="00380CBA">
            <w:pPr>
              <w:spacing w:before="20" w:after="20"/>
              <w:ind w:right="116"/>
              <w:jc w:val="right"/>
              <w:rPr>
                <w:bCs/>
                <w:sz w:val="19"/>
                <w:szCs w:val="19"/>
                <w:lang w:val="fr-FR"/>
              </w:rPr>
            </w:pPr>
            <w:r w:rsidRPr="001A1546">
              <w:rPr>
                <w:color w:val="000000" w:themeColor="text1"/>
                <w:sz w:val="19"/>
                <w:szCs w:val="19"/>
                <w:lang w:val="fr-FR"/>
              </w:rPr>
              <w:t>13,36</w:t>
            </w:r>
            <w:r w:rsidRPr="001A1546">
              <w:rPr>
                <w:sz w:val="19"/>
                <w:szCs w:val="19"/>
                <w:lang w:val="fr-FR"/>
              </w:rPr>
              <w:t> tm</w:t>
            </w:r>
          </w:p>
        </w:tc>
        <w:tc>
          <w:tcPr>
            <w:tcW w:w="1151" w:type="pct"/>
          </w:tcPr>
          <w:p w14:paraId="1696F885" w14:textId="77777777" w:rsidR="0026524A" w:rsidRPr="001A1546" w:rsidRDefault="0026524A" w:rsidP="00380CBA">
            <w:pPr>
              <w:tabs>
                <w:tab w:val="left" w:pos="720"/>
              </w:tabs>
              <w:spacing w:before="20" w:after="20"/>
              <w:ind w:right="116"/>
              <w:jc w:val="right"/>
              <w:rPr>
                <w:sz w:val="19"/>
                <w:szCs w:val="19"/>
                <w:lang w:val="fr-FR"/>
              </w:rPr>
            </w:pPr>
            <w:r w:rsidRPr="001A1546">
              <w:rPr>
                <w:color w:val="000000" w:themeColor="text1"/>
                <w:sz w:val="19"/>
                <w:szCs w:val="19"/>
                <w:lang w:val="fr-FR"/>
              </w:rPr>
              <w:t>32 040 </w:t>
            </w:r>
            <w:r w:rsidRPr="001A1546">
              <w:rPr>
                <w:sz w:val="19"/>
                <w:szCs w:val="19"/>
                <w:lang w:val="fr-FR"/>
              </w:rPr>
              <w:t>tonnes éq. CO</w:t>
            </w:r>
            <w:r w:rsidRPr="001A1546">
              <w:rPr>
                <w:sz w:val="19"/>
                <w:szCs w:val="19"/>
                <w:vertAlign w:val="subscript"/>
                <w:lang w:val="fr-FR"/>
              </w:rPr>
              <w:t>2</w:t>
            </w:r>
          </w:p>
        </w:tc>
      </w:tr>
    </w:tbl>
    <w:p w14:paraId="06DD1A50" w14:textId="77777777" w:rsidR="0026524A" w:rsidRPr="001A1546" w:rsidRDefault="0026524A" w:rsidP="0026524A">
      <w:pPr>
        <w:spacing w:before="20" w:after="20"/>
        <w:ind w:left="-284" w:right="-279"/>
        <w:jc w:val="center"/>
        <w:rPr>
          <w:sz w:val="19"/>
          <w:szCs w:val="19"/>
          <w:lang w:val="fr-FR"/>
        </w:rPr>
      </w:pPr>
    </w:p>
    <w:tbl>
      <w:tblPr>
        <w:tblW w:w="59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528"/>
        <w:gridCol w:w="1564"/>
        <w:gridCol w:w="1464"/>
        <w:gridCol w:w="1515"/>
        <w:gridCol w:w="2084"/>
      </w:tblGrid>
      <w:tr w:rsidR="0026524A" w:rsidRPr="001A1546" w14:paraId="7CCD2BF3" w14:textId="77777777" w:rsidTr="00885651">
        <w:trPr>
          <w:tblHeader/>
          <w:jc w:val="center"/>
        </w:trPr>
        <w:tc>
          <w:tcPr>
            <w:tcW w:w="2030" w:type="pct"/>
            <w:tcMar>
              <w:top w:w="17" w:type="dxa"/>
              <w:left w:w="108" w:type="dxa"/>
              <w:bottom w:w="17" w:type="dxa"/>
              <w:right w:w="108" w:type="dxa"/>
            </w:tcMar>
            <w:vAlign w:val="center"/>
          </w:tcPr>
          <w:p w14:paraId="6B4710EE" w14:textId="77777777" w:rsidR="0026524A" w:rsidRPr="001A1546" w:rsidRDefault="0026524A" w:rsidP="00380CBA">
            <w:pPr>
              <w:spacing w:before="20" w:after="20"/>
              <w:jc w:val="left"/>
              <w:rPr>
                <w:b/>
                <w:bCs/>
                <w:sz w:val="19"/>
                <w:szCs w:val="19"/>
                <w:lang w:val="fr-FR"/>
              </w:rPr>
            </w:pPr>
            <w:r w:rsidRPr="001A1546">
              <w:rPr>
                <w:b/>
                <w:sz w:val="19"/>
                <w:szCs w:val="19"/>
                <w:lang w:val="fr-FR"/>
              </w:rPr>
              <w:t>DONNÉES DE RÉFÉRENCE (tonnes éq. CO</w:t>
            </w:r>
            <w:r w:rsidRPr="001A1546">
              <w:rPr>
                <w:b/>
                <w:sz w:val="19"/>
                <w:szCs w:val="19"/>
                <w:vertAlign w:val="subscript"/>
                <w:lang w:val="fr-FR"/>
              </w:rPr>
              <w:t>2</w:t>
            </w:r>
            <w:r w:rsidRPr="001A1546">
              <w:rPr>
                <w:b/>
                <w:sz w:val="19"/>
                <w:szCs w:val="19"/>
                <w:lang w:val="fr-FR"/>
              </w:rPr>
              <w:t>)</w:t>
            </w:r>
          </w:p>
        </w:tc>
        <w:tc>
          <w:tcPr>
            <w:tcW w:w="701" w:type="pct"/>
            <w:tcBorders>
              <w:bottom w:val="single" w:sz="4" w:space="0" w:color="auto"/>
            </w:tcBorders>
            <w:vAlign w:val="center"/>
          </w:tcPr>
          <w:p w14:paraId="20615833" w14:textId="77777777" w:rsidR="0026524A" w:rsidRPr="001A1546" w:rsidRDefault="0026524A" w:rsidP="00380CBA">
            <w:pPr>
              <w:spacing w:before="20" w:after="20"/>
              <w:jc w:val="center"/>
              <w:rPr>
                <w:b/>
                <w:bCs/>
                <w:sz w:val="19"/>
                <w:szCs w:val="19"/>
                <w:lang w:val="fr-FR"/>
              </w:rPr>
            </w:pPr>
            <w:r w:rsidRPr="001A1546">
              <w:rPr>
                <w:b/>
                <w:sz w:val="19"/>
                <w:szCs w:val="19"/>
                <w:lang w:val="fr-FR"/>
              </w:rPr>
              <w:t>2020</w:t>
            </w:r>
          </w:p>
        </w:tc>
        <w:tc>
          <w:tcPr>
            <w:tcW w:w="656" w:type="pct"/>
            <w:tcBorders>
              <w:bottom w:val="single" w:sz="4" w:space="0" w:color="auto"/>
            </w:tcBorders>
            <w:tcMar>
              <w:top w:w="17" w:type="dxa"/>
              <w:left w:w="108" w:type="dxa"/>
              <w:bottom w:w="17" w:type="dxa"/>
              <w:right w:w="108" w:type="dxa"/>
            </w:tcMar>
            <w:vAlign w:val="center"/>
          </w:tcPr>
          <w:p w14:paraId="518158FE" w14:textId="77777777" w:rsidR="0026524A" w:rsidRPr="001A1546" w:rsidRDefault="0026524A" w:rsidP="00380CBA">
            <w:pPr>
              <w:spacing w:before="20" w:after="20"/>
              <w:jc w:val="center"/>
              <w:rPr>
                <w:b/>
                <w:bCs/>
                <w:sz w:val="19"/>
                <w:szCs w:val="19"/>
                <w:lang w:val="fr-FR"/>
              </w:rPr>
            </w:pPr>
            <w:r w:rsidRPr="001A1546">
              <w:rPr>
                <w:b/>
                <w:sz w:val="19"/>
                <w:szCs w:val="19"/>
                <w:lang w:val="fr-FR"/>
              </w:rPr>
              <w:t>2021</w:t>
            </w:r>
          </w:p>
        </w:tc>
        <w:tc>
          <w:tcPr>
            <w:tcW w:w="679" w:type="pct"/>
            <w:tcBorders>
              <w:bottom w:val="single" w:sz="4" w:space="0" w:color="auto"/>
            </w:tcBorders>
            <w:tcMar>
              <w:top w:w="17" w:type="dxa"/>
              <w:left w:w="108" w:type="dxa"/>
              <w:bottom w:w="17" w:type="dxa"/>
              <w:right w:w="108" w:type="dxa"/>
            </w:tcMar>
            <w:vAlign w:val="center"/>
          </w:tcPr>
          <w:p w14:paraId="6A3FF884" w14:textId="77777777" w:rsidR="0026524A" w:rsidRPr="001A1546" w:rsidRDefault="0026524A" w:rsidP="00380CBA">
            <w:pPr>
              <w:spacing w:before="20" w:after="20"/>
              <w:jc w:val="center"/>
              <w:rPr>
                <w:b/>
                <w:bCs/>
                <w:sz w:val="19"/>
                <w:szCs w:val="19"/>
                <w:lang w:val="fr-FR"/>
              </w:rPr>
            </w:pPr>
            <w:r w:rsidRPr="001A1546">
              <w:rPr>
                <w:b/>
                <w:sz w:val="19"/>
                <w:szCs w:val="19"/>
                <w:lang w:val="fr-FR"/>
              </w:rPr>
              <w:t>2022</w:t>
            </w:r>
          </w:p>
        </w:tc>
        <w:tc>
          <w:tcPr>
            <w:tcW w:w="934" w:type="pct"/>
            <w:tcBorders>
              <w:bottom w:val="single" w:sz="4" w:space="0" w:color="auto"/>
            </w:tcBorders>
            <w:tcMar>
              <w:top w:w="17" w:type="dxa"/>
              <w:left w:w="108" w:type="dxa"/>
              <w:bottom w:w="17" w:type="dxa"/>
              <w:right w:w="108" w:type="dxa"/>
            </w:tcMar>
            <w:vAlign w:val="center"/>
          </w:tcPr>
          <w:p w14:paraId="332DBD8A" w14:textId="77777777" w:rsidR="0026524A" w:rsidRPr="001A1546" w:rsidRDefault="0026524A" w:rsidP="00380CBA">
            <w:pPr>
              <w:spacing w:before="20" w:after="20"/>
              <w:jc w:val="center"/>
              <w:rPr>
                <w:b/>
                <w:bCs/>
                <w:sz w:val="19"/>
                <w:szCs w:val="19"/>
                <w:lang w:val="fr-FR"/>
              </w:rPr>
            </w:pPr>
            <w:r w:rsidRPr="001A1546">
              <w:rPr>
                <w:b/>
                <w:sz w:val="19"/>
                <w:szCs w:val="19"/>
                <w:lang w:val="fr-FR"/>
              </w:rPr>
              <w:t>Moyenne 2020–2022</w:t>
            </w:r>
          </w:p>
        </w:tc>
      </w:tr>
      <w:tr w:rsidR="0026524A" w:rsidRPr="001A1546" w14:paraId="4136AD95" w14:textId="77777777" w:rsidTr="00885651">
        <w:trPr>
          <w:jc w:val="center"/>
        </w:trPr>
        <w:tc>
          <w:tcPr>
            <w:tcW w:w="2030" w:type="pct"/>
            <w:tcMar>
              <w:top w:w="17" w:type="dxa"/>
              <w:left w:w="108" w:type="dxa"/>
              <w:bottom w:w="17" w:type="dxa"/>
              <w:right w:w="108" w:type="dxa"/>
            </w:tcMar>
          </w:tcPr>
          <w:p w14:paraId="661BFACB" w14:textId="77777777" w:rsidR="0026524A" w:rsidRPr="001A1546" w:rsidRDefault="0026524A" w:rsidP="00380CBA">
            <w:pPr>
              <w:spacing w:before="20" w:after="20"/>
              <w:rPr>
                <w:sz w:val="19"/>
                <w:szCs w:val="19"/>
                <w:lang w:val="fr-FR"/>
              </w:rPr>
            </w:pPr>
            <w:r w:rsidRPr="001A1546">
              <w:rPr>
                <w:sz w:val="19"/>
                <w:szCs w:val="19"/>
                <w:lang w:val="fr-FR"/>
              </w:rPr>
              <w:t>Consommation annuelle de HFC</w:t>
            </w:r>
          </w:p>
        </w:tc>
        <w:tc>
          <w:tcPr>
            <w:tcW w:w="701" w:type="pct"/>
            <w:tcBorders>
              <w:top w:val="single" w:sz="4" w:space="0" w:color="auto"/>
              <w:left w:val="nil"/>
              <w:bottom w:val="single" w:sz="4" w:space="0" w:color="auto"/>
              <w:right w:val="single" w:sz="4" w:space="0" w:color="auto"/>
            </w:tcBorders>
            <w:vAlign w:val="center"/>
          </w:tcPr>
          <w:p w14:paraId="5A711EC7" w14:textId="77777777" w:rsidR="0026524A" w:rsidRPr="001A1546" w:rsidRDefault="0026524A" w:rsidP="00380CBA">
            <w:pPr>
              <w:spacing w:before="20" w:after="20"/>
              <w:ind w:right="147"/>
              <w:jc w:val="right"/>
              <w:rPr>
                <w:sz w:val="19"/>
                <w:szCs w:val="19"/>
                <w:lang w:val="fr-FR"/>
              </w:rPr>
            </w:pPr>
            <w:r w:rsidRPr="001A1546">
              <w:rPr>
                <w:color w:val="1E1E1E"/>
                <w:sz w:val="19"/>
                <w:szCs w:val="19"/>
                <w:lang w:val="fr-FR"/>
              </w:rPr>
              <w:t>35 941</w:t>
            </w:r>
          </w:p>
        </w:tc>
        <w:tc>
          <w:tcPr>
            <w:tcW w:w="656"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tcPr>
          <w:p w14:paraId="40B69AC0" w14:textId="77777777" w:rsidR="0026524A" w:rsidRPr="001A1546" w:rsidRDefault="0026524A" w:rsidP="00380CBA">
            <w:pPr>
              <w:spacing w:before="20" w:after="20"/>
              <w:ind w:right="38"/>
              <w:jc w:val="right"/>
              <w:rPr>
                <w:sz w:val="19"/>
                <w:szCs w:val="19"/>
                <w:lang w:val="fr-FR"/>
              </w:rPr>
            </w:pPr>
            <w:r w:rsidRPr="001A1546">
              <w:rPr>
                <w:color w:val="1E1E1E"/>
                <w:sz w:val="19"/>
                <w:szCs w:val="19"/>
                <w:lang w:val="fr-FR"/>
              </w:rPr>
              <w:t>40 697</w:t>
            </w:r>
          </w:p>
        </w:tc>
        <w:tc>
          <w:tcPr>
            <w:tcW w:w="679"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tcPr>
          <w:p w14:paraId="385B8527" w14:textId="77777777" w:rsidR="0026524A" w:rsidRPr="001A1546" w:rsidRDefault="0026524A" w:rsidP="00380CBA">
            <w:pPr>
              <w:spacing w:before="20" w:after="20"/>
              <w:ind w:right="34"/>
              <w:jc w:val="right"/>
              <w:rPr>
                <w:sz w:val="19"/>
                <w:szCs w:val="19"/>
                <w:lang w:val="fr-FR"/>
              </w:rPr>
            </w:pPr>
            <w:r w:rsidRPr="001A1546">
              <w:rPr>
                <w:color w:val="1E1E1E"/>
                <w:sz w:val="19"/>
                <w:szCs w:val="19"/>
                <w:lang w:val="fr-FR"/>
              </w:rPr>
              <w:t>19 482</w:t>
            </w:r>
          </w:p>
        </w:tc>
        <w:tc>
          <w:tcPr>
            <w:tcW w:w="934" w:type="pct"/>
            <w:tcBorders>
              <w:top w:val="single" w:sz="4" w:space="0" w:color="auto"/>
              <w:left w:val="single" w:sz="4" w:space="0" w:color="auto"/>
              <w:bottom w:val="single" w:sz="4" w:space="0" w:color="auto"/>
              <w:right w:val="single" w:sz="4" w:space="0" w:color="auto"/>
            </w:tcBorders>
            <w:tcMar>
              <w:top w:w="17" w:type="dxa"/>
              <w:left w:w="108" w:type="dxa"/>
              <w:bottom w:w="17" w:type="dxa"/>
              <w:right w:w="108" w:type="dxa"/>
            </w:tcMar>
            <w:vAlign w:val="center"/>
          </w:tcPr>
          <w:p w14:paraId="2A0FF4FF" w14:textId="77777777" w:rsidR="0026524A" w:rsidRPr="001A1546" w:rsidRDefault="0026524A" w:rsidP="00380CBA">
            <w:pPr>
              <w:spacing w:before="20" w:after="20"/>
              <w:ind w:right="33"/>
              <w:jc w:val="right"/>
              <w:rPr>
                <w:sz w:val="19"/>
                <w:szCs w:val="19"/>
                <w:lang w:val="fr-FR"/>
              </w:rPr>
            </w:pPr>
            <w:r w:rsidRPr="001A1546">
              <w:rPr>
                <w:color w:val="000000"/>
                <w:sz w:val="19"/>
                <w:szCs w:val="19"/>
                <w:lang w:val="fr-FR"/>
              </w:rPr>
              <w:t>32 040</w:t>
            </w:r>
          </w:p>
        </w:tc>
      </w:tr>
      <w:tr w:rsidR="0026524A" w:rsidRPr="001A1546" w14:paraId="225F3F55" w14:textId="77777777" w:rsidTr="00885651">
        <w:trPr>
          <w:jc w:val="center"/>
        </w:trPr>
        <w:tc>
          <w:tcPr>
            <w:tcW w:w="4066" w:type="pct"/>
            <w:gridSpan w:val="4"/>
            <w:tcBorders>
              <w:top w:val="single" w:sz="4" w:space="0" w:color="auto"/>
              <w:bottom w:val="single" w:sz="4" w:space="0" w:color="auto"/>
            </w:tcBorders>
            <w:tcMar>
              <w:top w:w="17" w:type="dxa"/>
              <w:left w:w="108" w:type="dxa"/>
              <w:bottom w:w="17" w:type="dxa"/>
              <w:right w:w="108" w:type="dxa"/>
            </w:tcMar>
          </w:tcPr>
          <w:p w14:paraId="69AE09E3" w14:textId="77777777" w:rsidR="0026524A" w:rsidRPr="001A1546" w:rsidRDefault="0026524A" w:rsidP="00380CBA">
            <w:pPr>
              <w:spacing w:before="20" w:after="20"/>
              <w:ind w:right="113"/>
              <w:jc w:val="left"/>
              <w:rPr>
                <w:sz w:val="19"/>
                <w:szCs w:val="19"/>
                <w:lang w:val="fr-FR"/>
              </w:rPr>
            </w:pPr>
            <w:r w:rsidRPr="001A1546">
              <w:rPr>
                <w:sz w:val="19"/>
                <w:szCs w:val="19"/>
                <w:lang w:val="fr-FR"/>
              </w:rPr>
              <w:t>Référence des HCFC (65 %)</w:t>
            </w:r>
          </w:p>
        </w:tc>
        <w:tc>
          <w:tcPr>
            <w:tcW w:w="934" w:type="pct"/>
            <w:tcBorders>
              <w:top w:val="single" w:sz="4" w:space="0" w:color="auto"/>
              <w:left w:val="nil"/>
              <w:bottom w:val="single" w:sz="4" w:space="0" w:color="auto"/>
              <w:right w:val="single" w:sz="4" w:space="0" w:color="auto"/>
            </w:tcBorders>
            <w:vAlign w:val="center"/>
          </w:tcPr>
          <w:p w14:paraId="54BE44B9" w14:textId="77777777" w:rsidR="0026524A" w:rsidRPr="001A1546" w:rsidRDefault="0026524A" w:rsidP="00380CBA">
            <w:pPr>
              <w:spacing w:before="20" w:after="20"/>
              <w:ind w:right="116"/>
              <w:jc w:val="right"/>
              <w:rPr>
                <w:sz w:val="19"/>
                <w:szCs w:val="19"/>
                <w:lang w:val="fr-FR"/>
              </w:rPr>
            </w:pPr>
            <w:r w:rsidRPr="001A1546">
              <w:rPr>
                <w:color w:val="000000"/>
                <w:sz w:val="19"/>
                <w:szCs w:val="19"/>
                <w:lang w:val="fr-FR"/>
              </w:rPr>
              <w:t>2 918</w:t>
            </w:r>
          </w:p>
        </w:tc>
      </w:tr>
      <w:tr w:rsidR="0026524A" w:rsidRPr="001A1546" w14:paraId="3CBAB9F3" w14:textId="77777777" w:rsidTr="00885651">
        <w:trPr>
          <w:jc w:val="center"/>
        </w:trPr>
        <w:tc>
          <w:tcPr>
            <w:tcW w:w="4066" w:type="pct"/>
            <w:gridSpan w:val="4"/>
            <w:tcBorders>
              <w:top w:val="single" w:sz="4" w:space="0" w:color="auto"/>
              <w:bottom w:val="single" w:sz="4" w:space="0" w:color="auto"/>
            </w:tcBorders>
            <w:tcMar>
              <w:top w:w="17" w:type="dxa"/>
              <w:left w:w="108" w:type="dxa"/>
              <w:bottom w:w="17" w:type="dxa"/>
              <w:right w:w="108" w:type="dxa"/>
            </w:tcMar>
          </w:tcPr>
          <w:p w14:paraId="3B0D565A" w14:textId="77777777" w:rsidR="0026524A" w:rsidRPr="001A1546" w:rsidRDefault="0026524A" w:rsidP="00380CBA">
            <w:pPr>
              <w:spacing w:before="20" w:after="20"/>
              <w:ind w:right="116"/>
              <w:jc w:val="left"/>
              <w:rPr>
                <w:sz w:val="19"/>
                <w:szCs w:val="19"/>
                <w:lang w:val="fr-FR"/>
              </w:rPr>
            </w:pPr>
            <w:r w:rsidRPr="001A1546">
              <w:rPr>
                <w:sz w:val="19"/>
                <w:szCs w:val="19"/>
                <w:lang w:val="fr-FR"/>
              </w:rPr>
              <w:t>Référence des HFC</w:t>
            </w:r>
          </w:p>
        </w:tc>
        <w:tc>
          <w:tcPr>
            <w:tcW w:w="934" w:type="pct"/>
            <w:tcBorders>
              <w:top w:val="single" w:sz="4" w:space="0" w:color="auto"/>
              <w:bottom w:val="single" w:sz="4" w:space="0" w:color="auto"/>
            </w:tcBorders>
          </w:tcPr>
          <w:p w14:paraId="09B69690" w14:textId="77777777" w:rsidR="0026524A" w:rsidRPr="001A1546" w:rsidRDefault="0026524A" w:rsidP="00380CBA">
            <w:pPr>
              <w:spacing w:before="20" w:after="20"/>
              <w:ind w:right="116"/>
              <w:jc w:val="right"/>
              <w:rPr>
                <w:sz w:val="19"/>
                <w:szCs w:val="19"/>
                <w:lang w:val="fr-FR"/>
              </w:rPr>
            </w:pPr>
            <w:r w:rsidRPr="001A1546">
              <w:rPr>
                <w:color w:val="000000" w:themeColor="text1"/>
                <w:sz w:val="19"/>
                <w:szCs w:val="19"/>
                <w:lang w:val="fr-FR"/>
              </w:rPr>
              <w:t>34 958</w:t>
            </w:r>
          </w:p>
        </w:tc>
      </w:tr>
    </w:tbl>
    <w:p w14:paraId="627C7C7D" w14:textId="77777777" w:rsidR="0026524A" w:rsidRPr="001A1546" w:rsidRDefault="0026524A" w:rsidP="0026524A">
      <w:pPr>
        <w:spacing w:before="20" w:after="20"/>
        <w:ind w:right="-279"/>
        <w:jc w:val="center"/>
        <w:rPr>
          <w:sz w:val="19"/>
          <w:szCs w:val="19"/>
          <w:lang w:val="fr-FR"/>
        </w:rPr>
      </w:pPr>
    </w:p>
    <w:tbl>
      <w:tblPr>
        <w:tblW w:w="59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093"/>
        <w:gridCol w:w="5062"/>
      </w:tblGrid>
      <w:tr w:rsidR="0026524A" w:rsidRPr="001A1546" w14:paraId="64BD6882" w14:textId="77777777" w:rsidTr="00885651">
        <w:trPr>
          <w:jc w:val="center"/>
        </w:trPr>
        <w:tc>
          <w:tcPr>
            <w:tcW w:w="5000" w:type="pct"/>
            <w:gridSpan w:val="2"/>
            <w:tcMar>
              <w:top w:w="17" w:type="dxa"/>
              <w:left w:w="108" w:type="dxa"/>
              <w:bottom w:w="17" w:type="dxa"/>
              <w:right w:w="108" w:type="dxa"/>
            </w:tcMar>
          </w:tcPr>
          <w:p w14:paraId="5CC09FC0" w14:textId="77777777" w:rsidR="0026524A" w:rsidRPr="001A1546" w:rsidRDefault="0026524A" w:rsidP="00380CBA">
            <w:pPr>
              <w:spacing w:before="20" w:after="20"/>
              <w:ind w:right="116"/>
              <w:jc w:val="left"/>
              <w:rPr>
                <w:sz w:val="19"/>
                <w:szCs w:val="19"/>
                <w:lang w:val="fr-FR"/>
              </w:rPr>
            </w:pPr>
            <w:r w:rsidRPr="001A1546">
              <w:rPr>
                <w:b/>
                <w:sz w:val="19"/>
                <w:szCs w:val="19"/>
                <w:lang w:val="fr-FR"/>
              </w:rPr>
              <w:t>CONSOMMATION DE HFC ADMISSIBLE AU FINANCEMENT (tonnes éq. CO</w:t>
            </w:r>
            <w:r w:rsidRPr="001A1546">
              <w:rPr>
                <w:b/>
                <w:sz w:val="19"/>
                <w:szCs w:val="19"/>
                <w:vertAlign w:val="subscript"/>
                <w:lang w:val="fr-FR"/>
              </w:rPr>
              <w:t>2</w:t>
            </w:r>
            <w:r w:rsidRPr="001A1546">
              <w:rPr>
                <w:b/>
                <w:sz w:val="19"/>
                <w:szCs w:val="19"/>
                <w:lang w:val="fr-FR"/>
              </w:rPr>
              <w:t>)</w:t>
            </w:r>
          </w:p>
        </w:tc>
      </w:tr>
      <w:tr w:rsidR="0026524A" w:rsidRPr="001A1546" w14:paraId="1DE7E092" w14:textId="77777777" w:rsidTr="00885651">
        <w:trPr>
          <w:jc w:val="center"/>
        </w:trPr>
        <w:tc>
          <w:tcPr>
            <w:tcW w:w="2731" w:type="pct"/>
            <w:tcMar>
              <w:top w:w="17" w:type="dxa"/>
              <w:left w:w="108" w:type="dxa"/>
              <w:bottom w:w="17" w:type="dxa"/>
              <w:right w:w="108" w:type="dxa"/>
            </w:tcMar>
            <w:vAlign w:val="center"/>
          </w:tcPr>
          <w:p w14:paraId="515F224F" w14:textId="77777777" w:rsidR="0026524A" w:rsidRPr="001A1546" w:rsidRDefault="0026524A" w:rsidP="00380CBA">
            <w:pPr>
              <w:spacing w:before="20" w:after="20"/>
              <w:ind w:right="55"/>
              <w:jc w:val="left"/>
              <w:rPr>
                <w:sz w:val="19"/>
                <w:szCs w:val="19"/>
                <w:lang w:val="fr-FR"/>
              </w:rPr>
            </w:pPr>
            <w:r w:rsidRPr="001A1546">
              <w:rPr>
                <w:sz w:val="19"/>
                <w:szCs w:val="19"/>
                <w:lang w:val="fr-FR"/>
              </w:rPr>
              <w:t>Point de départ des réductions globales durables</w:t>
            </w:r>
          </w:p>
        </w:tc>
        <w:tc>
          <w:tcPr>
            <w:tcW w:w="2269" w:type="pct"/>
            <w:vAlign w:val="center"/>
          </w:tcPr>
          <w:p w14:paraId="49B41DCB" w14:textId="77777777" w:rsidR="0026524A" w:rsidRPr="001A1546" w:rsidRDefault="0026524A" w:rsidP="00380CBA">
            <w:pPr>
              <w:spacing w:before="20" w:after="20"/>
              <w:ind w:left="-29" w:right="116"/>
              <w:jc w:val="center"/>
              <w:rPr>
                <w:sz w:val="19"/>
                <w:szCs w:val="19"/>
                <w:lang w:val="fr-FR"/>
              </w:rPr>
            </w:pPr>
            <w:r w:rsidRPr="001A1546">
              <w:rPr>
                <w:sz w:val="19"/>
                <w:szCs w:val="19"/>
                <w:lang w:val="fr-FR"/>
              </w:rPr>
              <w:t>s.o.</w:t>
            </w:r>
          </w:p>
        </w:tc>
      </w:tr>
      <w:tr w:rsidR="0026524A" w:rsidRPr="001A1546" w14:paraId="6A46A531" w14:textId="77777777" w:rsidTr="00885651">
        <w:trPr>
          <w:jc w:val="center"/>
        </w:trPr>
        <w:tc>
          <w:tcPr>
            <w:tcW w:w="2731" w:type="pct"/>
            <w:tcMar>
              <w:top w:w="17" w:type="dxa"/>
              <w:left w:w="108" w:type="dxa"/>
              <w:bottom w:w="17" w:type="dxa"/>
              <w:right w:w="108" w:type="dxa"/>
            </w:tcMar>
            <w:vAlign w:val="center"/>
          </w:tcPr>
          <w:p w14:paraId="639F0320" w14:textId="77777777" w:rsidR="0026524A" w:rsidRPr="001A1546" w:rsidRDefault="0026524A" w:rsidP="00380CBA">
            <w:pPr>
              <w:spacing w:before="20" w:after="20"/>
              <w:ind w:right="55"/>
              <w:jc w:val="left"/>
              <w:rPr>
                <w:b/>
                <w:sz w:val="19"/>
                <w:szCs w:val="19"/>
                <w:lang w:val="fr-FR"/>
              </w:rPr>
            </w:pPr>
            <w:r w:rsidRPr="001A1546">
              <w:rPr>
                <w:sz w:val="19"/>
                <w:szCs w:val="19"/>
                <w:lang w:val="fr-FR"/>
              </w:rPr>
              <w:t>Projets d’investissement pour la réduction progressive des HFC précédemment approuvés</w:t>
            </w:r>
          </w:p>
        </w:tc>
        <w:tc>
          <w:tcPr>
            <w:tcW w:w="2269" w:type="pct"/>
            <w:vAlign w:val="center"/>
          </w:tcPr>
          <w:p w14:paraId="6647C468" w14:textId="77777777" w:rsidR="0026524A" w:rsidRPr="001A1546" w:rsidRDefault="0026524A" w:rsidP="00380CBA">
            <w:pPr>
              <w:spacing w:before="20" w:after="20"/>
              <w:ind w:right="116"/>
              <w:jc w:val="center"/>
              <w:rPr>
                <w:b/>
                <w:sz w:val="19"/>
                <w:szCs w:val="19"/>
                <w:lang w:val="fr-FR"/>
              </w:rPr>
            </w:pPr>
            <w:r w:rsidRPr="001A1546">
              <w:rPr>
                <w:sz w:val="19"/>
                <w:szCs w:val="19"/>
                <w:lang w:val="fr-FR"/>
              </w:rPr>
              <w:t>Non</w:t>
            </w:r>
          </w:p>
        </w:tc>
      </w:tr>
      <w:tr w:rsidR="0026524A" w:rsidRPr="001A1546" w14:paraId="2EB239F7" w14:textId="77777777" w:rsidTr="00885651">
        <w:trPr>
          <w:jc w:val="center"/>
        </w:trPr>
        <w:tc>
          <w:tcPr>
            <w:tcW w:w="2731" w:type="pct"/>
            <w:tcMar>
              <w:top w:w="17" w:type="dxa"/>
              <w:left w:w="108" w:type="dxa"/>
              <w:bottom w:w="17" w:type="dxa"/>
              <w:right w:w="108" w:type="dxa"/>
            </w:tcMar>
            <w:vAlign w:val="center"/>
          </w:tcPr>
          <w:p w14:paraId="333C39B8" w14:textId="77777777" w:rsidR="0026524A" w:rsidRPr="001A1546" w:rsidRDefault="0026524A" w:rsidP="00380CBA">
            <w:pPr>
              <w:spacing w:before="20" w:after="20"/>
              <w:ind w:right="172"/>
              <w:jc w:val="left"/>
              <w:rPr>
                <w:sz w:val="19"/>
                <w:szCs w:val="19"/>
                <w:lang w:val="fr-FR"/>
              </w:rPr>
            </w:pPr>
            <w:r w:rsidRPr="001A1546">
              <w:rPr>
                <w:sz w:val="19"/>
                <w:szCs w:val="19"/>
                <w:lang w:val="fr-FR"/>
              </w:rPr>
              <w:t>Réductions cumulées de projets approuvés précédemment</w:t>
            </w:r>
          </w:p>
        </w:tc>
        <w:tc>
          <w:tcPr>
            <w:tcW w:w="2269" w:type="pct"/>
            <w:vAlign w:val="center"/>
          </w:tcPr>
          <w:p w14:paraId="287F176B" w14:textId="77777777" w:rsidR="0026524A" w:rsidRPr="001A1546" w:rsidRDefault="0026524A" w:rsidP="00380CBA">
            <w:pPr>
              <w:spacing w:before="20" w:after="20"/>
              <w:ind w:right="116"/>
              <w:jc w:val="center"/>
              <w:rPr>
                <w:sz w:val="19"/>
                <w:szCs w:val="19"/>
                <w:lang w:val="fr-FR"/>
              </w:rPr>
            </w:pPr>
            <w:r w:rsidRPr="001A1546">
              <w:rPr>
                <w:sz w:val="19"/>
                <w:szCs w:val="19"/>
                <w:lang w:val="fr-FR"/>
              </w:rPr>
              <w:t>s.o.</w:t>
            </w:r>
          </w:p>
        </w:tc>
      </w:tr>
    </w:tbl>
    <w:p w14:paraId="06668742" w14:textId="77777777" w:rsidR="0026524A" w:rsidRPr="001A1546" w:rsidRDefault="0026524A" w:rsidP="0026524A">
      <w:pPr>
        <w:ind w:left="-284" w:right="-279"/>
        <w:jc w:val="center"/>
        <w:rPr>
          <w:sz w:val="19"/>
          <w:szCs w:val="19"/>
          <w:lang w:val="fr-FR"/>
        </w:rPr>
      </w:pPr>
    </w:p>
    <w:tbl>
      <w:tblPr>
        <w:tblStyle w:val="1"/>
        <w:tblW w:w="5940" w:type="pct"/>
        <w:jc w:val="center"/>
        <w:tblLook w:val="04A0" w:firstRow="1" w:lastRow="0" w:firstColumn="1" w:lastColumn="0" w:noHBand="0" w:noVBand="1"/>
      </w:tblPr>
      <w:tblGrid>
        <w:gridCol w:w="1976"/>
        <w:gridCol w:w="1176"/>
        <w:gridCol w:w="2053"/>
        <w:gridCol w:w="986"/>
        <w:gridCol w:w="986"/>
        <w:gridCol w:w="986"/>
        <w:gridCol w:w="986"/>
        <w:gridCol w:w="986"/>
        <w:gridCol w:w="973"/>
      </w:tblGrid>
      <w:tr w:rsidR="0026524A" w:rsidRPr="001A1546" w14:paraId="45E7D2EC" w14:textId="77777777" w:rsidTr="007341D9">
        <w:trPr>
          <w:trHeight w:val="216"/>
          <w:jc w:val="center"/>
        </w:trPr>
        <w:tc>
          <w:tcPr>
            <w:tcW w:w="2342" w:type="pct"/>
            <w:gridSpan w:val="3"/>
          </w:tcPr>
          <w:p w14:paraId="265FB03E" w14:textId="77777777" w:rsidR="0026524A" w:rsidRPr="001A1546" w:rsidRDefault="0026524A" w:rsidP="00380CBA">
            <w:pPr>
              <w:spacing w:before="20" w:after="20"/>
              <w:rPr>
                <w:b/>
                <w:bCs/>
                <w:sz w:val="19"/>
                <w:szCs w:val="19"/>
                <w:lang w:val="fr-FR"/>
              </w:rPr>
            </w:pPr>
            <w:r w:rsidRPr="001A1546">
              <w:rPr>
                <w:b/>
                <w:sz w:val="19"/>
                <w:szCs w:val="19"/>
                <w:lang w:val="fr-FR"/>
              </w:rPr>
              <w:t>DONNÉES DU PROJET TELLES QUE CONVENUES</w:t>
            </w:r>
          </w:p>
        </w:tc>
        <w:tc>
          <w:tcPr>
            <w:tcW w:w="444" w:type="pct"/>
            <w:vAlign w:val="center"/>
          </w:tcPr>
          <w:p w14:paraId="3FF8F604" w14:textId="77777777" w:rsidR="0026524A" w:rsidRPr="001A1546" w:rsidRDefault="0026524A" w:rsidP="00380CBA">
            <w:pPr>
              <w:spacing w:before="20" w:after="20"/>
              <w:jc w:val="center"/>
              <w:rPr>
                <w:b/>
                <w:bCs/>
                <w:sz w:val="19"/>
                <w:szCs w:val="19"/>
                <w:lang w:val="fr-FR"/>
              </w:rPr>
            </w:pPr>
            <w:r w:rsidRPr="001A1546">
              <w:rPr>
                <w:b/>
                <w:sz w:val="19"/>
                <w:szCs w:val="19"/>
                <w:lang w:val="fr-FR"/>
              </w:rPr>
              <w:t>2026*</w:t>
            </w:r>
          </w:p>
        </w:tc>
        <w:tc>
          <w:tcPr>
            <w:tcW w:w="444" w:type="pct"/>
            <w:vAlign w:val="center"/>
          </w:tcPr>
          <w:p w14:paraId="4D02D9D5" w14:textId="77777777" w:rsidR="0026524A" w:rsidRPr="001A1546" w:rsidRDefault="0026524A" w:rsidP="00380CBA">
            <w:pPr>
              <w:spacing w:before="20" w:after="20"/>
              <w:jc w:val="center"/>
              <w:rPr>
                <w:b/>
                <w:bCs/>
                <w:sz w:val="19"/>
                <w:szCs w:val="19"/>
                <w:lang w:val="fr-FR"/>
              </w:rPr>
            </w:pPr>
            <w:r w:rsidRPr="001A1546">
              <w:rPr>
                <w:b/>
                <w:sz w:val="19"/>
                <w:szCs w:val="19"/>
                <w:lang w:val="fr-FR"/>
              </w:rPr>
              <w:t>2027</w:t>
            </w:r>
          </w:p>
        </w:tc>
        <w:tc>
          <w:tcPr>
            <w:tcW w:w="444" w:type="pct"/>
            <w:vAlign w:val="center"/>
          </w:tcPr>
          <w:p w14:paraId="016BAD2E" w14:textId="77777777" w:rsidR="0026524A" w:rsidRPr="001A1546" w:rsidRDefault="0026524A" w:rsidP="00380CBA">
            <w:pPr>
              <w:spacing w:before="20" w:after="20"/>
              <w:jc w:val="center"/>
              <w:rPr>
                <w:b/>
                <w:bCs/>
                <w:sz w:val="19"/>
                <w:szCs w:val="19"/>
                <w:lang w:val="fr-FR"/>
              </w:rPr>
            </w:pPr>
            <w:r w:rsidRPr="001A1546">
              <w:rPr>
                <w:b/>
                <w:sz w:val="19"/>
                <w:szCs w:val="19"/>
                <w:lang w:val="fr-FR"/>
              </w:rPr>
              <w:t>2028</w:t>
            </w:r>
          </w:p>
        </w:tc>
        <w:tc>
          <w:tcPr>
            <w:tcW w:w="444" w:type="pct"/>
          </w:tcPr>
          <w:p w14:paraId="1ADF674C" w14:textId="77777777" w:rsidR="0026524A" w:rsidRPr="001A1546" w:rsidRDefault="0026524A" w:rsidP="00380CBA">
            <w:pPr>
              <w:spacing w:before="20" w:after="20"/>
              <w:jc w:val="center"/>
              <w:rPr>
                <w:b/>
                <w:bCs/>
                <w:sz w:val="19"/>
                <w:szCs w:val="19"/>
                <w:lang w:val="fr-FR"/>
              </w:rPr>
            </w:pPr>
            <w:r w:rsidRPr="001A1546">
              <w:rPr>
                <w:b/>
                <w:sz w:val="19"/>
                <w:szCs w:val="19"/>
                <w:lang w:val="fr-FR"/>
              </w:rPr>
              <w:t>2029</w:t>
            </w:r>
          </w:p>
        </w:tc>
        <w:tc>
          <w:tcPr>
            <w:tcW w:w="444" w:type="pct"/>
          </w:tcPr>
          <w:p w14:paraId="078AA12F" w14:textId="77777777" w:rsidR="0026524A" w:rsidRPr="001A1546" w:rsidRDefault="0026524A" w:rsidP="00380CBA">
            <w:pPr>
              <w:spacing w:before="20" w:after="20"/>
              <w:jc w:val="center"/>
              <w:rPr>
                <w:b/>
                <w:bCs/>
                <w:sz w:val="19"/>
                <w:szCs w:val="19"/>
                <w:lang w:val="fr-FR"/>
              </w:rPr>
            </w:pPr>
            <w:r w:rsidRPr="001A1546">
              <w:rPr>
                <w:b/>
                <w:sz w:val="19"/>
                <w:szCs w:val="19"/>
                <w:lang w:val="fr-FR"/>
              </w:rPr>
              <w:t>2030</w:t>
            </w:r>
          </w:p>
        </w:tc>
        <w:tc>
          <w:tcPr>
            <w:tcW w:w="439" w:type="pct"/>
            <w:vAlign w:val="center"/>
          </w:tcPr>
          <w:p w14:paraId="6C564D7E" w14:textId="77777777" w:rsidR="0026524A" w:rsidRPr="001A1546" w:rsidRDefault="0026524A" w:rsidP="00380CBA">
            <w:pPr>
              <w:spacing w:before="20" w:after="20"/>
              <w:jc w:val="center"/>
              <w:rPr>
                <w:b/>
                <w:bCs/>
                <w:sz w:val="19"/>
                <w:szCs w:val="19"/>
                <w:lang w:val="fr-FR"/>
              </w:rPr>
            </w:pPr>
            <w:r w:rsidRPr="001A1546">
              <w:rPr>
                <w:b/>
                <w:sz w:val="19"/>
                <w:szCs w:val="19"/>
                <w:lang w:val="fr-FR"/>
              </w:rPr>
              <w:t>Total</w:t>
            </w:r>
          </w:p>
        </w:tc>
      </w:tr>
      <w:tr w:rsidR="0026524A" w:rsidRPr="001A1546" w14:paraId="05F8C68B" w14:textId="77777777" w:rsidTr="007341D9">
        <w:trPr>
          <w:trHeight w:val="119"/>
          <w:jc w:val="center"/>
        </w:trPr>
        <w:tc>
          <w:tcPr>
            <w:tcW w:w="889" w:type="pct"/>
            <w:vMerge w:val="restart"/>
            <w:vAlign w:val="center"/>
          </w:tcPr>
          <w:p w14:paraId="6993786E" w14:textId="77777777" w:rsidR="0026524A" w:rsidRPr="001A1546" w:rsidRDefault="0026524A" w:rsidP="00380CBA">
            <w:pPr>
              <w:jc w:val="left"/>
              <w:rPr>
                <w:sz w:val="19"/>
                <w:szCs w:val="19"/>
                <w:lang w:val="fr-FR"/>
              </w:rPr>
            </w:pPr>
            <w:r w:rsidRPr="001A1546">
              <w:rPr>
                <w:sz w:val="19"/>
                <w:szCs w:val="19"/>
                <w:lang w:val="fr-FR"/>
              </w:rPr>
              <w:t>Consommation (tonnes éq. CO</w:t>
            </w:r>
            <w:r w:rsidRPr="001A1546">
              <w:rPr>
                <w:sz w:val="19"/>
                <w:szCs w:val="19"/>
                <w:vertAlign w:val="subscript"/>
                <w:lang w:val="fr-FR"/>
              </w:rPr>
              <w:t>2</w:t>
            </w:r>
            <w:r w:rsidRPr="001A1546">
              <w:rPr>
                <w:sz w:val="19"/>
                <w:szCs w:val="19"/>
                <w:lang w:val="fr-FR"/>
              </w:rPr>
              <w:t>)</w:t>
            </w:r>
          </w:p>
        </w:tc>
        <w:tc>
          <w:tcPr>
            <w:tcW w:w="1453" w:type="pct"/>
            <w:gridSpan w:val="2"/>
            <w:vAlign w:val="bottom"/>
          </w:tcPr>
          <w:p w14:paraId="598005DA" w14:textId="77777777" w:rsidR="0026524A" w:rsidRPr="001A1546" w:rsidRDefault="0026524A" w:rsidP="00380CBA">
            <w:pPr>
              <w:spacing w:before="20" w:after="20"/>
              <w:jc w:val="left"/>
              <w:rPr>
                <w:sz w:val="19"/>
                <w:szCs w:val="19"/>
                <w:lang w:val="fr-FR"/>
              </w:rPr>
            </w:pPr>
            <w:r w:rsidRPr="001A1546">
              <w:rPr>
                <w:sz w:val="19"/>
                <w:szCs w:val="19"/>
                <w:lang w:val="fr-FR"/>
              </w:rPr>
              <w:t>Limites du Protocole de Montréal</w:t>
            </w:r>
          </w:p>
        </w:tc>
        <w:tc>
          <w:tcPr>
            <w:tcW w:w="444" w:type="pct"/>
          </w:tcPr>
          <w:p w14:paraId="1F6D59A2" w14:textId="77777777" w:rsidR="0026524A" w:rsidRPr="001A1546" w:rsidRDefault="0026524A" w:rsidP="00380CBA">
            <w:pPr>
              <w:spacing w:before="20" w:after="20"/>
              <w:jc w:val="right"/>
              <w:rPr>
                <w:sz w:val="19"/>
                <w:szCs w:val="19"/>
                <w:lang w:val="fr-FR"/>
              </w:rPr>
            </w:pPr>
            <w:r w:rsidRPr="001A1546">
              <w:rPr>
                <w:color w:val="000000" w:themeColor="text1"/>
                <w:sz w:val="19"/>
                <w:szCs w:val="19"/>
                <w:lang w:val="fr-FR"/>
              </w:rPr>
              <w:t>34 958</w:t>
            </w:r>
          </w:p>
        </w:tc>
        <w:tc>
          <w:tcPr>
            <w:tcW w:w="444" w:type="pct"/>
          </w:tcPr>
          <w:p w14:paraId="411462BC" w14:textId="77777777" w:rsidR="0026524A" w:rsidRPr="001A1546" w:rsidRDefault="0026524A" w:rsidP="00380CBA">
            <w:pPr>
              <w:spacing w:before="20" w:after="20"/>
              <w:jc w:val="right"/>
              <w:rPr>
                <w:sz w:val="19"/>
                <w:szCs w:val="19"/>
                <w:lang w:val="fr-FR"/>
              </w:rPr>
            </w:pPr>
            <w:r w:rsidRPr="001A1546">
              <w:rPr>
                <w:color w:val="000000" w:themeColor="text1"/>
                <w:sz w:val="19"/>
                <w:szCs w:val="19"/>
                <w:lang w:val="fr-FR"/>
              </w:rPr>
              <w:t>34 958</w:t>
            </w:r>
          </w:p>
        </w:tc>
        <w:tc>
          <w:tcPr>
            <w:tcW w:w="444" w:type="pct"/>
          </w:tcPr>
          <w:p w14:paraId="461C99B1" w14:textId="77777777" w:rsidR="0026524A" w:rsidRPr="001A1546" w:rsidRDefault="0026524A" w:rsidP="00380CBA">
            <w:pPr>
              <w:spacing w:before="20" w:after="20"/>
              <w:jc w:val="right"/>
              <w:rPr>
                <w:sz w:val="19"/>
                <w:szCs w:val="19"/>
                <w:lang w:val="fr-FR"/>
              </w:rPr>
            </w:pPr>
            <w:r w:rsidRPr="001A1546">
              <w:rPr>
                <w:color w:val="000000" w:themeColor="text1"/>
                <w:sz w:val="19"/>
                <w:szCs w:val="19"/>
                <w:lang w:val="fr-FR"/>
              </w:rPr>
              <w:t>34 958</w:t>
            </w:r>
          </w:p>
        </w:tc>
        <w:tc>
          <w:tcPr>
            <w:tcW w:w="444" w:type="pct"/>
          </w:tcPr>
          <w:p w14:paraId="5240FB82" w14:textId="77777777" w:rsidR="0026524A" w:rsidRPr="001A1546" w:rsidRDefault="0026524A" w:rsidP="00380CBA">
            <w:pPr>
              <w:spacing w:before="20" w:after="20"/>
              <w:jc w:val="right"/>
              <w:rPr>
                <w:sz w:val="19"/>
                <w:szCs w:val="19"/>
                <w:lang w:val="fr-FR"/>
              </w:rPr>
            </w:pPr>
            <w:r w:rsidRPr="001A1546">
              <w:rPr>
                <w:sz w:val="19"/>
                <w:szCs w:val="19"/>
                <w:lang w:val="fr-FR"/>
              </w:rPr>
              <w:t>31 462</w:t>
            </w:r>
          </w:p>
        </w:tc>
        <w:tc>
          <w:tcPr>
            <w:tcW w:w="444" w:type="pct"/>
          </w:tcPr>
          <w:p w14:paraId="21FD8CC2" w14:textId="77777777" w:rsidR="0026524A" w:rsidRPr="001A1546" w:rsidRDefault="0026524A" w:rsidP="00380CBA">
            <w:pPr>
              <w:spacing w:before="20" w:after="20"/>
              <w:jc w:val="right"/>
              <w:rPr>
                <w:sz w:val="19"/>
                <w:szCs w:val="19"/>
                <w:lang w:val="fr-FR"/>
              </w:rPr>
            </w:pPr>
            <w:r w:rsidRPr="001A1546">
              <w:rPr>
                <w:sz w:val="19"/>
                <w:szCs w:val="19"/>
                <w:lang w:val="fr-FR"/>
              </w:rPr>
              <w:t>31 462</w:t>
            </w:r>
          </w:p>
        </w:tc>
        <w:tc>
          <w:tcPr>
            <w:tcW w:w="439" w:type="pct"/>
          </w:tcPr>
          <w:p w14:paraId="170DC2D9" w14:textId="77777777" w:rsidR="0026524A" w:rsidRPr="001A1546" w:rsidRDefault="0026524A" w:rsidP="00380CBA">
            <w:pPr>
              <w:spacing w:before="20" w:after="20"/>
              <w:jc w:val="right"/>
              <w:rPr>
                <w:sz w:val="19"/>
                <w:szCs w:val="19"/>
                <w:lang w:val="fr-FR"/>
              </w:rPr>
            </w:pPr>
            <w:r w:rsidRPr="001A1546">
              <w:rPr>
                <w:sz w:val="19"/>
                <w:szCs w:val="19"/>
                <w:lang w:val="fr-FR"/>
              </w:rPr>
              <w:t>s.o.</w:t>
            </w:r>
          </w:p>
        </w:tc>
      </w:tr>
      <w:tr w:rsidR="0026524A" w:rsidRPr="001A1546" w14:paraId="0FE2F59D" w14:textId="77777777" w:rsidTr="007341D9">
        <w:trPr>
          <w:trHeight w:val="46"/>
          <w:jc w:val="center"/>
        </w:trPr>
        <w:tc>
          <w:tcPr>
            <w:tcW w:w="889" w:type="pct"/>
            <w:vMerge/>
          </w:tcPr>
          <w:p w14:paraId="33E56F74" w14:textId="77777777" w:rsidR="0026524A" w:rsidRPr="001A1546" w:rsidRDefault="0026524A" w:rsidP="00380CBA">
            <w:pPr>
              <w:rPr>
                <w:sz w:val="19"/>
                <w:szCs w:val="19"/>
                <w:lang w:val="fr-FR"/>
              </w:rPr>
            </w:pPr>
          </w:p>
        </w:tc>
        <w:tc>
          <w:tcPr>
            <w:tcW w:w="1453" w:type="pct"/>
            <w:gridSpan w:val="2"/>
            <w:vAlign w:val="bottom"/>
          </w:tcPr>
          <w:p w14:paraId="03F18E62" w14:textId="77777777" w:rsidR="0026524A" w:rsidRPr="001A1546" w:rsidRDefault="0026524A" w:rsidP="00380CBA">
            <w:pPr>
              <w:spacing w:before="20" w:after="20"/>
              <w:jc w:val="left"/>
              <w:rPr>
                <w:sz w:val="19"/>
                <w:szCs w:val="19"/>
                <w:lang w:val="fr-FR"/>
              </w:rPr>
            </w:pPr>
            <w:r w:rsidRPr="001A1546">
              <w:rPr>
                <w:sz w:val="19"/>
                <w:szCs w:val="19"/>
                <w:lang w:val="fr-FR"/>
              </w:rPr>
              <w:t>Consommation maximale</w:t>
            </w:r>
          </w:p>
        </w:tc>
        <w:tc>
          <w:tcPr>
            <w:tcW w:w="444" w:type="pct"/>
          </w:tcPr>
          <w:p w14:paraId="64F005E3" w14:textId="77777777" w:rsidR="0026524A" w:rsidRPr="001A1546" w:rsidRDefault="0026524A" w:rsidP="00380CBA">
            <w:pPr>
              <w:spacing w:before="20" w:after="20"/>
              <w:jc w:val="right"/>
              <w:rPr>
                <w:sz w:val="19"/>
                <w:szCs w:val="19"/>
                <w:lang w:val="fr-FR"/>
              </w:rPr>
            </w:pPr>
            <w:r w:rsidRPr="001A1546">
              <w:rPr>
                <w:color w:val="000000" w:themeColor="text1"/>
                <w:sz w:val="19"/>
                <w:szCs w:val="19"/>
                <w:lang w:val="fr-FR"/>
              </w:rPr>
              <w:t>34 958</w:t>
            </w:r>
          </w:p>
        </w:tc>
        <w:tc>
          <w:tcPr>
            <w:tcW w:w="444" w:type="pct"/>
          </w:tcPr>
          <w:p w14:paraId="671ECFD2" w14:textId="77777777" w:rsidR="0026524A" w:rsidRPr="001A1546" w:rsidRDefault="0026524A" w:rsidP="00380CBA">
            <w:pPr>
              <w:spacing w:before="20" w:after="20"/>
              <w:jc w:val="right"/>
              <w:rPr>
                <w:sz w:val="19"/>
                <w:szCs w:val="19"/>
                <w:lang w:val="fr-FR"/>
              </w:rPr>
            </w:pPr>
            <w:r w:rsidRPr="001A1546">
              <w:rPr>
                <w:color w:val="000000" w:themeColor="text1"/>
                <w:sz w:val="19"/>
                <w:szCs w:val="19"/>
                <w:lang w:val="fr-FR"/>
              </w:rPr>
              <w:t>34 958</w:t>
            </w:r>
          </w:p>
        </w:tc>
        <w:tc>
          <w:tcPr>
            <w:tcW w:w="444" w:type="pct"/>
          </w:tcPr>
          <w:p w14:paraId="24179CE2" w14:textId="77777777" w:rsidR="0026524A" w:rsidRPr="001A1546" w:rsidRDefault="0026524A" w:rsidP="00380CBA">
            <w:pPr>
              <w:spacing w:before="20" w:after="20"/>
              <w:jc w:val="right"/>
              <w:rPr>
                <w:sz w:val="19"/>
                <w:szCs w:val="19"/>
                <w:lang w:val="fr-FR"/>
              </w:rPr>
            </w:pPr>
            <w:r w:rsidRPr="001A1546">
              <w:rPr>
                <w:color w:val="000000" w:themeColor="text1"/>
                <w:sz w:val="19"/>
                <w:szCs w:val="19"/>
                <w:lang w:val="fr-FR"/>
              </w:rPr>
              <w:t>31 462</w:t>
            </w:r>
          </w:p>
        </w:tc>
        <w:tc>
          <w:tcPr>
            <w:tcW w:w="444" w:type="pct"/>
          </w:tcPr>
          <w:p w14:paraId="38EA4BAA" w14:textId="77777777" w:rsidR="0026524A" w:rsidRPr="001A1546" w:rsidRDefault="0026524A" w:rsidP="00380CBA">
            <w:pPr>
              <w:spacing w:before="20" w:after="20"/>
              <w:jc w:val="right"/>
              <w:rPr>
                <w:sz w:val="19"/>
                <w:szCs w:val="19"/>
                <w:lang w:val="fr-FR"/>
              </w:rPr>
            </w:pPr>
            <w:r w:rsidRPr="001A1546">
              <w:rPr>
                <w:color w:val="000000"/>
                <w:sz w:val="19"/>
                <w:szCs w:val="19"/>
                <w:lang w:val="fr-FR"/>
              </w:rPr>
              <w:t>28 836</w:t>
            </w:r>
          </w:p>
        </w:tc>
        <w:tc>
          <w:tcPr>
            <w:tcW w:w="444" w:type="pct"/>
          </w:tcPr>
          <w:p w14:paraId="0F659021" w14:textId="77777777" w:rsidR="0026524A" w:rsidRPr="001A1546" w:rsidRDefault="0026524A" w:rsidP="00380CBA">
            <w:pPr>
              <w:spacing w:before="20" w:after="20"/>
              <w:jc w:val="right"/>
              <w:rPr>
                <w:sz w:val="19"/>
                <w:szCs w:val="19"/>
                <w:lang w:val="fr-FR"/>
              </w:rPr>
            </w:pPr>
            <w:r w:rsidRPr="001A1546">
              <w:rPr>
                <w:sz w:val="19"/>
                <w:szCs w:val="19"/>
                <w:lang w:val="fr-FR"/>
              </w:rPr>
              <w:t>26 209</w:t>
            </w:r>
          </w:p>
        </w:tc>
        <w:tc>
          <w:tcPr>
            <w:tcW w:w="439" w:type="pct"/>
          </w:tcPr>
          <w:p w14:paraId="4656ED86" w14:textId="77777777" w:rsidR="0026524A" w:rsidRPr="001A1546" w:rsidRDefault="0026524A" w:rsidP="00380CBA">
            <w:pPr>
              <w:spacing w:before="20" w:after="20"/>
              <w:jc w:val="right"/>
              <w:rPr>
                <w:sz w:val="19"/>
                <w:szCs w:val="19"/>
                <w:lang w:val="fr-FR"/>
              </w:rPr>
            </w:pPr>
            <w:r w:rsidRPr="001A1546">
              <w:rPr>
                <w:sz w:val="19"/>
                <w:szCs w:val="19"/>
                <w:lang w:val="fr-FR"/>
              </w:rPr>
              <w:t>s.o.</w:t>
            </w:r>
          </w:p>
        </w:tc>
      </w:tr>
      <w:tr w:rsidR="0026524A" w:rsidRPr="001A1546" w14:paraId="58FF6332" w14:textId="77777777" w:rsidTr="007341D9">
        <w:trPr>
          <w:trHeight w:val="46"/>
          <w:jc w:val="center"/>
        </w:trPr>
        <w:tc>
          <w:tcPr>
            <w:tcW w:w="889" w:type="pct"/>
            <w:vMerge/>
          </w:tcPr>
          <w:p w14:paraId="10F549E6" w14:textId="77777777" w:rsidR="0026524A" w:rsidRPr="001A1546" w:rsidRDefault="0026524A" w:rsidP="00380CBA">
            <w:pPr>
              <w:rPr>
                <w:sz w:val="19"/>
                <w:szCs w:val="19"/>
                <w:lang w:val="fr-FR"/>
              </w:rPr>
            </w:pPr>
          </w:p>
        </w:tc>
        <w:tc>
          <w:tcPr>
            <w:tcW w:w="1453" w:type="pct"/>
            <w:gridSpan w:val="2"/>
            <w:vAlign w:val="bottom"/>
          </w:tcPr>
          <w:p w14:paraId="2D20C96F" w14:textId="77777777" w:rsidR="0026524A" w:rsidRPr="001A1546" w:rsidRDefault="0026524A" w:rsidP="00380CBA">
            <w:pPr>
              <w:spacing w:before="20" w:after="20"/>
              <w:jc w:val="left"/>
              <w:rPr>
                <w:sz w:val="19"/>
                <w:szCs w:val="19"/>
                <w:lang w:val="fr-FR"/>
              </w:rPr>
            </w:pPr>
            <w:r w:rsidRPr="001A1546">
              <w:rPr>
                <w:sz w:val="19"/>
                <w:szCs w:val="19"/>
                <w:lang w:val="fr-FR"/>
              </w:rPr>
              <w:t>Réduction par rapport à la référence (%)</w:t>
            </w:r>
          </w:p>
        </w:tc>
        <w:tc>
          <w:tcPr>
            <w:tcW w:w="444" w:type="pct"/>
          </w:tcPr>
          <w:p w14:paraId="5DDC68BC" w14:textId="77777777" w:rsidR="0026524A" w:rsidRPr="001A1546" w:rsidRDefault="0026524A" w:rsidP="00380CBA">
            <w:pPr>
              <w:spacing w:before="20" w:after="20"/>
              <w:jc w:val="center"/>
              <w:rPr>
                <w:sz w:val="19"/>
                <w:szCs w:val="19"/>
                <w:lang w:val="fr-FR"/>
              </w:rPr>
            </w:pPr>
            <w:r w:rsidRPr="001A1546">
              <w:rPr>
                <w:sz w:val="19"/>
                <w:szCs w:val="19"/>
                <w:lang w:val="fr-FR"/>
              </w:rPr>
              <w:t>0,0</w:t>
            </w:r>
          </w:p>
        </w:tc>
        <w:tc>
          <w:tcPr>
            <w:tcW w:w="444" w:type="pct"/>
          </w:tcPr>
          <w:p w14:paraId="6BAAE416" w14:textId="77777777" w:rsidR="0026524A" w:rsidRPr="001A1546" w:rsidRDefault="0026524A" w:rsidP="00380CBA">
            <w:pPr>
              <w:spacing w:before="20" w:after="20"/>
              <w:jc w:val="center"/>
              <w:rPr>
                <w:sz w:val="19"/>
                <w:szCs w:val="19"/>
                <w:lang w:val="fr-FR"/>
              </w:rPr>
            </w:pPr>
            <w:r w:rsidRPr="001A1546">
              <w:rPr>
                <w:sz w:val="19"/>
                <w:szCs w:val="19"/>
                <w:lang w:val="fr-FR"/>
              </w:rPr>
              <w:t>0,0</w:t>
            </w:r>
          </w:p>
        </w:tc>
        <w:tc>
          <w:tcPr>
            <w:tcW w:w="444" w:type="pct"/>
          </w:tcPr>
          <w:p w14:paraId="15FD207F" w14:textId="77777777" w:rsidR="0026524A" w:rsidRPr="001A1546" w:rsidRDefault="0026524A" w:rsidP="00380CBA">
            <w:pPr>
              <w:spacing w:before="20" w:after="20"/>
              <w:jc w:val="center"/>
              <w:rPr>
                <w:sz w:val="19"/>
                <w:szCs w:val="19"/>
                <w:lang w:val="fr-FR"/>
              </w:rPr>
            </w:pPr>
            <w:r w:rsidRPr="001A1546">
              <w:rPr>
                <w:sz w:val="19"/>
                <w:szCs w:val="19"/>
                <w:lang w:val="fr-FR"/>
              </w:rPr>
              <w:t>10,0</w:t>
            </w:r>
          </w:p>
        </w:tc>
        <w:tc>
          <w:tcPr>
            <w:tcW w:w="444" w:type="pct"/>
          </w:tcPr>
          <w:p w14:paraId="2AD46F65" w14:textId="77777777" w:rsidR="0026524A" w:rsidRPr="001A1546" w:rsidRDefault="0026524A" w:rsidP="00380CBA">
            <w:pPr>
              <w:spacing w:before="20" w:after="20"/>
              <w:jc w:val="center"/>
              <w:rPr>
                <w:sz w:val="19"/>
                <w:szCs w:val="19"/>
                <w:lang w:val="fr-FR"/>
              </w:rPr>
            </w:pPr>
            <w:r w:rsidRPr="001A1546">
              <w:rPr>
                <w:sz w:val="19"/>
                <w:szCs w:val="19"/>
                <w:lang w:val="fr-FR"/>
              </w:rPr>
              <w:t>17,5</w:t>
            </w:r>
          </w:p>
        </w:tc>
        <w:tc>
          <w:tcPr>
            <w:tcW w:w="444" w:type="pct"/>
          </w:tcPr>
          <w:p w14:paraId="32C24591" w14:textId="77777777" w:rsidR="0026524A" w:rsidRPr="001A1546" w:rsidRDefault="0026524A" w:rsidP="00380CBA">
            <w:pPr>
              <w:spacing w:before="20" w:after="20"/>
              <w:jc w:val="right"/>
              <w:rPr>
                <w:sz w:val="19"/>
                <w:szCs w:val="19"/>
                <w:lang w:val="fr-FR"/>
              </w:rPr>
            </w:pPr>
            <w:r w:rsidRPr="001A1546">
              <w:rPr>
                <w:sz w:val="19"/>
                <w:szCs w:val="19"/>
                <w:lang w:val="fr-FR"/>
              </w:rPr>
              <w:t>25,0</w:t>
            </w:r>
          </w:p>
        </w:tc>
        <w:tc>
          <w:tcPr>
            <w:tcW w:w="439" w:type="pct"/>
          </w:tcPr>
          <w:p w14:paraId="61F39747" w14:textId="77777777" w:rsidR="0026524A" w:rsidRPr="001A1546" w:rsidRDefault="0026524A" w:rsidP="00380CBA">
            <w:pPr>
              <w:spacing w:before="20" w:after="20"/>
              <w:jc w:val="right"/>
              <w:rPr>
                <w:sz w:val="19"/>
                <w:szCs w:val="19"/>
                <w:lang w:val="fr-FR"/>
              </w:rPr>
            </w:pPr>
            <w:r w:rsidRPr="001A1546">
              <w:rPr>
                <w:sz w:val="19"/>
                <w:szCs w:val="19"/>
                <w:lang w:val="fr-FR"/>
              </w:rPr>
              <w:t>s.o.</w:t>
            </w:r>
          </w:p>
        </w:tc>
      </w:tr>
      <w:tr w:rsidR="0026524A" w:rsidRPr="001A1546" w14:paraId="43F87126" w14:textId="77777777" w:rsidTr="007341D9">
        <w:trPr>
          <w:trHeight w:val="101"/>
          <w:jc w:val="center"/>
        </w:trPr>
        <w:tc>
          <w:tcPr>
            <w:tcW w:w="889" w:type="pct"/>
            <w:vMerge w:val="restart"/>
            <w:vAlign w:val="center"/>
          </w:tcPr>
          <w:p w14:paraId="588D5E4A" w14:textId="1C80114A" w:rsidR="0026524A" w:rsidRPr="001A1546" w:rsidRDefault="0026524A" w:rsidP="00380CBA">
            <w:pPr>
              <w:jc w:val="left"/>
              <w:rPr>
                <w:sz w:val="19"/>
                <w:szCs w:val="19"/>
                <w:lang w:val="fr-FR"/>
              </w:rPr>
            </w:pPr>
            <w:r w:rsidRPr="001A1546">
              <w:rPr>
                <w:sz w:val="19"/>
                <w:szCs w:val="19"/>
                <w:lang w:val="fr-FR"/>
              </w:rPr>
              <w:t>Coûts totaux du projet  demande de principe ($US)</w:t>
            </w:r>
          </w:p>
        </w:tc>
        <w:tc>
          <w:tcPr>
            <w:tcW w:w="529" w:type="pct"/>
            <w:vMerge w:val="restart"/>
            <w:vAlign w:val="center"/>
          </w:tcPr>
          <w:p w14:paraId="426710A7" w14:textId="77777777" w:rsidR="0026524A" w:rsidRPr="001A1546" w:rsidRDefault="0026524A" w:rsidP="00380CBA">
            <w:pPr>
              <w:spacing w:before="20" w:after="20"/>
              <w:jc w:val="center"/>
              <w:rPr>
                <w:sz w:val="19"/>
                <w:szCs w:val="19"/>
                <w:lang w:val="fr-FR"/>
              </w:rPr>
            </w:pPr>
            <w:r w:rsidRPr="001A1546">
              <w:rPr>
                <w:sz w:val="19"/>
                <w:szCs w:val="19"/>
                <w:lang w:val="fr-FR"/>
              </w:rPr>
              <w:t>PNUE</w:t>
            </w:r>
          </w:p>
        </w:tc>
        <w:tc>
          <w:tcPr>
            <w:tcW w:w="924" w:type="pct"/>
            <w:vAlign w:val="center"/>
          </w:tcPr>
          <w:p w14:paraId="06F6B35C" w14:textId="77777777" w:rsidR="0026524A" w:rsidRPr="001A1546" w:rsidRDefault="0026524A" w:rsidP="00380CBA">
            <w:pPr>
              <w:spacing w:before="20" w:after="20"/>
              <w:jc w:val="left"/>
              <w:rPr>
                <w:sz w:val="19"/>
                <w:szCs w:val="19"/>
                <w:lang w:val="fr-FR"/>
              </w:rPr>
            </w:pPr>
            <w:r w:rsidRPr="001A1546">
              <w:rPr>
                <w:sz w:val="19"/>
                <w:szCs w:val="19"/>
                <w:lang w:val="fr-FR"/>
              </w:rPr>
              <w:t>Coûts de projet</w:t>
            </w:r>
          </w:p>
        </w:tc>
        <w:tc>
          <w:tcPr>
            <w:tcW w:w="444" w:type="pct"/>
          </w:tcPr>
          <w:p w14:paraId="414B77FC" w14:textId="77777777" w:rsidR="0026524A" w:rsidRPr="001A1546" w:rsidRDefault="0026524A" w:rsidP="00380CBA">
            <w:pPr>
              <w:spacing w:before="20" w:after="20"/>
              <w:jc w:val="right"/>
              <w:rPr>
                <w:sz w:val="19"/>
                <w:szCs w:val="19"/>
                <w:lang w:val="fr-FR"/>
              </w:rPr>
            </w:pPr>
            <w:r w:rsidRPr="001A1546">
              <w:rPr>
                <w:sz w:val="19"/>
                <w:szCs w:val="19"/>
                <w:lang w:val="fr-FR"/>
              </w:rPr>
              <w:t>55 850</w:t>
            </w:r>
          </w:p>
        </w:tc>
        <w:tc>
          <w:tcPr>
            <w:tcW w:w="444" w:type="pct"/>
          </w:tcPr>
          <w:p w14:paraId="0746D4CB"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435E25D8" w14:textId="77777777" w:rsidR="0026524A" w:rsidRPr="001A1546" w:rsidRDefault="0026524A" w:rsidP="00380CBA">
            <w:pPr>
              <w:spacing w:before="20" w:after="20"/>
              <w:jc w:val="right"/>
              <w:rPr>
                <w:sz w:val="19"/>
                <w:szCs w:val="19"/>
                <w:lang w:val="fr-FR"/>
              </w:rPr>
            </w:pPr>
            <w:r w:rsidRPr="001A1546">
              <w:rPr>
                <w:color w:val="000000"/>
                <w:sz w:val="19"/>
                <w:szCs w:val="19"/>
                <w:lang w:val="fr-FR"/>
              </w:rPr>
              <w:t>28 150</w:t>
            </w:r>
          </w:p>
        </w:tc>
        <w:tc>
          <w:tcPr>
            <w:tcW w:w="444" w:type="pct"/>
          </w:tcPr>
          <w:p w14:paraId="0DDEAEDB"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32E6C3CD"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39" w:type="pct"/>
          </w:tcPr>
          <w:p w14:paraId="59F26ACF" w14:textId="77777777" w:rsidR="0026524A" w:rsidRPr="001A1546" w:rsidRDefault="0026524A" w:rsidP="00380CBA">
            <w:pPr>
              <w:spacing w:before="20" w:after="20"/>
              <w:jc w:val="right"/>
              <w:rPr>
                <w:sz w:val="19"/>
                <w:szCs w:val="19"/>
                <w:lang w:val="fr-FR"/>
              </w:rPr>
            </w:pPr>
            <w:r w:rsidRPr="001A1546">
              <w:rPr>
                <w:sz w:val="19"/>
                <w:szCs w:val="19"/>
                <w:lang w:val="fr-FR"/>
              </w:rPr>
              <w:t>84 000</w:t>
            </w:r>
          </w:p>
        </w:tc>
      </w:tr>
      <w:tr w:rsidR="0026524A" w:rsidRPr="001A1546" w14:paraId="49147C7A" w14:textId="77777777" w:rsidTr="007341D9">
        <w:trPr>
          <w:trHeight w:val="50"/>
          <w:jc w:val="center"/>
        </w:trPr>
        <w:tc>
          <w:tcPr>
            <w:tcW w:w="889" w:type="pct"/>
            <w:vMerge/>
            <w:vAlign w:val="center"/>
          </w:tcPr>
          <w:p w14:paraId="2D199280" w14:textId="77777777" w:rsidR="0026524A" w:rsidRPr="001A1546" w:rsidRDefault="0026524A" w:rsidP="00380CBA">
            <w:pPr>
              <w:jc w:val="left"/>
              <w:rPr>
                <w:sz w:val="19"/>
                <w:szCs w:val="19"/>
                <w:lang w:val="fr-FR"/>
              </w:rPr>
            </w:pPr>
          </w:p>
        </w:tc>
        <w:tc>
          <w:tcPr>
            <w:tcW w:w="529" w:type="pct"/>
            <w:vMerge/>
            <w:vAlign w:val="center"/>
          </w:tcPr>
          <w:p w14:paraId="49160E38" w14:textId="77777777" w:rsidR="0026524A" w:rsidRPr="001A1546" w:rsidRDefault="0026524A" w:rsidP="00380CBA">
            <w:pPr>
              <w:spacing w:before="20" w:after="20"/>
              <w:jc w:val="center"/>
              <w:rPr>
                <w:sz w:val="19"/>
                <w:szCs w:val="19"/>
                <w:lang w:val="fr-FR"/>
              </w:rPr>
            </w:pPr>
          </w:p>
        </w:tc>
        <w:tc>
          <w:tcPr>
            <w:tcW w:w="924" w:type="pct"/>
            <w:vAlign w:val="center"/>
          </w:tcPr>
          <w:p w14:paraId="6E2C4C63" w14:textId="77777777" w:rsidR="0026524A" w:rsidRPr="001A1546" w:rsidRDefault="0026524A" w:rsidP="00380CBA">
            <w:pPr>
              <w:spacing w:before="20" w:after="20"/>
              <w:jc w:val="left"/>
              <w:rPr>
                <w:sz w:val="19"/>
                <w:szCs w:val="19"/>
                <w:lang w:val="fr-FR"/>
              </w:rPr>
            </w:pPr>
            <w:r w:rsidRPr="001A1546">
              <w:rPr>
                <w:sz w:val="19"/>
                <w:szCs w:val="19"/>
                <w:lang w:val="fr-FR"/>
              </w:rPr>
              <w:t>Coûts d’appui</w:t>
            </w:r>
          </w:p>
        </w:tc>
        <w:tc>
          <w:tcPr>
            <w:tcW w:w="444" w:type="pct"/>
          </w:tcPr>
          <w:p w14:paraId="347B6E32" w14:textId="77777777" w:rsidR="0026524A" w:rsidRPr="001A1546" w:rsidRDefault="0026524A" w:rsidP="00380CBA">
            <w:pPr>
              <w:spacing w:before="20" w:after="20"/>
              <w:jc w:val="right"/>
              <w:rPr>
                <w:sz w:val="19"/>
                <w:szCs w:val="19"/>
                <w:lang w:val="fr-FR"/>
              </w:rPr>
            </w:pPr>
            <w:r w:rsidRPr="001A1546">
              <w:rPr>
                <w:sz w:val="19"/>
                <w:szCs w:val="19"/>
                <w:lang w:val="fr-FR"/>
              </w:rPr>
              <w:t>7 260</w:t>
            </w:r>
          </w:p>
        </w:tc>
        <w:tc>
          <w:tcPr>
            <w:tcW w:w="444" w:type="pct"/>
          </w:tcPr>
          <w:p w14:paraId="7E3F544B"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5E91C32C" w14:textId="77777777" w:rsidR="0026524A" w:rsidRPr="001A1546" w:rsidRDefault="0026524A" w:rsidP="00380CBA">
            <w:pPr>
              <w:spacing w:before="20" w:after="20"/>
              <w:jc w:val="right"/>
              <w:rPr>
                <w:sz w:val="19"/>
                <w:szCs w:val="19"/>
                <w:lang w:val="fr-FR"/>
              </w:rPr>
            </w:pPr>
            <w:r w:rsidRPr="001A1546">
              <w:rPr>
                <w:color w:val="000000"/>
                <w:sz w:val="19"/>
                <w:szCs w:val="19"/>
                <w:lang w:val="fr-FR"/>
              </w:rPr>
              <w:t>3 660</w:t>
            </w:r>
          </w:p>
        </w:tc>
        <w:tc>
          <w:tcPr>
            <w:tcW w:w="444" w:type="pct"/>
          </w:tcPr>
          <w:p w14:paraId="18F947A1"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2E3D9A65"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39" w:type="pct"/>
          </w:tcPr>
          <w:p w14:paraId="0C58E34B" w14:textId="77777777" w:rsidR="0026524A" w:rsidRPr="001A1546" w:rsidRDefault="0026524A" w:rsidP="00380CBA">
            <w:pPr>
              <w:spacing w:before="20" w:after="20"/>
              <w:jc w:val="right"/>
              <w:rPr>
                <w:sz w:val="19"/>
                <w:szCs w:val="19"/>
                <w:lang w:val="fr-FR"/>
              </w:rPr>
            </w:pPr>
            <w:r w:rsidRPr="001A1546">
              <w:rPr>
                <w:sz w:val="19"/>
                <w:szCs w:val="19"/>
                <w:lang w:val="fr-FR"/>
              </w:rPr>
              <w:t>10 920</w:t>
            </w:r>
          </w:p>
        </w:tc>
      </w:tr>
      <w:tr w:rsidR="0026524A" w:rsidRPr="001A1546" w14:paraId="73DDBF7D" w14:textId="77777777" w:rsidTr="007341D9">
        <w:trPr>
          <w:trHeight w:val="50"/>
          <w:jc w:val="center"/>
        </w:trPr>
        <w:tc>
          <w:tcPr>
            <w:tcW w:w="889" w:type="pct"/>
            <w:vMerge/>
            <w:vAlign w:val="center"/>
          </w:tcPr>
          <w:p w14:paraId="31F8320F" w14:textId="77777777" w:rsidR="0026524A" w:rsidRPr="001A1546" w:rsidRDefault="0026524A" w:rsidP="00380CBA">
            <w:pPr>
              <w:jc w:val="left"/>
              <w:rPr>
                <w:sz w:val="19"/>
                <w:szCs w:val="19"/>
                <w:lang w:val="fr-FR"/>
              </w:rPr>
            </w:pPr>
          </w:p>
        </w:tc>
        <w:tc>
          <w:tcPr>
            <w:tcW w:w="529" w:type="pct"/>
            <w:vMerge w:val="restart"/>
            <w:vAlign w:val="center"/>
          </w:tcPr>
          <w:p w14:paraId="19A525D8" w14:textId="77777777" w:rsidR="0026524A" w:rsidRPr="001A1546" w:rsidRDefault="0026524A" w:rsidP="00380CBA">
            <w:pPr>
              <w:spacing w:before="20" w:after="20"/>
              <w:jc w:val="center"/>
              <w:rPr>
                <w:sz w:val="19"/>
                <w:szCs w:val="19"/>
                <w:lang w:val="fr-FR"/>
              </w:rPr>
            </w:pPr>
            <w:r w:rsidRPr="001A1546">
              <w:rPr>
                <w:sz w:val="19"/>
                <w:szCs w:val="19"/>
                <w:lang w:val="fr-FR"/>
              </w:rPr>
              <w:t>ONUDI</w:t>
            </w:r>
          </w:p>
        </w:tc>
        <w:tc>
          <w:tcPr>
            <w:tcW w:w="924" w:type="pct"/>
            <w:vAlign w:val="center"/>
          </w:tcPr>
          <w:p w14:paraId="6FA99261" w14:textId="77777777" w:rsidR="0026524A" w:rsidRPr="001A1546" w:rsidRDefault="0026524A" w:rsidP="00380CBA">
            <w:pPr>
              <w:spacing w:before="20" w:after="20"/>
              <w:jc w:val="left"/>
              <w:rPr>
                <w:sz w:val="19"/>
                <w:szCs w:val="19"/>
                <w:lang w:val="fr-FR"/>
              </w:rPr>
            </w:pPr>
            <w:r w:rsidRPr="001A1546">
              <w:rPr>
                <w:sz w:val="19"/>
                <w:szCs w:val="19"/>
                <w:lang w:val="fr-FR"/>
              </w:rPr>
              <w:t>Coûts de projet</w:t>
            </w:r>
          </w:p>
        </w:tc>
        <w:tc>
          <w:tcPr>
            <w:tcW w:w="444" w:type="pct"/>
          </w:tcPr>
          <w:p w14:paraId="576174F2" w14:textId="77777777" w:rsidR="0026524A" w:rsidRPr="001A1546" w:rsidRDefault="0026524A" w:rsidP="00380CBA">
            <w:pPr>
              <w:spacing w:before="20" w:after="20"/>
              <w:jc w:val="right"/>
              <w:rPr>
                <w:sz w:val="19"/>
                <w:szCs w:val="19"/>
                <w:lang w:val="fr-FR"/>
              </w:rPr>
            </w:pPr>
            <w:r w:rsidRPr="001A1546">
              <w:rPr>
                <w:sz w:val="19"/>
                <w:szCs w:val="19"/>
                <w:lang w:val="fr-FR"/>
              </w:rPr>
              <w:t>32 000</w:t>
            </w:r>
          </w:p>
        </w:tc>
        <w:tc>
          <w:tcPr>
            <w:tcW w:w="444" w:type="pct"/>
          </w:tcPr>
          <w:p w14:paraId="50D03C5C"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5FA86418" w14:textId="77777777" w:rsidR="0026524A" w:rsidRPr="001A1546" w:rsidRDefault="0026524A" w:rsidP="00380CBA">
            <w:pPr>
              <w:spacing w:before="20" w:after="20"/>
              <w:jc w:val="right"/>
              <w:rPr>
                <w:sz w:val="19"/>
                <w:szCs w:val="19"/>
                <w:lang w:val="fr-FR"/>
              </w:rPr>
            </w:pPr>
            <w:r w:rsidRPr="001A1546">
              <w:rPr>
                <w:color w:val="000000"/>
                <w:sz w:val="19"/>
                <w:szCs w:val="19"/>
                <w:lang w:val="fr-FR"/>
              </w:rPr>
              <w:t>46 000</w:t>
            </w:r>
          </w:p>
        </w:tc>
        <w:tc>
          <w:tcPr>
            <w:tcW w:w="444" w:type="pct"/>
          </w:tcPr>
          <w:p w14:paraId="5A14E248"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6E39BDC5"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39" w:type="pct"/>
          </w:tcPr>
          <w:p w14:paraId="383211B3" w14:textId="77777777" w:rsidR="0026524A" w:rsidRPr="001A1546" w:rsidRDefault="0026524A" w:rsidP="00380CBA">
            <w:pPr>
              <w:spacing w:before="20" w:after="20"/>
              <w:jc w:val="right"/>
              <w:rPr>
                <w:sz w:val="19"/>
                <w:szCs w:val="19"/>
                <w:lang w:val="fr-FR"/>
              </w:rPr>
            </w:pPr>
            <w:r w:rsidRPr="001A1546">
              <w:rPr>
                <w:sz w:val="19"/>
                <w:szCs w:val="19"/>
                <w:lang w:val="fr-FR"/>
              </w:rPr>
              <w:t>78 000</w:t>
            </w:r>
          </w:p>
        </w:tc>
      </w:tr>
      <w:tr w:rsidR="0026524A" w:rsidRPr="001A1546" w14:paraId="53AB1A87" w14:textId="77777777" w:rsidTr="007341D9">
        <w:trPr>
          <w:trHeight w:val="50"/>
          <w:jc w:val="center"/>
        </w:trPr>
        <w:tc>
          <w:tcPr>
            <w:tcW w:w="889" w:type="pct"/>
            <w:vMerge/>
          </w:tcPr>
          <w:p w14:paraId="1D0818D8" w14:textId="77777777" w:rsidR="0026524A" w:rsidRPr="001A1546" w:rsidRDefault="0026524A" w:rsidP="00380CBA">
            <w:pPr>
              <w:rPr>
                <w:sz w:val="19"/>
                <w:szCs w:val="19"/>
                <w:lang w:val="fr-FR"/>
              </w:rPr>
            </w:pPr>
          </w:p>
        </w:tc>
        <w:tc>
          <w:tcPr>
            <w:tcW w:w="529" w:type="pct"/>
            <w:vMerge/>
            <w:vAlign w:val="center"/>
          </w:tcPr>
          <w:p w14:paraId="5AADE8D0" w14:textId="77777777" w:rsidR="0026524A" w:rsidRPr="001A1546" w:rsidRDefault="0026524A" w:rsidP="00380CBA">
            <w:pPr>
              <w:spacing w:before="20" w:after="20"/>
              <w:jc w:val="center"/>
              <w:rPr>
                <w:sz w:val="19"/>
                <w:szCs w:val="19"/>
                <w:lang w:val="fr-FR"/>
              </w:rPr>
            </w:pPr>
          </w:p>
        </w:tc>
        <w:tc>
          <w:tcPr>
            <w:tcW w:w="924" w:type="pct"/>
            <w:vAlign w:val="center"/>
          </w:tcPr>
          <w:p w14:paraId="5CC9654D" w14:textId="77777777" w:rsidR="0026524A" w:rsidRPr="001A1546" w:rsidRDefault="0026524A" w:rsidP="00380CBA">
            <w:pPr>
              <w:spacing w:before="20" w:after="20"/>
              <w:jc w:val="left"/>
              <w:rPr>
                <w:sz w:val="19"/>
                <w:szCs w:val="19"/>
                <w:lang w:val="fr-FR"/>
              </w:rPr>
            </w:pPr>
            <w:r w:rsidRPr="001A1546">
              <w:rPr>
                <w:sz w:val="19"/>
                <w:szCs w:val="19"/>
                <w:lang w:val="fr-FR"/>
              </w:rPr>
              <w:t>Coûts d’appui</w:t>
            </w:r>
          </w:p>
        </w:tc>
        <w:tc>
          <w:tcPr>
            <w:tcW w:w="444" w:type="pct"/>
          </w:tcPr>
          <w:p w14:paraId="354030D6" w14:textId="77777777" w:rsidR="0026524A" w:rsidRPr="001A1546" w:rsidRDefault="0026524A" w:rsidP="00380CBA">
            <w:pPr>
              <w:spacing w:before="20" w:after="20"/>
              <w:jc w:val="right"/>
              <w:rPr>
                <w:sz w:val="19"/>
                <w:szCs w:val="19"/>
                <w:lang w:val="fr-FR"/>
              </w:rPr>
            </w:pPr>
            <w:r w:rsidRPr="001A1546">
              <w:rPr>
                <w:sz w:val="19"/>
                <w:szCs w:val="19"/>
                <w:lang w:val="fr-FR"/>
              </w:rPr>
              <w:t>4 160</w:t>
            </w:r>
          </w:p>
        </w:tc>
        <w:tc>
          <w:tcPr>
            <w:tcW w:w="444" w:type="pct"/>
          </w:tcPr>
          <w:p w14:paraId="7A9E50DD"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2691274C" w14:textId="77777777" w:rsidR="0026524A" w:rsidRPr="001A1546" w:rsidRDefault="0026524A" w:rsidP="00380CBA">
            <w:pPr>
              <w:spacing w:before="20" w:after="20"/>
              <w:jc w:val="right"/>
              <w:rPr>
                <w:sz w:val="19"/>
                <w:szCs w:val="19"/>
                <w:lang w:val="fr-FR"/>
              </w:rPr>
            </w:pPr>
            <w:r w:rsidRPr="001A1546">
              <w:rPr>
                <w:color w:val="000000"/>
                <w:sz w:val="19"/>
                <w:szCs w:val="19"/>
                <w:lang w:val="fr-FR"/>
              </w:rPr>
              <w:t>5 980</w:t>
            </w:r>
          </w:p>
        </w:tc>
        <w:tc>
          <w:tcPr>
            <w:tcW w:w="444" w:type="pct"/>
          </w:tcPr>
          <w:p w14:paraId="299D4F93"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13028063"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39" w:type="pct"/>
          </w:tcPr>
          <w:p w14:paraId="62042277" w14:textId="77777777" w:rsidR="0026524A" w:rsidRPr="001A1546" w:rsidRDefault="0026524A" w:rsidP="00380CBA">
            <w:pPr>
              <w:spacing w:before="20" w:after="20"/>
              <w:jc w:val="right"/>
              <w:rPr>
                <w:sz w:val="19"/>
                <w:szCs w:val="19"/>
                <w:lang w:val="fr-FR"/>
              </w:rPr>
            </w:pPr>
            <w:r w:rsidRPr="001A1546">
              <w:rPr>
                <w:sz w:val="19"/>
                <w:szCs w:val="19"/>
                <w:lang w:val="fr-FR"/>
              </w:rPr>
              <w:t>10 140</w:t>
            </w:r>
          </w:p>
        </w:tc>
      </w:tr>
      <w:tr w:rsidR="0026524A" w:rsidRPr="001A1546" w14:paraId="6C578D3C" w14:textId="77777777" w:rsidTr="007341D9">
        <w:trPr>
          <w:trHeight w:val="157"/>
          <w:jc w:val="center"/>
        </w:trPr>
        <w:tc>
          <w:tcPr>
            <w:tcW w:w="1418" w:type="pct"/>
            <w:gridSpan w:val="2"/>
            <w:vMerge w:val="restart"/>
            <w:vAlign w:val="center"/>
          </w:tcPr>
          <w:p w14:paraId="66258B13" w14:textId="77777777" w:rsidR="0026524A" w:rsidRPr="001A1546" w:rsidRDefault="0026524A" w:rsidP="00380CBA">
            <w:pPr>
              <w:spacing w:before="20" w:after="20"/>
              <w:jc w:val="left"/>
              <w:rPr>
                <w:sz w:val="19"/>
                <w:szCs w:val="19"/>
                <w:lang w:val="fr-FR"/>
              </w:rPr>
            </w:pPr>
            <w:r w:rsidRPr="001A1546">
              <w:rPr>
                <w:sz w:val="19"/>
                <w:szCs w:val="19"/>
                <w:lang w:val="fr-FR"/>
              </w:rPr>
              <w:t>Total des montants recommandés en principe ($US)</w:t>
            </w:r>
          </w:p>
        </w:tc>
        <w:tc>
          <w:tcPr>
            <w:tcW w:w="924" w:type="pct"/>
          </w:tcPr>
          <w:p w14:paraId="49555688" w14:textId="77777777" w:rsidR="0026524A" w:rsidRPr="001A1546" w:rsidRDefault="0026524A" w:rsidP="00380CBA">
            <w:pPr>
              <w:spacing w:before="20" w:after="20"/>
              <w:jc w:val="left"/>
              <w:rPr>
                <w:sz w:val="19"/>
                <w:szCs w:val="19"/>
                <w:lang w:val="fr-FR"/>
              </w:rPr>
            </w:pPr>
            <w:r w:rsidRPr="001A1546">
              <w:rPr>
                <w:sz w:val="19"/>
                <w:szCs w:val="19"/>
                <w:lang w:val="fr-FR"/>
              </w:rPr>
              <w:t>Coûts de projet</w:t>
            </w:r>
          </w:p>
        </w:tc>
        <w:tc>
          <w:tcPr>
            <w:tcW w:w="444" w:type="pct"/>
          </w:tcPr>
          <w:p w14:paraId="69E57832" w14:textId="77777777" w:rsidR="0026524A" w:rsidRPr="001A1546" w:rsidRDefault="0026524A" w:rsidP="00380CBA">
            <w:pPr>
              <w:spacing w:before="20" w:after="20"/>
              <w:jc w:val="right"/>
              <w:rPr>
                <w:sz w:val="19"/>
                <w:szCs w:val="19"/>
                <w:lang w:val="fr-FR"/>
              </w:rPr>
            </w:pPr>
            <w:r w:rsidRPr="001A1546">
              <w:rPr>
                <w:sz w:val="19"/>
                <w:szCs w:val="19"/>
                <w:lang w:val="fr-FR"/>
              </w:rPr>
              <w:t>87 850</w:t>
            </w:r>
          </w:p>
        </w:tc>
        <w:tc>
          <w:tcPr>
            <w:tcW w:w="444" w:type="pct"/>
          </w:tcPr>
          <w:p w14:paraId="2340F95F"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0EAB77DF" w14:textId="77777777" w:rsidR="0026524A" w:rsidRPr="001A1546" w:rsidRDefault="0026524A" w:rsidP="00380CBA">
            <w:pPr>
              <w:spacing w:before="20" w:after="20"/>
              <w:jc w:val="right"/>
              <w:rPr>
                <w:sz w:val="19"/>
                <w:szCs w:val="19"/>
                <w:lang w:val="fr-FR"/>
              </w:rPr>
            </w:pPr>
            <w:r w:rsidRPr="001A1546">
              <w:rPr>
                <w:color w:val="000000"/>
                <w:sz w:val="19"/>
                <w:szCs w:val="19"/>
                <w:lang w:val="fr-FR"/>
              </w:rPr>
              <w:t>74 150</w:t>
            </w:r>
          </w:p>
        </w:tc>
        <w:tc>
          <w:tcPr>
            <w:tcW w:w="444" w:type="pct"/>
          </w:tcPr>
          <w:p w14:paraId="63226EFD"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3B08DCF7"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39" w:type="pct"/>
          </w:tcPr>
          <w:p w14:paraId="5E11CFA3" w14:textId="77777777" w:rsidR="0026524A" w:rsidRPr="001A1546" w:rsidRDefault="0026524A" w:rsidP="00380CBA">
            <w:pPr>
              <w:spacing w:before="20" w:after="20"/>
              <w:jc w:val="right"/>
              <w:rPr>
                <w:sz w:val="19"/>
                <w:szCs w:val="19"/>
                <w:lang w:val="fr-FR"/>
              </w:rPr>
            </w:pPr>
            <w:r w:rsidRPr="001A1546">
              <w:rPr>
                <w:sz w:val="19"/>
                <w:szCs w:val="19"/>
                <w:lang w:val="fr-FR"/>
              </w:rPr>
              <w:t>162 000</w:t>
            </w:r>
          </w:p>
        </w:tc>
      </w:tr>
      <w:tr w:rsidR="0026524A" w:rsidRPr="001A1546" w14:paraId="5967D137" w14:textId="77777777" w:rsidTr="007341D9">
        <w:trPr>
          <w:trHeight w:val="201"/>
          <w:jc w:val="center"/>
        </w:trPr>
        <w:tc>
          <w:tcPr>
            <w:tcW w:w="1418" w:type="pct"/>
            <w:gridSpan w:val="2"/>
            <w:vMerge/>
          </w:tcPr>
          <w:p w14:paraId="75D21BA6" w14:textId="77777777" w:rsidR="0026524A" w:rsidRPr="001A1546" w:rsidRDefault="0026524A" w:rsidP="00380CBA">
            <w:pPr>
              <w:spacing w:before="20" w:after="20"/>
              <w:jc w:val="left"/>
              <w:rPr>
                <w:sz w:val="19"/>
                <w:szCs w:val="19"/>
                <w:lang w:val="fr-FR"/>
              </w:rPr>
            </w:pPr>
          </w:p>
        </w:tc>
        <w:tc>
          <w:tcPr>
            <w:tcW w:w="924" w:type="pct"/>
          </w:tcPr>
          <w:p w14:paraId="187B9C07" w14:textId="77777777" w:rsidR="0026524A" w:rsidRPr="001A1546" w:rsidRDefault="0026524A" w:rsidP="00380CBA">
            <w:pPr>
              <w:spacing w:before="20" w:after="20"/>
              <w:jc w:val="left"/>
              <w:rPr>
                <w:sz w:val="19"/>
                <w:szCs w:val="19"/>
                <w:lang w:val="fr-FR"/>
              </w:rPr>
            </w:pPr>
            <w:r w:rsidRPr="001A1546">
              <w:rPr>
                <w:sz w:val="19"/>
                <w:szCs w:val="19"/>
                <w:lang w:val="fr-FR"/>
              </w:rPr>
              <w:t>Coûts d’appui</w:t>
            </w:r>
          </w:p>
        </w:tc>
        <w:tc>
          <w:tcPr>
            <w:tcW w:w="444" w:type="pct"/>
          </w:tcPr>
          <w:p w14:paraId="591D8199" w14:textId="77777777" w:rsidR="0026524A" w:rsidRPr="001A1546" w:rsidRDefault="0026524A" w:rsidP="00380CBA">
            <w:pPr>
              <w:spacing w:before="20" w:after="20"/>
              <w:jc w:val="right"/>
              <w:rPr>
                <w:sz w:val="19"/>
                <w:szCs w:val="19"/>
                <w:lang w:val="fr-FR"/>
              </w:rPr>
            </w:pPr>
            <w:r w:rsidRPr="001A1546">
              <w:rPr>
                <w:sz w:val="19"/>
                <w:szCs w:val="19"/>
                <w:lang w:val="fr-FR"/>
              </w:rPr>
              <w:t>11 420</w:t>
            </w:r>
          </w:p>
        </w:tc>
        <w:tc>
          <w:tcPr>
            <w:tcW w:w="444" w:type="pct"/>
          </w:tcPr>
          <w:p w14:paraId="5C01A83E"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46A02E4F" w14:textId="77777777" w:rsidR="0026524A" w:rsidRPr="001A1546" w:rsidRDefault="0026524A" w:rsidP="00380CBA">
            <w:pPr>
              <w:spacing w:before="20" w:after="20"/>
              <w:jc w:val="right"/>
              <w:rPr>
                <w:sz w:val="19"/>
                <w:szCs w:val="19"/>
                <w:lang w:val="fr-FR"/>
              </w:rPr>
            </w:pPr>
            <w:r w:rsidRPr="001A1546">
              <w:rPr>
                <w:color w:val="000000"/>
                <w:sz w:val="19"/>
                <w:szCs w:val="19"/>
                <w:lang w:val="fr-FR"/>
              </w:rPr>
              <w:t>9 640</w:t>
            </w:r>
          </w:p>
        </w:tc>
        <w:tc>
          <w:tcPr>
            <w:tcW w:w="444" w:type="pct"/>
          </w:tcPr>
          <w:p w14:paraId="0A1D7A19"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27E1CC0D"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39" w:type="pct"/>
          </w:tcPr>
          <w:p w14:paraId="1C5DE6B1" w14:textId="77777777" w:rsidR="0026524A" w:rsidRPr="001A1546" w:rsidRDefault="0026524A" w:rsidP="00380CBA">
            <w:pPr>
              <w:spacing w:before="20" w:after="20"/>
              <w:jc w:val="right"/>
              <w:rPr>
                <w:sz w:val="19"/>
                <w:szCs w:val="19"/>
                <w:lang w:val="fr-FR"/>
              </w:rPr>
            </w:pPr>
            <w:r w:rsidRPr="001A1546">
              <w:rPr>
                <w:sz w:val="19"/>
                <w:szCs w:val="19"/>
                <w:lang w:val="fr-FR"/>
              </w:rPr>
              <w:t>21 060</w:t>
            </w:r>
          </w:p>
        </w:tc>
      </w:tr>
      <w:tr w:rsidR="0026524A" w:rsidRPr="001A1546" w14:paraId="4F796D0D" w14:textId="77777777" w:rsidTr="007341D9">
        <w:trPr>
          <w:trHeight w:val="62"/>
          <w:jc w:val="center"/>
        </w:trPr>
        <w:tc>
          <w:tcPr>
            <w:tcW w:w="1418" w:type="pct"/>
            <w:gridSpan w:val="2"/>
            <w:vMerge/>
          </w:tcPr>
          <w:p w14:paraId="7ED21EAB" w14:textId="77777777" w:rsidR="0026524A" w:rsidRPr="001A1546" w:rsidRDefault="0026524A" w:rsidP="00380CBA">
            <w:pPr>
              <w:spacing w:before="20" w:after="20"/>
              <w:jc w:val="left"/>
              <w:rPr>
                <w:sz w:val="19"/>
                <w:szCs w:val="19"/>
                <w:lang w:val="fr-FR"/>
              </w:rPr>
            </w:pPr>
          </w:p>
        </w:tc>
        <w:tc>
          <w:tcPr>
            <w:tcW w:w="924" w:type="pct"/>
          </w:tcPr>
          <w:p w14:paraId="5DEF7158" w14:textId="77777777" w:rsidR="0026524A" w:rsidRPr="001A1546" w:rsidRDefault="0026524A" w:rsidP="00380CBA">
            <w:pPr>
              <w:spacing w:before="20" w:after="20"/>
              <w:jc w:val="left"/>
              <w:rPr>
                <w:sz w:val="19"/>
                <w:szCs w:val="19"/>
                <w:lang w:val="fr-FR"/>
              </w:rPr>
            </w:pPr>
            <w:r w:rsidRPr="001A1546">
              <w:rPr>
                <w:sz w:val="19"/>
                <w:szCs w:val="19"/>
                <w:lang w:val="fr-FR"/>
              </w:rPr>
              <w:t>Financement total</w:t>
            </w:r>
          </w:p>
        </w:tc>
        <w:tc>
          <w:tcPr>
            <w:tcW w:w="444" w:type="pct"/>
          </w:tcPr>
          <w:p w14:paraId="45DC141C" w14:textId="77777777" w:rsidR="0026524A" w:rsidRPr="001A1546" w:rsidRDefault="0026524A" w:rsidP="00380CBA">
            <w:pPr>
              <w:spacing w:before="20" w:after="20"/>
              <w:jc w:val="right"/>
              <w:rPr>
                <w:sz w:val="19"/>
                <w:szCs w:val="19"/>
                <w:lang w:val="fr-FR"/>
              </w:rPr>
            </w:pPr>
            <w:r w:rsidRPr="001A1546">
              <w:rPr>
                <w:sz w:val="19"/>
                <w:szCs w:val="19"/>
                <w:lang w:val="fr-FR"/>
              </w:rPr>
              <w:t>99 270</w:t>
            </w:r>
          </w:p>
        </w:tc>
        <w:tc>
          <w:tcPr>
            <w:tcW w:w="444" w:type="pct"/>
          </w:tcPr>
          <w:p w14:paraId="26FC5987"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3A036457" w14:textId="77777777" w:rsidR="0026524A" w:rsidRPr="001A1546" w:rsidRDefault="0026524A" w:rsidP="00380CBA">
            <w:pPr>
              <w:spacing w:before="20" w:after="20"/>
              <w:jc w:val="right"/>
              <w:rPr>
                <w:sz w:val="19"/>
                <w:szCs w:val="19"/>
                <w:lang w:val="fr-FR"/>
              </w:rPr>
            </w:pPr>
            <w:r w:rsidRPr="001A1546">
              <w:rPr>
                <w:color w:val="000000"/>
                <w:sz w:val="19"/>
                <w:szCs w:val="19"/>
                <w:lang w:val="fr-FR"/>
              </w:rPr>
              <w:t>83 790</w:t>
            </w:r>
          </w:p>
        </w:tc>
        <w:tc>
          <w:tcPr>
            <w:tcW w:w="444" w:type="pct"/>
          </w:tcPr>
          <w:p w14:paraId="2F2D1E58"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44" w:type="pct"/>
          </w:tcPr>
          <w:p w14:paraId="70F1ED68" w14:textId="77777777" w:rsidR="0026524A" w:rsidRPr="001A1546" w:rsidRDefault="0026524A" w:rsidP="00380CBA">
            <w:pPr>
              <w:spacing w:before="20" w:after="20"/>
              <w:jc w:val="right"/>
              <w:rPr>
                <w:sz w:val="19"/>
                <w:szCs w:val="19"/>
                <w:lang w:val="fr-FR"/>
              </w:rPr>
            </w:pPr>
            <w:r w:rsidRPr="001A1546">
              <w:rPr>
                <w:sz w:val="19"/>
                <w:szCs w:val="19"/>
                <w:lang w:val="fr-FR"/>
              </w:rPr>
              <w:t>0</w:t>
            </w:r>
          </w:p>
        </w:tc>
        <w:tc>
          <w:tcPr>
            <w:tcW w:w="439" w:type="pct"/>
          </w:tcPr>
          <w:p w14:paraId="0C2DAE03" w14:textId="77777777" w:rsidR="0026524A" w:rsidRPr="001A1546" w:rsidRDefault="0026524A" w:rsidP="00380CBA">
            <w:pPr>
              <w:spacing w:before="20" w:after="20"/>
              <w:jc w:val="right"/>
              <w:rPr>
                <w:sz w:val="19"/>
                <w:szCs w:val="19"/>
                <w:lang w:val="fr-FR"/>
              </w:rPr>
            </w:pPr>
            <w:r w:rsidRPr="001A1546">
              <w:rPr>
                <w:sz w:val="19"/>
                <w:szCs w:val="19"/>
                <w:lang w:val="fr-FR"/>
              </w:rPr>
              <w:t>183 060</w:t>
            </w:r>
          </w:p>
        </w:tc>
      </w:tr>
    </w:tbl>
    <w:p w14:paraId="00595BE6" w14:textId="77777777" w:rsidR="0026524A" w:rsidRPr="001A1546" w:rsidRDefault="0026524A" w:rsidP="00FF322C">
      <w:pPr>
        <w:spacing w:after="120"/>
        <w:ind w:left="-284" w:right="-561" w:hanging="616"/>
        <w:jc w:val="left"/>
        <w:rPr>
          <w:sz w:val="19"/>
          <w:szCs w:val="19"/>
          <w:lang w:val="fr-FR"/>
        </w:rPr>
      </w:pPr>
      <w:r w:rsidRPr="001A1546">
        <w:rPr>
          <w:sz w:val="19"/>
          <w:szCs w:val="19"/>
          <w:lang w:val="fr-FR"/>
        </w:rPr>
        <w:t>* Recommandés pour approbation à la présente réunion</w:t>
      </w:r>
    </w:p>
    <w:tbl>
      <w:tblPr>
        <w:tblStyle w:val="TableGrid"/>
        <w:tblW w:w="5949" w:type="pct"/>
        <w:jc w:val="center"/>
        <w:tblLayout w:type="fixed"/>
        <w:tblLook w:val="04A0" w:firstRow="1" w:lastRow="0" w:firstColumn="1" w:lastColumn="0" w:noHBand="0" w:noVBand="1"/>
      </w:tblPr>
      <w:tblGrid>
        <w:gridCol w:w="8894"/>
        <w:gridCol w:w="2231"/>
      </w:tblGrid>
      <w:tr w:rsidR="0026524A" w:rsidRPr="001A1546" w14:paraId="7B805BA4" w14:textId="77777777" w:rsidTr="00FF322C">
        <w:trPr>
          <w:jc w:val="center"/>
        </w:trPr>
        <w:tc>
          <w:tcPr>
            <w:tcW w:w="8893" w:type="dxa"/>
          </w:tcPr>
          <w:p w14:paraId="7F2747AA" w14:textId="77777777" w:rsidR="0026524A" w:rsidRPr="001A1546" w:rsidRDefault="0026524A" w:rsidP="00380CBA">
            <w:pPr>
              <w:spacing w:before="20" w:after="20"/>
              <w:jc w:val="left"/>
              <w:rPr>
                <w:sz w:val="19"/>
                <w:szCs w:val="19"/>
                <w:lang w:val="fr-FR"/>
              </w:rPr>
            </w:pPr>
            <w:r w:rsidRPr="001A1546">
              <w:rPr>
                <w:sz w:val="19"/>
                <w:szCs w:val="19"/>
                <w:lang w:val="fr-FR"/>
              </w:rPr>
              <w:t>Réduction de la consommation restante admissible au financement dans la phase I (tonnes éq</w:t>
            </w:r>
            <w:r>
              <w:rPr>
                <w:sz w:val="19"/>
                <w:szCs w:val="19"/>
                <w:lang w:val="fr-FR"/>
              </w:rPr>
              <w:t xml:space="preserve">. </w:t>
            </w:r>
            <w:r w:rsidRPr="001A1546">
              <w:rPr>
                <w:sz w:val="19"/>
                <w:szCs w:val="19"/>
                <w:lang w:val="fr-FR"/>
              </w:rPr>
              <w:t>CO</w:t>
            </w:r>
            <w:r w:rsidRPr="001A1546">
              <w:rPr>
                <w:sz w:val="19"/>
                <w:szCs w:val="19"/>
                <w:vertAlign w:val="subscript"/>
                <w:lang w:val="fr-FR"/>
              </w:rPr>
              <w:t>2</w:t>
            </w:r>
            <w:r w:rsidRPr="001A1546">
              <w:rPr>
                <w:sz w:val="19"/>
                <w:szCs w:val="19"/>
                <w:lang w:val="fr-FR"/>
              </w:rPr>
              <w:t>)</w:t>
            </w:r>
          </w:p>
        </w:tc>
        <w:tc>
          <w:tcPr>
            <w:tcW w:w="2231" w:type="dxa"/>
            <w:vAlign w:val="center"/>
          </w:tcPr>
          <w:p w14:paraId="20F53F0B" w14:textId="77777777" w:rsidR="0026524A" w:rsidRPr="001A1546" w:rsidRDefault="0026524A" w:rsidP="00380CBA">
            <w:pPr>
              <w:spacing w:before="20" w:after="20"/>
              <w:jc w:val="center"/>
              <w:rPr>
                <w:sz w:val="19"/>
                <w:szCs w:val="19"/>
                <w:lang w:val="fr-FR"/>
              </w:rPr>
            </w:pPr>
            <w:r w:rsidRPr="001A1546">
              <w:rPr>
                <w:sz w:val="19"/>
                <w:szCs w:val="19"/>
                <w:lang w:val="fr-FR"/>
              </w:rPr>
              <w:t>s.o.</w:t>
            </w:r>
          </w:p>
        </w:tc>
      </w:tr>
    </w:tbl>
    <w:p w14:paraId="064889D5" w14:textId="77777777" w:rsidR="0026524A" w:rsidRPr="001A1546" w:rsidRDefault="0026524A" w:rsidP="0026524A">
      <w:pPr>
        <w:ind w:left="-284" w:right="-279"/>
        <w:jc w:val="center"/>
        <w:rPr>
          <w:sz w:val="19"/>
          <w:szCs w:val="19"/>
          <w:lang w:val="fr-FR"/>
        </w:rPr>
      </w:pPr>
    </w:p>
    <w:tbl>
      <w:tblPr>
        <w:tblStyle w:val="TableGrid"/>
        <w:tblW w:w="5990" w:type="pct"/>
        <w:jc w:val="center"/>
        <w:tblLayout w:type="fixed"/>
        <w:tblLook w:val="04A0" w:firstRow="1" w:lastRow="0" w:firstColumn="1" w:lastColumn="0" w:noHBand="0" w:noVBand="1"/>
      </w:tblPr>
      <w:tblGrid>
        <w:gridCol w:w="6275"/>
        <w:gridCol w:w="4926"/>
      </w:tblGrid>
      <w:tr w:rsidR="0026524A" w:rsidRPr="001A1546" w14:paraId="51E529C4" w14:textId="77777777" w:rsidTr="00FF322C">
        <w:trPr>
          <w:jc w:val="center"/>
        </w:trPr>
        <w:tc>
          <w:tcPr>
            <w:tcW w:w="2801" w:type="pct"/>
          </w:tcPr>
          <w:p w14:paraId="27DC6F8C" w14:textId="77777777" w:rsidR="0026524A" w:rsidRPr="001A1546" w:rsidRDefault="0026524A" w:rsidP="00380CBA">
            <w:pPr>
              <w:spacing w:before="20" w:after="20"/>
              <w:jc w:val="left"/>
              <w:rPr>
                <w:b/>
                <w:color w:val="000000" w:themeColor="text1"/>
                <w:sz w:val="19"/>
                <w:szCs w:val="19"/>
                <w:lang w:val="fr-FR"/>
              </w:rPr>
            </w:pPr>
            <w:r w:rsidRPr="001A1546">
              <w:rPr>
                <w:b/>
                <w:color w:val="000000" w:themeColor="text1"/>
                <w:sz w:val="19"/>
                <w:szCs w:val="19"/>
                <w:lang w:val="fr-FR"/>
              </w:rPr>
              <w:t>Recommandation du secrétariat</w:t>
            </w:r>
          </w:p>
        </w:tc>
        <w:tc>
          <w:tcPr>
            <w:tcW w:w="2199" w:type="pct"/>
          </w:tcPr>
          <w:p w14:paraId="4EB0060E" w14:textId="77777777" w:rsidR="0026524A" w:rsidRPr="001A1546" w:rsidRDefault="0026524A" w:rsidP="00380CBA">
            <w:pPr>
              <w:spacing w:before="20" w:after="20"/>
              <w:jc w:val="center"/>
              <w:rPr>
                <w:color w:val="000000" w:themeColor="text1"/>
                <w:sz w:val="19"/>
                <w:szCs w:val="19"/>
                <w:lang w:val="fr-FR"/>
              </w:rPr>
            </w:pPr>
            <w:r w:rsidRPr="001A1546">
              <w:rPr>
                <w:color w:val="000000" w:themeColor="text1"/>
                <w:sz w:val="19"/>
                <w:szCs w:val="19"/>
                <w:lang w:val="fr-FR"/>
              </w:rPr>
              <w:t>À examiner individuellement</w:t>
            </w:r>
          </w:p>
        </w:tc>
      </w:tr>
    </w:tbl>
    <w:p w14:paraId="5F802682" w14:textId="77777777" w:rsidR="0026524A" w:rsidRPr="0026524A" w:rsidRDefault="0026524A" w:rsidP="0026524A">
      <w:pPr>
        <w:rPr>
          <w:b/>
          <w:lang w:val="fr-FR"/>
        </w:rPr>
      </w:pPr>
      <w:r w:rsidRPr="0026524A">
        <w:rPr>
          <w:lang w:val="fr-FR"/>
        </w:rPr>
        <w:br w:type="page"/>
      </w:r>
    </w:p>
    <w:p w14:paraId="52522F0E" w14:textId="77777777" w:rsidR="0026524A" w:rsidRPr="0026524A" w:rsidRDefault="0026524A" w:rsidP="0026524A">
      <w:pPr>
        <w:tabs>
          <w:tab w:val="left" w:pos="2880"/>
          <w:tab w:val="left" w:pos="5760"/>
        </w:tabs>
        <w:spacing w:after="240"/>
        <w:jc w:val="center"/>
        <w:rPr>
          <w:b/>
          <w:lang w:val="fr-FR"/>
        </w:rPr>
      </w:pPr>
      <w:r w:rsidRPr="0026524A">
        <w:rPr>
          <w:b/>
          <w:lang w:val="fr-FR"/>
        </w:rPr>
        <w:lastRenderedPageBreak/>
        <w:t>DESCRIPTION DU PROJET</w:t>
      </w:r>
    </w:p>
    <w:p w14:paraId="35E40028" w14:textId="77777777" w:rsidR="0026524A" w:rsidRPr="0026524A" w:rsidRDefault="0026524A" w:rsidP="0026524A">
      <w:pPr>
        <w:pStyle w:val="Heading1"/>
        <w:rPr>
          <w:lang w:val="fr-FR"/>
        </w:rPr>
      </w:pPr>
      <w:r w:rsidRPr="0026524A">
        <w:rPr>
          <w:lang w:val="fr-FR"/>
        </w:rPr>
        <w:t>Le présent document comprend les sections suivantes :</w:t>
      </w:r>
    </w:p>
    <w:p w14:paraId="06E6D0BB" w14:textId="77777777" w:rsidR="0026524A" w:rsidRPr="0026524A" w:rsidRDefault="0026524A">
      <w:pPr>
        <w:pStyle w:val="ListParagraph"/>
        <w:numPr>
          <w:ilvl w:val="0"/>
          <w:numId w:val="8"/>
        </w:numPr>
        <w:spacing w:line="360" w:lineRule="auto"/>
        <w:ind w:left="1440" w:hanging="731"/>
        <w:contextualSpacing w:val="0"/>
      </w:pPr>
      <w:r w:rsidRPr="0026524A">
        <w:t>Résumé de la proposition telle que présentée</w:t>
      </w:r>
    </w:p>
    <w:p w14:paraId="5FE25360" w14:textId="77777777" w:rsidR="0026524A" w:rsidRPr="0026524A" w:rsidRDefault="0026524A">
      <w:pPr>
        <w:pStyle w:val="ListParagraph"/>
        <w:numPr>
          <w:ilvl w:val="0"/>
          <w:numId w:val="8"/>
        </w:numPr>
        <w:spacing w:line="360" w:lineRule="auto"/>
        <w:ind w:left="1440" w:hanging="731"/>
        <w:contextualSpacing w:val="0"/>
      </w:pPr>
      <w:r w:rsidRPr="0026524A">
        <w:t>Contexte : état de la mise en œuvre du plan de gestion de l’élimination des HCFC et des activités précédentes relatives aux HFC</w:t>
      </w:r>
    </w:p>
    <w:p w14:paraId="08A5619F" w14:textId="77777777" w:rsidR="0026524A" w:rsidRPr="0026524A" w:rsidRDefault="0026524A">
      <w:pPr>
        <w:pStyle w:val="ListParagraph"/>
        <w:numPr>
          <w:ilvl w:val="0"/>
          <w:numId w:val="8"/>
        </w:numPr>
        <w:spacing w:line="360" w:lineRule="auto"/>
        <w:ind w:left="1440" w:hanging="731"/>
        <w:contextualSpacing w:val="0"/>
      </w:pPr>
      <w:r w:rsidRPr="0026524A">
        <w:t>Vue d’ensemble de la consommation de HFC : niveaux de consommation de HFC, tendances et consommation par secteur</w:t>
      </w:r>
    </w:p>
    <w:p w14:paraId="4B9EB8C6" w14:textId="77777777" w:rsidR="0026524A" w:rsidRPr="0026524A" w:rsidRDefault="0026524A">
      <w:pPr>
        <w:pStyle w:val="ListParagraph"/>
        <w:numPr>
          <w:ilvl w:val="0"/>
          <w:numId w:val="8"/>
        </w:numPr>
        <w:spacing w:line="360" w:lineRule="auto"/>
        <w:ind w:left="1440" w:hanging="731"/>
        <w:contextualSpacing w:val="0"/>
      </w:pPr>
      <w:r w:rsidRPr="0026524A">
        <w:t xml:space="preserve">Phase I du plan de mise en œuvre de l’Amendement de Kigali </w:t>
      </w:r>
      <w:r>
        <w:t>relatif aux</w:t>
      </w:r>
      <w:r w:rsidRPr="0026524A">
        <w:t xml:space="preserve"> HFC, tel que présenté : cadre réglementaire, stratégie de réduction, coût total de la phase et plan de mise en œuvre pour la première tranche</w:t>
      </w:r>
    </w:p>
    <w:p w14:paraId="23235D9F" w14:textId="77777777" w:rsidR="0026524A" w:rsidRPr="0026524A" w:rsidRDefault="0026524A">
      <w:pPr>
        <w:pStyle w:val="ListParagraph"/>
        <w:numPr>
          <w:ilvl w:val="0"/>
          <w:numId w:val="8"/>
        </w:numPr>
        <w:spacing w:line="360" w:lineRule="auto"/>
        <w:ind w:left="1440" w:hanging="731"/>
        <w:contextualSpacing w:val="0"/>
      </w:pPr>
      <w:r w:rsidRPr="0026524A">
        <w:t>Commentaires du secrétariat, y compris le coût convenu des activités</w:t>
      </w:r>
    </w:p>
    <w:p w14:paraId="1ECB6080" w14:textId="77777777" w:rsidR="0026524A" w:rsidRPr="0026524A" w:rsidRDefault="0026524A">
      <w:pPr>
        <w:pStyle w:val="ListParagraph"/>
        <w:numPr>
          <w:ilvl w:val="0"/>
          <w:numId w:val="8"/>
        </w:numPr>
        <w:spacing w:after="240"/>
        <w:ind w:left="1440" w:hanging="731"/>
        <w:contextualSpacing w:val="0"/>
      </w:pPr>
      <w:r w:rsidRPr="0026524A">
        <w:t>Recommandation</w:t>
      </w:r>
    </w:p>
    <w:p w14:paraId="7B41C9C4" w14:textId="77777777" w:rsidR="0026524A" w:rsidRPr="0026524A" w:rsidRDefault="0026524A" w:rsidP="0026524A">
      <w:pPr>
        <w:pStyle w:val="Heading1"/>
        <w:keepNext/>
        <w:numPr>
          <w:ilvl w:val="0"/>
          <w:numId w:val="0"/>
        </w:numPr>
        <w:rPr>
          <w:b/>
          <w:bCs/>
          <w:lang w:val="fr-FR"/>
        </w:rPr>
      </w:pPr>
      <w:r w:rsidRPr="0026524A">
        <w:rPr>
          <w:b/>
          <w:lang w:val="fr-FR"/>
        </w:rPr>
        <w:t>I.</w:t>
      </w:r>
      <w:r w:rsidRPr="0026524A">
        <w:rPr>
          <w:b/>
          <w:lang w:val="fr-FR"/>
        </w:rPr>
        <w:tab/>
        <w:t>Résumé de la proposition telle que présentée</w:t>
      </w:r>
    </w:p>
    <w:p w14:paraId="25E6580B" w14:textId="77777777" w:rsidR="0026524A" w:rsidRPr="0026524A" w:rsidRDefault="0026524A" w:rsidP="0026524A">
      <w:pPr>
        <w:pStyle w:val="Heading1"/>
        <w:rPr>
          <w:color w:val="000000"/>
          <w:lang w:val="fr-FR"/>
        </w:rPr>
      </w:pPr>
      <w:r w:rsidRPr="0026524A">
        <w:rPr>
          <w:lang w:val="fr-FR"/>
        </w:rPr>
        <w:t>Le PNUE, en tant qu’agence d’exécution principale, présente au nom du Gouvernement des Comores, une demande pour la phase I du plan de mise en œuvre de l’Amendement de Kigali relatif aux HFC</w:t>
      </w:r>
      <w:r>
        <w:rPr>
          <w:lang w:val="fr-FR"/>
        </w:rPr>
        <w:t xml:space="preserve"> (KIP)</w:t>
      </w:r>
      <w:r w:rsidRPr="0026524A">
        <w:rPr>
          <w:lang w:val="fr-FR"/>
        </w:rPr>
        <w:t xml:space="preserve">, pour la somme de 183 060 $US, soit </w:t>
      </w:r>
      <w:r w:rsidRPr="0026524A">
        <w:rPr>
          <w:color w:val="000000"/>
          <w:lang w:val="fr-FR"/>
        </w:rPr>
        <w:t>87 500</w:t>
      </w:r>
      <w:r w:rsidRPr="0026524A">
        <w:rPr>
          <w:lang w:val="fr-FR"/>
        </w:rPr>
        <w:t xml:space="preserve"> $US, plus les coûts d’appui d’agence de </w:t>
      </w:r>
      <w:r w:rsidRPr="0026524A">
        <w:rPr>
          <w:color w:val="000000"/>
          <w:lang w:val="fr-FR"/>
        </w:rPr>
        <w:t>11 375</w:t>
      </w:r>
      <w:r w:rsidRPr="0026524A">
        <w:rPr>
          <w:lang w:val="fr-FR"/>
        </w:rPr>
        <w:t xml:space="preserve"> $US, pour le PNUE et </w:t>
      </w:r>
      <w:r w:rsidRPr="0026524A">
        <w:rPr>
          <w:color w:val="000000"/>
          <w:lang w:val="fr-FR"/>
        </w:rPr>
        <w:t>74 500</w:t>
      </w:r>
      <w:r w:rsidRPr="0026524A">
        <w:rPr>
          <w:lang w:val="fr-FR"/>
        </w:rPr>
        <w:t> $US, plus les coûts d’appui d’agence de 9 685 $US, pour l’ONUDI, conformément à la demande initiale.</w:t>
      </w:r>
      <w:r w:rsidRPr="0026524A">
        <w:rPr>
          <w:vertAlign w:val="superscript"/>
          <w:lang w:val="fr-FR"/>
        </w:rPr>
        <w:footnoteReference w:id="5"/>
      </w:r>
    </w:p>
    <w:p w14:paraId="10CC70F2" w14:textId="77777777" w:rsidR="0026524A" w:rsidRPr="0026524A" w:rsidRDefault="0026524A" w:rsidP="0026524A">
      <w:pPr>
        <w:pStyle w:val="Heading1"/>
        <w:rPr>
          <w:lang w:val="fr-FR"/>
        </w:rPr>
      </w:pPr>
      <w:r w:rsidRPr="0026524A">
        <w:rPr>
          <w:lang w:val="fr-FR"/>
        </w:rPr>
        <w:t>La mise en œuvre de la phase I du KIP aidera le Gouvernement des Comores à atteindre une réduction de 17,5 pour cent de sa consommation de base de HFC, ou de 10 pour cent par rapport à la consommation moyenne de HFC pendant les années de référence de 2020 à 2022 d’ici au 1</w:t>
      </w:r>
      <w:r w:rsidRPr="0026524A">
        <w:rPr>
          <w:vertAlign w:val="superscript"/>
          <w:lang w:val="fr-FR"/>
        </w:rPr>
        <w:t>er</w:t>
      </w:r>
      <w:r w:rsidRPr="0026524A">
        <w:rPr>
          <w:lang w:val="fr-FR"/>
        </w:rPr>
        <w:t> janvier 2029, ainsi qu’à la maintenir jusqu’en 2030.</w:t>
      </w:r>
    </w:p>
    <w:p w14:paraId="0E15AA51" w14:textId="77777777" w:rsidR="0026524A" w:rsidRPr="0026524A" w:rsidRDefault="0026524A" w:rsidP="0026524A">
      <w:pPr>
        <w:pStyle w:val="Heading1"/>
        <w:rPr>
          <w:lang w:val="fr-FR"/>
        </w:rPr>
      </w:pPr>
      <w:r w:rsidRPr="0026524A">
        <w:rPr>
          <w:lang w:val="fr-FR"/>
        </w:rPr>
        <w:t>La première tranche de la phase I du KIP demandée à cette réunion, conformément à la demande initiale, s’élève à 60 250 $US, plus des coûts d’appui d’agence de 7 832 $US pour la période de janvier 2027 à septembre 2028, uniquement pour le PNUE.</w:t>
      </w:r>
    </w:p>
    <w:p w14:paraId="703393F4" w14:textId="77777777" w:rsidR="0026524A" w:rsidRPr="0026524A" w:rsidRDefault="0026524A" w:rsidP="0026524A">
      <w:pPr>
        <w:keepNext/>
        <w:spacing w:after="240"/>
        <w:rPr>
          <w:b/>
          <w:lang w:val="fr-FR"/>
        </w:rPr>
      </w:pPr>
      <w:r w:rsidRPr="0026524A">
        <w:rPr>
          <w:b/>
          <w:lang w:val="fr-FR"/>
        </w:rPr>
        <w:t>II.</w:t>
      </w:r>
      <w:r w:rsidRPr="0026524A">
        <w:rPr>
          <w:b/>
          <w:lang w:val="fr-FR"/>
        </w:rPr>
        <w:tab/>
        <w:t>Contexte</w:t>
      </w:r>
    </w:p>
    <w:p w14:paraId="05BFF021" w14:textId="77777777" w:rsidR="0026524A" w:rsidRPr="0026524A" w:rsidRDefault="0026524A" w:rsidP="0026524A">
      <w:pPr>
        <w:keepNext/>
        <w:spacing w:after="240"/>
        <w:rPr>
          <w:bCs/>
          <w:u w:val="single"/>
          <w:lang w:val="fr-FR"/>
        </w:rPr>
      </w:pPr>
      <w:r w:rsidRPr="0026524A">
        <w:rPr>
          <w:u w:val="single"/>
          <w:lang w:val="fr-FR"/>
        </w:rPr>
        <w:t>État de la mise en œuvre de la phase I du plan de gestion de l’élimination des HCFC</w:t>
      </w:r>
    </w:p>
    <w:p w14:paraId="2F6BD876" w14:textId="77777777" w:rsidR="0026524A" w:rsidRPr="0026524A" w:rsidRDefault="0026524A" w:rsidP="0026524A">
      <w:pPr>
        <w:pStyle w:val="Heading1"/>
        <w:rPr>
          <w:lang w:val="fr-FR"/>
        </w:rPr>
      </w:pPr>
      <w:r w:rsidRPr="0026524A">
        <w:rPr>
          <w:lang w:val="fr-FR"/>
        </w:rPr>
        <w:t>Le tableau 3 donne des informations sur le plan de gestion de l’élimination des HCFC (PGEH) aux Comores en date d’août 2026.</w:t>
      </w:r>
    </w:p>
    <w:p w14:paraId="575C02BA" w14:textId="77777777" w:rsidR="0026524A" w:rsidRPr="0026524A" w:rsidRDefault="0026524A" w:rsidP="0026524A">
      <w:pPr>
        <w:keepNext/>
        <w:rPr>
          <w:lang w:val="fr-FR"/>
        </w:rPr>
      </w:pPr>
      <w:r w:rsidRPr="0026524A">
        <w:rPr>
          <w:b/>
          <w:lang w:val="fr-FR"/>
        </w:rPr>
        <w:t>Tableau 3. État de la mise en œuvre du PGEH pour les Comores</w:t>
      </w:r>
    </w:p>
    <w:tbl>
      <w:tblPr>
        <w:tblStyle w:val="TableGrid"/>
        <w:tblW w:w="5000" w:type="pct"/>
        <w:tblLook w:val="04A0" w:firstRow="1" w:lastRow="0" w:firstColumn="1" w:lastColumn="0" w:noHBand="0" w:noVBand="1"/>
      </w:tblPr>
      <w:tblGrid>
        <w:gridCol w:w="4390"/>
        <w:gridCol w:w="2480"/>
        <w:gridCol w:w="2480"/>
      </w:tblGrid>
      <w:tr w:rsidR="0026524A" w:rsidRPr="0026524A" w14:paraId="12D06C6F" w14:textId="77777777" w:rsidTr="00380CBA">
        <w:trPr>
          <w:tblHeader/>
        </w:trPr>
        <w:tc>
          <w:tcPr>
            <w:tcW w:w="2348" w:type="pct"/>
          </w:tcPr>
          <w:p w14:paraId="7FE18DEE" w14:textId="77777777" w:rsidR="0026524A" w:rsidRPr="0026524A" w:rsidRDefault="0026524A" w:rsidP="00380CBA">
            <w:pPr>
              <w:spacing w:before="20" w:after="20"/>
              <w:jc w:val="center"/>
              <w:rPr>
                <w:b/>
                <w:bCs/>
                <w:sz w:val="20"/>
                <w:szCs w:val="20"/>
                <w:lang w:val="fr-FR"/>
              </w:rPr>
            </w:pPr>
            <w:r w:rsidRPr="0026524A">
              <w:rPr>
                <w:b/>
                <w:sz w:val="20"/>
                <w:lang w:val="fr-FR"/>
              </w:rPr>
              <w:t>Détails</w:t>
            </w:r>
          </w:p>
        </w:tc>
        <w:tc>
          <w:tcPr>
            <w:tcW w:w="1326" w:type="pct"/>
          </w:tcPr>
          <w:p w14:paraId="0B0EE70A" w14:textId="77777777" w:rsidR="0026524A" w:rsidRPr="0026524A" w:rsidRDefault="0026524A" w:rsidP="00380CBA">
            <w:pPr>
              <w:spacing w:before="20" w:after="20"/>
              <w:jc w:val="center"/>
              <w:rPr>
                <w:b/>
                <w:bCs/>
                <w:sz w:val="20"/>
                <w:szCs w:val="20"/>
                <w:lang w:val="fr-FR"/>
              </w:rPr>
            </w:pPr>
            <w:r w:rsidRPr="0026524A">
              <w:rPr>
                <w:b/>
                <w:sz w:val="20"/>
                <w:lang w:val="fr-FR"/>
              </w:rPr>
              <w:t>Phase I</w:t>
            </w:r>
          </w:p>
        </w:tc>
        <w:tc>
          <w:tcPr>
            <w:tcW w:w="1326" w:type="pct"/>
          </w:tcPr>
          <w:p w14:paraId="55C21C9C" w14:textId="77777777" w:rsidR="0026524A" w:rsidRPr="0026524A" w:rsidRDefault="0026524A" w:rsidP="00380CBA">
            <w:pPr>
              <w:spacing w:before="20" w:after="20"/>
              <w:jc w:val="center"/>
              <w:rPr>
                <w:b/>
                <w:bCs/>
                <w:sz w:val="20"/>
                <w:szCs w:val="20"/>
                <w:lang w:val="fr-FR"/>
              </w:rPr>
            </w:pPr>
            <w:r w:rsidRPr="0026524A">
              <w:rPr>
                <w:b/>
                <w:sz w:val="20"/>
                <w:lang w:val="fr-FR"/>
              </w:rPr>
              <w:t>Phase II</w:t>
            </w:r>
          </w:p>
        </w:tc>
      </w:tr>
      <w:tr w:rsidR="0026524A" w:rsidRPr="0026524A" w14:paraId="3B392ACC" w14:textId="77777777" w:rsidTr="00380CBA">
        <w:tc>
          <w:tcPr>
            <w:tcW w:w="2348" w:type="pct"/>
            <w:vAlign w:val="center"/>
          </w:tcPr>
          <w:p w14:paraId="60DC970B" w14:textId="77777777" w:rsidR="0026524A" w:rsidRPr="0026524A" w:rsidRDefault="0026524A" w:rsidP="00380CBA">
            <w:pPr>
              <w:spacing w:before="20" w:after="20"/>
              <w:jc w:val="left"/>
              <w:rPr>
                <w:sz w:val="20"/>
                <w:szCs w:val="20"/>
                <w:lang w:val="fr-FR"/>
              </w:rPr>
            </w:pPr>
            <w:r w:rsidRPr="0026524A">
              <w:rPr>
                <w:sz w:val="20"/>
                <w:lang w:val="fr-FR"/>
              </w:rPr>
              <w:t>Réunions d’approbation ou de mise à jour du PGEH</w:t>
            </w:r>
          </w:p>
        </w:tc>
        <w:tc>
          <w:tcPr>
            <w:tcW w:w="1326" w:type="pct"/>
            <w:shd w:val="clear" w:color="auto" w:fill="FFFFFF" w:themeFill="background1"/>
            <w:vAlign w:val="center"/>
          </w:tcPr>
          <w:p w14:paraId="099B6E18" w14:textId="77777777" w:rsidR="0026524A" w:rsidRPr="0026524A" w:rsidRDefault="0026524A" w:rsidP="00380CBA">
            <w:pPr>
              <w:spacing w:before="20" w:after="20"/>
              <w:jc w:val="center"/>
              <w:rPr>
                <w:sz w:val="20"/>
                <w:szCs w:val="20"/>
                <w:lang w:val="fr-FR"/>
              </w:rPr>
            </w:pPr>
            <w:r w:rsidRPr="0026524A">
              <w:rPr>
                <w:sz w:val="20"/>
                <w:lang w:val="fr-FR"/>
              </w:rPr>
              <w:t>64</w:t>
            </w:r>
            <w:r w:rsidRPr="0026524A">
              <w:rPr>
                <w:sz w:val="20"/>
                <w:vertAlign w:val="superscript"/>
                <w:lang w:val="fr-FR"/>
              </w:rPr>
              <w:t>e</w:t>
            </w:r>
          </w:p>
        </w:tc>
        <w:tc>
          <w:tcPr>
            <w:tcW w:w="1326" w:type="pct"/>
            <w:shd w:val="clear" w:color="auto" w:fill="FFFFFF" w:themeFill="background1"/>
            <w:vAlign w:val="center"/>
          </w:tcPr>
          <w:p w14:paraId="2ADB542E" w14:textId="77777777" w:rsidR="0026524A" w:rsidRPr="0026524A" w:rsidRDefault="0026524A" w:rsidP="00380CBA">
            <w:pPr>
              <w:spacing w:before="20" w:after="20"/>
              <w:jc w:val="center"/>
              <w:rPr>
                <w:sz w:val="20"/>
                <w:szCs w:val="20"/>
                <w:lang w:val="fr-FR"/>
              </w:rPr>
            </w:pPr>
            <w:r w:rsidRPr="0026524A">
              <w:rPr>
                <w:sz w:val="20"/>
                <w:lang w:val="fr-FR"/>
              </w:rPr>
              <w:t>94</w:t>
            </w:r>
            <w:r w:rsidRPr="0026524A">
              <w:rPr>
                <w:sz w:val="20"/>
                <w:vertAlign w:val="superscript"/>
                <w:lang w:val="fr-FR"/>
              </w:rPr>
              <w:t>e</w:t>
            </w:r>
          </w:p>
        </w:tc>
      </w:tr>
      <w:tr w:rsidR="0026524A" w:rsidRPr="0026524A" w14:paraId="1ECFAEEB" w14:textId="77777777" w:rsidTr="00380CBA">
        <w:tc>
          <w:tcPr>
            <w:tcW w:w="2348" w:type="pct"/>
            <w:vAlign w:val="center"/>
          </w:tcPr>
          <w:p w14:paraId="1B2BB5E5" w14:textId="77777777" w:rsidR="0026524A" w:rsidRPr="0026524A" w:rsidRDefault="0026524A" w:rsidP="00380CBA">
            <w:pPr>
              <w:spacing w:before="20" w:after="20"/>
              <w:jc w:val="left"/>
              <w:rPr>
                <w:sz w:val="20"/>
                <w:szCs w:val="20"/>
                <w:lang w:val="fr-FR"/>
              </w:rPr>
            </w:pPr>
            <w:r w:rsidRPr="0026524A">
              <w:rPr>
                <w:sz w:val="20"/>
                <w:lang w:val="fr-FR"/>
              </w:rPr>
              <w:t>Réduction par rapport à la valeur de référence</w:t>
            </w:r>
          </w:p>
        </w:tc>
        <w:tc>
          <w:tcPr>
            <w:tcW w:w="1326" w:type="pct"/>
            <w:vAlign w:val="center"/>
          </w:tcPr>
          <w:p w14:paraId="76EDC73D" w14:textId="77777777" w:rsidR="0026524A" w:rsidRPr="0026524A" w:rsidRDefault="0026524A" w:rsidP="00380CBA">
            <w:pPr>
              <w:spacing w:before="20" w:after="20"/>
              <w:jc w:val="center"/>
              <w:rPr>
                <w:sz w:val="20"/>
                <w:szCs w:val="20"/>
                <w:lang w:val="fr-FR"/>
              </w:rPr>
            </w:pPr>
            <w:r w:rsidRPr="0026524A">
              <w:rPr>
                <w:sz w:val="20"/>
                <w:lang w:val="fr-FR"/>
              </w:rPr>
              <w:t>35 % d’ici 2020</w:t>
            </w:r>
          </w:p>
        </w:tc>
        <w:tc>
          <w:tcPr>
            <w:tcW w:w="1326" w:type="pct"/>
            <w:vAlign w:val="center"/>
          </w:tcPr>
          <w:p w14:paraId="1B016014" w14:textId="77777777" w:rsidR="0026524A" w:rsidRPr="0026524A" w:rsidRDefault="0026524A" w:rsidP="00380CBA">
            <w:pPr>
              <w:spacing w:before="20" w:after="20"/>
              <w:jc w:val="center"/>
              <w:rPr>
                <w:sz w:val="20"/>
                <w:szCs w:val="20"/>
                <w:lang w:val="fr-FR"/>
              </w:rPr>
            </w:pPr>
            <w:r w:rsidRPr="0026524A">
              <w:rPr>
                <w:sz w:val="20"/>
                <w:lang w:val="fr-FR"/>
              </w:rPr>
              <w:t>100 % d’ici 2030</w:t>
            </w:r>
          </w:p>
        </w:tc>
      </w:tr>
      <w:tr w:rsidR="0026524A" w:rsidRPr="0026524A" w14:paraId="0ED1E090" w14:textId="77777777" w:rsidTr="00380CBA">
        <w:tc>
          <w:tcPr>
            <w:tcW w:w="2348" w:type="pct"/>
            <w:vAlign w:val="center"/>
          </w:tcPr>
          <w:p w14:paraId="20762412" w14:textId="77777777" w:rsidR="0026524A" w:rsidRPr="0026524A" w:rsidRDefault="0026524A" w:rsidP="00380CBA">
            <w:pPr>
              <w:spacing w:before="20" w:after="20"/>
              <w:jc w:val="left"/>
              <w:rPr>
                <w:b/>
                <w:bCs/>
                <w:sz w:val="20"/>
                <w:szCs w:val="20"/>
                <w:lang w:val="fr-FR"/>
              </w:rPr>
            </w:pPr>
            <w:r w:rsidRPr="0026524A">
              <w:rPr>
                <w:b/>
                <w:sz w:val="20"/>
                <w:lang w:val="fr-FR"/>
              </w:rPr>
              <w:t>Total des coûts de la phase ($US)</w:t>
            </w:r>
          </w:p>
        </w:tc>
        <w:tc>
          <w:tcPr>
            <w:tcW w:w="1326" w:type="pct"/>
            <w:vAlign w:val="center"/>
          </w:tcPr>
          <w:p w14:paraId="6F5290F1" w14:textId="77777777" w:rsidR="0026524A" w:rsidRPr="0026524A" w:rsidRDefault="0026524A" w:rsidP="00380CBA">
            <w:pPr>
              <w:spacing w:before="20" w:after="20"/>
              <w:jc w:val="center"/>
              <w:rPr>
                <w:sz w:val="20"/>
                <w:szCs w:val="20"/>
                <w:lang w:val="fr-FR"/>
              </w:rPr>
            </w:pPr>
            <w:r w:rsidRPr="0026524A">
              <w:rPr>
                <w:sz w:val="20"/>
                <w:lang w:val="fr-FR"/>
              </w:rPr>
              <w:t>160 000</w:t>
            </w:r>
          </w:p>
        </w:tc>
        <w:tc>
          <w:tcPr>
            <w:tcW w:w="1326" w:type="pct"/>
            <w:vAlign w:val="center"/>
          </w:tcPr>
          <w:p w14:paraId="4D8F558D" w14:textId="77777777" w:rsidR="0026524A" w:rsidRPr="0026524A" w:rsidRDefault="0026524A" w:rsidP="00380CBA">
            <w:pPr>
              <w:spacing w:before="20" w:after="20"/>
              <w:jc w:val="center"/>
              <w:rPr>
                <w:sz w:val="20"/>
                <w:szCs w:val="20"/>
                <w:lang w:val="fr-FR"/>
              </w:rPr>
            </w:pPr>
            <w:r w:rsidRPr="0026524A">
              <w:rPr>
                <w:sz w:val="20"/>
                <w:lang w:val="fr-FR"/>
              </w:rPr>
              <w:t>427 500</w:t>
            </w:r>
          </w:p>
        </w:tc>
      </w:tr>
      <w:tr w:rsidR="0026524A" w:rsidRPr="0026524A" w14:paraId="40E5E1E6" w14:textId="77777777" w:rsidTr="00380CBA">
        <w:tc>
          <w:tcPr>
            <w:tcW w:w="2348" w:type="pct"/>
            <w:vAlign w:val="center"/>
          </w:tcPr>
          <w:p w14:paraId="24A09BBA" w14:textId="77777777" w:rsidR="0026524A" w:rsidRPr="0026524A" w:rsidRDefault="0026524A" w:rsidP="00380CBA">
            <w:pPr>
              <w:spacing w:before="20" w:after="20"/>
              <w:jc w:val="left"/>
              <w:rPr>
                <w:b/>
                <w:bCs/>
                <w:sz w:val="20"/>
                <w:szCs w:val="20"/>
                <w:lang w:val="fr-FR"/>
              </w:rPr>
            </w:pPr>
            <w:r w:rsidRPr="0026524A">
              <w:rPr>
                <w:b/>
                <w:sz w:val="20"/>
                <w:lang w:val="fr-FR"/>
              </w:rPr>
              <w:t>Date d’achèvement (réelle ou prévue)</w:t>
            </w:r>
          </w:p>
        </w:tc>
        <w:tc>
          <w:tcPr>
            <w:tcW w:w="1326" w:type="pct"/>
            <w:vAlign w:val="center"/>
          </w:tcPr>
          <w:p w14:paraId="4082F6E0" w14:textId="77777777" w:rsidR="0026524A" w:rsidRPr="0026524A" w:rsidRDefault="0026524A" w:rsidP="00380CBA">
            <w:pPr>
              <w:spacing w:before="20" w:after="20"/>
              <w:jc w:val="center"/>
              <w:rPr>
                <w:sz w:val="20"/>
                <w:szCs w:val="20"/>
                <w:lang w:val="fr-FR"/>
              </w:rPr>
            </w:pPr>
            <w:r w:rsidRPr="0026524A">
              <w:rPr>
                <w:sz w:val="20"/>
                <w:lang w:val="fr-FR"/>
              </w:rPr>
              <w:t>1</w:t>
            </w:r>
            <w:r w:rsidRPr="0026524A">
              <w:rPr>
                <w:sz w:val="20"/>
                <w:vertAlign w:val="superscript"/>
                <w:lang w:val="fr-FR"/>
              </w:rPr>
              <w:t>er</w:t>
            </w:r>
            <w:r w:rsidRPr="0026524A">
              <w:rPr>
                <w:sz w:val="20"/>
                <w:lang w:val="fr-FR"/>
              </w:rPr>
              <w:t> décembre 2022</w:t>
            </w:r>
          </w:p>
        </w:tc>
        <w:tc>
          <w:tcPr>
            <w:tcW w:w="1326" w:type="pct"/>
            <w:vAlign w:val="center"/>
          </w:tcPr>
          <w:p w14:paraId="7B45D413" w14:textId="77777777" w:rsidR="0026524A" w:rsidRPr="0026524A" w:rsidRDefault="0026524A" w:rsidP="00380CBA">
            <w:pPr>
              <w:spacing w:before="20" w:after="20"/>
              <w:jc w:val="center"/>
              <w:rPr>
                <w:sz w:val="20"/>
                <w:szCs w:val="20"/>
                <w:lang w:val="fr-FR"/>
              </w:rPr>
            </w:pPr>
            <w:r w:rsidRPr="0026524A">
              <w:rPr>
                <w:sz w:val="20"/>
                <w:lang w:val="fr-FR"/>
              </w:rPr>
              <w:t>31 décembre 2031</w:t>
            </w:r>
          </w:p>
        </w:tc>
      </w:tr>
    </w:tbl>
    <w:p w14:paraId="4E181E47" w14:textId="77777777" w:rsidR="0026524A" w:rsidRPr="0026524A" w:rsidRDefault="0026524A" w:rsidP="0026524A">
      <w:pPr>
        <w:pStyle w:val="Heading1"/>
        <w:keepNext/>
        <w:numPr>
          <w:ilvl w:val="0"/>
          <w:numId w:val="0"/>
        </w:numPr>
        <w:tabs>
          <w:tab w:val="num" w:pos="709"/>
        </w:tabs>
        <w:spacing w:before="240"/>
        <w:rPr>
          <w:lang w:val="fr-FR"/>
        </w:rPr>
      </w:pPr>
      <w:r w:rsidRPr="0026524A">
        <w:rPr>
          <w:u w:val="single"/>
          <w:lang w:val="fr-FR"/>
        </w:rPr>
        <w:lastRenderedPageBreak/>
        <w:t>État de la mise en œuvre des précédentes activités relatives aux HFC</w:t>
      </w:r>
    </w:p>
    <w:p w14:paraId="0E4E6EF3" w14:textId="77777777" w:rsidR="0026524A" w:rsidRPr="0026524A" w:rsidRDefault="0026524A" w:rsidP="0026524A">
      <w:pPr>
        <w:pStyle w:val="Heading1"/>
        <w:spacing w:after="0"/>
        <w:rPr>
          <w:lang w:val="fr-FR"/>
        </w:rPr>
      </w:pPr>
      <w:r w:rsidRPr="0026524A">
        <w:rPr>
          <w:lang w:val="fr-FR"/>
        </w:rPr>
        <w:t>Le tableau 4 donne une vue d’ensemble des activités mises en œuvre aux Comores dans le contexte de l’Amendement de Kigali et financées par le Fonds multilatéral.</w:t>
      </w:r>
    </w:p>
    <w:p w14:paraId="72031BFE" w14:textId="77777777" w:rsidR="0026524A" w:rsidRPr="0026524A" w:rsidRDefault="0026524A" w:rsidP="0026524A">
      <w:pPr>
        <w:pStyle w:val="Heading1"/>
        <w:keepNext/>
        <w:numPr>
          <w:ilvl w:val="0"/>
          <w:numId w:val="0"/>
        </w:numPr>
        <w:spacing w:before="240" w:after="0"/>
        <w:rPr>
          <w:lang w:val="fr-FR"/>
        </w:rPr>
      </w:pPr>
      <w:r w:rsidRPr="0026524A">
        <w:rPr>
          <w:b/>
          <w:lang w:val="fr-FR"/>
        </w:rPr>
        <w:t>Tableau 4. Activités relatives aux HFC aux Comores précédemment approuvées</w:t>
      </w:r>
    </w:p>
    <w:tbl>
      <w:tblPr>
        <w:tblStyle w:val="TableGrid"/>
        <w:tblW w:w="5000" w:type="pct"/>
        <w:tblLayout w:type="fixed"/>
        <w:tblLook w:val="04A0" w:firstRow="1" w:lastRow="0" w:firstColumn="1" w:lastColumn="0" w:noHBand="0" w:noVBand="1"/>
      </w:tblPr>
      <w:tblGrid>
        <w:gridCol w:w="1130"/>
        <w:gridCol w:w="4265"/>
        <w:gridCol w:w="1440"/>
        <w:gridCol w:w="991"/>
        <w:gridCol w:w="1524"/>
      </w:tblGrid>
      <w:tr w:rsidR="0026524A" w:rsidRPr="0026524A" w14:paraId="43A8A749" w14:textId="77777777" w:rsidTr="00380CBA">
        <w:trPr>
          <w:tblHeader/>
        </w:trPr>
        <w:tc>
          <w:tcPr>
            <w:tcW w:w="604" w:type="pct"/>
            <w:vAlign w:val="center"/>
          </w:tcPr>
          <w:p w14:paraId="7C55D68E" w14:textId="77777777" w:rsidR="0026524A" w:rsidRPr="0026524A" w:rsidRDefault="0026524A" w:rsidP="00380CBA">
            <w:pPr>
              <w:keepNext/>
              <w:spacing w:before="20" w:after="20"/>
              <w:ind w:left="-109" w:right="-72"/>
              <w:jc w:val="center"/>
              <w:rPr>
                <w:b/>
                <w:sz w:val="20"/>
                <w:szCs w:val="20"/>
                <w:lang w:val="fr-FR"/>
              </w:rPr>
            </w:pPr>
            <w:r w:rsidRPr="0026524A">
              <w:rPr>
                <w:b/>
                <w:sz w:val="20"/>
                <w:lang w:val="fr-FR"/>
              </w:rPr>
              <w:t>Réunion d’approbation</w:t>
            </w:r>
          </w:p>
        </w:tc>
        <w:tc>
          <w:tcPr>
            <w:tcW w:w="2281" w:type="pct"/>
            <w:vAlign w:val="center"/>
          </w:tcPr>
          <w:p w14:paraId="04150C63" w14:textId="77777777" w:rsidR="0026524A" w:rsidRPr="0026524A" w:rsidRDefault="0026524A" w:rsidP="00380CBA">
            <w:pPr>
              <w:keepNext/>
              <w:spacing w:before="20" w:after="20"/>
              <w:jc w:val="center"/>
              <w:rPr>
                <w:b/>
                <w:bCs/>
                <w:sz w:val="20"/>
                <w:szCs w:val="20"/>
                <w:lang w:val="fr-FR"/>
              </w:rPr>
            </w:pPr>
            <w:r w:rsidRPr="0026524A">
              <w:rPr>
                <w:b/>
                <w:sz w:val="20"/>
                <w:lang w:val="fr-FR"/>
              </w:rPr>
              <w:t>Titre du projet</w:t>
            </w:r>
          </w:p>
        </w:tc>
        <w:tc>
          <w:tcPr>
            <w:tcW w:w="770" w:type="pct"/>
            <w:vAlign w:val="center"/>
          </w:tcPr>
          <w:p w14:paraId="3688DCC0" w14:textId="77777777" w:rsidR="0026524A" w:rsidRPr="0026524A" w:rsidRDefault="0026524A" w:rsidP="00380CBA">
            <w:pPr>
              <w:keepNext/>
              <w:spacing w:before="20" w:after="20"/>
              <w:jc w:val="center"/>
              <w:rPr>
                <w:b/>
                <w:bCs/>
                <w:sz w:val="20"/>
                <w:szCs w:val="20"/>
                <w:lang w:val="fr-FR"/>
              </w:rPr>
            </w:pPr>
            <w:r w:rsidRPr="0026524A">
              <w:rPr>
                <w:b/>
                <w:sz w:val="20"/>
                <w:lang w:val="fr-FR"/>
              </w:rPr>
              <w:t>Agence d’exécution</w:t>
            </w:r>
          </w:p>
        </w:tc>
        <w:tc>
          <w:tcPr>
            <w:tcW w:w="530" w:type="pct"/>
            <w:vAlign w:val="center"/>
          </w:tcPr>
          <w:p w14:paraId="3B8980BA" w14:textId="77777777" w:rsidR="0026524A" w:rsidRPr="0026524A" w:rsidRDefault="0026524A" w:rsidP="00380CBA">
            <w:pPr>
              <w:keepNext/>
              <w:spacing w:before="20" w:after="20"/>
              <w:jc w:val="center"/>
              <w:rPr>
                <w:b/>
                <w:bCs/>
                <w:sz w:val="20"/>
                <w:szCs w:val="20"/>
                <w:lang w:val="fr-FR"/>
              </w:rPr>
            </w:pPr>
            <w:r w:rsidRPr="0026524A">
              <w:rPr>
                <w:b/>
                <w:sz w:val="20"/>
                <w:lang w:val="fr-FR"/>
              </w:rPr>
              <w:t>Coûts ($US)</w:t>
            </w:r>
          </w:p>
        </w:tc>
        <w:tc>
          <w:tcPr>
            <w:tcW w:w="815" w:type="pct"/>
            <w:vAlign w:val="center"/>
          </w:tcPr>
          <w:p w14:paraId="251C2448" w14:textId="77777777" w:rsidR="0026524A" w:rsidRPr="0026524A" w:rsidRDefault="0026524A" w:rsidP="00380CBA">
            <w:pPr>
              <w:keepNext/>
              <w:spacing w:before="20" w:after="20"/>
              <w:jc w:val="center"/>
              <w:rPr>
                <w:b/>
                <w:bCs/>
                <w:sz w:val="20"/>
                <w:szCs w:val="20"/>
                <w:lang w:val="fr-FR"/>
              </w:rPr>
            </w:pPr>
            <w:r w:rsidRPr="0026524A">
              <w:rPr>
                <w:b/>
                <w:sz w:val="20"/>
                <w:lang w:val="fr-FR"/>
              </w:rPr>
              <w:t>Date d’achèvement</w:t>
            </w:r>
          </w:p>
        </w:tc>
      </w:tr>
      <w:tr w:rsidR="0026524A" w:rsidRPr="0026524A" w14:paraId="7133CDB4" w14:textId="77777777" w:rsidTr="00380CBA">
        <w:tc>
          <w:tcPr>
            <w:tcW w:w="604" w:type="pct"/>
          </w:tcPr>
          <w:p w14:paraId="38268026" w14:textId="77777777" w:rsidR="0026524A" w:rsidRPr="0026524A" w:rsidRDefault="0026524A" w:rsidP="00380CBA">
            <w:pPr>
              <w:spacing w:before="20" w:after="20"/>
              <w:ind w:left="-109" w:right="-72"/>
              <w:jc w:val="center"/>
              <w:rPr>
                <w:sz w:val="20"/>
                <w:szCs w:val="20"/>
                <w:lang w:val="fr-FR"/>
              </w:rPr>
            </w:pPr>
            <w:r w:rsidRPr="0026524A">
              <w:rPr>
                <w:sz w:val="20"/>
                <w:lang w:val="fr-FR"/>
              </w:rPr>
              <w:t>74</w:t>
            </w:r>
            <w:r w:rsidRPr="0026524A">
              <w:rPr>
                <w:sz w:val="20"/>
                <w:vertAlign w:val="superscript"/>
                <w:lang w:val="fr-FR"/>
              </w:rPr>
              <w:t>e</w:t>
            </w:r>
          </w:p>
        </w:tc>
        <w:tc>
          <w:tcPr>
            <w:tcW w:w="2281" w:type="pct"/>
          </w:tcPr>
          <w:p w14:paraId="380F0979" w14:textId="77777777" w:rsidR="0026524A" w:rsidRPr="0026524A" w:rsidRDefault="0026524A" w:rsidP="00380CBA">
            <w:pPr>
              <w:spacing w:before="20" w:after="20"/>
              <w:jc w:val="left"/>
              <w:rPr>
                <w:sz w:val="20"/>
                <w:szCs w:val="20"/>
                <w:lang w:val="fr-FR"/>
              </w:rPr>
            </w:pPr>
            <w:r w:rsidRPr="0026524A">
              <w:rPr>
                <w:sz w:val="20"/>
                <w:lang w:val="fr-FR"/>
              </w:rPr>
              <w:t>Enquête sur les substances de remplacement des SAO</w:t>
            </w:r>
          </w:p>
        </w:tc>
        <w:tc>
          <w:tcPr>
            <w:tcW w:w="770" w:type="pct"/>
          </w:tcPr>
          <w:p w14:paraId="33EB2E5D" w14:textId="77777777" w:rsidR="0026524A" w:rsidRPr="0026524A" w:rsidRDefault="0026524A" w:rsidP="00380CBA">
            <w:pPr>
              <w:spacing w:before="20" w:after="20"/>
              <w:jc w:val="center"/>
              <w:rPr>
                <w:sz w:val="20"/>
                <w:szCs w:val="20"/>
                <w:lang w:val="fr-FR"/>
              </w:rPr>
            </w:pPr>
            <w:r w:rsidRPr="0026524A">
              <w:rPr>
                <w:sz w:val="20"/>
                <w:lang w:val="fr-FR"/>
              </w:rPr>
              <w:t>PNUE</w:t>
            </w:r>
          </w:p>
        </w:tc>
        <w:tc>
          <w:tcPr>
            <w:tcW w:w="530" w:type="pct"/>
          </w:tcPr>
          <w:p w14:paraId="605E8398" w14:textId="77777777" w:rsidR="0026524A" w:rsidRPr="0026524A" w:rsidRDefault="0026524A" w:rsidP="00380CBA">
            <w:pPr>
              <w:spacing w:before="20" w:after="20"/>
              <w:ind w:left="-129" w:right="55"/>
              <w:jc w:val="right"/>
              <w:rPr>
                <w:sz w:val="20"/>
                <w:szCs w:val="20"/>
                <w:lang w:val="fr-FR"/>
              </w:rPr>
            </w:pPr>
            <w:r w:rsidRPr="0026524A">
              <w:rPr>
                <w:sz w:val="20"/>
                <w:lang w:val="fr-FR"/>
              </w:rPr>
              <w:t>40 000</w:t>
            </w:r>
          </w:p>
        </w:tc>
        <w:tc>
          <w:tcPr>
            <w:tcW w:w="815" w:type="pct"/>
          </w:tcPr>
          <w:p w14:paraId="24EB47F2" w14:textId="77777777" w:rsidR="0026524A" w:rsidRPr="0026524A" w:rsidRDefault="0026524A" w:rsidP="00380CBA">
            <w:pPr>
              <w:spacing w:before="20" w:after="20"/>
              <w:jc w:val="center"/>
              <w:rPr>
                <w:sz w:val="20"/>
                <w:szCs w:val="20"/>
                <w:lang w:val="fr-FR"/>
              </w:rPr>
            </w:pPr>
            <w:r w:rsidRPr="0026524A">
              <w:rPr>
                <w:sz w:val="20"/>
                <w:lang w:val="fr-FR"/>
              </w:rPr>
              <w:t>Août 2017</w:t>
            </w:r>
          </w:p>
        </w:tc>
      </w:tr>
      <w:tr w:rsidR="0026524A" w:rsidRPr="0026524A" w14:paraId="07372CCD" w14:textId="77777777" w:rsidTr="00380CBA">
        <w:tc>
          <w:tcPr>
            <w:tcW w:w="604" w:type="pct"/>
          </w:tcPr>
          <w:p w14:paraId="6B675478" w14:textId="77777777" w:rsidR="0026524A" w:rsidRPr="0026524A" w:rsidRDefault="0026524A" w:rsidP="00380CBA">
            <w:pPr>
              <w:spacing w:before="20" w:after="20"/>
              <w:ind w:left="-109" w:right="-72"/>
              <w:jc w:val="center"/>
              <w:rPr>
                <w:sz w:val="20"/>
                <w:szCs w:val="20"/>
                <w:lang w:val="fr-FR"/>
              </w:rPr>
            </w:pPr>
            <w:r w:rsidRPr="0026524A">
              <w:rPr>
                <w:sz w:val="20"/>
                <w:lang w:val="fr-FR"/>
              </w:rPr>
              <w:t>81</w:t>
            </w:r>
            <w:r w:rsidRPr="0026524A">
              <w:rPr>
                <w:sz w:val="20"/>
                <w:vertAlign w:val="superscript"/>
                <w:lang w:val="fr-FR"/>
              </w:rPr>
              <w:t>e</w:t>
            </w:r>
          </w:p>
        </w:tc>
        <w:tc>
          <w:tcPr>
            <w:tcW w:w="2281" w:type="pct"/>
          </w:tcPr>
          <w:p w14:paraId="762076F4" w14:textId="77777777" w:rsidR="0026524A" w:rsidRPr="0026524A" w:rsidRDefault="0026524A" w:rsidP="00380CBA">
            <w:pPr>
              <w:spacing w:before="20" w:after="20"/>
              <w:jc w:val="left"/>
              <w:rPr>
                <w:sz w:val="20"/>
                <w:szCs w:val="20"/>
                <w:lang w:val="fr-FR"/>
              </w:rPr>
            </w:pPr>
            <w:r w:rsidRPr="0026524A">
              <w:rPr>
                <w:sz w:val="20"/>
                <w:lang w:val="fr-FR"/>
              </w:rPr>
              <w:t>Activités de facilitation de la réduction progressive des HFC</w:t>
            </w:r>
          </w:p>
        </w:tc>
        <w:tc>
          <w:tcPr>
            <w:tcW w:w="770" w:type="pct"/>
          </w:tcPr>
          <w:p w14:paraId="5680561E" w14:textId="77777777" w:rsidR="0026524A" w:rsidRPr="0026524A" w:rsidRDefault="0026524A" w:rsidP="00380CBA">
            <w:pPr>
              <w:spacing w:before="20" w:after="20"/>
              <w:jc w:val="center"/>
              <w:rPr>
                <w:sz w:val="20"/>
                <w:szCs w:val="20"/>
                <w:lang w:val="fr-FR"/>
              </w:rPr>
            </w:pPr>
            <w:r w:rsidRPr="0026524A">
              <w:rPr>
                <w:sz w:val="20"/>
                <w:lang w:val="fr-FR"/>
              </w:rPr>
              <w:t>PNUE</w:t>
            </w:r>
          </w:p>
        </w:tc>
        <w:tc>
          <w:tcPr>
            <w:tcW w:w="530" w:type="pct"/>
          </w:tcPr>
          <w:p w14:paraId="147490E5" w14:textId="77777777" w:rsidR="0026524A" w:rsidRPr="0026524A" w:rsidRDefault="0026524A" w:rsidP="00380CBA">
            <w:pPr>
              <w:spacing w:before="20" w:after="20"/>
              <w:ind w:left="-129" w:right="55"/>
              <w:jc w:val="right"/>
              <w:rPr>
                <w:sz w:val="20"/>
                <w:szCs w:val="20"/>
                <w:lang w:val="fr-FR"/>
              </w:rPr>
            </w:pPr>
            <w:r w:rsidRPr="0026524A">
              <w:rPr>
                <w:sz w:val="20"/>
                <w:lang w:val="fr-FR"/>
              </w:rPr>
              <w:t>50 000</w:t>
            </w:r>
          </w:p>
        </w:tc>
        <w:tc>
          <w:tcPr>
            <w:tcW w:w="815" w:type="pct"/>
          </w:tcPr>
          <w:p w14:paraId="56E76C6B" w14:textId="77777777" w:rsidR="0026524A" w:rsidRPr="0026524A" w:rsidRDefault="0026524A" w:rsidP="00380CBA">
            <w:pPr>
              <w:spacing w:before="20" w:after="20"/>
              <w:jc w:val="center"/>
              <w:rPr>
                <w:sz w:val="20"/>
                <w:szCs w:val="20"/>
                <w:lang w:val="fr-FR"/>
              </w:rPr>
            </w:pPr>
            <w:r w:rsidRPr="0026524A">
              <w:rPr>
                <w:sz w:val="20"/>
                <w:lang w:val="fr-FR"/>
              </w:rPr>
              <w:t>Décembre 2022</w:t>
            </w:r>
          </w:p>
        </w:tc>
      </w:tr>
    </w:tbl>
    <w:p w14:paraId="6ABE6579" w14:textId="77777777" w:rsidR="0026524A" w:rsidRPr="0026524A" w:rsidRDefault="0026524A" w:rsidP="0026524A">
      <w:pPr>
        <w:keepNext/>
        <w:spacing w:before="240" w:after="240"/>
        <w:outlineLvl w:val="0"/>
        <w:rPr>
          <w:b/>
          <w:bCs/>
          <w:lang w:val="fr-FR"/>
        </w:rPr>
      </w:pPr>
      <w:r w:rsidRPr="0026524A">
        <w:rPr>
          <w:b/>
          <w:lang w:val="fr-FR"/>
        </w:rPr>
        <w:t>III.</w:t>
      </w:r>
      <w:r w:rsidRPr="0026524A">
        <w:rPr>
          <w:b/>
          <w:lang w:val="fr-FR"/>
        </w:rPr>
        <w:tab/>
        <w:t>Vue d’ensemble de la consommation de HFC</w:t>
      </w:r>
    </w:p>
    <w:p w14:paraId="2547CB38" w14:textId="77777777" w:rsidR="0026524A" w:rsidRPr="0026524A" w:rsidRDefault="0026524A" w:rsidP="0026524A">
      <w:pPr>
        <w:keepNext/>
        <w:spacing w:before="240" w:after="240"/>
        <w:outlineLvl w:val="0"/>
        <w:rPr>
          <w:u w:val="single"/>
          <w:lang w:val="fr-FR"/>
        </w:rPr>
      </w:pPr>
      <w:r w:rsidRPr="0026524A">
        <w:rPr>
          <w:u w:val="single"/>
          <w:lang w:val="fr-FR"/>
        </w:rPr>
        <w:t>Niveaux de consommation de HFC</w:t>
      </w:r>
    </w:p>
    <w:p w14:paraId="4E4BEB46" w14:textId="77777777" w:rsidR="0026524A" w:rsidRPr="0026524A" w:rsidRDefault="0026524A" w:rsidP="0026524A">
      <w:pPr>
        <w:pStyle w:val="Heading1"/>
        <w:rPr>
          <w:lang w:val="fr-FR"/>
        </w:rPr>
      </w:pPr>
      <w:r w:rsidRPr="0026524A">
        <w:rPr>
          <w:lang w:val="fr-FR"/>
        </w:rPr>
        <w:t>Les Comores n’importent des HFC (et n’en produisent pas) que pour le secteur de l’entretien de l’équipement de réfrigération et de climatisation. Les substances suivantes ont été consommées en 2025 : le HFC‑134a (42,5 pour cent de la consommation totale de HFC en tonnes équivalent CO</w:t>
      </w:r>
      <w:r w:rsidRPr="0026524A">
        <w:rPr>
          <w:vertAlign w:val="subscript"/>
          <w:lang w:val="fr-FR"/>
        </w:rPr>
        <w:t>2</w:t>
      </w:r>
      <w:r w:rsidRPr="0026524A">
        <w:rPr>
          <w:lang w:val="fr-FR"/>
        </w:rPr>
        <w:t xml:space="preserve"> (éq. CO</w:t>
      </w:r>
      <w:r w:rsidRPr="0026524A">
        <w:rPr>
          <w:vertAlign w:val="subscript"/>
          <w:lang w:val="fr-FR"/>
        </w:rPr>
        <w:t>2</w:t>
      </w:r>
      <w:r w:rsidRPr="0026524A">
        <w:rPr>
          <w:lang w:val="fr-FR"/>
        </w:rPr>
        <w:t>)), le R-410A (32,0 pour cent), le R‑404A (23,3 pour cent), le R-407C (1,8 pour cent) et le HFC-32 (0,4 pour cent). Le tableau 5 donne la consommation de HFC du pays telle que déclarée au secrétariat de l’ozone au titre de l’article 7 du Protocole de Montréal, et la référence des HFC du pays.</w:t>
      </w:r>
    </w:p>
    <w:p w14:paraId="518DC4A7" w14:textId="77777777" w:rsidR="0026524A" w:rsidRPr="0026524A" w:rsidRDefault="0026524A" w:rsidP="0026524A">
      <w:pPr>
        <w:pStyle w:val="Heading1"/>
        <w:keepNext/>
        <w:numPr>
          <w:ilvl w:val="0"/>
          <w:numId w:val="0"/>
        </w:numPr>
        <w:spacing w:before="240" w:after="0"/>
        <w:rPr>
          <w:lang w:val="fr-FR"/>
        </w:rPr>
      </w:pPr>
      <w:r w:rsidRPr="0026524A">
        <w:rPr>
          <w:b/>
          <w:lang w:val="fr-FR"/>
        </w:rPr>
        <w:t>Tableau 5. Consommation de HFC et valeurs de référence pour les Comores sur la période 2020–2025 (données en vertu de l’article 7)</w:t>
      </w:r>
    </w:p>
    <w:tbl>
      <w:tblPr>
        <w:tblStyle w:val="TableGrid"/>
        <w:tblW w:w="5000" w:type="pct"/>
        <w:tblLayout w:type="fixed"/>
        <w:tblLook w:val="04A0" w:firstRow="1" w:lastRow="0" w:firstColumn="1" w:lastColumn="0" w:noHBand="0" w:noVBand="1"/>
      </w:tblPr>
      <w:tblGrid>
        <w:gridCol w:w="1170"/>
        <w:gridCol w:w="1168"/>
        <w:gridCol w:w="1169"/>
        <w:gridCol w:w="1169"/>
        <w:gridCol w:w="1169"/>
        <w:gridCol w:w="1169"/>
        <w:gridCol w:w="1169"/>
        <w:gridCol w:w="1167"/>
      </w:tblGrid>
      <w:tr w:rsidR="0026524A" w:rsidRPr="0026524A" w14:paraId="6F19A7A5" w14:textId="77777777" w:rsidTr="00380CBA">
        <w:trPr>
          <w:tblHeader/>
        </w:trPr>
        <w:tc>
          <w:tcPr>
            <w:tcW w:w="626" w:type="pct"/>
            <w:tcBorders>
              <w:top w:val="single" w:sz="4" w:space="0" w:color="auto"/>
              <w:left w:val="single" w:sz="4" w:space="0" w:color="auto"/>
              <w:bottom w:val="single" w:sz="4" w:space="0" w:color="auto"/>
              <w:right w:val="single" w:sz="4" w:space="0" w:color="auto"/>
            </w:tcBorders>
            <w:vAlign w:val="center"/>
          </w:tcPr>
          <w:p w14:paraId="46BE2DE8" w14:textId="77777777" w:rsidR="0026524A" w:rsidRPr="0026524A" w:rsidRDefault="0026524A" w:rsidP="00380CBA">
            <w:pPr>
              <w:keepNext/>
              <w:tabs>
                <w:tab w:val="left" w:pos="3141"/>
              </w:tabs>
              <w:spacing w:before="20" w:after="20"/>
              <w:jc w:val="center"/>
              <w:rPr>
                <w:b/>
                <w:bCs/>
                <w:sz w:val="20"/>
                <w:szCs w:val="20"/>
                <w:lang w:val="fr-FR"/>
              </w:rPr>
            </w:pPr>
            <w:r w:rsidRPr="0026524A">
              <w:rPr>
                <w:b/>
                <w:sz w:val="20"/>
                <w:lang w:val="fr-FR"/>
              </w:rPr>
              <w:t>HFC</w:t>
            </w:r>
          </w:p>
        </w:tc>
        <w:tc>
          <w:tcPr>
            <w:tcW w:w="625" w:type="pct"/>
            <w:tcBorders>
              <w:top w:val="single" w:sz="4" w:space="0" w:color="auto"/>
              <w:left w:val="single" w:sz="4" w:space="0" w:color="auto"/>
              <w:bottom w:val="single" w:sz="4" w:space="0" w:color="auto"/>
              <w:right w:val="single" w:sz="4" w:space="0" w:color="auto"/>
            </w:tcBorders>
            <w:vAlign w:val="center"/>
          </w:tcPr>
          <w:p w14:paraId="08F40510" w14:textId="77777777" w:rsidR="0026524A" w:rsidRPr="0026524A" w:rsidRDefault="0026524A" w:rsidP="00380CBA">
            <w:pPr>
              <w:tabs>
                <w:tab w:val="left" w:pos="3141"/>
              </w:tabs>
              <w:spacing w:before="20" w:after="20"/>
              <w:jc w:val="center"/>
              <w:rPr>
                <w:b/>
                <w:bCs/>
                <w:sz w:val="20"/>
                <w:szCs w:val="20"/>
                <w:lang w:val="fr-FR"/>
              </w:rPr>
            </w:pPr>
            <w:r w:rsidRPr="0026524A">
              <w:rPr>
                <w:b/>
                <w:sz w:val="20"/>
                <w:lang w:val="fr-FR"/>
              </w:rPr>
              <w:t>PRP</w:t>
            </w:r>
          </w:p>
        </w:tc>
        <w:tc>
          <w:tcPr>
            <w:tcW w:w="625" w:type="pct"/>
          </w:tcPr>
          <w:p w14:paraId="1472D9E2" w14:textId="77777777" w:rsidR="0026524A" w:rsidRPr="0026524A" w:rsidRDefault="0026524A" w:rsidP="00380CBA">
            <w:pPr>
              <w:tabs>
                <w:tab w:val="left" w:pos="3141"/>
              </w:tabs>
              <w:spacing w:before="20" w:after="20"/>
              <w:jc w:val="center"/>
              <w:rPr>
                <w:b/>
                <w:bCs/>
                <w:sz w:val="20"/>
                <w:szCs w:val="20"/>
                <w:lang w:val="fr-FR"/>
              </w:rPr>
            </w:pPr>
            <w:r w:rsidRPr="0026524A">
              <w:rPr>
                <w:b/>
                <w:sz w:val="20"/>
                <w:lang w:val="fr-FR"/>
              </w:rPr>
              <w:t>2020</w:t>
            </w:r>
          </w:p>
        </w:tc>
        <w:tc>
          <w:tcPr>
            <w:tcW w:w="625" w:type="pct"/>
            <w:tcBorders>
              <w:top w:val="single" w:sz="4" w:space="0" w:color="auto"/>
              <w:left w:val="single" w:sz="4" w:space="0" w:color="auto"/>
              <w:bottom w:val="single" w:sz="4" w:space="0" w:color="auto"/>
              <w:right w:val="single" w:sz="4" w:space="0" w:color="auto"/>
            </w:tcBorders>
            <w:vAlign w:val="center"/>
          </w:tcPr>
          <w:p w14:paraId="151D66E1" w14:textId="77777777" w:rsidR="0026524A" w:rsidRPr="0026524A" w:rsidRDefault="0026524A" w:rsidP="00380CBA">
            <w:pPr>
              <w:tabs>
                <w:tab w:val="left" w:pos="3141"/>
              </w:tabs>
              <w:spacing w:before="20" w:after="20"/>
              <w:jc w:val="center"/>
              <w:rPr>
                <w:b/>
                <w:bCs/>
                <w:sz w:val="20"/>
                <w:szCs w:val="20"/>
                <w:lang w:val="fr-FR"/>
              </w:rPr>
            </w:pPr>
            <w:r w:rsidRPr="0026524A">
              <w:rPr>
                <w:b/>
                <w:sz w:val="20"/>
                <w:lang w:val="fr-FR"/>
              </w:rPr>
              <w:t>2021</w:t>
            </w:r>
          </w:p>
        </w:tc>
        <w:tc>
          <w:tcPr>
            <w:tcW w:w="625" w:type="pct"/>
            <w:tcBorders>
              <w:top w:val="single" w:sz="4" w:space="0" w:color="auto"/>
              <w:left w:val="single" w:sz="4" w:space="0" w:color="auto"/>
              <w:bottom w:val="single" w:sz="4" w:space="0" w:color="auto"/>
              <w:right w:val="single" w:sz="4" w:space="0" w:color="auto"/>
            </w:tcBorders>
            <w:vAlign w:val="center"/>
          </w:tcPr>
          <w:p w14:paraId="24008CEC" w14:textId="77777777" w:rsidR="0026524A" w:rsidRPr="0026524A" w:rsidRDefault="0026524A" w:rsidP="00380CBA">
            <w:pPr>
              <w:tabs>
                <w:tab w:val="left" w:pos="3141"/>
              </w:tabs>
              <w:spacing w:before="20" w:after="20"/>
              <w:jc w:val="center"/>
              <w:rPr>
                <w:b/>
                <w:bCs/>
                <w:sz w:val="20"/>
                <w:szCs w:val="20"/>
                <w:lang w:val="fr-FR"/>
              </w:rPr>
            </w:pPr>
            <w:r w:rsidRPr="0026524A">
              <w:rPr>
                <w:b/>
                <w:sz w:val="20"/>
                <w:lang w:val="fr-FR"/>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442B02A4" w14:textId="77777777" w:rsidR="0026524A" w:rsidRPr="0026524A" w:rsidRDefault="0026524A" w:rsidP="00380CBA">
            <w:pPr>
              <w:tabs>
                <w:tab w:val="left" w:pos="3141"/>
              </w:tabs>
              <w:spacing w:before="20" w:after="20"/>
              <w:jc w:val="center"/>
              <w:rPr>
                <w:b/>
                <w:bCs/>
                <w:sz w:val="20"/>
                <w:szCs w:val="20"/>
                <w:lang w:val="fr-FR"/>
              </w:rPr>
            </w:pPr>
            <w:r w:rsidRPr="0026524A">
              <w:rPr>
                <w:b/>
                <w:sz w:val="20"/>
                <w:lang w:val="fr-FR"/>
              </w:rPr>
              <w:t>2023</w:t>
            </w:r>
          </w:p>
        </w:tc>
        <w:tc>
          <w:tcPr>
            <w:tcW w:w="625" w:type="pct"/>
            <w:tcBorders>
              <w:top w:val="single" w:sz="4" w:space="0" w:color="auto"/>
              <w:left w:val="single" w:sz="4" w:space="0" w:color="auto"/>
              <w:bottom w:val="single" w:sz="4" w:space="0" w:color="auto"/>
              <w:right w:val="single" w:sz="4" w:space="0" w:color="auto"/>
            </w:tcBorders>
            <w:vAlign w:val="center"/>
          </w:tcPr>
          <w:p w14:paraId="41111D4D" w14:textId="77777777" w:rsidR="0026524A" w:rsidRPr="0026524A" w:rsidRDefault="0026524A" w:rsidP="00380CBA">
            <w:pPr>
              <w:tabs>
                <w:tab w:val="left" w:pos="3141"/>
              </w:tabs>
              <w:spacing w:before="20" w:after="20"/>
              <w:jc w:val="center"/>
              <w:rPr>
                <w:b/>
                <w:bCs/>
                <w:sz w:val="20"/>
                <w:szCs w:val="20"/>
                <w:lang w:val="fr-FR"/>
              </w:rPr>
            </w:pPr>
            <w:r w:rsidRPr="0026524A">
              <w:rPr>
                <w:b/>
                <w:sz w:val="20"/>
                <w:lang w:val="fr-FR"/>
              </w:rPr>
              <w:t>2024</w:t>
            </w:r>
          </w:p>
        </w:tc>
        <w:tc>
          <w:tcPr>
            <w:tcW w:w="624" w:type="pct"/>
            <w:tcBorders>
              <w:top w:val="single" w:sz="4" w:space="0" w:color="auto"/>
              <w:left w:val="single" w:sz="4" w:space="0" w:color="auto"/>
              <w:bottom w:val="single" w:sz="4" w:space="0" w:color="auto"/>
              <w:right w:val="single" w:sz="4" w:space="0" w:color="auto"/>
            </w:tcBorders>
          </w:tcPr>
          <w:p w14:paraId="489DF700" w14:textId="77777777" w:rsidR="0026524A" w:rsidRPr="0026524A" w:rsidRDefault="0026524A" w:rsidP="00380CBA">
            <w:pPr>
              <w:tabs>
                <w:tab w:val="left" w:pos="3141"/>
              </w:tabs>
              <w:spacing w:before="20" w:after="20"/>
              <w:ind w:left="-157" w:right="-105"/>
              <w:jc w:val="center"/>
              <w:rPr>
                <w:b/>
                <w:bCs/>
                <w:sz w:val="20"/>
                <w:szCs w:val="20"/>
                <w:lang w:val="fr-FR"/>
              </w:rPr>
            </w:pPr>
            <w:r w:rsidRPr="0026524A">
              <w:rPr>
                <w:b/>
                <w:sz w:val="20"/>
                <w:lang w:val="fr-FR"/>
              </w:rPr>
              <w:t>2025</w:t>
            </w:r>
          </w:p>
        </w:tc>
      </w:tr>
      <w:tr w:rsidR="0026524A" w:rsidRPr="0026524A" w14:paraId="523FF750" w14:textId="77777777" w:rsidTr="00380CBA">
        <w:tc>
          <w:tcPr>
            <w:tcW w:w="5000" w:type="pct"/>
            <w:gridSpan w:val="8"/>
            <w:tcBorders>
              <w:right w:val="single" w:sz="4" w:space="0" w:color="auto"/>
            </w:tcBorders>
          </w:tcPr>
          <w:p w14:paraId="46414D51" w14:textId="77777777" w:rsidR="0026524A" w:rsidRPr="0026524A" w:rsidRDefault="0026524A" w:rsidP="00380CBA">
            <w:pPr>
              <w:keepNext/>
              <w:tabs>
                <w:tab w:val="left" w:pos="3141"/>
              </w:tabs>
              <w:spacing w:before="20" w:after="20"/>
              <w:jc w:val="center"/>
              <w:rPr>
                <w:sz w:val="20"/>
                <w:szCs w:val="20"/>
                <w:lang w:val="fr-FR"/>
              </w:rPr>
            </w:pPr>
            <w:r w:rsidRPr="0026524A">
              <w:rPr>
                <w:b/>
                <w:sz w:val="20"/>
                <w:lang w:val="fr-FR"/>
              </w:rPr>
              <w:t>Tonnes métriques (tm)</w:t>
            </w:r>
          </w:p>
        </w:tc>
      </w:tr>
      <w:tr w:rsidR="0026524A" w:rsidRPr="0026524A" w14:paraId="2E97E2D7" w14:textId="77777777" w:rsidTr="00380CBA">
        <w:tc>
          <w:tcPr>
            <w:tcW w:w="626" w:type="pct"/>
            <w:tcBorders>
              <w:top w:val="single" w:sz="4" w:space="0" w:color="auto"/>
              <w:left w:val="single" w:sz="4" w:space="0" w:color="auto"/>
              <w:bottom w:val="single" w:sz="4" w:space="0" w:color="auto"/>
              <w:right w:val="single" w:sz="4" w:space="0" w:color="auto"/>
            </w:tcBorders>
          </w:tcPr>
          <w:p w14:paraId="7AFF9E90" w14:textId="77777777" w:rsidR="0026524A" w:rsidRPr="0026524A" w:rsidRDefault="0026524A" w:rsidP="00380CBA">
            <w:pPr>
              <w:keepNext/>
              <w:tabs>
                <w:tab w:val="left" w:pos="3141"/>
              </w:tabs>
              <w:spacing w:before="20" w:after="20"/>
              <w:rPr>
                <w:sz w:val="20"/>
                <w:szCs w:val="20"/>
                <w:lang w:val="fr-FR"/>
              </w:rPr>
            </w:pPr>
            <w:r w:rsidRPr="0026524A">
              <w:rPr>
                <w:sz w:val="20"/>
                <w:lang w:val="fr-FR"/>
              </w:rPr>
              <w:t>HFC-32</w:t>
            </w:r>
          </w:p>
        </w:tc>
        <w:tc>
          <w:tcPr>
            <w:tcW w:w="625" w:type="pct"/>
            <w:tcBorders>
              <w:top w:val="single" w:sz="4" w:space="0" w:color="auto"/>
              <w:left w:val="single" w:sz="4" w:space="0" w:color="auto"/>
              <w:bottom w:val="single" w:sz="4" w:space="0" w:color="auto"/>
              <w:right w:val="single" w:sz="4" w:space="0" w:color="auto"/>
            </w:tcBorders>
          </w:tcPr>
          <w:p w14:paraId="3B72E6BC" w14:textId="77777777" w:rsidR="0026524A" w:rsidRPr="0026524A" w:rsidRDefault="0026524A" w:rsidP="00380CBA">
            <w:pPr>
              <w:tabs>
                <w:tab w:val="left" w:pos="3141"/>
              </w:tabs>
              <w:spacing w:before="20" w:after="20"/>
              <w:ind w:right="26"/>
              <w:jc w:val="right"/>
              <w:rPr>
                <w:sz w:val="20"/>
                <w:szCs w:val="20"/>
                <w:lang w:val="fr-FR"/>
              </w:rPr>
            </w:pPr>
            <w:r w:rsidRPr="0026524A">
              <w:rPr>
                <w:sz w:val="20"/>
                <w:lang w:val="fr-FR"/>
              </w:rPr>
              <w:t>675</w:t>
            </w:r>
          </w:p>
        </w:tc>
        <w:tc>
          <w:tcPr>
            <w:tcW w:w="625" w:type="pct"/>
          </w:tcPr>
          <w:p w14:paraId="420A8DD8" w14:textId="77777777" w:rsidR="0026524A" w:rsidRPr="0026524A" w:rsidRDefault="0026524A" w:rsidP="00380CBA">
            <w:pPr>
              <w:tabs>
                <w:tab w:val="left" w:pos="3141"/>
              </w:tabs>
              <w:spacing w:before="20" w:after="20"/>
              <w:ind w:left="-245"/>
              <w:jc w:val="right"/>
              <w:rPr>
                <w:sz w:val="20"/>
                <w:szCs w:val="20"/>
                <w:lang w:val="fr-FR"/>
              </w:rPr>
            </w:pPr>
            <w:r w:rsidRPr="0026524A">
              <w:rPr>
                <w:sz w:val="20"/>
                <w:lang w:val="fr-FR"/>
              </w:rPr>
              <w:t>0,0</w:t>
            </w:r>
          </w:p>
        </w:tc>
        <w:tc>
          <w:tcPr>
            <w:tcW w:w="625" w:type="pct"/>
            <w:tcBorders>
              <w:top w:val="single" w:sz="4" w:space="0" w:color="auto"/>
              <w:left w:val="single" w:sz="4" w:space="0" w:color="auto"/>
              <w:bottom w:val="single" w:sz="4" w:space="0" w:color="auto"/>
              <w:right w:val="single" w:sz="4" w:space="0" w:color="auto"/>
            </w:tcBorders>
          </w:tcPr>
          <w:p w14:paraId="29F05F40" w14:textId="77777777" w:rsidR="0026524A" w:rsidRPr="0026524A" w:rsidRDefault="0026524A" w:rsidP="00380CBA">
            <w:pPr>
              <w:tabs>
                <w:tab w:val="left" w:pos="3141"/>
              </w:tabs>
              <w:spacing w:before="20" w:after="20"/>
              <w:ind w:left="-245"/>
              <w:jc w:val="right"/>
              <w:rPr>
                <w:sz w:val="20"/>
                <w:szCs w:val="20"/>
                <w:lang w:val="fr-FR"/>
              </w:rPr>
            </w:pPr>
            <w:r w:rsidRPr="0026524A">
              <w:rPr>
                <w:sz w:val="20"/>
                <w:lang w:val="fr-FR"/>
              </w:rPr>
              <w:t>0,0</w:t>
            </w:r>
          </w:p>
        </w:tc>
        <w:tc>
          <w:tcPr>
            <w:tcW w:w="625" w:type="pct"/>
            <w:tcBorders>
              <w:top w:val="single" w:sz="4" w:space="0" w:color="auto"/>
              <w:left w:val="single" w:sz="4" w:space="0" w:color="auto"/>
              <w:bottom w:val="single" w:sz="4" w:space="0" w:color="auto"/>
              <w:right w:val="single" w:sz="4" w:space="0" w:color="auto"/>
            </w:tcBorders>
          </w:tcPr>
          <w:p w14:paraId="0582F48B" w14:textId="77777777" w:rsidR="0026524A" w:rsidRPr="0026524A" w:rsidRDefault="0026524A" w:rsidP="00380CBA">
            <w:pPr>
              <w:tabs>
                <w:tab w:val="left" w:pos="3141"/>
              </w:tabs>
              <w:spacing w:before="20" w:after="20"/>
              <w:ind w:left="-164"/>
              <w:jc w:val="right"/>
              <w:rPr>
                <w:sz w:val="20"/>
                <w:szCs w:val="20"/>
                <w:lang w:val="fr-FR"/>
              </w:rPr>
            </w:pPr>
            <w:r w:rsidRPr="0026524A">
              <w:rPr>
                <w:sz w:val="20"/>
                <w:lang w:val="fr-FR"/>
              </w:rPr>
              <w:t>0,0</w:t>
            </w:r>
          </w:p>
        </w:tc>
        <w:tc>
          <w:tcPr>
            <w:tcW w:w="625" w:type="pct"/>
            <w:tcBorders>
              <w:top w:val="single" w:sz="4" w:space="0" w:color="auto"/>
              <w:left w:val="single" w:sz="4" w:space="0" w:color="auto"/>
              <w:bottom w:val="single" w:sz="4" w:space="0" w:color="auto"/>
              <w:right w:val="single" w:sz="4" w:space="0" w:color="auto"/>
            </w:tcBorders>
          </w:tcPr>
          <w:p w14:paraId="0BEC2741" w14:textId="77777777" w:rsidR="0026524A" w:rsidRPr="0026524A" w:rsidRDefault="0026524A" w:rsidP="00380CBA">
            <w:pPr>
              <w:tabs>
                <w:tab w:val="left" w:pos="3141"/>
              </w:tabs>
              <w:spacing w:before="20" w:after="20"/>
              <w:ind w:left="-149"/>
              <w:jc w:val="right"/>
              <w:rPr>
                <w:sz w:val="20"/>
                <w:szCs w:val="20"/>
                <w:lang w:val="fr-FR"/>
              </w:rPr>
            </w:pPr>
            <w:r w:rsidRPr="0026524A">
              <w:rPr>
                <w:sz w:val="20"/>
                <w:lang w:val="fr-FR"/>
              </w:rPr>
              <w:t>0,0</w:t>
            </w:r>
          </w:p>
        </w:tc>
        <w:tc>
          <w:tcPr>
            <w:tcW w:w="625" w:type="pct"/>
            <w:tcBorders>
              <w:top w:val="single" w:sz="4" w:space="0" w:color="auto"/>
              <w:left w:val="single" w:sz="4" w:space="0" w:color="auto"/>
              <w:bottom w:val="single" w:sz="4" w:space="0" w:color="auto"/>
              <w:right w:val="single" w:sz="4" w:space="0" w:color="auto"/>
            </w:tcBorders>
          </w:tcPr>
          <w:p w14:paraId="7DAAA946" w14:textId="77777777" w:rsidR="0026524A" w:rsidRPr="0026524A" w:rsidRDefault="0026524A" w:rsidP="00380CBA">
            <w:pPr>
              <w:tabs>
                <w:tab w:val="left" w:pos="3141"/>
              </w:tabs>
              <w:spacing w:before="20" w:after="20"/>
              <w:ind w:left="-275"/>
              <w:jc w:val="right"/>
              <w:rPr>
                <w:sz w:val="20"/>
                <w:szCs w:val="20"/>
                <w:lang w:val="fr-FR"/>
              </w:rPr>
            </w:pPr>
            <w:r w:rsidRPr="0026524A">
              <w:rPr>
                <w:sz w:val="20"/>
                <w:lang w:val="fr-FR"/>
              </w:rPr>
              <w:t>0,0</w:t>
            </w:r>
          </w:p>
        </w:tc>
        <w:tc>
          <w:tcPr>
            <w:tcW w:w="624" w:type="pct"/>
            <w:tcBorders>
              <w:top w:val="single" w:sz="4" w:space="0" w:color="auto"/>
              <w:left w:val="single" w:sz="4" w:space="0" w:color="auto"/>
              <w:bottom w:val="single" w:sz="4" w:space="0" w:color="auto"/>
              <w:right w:val="single" w:sz="4" w:space="0" w:color="auto"/>
            </w:tcBorders>
          </w:tcPr>
          <w:p w14:paraId="172CD945"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0,07</w:t>
            </w:r>
          </w:p>
        </w:tc>
      </w:tr>
      <w:tr w:rsidR="0026524A" w:rsidRPr="0026524A" w14:paraId="7B012889" w14:textId="77777777" w:rsidTr="00380CBA">
        <w:tc>
          <w:tcPr>
            <w:tcW w:w="626" w:type="pct"/>
            <w:tcBorders>
              <w:top w:val="single" w:sz="4" w:space="0" w:color="auto"/>
              <w:left w:val="single" w:sz="4" w:space="0" w:color="auto"/>
              <w:bottom w:val="single" w:sz="4" w:space="0" w:color="auto"/>
              <w:right w:val="single" w:sz="4" w:space="0" w:color="auto"/>
            </w:tcBorders>
          </w:tcPr>
          <w:p w14:paraId="13E6237B" w14:textId="77777777" w:rsidR="0026524A" w:rsidRPr="0026524A" w:rsidRDefault="0026524A" w:rsidP="00380CBA">
            <w:pPr>
              <w:tabs>
                <w:tab w:val="left" w:pos="3141"/>
              </w:tabs>
              <w:spacing w:before="20" w:after="20"/>
              <w:rPr>
                <w:sz w:val="20"/>
                <w:szCs w:val="20"/>
                <w:lang w:val="fr-FR"/>
              </w:rPr>
            </w:pPr>
            <w:r w:rsidRPr="0026524A">
              <w:rPr>
                <w:sz w:val="20"/>
                <w:lang w:val="fr-FR"/>
              </w:rPr>
              <w:t>HFC-134a</w:t>
            </w:r>
          </w:p>
        </w:tc>
        <w:tc>
          <w:tcPr>
            <w:tcW w:w="625" w:type="pct"/>
            <w:tcBorders>
              <w:top w:val="single" w:sz="4" w:space="0" w:color="auto"/>
              <w:left w:val="single" w:sz="4" w:space="0" w:color="auto"/>
              <w:bottom w:val="single" w:sz="4" w:space="0" w:color="auto"/>
              <w:right w:val="single" w:sz="4" w:space="0" w:color="auto"/>
            </w:tcBorders>
          </w:tcPr>
          <w:p w14:paraId="7EEBE332" w14:textId="77777777" w:rsidR="0026524A" w:rsidRPr="0026524A" w:rsidRDefault="0026524A" w:rsidP="00380CBA">
            <w:pPr>
              <w:tabs>
                <w:tab w:val="left" w:pos="3141"/>
              </w:tabs>
              <w:spacing w:before="20" w:after="20"/>
              <w:ind w:right="26"/>
              <w:jc w:val="right"/>
              <w:rPr>
                <w:sz w:val="20"/>
                <w:szCs w:val="20"/>
                <w:lang w:val="fr-FR"/>
              </w:rPr>
            </w:pPr>
            <w:r w:rsidRPr="0026524A">
              <w:rPr>
                <w:sz w:val="20"/>
                <w:lang w:val="fr-FR"/>
              </w:rPr>
              <w:t>1 430</w:t>
            </w:r>
          </w:p>
        </w:tc>
        <w:tc>
          <w:tcPr>
            <w:tcW w:w="625" w:type="pct"/>
          </w:tcPr>
          <w:p w14:paraId="3A77FA3D"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4,50</w:t>
            </w:r>
          </w:p>
        </w:tc>
        <w:tc>
          <w:tcPr>
            <w:tcW w:w="625" w:type="pct"/>
            <w:tcBorders>
              <w:top w:val="single" w:sz="4" w:space="0" w:color="auto"/>
              <w:left w:val="single" w:sz="4" w:space="0" w:color="auto"/>
              <w:bottom w:val="single" w:sz="4" w:space="0" w:color="auto"/>
              <w:right w:val="single" w:sz="4" w:space="0" w:color="auto"/>
            </w:tcBorders>
          </w:tcPr>
          <w:p w14:paraId="27C7C06A"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5,20</w:t>
            </w:r>
          </w:p>
        </w:tc>
        <w:tc>
          <w:tcPr>
            <w:tcW w:w="625" w:type="pct"/>
            <w:tcBorders>
              <w:top w:val="single" w:sz="4" w:space="0" w:color="auto"/>
              <w:left w:val="single" w:sz="4" w:space="0" w:color="auto"/>
              <w:bottom w:val="single" w:sz="4" w:space="0" w:color="auto"/>
              <w:right w:val="single" w:sz="4" w:space="0" w:color="auto"/>
            </w:tcBorders>
          </w:tcPr>
          <w:p w14:paraId="352D7C93"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3,20</w:t>
            </w:r>
          </w:p>
        </w:tc>
        <w:tc>
          <w:tcPr>
            <w:tcW w:w="625" w:type="pct"/>
            <w:tcBorders>
              <w:top w:val="single" w:sz="4" w:space="0" w:color="auto"/>
              <w:left w:val="single" w:sz="4" w:space="0" w:color="auto"/>
              <w:bottom w:val="single" w:sz="4" w:space="0" w:color="auto"/>
              <w:right w:val="single" w:sz="4" w:space="0" w:color="auto"/>
            </w:tcBorders>
          </w:tcPr>
          <w:p w14:paraId="2D10D39E"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3,40</w:t>
            </w:r>
          </w:p>
        </w:tc>
        <w:tc>
          <w:tcPr>
            <w:tcW w:w="625" w:type="pct"/>
            <w:tcBorders>
              <w:top w:val="single" w:sz="4" w:space="0" w:color="auto"/>
              <w:left w:val="single" w:sz="4" w:space="0" w:color="auto"/>
              <w:bottom w:val="single" w:sz="4" w:space="0" w:color="auto"/>
              <w:right w:val="single" w:sz="4" w:space="0" w:color="auto"/>
            </w:tcBorders>
          </w:tcPr>
          <w:p w14:paraId="7993216C"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3,66</w:t>
            </w:r>
          </w:p>
        </w:tc>
        <w:tc>
          <w:tcPr>
            <w:tcW w:w="624" w:type="pct"/>
            <w:tcBorders>
              <w:top w:val="single" w:sz="4" w:space="0" w:color="auto"/>
              <w:left w:val="single" w:sz="4" w:space="0" w:color="auto"/>
              <w:bottom w:val="single" w:sz="4" w:space="0" w:color="auto"/>
              <w:right w:val="single" w:sz="4" w:space="0" w:color="auto"/>
            </w:tcBorders>
          </w:tcPr>
          <w:p w14:paraId="1C7621F3"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3,78</w:t>
            </w:r>
          </w:p>
        </w:tc>
      </w:tr>
      <w:tr w:rsidR="0026524A" w:rsidRPr="0026524A" w14:paraId="70115E97" w14:textId="77777777" w:rsidTr="00380CBA">
        <w:tc>
          <w:tcPr>
            <w:tcW w:w="626" w:type="pct"/>
            <w:tcBorders>
              <w:top w:val="single" w:sz="4" w:space="0" w:color="auto"/>
              <w:left w:val="single" w:sz="4" w:space="0" w:color="auto"/>
              <w:bottom w:val="single" w:sz="4" w:space="0" w:color="auto"/>
              <w:right w:val="single" w:sz="4" w:space="0" w:color="auto"/>
            </w:tcBorders>
          </w:tcPr>
          <w:p w14:paraId="767D17FC" w14:textId="77777777" w:rsidR="0026524A" w:rsidRPr="0026524A" w:rsidRDefault="0026524A" w:rsidP="00380CBA">
            <w:pPr>
              <w:tabs>
                <w:tab w:val="left" w:pos="3141"/>
              </w:tabs>
              <w:spacing w:before="20" w:after="20"/>
              <w:rPr>
                <w:sz w:val="20"/>
                <w:szCs w:val="20"/>
                <w:lang w:val="fr-FR"/>
              </w:rPr>
            </w:pPr>
            <w:r w:rsidRPr="0026524A">
              <w:rPr>
                <w:sz w:val="20"/>
                <w:lang w:val="fr-FR"/>
              </w:rPr>
              <w:t>R-404A</w:t>
            </w:r>
          </w:p>
        </w:tc>
        <w:tc>
          <w:tcPr>
            <w:tcW w:w="625" w:type="pct"/>
            <w:tcBorders>
              <w:top w:val="single" w:sz="4" w:space="0" w:color="auto"/>
              <w:left w:val="single" w:sz="4" w:space="0" w:color="auto"/>
              <w:bottom w:val="single" w:sz="4" w:space="0" w:color="auto"/>
              <w:right w:val="single" w:sz="4" w:space="0" w:color="auto"/>
            </w:tcBorders>
          </w:tcPr>
          <w:p w14:paraId="380E2771" w14:textId="77777777" w:rsidR="0026524A" w:rsidRPr="0026524A" w:rsidRDefault="0026524A" w:rsidP="00380CBA">
            <w:pPr>
              <w:spacing w:before="20" w:after="20"/>
              <w:ind w:right="26"/>
              <w:jc w:val="right"/>
              <w:rPr>
                <w:sz w:val="20"/>
                <w:szCs w:val="20"/>
                <w:lang w:val="fr-FR"/>
              </w:rPr>
            </w:pPr>
            <w:r w:rsidRPr="0026524A">
              <w:rPr>
                <w:sz w:val="20"/>
                <w:lang w:val="fr-FR"/>
              </w:rPr>
              <w:t>3 921,6</w:t>
            </w:r>
          </w:p>
        </w:tc>
        <w:tc>
          <w:tcPr>
            <w:tcW w:w="625" w:type="pct"/>
          </w:tcPr>
          <w:p w14:paraId="120BEE80"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4,90</w:t>
            </w:r>
          </w:p>
        </w:tc>
        <w:tc>
          <w:tcPr>
            <w:tcW w:w="625" w:type="pct"/>
            <w:tcBorders>
              <w:top w:val="single" w:sz="4" w:space="0" w:color="auto"/>
              <w:left w:val="single" w:sz="4" w:space="0" w:color="auto"/>
              <w:bottom w:val="single" w:sz="4" w:space="0" w:color="auto"/>
              <w:right w:val="single" w:sz="4" w:space="0" w:color="auto"/>
            </w:tcBorders>
          </w:tcPr>
          <w:p w14:paraId="6EC94CCF"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5,40</w:t>
            </w:r>
          </w:p>
        </w:tc>
        <w:tc>
          <w:tcPr>
            <w:tcW w:w="625" w:type="pct"/>
            <w:tcBorders>
              <w:top w:val="single" w:sz="4" w:space="0" w:color="auto"/>
              <w:left w:val="single" w:sz="4" w:space="0" w:color="auto"/>
              <w:bottom w:val="single" w:sz="4" w:space="0" w:color="auto"/>
              <w:right w:val="single" w:sz="4" w:space="0" w:color="auto"/>
            </w:tcBorders>
          </w:tcPr>
          <w:p w14:paraId="3B9496C3"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2,30</w:t>
            </w:r>
          </w:p>
        </w:tc>
        <w:tc>
          <w:tcPr>
            <w:tcW w:w="625" w:type="pct"/>
            <w:tcBorders>
              <w:top w:val="single" w:sz="4" w:space="0" w:color="auto"/>
              <w:left w:val="single" w:sz="4" w:space="0" w:color="auto"/>
              <w:bottom w:val="single" w:sz="4" w:space="0" w:color="auto"/>
              <w:right w:val="single" w:sz="4" w:space="0" w:color="auto"/>
            </w:tcBorders>
          </w:tcPr>
          <w:p w14:paraId="4E689087"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2,45</w:t>
            </w:r>
          </w:p>
        </w:tc>
        <w:tc>
          <w:tcPr>
            <w:tcW w:w="625" w:type="pct"/>
            <w:tcBorders>
              <w:top w:val="single" w:sz="4" w:space="0" w:color="auto"/>
              <w:left w:val="single" w:sz="4" w:space="0" w:color="auto"/>
              <w:bottom w:val="single" w:sz="4" w:space="0" w:color="auto"/>
              <w:right w:val="single" w:sz="4" w:space="0" w:color="auto"/>
            </w:tcBorders>
          </w:tcPr>
          <w:p w14:paraId="1C7D7525"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2,78</w:t>
            </w:r>
          </w:p>
        </w:tc>
        <w:tc>
          <w:tcPr>
            <w:tcW w:w="624" w:type="pct"/>
            <w:tcBorders>
              <w:top w:val="single" w:sz="4" w:space="0" w:color="auto"/>
              <w:left w:val="single" w:sz="4" w:space="0" w:color="auto"/>
              <w:bottom w:val="single" w:sz="4" w:space="0" w:color="auto"/>
              <w:right w:val="single" w:sz="4" w:space="0" w:color="auto"/>
            </w:tcBorders>
          </w:tcPr>
          <w:p w14:paraId="1403C7B6"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0,76</w:t>
            </w:r>
          </w:p>
        </w:tc>
      </w:tr>
      <w:tr w:rsidR="0026524A" w:rsidRPr="0026524A" w14:paraId="49CCE8C9" w14:textId="77777777" w:rsidTr="00380CBA">
        <w:tc>
          <w:tcPr>
            <w:tcW w:w="626" w:type="pct"/>
            <w:tcBorders>
              <w:top w:val="single" w:sz="4" w:space="0" w:color="auto"/>
              <w:left w:val="single" w:sz="4" w:space="0" w:color="auto"/>
              <w:bottom w:val="single" w:sz="4" w:space="0" w:color="auto"/>
              <w:right w:val="single" w:sz="4" w:space="0" w:color="auto"/>
            </w:tcBorders>
          </w:tcPr>
          <w:p w14:paraId="6566C003" w14:textId="77777777" w:rsidR="0026524A" w:rsidRPr="0026524A" w:rsidRDefault="0026524A" w:rsidP="00380CBA">
            <w:pPr>
              <w:tabs>
                <w:tab w:val="left" w:pos="3141"/>
              </w:tabs>
              <w:spacing w:before="20" w:after="20"/>
              <w:rPr>
                <w:sz w:val="20"/>
                <w:szCs w:val="20"/>
                <w:lang w:val="fr-FR"/>
              </w:rPr>
            </w:pPr>
            <w:r w:rsidRPr="0026524A">
              <w:rPr>
                <w:sz w:val="20"/>
                <w:lang w:val="fr-FR"/>
              </w:rPr>
              <w:t>R-407C</w:t>
            </w:r>
          </w:p>
        </w:tc>
        <w:tc>
          <w:tcPr>
            <w:tcW w:w="625" w:type="pct"/>
            <w:tcBorders>
              <w:top w:val="single" w:sz="4" w:space="0" w:color="auto"/>
              <w:left w:val="single" w:sz="4" w:space="0" w:color="auto"/>
              <w:bottom w:val="single" w:sz="4" w:space="0" w:color="auto"/>
              <w:right w:val="single" w:sz="4" w:space="0" w:color="auto"/>
            </w:tcBorders>
          </w:tcPr>
          <w:p w14:paraId="31E1285B" w14:textId="77777777" w:rsidR="0026524A" w:rsidRPr="0026524A" w:rsidRDefault="0026524A" w:rsidP="00380CBA">
            <w:pPr>
              <w:spacing w:before="20" w:after="20"/>
              <w:ind w:right="26"/>
              <w:jc w:val="right"/>
              <w:rPr>
                <w:sz w:val="20"/>
                <w:szCs w:val="20"/>
                <w:lang w:val="fr-FR"/>
              </w:rPr>
            </w:pPr>
            <w:r w:rsidRPr="0026524A">
              <w:rPr>
                <w:sz w:val="20"/>
                <w:lang w:val="fr-FR"/>
              </w:rPr>
              <w:t>1 773,85</w:t>
            </w:r>
          </w:p>
        </w:tc>
        <w:tc>
          <w:tcPr>
            <w:tcW w:w="625" w:type="pct"/>
          </w:tcPr>
          <w:p w14:paraId="25D5E8CD"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2,40</w:t>
            </w:r>
          </w:p>
        </w:tc>
        <w:tc>
          <w:tcPr>
            <w:tcW w:w="625" w:type="pct"/>
            <w:tcBorders>
              <w:top w:val="single" w:sz="4" w:space="0" w:color="auto"/>
              <w:left w:val="single" w:sz="4" w:space="0" w:color="auto"/>
              <w:bottom w:val="single" w:sz="4" w:space="0" w:color="auto"/>
              <w:right w:val="single" w:sz="4" w:space="0" w:color="auto"/>
            </w:tcBorders>
          </w:tcPr>
          <w:p w14:paraId="1A50CDBA"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3,40</w:t>
            </w:r>
          </w:p>
        </w:tc>
        <w:tc>
          <w:tcPr>
            <w:tcW w:w="625" w:type="pct"/>
            <w:tcBorders>
              <w:top w:val="single" w:sz="4" w:space="0" w:color="auto"/>
              <w:left w:val="single" w:sz="4" w:space="0" w:color="auto"/>
              <w:bottom w:val="single" w:sz="4" w:space="0" w:color="auto"/>
              <w:right w:val="single" w:sz="4" w:space="0" w:color="auto"/>
            </w:tcBorders>
          </w:tcPr>
          <w:p w14:paraId="28F11676"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1,20</w:t>
            </w:r>
          </w:p>
        </w:tc>
        <w:tc>
          <w:tcPr>
            <w:tcW w:w="625" w:type="pct"/>
            <w:tcBorders>
              <w:top w:val="single" w:sz="4" w:space="0" w:color="auto"/>
              <w:left w:val="single" w:sz="4" w:space="0" w:color="auto"/>
              <w:bottom w:val="single" w:sz="4" w:space="0" w:color="auto"/>
              <w:right w:val="single" w:sz="4" w:space="0" w:color="auto"/>
            </w:tcBorders>
          </w:tcPr>
          <w:p w14:paraId="43F7880E"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1,35</w:t>
            </w:r>
          </w:p>
        </w:tc>
        <w:tc>
          <w:tcPr>
            <w:tcW w:w="625" w:type="pct"/>
            <w:tcBorders>
              <w:top w:val="single" w:sz="4" w:space="0" w:color="auto"/>
              <w:left w:val="single" w:sz="4" w:space="0" w:color="auto"/>
              <w:bottom w:val="single" w:sz="4" w:space="0" w:color="auto"/>
              <w:right w:val="single" w:sz="4" w:space="0" w:color="auto"/>
            </w:tcBorders>
          </w:tcPr>
          <w:p w14:paraId="0A2B5D1A"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0,30</w:t>
            </w:r>
          </w:p>
        </w:tc>
        <w:tc>
          <w:tcPr>
            <w:tcW w:w="624" w:type="pct"/>
            <w:tcBorders>
              <w:top w:val="single" w:sz="4" w:space="0" w:color="auto"/>
              <w:left w:val="single" w:sz="4" w:space="0" w:color="auto"/>
              <w:bottom w:val="single" w:sz="4" w:space="0" w:color="auto"/>
              <w:right w:val="single" w:sz="4" w:space="0" w:color="auto"/>
            </w:tcBorders>
          </w:tcPr>
          <w:p w14:paraId="3C9F6405" w14:textId="77777777" w:rsidR="0026524A" w:rsidRPr="0026524A" w:rsidRDefault="0026524A" w:rsidP="00380CBA">
            <w:pPr>
              <w:tabs>
                <w:tab w:val="left" w:pos="3141"/>
              </w:tabs>
              <w:spacing w:before="20" w:after="20"/>
              <w:jc w:val="right"/>
              <w:rPr>
                <w:sz w:val="20"/>
                <w:szCs w:val="20"/>
                <w:lang w:val="fr-FR"/>
              </w:rPr>
            </w:pPr>
            <w:r w:rsidRPr="0026524A">
              <w:rPr>
                <w:sz w:val="20"/>
                <w:lang w:val="fr-FR"/>
              </w:rPr>
              <w:t>0,13</w:t>
            </w:r>
          </w:p>
        </w:tc>
      </w:tr>
      <w:tr w:rsidR="0026524A" w:rsidRPr="0026524A" w14:paraId="1748CEC6" w14:textId="77777777" w:rsidTr="00380CBA">
        <w:tc>
          <w:tcPr>
            <w:tcW w:w="626" w:type="pct"/>
            <w:tcBorders>
              <w:top w:val="single" w:sz="4" w:space="0" w:color="auto"/>
              <w:left w:val="single" w:sz="4" w:space="0" w:color="auto"/>
              <w:bottom w:val="single" w:sz="4" w:space="0" w:color="auto"/>
              <w:right w:val="single" w:sz="4" w:space="0" w:color="auto"/>
            </w:tcBorders>
          </w:tcPr>
          <w:p w14:paraId="550B401C" w14:textId="77777777" w:rsidR="0026524A" w:rsidRPr="0026524A" w:rsidRDefault="0026524A" w:rsidP="00380CBA">
            <w:pPr>
              <w:keepNext/>
              <w:tabs>
                <w:tab w:val="left" w:pos="3141"/>
              </w:tabs>
              <w:spacing w:before="20" w:after="20"/>
              <w:rPr>
                <w:sz w:val="20"/>
                <w:szCs w:val="20"/>
                <w:lang w:val="fr-FR"/>
              </w:rPr>
            </w:pPr>
            <w:r w:rsidRPr="0026524A">
              <w:rPr>
                <w:sz w:val="20"/>
                <w:lang w:val="fr-FR"/>
              </w:rPr>
              <w:t>R-410A</w:t>
            </w:r>
          </w:p>
        </w:tc>
        <w:tc>
          <w:tcPr>
            <w:tcW w:w="625" w:type="pct"/>
            <w:tcBorders>
              <w:top w:val="single" w:sz="4" w:space="0" w:color="auto"/>
              <w:left w:val="single" w:sz="4" w:space="0" w:color="auto"/>
              <w:bottom w:val="single" w:sz="4" w:space="0" w:color="auto"/>
              <w:right w:val="single" w:sz="4" w:space="0" w:color="auto"/>
            </w:tcBorders>
          </w:tcPr>
          <w:p w14:paraId="2BA74AE3" w14:textId="77777777" w:rsidR="0026524A" w:rsidRPr="0026524A" w:rsidRDefault="0026524A" w:rsidP="00380CBA">
            <w:pPr>
              <w:keepNext/>
              <w:tabs>
                <w:tab w:val="left" w:pos="3141"/>
              </w:tabs>
              <w:spacing w:before="20" w:after="20"/>
              <w:ind w:right="26"/>
              <w:jc w:val="right"/>
              <w:rPr>
                <w:sz w:val="20"/>
                <w:szCs w:val="20"/>
                <w:lang w:val="fr-FR"/>
              </w:rPr>
            </w:pPr>
            <w:r w:rsidRPr="0026524A">
              <w:rPr>
                <w:sz w:val="20"/>
                <w:lang w:val="fr-FR"/>
              </w:rPr>
              <w:t>2 087,5</w:t>
            </w:r>
          </w:p>
        </w:tc>
        <w:tc>
          <w:tcPr>
            <w:tcW w:w="625" w:type="pct"/>
          </w:tcPr>
          <w:p w14:paraId="4BF0C2B3" w14:textId="77777777" w:rsidR="0026524A" w:rsidRPr="0026524A" w:rsidRDefault="0026524A" w:rsidP="00380CBA">
            <w:pPr>
              <w:keepNext/>
              <w:tabs>
                <w:tab w:val="left" w:pos="3141"/>
              </w:tabs>
              <w:spacing w:before="20" w:after="20"/>
              <w:jc w:val="right"/>
              <w:rPr>
                <w:sz w:val="20"/>
                <w:szCs w:val="20"/>
                <w:lang w:val="fr-FR"/>
              </w:rPr>
            </w:pPr>
            <w:r w:rsidRPr="0026524A">
              <w:rPr>
                <w:sz w:val="20"/>
                <w:lang w:val="fr-FR"/>
              </w:rPr>
              <w:t>2,89</w:t>
            </w:r>
          </w:p>
        </w:tc>
        <w:tc>
          <w:tcPr>
            <w:tcW w:w="625" w:type="pct"/>
            <w:tcBorders>
              <w:top w:val="single" w:sz="4" w:space="0" w:color="auto"/>
              <w:left w:val="single" w:sz="4" w:space="0" w:color="auto"/>
              <w:bottom w:val="single" w:sz="4" w:space="0" w:color="auto"/>
              <w:right w:val="single" w:sz="4" w:space="0" w:color="auto"/>
            </w:tcBorders>
          </w:tcPr>
          <w:p w14:paraId="6E6A3DDE" w14:textId="77777777" w:rsidR="0026524A" w:rsidRPr="0026524A" w:rsidRDefault="0026524A" w:rsidP="00380CBA">
            <w:pPr>
              <w:keepNext/>
              <w:tabs>
                <w:tab w:val="left" w:pos="3141"/>
              </w:tabs>
              <w:spacing w:before="20" w:after="20"/>
              <w:jc w:val="right"/>
              <w:rPr>
                <w:sz w:val="20"/>
                <w:szCs w:val="20"/>
                <w:lang w:val="fr-FR"/>
              </w:rPr>
            </w:pPr>
            <w:r w:rsidRPr="0026524A">
              <w:rPr>
                <w:sz w:val="20"/>
                <w:lang w:val="fr-FR"/>
              </w:rPr>
              <w:t>2,90</w:t>
            </w:r>
          </w:p>
        </w:tc>
        <w:tc>
          <w:tcPr>
            <w:tcW w:w="625" w:type="pct"/>
            <w:tcBorders>
              <w:top w:val="single" w:sz="4" w:space="0" w:color="auto"/>
              <w:left w:val="single" w:sz="4" w:space="0" w:color="auto"/>
              <w:bottom w:val="single" w:sz="4" w:space="0" w:color="auto"/>
              <w:right w:val="single" w:sz="4" w:space="0" w:color="auto"/>
            </w:tcBorders>
          </w:tcPr>
          <w:p w14:paraId="7CD45C9D" w14:textId="77777777" w:rsidR="0026524A" w:rsidRPr="0026524A" w:rsidRDefault="0026524A" w:rsidP="00380CBA">
            <w:pPr>
              <w:keepNext/>
              <w:tabs>
                <w:tab w:val="left" w:pos="3141"/>
              </w:tabs>
              <w:spacing w:before="20" w:after="20"/>
              <w:jc w:val="right"/>
              <w:rPr>
                <w:sz w:val="20"/>
                <w:szCs w:val="20"/>
                <w:lang w:val="fr-FR"/>
              </w:rPr>
            </w:pPr>
            <w:r w:rsidRPr="0026524A">
              <w:rPr>
                <w:sz w:val="20"/>
                <w:lang w:val="fr-FR"/>
              </w:rPr>
              <w:t>1,80</w:t>
            </w:r>
          </w:p>
        </w:tc>
        <w:tc>
          <w:tcPr>
            <w:tcW w:w="625" w:type="pct"/>
            <w:tcBorders>
              <w:top w:val="single" w:sz="4" w:space="0" w:color="auto"/>
              <w:left w:val="single" w:sz="4" w:space="0" w:color="auto"/>
              <w:bottom w:val="single" w:sz="4" w:space="0" w:color="auto"/>
              <w:right w:val="single" w:sz="4" w:space="0" w:color="auto"/>
            </w:tcBorders>
          </w:tcPr>
          <w:p w14:paraId="79F1F3AF" w14:textId="77777777" w:rsidR="0026524A" w:rsidRPr="0026524A" w:rsidRDefault="0026524A" w:rsidP="00380CBA">
            <w:pPr>
              <w:keepNext/>
              <w:tabs>
                <w:tab w:val="left" w:pos="3141"/>
              </w:tabs>
              <w:spacing w:before="20" w:after="20"/>
              <w:jc w:val="right"/>
              <w:rPr>
                <w:sz w:val="20"/>
                <w:szCs w:val="20"/>
                <w:lang w:val="fr-FR"/>
              </w:rPr>
            </w:pPr>
            <w:r w:rsidRPr="0026524A">
              <w:rPr>
                <w:sz w:val="20"/>
                <w:lang w:val="fr-FR"/>
              </w:rPr>
              <w:t>1,60</w:t>
            </w:r>
          </w:p>
        </w:tc>
        <w:tc>
          <w:tcPr>
            <w:tcW w:w="625" w:type="pct"/>
            <w:tcBorders>
              <w:top w:val="single" w:sz="4" w:space="0" w:color="auto"/>
              <w:left w:val="single" w:sz="4" w:space="0" w:color="auto"/>
              <w:bottom w:val="single" w:sz="4" w:space="0" w:color="auto"/>
              <w:right w:val="single" w:sz="4" w:space="0" w:color="auto"/>
            </w:tcBorders>
          </w:tcPr>
          <w:p w14:paraId="521E7C21" w14:textId="77777777" w:rsidR="0026524A" w:rsidRPr="0026524A" w:rsidRDefault="0026524A" w:rsidP="00380CBA">
            <w:pPr>
              <w:keepNext/>
              <w:tabs>
                <w:tab w:val="left" w:pos="3141"/>
              </w:tabs>
              <w:spacing w:before="20" w:after="20"/>
              <w:jc w:val="right"/>
              <w:rPr>
                <w:sz w:val="20"/>
                <w:szCs w:val="20"/>
                <w:lang w:val="fr-FR"/>
              </w:rPr>
            </w:pPr>
            <w:r w:rsidRPr="0026524A">
              <w:rPr>
                <w:sz w:val="20"/>
                <w:lang w:val="fr-FR"/>
              </w:rPr>
              <w:t>1,70</w:t>
            </w:r>
          </w:p>
        </w:tc>
        <w:tc>
          <w:tcPr>
            <w:tcW w:w="624" w:type="pct"/>
            <w:tcBorders>
              <w:top w:val="single" w:sz="4" w:space="0" w:color="auto"/>
              <w:left w:val="single" w:sz="4" w:space="0" w:color="auto"/>
              <w:bottom w:val="single" w:sz="4" w:space="0" w:color="auto"/>
              <w:right w:val="single" w:sz="4" w:space="0" w:color="auto"/>
            </w:tcBorders>
          </w:tcPr>
          <w:p w14:paraId="768CEC0E" w14:textId="77777777" w:rsidR="0026524A" w:rsidRPr="0026524A" w:rsidRDefault="0026524A" w:rsidP="00380CBA">
            <w:pPr>
              <w:keepNext/>
              <w:tabs>
                <w:tab w:val="left" w:pos="3141"/>
              </w:tabs>
              <w:spacing w:before="20" w:after="20"/>
              <w:jc w:val="right"/>
              <w:rPr>
                <w:sz w:val="20"/>
                <w:szCs w:val="20"/>
                <w:lang w:val="fr-FR"/>
              </w:rPr>
            </w:pPr>
            <w:r w:rsidRPr="0026524A">
              <w:rPr>
                <w:sz w:val="20"/>
                <w:lang w:val="fr-FR"/>
              </w:rPr>
              <w:t>1,95</w:t>
            </w:r>
          </w:p>
        </w:tc>
      </w:tr>
      <w:tr w:rsidR="0026524A" w:rsidRPr="0026524A" w14:paraId="7FB43AD1" w14:textId="77777777" w:rsidTr="00380CBA">
        <w:tc>
          <w:tcPr>
            <w:tcW w:w="626" w:type="pct"/>
            <w:tcBorders>
              <w:top w:val="single" w:sz="4" w:space="0" w:color="auto"/>
              <w:left w:val="single" w:sz="4" w:space="0" w:color="auto"/>
              <w:bottom w:val="single" w:sz="4" w:space="0" w:color="auto"/>
              <w:right w:val="nil"/>
            </w:tcBorders>
            <w:shd w:val="clear" w:color="auto" w:fill="FFFFFF" w:themeFill="background1"/>
          </w:tcPr>
          <w:p w14:paraId="5F3134CE" w14:textId="77777777" w:rsidR="0026524A" w:rsidRPr="0026524A" w:rsidRDefault="0026524A" w:rsidP="00380CBA">
            <w:pPr>
              <w:widowControl w:val="0"/>
              <w:tabs>
                <w:tab w:val="left" w:pos="3141"/>
              </w:tabs>
              <w:spacing w:before="20" w:after="20"/>
              <w:ind w:right="26"/>
              <w:jc w:val="left"/>
              <w:rPr>
                <w:sz w:val="20"/>
                <w:szCs w:val="20"/>
                <w:lang w:val="fr-FR"/>
              </w:rPr>
            </w:pPr>
            <w:r w:rsidRPr="0026524A">
              <w:rPr>
                <w:b/>
                <w:sz w:val="20"/>
                <w:lang w:val="fr-FR"/>
              </w:rPr>
              <w:t>Total (tm)</w:t>
            </w:r>
          </w:p>
        </w:tc>
        <w:tc>
          <w:tcPr>
            <w:tcW w:w="625" w:type="pct"/>
            <w:tcBorders>
              <w:top w:val="single" w:sz="4" w:space="0" w:color="auto"/>
              <w:left w:val="nil"/>
              <w:bottom w:val="single" w:sz="4" w:space="0" w:color="auto"/>
              <w:right w:val="single" w:sz="4" w:space="0" w:color="auto"/>
            </w:tcBorders>
            <w:shd w:val="clear" w:color="auto" w:fill="FFFFFF" w:themeFill="background1"/>
            <w:vAlign w:val="center"/>
          </w:tcPr>
          <w:p w14:paraId="7DC3A97C" w14:textId="77777777" w:rsidR="0026524A" w:rsidRPr="0026524A" w:rsidRDefault="0026524A" w:rsidP="00380CBA">
            <w:pPr>
              <w:widowControl w:val="0"/>
              <w:tabs>
                <w:tab w:val="left" w:pos="3141"/>
              </w:tabs>
              <w:spacing w:before="20" w:after="20"/>
              <w:ind w:right="26"/>
              <w:jc w:val="right"/>
              <w:rPr>
                <w:sz w:val="20"/>
                <w:szCs w:val="20"/>
                <w:lang w:val="fr-FR"/>
              </w:rPr>
            </w:pPr>
          </w:p>
        </w:tc>
        <w:tc>
          <w:tcPr>
            <w:tcW w:w="625" w:type="pct"/>
            <w:tcBorders>
              <w:left w:val="single" w:sz="4" w:space="0" w:color="auto"/>
            </w:tcBorders>
            <w:shd w:val="clear" w:color="auto" w:fill="FFFFFF" w:themeFill="background1"/>
          </w:tcPr>
          <w:p w14:paraId="5649F467" w14:textId="7E6A6545" w:rsidR="0026524A" w:rsidRPr="0026524A" w:rsidRDefault="0026524A" w:rsidP="00380CBA">
            <w:pPr>
              <w:widowControl w:val="0"/>
              <w:tabs>
                <w:tab w:val="left" w:pos="3141"/>
              </w:tabs>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14</w:t>
            </w:r>
            <w:r w:rsidR="0056537B">
              <w:rPr>
                <w:b/>
                <w:sz w:val="20"/>
                <w:lang w:val="fr-FR"/>
              </w:rPr>
              <w:t>,</w:t>
            </w:r>
            <w:r w:rsidRPr="0026524A">
              <w:rPr>
                <w:b/>
                <w:sz w:val="20"/>
                <w:lang w:val="fr-FR"/>
              </w:rPr>
              <w:t>69</w:t>
            </w:r>
            <w:r w:rsidRPr="0026524A">
              <w:rPr>
                <w:b/>
                <w:sz w:val="20"/>
                <w:lang w:val="fr-FR"/>
              </w:rPr>
              <w:fldChar w:fldCharType="end"/>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6E320515" w14:textId="136227B6" w:rsidR="0026524A" w:rsidRPr="0026524A" w:rsidRDefault="0026524A" w:rsidP="00380CBA">
            <w:pPr>
              <w:widowControl w:val="0"/>
              <w:tabs>
                <w:tab w:val="left" w:pos="3141"/>
              </w:tabs>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16</w:t>
            </w:r>
            <w:r w:rsidR="0056537B">
              <w:rPr>
                <w:b/>
                <w:sz w:val="20"/>
                <w:lang w:val="fr-FR"/>
              </w:rPr>
              <w:t>,</w:t>
            </w:r>
            <w:r w:rsidRPr="0026524A">
              <w:rPr>
                <w:b/>
                <w:sz w:val="20"/>
                <w:lang w:val="fr-FR"/>
              </w:rPr>
              <w:t>9</w:t>
            </w:r>
            <w:r w:rsidRPr="0026524A">
              <w:rPr>
                <w:b/>
                <w:sz w:val="20"/>
                <w:lang w:val="fr-FR"/>
              </w:rPr>
              <w:fldChar w:fldCharType="end"/>
            </w:r>
            <w:r w:rsidRPr="0026524A">
              <w:rPr>
                <w:b/>
                <w:sz w:val="20"/>
                <w:lang w:val="fr-FR"/>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0FF9E587" w14:textId="2DE55F21" w:rsidR="0026524A" w:rsidRPr="0026524A" w:rsidRDefault="0026524A" w:rsidP="00380CBA">
            <w:pPr>
              <w:widowControl w:val="0"/>
              <w:tabs>
                <w:tab w:val="left" w:pos="3141"/>
              </w:tabs>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8</w:t>
            </w:r>
            <w:r w:rsidR="0056537B">
              <w:rPr>
                <w:b/>
                <w:sz w:val="20"/>
                <w:lang w:val="fr-FR"/>
              </w:rPr>
              <w:t>,</w:t>
            </w:r>
            <w:r w:rsidRPr="0026524A">
              <w:rPr>
                <w:b/>
                <w:sz w:val="20"/>
                <w:lang w:val="fr-FR"/>
              </w:rPr>
              <w:t>5</w:t>
            </w:r>
            <w:r w:rsidRPr="0026524A">
              <w:rPr>
                <w:b/>
                <w:sz w:val="20"/>
                <w:lang w:val="fr-FR"/>
              </w:rPr>
              <w:fldChar w:fldCharType="end"/>
            </w:r>
            <w:r w:rsidRPr="0026524A">
              <w:rPr>
                <w:b/>
                <w:sz w:val="20"/>
                <w:lang w:val="fr-FR"/>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00E718EE" w14:textId="510685FA" w:rsidR="0026524A" w:rsidRPr="0026524A" w:rsidRDefault="0026524A" w:rsidP="00380CBA">
            <w:pPr>
              <w:widowControl w:val="0"/>
              <w:tabs>
                <w:tab w:val="left" w:pos="3141"/>
              </w:tabs>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8</w:t>
            </w:r>
            <w:r w:rsidR="0056537B">
              <w:rPr>
                <w:b/>
                <w:sz w:val="20"/>
                <w:lang w:val="fr-FR"/>
              </w:rPr>
              <w:t>,</w:t>
            </w:r>
            <w:r w:rsidRPr="0026524A">
              <w:rPr>
                <w:b/>
                <w:sz w:val="20"/>
                <w:lang w:val="fr-FR"/>
              </w:rPr>
              <w:t>8</w:t>
            </w:r>
            <w:r w:rsidRPr="0026524A">
              <w:rPr>
                <w:b/>
                <w:sz w:val="20"/>
                <w:lang w:val="fr-FR"/>
              </w:rPr>
              <w:fldChar w:fldCharType="end"/>
            </w:r>
            <w:r w:rsidRPr="0026524A">
              <w:rPr>
                <w:b/>
                <w:sz w:val="20"/>
                <w:lang w:val="fr-FR"/>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3CB40E5F" w14:textId="20EC9BEB" w:rsidR="0026524A" w:rsidRPr="0026524A" w:rsidRDefault="0026524A" w:rsidP="00380CBA">
            <w:pPr>
              <w:widowControl w:val="0"/>
              <w:tabs>
                <w:tab w:val="left" w:pos="3141"/>
              </w:tabs>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8</w:t>
            </w:r>
            <w:r w:rsidR="0056537B">
              <w:rPr>
                <w:b/>
                <w:sz w:val="20"/>
                <w:lang w:val="fr-FR"/>
              </w:rPr>
              <w:t>,</w:t>
            </w:r>
            <w:r w:rsidRPr="0026524A">
              <w:rPr>
                <w:b/>
                <w:sz w:val="20"/>
                <w:lang w:val="fr-FR"/>
              </w:rPr>
              <w:t>44</w:t>
            </w:r>
            <w:r w:rsidRPr="0026524A">
              <w:rPr>
                <w:b/>
                <w:sz w:val="20"/>
                <w:lang w:val="fr-FR"/>
              </w:rPr>
              <w:fldChar w:fldCharType="end"/>
            </w:r>
          </w:p>
        </w:tc>
        <w:tc>
          <w:tcPr>
            <w:tcW w:w="624" w:type="pct"/>
            <w:tcBorders>
              <w:top w:val="single" w:sz="4" w:space="0" w:color="auto"/>
              <w:left w:val="single" w:sz="4" w:space="0" w:color="auto"/>
              <w:bottom w:val="single" w:sz="4" w:space="0" w:color="auto"/>
              <w:right w:val="single" w:sz="4" w:space="0" w:color="auto"/>
            </w:tcBorders>
            <w:shd w:val="clear" w:color="auto" w:fill="FFFFFF" w:themeFill="background1"/>
          </w:tcPr>
          <w:p w14:paraId="629816EC" w14:textId="473DEEB8" w:rsidR="0026524A" w:rsidRPr="0026524A" w:rsidRDefault="0026524A" w:rsidP="00380CBA">
            <w:pPr>
              <w:widowControl w:val="0"/>
              <w:tabs>
                <w:tab w:val="left" w:pos="3141"/>
              </w:tabs>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6</w:t>
            </w:r>
            <w:r w:rsidR="0056537B">
              <w:rPr>
                <w:b/>
                <w:sz w:val="20"/>
                <w:lang w:val="fr-FR"/>
              </w:rPr>
              <w:t>,</w:t>
            </w:r>
            <w:r w:rsidRPr="0026524A">
              <w:rPr>
                <w:b/>
                <w:sz w:val="20"/>
                <w:lang w:val="fr-FR"/>
              </w:rPr>
              <w:fldChar w:fldCharType="end"/>
            </w:r>
            <w:r w:rsidRPr="0026524A">
              <w:rPr>
                <w:b/>
                <w:sz w:val="20"/>
                <w:lang w:val="fr-FR"/>
              </w:rPr>
              <w:t>69</w:t>
            </w:r>
          </w:p>
        </w:tc>
      </w:tr>
      <w:tr w:rsidR="0026524A" w:rsidRPr="0026524A" w14:paraId="24CE18A4" w14:textId="77777777" w:rsidTr="00380CBA">
        <w:tc>
          <w:tcPr>
            <w:tcW w:w="5000" w:type="pct"/>
            <w:gridSpan w:val="8"/>
            <w:tcBorders>
              <w:right w:val="single" w:sz="4" w:space="0" w:color="auto"/>
            </w:tcBorders>
          </w:tcPr>
          <w:p w14:paraId="40415106" w14:textId="77777777" w:rsidR="0026524A" w:rsidRPr="0026524A" w:rsidRDefault="0026524A" w:rsidP="00380CBA">
            <w:pPr>
              <w:keepNext/>
              <w:tabs>
                <w:tab w:val="left" w:pos="3141"/>
              </w:tabs>
              <w:spacing w:before="20" w:after="20"/>
              <w:jc w:val="center"/>
              <w:rPr>
                <w:b/>
                <w:bCs/>
                <w:sz w:val="20"/>
                <w:szCs w:val="20"/>
                <w:lang w:val="fr-FR"/>
              </w:rPr>
            </w:pPr>
            <w:r w:rsidRPr="0026524A">
              <w:rPr>
                <w:b/>
                <w:sz w:val="20"/>
                <w:lang w:val="fr-FR"/>
              </w:rPr>
              <w:t>Tonnes éq. CO</w:t>
            </w:r>
            <w:r w:rsidRPr="0026524A">
              <w:rPr>
                <w:b/>
                <w:sz w:val="20"/>
                <w:vertAlign w:val="subscript"/>
                <w:lang w:val="fr-FR"/>
              </w:rPr>
              <w:t>2</w:t>
            </w:r>
          </w:p>
        </w:tc>
      </w:tr>
      <w:tr w:rsidR="0026524A" w:rsidRPr="0026524A" w14:paraId="4E93DE2D" w14:textId="77777777" w:rsidTr="00380CBA">
        <w:trPr>
          <w:trHeight w:val="159"/>
        </w:trPr>
        <w:tc>
          <w:tcPr>
            <w:tcW w:w="626" w:type="pct"/>
            <w:tcBorders>
              <w:top w:val="single" w:sz="4" w:space="0" w:color="auto"/>
              <w:left w:val="single" w:sz="4" w:space="0" w:color="auto"/>
              <w:bottom w:val="single" w:sz="4" w:space="0" w:color="auto"/>
              <w:right w:val="single" w:sz="4" w:space="0" w:color="auto"/>
            </w:tcBorders>
          </w:tcPr>
          <w:p w14:paraId="11940DAB" w14:textId="77777777" w:rsidR="0026524A" w:rsidRPr="0026524A" w:rsidRDefault="0026524A" w:rsidP="00380CBA">
            <w:pPr>
              <w:keepNext/>
              <w:shd w:val="clear" w:color="auto" w:fill="FFFFFF" w:themeFill="background1"/>
              <w:spacing w:before="20" w:after="20"/>
              <w:rPr>
                <w:sz w:val="20"/>
                <w:szCs w:val="20"/>
                <w:lang w:val="fr-FR"/>
              </w:rPr>
            </w:pPr>
            <w:r w:rsidRPr="0026524A">
              <w:rPr>
                <w:sz w:val="20"/>
                <w:lang w:val="fr-FR"/>
              </w:rPr>
              <w:t>HFC-32</w:t>
            </w:r>
          </w:p>
        </w:tc>
        <w:tc>
          <w:tcPr>
            <w:tcW w:w="625" w:type="pct"/>
            <w:tcBorders>
              <w:top w:val="single" w:sz="4" w:space="0" w:color="auto"/>
              <w:left w:val="single" w:sz="4" w:space="0" w:color="auto"/>
              <w:bottom w:val="single" w:sz="4" w:space="0" w:color="auto"/>
              <w:right w:val="single" w:sz="4" w:space="0" w:color="auto"/>
            </w:tcBorders>
          </w:tcPr>
          <w:p w14:paraId="77DD1489" w14:textId="77777777" w:rsidR="0026524A" w:rsidRPr="0026524A" w:rsidRDefault="0026524A" w:rsidP="00380CBA">
            <w:pPr>
              <w:keepNext/>
              <w:shd w:val="clear" w:color="auto" w:fill="FFFFFF" w:themeFill="background1"/>
              <w:spacing w:before="20" w:after="20"/>
              <w:ind w:right="26"/>
              <w:jc w:val="right"/>
              <w:rPr>
                <w:sz w:val="20"/>
                <w:szCs w:val="20"/>
                <w:lang w:val="fr-FR"/>
              </w:rPr>
            </w:pPr>
            <w:r w:rsidRPr="0026524A">
              <w:rPr>
                <w:sz w:val="20"/>
                <w:lang w:val="fr-FR"/>
              </w:rPr>
              <w:t>675</w:t>
            </w:r>
          </w:p>
        </w:tc>
        <w:tc>
          <w:tcPr>
            <w:tcW w:w="625" w:type="pct"/>
          </w:tcPr>
          <w:p w14:paraId="7769CD8B" w14:textId="77777777" w:rsidR="0026524A" w:rsidRPr="0026524A" w:rsidRDefault="0026524A" w:rsidP="00380CBA">
            <w:pPr>
              <w:keepNext/>
              <w:shd w:val="clear" w:color="auto" w:fill="FFFFFF" w:themeFill="background1"/>
              <w:spacing w:before="20" w:after="20"/>
              <w:jc w:val="right"/>
              <w:rPr>
                <w:sz w:val="20"/>
                <w:szCs w:val="20"/>
                <w:lang w:val="fr-FR"/>
              </w:rPr>
            </w:pPr>
            <w:r w:rsidRPr="0026524A">
              <w:rPr>
                <w:sz w:val="20"/>
                <w:lang w:val="fr-FR"/>
              </w:rPr>
              <w:t>0</w:t>
            </w:r>
          </w:p>
        </w:tc>
        <w:tc>
          <w:tcPr>
            <w:tcW w:w="625" w:type="pct"/>
            <w:tcBorders>
              <w:top w:val="single" w:sz="4" w:space="0" w:color="auto"/>
              <w:left w:val="single" w:sz="4" w:space="0" w:color="auto"/>
              <w:bottom w:val="single" w:sz="4" w:space="0" w:color="auto"/>
              <w:right w:val="single" w:sz="4" w:space="0" w:color="auto"/>
            </w:tcBorders>
          </w:tcPr>
          <w:p w14:paraId="30FF3E6A" w14:textId="77777777" w:rsidR="0026524A" w:rsidRPr="0026524A" w:rsidRDefault="0026524A" w:rsidP="00380CBA">
            <w:pPr>
              <w:keepNext/>
              <w:shd w:val="clear" w:color="auto" w:fill="FFFFFF" w:themeFill="background1"/>
              <w:spacing w:before="20" w:after="20"/>
              <w:jc w:val="right"/>
              <w:rPr>
                <w:sz w:val="20"/>
                <w:szCs w:val="20"/>
                <w:lang w:val="fr-FR"/>
              </w:rPr>
            </w:pPr>
            <w:r w:rsidRPr="0026524A">
              <w:rPr>
                <w:sz w:val="20"/>
                <w:lang w:val="fr-FR"/>
              </w:rPr>
              <w:t>0</w:t>
            </w:r>
          </w:p>
        </w:tc>
        <w:tc>
          <w:tcPr>
            <w:tcW w:w="625" w:type="pct"/>
            <w:tcBorders>
              <w:top w:val="single" w:sz="4" w:space="0" w:color="auto"/>
              <w:left w:val="single" w:sz="4" w:space="0" w:color="auto"/>
              <w:bottom w:val="single" w:sz="4" w:space="0" w:color="auto"/>
              <w:right w:val="single" w:sz="4" w:space="0" w:color="auto"/>
            </w:tcBorders>
          </w:tcPr>
          <w:p w14:paraId="4B0A3828" w14:textId="77777777" w:rsidR="0026524A" w:rsidRPr="0026524A" w:rsidRDefault="0026524A" w:rsidP="00380CBA">
            <w:pPr>
              <w:keepNext/>
              <w:shd w:val="clear" w:color="auto" w:fill="FFFFFF" w:themeFill="background1"/>
              <w:spacing w:before="20" w:after="20"/>
              <w:jc w:val="right"/>
              <w:rPr>
                <w:sz w:val="20"/>
                <w:szCs w:val="20"/>
                <w:lang w:val="fr-FR"/>
              </w:rPr>
            </w:pPr>
            <w:r w:rsidRPr="0026524A">
              <w:rPr>
                <w:sz w:val="20"/>
                <w:lang w:val="fr-FR"/>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62193397"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7BDD189F"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0</w:t>
            </w:r>
          </w:p>
        </w:tc>
        <w:tc>
          <w:tcPr>
            <w:tcW w:w="624" w:type="pct"/>
            <w:tcBorders>
              <w:top w:val="single" w:sz="4" w:space="0" w:color="auto"/>
              <w:left w:val="single" w:sz="4" w:space="0" w:color="auto"/>
              <w:bottom w:val="single" w:sz="4" w:space="0" w:color="auto"/>
              <w:right w:val="single" w:sz="4" w:space="0" w:color="auto"/>
            </w:tcBorders>
          </w:tcPr>
          <w:p w14:paraId="6C0673C3"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47</w:t>
            </w:r>
          </w:p>
        </w:tc>
      </w:tr>
      <w:tr w:rsidR="0026524A" w:rsidRPr="0026524A" w14:paraId="3069C0F6" w14:textId="77777777" w:rsidTr="00380CBA">
        <w:tc>
          <w:tcPr>
            <w:tcW w:w="626" w:type="pct"/>
            <w:tcBorders>
              <w:top w:val="single" w:sz="4" w:space="0" w:color="auto"/>
              <w:left w:val="single" w:sz="4" w:space="0" w:color="auto"/>
              <w:bottom w:val="single" w:sz="4" w:space="0" w:color="auto"/>
              <w:right w:val="single" w:sz="4" w:space="0" w:color="auto"/>
            </w:tcBorders>
          </w:tcPr>
          <w:p w14:paraId="19BF3233" w14:textId="77777777" w:rsidR="0026524A" w:rsidRPr="0026524A" w:rsidRDefault="0026524A" w:rsidP="00380CBA">
            <w:pPr>
              <w:shd w:val="clear" w:color="auto" w:fill="FFFFFF" w:themeFill="background1"/>
              <w:spacing w:before="20" w:after="20"/>
              <w:rPr>
                <w:sz w:val="20"/>
                <w:szCs w:val="20"/>
                <w:lang w:val="fr-FR"/>
              </w:rPr>
            </w:pPr>
            <w:r w:rsidRPr="0026524A">
              <w:rPr>
                <w:sz w:val="20"/>
                <w:lang w:val="fr-FR"/>
              </w:rPr>
              <w:t>HFC-134a</w:t>
            </w:r>
          </w:p>
        </w:tc>
        <w:tc>
          <w:tcPr>
            <w:tcW w:w="625" w:type="pct"/>
            <w:tcBorders>
              <w:top w:val="single" w:sz="4" w:space="0" w:color="auto"/>
              <w:left w:val="single" w:sz="4" w:space="0" w:color="auto"/>
              <w:bottom w:val="single" w:sz="4" w:space="0" w:color="auto"/>
              <w:right w:val="single" w:sz="4" w:space="0" w:color="auto"/>
            </w:tcBorders>
          </w:tcPr>
          <w:p w14:paraId="56F59DCD" w14:textId="77777777" w:rsidR="0026524A" w:rsidRPr="0026524A" w:rsidRDefault="0026524A" w:rsidP="00380CBA">
            <w:pPr>
              <w:shd w:val="clear" w:color="auto" w:fill="FFFFFF" w:themeFill="background1"/>
              <w:spacing w:before="20" w:after="20"/>
              <w:ind w:right="26"/>
              <w:jc w:val="right"/>
              <w:rPr>
                <w:sz w:val="20"/>
                <w:szCs w:val="20"/>
                <w:lang w:val="fr-FR"/>
              </w:rPr>
            </w:pPr>
            <w:r w:rsidRPr="0026524A">
              <w:rPr>
                <w:sz w:val="20"/>
                <w:lang w:val="fr-FR"/>
              </w:rPr>
              <w:t>1 430</w:t>
            </w:r>
          </w:p>
        </w:tc>
        <w:tc>
          <w:tcPr>
            <w:tcW w:w="625" w:type="pct"/>
          </w:tcPr>
          <w:p w14:paraId="27B3A20F"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6 435</w:t>
            </w:r>
          </w:p>
        </w:tc>
        <w:tc>
          <w:tcPr>
            <w:tcW w:w="625" w:type="pct"/>
            <w:tcBorders>
              <w:top w:val="single" w:sz="4" w:space="0" w:color="auto"/>
              <w:left w:val="single" w:sz="4" w:space="0" w:color="auto"/>
              <w:bottom w:val="single" w:sz="4" w:space="0" w:color="auto"/>
              <w:right w:val="single" w:sz="4" w:space="0" w:color="auto"/>
            </w:tcBorders>
          </w:tcPr>
          <w:p w14:paraId="315CD219"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7 436</w:t>
            </w:r>
          </w:p>
        </w:tc>
        <w:tc>
          <w:tcPr>
            <w:tcW w:w="625" w:type="pct"/>
            <w:tcBorders>
              <w:top w:val="single" w:sz="4" w:space="0" w:color="auto"/>
              <w:left w:val="single" w:sz="4" w:space="0" w:color="auto"/>
              <w:bottom w:val="single" w:sz="4" w:space="0" w:color="auto"/>
              <w:right w:val="single" w:sz="4" w:space="0" w:color="auto"/>
            </w:tcBorders>
          </w:tcPr>
          <w:p w14:paraId="50F4C8D8"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4 576</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59C9F669"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4 862</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33FF0239"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5 234</w:t>
            </w:r>
          </w:p>
        </w:tc>
        <w:tc>
          <w:tcPr>
            <w:tcW w:w="624" w:type="pct"/>
            <w:tcBorders>
              <w:top w:val="single" w:sz="4" w:space="0" w:color="auto"/>
              <w:left w:val="single" w:sz="4" w:space="0" w:color="auto"/>
              <w:bottom w:val="single" w:sz="4" w:space="0" w:color="auto"/>
              <w:right w:val="single" w:sz="4" w:space="0" w:color="auto"/>
            </w:tcBorders>
          </w:tcPr>
          <w:p w14:paraId="590503A5"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5 405</w:t>
            </w:r>
          </w:p>
        </w:tc>
      </w:tr>
      <w:tr w:rsidR="0026524A" w:rsidRPr="0026524A" w14:paraId="79D9E50D" w14:textId="77777777" w:rsidTr="00380CBA">
        <w:tc>
          <w:tcPr>
            <w:tcW w:w="626" w:type="pct"/>
            <w:tcBorders>
              <w:top w:val="single" w:sz="4" w:space="0" w:color="auto"/>
              <w:left w:val="single" w:sz="4" w:space="0" w:color="auto"/>
              <w:bottom w:val="single" w:sz="4" w:space="0" w:color="auto"/>
              <w:right w:val="single" w:sz="4" w:space="0" w:color="auto"/>
            </w:tcBorders>
          </w:tcPr>
          <w:p w14:paraId="641C660C" w14:textId="77777777" w:rsidR="0026524A" w:rsidRPr="0026524A" w:rsidRDefault="0026524A" w:rsidP="00380CBA">
            <w:pPr>
              <w:shd w:val="clear" w:color="auto" w:fill="FFFFFF" w:themeFill="background1"/>
              <w:spacing w:before="20" w:after="20"/>
              <w:rPr>
                <w:sz w:val="20"/>
                <w:szCs w:val="20"/>
                <w:lang w:val="fr-FR"/>
              </w:rPr>
            </w:pPr>
            <w:r w:rsidRPr="0026524A">
              <w:rPr>
                <w:sz w:val="20"/>
                <w:lang w:val="fr-FR"/>
              </w:rPr>
              <w:t>R-404A</w:t>
            </w:r>
          </w:p>
        </w:tc>
        <w:tc>
          <w:tcPr>
            <w:tcW w:w="625" w:type="pct"/>
            <w:tcBorders>
              <w:top w:val="single" w:sz="4" w:space="0" w:color="auto"/>
              <w:left w:val="single" w:sz="4" w:space="0" w:color="auto"/>
              <w:bottom w:val="single" w:sz="4" w:space="0" w:color="auto"/>
              <w:right w:val="single" w:sz="4" w:space="0" w:color="auto"/>
            </w:tcBorders>
          </w:tcPr>
          <w:p w14:paraId="3083BB8B" w14:textId="77777777" w:rsidR="0026524A" w:rsidRPr="0026524A" w:rsidRDefault="0026524A" w:rsidP="00380CBA">
            <w:pPr>
              <w:shd w:val="clear" w:color="auto" w:fill="FFFFFF" w:themeFill="background1"/>
              <w:spacing w:before="20" w:after="20"/>
              <w:ind w:right="26"/>
              <w:jc w:val="right"/>
              <w:rPr>
                <w:sz w:val="20"/>
                <w:szCs w:val="20"/>
                <w:lang w:val="fr-FR"/>
              </w:rPr>
            </w:pPr>
            <w:r w:rsidRPr="0026524A">
              <w:rPr>
                <w:sz w:val="20"/>
                <w:lang w:val="fr-FR"/>
              </w:rPr>
              <w:t>3 921,6</w:t>
            </w:r>
          </w:p>
        </w:tc>
        <w:tc>
          <w:tcPr>
            <w:tcW w:w="625" w:type="pct"/>
          </w:tcPr>
          <w:p w14:paraId="48BE8D86"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19 216</w:t>
            </w:r>
          </w:p>
        </w:tc>
        <w:tc>
          <w:tcPr>
            <w:tcW w:w="625" w:type="pct"/>
            <w:tcBorders>
              <w:top w:val="single" w:sz="4" w:space="0" w:color="auto"/>
              <w:left w:val="single" w:sz="4" w:space="0" w:color="auto"/>
              <w:bottom w:val="single" w:sz="4" w:space="0" w:color="auto"/>
              <w:right w:val="single" w:sz="4" w:space="0" w:color="auto"/>
            </w:tcBorders>
          </w:tcPr>
          <w:p w14:paraId="51483933"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21 177</w:t>
            </w:r>
          </w:p>
        </w:tc>
        <w:tc>
          <w:tcPr>
            <w:tcW w:w="625" w:type="pct"/>
            <w:tcBorders>
              <w:top w:val="single" w:sz="4" w:space="0" w:color="auto"/>
              <w:left w:val="single" w:sz="4" w:space="0" w:color="auto"/>
              <w:bottom w:val="single" w:sz="4" w:space="0" w:color="auto"/>
              <w:right w:val="single" w:sz="4" w:space="0" w:color="auto"/>
            </w:tcBorders>
          </w:tcPr>
          <w:p w14:paraId="5AC74C77"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9 020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2ACD637F"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9 608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246ED90D"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10 902</w:t>
            </w:r>
          </w:p>
        </w:tc>
        <w:tc>
          <w:tcPr>
            <w:tcW w:w="624" w:type="pct"/>
            <w:tcBorders>
              <w:top w:val="single" w:sz="4" w:space="0" w:color="auto"/>
              <w:left w:val="single" w:sz="4" w:space="0" w:color="auto"/>
              <w:bottom w:val="single" w:sz="4" w:space="0" w:color="auto"/>
              <w:right w:val="single" w:sz="4" w:space="0" w:color="auto"/>
            </w:tcBorders>
          </w:tcPr>
          <w:p w14:paraId="4B89A05D"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2 980</w:t>
            </w:r>
          </w:p>
        </w:tc>
      </w:tr>
      <w:tr w:rsidR="0026524A" w:rsidRPr="0026524A" w14:paraId="31CC5BCD" w14:textId="77777777" w:rsidTr="00380CBA">
        <w:tc>
          <w:tcPr>
            <w:tcW w:w="626" w:type="pct"/>
            <w:tcBorders>
              <w:top w:val="single" w:sz="4" w:space="0" w:color="auto"/>
              <w:left w:val="single" w:sz="4" w:space="0" w:color="auto"/>
              <w:bottom w:val="single" w:sz="4" w:space="0" w:color="auto"/>
              <w:right w:val="single" w:sz="4" w:space="0" w:color="auto"/>
            </w:tcBorders>
          </w:tcPr>
          <w:p w14:paraId="373518B0" w14:textId="77777777" w:rsidR="0026524A" w:rsidRPr="0026524A" w:rsidRDefault="0026524A" w:rsidP="00380CBA">
            <w:pPr>
              <w:shd w:val="clear" w:color="auto" w:fill="FFFFFF" w:themeFill="background1"/>
              <w:spacing w:before="20" w:after="20"/>
              <w:rPr>
                <w:sz w:val="20"/>
                <w:szCs w:val="20"/>
                <w:lang w:val="fr-FR"/>
              </w:rPr>
            </w:pPr>
            <w:r w:rsidRPr="0026524A">
              <w:rPr>
                <w:sz w:val="20"/>
                <w:lang w:val="fr-FR"/>
              </w:rPr>
              <w:t>R-407C</w:t>
            </w:r>
          </w:p>
        </w:tc>
        <w:tc>
          <w:tcPr>
            <w:tcW w:w="625" w:type="pct"/>
            <w:tcBorders>
              <w:top w:val="single" w:sz="4" w:space="0" w:color="auto"/>
              <w:left w:val="single" w:sz="4" w:space="0" w:color="auto"/>
              <w:bottom w:val="single" w:sz="4" w:space="0" w:color="auto"/>
              <w:right w:val="single" w:sz="4" w:space="0" w:color="auto"/>
            </w:tcBorders>
          </w:tcPr>
          <w:p w14:paraId="0B00E03F" w14:textId="77777777" w:rsidR="0026524A" w:rsidRPr="0026524A" w:rsidRDefault="0026524A" w:rsidP="00380CBA">
            <w:pPr>
              <w:shd w:val="clear" w:color="auto" w:fill="FFFFFF" w:themeFill="background1"/>
              <w:spacing w:before="20" w:after="20"/>
              <w:ind w:right="26"/>
              <w:jc w:val="right"/>
              <w:rPr>
                <w:sz w:val="20"/>
                <w:szCs w:val="20"/>
                <w:lang w:val="fr-FR"/>
              </w:rPr>
            </w:pPr>
            <w:r w:rsidRPr="0026524A">
              <w:rPr>
                <w:sz w:val="20"/>
                <w:lang w:val="fr-FR"/>
              </w:rPr>
              <w:t>1 773,85</w:t>
            </w:r>
          </w:p>
        </w:tc>
        <w:tc>
          <w:tcPr>
            <w:tcW w:w="625" w:type="pct"/>
          </w:tcPr>
          <w:p w14:paraId="3BA78F3A"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4 257</w:t>
            </w:r>
          </w:p>
        </w:tc>
        <w:tc>
          <w:tcPr>
            <w:tcW w:w="625" w:type="pct"/>
            <w:tcBorders>
              <w:top w:val="single" w:sz="4" w:space="0" w:color="auto"/>
              <w:left w:val="single" w:sz="4" w:space="0" w:color="auto"/>
              <w:bottom w:val="single" w:sz="4" w:space="0" w:color="auto"/>
              <w:right w:val="single" w:sz="4" w:space="0" w:color="auto"/>
            </w:tcBorders>
          </w:tcPr>
          <w:p w14:paraId="262E82B5"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6 031</w:t>
            </w:r>
          </w:p>
        </w:tc>
        <w:tc>
          <w:tcPr>
            <w:tcW w:w="625" w:type="pct"/>
            <w:tcBorders>
              <w:top w:val="single" w:sz="4" w:space="0" w:color="auto"/>
              <w:left w:val="single" w:sz="4" w:space="0" w:color="auto"/>
              <w:bottom w:val="single" w:sz="4" w:space="0" w:color="auto"/>
              <w:right w:val="single" w:sz="4" w:space="0" w:color="auto"/>
            </w:tcBorders>
          </w:tcPr>
          <w:p w14:paraId="61591D0A"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2 129</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32BBE6D2"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2 395</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6D92C620"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532</w:t>
            </w:r>
          </w:p>
        </w:tc>
        <w:tc>
          <w:tcPr>
            <w:tcW w:w="624" w:type="pct"/>
            <w:tcBorders>
              <w:top w:val="single" w:sz="4" w:space="0" w:color="auto"/>
              <w:left w:val="single" w:sz="4" w:space="0" w:color="auto"/>
              <w:bottom w:val="single" w:sz="4" w:space="0" w:color="auto"/>
              <w:right w:val="single" w:sz="4" w:space="0" w:color="auto"/>
            </w:tcBorders>
          </w:tcPr>
          <w:p w14:paraId="32C7B08A"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231</w:t>
            </w:r>
          </w:p>
        </w:tc>
      </w:tr>
      <w:tr w:rsidR="0026524A" w:rsidRPr="0026524A" w14:paraId="4ECF6E81" w14:textId="77777777" w:rsidTr="00380CBA">
        <w:tc>
          <w:tcPr>
            <w:tcW w:w="626" w:type="pct"/>
            <w:tcBorders>
              <w:top w:val="single" w:sz="4" w:space="0" w:color="auto"/>
              <w:left w:val="single" w:sz="4" w:space="0" w:color="auto"/>
              <w:bottom w:val="single" w:sz="4" w:space="0" w:color="auto"/>
              <w:right w:val="single" w:sz="4" w:space="0" w:color="auto"/>
            </w:tcBorders>
          </w:tcPr>
          <w:p w14:paraId="07EA8DC2" w14:textId="77777777" w:rsidR="0026524A" w:rsidRPr="0026524A" w:rsidRDefault="0026524A" w:rsidP="00380CBA">
            <w:pPr>
              <w:keepNext/>
              <w:shd w:val="clear" w:color="auto" w:fill="FFFFFF" w:themeFill="background1"/>
              <w:spacing w:before="20" w:after="20"/>
              <w:rPr>
                <w:sz w:val="20"/>
                <w:szCs w:val="20"/>
                <w:lang w:val="fr-FR"/>
              </w:rPr>
            </w:pPr>
            <w:r w:rsidRPr="0026524A">
              <w:rPr>
                <w:sz w:val="20"/>
                <w:lang w:val="fr-FR"/>
              </w:rPr>
              <w:t>R-410A</w:t>
            </w:r>
          </w:p>
        </w:tc>
        <w:tc>
          <w:tcPr>
            <w:tcW w:w="625" w:type="pct"/>
            <w:tcBorders>
              <w:top w:val="single" w:sz="4" w:space="0" w:color="auto"/>
              <w:left w:val="single" w:sz="4" w:space="0" w:color="auto"/>
              <w:bottom w:val="single" w:sz="4" w:space="0" w:color="auto"/>
              <w:right w:val="single" w:sz="4" w:space="0" w:color="auto"/>
            </w:tcBorders>
          </w:tcPr>
          <w:p w14:paraId="4C4D0D7D" w14:textId="77777777" w:rsidR="0026524A" w:rsidRPr="0026524A" w:rsidRDefault="0026524A" w:rsidP="00380CBA">
            <w:pPr>
              <w:keepNext/>
              <w:shd w:val="clear" w:color="auto" w:fill="FFFFFF" w:themeFill="background1"/>
              <w:spacing w:before="20" w:after="20"/>
              <w:ind w:right="26"/>
              <w:jc w:val="right"/>
              <w:rPr>
                <w:sz w:val="20"/>
                <w:szCs w:val="20"/>
                <w:lang w:val="fr-FR"/>
              </w:rPr>
            </w:pPr>
            <w:r w:rsidRPr="0026524A">
              <w:rPr>
                <w:sz w:val="20"/>
                <w:lang w:val="fr-FR"/>
              </w:rPr>
              <w:t>2 087,5</w:t>
            </w:r>
          </w:p>
        </w:tc>
        <w:tc>
          <w:tcPr>
            <w:tcW w:w="625" w:type="pct"/>
          </w:tcPr>
          <w:p w14:paraId="430B4F39" w14:textId="77777777" w:rsidR="0026524A" w:rsidRPr="0026524A" w:rsidRDefault="0026524A" w:rsidP="00380CBA">
            <w:pPr>
              <w:keepNext/>
              <w:shd w:val="clear" w:color="auto" w:fill="FFFFFF" w:themeFill="background1"/>
              <w:spacing w:before="20" w:after="20"/>
              <w:jc w:val="right"/>
              <w:rPr>
                <w:sz w:val="20"/>
                <w:szCs w:val="20"/>
                <w:lang w:val="fr-FR"/>
              </w:rPr>
            </w:pPr>
            <w:r w:rsidRPr="0026524A">
              <w:rPr>
                <w:sz w:val="20"/>
                <w:lang w:val="fr-FR"/>
              </w:rPr>
              <w:t>6 033</w:t>
            </w:r>
          </w:p>
        </w:tc>
        <w:tc>
          <w:tcPr>
            <w:tcW w:w="625" w:type="pct"/>
            <w:tcBorders>
              <w:top w:val="single" w:sz="4" w:space="0" w:color="auto"/>
              <w:left w:val="single" w:sz="4" w:space="0" w:color="auto"/>
              <w:bottom w:val="single" w:sz="4" w:space="0" w:color="auto"/>
              <w:right w:val="single" w:sz="4" w:space="0" w:color="auto"/>
            </w:tcBorders>
          </w:tcPr>
          <w:p w14:paraId="23EB1D3E" w14:textId="77777777" w:rsidR="0026524A" w:rsidRPr="0026524A" w:rsidRDefault="0026524A" w:rsidP="00380CBA">
            <w:pPr>
              <w:keepNext/>
              <w:shd w:val="clear" w:color="auto" w:fill="FFFFFF" w:themeFill="background1"/>
              <w:spacing w:before="20" w:after="20"/>
              <w:jc w:val="right"/>
              <w:rPr>
                <w:sz w:val="20"/>
                <w:szCs w:val="20"/>
                <w:lang w:val="fr-FR"/>
              </w:rPr>
            </w:pPr>
            <w:r w:rsidRPr="0026524A">
              <w:rPr>
                <w:sz w:val="20"/>
                <w:lang w:val="fr-FR"/>
              </w:rPr>
              <w:t>6 054</w:t>
            </w:r>
          </w:p>
        </w:tc>
        <w:tc>
          <w:tcPr>
            <w:tcW w:w="625" w:type="pct"/>
            <w:tcBorders>
              <w:top w:val="single" w:sz="4" w:space="0" w:color="auto"/>
              <w:left w:val="single" w:sz="4" w:space="0" w:color="auto"/>
              <w:bottom w:val="single" w:sz="4" w:space="0" w:color="auto"/>
              <w:right w:val="single" w:sz="4" w:space="0" w:color="auto"/>
            </w:tcBorders>
          </w:tcPr>
          <w:p w14:paraId="0DCD9DB5" w14:textId="77777777" w:rsidR="0026524A" w:rsidRPr="0026524A" w:rsidRDefault="0026524A" w:rsidP="00380CBA">
            <w:pPr>
              <w:keepNext/>
              <w:shd w:val="clear" w:color="auto" w:fill="FFFFFF" w:themeFill="background1"/>
              <w:spacing w:before="20" w:after="20"/>
              <w:jc w:val="right"/>
              <w:rPr>
                <w:sz w:val="20"/>
                <w:szCs w:val="20"/>
                <w:lang w:val="fr-FR"/>
              </w:rPr>
            </w:pPr>
            <w:r w:rsidRPr="0026524A">
              <w:rPr>
                <w:sz w:val="20"/>
                <w:lang w:val="fr-FR"/>
              </w:rPr>
              <w:t>3 758</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2427D57D" w14:textId="77777777" w:rsidR="0026524A" w:rsidRPr="0026524A" w:rsidRDefault="0026524A" w:rsidP="00380CBA">
            <w:pPr>
              <w:keepNext/>
              <w:shd w:val="clear" w:color="auto" w:fill="FFFFFF" w:themeFill="background1"/>
              <w:spacing w:before="20" w:after="20"/>
              <w:jc w:val="right"/>
              <w:rPr>
                <w:sz w:val="20"/>
                <w:szCs w:val="20"/>
                <w:lang w:val="fr-FR"/>
              </w:rPr>
            </w:pPr>
            <w:r w:rsidRPr="0026524A">
              <w:rPr>
                <w:sz w:val="20"/>
                <w:lang w:val="fr-FR"/>
              </w:rPr>
              <w:t>3 340</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2735E0BF" w14:textId="77777777" w:rsidR="0026524A" w:rsidRPr="0026524A" w:rsidRDefault="0026524A" w:rsidP="00380CBA">
            <w:pPr>
              <w:keepNext/>
              <w:shd w:val="clear" w:color="auto" w:fill="FFFFFF" w:themeFill="background1"/>
              <w:spacing w:before="20" w:after="20"/>
              <w:jc w:val="right"/>
              <w:rPr>
                <w:sz w:val="20"/>
                <w:szCs w:val="20"/>
                <w:lang w:val="fr-FR"/>
              </w:rPr>
            </w:pPr>
            <w:r w:rsidRPr="0026524A">
              <w:rPr>
                <w:sz w:val="20"/>
                <w:lang w:val="fr-FR"/>
              </w:rPr>
              <w:t>3 549</w:t>
            </w:r>
          </w:p>
        </w:tc>
        <w:tc>
          <w:tcPr>
            <w:tcW w:w="624" w:type="pct"/>
            <w:tcBorders>
              <w:top w:val="single" w:sz="4" w:space="0" w:color="auto"/>
              <w:left w:val="single" w:sz="4" w:space="0" w:color="auto"/>
              <w:bottom w:val="single" w:sz="4" w:space="0" w:color="auto"/>
              <w:right w:val="single" w:sz="4" w:space="0" w:color="auto"/>
            </w:tcBorders>
          </w:tcPr>
          <w:p w14:paraId="58FBCC0A" w14:textId="77777777" w:rsidR="0026524A" w:rsidRPr="0026524A" w:rsidRDefault="0026524A" w:rsidP="00380CBA">
            <w:pPr>
              <w:keepNext/>
              <w:shd w:val="clear" w:color="auto" w:fill="FFFFFF" w:themeFill="background1"/>
              <w:spacing w:before="20" w:after="20"/>
              <w:jc w:val="right"/>
              <w:rPr>
                <w:sz w:val="20"/>
                <w:szCs w:val="20"/>
                <w:lang w:val="fr-FR"/>
              </w:rPr>
            </w:pPr>
            <w:r w:rsidRPr="0026524A">
              <w:rPr>
                <w:sz w:val="20"/>
                <w:lang w:val="fr-FR"/>
              </w:rPr>
              <w:t>4 071</w:t>
            </w:r>
          </w:p>
        </w:tc>
      </w:tr>
      <w:tr w:rsidR="0026524A" w:rsidRPr="0026524A" w14:paraId="2DF34253" w14:textId="77777777" w:rsidTr="00380CBA">
        <w:tc>
          <w:tcPr>
            <w:tcW w:w="1250" w:type="pct"/>
            <w:gridSpan w:val="2"/>
            <w:tcBorders>
              <w:top w:val="single" w:sz="4" w:space="0" w:color="auto"/>
              <w:left w:val="single" w:sz="4" w:space="0" w:color="auto"/>
              <w:bottom w:val="single" w:sz="4" w:space="0" w:color="auto"/>
              <w:right w:val="single" w:sz="4" w:space="0" w:color="auto"/>
            </w:tcBorders>
          </w:tcPr>
          <w:p w14:paraId="06CF20A9" w14:textId="77777777" w:rsidR="0026524A" w:rsidRPr="0026524A" w:rsidRDefault="0026524A" w:rsidP="00380CBA">
            <w:pPr>
              <w:widowControl w:val="0"/>
              <w:shd w:val="clear" w:color="auto" w:fill="FFFFFF" w:themeFill="background1"/>
              <w:spacing w:before="20" w:after="20"/>
              <w:jc w:val="left"/>
              <w:rPr>
                <w:b/>
                <w:bCs/>
                <w:sz w:val="20"/>
                <w:szCs w:val="20"/>
                <w:lang w:val="fr-FR"/>
              </w:rPr>
            </w:pPr>
            <w:r w:rsidRPr="0026524A">
              <w:rPr>
                <w:b/>
                <w:sz w:val="20"/>
                <w:lang w:val="fr-FR"/>
              </w:rPr>
              <w:t>Total (tonnes éq. CO</w:t>
            </w:r>
            <w:r w:rsidRPr="0026524A">
              <w:rPr>
                <w:b/>
                <w:sz w:val="20"/>
                <w:vertAlign w:val="subscript"/>
                <w:lang w:val="fr-FR"/>
              </w:rPr>
              <w:t>2</w:t>
            </w:r>
            <w:r w:rsidRPr="0026524A">
              <w:rPr>
                <w:b/>
                <w:sz w:val="20"/>
                <w:lang w:val="fr-FR"/>
              </w:rPr>
              <w:t>)</w:t>
            </w:r>
          </w:p>
        </w:tc>
        <w:tc>
          <w:tcPr>
            <w:tcW w:w="625" w:type="pct"/>
          </w:tcPr>
          <w:p w14:paraId="5324A60C" w14:textId="2B5E2631" w:rsidR="0026524A" w:rsidRPr="0026524A" w:rsidRDefault="0026524A" w:rsidP="00380CBA">
            <w:pPr>
              <w:widowControl w:val="0"/>
              <w:shd w:val="clear" w:color="auto" w:fill="FFFFFF" w:themeFill="background1"/>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35</w:t>
            </w:r>
            <w:r w:rsidR="00952B99">
              <w:rPr>
                <w:b/>
                <w:sz w:val="20"/>
                <w:lang w:val="fr-FR"/>
              </w:rPr>
              <w:t xml:space="preserve"> </w:t>
            </w:r>
            <w:r w:rsidRPr="0026524A">
              <w:rPr>
                <w:b/>
                <w:sz w:val="20"/>
                <w:lang w:val="fr-FR"/>
              </w:rPr>
              <w:t>941</w:t>
            </w:r>
            <w:r w:rsidRPr="0026524A">
              <w:rPr>
                <w:b/>
                <w:sz w:val="20"/>
                <w:lang w:val="fr-FR"/>
              </w:rPr>
              <w:fldChar w:fldCharType="end"/>
            </w:r>
          </w:p>
        </w:tc>
        <w:tc>
          <w:tcPr>
            <w:tcW w:w="625" w:type="pct"/>
            <w:tcBorders>
              <w:top w:val="single" w:sz="4" w:space="0" w:color="auto"/>
              <w:left w:val="single" w:sz="4" w:space="0" w:color="auto"/>
              <w:bottom w:val="single" w:sz="4" w:space="0" w:color="auto"/>
              <w:right w:val="single" w:sz="4" w:space="0" w:color="auto"/>
            </w:tcBorders>
          </w:tcPr>
          <w:p w14:paraId="4002EC1B" w14:textId="57624347" w:rsidR="0026524A" w:rsidRPr="0026524A" w:rsidRDefault="0026524A" w:rsidP="00380CBA">
            <w:pPr>
              <w:widowControl w:val="0"/>
              <w:shd w:val="clear" w:color="auto" w:fill="FFFFFF" w:themeFill="background1"/>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40</w:t>
            </w:r>
            <w:r w:rsidR="00952B99">
              <w:rPr>
                <w:b/>
                <w:sz w:val="20"/>
                <w:lang w:val="fr-FR"/>
              </w:rPr>
              <w:t xml:space="preserve"> </w:t>
            </w:r>
            <w:r w:rsidRPr="0026524A">
              <w:rPr>
                <w:b/>
                <w:sz w:val="20"/>
                <w:lang w:val="fr-FR"/>
              </w:rPr>
              <w:t>69</w:t>
            </w:r>
            <w:r w:rsidRPr="0026524A">
              <w:rPr>
                <w:b/>
                <w:sz w:val="20"/>
                <w:lang w:val="fr-FR"/>
              </w:rPr>
              <w:fldChar w:fldCharType="end"/>
            </w:r>
            <w:r w:rsidRPr="0026524A">
              <w:rPr>
                <w:b/>
                <w:sz w:val="20"/>
                <w:lang w:val="fr-FR"/>
              </w:rPr>
              <w:t>7</w:t>
            </w:r>
          </w:p>
        </w:tc>
        <w:tc>
          <w:tcPr>
            <w:tcW w:w="625" w:type="pct"/>
            <w:tcBorders>
              <w:top w:val="single" w:sz="4" w:space="0" w:color="auto"/>
              <w:left w:val="single" w:sz="4" w:space="0" w:color="auto"/>
              <w:bottom w:val="single" w:sz="4" w:space="0" w:color="auto"/>
              <w:right w:val="single" w:sz="4" w:space="0" w:color="auto"/>
            </w:tcBorders>
          </w:tcPr>
          <w:p w14:paraId="4B28A82B" w14:textId="165FDF6E" w:rsidR="0026524A" w:rsidRPr="0026524A" w:rsidRDefault="0026524A" w:rsidP="00380CBA">
            <w:pPr>
              <w:widowControl w:val="0"/>
              <w:shd w:val="clear" w:color="auto" w:fill="FFFFFF" w:themeFill="background1"/>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19</w:t>
            </w:r>
            <w:r w:rsidR="00952B99">
              <w:rPr>
                <w:b/>
                <w:sz w:val="20"/>
                <w:lang w:val="fr-FR"/>
              </w:rPr>
              <w:t xml:space="preserve"> </w:t>
            </w:r>
            <w:r w:rsidRPr="0026524A">
              <w:rPr>
                <w:b/>
                <w:sz w:val="20"/>
                <w:lang w:val="fr-FR"/>
              </w:rPr>
              <w:t>48</w:t>
            </w:r>
            <w:r w:rsidRPr="0026524A">
              <w:rPr>
                <w:b/>
                <w:sz w:val="20"/>
                <w:lang w:val="fr-FR"/>
              </w:rPr>
              <w:fldChar w:fldCharType="end"/>
            </w:r>
            <w:r w:rsidRPr="0026524A">
              <w:rPr>
                <w:b/>
                <w:sz w:val="20"/>
                <w:lang w:val="fr-FR"/>
              </w:rPr>
              <w:t>2</w:t>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71C843B9" w14:textId="02925043" w:rsidR="0026524A" w:rsidRPr="0026524A" w:rsidRDefault="0026524A" w:rsidP="00380CBA">
            <w:pPr>
              <w:widowControl w:val="0"/>
              <w:shd w:val="clear" w:color="auto" w:fill="FFFFFF" w:themeFill="background1"/>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20</w:t>
            </w:r>
            <w:r w:rsidR="00952B99">
              <w:rPr>
                <w:b/>
                <w:sz w:val="20"/>
                <w:lang w:val="fr-FR"/>
              </w:rPr>
              <w:t xml:space="preserve"> </w:t>
            </w:r>
            <w:r w:rsidRPr="0026524A">
              <w:rPr>
                <w:b/>
                <w:sz w:val="20"/>
                <w:lang w:val="fr-FR"/>
              </w:rPr>
              <w:t>205</w:t>
            </w:r>
            <w:r w:rsidRPr="0026524A">
              <w:rPr>
                <w:b/>
                <w:sz w:val="20"/>
                <w:lang w:val="fr-FR"/>
              </w:rPr>
              <w:fldChar w:fldCharType="end"/>
            </w:r>
          </w:p>
        </w:tc>
        <w:tc>
          <w:tcPr>
            <w:tcW w:w="625" w:type="pct"/>
            <w:tcBorders>
              <w:top w:val="single" w:sz="4" w:space="0" w:color="auto"/>
              <w:left w:val="single" w:sz="4" w:space="0" w:color="auto"/>
              <w:bottom w:val="single" w:sz="4" w:space="0" w:color="auto"/>
              <w:right w:val="single" w:sz="4" w:space="0" w:color="auto"/>
            </w:tcBorders>
            <w:shd w:val="clear" w:color="auto" w:fill="FFFFFF" w:themeFill="background1"/>
          </w:tcPr>
          <w:p w14:paraId="2ADB02B3" w14:textId="77777777" w:rsidR="0026524A" w:rsidRPr="0026524A" w:rsidRDefault="0026524A" w:rsidP="00380CBA">
            <w:pPr>
              <w:widowControl w:val="0"/>
              <w:spacing w:before="20" w:after="20"/>
              <w:jc w:val="right"/>
              <w:rPr>
                <w:b/>
                <w:bCs/>
                <w:sz w:val="20"/>
                <w:szCs w:val="20"/>
                <w:lang w:val="fr-FR"/>
              </w:rPr>
            </w:pPr>
            <w:r w:rsidRPr="0026524A">
              <w:rPr>
                <w:b/>
                <w:sz w:val="20"/>
                <w:lang w:val="fr-FR"/>
              </w:rPr>
              <w:t>20 217</w:t>
            </w:r>
          </w:p>
        </w:tc>
        <w:tc>
          <w:tcPr>
            <w:tcW w:w="624" w:type="pct"/>
            <w:tcBorders>
              <w:top w:val="single" w:sz="4" w:space="0" w:color="auto"/>
              <w:left w:val="single" w:sz="4" w:space="0" w:color="auto"/>
              <w:bottom w:val="single" w:sz="4" w:space="0" w:color="auto"/>
              <w:right w:val="single" w:sz="4" w:space="0" w:color="auto"/>
            </w:tcBorders>
          </w:tcPr>
          <w:p w14:paraId="2F03557C" w14:textId="0BB5A4E1" w:rsidR="0026524A" w:rsidRPr="0026524A" w:rsidRDefault="0026524A" w:rsidP="00380CBA">
            <w:pPr>
              <w:widowControl w:val="0"/>
              <w:shd w:val="clear" w:color="auto" w:fill="FFFFFF" w:themeFill="background1"/>
              <w:spacing w:before="20" w:after="20"/>
              <w:jc w:val="right"/>
              <w:rPr>
                <w:b/>
                <w:bCs/>
                <w:sz w:val="20"/>
                <w:szCs w:val="20"/>
                <w:lang w:val="fr-FR"/>
              </w:rPr>
            </w:pPr>
            <w:r w:rsidRPr="0026524A">
              <w:rPr>
                <w:b/>
                <w:sz w:val="20"/>
                <w:lang w:val="fr-FR"/>
              </w:rPr>
              <w:fldChar w:fldCharType="begin"/>
            </w:r>
            <w:r w:rsidRPr="0026524A">
              <w:rPr>
                <w:b/>
                <w:sz w:val="20"/>
                <w:lang w:val="fr-FR"/>
              </w:rPr>
              <w:instrText xml:space="preserve"> =SUM(ABOVE) </w:instrText>
            </w:r>
            <w:r w:rsidRPr="0026524A">
              <w:rPr>
                <w:b/>
                <w:sz w:val="20"/>
                <w:lang w:val="fr-FR"/>
              </w:rPr>
              <w:fldChar w:fldCharType="separate"/>
            </w:r>
            <w:r w:rsidRPr="0026524A">
              <w:rPr>
                <w:b/>
                <w:sz w:val="20"/>
                <w:lang w:val="fr-FR"/>
              </w:rPr>
              <w:t>12</w:t>
            </w:r>
            <w:r w:rsidR="00952B99">
              <w:rPr>
                <w:b/>
                <w:sz w:val="20"/>
                <w:lang w:val="fr-FR"/>
              </w:rPr>
              <w:t xml:space="preserve"> </w:t>
            </w:r>
            <w:r w:rsidRPr="0026524A">
              <w:rPr>
                <w:b/>
                <w:sz w:val="20"/>
                <w:lang w:val="fr-FR"/>
              </w:rPr>
              <w:t>734</w:t>
            </w:r>
            <w:r w:rsidRPr="0026524A">
              <w:rPr>
                <w:b/>
                <w:sz w:val="20"/>
                <w:lang w:val="fr-FR"/>
              </w:rPr>
              <w:fldChar w:fldCharType="end"/>
            </w:r>
          </w:p>
        </w:tc>
      </w:tr>
    </w:tbl>
    <w:p w14:paraId="6844408B" w14:textId="77777777" w:rsidR="0026524A" w:rsidRPr="0026524A" w:rsidRDefault="0026524A" w:rsidP="0026524A">
      <w:pPr>
        <w:rPr>
          <w:sz w:val="2"/>
          <w:szCs w:val="2"/>
          <w:lang w:val="fr-FR"/>
        </w:rPr>
      </w:pPr>
    </w:p>
    <w:tbl>
      <w:tblPr>
        <w:tblStyle w:val="TableGrid"/>
        <w:tblW w:w="0" w:type="auto"/>
        <w:tblLayout w:type="fixed"/>
        <w:tblLook w:val="04A0" w:firstRow="1" w:lastRow="0" w:firstColumn="1" w:lastColumn="0" w:noHBand="0" w:noVBand="1"/>
      </w:tblPr>
      <w:tblGrid>
        <w:gridCol w:w="7083"/>
        <w:gridCol w:w="2267"/>
      </w:tblGrid>
      <w:tr w:rsidR="0026524A" w:rsidRPr="0026524A" w14:paraId="797B6E54" w14:textId="77777777" w:rsidTr="00380CBA">
        <w:tc>
          <w:tcPr>
            <w:tcW w:w="9350" w:type="dxa"/>
            <w:gridSpan w:val="2"/>
            <w:tcBorders>
              <w:top w:val="nil"/>
            </w:tcBorders>
          </w:tcPr>
          <w:p w14:paraId="1D6CFEE6" w14:textId="77777777" w:rsidR="0026524A" w:rsidRPr="0026524A" w:rsidRDefault="0026524A" w:rsidP="00380CBA">
            <w:pPr>
              <w:keepNext/>
              <w:spacing w:before="20" w:after="20"/>
              <w:jc w:val="center"/>
              <w:rPr>
                <w:b/>
                <w:bCs/>
                <w:sz w:val="20"/>
                <w:szCs w:val="20"/>
                <w:lang w:val="fr-FR"/>
              </w:rPr>
            </w:pPr>
            <w:r w:rsidRPr="0026524A">
              <w:rPr>
                <w:b/>
                <w:sz w:val="20"/>
                <w:lang w:val="fr-FR"/>
              </w:rPr>
              <w:t>Calcul de la référence des HFC (tonnes éq. CO</w:t>
            </w:r>
            <w:r w:rsidRPr="0026524A">
              <w:rPr>
                <w:b/>
                <w:sz w:val="20"/>
                <w:vertAlign w:val="subscript"/>
                <w:lang w:val="fr-FR"/>
              </w:rPr>
              <w:t>2</w:t>
            </w:r>
            <w:r w:rsidRPr="0026524A">
              <w:rPr>
                <w:b/>
                <w:sz w:val="20"/>
                <w:lang w:val="fr-FR"/>
              </w:rPr>
              <w:t>)</w:t>
            </w:r>
          </w:p>
        </w:tc>
      </w:tr>
      <w:tr w:rsidR="0026524A" w:rsidRPr="0026524A" w14:paraId="38C72933" w14:textId="77777777" w:rsidTr="00380CBA">
        <w:tc>
          <w:tcPr>
            <w:tcW w:w="7083" w:type="dxa"/>
          </w:tcPr>
          <w:p w14:paraId="0F44963D" w14:textId="77777777" w:rsidR="0026524A" w:rsidRPr="0026524A" w:rsidRDefault="0026524A" w:rsidP="00380CBA">
            <w:pPr>
              <w:keepNext/>
              <w:spacing w:before="20" w:after="20"/>
              <w:rPr>
                <w:sz w:val="20"/>
                <w:szCs w:val="20"/>
                <w:lang w:val="fr-FR"/>
              </w:rPr>
            </w:pPr>
            <w:r w:rsidRPr="0026524A">
              <w:rPr>
                <w:sz w:val="20"/>
                <w:lang w:val="fr-FR"/>
              </w:rPr>
              <w:t>Consommation moyenne de HFC en 2020–2022</w:t>
            </w:r>
          </w:p>
        </w:tc>
        <w:tc>
          <w:tcPr>
            <w:tcW w:w="2267" w:type="dxa"/>
            <w:vAlign w:val="center"/>
          </w:tcPr>
          <w:p w14:paraId="5544503D" w14:textId="77777777" w:rsidR="0026524A" w:rsidRPr="0026524A" w:rsidRDefault="0026524A" w:rsidP="00380CBA">
            <w:pPr>
              <w:keepNext/>
              <w:spacing w:before="20" w:after="20"/>
              <w:jc w:val="right"/>
              <w:rPr>
                <w:sz w:val="20"/>
                <w:szCs w:val="20"/>
                <w:lang w:val="fr-FR"/>
              </w:rPr>
            </w:pPr>
            <w:r w:rsidRPr="0026524A">
              <w:rPr>
                <w:color w:val="000000"/>
                <w:sz w:val="20"/>
                <w:lang w:val="fr-FR"/>
              </w:rPr>
              <w:t>32 040</w:t>
            </w:r>
          </w:p>
        </w:tc>
      </w:tr>
      <w:tr w:rsidR="0026524A" w:rsidRPr="0026524A" w14:paraId="2C363B35" w14:textId="77777777" w:rsidTr="00380CBA">
        <w:tc>
          <w:tcPr>
            <w:tcW w:w="7083" w:type="dxa"/>
          </w:tcPr>
          <w:p w14:paraId="4B8458BA" w14:textId="77777777" w:rsidR="0026524A" w:rsidRPr="0026524A" w:rsidRDefault="0026524A" w:rsidP="00380CBA">
            <w:pPr>
              <w:keepNext/>
              <w:spacing w:before="20" w:after="20"/>
              <w:rPr>
                <w:sz w:val="20"/>
                <w:szCs w:val="20"/>
                <w:lang w:val="fr-FR"/>
              </w:rPr>
            </w:pPr>
            <w:r w:rsidRPr="0026524A">
              <w:rPr>
                <w:sz w:val="20"/>
                <w:lang w:val="fr-FR"/>
              </w:rPr>
              <w:t>Référence des HCFC (65 %)</w:t>
            </w:r>
          </w:p>
        </w:tc>
        <w:tc>
          <w:tcPr>
            <w:tcW w:w="2267" w:type="dxa"/>
            <w:vAlign w:val="center"/>
          </w:tcPr>
          <w:p w14:paraId="2F4CB130" w14:textId="77777777" w:rsidR="0026524A" w:rsidRPr="0026524A" w:rsidRDefault="0026524A" w:rsidP="00380CBA">
            <w:pPr>
              <w:keepNext/>
              <w:spacing w:before="20" w:after="20"/>
              <w:jc w:val="right"/>
              <w:rPr>
                <w:sz w:val="20"/>
                <w:szCs w:val="20"/>
                <w:lang w:val="fr-FR"/>
              </w:rPr>
            </w:pPr>
            <w:r w:rsidRPr="0026524A">
              <w:rPr>
                <w:color w:val="000000"/>
                <w:sz w:val="20"/>
                <w:lang w:val="fr-FR"/>
              </w:rPr>
              <w:t>2 918</w:t>
            </w:r>
          </w:p>
        </w:tc>
      </w:tr>
      <w:tr w:rsidR="0026524A" w:rsidRPr="0026524A" w14:paraId="3F0FDE50" w14:textId="77777777" w:rsidTr="00380CBA">
        <w:tc>
          <w:tcPr>
            <w:tcW w:w="7083" w:type="dxa"/>
          </w:tcPr>
          <w:p w14:paraId="378A1FA5" w14:textId="77777777" w:rsidR="0026524A" w:rsidRPr="0026524A" w:rsidRDefault="0026524A" w:rsidP="00380CBA">
            <w:pPr>
              <w:widowControl w:val="0"/>
              <w:spacing w:before="20" w:after="20"/>
              <w:rPr>
                <w:sz w:val="20"/>
                <w:szCs w:val="20"/>
                <w:lang w:val="fr-FR"/>
              </w:rPr>
            </w:pPr>
            <w:r w:rsidRPr="0026524A">
              <w:rPr>
                <w:sz w:val="20"/>
                <w:lang w:val="fr-FR"/>
              </w:rPr>
              <w:t>Référence des HFC</w:t>
            </w:r>
          </w:p>
        </w:tc>
        <w:tc>
          <w:tcPr>
            <w:tcW w:w="2267" w:type="dxa"/>
          </w:tcPr>
          <w:p w14:paraId="48ECCA0B" w14:textId="77777777" w:rsidR="0026524A" w:rsidRPr="0026524A" w:rsidRDefault="0026524A" w:rsidP="00380CBA">
            <w:pPr>
              <w:widowControl w:val="0"/>
              <w:spacing w:before="20" w:after="20"/>
              <w:jc w:val="right"/>
              <w:rPr>
                <w:sz w:val="20"/>
                <w:szCs w:val="20"/>
                <w:lang w:val="fr-FR"/>
              </w:rPr>
            </w:pPr>
            <w:r w:rsidRPr="0026524A">
              <w:rPr>
                <w:color w:val="000000" w:themeColor="text1"/>
                <w:sz w:val="20"/>
                <w:lang w:val="fr-FR"/>
              </w:rPr>
              <w:t>34 958</w:t>
            </w:r>
          </w:p>
        </w:tc>
      </w:tr>
    </w:tbl>
    <w:p w14:paraId="5ED0867E" w14:textId="77777777" w:rsidR="0026524A" w:rsidRPr="0026524A" w:rsidRDefault="0026524A" w:rsidP="0026524A">
      <w:pPr>
        <w:keepNext/>
        <w:spacing w:before="240" w:after="240"/>
        <w:rPr>
          <w:i/>
          <w:lang w:val="fr-FR"/>
        </w:rPr>
      </w:pPr>
      <w:r w:rsidRPr="0026524A">
        <w:rPr>
          <w:i/>
          <w:lang w:val="fr-FR"/>
        </w:rPr>
        <w:lastRenderedPageBreak/>
        <w:t>Rapport de mise en œuvre du programme de pays</w:t>
      </w:r>
    </w:p>
    <w:p w14:paraId="00C46B0A" w14:textId="77777777" w:rsidR="0026524A" w:rsidRPr="0026524A" w:rsidRDefault="0026524A" w:rsidP="0026524A">
      <w:pPr>
        <w:pStyle w:val="Heading1"/>
        <w:rPr>
          <w:lang w:val="fr-FR"/>
        </w:rPr>
      </w:pPr>
      <w:r w:rsidRPr="0026524A">
        <w:rPr>
          <w:lang w:val="fr-FR"/>
        </w:rPr>
        <w:t>Les données sur la consommation de HFC par secteur déclarées par le Gouvernement des Comores dans son rapport sur la mise en œuvre du programme de pays pour 2025 sont cohérentes avec les données communiquées en vertu de l’article 7 du Protocole de Montréal.</w:t>
      </w:r>
    </w:p>
    <w:p w14:paraId="0A4B1B41" w14:textId="77777777" w:rsidR="0026524A" w:rsidRPr="0026524A" w:rsidRDefault="0026524A" w:rsidP="0026524A">
      <w:pPr>
        <w:keepNext/>
        <w:spacing w:before="240" w:after="240"/>
        <w:outlineLvl w:val="0"/>
        <w:rPr>
          <w:u w:val="single"/>
          <w:lang w:val="fr-FR"/>
        </w:rPr>
      </w:pPr>
      <w:r w:rsidRPr="0026524A">
        <w:rPr>
          <w:u w:val="single"/>
          <w:lang w:val="fr-FR"/>
        </w:rPr>
        <w:t>Tendances de la consommation de HFC</w:t>
      </w:r>
    </w:p>
    <w:p w14:paraId="7E613E10" w14:textId="77777777" w:rsidR="0026524A" w:rsidRPr="0026524A" w:rsidRDefault="0026524A" w:rsidP="0026524A">
      <w:pPr>
        <w:pStyle w:val="Heading1"/>
        <w:rPr>
          <w:lang w:val="fr-FR"/>
          <w14:ligatures w14:val="standardContextual"/>
        </w:rPr>
      </w:pPr>
      <w:r w:rsidRPr="0026524A">
        <w:rPr>
          <w:lang w:val="fr-FR"/>
        </w:rPr>
        <w:t>La consommation de HFC a augmenté depuis 2020 avec un sommet en 2021. En 2022, elle a chuté de près de moitié par rapport à 2021 et est restée à peu près stable pendant les deux années suivantes. En 2025, la consommation de R-404A a diminué de 75 pour cent par rapport aux niveaux enregistrés lors des trois précédentes années, en raison de contraintes logistiques et de perturbations des importations. Comme le R-404A a un fort potentiel de réchauffement de la planète (PRP), cette baisse a entraîné une réduction considérable de la consommation totale de HFC, surtout exprimée en tonnes éq. CO</w:t>
      </w:r>
      <w:r w:rsidRPr="0026524A">
        <w:rPr>
          <w:vertAlign w:val="subscript"/>
          <w:lang w:val="fr-FR"/>
        </w:rPr>
        <w:t>2</w:t>
      </w:r>
      <w:r w:rsidRPr="0026524A">
        <w:rPr>
          <w:lang w:val="fr-FR"/>
        </w:rPr>
        <w:t>. Cependant, cette diminution de la consommation de R-404A trouvait sa source dans des causes extérieures et ne représente pas les besoins normaux du marché pour la réfrigération à usage commercial, qui ne diminuent pas.</w:t>
      </w:r>
    </w:p>
    <w:p w14:paraId="7396F305" w14:textId="77777777" w:rsidR="0026524A" w:rsidRPr="0026524A" w:rsidRDefault="0026524A" w:rsidP="0026524A">
      <w:pPr>
        <w:pStyle w:val="Heading1"/>
        <w:rPr>
          <w:lang w:val="fr-FR"/>
          <w14:ligatures w14:val="standardContextual"/>
        </w:rPr>
      </w:pPr>
      <w:r w:rsidRPr="0026524A">
        <w:rPr>
          <w:lang w:val="fr-FR"/>
        </w:rPr>
        <w:t>La consommation de R‑407C avait aussi connu une diminution en 2024 et 2025, alors que celle de HFC‑134a et de R‑410A augmente légèrement depuis 2022, et du HFC-32 a été consommé pour la première fois en 2025.</w:t>
      </w:r>
    </w:p>
    <w:p w14:paraId="00F5EB26" w14:textId="77777777" w:rsidR="0026524A" w:rsidRPr="0026524A" w:rsidRDefault="0026524A" w:rsidP="0026524A">
      <w:pPr>
        <w:pStyle w:val="Heading1"/>
        <w:keepNext/>
        <w:numPr>
          <w:ilvl w:val="0"/>
          <w:numId w:val="0"/>
        </w:numPr>
        <w:spacing w:before="240"/>
        <w:rPr>
          <w:u w:val="single"/>
          <w:lang w:val="fr-FR"/>
        </w:rPr>
      </w:pPr>
      <w:r w:rsidRPr="0026524A">
        <w:rPr>
          <w:u w:val="single"/>
          <w:lang w:val="fr-FR"/>
        </w:rPr>
        <w:t>Consommation de HFC par secteur</w:t>
      </w:r>
    </w:p>
    <w:p w14:paraId="754ACCAB" w14:textId="77777777" w:rsidR="0026524A" w:rsidRPr="0026524A" w:rsidRDefault="0026524A" w:rsidP="0026524A">
      <w:pPr>
        <w:pStyle w:val="Heading1"/>
        <w:rPr>
          <w:lang w:val="fr-FR"/>
        </w:rPr>
      </w:pPr>
      <w:r w:rsidRPr="0026524A">
        <w:rPr>
          <w:lang w:val="fr-FR"/>
        </w:rPr>
        <w:t>Les HFC sont principalement consommés pour l’entretien dans le secteur de la réfrigération à usage commercial (30,21 pour cent en tonnes métriques (tm) et 46,63 pour cent en tonnes éq. CO</w:t>
      </w:r>
      <w:r w:rsidRPr="0026524A">
        <w:rPr>
          <w:vertAlign w:val="subscript"/>
          <w:lang w:val="fr-FR"/>
        </w:rPr>
        <w:t>2</w:t>
      </w:r>
      <w:r w:rsidRPr="0026524A">
        <w:rPr>
          <w:lang w:val="fr-FR"/>
        </w:rPr>
        <w:t>), suivi de celui de la climatisation résidentielle (27,49 pour cent en tm et 22,45 pour cent en tonnes éq. CO</w:t>
      </w:r>
      <w:r w:rsidRPr="0026524A">
        <w:rPr>
          <w:vertAlign w:val="subscript"/>
          <w:lang w:val="fr-FR"/>
        </w:rPr>
        <w:t>2</w:t>
      </w:r>
      <w:r w:rsidRPr="0026524A">
        <w:rPr>
          <w:lang w:val="fr-FR"/>
        </w:rPr>
        <w:t>), de la climatisation automobile (22,04 pour cent en tm et 13,16 pour cent en tonnes éq. CO</w:t>
      </w:r>
      <w:r w:rsidRPr="0026524A">
        <w:rPr>
          <w:vertAlign w:val="subscript"/>
          <w:lang w:val="fr-FR"/>
        </w:rPr>
        <w:t>2</w:t>
      </w:r>
      <w:r w:rsidRPr="0026524A">
        <w:rPr>
          <w:lang w:val="fr-FR"/>
        </w:rPr>
        <w:t>), de la réfrigération domestique (14,81 pour cent en tm et 8,84 pour cent en tonnes éq. CO</w:t>
      </w:r>
      <w:r w:rsidRPr="0026524A">
        <w:rPr>
          <w:vertAlign w:val="subscript"/>
          <w:lang w:val="fr-FR"/>
        </w:rPr>
        <w:t>2</w:t>
      </w:r>
      <w:r w:rsidRPr="0026524A">
        <w:rPr>
          <w:lang w:val="fr-FR"/>
        </w:rPr>
        <w:t>) et d’autres sous-secteurs. Les tableaux 6 et 7 indiquent l’utilisation des HFC par secteur à partir des données de 2024, en remarquant que la diminution extraordinaire des importations de R-404A en 2025 n’était pas représentative des besoins du marché.</w:t>
      </w:r>
    </w:p>
    <w:p w14:paraId="519AC158" w14:textId="77777777" w:rsidR="0026524A" w:rsidRPr="0026524A" w:rsidRDefault="0026524A" w:rsidP="0026524A">
      <w:pPr>
        <w:pStyle w:val="Heading1"/>
        <w:keepNext/>
        <w:keepLines/>
        <w:numPr>
          <w:ilvl w:val="0"/>
          <w:numId w:val="0"/>
        </w:numPr>
        <w:spacing w:before="240" w:after="0"/>
        <w:rPr>
          <w:b/>
          <w:bCs/>
          <w:lang w:val="fr-FR"/>
        </w:rPr>
      </w:pPr>
      <w:r w:rsidRPr="0026524A">
        <w:rPr>
          <w:b/>
          <w:lang w:val="fr-FR"/>
        </w:rPr>
        <w:t>Tableau 6. Consommation de HFC en 2024 dans les sous-secteurs de l’entretien de l’équipement de réfrigération et de climatisation aux Comores (tm)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4"/>
        <w:gridCol w:w="1011"/>
        <w:gridCol w:w="1011"/>
        <w:gridCol w:w="1012"/>
        <w:gridCol w:w="1014"/>
        <w:gridCol w:w="1012"/>
        <w:gridCol w:w="1012"/>
        <w:gridCol w:w="1014"/>
      </w:tblGrid>
      <w:tr w:rsidR="0026524A" w:rsidRPr="0026524A" w14:paraId="41B751EC" w14:textId="77777777" w:rsidTr="00380CBA">
        <w:trPr>
          <w:trHeight w:val="64"/>
          <w:tblHeader/>
        </w:trPr>
        <w:tc>
          <w:tcPr>
            <w:tcW w:w="1211" w:type="pct"/>
            <w:tcMar>
              <w:left w:w="85" w:type="dxa"/>
              <w:right w:w="85" w:type="dxa"/>
            </w:tcMar>
            <w:vAlign w:val="center"/>
            <w:hideMark/>
          </w:tcPr>
          <w:p w14:paraId="38F830B3"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Secteur</w:t>
            </w:r>
          </w:p>
        </w:tc>
        <w:tc>
          <w:tcPr>
            <w:tcW w:w="541" w:type="pct"/>
            <w:tcMar>
              <w:left w:w="85" w:type="dxa"/>
              <w:right w:w="85" w:type="dxa"/>
            </w:tcMar>
            <w:vAlign w:val="center"/>
            <w:hideMark/>
          </w:tcPr>
          <w:p w14:paraId="247113CD" w14:textId="77777777" w:rsidR="0026524A" w:rsidRPr="0026524A" w:rsidRDefault="0026524A" w:rsidP="00380CBA">
            <w:pPr>
              <w:keepNext/>
              <w:keepLines/>
              <w:spacing w:before="20" w:after="20"/>
              <w:ind w:left="-181" w:right="-136"/>
              <w:jc w:val="center"/>
              <w:rPr>
                <w:b/>
                <w:bCs/>
                <w:sz w:val="20"/>
                <w:szCs w:val="20"/>
                <w:lang w:val="fr-FR"/>
              </w:rPr>
            </w:pPr>
            <w:r w:rsidRPr="0026524A">
              <w:rPr>
                <w:b/>
                <w:sz w:val="20"/>
                <w:lang w:val="fr-FR"/>
              </w:rPr>
              <w:t>HFC-32</w:t>
            </w:r>
          </w:p>
        </w:tc>
        <w:tc>
          <w:tcPr>
            <w:tcW w:w="541" w:type="pct"/>
            <w:tcMar>
              <w:left w:w="85" w:type="dxa"/>
              <w:right w:w="85" w:type="dxa"/>
            </w:tcMar>
            <w:vAlign w:val="center"/>
          </w:tcPr>
          <w:p w14:paraId="211171F9" w14:textId="77777777" w:rsidR="0026524A" w:rsidRPr="0026524A" w:rsidRDefault="0026524A" w:rsidP="00380CBA">
            <w:pPr>
              <w:keepNext/>
              <w:keepLines/>
              <w:spacing w:before="20" w:after="20"/>
              <w:ind w:left="-48"/>
              <w:jc w:val="center"/>
              <w:rPr>
                <w:b/>
                <w:bCs/>
                <w:sz w:val="20"/>
                <w:szCs w:val="20"/>
                <w:lang w:val="fr-FR"/>
              </w:rPr>
            </w:pPr>
            <w:r w:rsidRPr="0026524A">
              <w:rPr>
                <w:b/>
                <w:sz w:val="20"/>
                <w:lang w:val="fr-FR"/>
              </w:rPr>
              <w:t>HFC-134a</w:t>
            </w:r>
          </w:p>
        </w:tc>
        <w:tc>
          <w:tcPr>
            <w:tcW w:w="541" w:type="pct"/>
            <w:tcMar>
              <w:left w:w="85" w:type="dxa"/>
              <w:right w:w="85" w:type="dxa"/>
            </w:tcMar>
            <w:vAlign w:val="center"/>
          </w:tcPr>
          <w:p w14:paraId="354E1069" w14:textId="77777777" w:rsidR="0026524A" w:rsidRPr="0026524A" w:rsidRDefault="0026524A" w:rsidP="00380CBA">
            <w:pPr>
              <w:keepNext/>
              <w:keepLines/>
              <w:spacing w:before="20" w:after="20"/>
              <w:ind w:left="-151" w:right="-170"/>
              <w:jc w:val="center"/>
              <w:rPr>
                <w:b/>
                <w:bCs/>
                <w:sz w:val="20"/>
                <w:szCs w:val="20"/>
                <w:lang w:val="fr-FR"/>
              </w:rPr>
            </w:pPr>
            <w:r w:rsidRPr="0026524A">
              <w:rPr>
                <w:b/>
                <w:sz w:val="20"/>
                <w:lang w:val="fr-FR"/>
              </w:rPr>
              <w:t>HFC-404A</w:t>
            </w:r>
          </w:p>
        </w:tc>
        <w:tc>
          <w:tcPr>
            <w:tcW w:w="542" w:type="pct"/>
            <w:tcMar>
              <w:left w:w="85" w:type="dxa"/>
              <w:right w:w="85" w:type="dxa"/>
            </w:tcMar>
            <w:vAlign w:val="center"/>
            <w:hideMark/>
          </w:tcPr>
          <w:p w14:paraId="0ED85368"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R-407C</w:t>
            </w:r>
          </w:p>
        </w:tc>
        <w:tc>
          <w:tcPr>
            <w:tcW w:w="541" w:type="pct"/>
            <w:tcMar>
              <w:left w:w="85" w:type="dxa"/>
              <w:right w:w="85" w:type="dxa"/>
            </w:tcMar>
            <w:vAlign w:val="center"/>
            <w:hideMark/>
          </w:tcPr>
          <w:p w14:paraId="1C04664B"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R-410A</w:t>
            </w:r>
          </w:p>
        </w:tc>
        <w:tc>
          <w:tcPr>
            <w:tcW w:w="541" w:type="pct"/>
            <w:tcMar>
              <w:left w:w="85" w:type="dxa"/>
              <w:right w:w="85" w:type="dxa"/>
            </w:tcMar>
            <w:vAlign w:val="center"/>
            <w:hideMark/>
          </w:tcPr>
          <w:p w14:paraId="6FD516D9"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Total</w:t>
            </w:r>
          </w:p>
        </w:tc>
        <w:tc>
          <w:tcPr>
            <w:tcW w:w="542" w:type="pct"/>
            <w:tcMar>
              <w:left w:w="85" w:type="dxa"/>
              <w:right w:w="85" w:type="dxa"/>
            </w:tcMar>
            <w:vAlign w:val="center"/>
          </w:tcPr>
          <w:p w14:paraId="5CDA673C" w14:textId="77777777" w:rsidR="0026524A" w:rsidRPr="0026524A" w:rsidRDefault="0026524A" w:rsidP="00380CBA">
            <w:pPr>
              <w:keepNext/>
              <w:keepLines/>
              <w:spacing w:before="20" w:after="20"/>
              <w:ind w:left="-192" w:right="-141"/>
              <w:jc w:val="center"/>
              <w:rPr>
                <w:b/>
                <w:bCs/>
                <w:sz w:val="20"/>
                <w:szCs w:val="20"/>
                <w:lang w:val="fr-FR"/>
              </w:rPr>
            </w:pPr>
            <w:r w:rsidRPr="0026524A">
              <w:rPr>
                <w:b/>
                <w:sz w:val="20"/>
                <w:lang w:val="fr-FR"/>
              </w:rPr>
              <w:t>Part du total (%)</w:t>
            </w:r>
          </w:p>
        </w:tc>
      </w:tr>
      <w:tr w:rsidR="0026524A" w:rsidRPr="00013EEC" w14:paraId="01A3978E" w14:textId="77777777" w:rsidTr="00380CBA">
        <w:trPr>
          <w:trHeight w:val="64"/>
          <w:tblHeader/>
        </w:trPr>
        <w:tc>
          <w:tcPr>
            <w:tcW w:w="5000" w:type="pct"/>
            <w:gridSpan w:val="8"/>
            <w:tcMar>
              <w:left w:w="85" w:type="dxa"/>
              <w:right w:w="85" w:type="dxa"/>
            </w:tcMar>
            <w:vAlign w:val="center"/>
          </w:tcPr>
          <w:p w14:paraId="30CE9E81" w14:textId="77777777" w:rsidR="0026524A" w:rsidRPr="0026524A" w:rsidRDefault="0026524A" w:rsidP="00380CBA">
            <w:pPr>
              <w:keepNext/>
              <w:keepLines/>
              <w:spacing w:before="20" w:after="20"/>
              <w:ind w:left="521" w:right="-141"/>
              <w:jc w:val="left"/>
              <w:rPr>
                <w:b/>
                <w:bCs/>
                <w:sz w:val="18"/>
                <w:szCs w:val="18"/>
                <w:lang w:val="fr-FR"/>
              </w:rPr>
            </w:pPr>
            <w:r w:rsidRPr="0026524A">
              <w:rPr>
                <w:b/>
                <w:sz w:val="20"/>
                <w:lang w:val="fr-FR"/>
              </w:rPr>
              <w:t>Sous-secteurs de la réfrigération</w:t>
            </w:r>
          </w:p>
        </w:tc>
      </w:tr>
      <w:tr w:rsidR="0026524A" w:rsidRPr="0026524A" w14:paraId="72358292" w14:textId="77777777" w:rsidTr="00380CBA">
        <w:trPr>
          <w:trHeight w:val="64"/>
          <w:tblHeader/>
        </w:trPr>
        <w:tc>
          <w:tcPr>
            <w:tcW w:w="1211" w:type="pct"/>
            <w:tcBorders>
              <w:bottom w:val="single" w:sz="4" w:space="0" w:color="auto"/>
            </w:tcBorders>
            <w:tcMar>
              <w:left w:w="85" w:type="dxa"/>
              <w:right w:w="85" w:type="dxa"/>
            </w:tcMar>
            <w:vAlign w:val="center"/>
          </w:tcPr>
          <w:p w14:paraId="7BF9CA25" w14:textId="77777777" w:rsidR="0026524A" w:rsidRPr="0026524A" w:rsidRDefault="0026524A" w:rsidP="00380CBA">
            <w:pPr>
              <w:spacing w:before="20" w:after="20"/>
              <w:ind w:left="96"/>
              <w:jc w:val="left"/>
              <w:rPr>
                <w:b/>
                <w:bCs/>
                <w:sz w:val="20"/>
                <w:szCs w:val="20"/>
                <w:lang w:val="fr-FR"/>
              </w:rPr>
            </w:pPr>
            <w:r w:rsidRPr="0026524A">
              <w:rPr>
                <w:sz w:val="20"/>
                <w:lang w:val="fr-FR"/>
              </w:rPr>
              <w:t>À usage domestique</w:t>
            </w:r>
          </w:p>
        </w:tc>
        <w:tc>
          <w:tcPr>
            <w:tcW w:w="541" w:type="pct"/>
            <w:tcBorders>
              <w:bottom w:val="single" w:sz="4" w:space="0" w:color="auto"/>
            </w:tcBorders>
            <w:tcMar>
              <w:left w:w="85" w:type="dxa"/>
              <w:right w:w="85" w:type="dxa"/>
            </w:tcMar>
          </w:tcPr>
          <w:p w14:paraId="38CCEA0D" w14:textId="77777777" w:rsidR="0026524A" w:rsidRPr="0026524A" w:rsidRDefault="0026524A" w:rsidP="00380CBA">
            <w:pPr>
              <w:jc w:val="right"/>
              <w:rPr>
                <w:sz w:val="20"/>
                <w:szCs w:val="20"/>
                <w:lang w:val="fr-FR" w:eastAsia="en-CA"/>
              </w:rPr>
            </w:pPr>
          </w:p>
        </w:tc>
        <w:tc>
          <w:tcPr>
            <w:tcW w:w="541" w:type="pct"/>
            <w:tcBorders>
              <w:bottom w:val="single" w:sz="4" w:space="0" w:color="auto"/>
            </w:tcBorders>
            <w:tcMar>
              <w:left w:w="85" w:type="dxa"/>
              <w:right w:w="85" w:type="dxa"/>
            </w:tcMar>
          </w:tcPr>
          <w:p w14:paraId="283BB670" w14:textId="77777777" w:rsidR="0026524A" w:rsidRPr="0026524A" w:rsidRDefault="0026524A" w:rsidP="00380CBA">
            <w:pPr>
              <w:jc w:val="right"/>
              <w:rPr>
                <w:sz w:val="20"/>
                <w:szCs w:val="20"/>
                <w:lang w:val="fr-FR"/>
              </w:rPr>
            </w:pPr>
            <w:r w:rsidRPr="0026524A">
              <w:rPr>
                <w:sz w:val="20"/>
                <w:lang w:val="fr-FR"/>
              </w:rPr>
              <w:t>1,25</w:t>
            </w:r>
          </w:p>
        </w:tc>
        <w:tc>
          <w:tcPr>
            <w:tcW w:w="541" w:type="pct"/>
            <w:tcBorders>
              <w:bottom w:val="single" w:sz="4" w:space="0" w:color="auto"/>
            </w:tcBorders>
            <w:tcMar>
              <w:left w:w="85" w:type="dxa"/>
              <w:right w:w="85" w:type="dxa"/>
            </w:tcMar>
          </w:tcPr>
          <w:p w14:paraId="15D2A5A1" w14:textId="77777777" w:rsidR="0026524A" w:rsidRPr="0026524A" w:rsidRDefault="0026524A" w:rsidP="00380CBA">
            <w:pPr>
              <w:jc w:val="right"/>
              <w:rPr>
                <w:sz w:val="20"/>
                <w:szCs w:val="20"/>
                <w:lang w:val="fr-FR" w:eastAsia="en-CA"/>
              </w:rPr>
            </w:pPr>
          </w:p>
        </w:tc>
        <w:tc>
          <w:tcPr>
            <w:tcW w:w="542" w:type="pct"/>
            <w:tcBorders>
              <w:bottom w:val="single" w:sz="4" w:space="0" w:color="auto"/>
            </w:tcBorders>
            <w:tcMar>
              <w:left w:w="85" w:type="dxa"/>
              <w:right w:w="85" w:type="dxa"/>
            </w:tcMar>
          </w:tcPr>
          <w:p w14:paraId="4D28DB24" w14:textId="77777777" w:rsidR="0026524A" w:rsidRPr="0026524A" w:rsidRDefault="0026524A" w:rsidP="00380CBA">
            <w:pPr>
              <w:jc w:val="right"/>
              <w:rPr>
                <w:sz w:val="20"/>
                <w:szCs w:val="20"/>
                <w:lang w:val="fr-FR" w:eastAsia="en-CA"/>
              </w:rPr>
            </w:pPr>
          </w:p>
        </w:tc>
        <w:tc>
          <w:tcPr>
            <w:tcW w:w="541" w:type="pct"/>
            <w:tcBorders>
              <w:bottom w:val="single" w:sz="4" w:space="0" w:color="auto"/>
            </w:tcBorders>
            <w:tcMar>
              <w:left w:w="85" w:type="dxa"/>
              <w:right w:w="85" w:type="dxa"/>
            </w:tcMar>
          </w:tcPr>
          <w:p w14:paraId="336BE31F" w14:textId="77777777" w:rsidR="0026524A" w:rsidRPr="0026524A" w:rsidRDefault="0026524A" w:rsidP="00380CBA">
            <w:pPr>
              <w:jc w:val="right"/>
              <w:rPr>
                <w:sz w:val="20"/>
                <w:szCs w:val="20"/>
                <w:lang w:val="fr-FR" w:eastAsia="en-CA"/>
              </w:rPr>
            </w:pPr>
          </w:p>
        </w:tc>
        <w:tc>
          <w:tcPr>
            <w:tcW w:w="541" w:type="pct"/>
            <w:tcBorders>
              <w:bottom w:val="single" w:sz="4" w:space="0" w:color="auto"/>
            </w:tcBorders>
            <w:tcMar>
              <w:left w:w="85" w:type="dxa"/>
              <w:right w:w="85" w:type="dxa"/>
            </w:tcMar>
          </w:tcPr>
          <w:p w14:paraId="4CF4FD71" w14:textId="77777777" w:rsidR="0026524A" w:rsidRPr="0026524A" w:rsidRDefault="0026524A" w:rsidP="00380CBA">
            <w:pPr>
              <w:jc w:val="right"/>
              <w:rPr>
                <w:b/>
                <w:bCs/>
                <w:sz w:val="20"/>
                <w:szCs w:val="20"/>
                <w:lang w:val="fr-FR"/>
              </w:rPr>
            </w:pPr>
            <w:r w:rsidRPr="0026524A">
              <w:rPr>
                <w:b/>
                <w:sz w:val="20"/>
                <w:lang w:val="fr-FR"/>
              </w:rPr>
              <w:t>1,25</w:t>
            </w:r>
          </w:p>
        </w:tc>
        <w:tc>
          <w:tcPr>
            <w:tcW w:w="542" w:type="pct"/>
            <w:tcBorders>
              <w:bottom w:val="single" w:sz="4" w:space="0" w:color="auto"/>
            </w:tcBorders>
            <w:tcMar>
              <w:left w:w="85" w:type="dxa"/>
              <w:right w:w="85" w:type="dxa"/>
            </w:tcMar>
          </w:tcPr>
          <w:p w14:paraId="6DABC871" w14:textId="77777777" w:rsidR="0026524A" w:rsidRPr="0026524A" w:rsidRDefault="0026524A" w:rsidP="00380CBA">
            <w:pPr>
              <w:jc w:val="center"/>
              <w:rPr>
                <w:sz w:val="20"/>
                <w:szCs w:val="20"/>
                <w:lang w:val="fr-FR"/>
              </w:rPr>
            </w:pPr>
            <w:r w:rsidRPr="0026524A">
              <w:rPr>
                <w:sz w:val="20"/>
                <w:lang w:val="fr-FR"/>
              </w:rPr>
              <w:t>14,81</w:t>
            </w:r>
          </w:p>
        </w:tc>
      </w:tr>
      <w:tr w:rsidR="0026524A" w:rsidRPr="0026524A" w14:paraId="6816E6EB" w14:textId="77777777" w:rsidTr="00380CBA">
        <w:trPr>
          <w:trHeight w:val="64"/>
          <w:tblHeader/>
        </w:trPr>
        <w:tc>
          <w:tcPr>
            <w:tcW w:w="1211" w:type="pct"/>
            <w:tcBorders>
              <w:bottom w:val="dotted" w:sz="4" w:space="0" w:color="auto"/>
            </w:tcBorders>
            <w:tcMar>
              <w:left w:w="85" w:type="dxa"/>
              <w:right w:w="85" w:type="dxa"/>
            </w:tcMar>
          </w:tcPr>
          <w:p w14:paraId="09DF0E0F" w14:textId="77777777" w:rsidR="0026524A" w:rsidRPr="0026524A" w:rsidRDefault="0026524A" w:rsidP="00380CBA">
            <w:pPr>
              <w:spacing w:before="20" w:after="20"/>
              <w:ind w:left="96"/>
              <w:jc w:val="left"/>
              <w:rPr>
                <w:b/>
                <w:bCs/>
                <w:sz w:val="20"/>
                <w:szCs w:val="20"/>
                <w:lang w:val="fr-FR"/>
              </w:rPr>
            </w:pPr>
            <w:r w:rsidRPr="0026524A">
              <w:rPr>
                <w:sz w:val="20"/>
                <w:lang w:val="fr-FR"/>
              </w:rPr>
              <w:t>À usage commercial :</w:t>
            </w:r>
          </w:p>
        </w:tc>
        <w:tc>
          <w:tcPr>
            <w:tcW w:w="541" w:type="pct"/>
            <w:tcBorders>
              <w:bottom w:val="dotted" w:sz="4" w:space="0" w:color="auto"/>
            </w:tcBorders>
            <w:tcMar>
              <w:left w:w="85" w:type="dxa"/>
              <w:right w:w="85" w:type="dxa"/>
            </w:tcMar>
          </w:tcPr>
          <w:p w14:paraId="4D2B0208" w14:textId="77777777" w:rsidR="0026524A" w:rsidRPr="0026524A" w:rsidRDefault="0026524A" w:rsidP="00380CBA">
            <w:pPr>
              <w:jc w:val="right"/>
              <w:rPr>
                <w:sz w:val="20"/>
                <w:szCs w:val="20"/>
                <w:lang w:val="fr-FR" w:eastAsia="en-CA"/>
              </w:rPr>
            </w:pPr>
          </w:p>
        </w:tc>
        <w:tc>
          <w:tcPr>
            <w:tcW w:w="541" w:type="pct"/>
            <w:tcBorders>
              <w:bottom w:val="dotted" w:sz="4" w:space="0" w:color="auto"/>
            </w:tcBorders>
            <w:tcMar>
              <w:left w:w="85" w:type="dxa"/>
              <w:right w:w="85" w:type="dxa"/>
            </w:tcMar>
          </w:tcPr>
          <w:p w14:paraId="05F9C9AC" w14:textId="77777777" w:rsidR="0026524A" w:rsidRPr="0026524A" w:rsidRDefault="0026524A" w:rsidP="00380CBA">
            <w:pPr>
              <w:jc w:val="right"/>
              <w:rPr>
                <w:sz w:val="20"/>
                <w:szCs w:val="20"/>
                <w:lang w:val="fr-FR" w:eastAsia="en-CA"/>
              </w:rPr>
            </w:pPr>
          </w:p>
        </w:tc>
        <w:tc>
          <w:tcPr>
            <w:tcW w:w="541" w:type="pct"/>
            <w:tcBorders>
              <w:bottom w:val="dotted" w:sz="4" w:space="0" w:color="auto"/>
            </w:tcBorders>
            <w:tcMar>
              <w:left w:w="85" w:type="dxa"/>
              <w:right w:w="85" w:type="dxa"/>
            </w:tcMar>
          </w:tcPr>
          <w:p w14:paraId="5ABA7A03" w14:textId="77777777" w:rsidR="0026524A" w:rsidRPr="0026524A" w:rsidRDefault="0026524A" w:rsidP="00380CBA">
            <w:pPr>
              <w:jc w:val="right"/>
              <w:rPr>
                <w:sz w:val="20"/>
                <w:szCs w:val="20"/>
                <w:lang w:val="fr-FR" w:eastAsia="en-CA"/>
              </w:rPr>
            </w:pPr>
          </w:p>
        </w:tc>
        <w:tc>
          <w:tcPr>
            <w:tcW w:w="542" w:type="pct"/>
            <w:tcBorders>
              <w:bottom w:val="dotted" w:sz="4" w:space="0" w:color="auto"/>
            </w:tcBorders>
            <w:tcMar>
              <w:left w:w="85" w:type="dxa"/>
              <w:right w:w="85" w:type="dxa"/>
            </w:tcMar>
          </w:tcPr>
          <w:p w14:paraId="3EE7BD93" w14:textId="77777777" w:rsidR="0026524A" w:rsidRPr="0026524A" w:rsidRDefault="0026524A" w:rsidP="00380CBA">
            <w:pPr>
              <w:jc w:val="right"/>
              <w:rPr>
                <w:sz w:val="20"/>
                <w:szCs w:val="20"/>
                <w:lang w:val="fr-FR" w:eastAsia="en-CA"/>
              </w:rPr>
            </w:pPr>
          </w:p>
        </w:tc>
        <w:tc>
          <w:tcPr>
            <w:tcW w:w="541" w:type="pct"/>
            <w:tcBorders>
              <w:bottom w:val="dotted" w:sz="4" w:space="0" w:color="auto"/>
            </w:tcBorders>
            <w:tcMar>
              <w:left w:w="85" w:type="dxa"/>
              <w:right w:w="85" w:type="dxa"/>
            </w:tcMar>
          </w:tcPr>
          <w:p w14:paraId="5B608D3D" w14:textId="77777777" w:rsidR="0026524A" w:rsidRPr="0026524A" w:rsidRDefault="0026524A" w:rsidP="00380CBA">
            <w:pPr>
              <w:jc w:val="right"/>
              <w:rPr>
                <w:sz w:val="20"/>
                <w:szCs w:val="20"/>
                <w:lang w:val="fr-FR" w:eastAsia="en-CA"/>
              </w:rPr>
            </w:pPr>
          </w:p>
        </w:tc>
        <w:tc>
          <w:tcPr>
            <w:tcW w:w="541" w:type="pct"/>
            <w:tcBorders>
              <w:bottom w:val="dotted" w:sz="4" w:space="0" w:color="auto"/>
            </w:tcBorders>
            <w:tcMar>
              <w:left w:w="85" w:type="dxa"/>
              <w:right w:w="85" w:type="dxa"/>
            </w:tcMar>
          </w:tcPr>
          <w:p w14:paraId="22173906" w14:textId="77777777" w:rsidR="0026524A" w:rsidRPr="0026524A" w:rsidRDefault="0026524A" w:rsidP="00380CBA">
            <w:pPr>
              <w:jc w:val="right"/>
              <w:rPr>
                <w:b/>
                <w:bCs/>
                <w:sz w:val="20"/>
                <w:szCs w:val="20"/>
                <w:lang w:val="fr-FR" w:eastAsia="en-CA"/>
              </w:rPr>
            </w:pPr>
          </w:p>
        </w:tc>
        <w:tc>
          <w:tcPr>
            <w:tcW w:w="542" w:type="pct"/>
            <w:tcBorders>
              <w:bottom w:val="dotted" w:sz="4" w:space="0" w:color="auto"/>
            </w:tcBorders>
            <w:tcMar>
              <w:left w:w="85" w:type="dxa"/>
              <w:right w:w="85" w:type="dxa"/>
            </w:tcMar>
          </w:tcPr>
          <w:p w14:paraId="6FF3692D" w14:textId="77777777" w:rsidR="0026524A" w:rsidRPr="0026524A" w:rsidRDefault="0026524A" w:rsidP="00380CBA">
            <w:pPr>
              <w:jc w:val="center"/>
              <w:rPr>
                <w:sz w:val="20"/>
                <w:szCs w:val="20"/>
                <w:lang w:val="fr-FR" w:eastAsia="en-CA"/>
              </w:rPr>
            </w:pPr>
          </w:p>
        </w:tc>
      </w:tr>
      <w:tr w:rsidR="0026524A" w:rsidRPr="0026524A" w14:paraId="3F256A1F" w14:textId="77777777" w:rsidTr="00380CBA">
        <w:trPr>
          <w:trHeight w:val="64"/>
          <w:tblHeader/>
        </w:trPr>
        <w:tc>
          <w:tcPr>
            <w:tcW w:w="1211" w:type="pct"/>
            <w:tcBorders>
              <w:top w:val="dotted" w:sz="4" w:space="0" w:color="auto"/>
              <w:bottom w:val="dotted" w:sz="4" w:space="0" w:color="auto"/>
            </w:tcBorders>
            <w:tcMar>
              <w:left w:w="85" w:type="dxa"/>
              <w:right w:w="85" w:type="dxa"/>
            </w:tcMar>
          </w:tcPr>
          <w:p w14:paraId="51A5C413" w14:textId="77777777" w:rsidR="0026524A" w:rsidRPr="0026524A" w:rsidRDefault="0026524A" w:rsidP="00380CBA">
            <w:pPr>
              <w:spacing w:before="20" w:after="20"/>
              <w:ind w:left="333"/>
              <w:jc w:val="left"/>
              <w:rPr>
                <w:sz w:val="20"/>
                <w:szCs w:val="20"/>
                <w:lang w:val="fr-FR"/>
              </w:rPr>
            </w:pPr>
            <w:r w:rsidRPr="0026524A">
              <w:rPr>
                <w:sz w:val="20"/>
                <w:lang w:val="fr-FR"/>
              </w:rPr>
              <w:t>Unités autonomes</w:t>
            </w:r>
          </w:p>
        </w:tc>
        <w:tc>
          <w:tcPr>
            <w:tcW w:w="541" w:type="pct"/>
            <w:tcBorders>
              <w:top w:val="dotted" w:sz="4" w:space="0" w:color="auto"/>
              <w:bottom w:val="dotted" w:sz="4" w:space="0" w:color="auto"/>
            </w:tcBorders>
            <w:tcMar>
              <w:left w:w="85" w:type="dxa"/>
              <w:right w:w="85" w:type="dxa"/>
            </w:tcMar>
          </w:tcPr>
          <w:p w14:paraId="5F5FECA9" w14:textId="77777777" w:rsidR="0026524A" w:rsidRPr="0026524A" w:rsidRDefault="0026524A" w:rsidP="00380CBA">
            <w:pPr>
              <w:jc w:val="right"/>
              <w:rPr>
                <w:sz w:val="20"/>
                <w:szCs w:val="20"/>
                <w:lang w:val="fr-FR" w:eastAsia="en-CA"/>
              </w:rPr>
            </w:pPr>
          </w:p>
        </w:tc>
        <w:tc>
          <w:tcPr>
            <w:tcW w:w="541" w:type="pct"/>
            <w:tcBorders>
              <w:top w:val="dotted" w:sz="4" w:space="0" w:color="auto"/>
              <w:bottom w:val="dotted" w:sz="4" w:space="0" w:color="auto"/>
            </w:tcBorders>
            <w:tcMar>
              <w:left w:w="85" w:type="dxa"/>
              <w:right w:w="85" w:type="dxa"/>
            </w:tcMar>
          </w:tcPr>
          <w:p w14:paraId="7E06EE7A" w14:textId="77777777" w:rsidR="0026524A" w:rsidRPr="0026524A" w:rsidRDefault="0026524A" w:rsidP="00380CBA">
            <w:pPr>
              <w:jc w:val="right"/>
              <w:rPr>
                <w:sz w:val="20"/>
                <w:szCs w:val="20"/>
                <w:lang w:val="fr-FR"/>
              </w:rPr>
            </w:pPr>
            <w:r w:rsidRPr="0026524A">
              <w:rPr>
                <w:sz w:val="20"/>
                <w:lang w:val="fr-FR"/>
              </w:rPr>
              <w:t>0,12</w:t>
            </w:r>
          </w:p>
        </w:tc>
        <w:tc>
          <w:tcPr>
            <w:tcW w:w="541" w:type="pct"/>
            <w:tcBorders>
              <w:top w:val="dotted" w:sz="4" w:space="0" w:color="auto"/>
              <w:bottom w:val="dotted" w:sz="4" w:space="0" w:color="auto"/>
            </w:tcBorders>
            <w:tcMar>
              <w:left w:w="85" w:type="dxa"/>
              <w:right w:w="85" w:type="dxa"/>
            </w:tcMar>
          </w:tcPr>
          <w:p w14:paraId="6AF7AB6A" w14:textId="77777777" w:rsidR="0026524A" w:rsidRPr="0026524A" w:rsidRDefault="0026524A" w:rsidP="00380CBA">
            <w:pPr>
              <w:jc w:val="right"/>
              <w:rPr>
                <w:sz w:val="20"/>
                <w:szCs w:val="20"/>
                <w:lang w:val="fr-FR"/>
              </w:rPr>
            </w:pPr>
            <w:r w:rsidRPr="0026524A">
              <w:rPr>
                <w:sz w:val="20"/>
                <w:lang w:val="fr-FR"/>
              </w:rPr>
              <w:t>0,90</w:t>
            </w:r>
          </w:p>
        </w:tc>
        <w:tc>
          <w:tcPr>
            <w:tcW w:w="542" w:type="pct"/>
            <w:tcBorders>
              <w:top w:val="dotted" w:sz="4" w:space="0" w:color="auto"/>
              <w:bottom w:val="dotted" w:sz="4" w:space="0" w:color="auto"/>
            </w:tcBorders>
            <w:tcMar>
              <w:left w:w="85" w:type="dxa"/>
              <w:right w:w="85" w:type="dxa"/>
            </w:tcMar>
          </w:tcPr>
          <w:p w14:paraId="3A77ED55" w14:textId="77777777" w:rsidR="0026524A" w:rsidRPr="0026524A" w:rsidRDefault="0026524A" w:rsidP="00380CBA">
            <w:pPr>
              <w:jc w:val="right"/>
              <w:rPr>
                <w:sz w:val="20"/>
                <w:szCs w:val="20"/>
                <w:lang w:val="fr-FR" w:eastAsia="en-CA"/>
              </w:rPr>
            </w:pPr>
          </w:p>
        </w:tc>
        <w:tc>
          <w:tcPr>
            <w:tcW w:w="541" w:type="pct"/>
            <w:tcBorders>
              <w:top w:val="dotted" w:sz="4" w:space="0" w:color="auto"/>
              <w:bottom w:val="dotted" w:sz="4" w:space="0" w:color="auto"/>
            </w:tcBorders>
            <w:tcMar>
              <w:left w:w="85" w:type="dxa"/>
              <w:right w:w="85" w:type="dxa"/>
            </w:tcMar>
          </w:tcPr>
          <w:p w14:paraId="25D8980B" w14:textId="77777777" w:rsidR="0026524A" w:rsidRPr="0026524A" w:rsidRDefault="0026524A" w:rsidP="00380CBA">
            <w:pPr>
              <w:jc w:val="right"/>
              <w:rPr>
                <w:sz w:val="20"/>
                <w:szCs w:val="20"/>
                <w:lang w:val="fr-FR" w:eastAsia="en-CA"/>
              </w:rPr>
            </w:pPr>
          </w:p>
        </w:tc>
        <w:tc>
          <w:tcPr>
            <w:tcW w:w="541" w:type="pct"/>
            <w:tcBorders>
              <w:top w:val="dotted" w:sz="4" w:space="0" w:color="auto"/>
              <w:bottom w:val="dotted" w:sz="4" w:space="0" w:color="auto"/>
            </w:tcBorders>
            <w:tcMar>
              <w:left w:w="85" w:type="dxa"/>
              <w:right w:w="85" w:type="dxa"/>
            </w:tcMar>
          </w:tcPr>
          <w:p w14:paraId="014DA063" w14:textId="77777777" w:rsidR="0026524A" w:rsidRPr="0026524A" w:rsidRDefault="0026524A" w:rsidP="00380CBA">
            <w:pPr>
              <w:jc w:val="right"/>
              <w:rPr>
                <w:b/>
                <w:bCs/>
                <w:sz w:val="20"/>
                <w:szCs w:val="20"/>
                <w:lang w:val="fr-FR"/>
              </w:rPr>
            </w:pPr>
            <w:r w:rsidRPr="0026524A">
              <w:rPr>
                <w:b/>
                <w:sz w:val="20"/>
                <w:lang w:val="fr-FR"/>
              </w:rPr>
              <w:t>1,02</w:t>
            </w:r>
          </w:p>
        </w:tc>
        <w:tc>
          <w:tcPr>
            <w:tcW w:w="542" w:type="pct"/>
            <w:tcBorders>
              <w:top w:val="dotted" w:sz="4" w:space="0" w:color="auto"/>
              <w:bottom w:val="dotted" w:sz="4" w:space="0" w:color="auto"/>
            </w:tcBorders>
            <w:tcMar>
              <w:left w:w="85" w:type="dxa"/>
              <w:right w:w="85" w:type="dxa"/>
            </w:tcMar>
          </w:tcPr>
          <w:p w14:paraId="1A0EA6E5" w14:textId="77777777" w:rsidR="0026524A" w:rsidRPr="0026524A" w:rsidRDefault="0026524A" w:rsidP="00380CBA">
            <w:pPr>
              <w:jc w:val="center"/>
              <w:rPr>
                <w:sz w:val="20"/>
                <w:szCs w:val="20"/>
                <w:lang w:val="fr-FR"/>
              </w:rPr>
            </w:pPr>
            <w:r w:rsidRPr="0026524A">
              <w:rPr>
                <w:sz w:val="20"/>
                <w:lang w:val="fr-FR"/>
              </w:rPr>
              <w:t>12,09</w:t>
            </w:r>
          </w:p>
        </w:tc>
      </w:tr>
      <w:tr w:rsidR="0026524A" w:rsidRPr="0026524A" w14:paraId="294B2BAF" w14:textId="77777777" w:rsidTr="00380CBA">
        <w:trPr>
          <w:trHeight w:val="64"/>
          <w:tblHeader/>
        </w:trPr>
        <w:tc>
          <w:tcPr>
            <w:tcW w:w="1211" w:type="pct"/>
            <w:tcBorders>
              <w:top w:val="dotted" w:sz="4" w:space="0" w:color="auto"/>
            </w:tcBorders>
            <w:tcMar>
              <w:left w:w="85" w:type="dxa"/>
              <w:right w:w="85" w:type="dxa"/>
            </w:tcMar>
          </w:tcPr>
          <w:p w14:paraId="1964FED1" w14:textId="77777777" w:rsidR="0026524A" w:rsidRPr="0026524A" w:rsidRDefault="0026524A" w:rsidP="00380CBA">
            <w:pPr>
              <w:spacing w:before="20" w:after="20"/>
              <w:ind w:left="333"/>
              <w:jc w:val="left"/>
              <w:rPr>
                <w:sz w:val="20"/>
                <w:szCs w:val="20"/>
                <w:lang w:val="fr-FR"/>
              </w:rPr>
            </w:pPr>
            <w:r w:rsidRPr="0026524A">
              <w:rPr>
                <w:color w:val="000000" w:themeColor="text1"/>
                <w:sz w:val="20"/>
                <w:lang w:val="fr-FR"/>
              </w:rPr>
              <w:t>Unités à condensation</w:t>
            </w:r>
          </w:p>
        </w:tc>
        <w:tc>
          <w:tcPr>
            <w:tcW w:w="541" w:type="pct"/>
            <w:tcBorders>
              <w:top w:val="dotted" w:sz="4" w:space="0" w:color="auto"/>
            </w:tcBorders>
            <w:tcMar>
              <w:left w:w="85" w:type="dxa"/>
              <w:right w:w="85" w:type="dxa"/>
            </w:tcMar>
          </w:tcPr>
          <w:p w14:paraId="52906819" w14:textId="77777777" w:rsidR="0026524A" w:rsidRPr="0026524A" w:rsidRDefault="0026524A" w:rsidP="00380CBA">
            <w:pPr>
              <w:jc w:val="right"/>
              <w:rPr>
                <w:sz w:val="20"/>
                <w:szCs w:val="20"/>
                <w:lang w:val="fr-FR" w:eastAsia="en-CA"/>
              </w:rPr>
            </w:pPr>
          </w:p>
        </w:tc>
        <w:tc>
          <w:tcPr>
            <w:tcW w:w="541" w:type="pct"/>
            <w:tcBorders>
              <w:top w:val="dotted" w:sz="4" w:space="0" w:color="auto"/>
            </w:tcBorders>
            <w:tcMar>
              <w:left w:w="85" w:type="dxa"/>
              <w:right w:w="85" w:type="dxa"/>
            </w:tcMar>
          </w:tcPr>
          <w:p w14:paraId="08F66E90" w14:textId="77777777" w:rsidR="0026524A" w:rsidRPr="0026524A" w:rsidRDefault="0026524A" w:rsidP="00380CBA">
            <w:pPr>
              <w:jc w:val="right"/>
              <w:rPr>
                <w:sz w:val="20"/>
                <w:szCs w:val="20"/>
                <w:lang w:val="fr-FR"/>
              </w:rPr>
            </w:pPr>
            <w:r w:rsidRPr="0026524A">
              <w:rPr>
                <w:sz w:val="20"/>
                <w:lang w:val="fr-FR"/>
              </w:rPr>
              <w:t>0,11</w:t>
            </w:r>
          </w:p>
        </w:tc>
        <w:tc>
          <w:tcPr>
            <w:tcW w:w="541" w:type="pct"/>
            <w:tcBorders>
              <w:top w:val="dotted" w:sz="4" w:space="0" w:color="auto"/>
            </w:tcBorders>
            <w:tcMar>
              <w:left w:w="85" w:type="dxa"/>
              <w:right w:w="85" w:type="dxa"/>
            </w:tcMar>
          </w:tcPr>
          <w:p w14:paraId="70FC37DE" w14:textId="77777777" w:rsidR="0026524A" w:rsidRPr="0026524A" w:rsidRDefault="0026524A" w:rsidP="00380CBA">
            <w:pPr>
              <w:jc w:val="right"/>
              <w:rPr>
                <w:sz w:val="20"/>
                <w:szCs w:val="20"/>
                <w:lang w:val="fr-FR"/>
              </w:rPr>
            </w:pPr>
            <w:r w:rsidRPr="0026524A">
              <w:rPr>
                <w:sz w:val="20"/>
                <w:lang w:val="fr-FR"/>
              </w:rPr>
              <w:t>1,42</w:t>
            </w:r>
          </w:p>
        </w:tc>
        <w:tc>
          <w:tcPr>
            <w:tcW w:w="542" w:type="pct"/>
            <w:tcBorders>
              <w:top w:val="dotted" w:sz="4" w:space="0" w:color="auto"/>
            </w:tcBorders>
            <w:tcMar>
              <w:left w:w="85" w:type="dxa"/>
              <w:right w:w="85" w:type="dxa"/>
            </w:tcMar>
          </w:tcPr>
          <w:p w14:paraId="16F82A46" w14:textId="77777777" w:rsidR="0026524A" w:rsidRPr="0026524A" w:rsidRDefault="0026524A" w:rsidP="00380CBA">
            <w:pPr>
              <w:jc w:val="right"/>
              <w:rPr>
                <w:sz w:val="20"/>
                <w:szCs w:val="20"/>
                <w:lang w:val="fr-FR" w:eastAsia="en-CA"/>
              </w:rPr>
            </w:pPr>
          </w:p>
        </w:tc>
        <w:tc>
          <w:tcPr>
            <w:tcW w:w="541" w:type="pct"/>
            <w:tcBorders>
              <w:top w:val="dotted" w:sz="4" w:space="0" w:color="auto"/>
            </w:tcBorders>
            <w:tcMar>
              <w:left w:w="85" w:type="dxa"/>
              <w:right w:w="85" w:type="dxa"/>
            </w:tcMar>
          </w:tcPr>
          <w:p w14:paraId="497A8530" w14:textId="77777777" w:rsidR="0026524A" w:rsidRPr="0026524A" w:rsidRDefault="0026524A" w:rsidP="00380CBA">
            <w:pPr>
              <w:jc w:val="right"/>
              <w:rPr>
                <w:sz w:val="20"/>
                <w:szCs w:val="20"/>
                <w:lang w:val="fr-FR" w:eastAsia="en-CA"/>
              </w:rPr>
            </w:pPr>
          </w:p>
        </w:tc>
        <w:tc>
          <w:tcPr>
            <w:tcW w:w="541" w:type="pct"/>
            <w:tcBorders>
              <w:top w:val="dotted" w:sz="4" w:space="0" w:color="auto"/>
            </w:tcBorders>
            <w:tcMar>
              <w:left w:w="85" w:type="dxa"/>
              <w:right w:w="85" w:type="dxa"/>
            </w:tcMar>
          </w:tcPr>
          <w:p w14:paraId="7C546065" w14:textId="77777777" w:rsidR="0026524A" w:rsidRPr="0026524A" w:rsidRDefault="0026524A" w:rsidP="00380CBA">
            <w:pPr>
              <w:jc w:val="right"/>
              <w:rPr>
                <w:b/>
                <w:bCs/>
                <w:sz w:val="20"/>
                <w:szCs w:val="20"/>
                <w:lang w:val="fr-FR"/>
              </w:rPr>
            </w:pPr>
            <w:r w:rsidRPr="0026524A">
              <w:rPr>
                <w:b/>
                <w:sz w:val="20"/>
                <w:lang w:val="fr-FR"/>
              </w:rPr>
              <w:t>1,53</w:t>
            </w:r>
          </w:p>
        </w:tc>
        <w:tc>
          <w:tcPr>
            <w:tcW w:w="542" w:type="pct"/>
            <w:tcBorders>
              <w:top w:val="dotted" w:sz="4" w:space="0" w:color="auto"/>
            </w:tcBorders>
            <w:tcMar>
              <w:left w:w="85" w:type="dxa"/>
              <w:right w:w="85" w:type="dxa"/>
            </w:tcMar>
          </w:tcPr>
          <w:p w14:paraId="4C02FA5A" w14:textId="77777777" w:rsidR="0026524A" w:rsidRPr="0026524A" w:rsidRDefault="0026524A" w:rsidP="00380CBA">
            <w:pPr>
              <w:jc w:val="center"/>
              <w:rPr>
                <w:sz w:val="20"/>
                <w:szCs w:val="20"/>
                <w:lang w:val="fr-FR"/>
              </w:rPr>
            </w:pPr>
            <w:r w:rsidRPr="0026524A">
              <w:rPr>
                <w:sz w:val="20"/>
                <w:lang w:val="fr-FR"/>
              </w:rPr>
              <w:t>18,13</w:t>
            </w:r>
          </w:p>
        </w:tc>
      </w:tr>
      <w:tr w:rsidR="0026524A" w:rsidRPr="0026524A" w14:paraId="014E3FCD" w14:textId="77777777" w:rsidTr="00380CBA">
        <w:trPr>
          <w:trHeight w:val="64"/>
          <w:tblHeader/>
        </w:trPr>
        <w:tc>
          <w:tcPr>
            <w:tcW w:w="1211" w:type="pct"/>
            <w:tcMar>
              <w:left w:w="85" w:type="dxa"/>
              <w:right w:w="85" w:type="dxa"/>
            </w:tcMar>
          </w:tcPr>
          <w:p w14:paraId="43D79C03" w14:textId="77777777" w:rsidR="0026524A" w:rsidRPr="0026524A" w:rsidRDefault="0026524A" w:rsidP="00380CBA">
            <w:pPr>
              <w:spacing w:before="20" w:after="20"/>
              <w:ind w:left="96"/>
              <w:jc w:val="left"/>
              <w:rPr>
                <w:b/>
                <w:bCs/>
                <w:sz w:val="20"/>
                <w:szCs w:val="20"/>
                <w:lang w:val="fr-FR"/>
              </w:rPr>
            </w:pPr>
            <w:r w:rsidRPr="0026524A">
              <w:rPr>
                <w:sz w:val="20"/>
                <w:lang w:val="fr-FR"/>
              </w:rPr>
              <w:t>Transport</w:t>
            </w:r>
          </w:p>
        </w:tc>
        <w:tc>
          <w:tcPr>
            <w:tcW w:w="541" w:type="pct"/>
            <w:tcMar>
              <w:left w:w="85" w:type="dxa"/>
              <w:right w:w="85" w:type="dxa"/>
            </w:tcMar>
          </w:tcPr>
          <w:p w14:paraId="4188E4D9" w14:textId="77777777" w:rsidR="0026524A" w:rsidRPr="0026524A" w:rsidRDefault="0026524A" w:rsidP="00380CBA">
            <w:pPr>
              <w:jc w:val="right"/>
              <w:rPr>
                <w:sz w:val="20"/>
                <w:szCs w:val="20"/>
                <w:lang w:val="fr-FR" w:eastAsia="en-CA"/>
              </w:rPr>
            </w:pPr>
          </w:p>
        </w:tc>
        <w:tc>
          <w:tcPr>
            <w:tcW w:w="541" w:type="pct"/>
            <w:tcMar>
              <w:left w:w="85" w:type="dxa"/>
              <w:right w:w="85" w:type="dxa"/>
            </w:tcMar>
          </w:tcPr>
          <w:p w14:paraId="3BC036CB" w14:textId="77777777" w:rsidR="0026524A" w:rsidRPr="0026524A" w:rsidRDefault="0026524A" w:rsidP="00380CBA">
            <w:pPr>
              <w:jc w:val="right"/>
              <w:rPr>
                <w:sz w:val="20"/>
                <w:szCs w:val="20"/>
                <w:lang w:val="fr-FR" w:eastAsia="en-CA"/>
              </w:rPr>
            </w:pPr>
          </w:p>
        </w:tc>
        <w:tc>
          <w:tcPr>
            <w:tcW w:w="541" w:type="pct"/>
            <w:tcMar>
              <w:left w:w="85" w:type="dxa"/>
              <w:right w:w="85" w:type="dxa"/>
            </w:tcMar>
          </w:tcPr>
          <w:p w14:paraId="5802DB0B" w14:textId="77777777" w:rsidR="0026524A" w:rsidRPr="0026524A" w:rsidRDefault="0026524A" w:rsidP="00380CBA">
            <w:pPr>
              <w:jc w:val="right"/>
              <w:rPr>
                <w:sz w:val="20"/>
                <w:szCs w:val="20"/>
                <w:lang w:val="fr-FR"/>
              </w:rPr>
            </w:pPr>
            <w:r w:rsidRPr="0026524A">
              <w:rPr>
                <w:sz w:val="20"/>
                <w:lang w:val="fr-FR"/>
              </w:rPr>
              <w:t>0,46</w:t>
            </w:r>
          </w:p>
        </w:tc>
        <w:tc>
          <w:tcPr>
            <w:tcW w:w="542" w:type="pct"/>
            <w:tcMar>
              <w:left w:w="85" w:type="dxa"/>
              <w:right w:w="85" w:type="dxa"/>
            </w:tcMar>
          </w:tcPr>
          <w:p w14:paraId="009A11E9" w14:textId="77777777" w:rsidR="0026524A" w:rsidRPr="0026524A" w:rsidRDefault="0026524A" w:rsidP="00380CBA">
            <w:pPr>
              <w:jc w:val="right"/>
              <w:rPr>
                <w:sz w:val="20"/>
                <w:szCs w:val="20"/>
                <w:lang w:val="fr-FR" w:eastAsia="en-CA"/>
              </w:rPr>
            </w:pPr>
          </w:p>
        </w:tc>
        <w:tc>
          <w:tcPr>
            <w:tcW w:w="541" w:type="pct"/>
            <w:tcMar>
              <w:left w:w="85" w:type="dxa"/>
              <w:right w:w="85" w:type="dxa"/>
            </w:tcMar>
          </w:tcPr>
          <w:p w14:paraId="31ADD41D" w14:textId="77777777" w:rsidR="0026524A" w:rsidRPr="0026524A" w:rsidRDefault="0026524A" w:rsidP="00380CBA">
            <w:pPr>
              <w:jc w:val="right"/>
              <w:rPr>
                <w:sz w:val="20"/>
                <w:szCs w:val="20"/>
                <w:lang w:val="fr-FR" w:eastAsia="en-CA"/>
              </w:rPr>
            </w:pPr>
          </w:p>
        </w:tc>
        <w:tc>
          <w:tcPr>
            <w:tcW w:w="541" w:type="pct"/>
            <w:tcMar>
              <w:left w:w="85" w:type="dxa"/>
              <w:right w:w="85" w:type="dxa"/>
            </w:tcMar>
          </w:tcPr>
          <w:p w14:paraId="74AF266A" w14:textId="77777777" w:rsidR="0026524A" w:rsidRPr="0026524A" w:rsidRDefault="0026524A" w:rsidP="00380CBA">
            <w:pPr>
              <w:jc w:val="right"/>
              <w:rPr>
                <w:b/>
                <w:bCs/>
                <w:sz w:val="20"/>
                <w:szCs w:val="20"/>
                <w:lang w:val="fr-FR"/>
              </w:rPr>
            </w:pPr>
            <w:r w:rsidRPr="0026524A">
              <w:rPr>
                <w:b/>
                <w:sz w:val="20"/>
                <w:lang w:val="fr-FR"/>
              </w:rPr>
              <w:t>0,46</w:t>
            </w:r>
          </w:p>
        </w:tc>
        <w:tc>
          <w:tcPr>
            <w:tcW w:w="542" w:type="pct"/>
            <w:tcMar>
              <w:left w:w="85" w:type="dxa"/>
              <w:right w:w="85" w:type="dxa"/>
            </w:tcMar>
          </w:tcPr>
          <w:p w14:paraId="7E619997" w14:textId="77777777" w:rsidR="0026524A" w:rsidRPr="0026524A" w:rsidRDefault="0026524A" w:rsidP="00380CBA">
            <w:pPr>
              <w:jc w:val="center"/>
              <w:rPr>
                <w:sz w:val="20"/>
                <w:szCs w:val="20"/>
                <w:lang w:val="fr-FR"/>
              </w:rPr>
            </w:pPr>
            <w:r w:rsidRPr="0026524A">
              <w:rPr>
                <w:sz w:val="20"/>
                <w:lang w:val="fr-FR"/>
              </w:rPr>
              <w:t>5,45</w:t>
            </w:r>
          </w:p>
        </w:tc>
      </w:tr>
      <w:tr w:rsidR="0026524A" w:rsidRPr="00013EEC" w14:paraId="3A1BB74F" w14:textId="77777777" w:rsidTr="00380CBA">
        <w:trPr>
          <w:trHeight w:val="227"/>
        </w:trPr>
        <w:tc>
          <w:tcPr>
            <w:tcW w:w="5000" w:type="pct"/>
            <w:gridSpan w:val="8"/>
            <w:tcMar>
              <w:left w:w="85" w:type="dxa"/>
              <w:right w:w="85" w:type="dxa"/>
            </w:tcMar>
          </w:tcPr>
          <w:p w14:paraId="31F25E63" w14:textId="77777777" w:rsidR="0026524A" w:rsidRPr="0026524A" w:rsidRDefault="0026524A" w:rsidP="00380CBA">
            <w:pPr>
              <w:keepNext/>
              <w:ind w:left="476"/>
              <w:rPr>
                <w:sz w:val="20"/>
                <w:szCs w:val="20"/>
                <w:lang w:val="fr-FR"/>
              </w:rPr>
            </w:pPr>
            <w:r w:rsidRPr="0026524A">
              <w:rPr>
                <w:b/>
                <w:sz w:val="20"/>
                <w:lang w:val="fr-FR"/>
              </w:rPr>
              <w:t>Sous-secteur</w:t>
            </w:r>
            <w:r>
              <w:rPr>
                <w:b/>
                <w:sz w:val="20"/>
                <w:lang w:val="fr-FR"/>
              </w:rPr>
              <w:t>s</w:t>
            </w:r>
            <w:r w:rsidRPr="0026524A">
              <w:rPr>
                <w:b/>
                <w:sz w:val="20"/>
                <w:lang w:val="fr-FR"/>
              </w:rPr>
              <w:t xml:space="preserve"> de la climatisation</w:t>
            </w:r>
          </w:p>
        </w:tc>
      </w:tr>
      <w:tr w:rsidR="0026524A" w:rsidRPr="0026524A" w14:paraId="7BCE7511" w14:textId="77777777" w:rsidTr="00380CBA">
        <w:trPr>
          <w:trHeight w:val="47"/>
        </w:trPr>
        <w:tc>
          <w:tcPr>
            <w:tcW w:w="1211" w:type="pct"/>
            <w:tcMar>
              <w:left w:w="85" w:type="dxa"/>
              <w:right w:w="85" w:type="dxa"/>
            </w:tcMar>
            <w:hideMark/>
          </w:tcPr>
          <w:p w14:paraId="545431A5" w14:textId="77777777" w:rsidR="0026524A" w:rsidRPr="0026524A" w:rsidRDefault="0026524A" w:rsidP="00380CBA">
            <w:pPr>
              <w:jc w:val="left"/>
              <w:rPr>
                <w:sz w:val="20"/>
                <w:szCs w:val="20"/>
                <w:lang w:val="fr-FR"/>
              </w:rPr>
            </w:pPr>
            <w:r w:rsidRPr="0026524A">
              <w:rPr>
                <w:sz w:val="20"/>
                <w:lang w:val="fr-FR"/>
              </w:rPr>
              <w:t>À usage résidentiel</w:t>
            </w:r>
          </w:p>
        </w:tc>
        <w:tc>
          <w:tcPr>
            <w:tcW w:w="541" w:type="pct"/>
            <w:tcMar>
              <w:left w:w="85" w:type="dxa"/>
              <w:right w:w="85" w:type="dxa"/>
            </w:tcMar>
          </w:tcPr>
          <w:p w14:paraId="3D01644D" w14:textId="77777777" w:rsidR="0026524A" w:rsidRPr="0026524A" w:rsidRDefault="0026524A" w:rsidP="00380CBA">
            <w:pPr>
              <w:jc w:val="right"/>
              <w:rPr>
                <w:sz w:val="20"/>
                <w:szCs w:val="20"/>
                <w:lang w:val="fr-FR" w:eastAsia="en-CA"/>
              </w:rPr>
            </w:pPr>
          </w:p>
        </w:tc>
        <w:tc>
          <w:tcPr>
            <w:tcW w:w="541" w:type="pct"/>
            <w:tcMar>
              <w:left w:w="85" w:type="dxa"/>
              <w:right w:w="85" w:type="dxa"/>
            </w:tcMar>
          </w:tcPr>
          <w:p w14:paraId="7971C43F" w14:textId="77777777" w:rsidR="0026524A" w:rsidRPr="0026524A" w:rsidRDefault="0026524A" w:rsidP="00380CBA">
            <w:pPr>
              <w:jc w:val="right"/>
              <w:rPr>
                <w:sz w:val="20"/>
                <w:szCs w:val="20"/>
                <w:lang w:val="fr-FR"/>
              </w:rPr>
            </w:pPr>
            <w:r w:rsidRPr="0026524A">
              <w:rPr>
                <w:sz w:val="20"/>
                <w:lang w:val="fr-FR"/>
              </w:rPr>
              <w:t>0,32</w:t>
            </w:r>
          </w:p>
        </w:tc>
        <w:tc>
          <w:tcPr>
            <w:tcW w:w="541" w:type="pct"/>
            <w:tcMar>
              <w:left w:w="85" w:type="dxa"/>
              <w:right w:w="85" w:type="dxa"/>
            </w:tcMar>
          </w:tcPr>
          <w:p w14:paraId="1C82A2C5" w14:textId="77777777" w:rsidR="0026524A" w:rsidRPr="0026524A" w:rsidRDefault="0026524A" w:rsidP="00380CBA">
            <w:pPr>
              <w:jc w:val="right"/>
              <w:rPr>
                <w:sz w:val="20"/>
                <w:szCs w:val="20"/>
                <w:lang w:val="fr-FR" w:eastAsia="en-CA"/>
              </w:rPr>
            </w:pPr>
          </w:p>
        </w:tc>
        <w:tc>
          <w:tcPr>
            <w:tcW w:w="542" w:type="pct"/>
            <w:tcMar>
              <w:left w:w="85" w:type="dxa"/>
              <w:right w:w="85" w:type="dxa"/>
            </w:tcMar>
          </w:tcPr>
          <w:p w14:paraId="5AAB1909" w14:textId="77777777" w:rsidR="0026524A" w:rsidRPr="0026524A" w:rsidRDefault="0026524A" w:rsidP="00380CBA">
            <w:pPr>
              <w:jc w:val="right"/>
              <w:rPr>
                <w:sz w:val="20"/>
                <w:szCs w:val="20"/>
                <w:lang w:val="fr-FR"/>
              </w:rPr>
            </w:pPr>
            <w:r w:rsidRPr="0026524A">
              <w:rPr>
                <w:sz w:val="20"/>
                <w:lang w:val="fr-FR"/>
              </w:rPr>
              <w:t>0,30</w:t>
            </w:r>
          </w:p>
        </w:tc>
        <w:tc>
          <w:tcPr>
            <w:tcW w:w="541" w:type="pct"/>
            <w:tcMar>
              <w:left w:w="85" w:type="dxa"/>
              <w:right w:w="85" w:type="dxa"/>
            </w:tcMar>
          </w:tcPr>
          <w:p w14:paraId="70EC5452" w14:textId="77777777" w:rsidR="0026524A" w:rsidRPr="0026524A" w:rsidRDefault="0026524A" w:rsidP="00380CBA">
            <w:pPr>
              <w:jc w:val="right"/>
              <w:rPr>
                <w:sz w:val="20"/>
                <w:szCs w:val="20"/>
                <w:lang w:val="fr-FR"/>
              </w:rPr>
            </w:pPr>
            <w:r w:rsidRPr="0026524A">
              <w:rPr>
                <w:sz w:val="20"/>
                <w:lang w:val="fr-FR"/>
              </w:rPr>
              <w:t>1,70</w:t>
            </w:r>
          </w:p>
        </w:tc>
        <w:tc>
          <w:tcPr>
            <w:tcW w:w="541" w:type="pct"/>
            <w:tcMar>
              <w:left w:w="85" w:type="dxa"/>
              <w:right w:w="85" w:type="dxa"/>
            </w:tcMar>
          </w:tcPr>
          <w:p w14:paraId="356BB6C4" w14:textId="77777777" w:rsidR="0026524A" w:rsidRPr="0026524A" w:rsidRDefault="0026524A" w:rsidP="00380CBA">
            <w:pPr>
              <w:jc w:val="right"/>
              <w:rPr>
                <w:b/>
                <w:bCs/>
                <w:sz w:val="20"/>
                <w:szCs w:val="20"/>
                <w:lang w:val="fr-FR"/>
              </w:rPr>
            </w:pPr>
            <w:r w:rsidRPr="0026524A">
              <w:rPr>
                <w:b/>
                <w:sz w:val="20"/>
                <w:lang w:val="fr-FR"/>
              </w:rPr>
              <w:t>2,32</w:t>
            </w:r>
          </w:p>
        </w:tc>
        <w:tc>
          <w:tcPr>
            <w:tcW w:w="542" w:type="pct"/>
            <w:tcMar>
              <w:left w:w="85" w:type="dxa"/>
              <w:right w:w="85" w:type="dxa"/>
            </w:tcMar>
          </w:tcPr>
          <w:p w14:paraId="004F431E" w14:textId="77777777" w:rsidR="0026524A" w:rsidRPr="0026524A" w:rsidRDefault="0026524A" w:rsidP="00380CBA">
            <w:pPr>
              <w:jc w:val="center"/>
              <w:rPr>
                <w:sz w:val="20"/>
                <w:szCs w:val="20"/>
                <w:lang w:val="fr-FR"/>
              </w:rPr>
            </w:pPr>
            <w:r w:rsidRPr="0026524A">
              <w:rPr>
                <w:sz w:val="20"/>
                <w:lang w:val="fr-FR"/>
              </w:rPr>
              <w:t>27,49</w:t>
            </w:r>
          </w:p>
        </w:tc>
      </w:tr>
      <w:tr w:rsidR="0026524A" w:rsidRPr="0026524A" w14:paraId="33CC51F3" w14:textId="77777777" w:rsidTr="00380CBA">
        <w:trPr>
          <w:trHeight w:val="227"/>
        </w:trPr>
        <w:tc>
          <w:tcPr>
            <w:tcW w:w="1211" w:type="pct"/>
            <w:tcMar>
              <w:left w:w="85" w:type="dxa"/>
              <w:right w:w="85" w:type="dxa"/>
            </w:tcMar>
            <w:hideMark/>
          </w:tcPr>
          <w:p w14:paraId="3A6DFC99" w14:textId="77777777" w:rsidR="0026524A" w:rsidRPr="0026524A" w:rsidRDefault="0026524A" w:rsidP="00380CBA">
            <w:pPr>
              <w:keepNext/>
              <w:spacing w:before="20" w:after="20"/>
              <w:ind w:hanging="6"/>
              <w:jc w:val="left"/>
              <w:rPr>
                <w:sz w:val="20"/>
                <w:szCs w:val="20"/>
                <w:lang w:val="fr-FR"/>
              </w:rPr>
            </w:pPr>
            <w:r w:rsidRPr="0026524A">
              <w:rPr>
                <w:sz w:val="20"/>
                <w:lang w:val="fr-FR"/>
              </w:rPr>
              <w:t>Automobile</w:t>
            </w:r>
          </w:p>
        </w:tc>
        <w:tc>
          <w:tcPr>
            <w:tcW w:w="541" w:type="pct"/>
            <w:tcMar>
              <w:left w:w="85" w:type="dxa"/>
              <w:right w:w="85" w:type="dxa"/>
            </w:tcMar>
          </w:tcPr>
          <w:p w14:paraId="28803F58" w14:textId="77777777" w:rsidR="0026524A" w:rsidRPr="0026524A" w:rsidRDefault="0026524A" w:rsidP="00380CBA">
            <w:pPr>
              <w:jc w:val="right"/>
              <w:rPr>
                <w:sz w:val="20"/>
                <w:szCs w:val="20"/>
                <w:lang w:val="fr-FR" w:eastAsia="en-CA"/>
              </w:rPr>
            </w:pPr>
          </w:p>
        </w:tc>
        <w:tc>
          <w:tcPr>
            <w:tcW w:w="541" w:type="pct"/>
            <w:tcMar>
              <w:left w:w="85" w:type="dxa"/>
              <w:right w:w="85" w:type="dxa"/>
            </w:tcMar>
          </w:tcPr>
          <w:p w14:paraId="5B0ACA90" w14:textId="77777777" w:rsidR="0026524A" w:rsidRPr="0026524A" w:rsidRDefault="0026524A" w:rsidP="00380CBA">
            <w:pPr>
              <w:jc w:val="right"/>
              <w:rPr>
                <w:sz w:val="20"/>
                <w:szCs w:val="20"/>
                <w:lang w:val="fr-FR"/>
              </w:rPr>
            </w:pPr>
            <w:r w:rsidRPr="0026524A">
              <w:rPr>
                <w:sz w:val="20"/>
                <w:lang w:val="fr-FR"/>
              </w:rPr>
              <w:t>1,86</w:t>
            </w:r>
          </w:p>
        </w:tc>
        <w:tc>
          <w:tcPr>
            <w:tcW w:w="541" w:type="pct"/>
            <w:tcMar>
              <w:left w:w="85" w:type="dxa"/>
              <w:right w:w="85" w:type="dxa"/>
            </w:tcMar>
          </w:tcPr>
          <w:p w14:paraId="4809EDF9" w14:textId="77777777" w:rsidR="0026524A" w:rsidRPr="0026524A" w:rsidRDefault="0026524A" w:rsidP="00380CBA">
            <w:pPr>
              <w:jc w:val="right"/>
              <w:rPr>
                <w:sz w:val="20"/>
                <w:szCs w:val="20"/>
                <w:lang w:val="fr-FR" w:eastAsia="en-CA"/>
              </w:rPr>
            </w:pPr>
          </w:p>
        </w:tc>
        <w:tc>
          <w:tcPr>
            <w:tcW w:w="542" w:type="pct"/>
            <w:tcMar>
              <w:left w:w="85" w:type="dxa"/>
              <w:right w:w="85" w:type="dxa"/>
            </w:tcMar>
          </w:tcPr>
          <w:p w14:paraId="3FFB465E" w14:textId="77777777" w:rsidR="0026524A" w:rsidRPr="0026524A" w:rsidRDefault="0026524A" w:rsidP="00380CBA">
            <w:pPr>
              <w:jc w:val="right"/>
              <w:rPr>
                <w:sz w:val="20"/>
                <w:szCs w:val="20"/>
                <w:lang w:val="fr-FR" w:eastAsia="en-CA"/>
              </w:rPr>
            </w:pPr>
          </w:p>
        </w:tc>
        <w:tc>
          <w:tcPr>
            <w:tcW w:w="541" w:type="pct"/>
            <w:tcMar>
              <w:left w:w="85" w:type="dxa"/>
              <w:right w:w="85" w:type="dxa"/>
            </w:tcMar>
          </w:tcPr>
          <w:p w14:paraId="25C766FB" w14:textId="77777777" w:rsidR="0026524A" w:rsidRPr="0026524A" w:rsidRDefault="0026524A" w:rsidP="00380CBA">
            <w:pPr>
              <w:jc w:val="right"/>
              <w:rPr>
                <w:sz w:val="20"/>
                <w:szCs w:val="20"/>
                <w:lang w:val="fr-FR" w:eastAsia="en-CA"/>
              </w:rPr>
            </w:pPr>
          </w:p>
        </w:tc>
        <w:tc>
          <w:tcPr>
            <w:tcW w:w="541" w:type="pct"/>
            <w:tcMar>
              <w:left w:w="85" w:type="dxa"/>
              <w:right w:w="85" w:type="dxa"/>
            </w:tcMar>
          </w:tcPr>
          <w:p w14:paraId="6DC6750F" w14:textId="77777777" w:rsidR="0026524A" w:rsidRPr="0026524A" w:rsidRDefault="0026524A" w:rsidP="00380CBA">
            <w:pPr>
              <w:jc w:val="right"/>
              <w:rPr>
                <w:b/>
                <w:bCs/>
                <w:sz w:val="20"/>
                <w:szCs w:val="20"/>
                <w:lang w:val="fr-FR"/>
              </w:rPr>
            </w:pPr>
            <w:r w:rsidRPr="0026524A">
              <w:rPr>
                <w:b/>
                <w:sz w:val="20"/>
                <w:lang w:val="fr-FR"/>
              </w:rPr>
              <w:t>1,86</w:t>
            </w:r>
          </w:p>
        </w:tc>
        <w:tc>
          <w:tcPr>
            <w:tcW w:w="542" w:type="pct"/>
            <w:tcMar>
              <w:left w:w="85" w:type="dxa"/>
              <w:right w:w="85" w:type="dxa"/>
            </w:tcMar>
          </w:tcPr>
          <w:p w14:paraId="7185C465" w14:textId="77777777" w:rsidR="0026524A" w:rsidRPr="0026524A" w:rsidRDefault="0026524A" w:rsidP="00380CBA">
            <w:pPr>
              <w:jc w:val="center"/>
              <w:rPr>
                <w:sz w:val="20"/>
                <w:szCs w:val="20"/>
                <w:lang w:val="fr-FR"/>
              </w:rPr>
            </w:pPr>
            <w:r w:rsidRPr="0026524A">
              <w:rPr>
                <w:sz w:val="20"/>
                <w:lang w:val="fr-FR"/>
              </w:rPr>
              <w:t>22,04</w:t>
            </w:r>
          </w:p>
        </w:tc>
      </w:tr>
      <w:tr w:rsidR="0026524A" w:rsidRPr="0026524A" w14:paraId="74974B4D" w14:textId="77777777" w:rsidTr="00380CBA">
        <w:trPr>
          <w:trHeight w:val="227"/>
        </w:trPr>
        <w:tc>
          <w:tcPr>
            <w:tcW w:w="1211" w:type="pct"/>
            <w:tcMar>
              <w:left w:w="85" w:type="dxa"/>
              <w:right w:w="85" w:type="dxa"/>
            </w:tcMar>
          </w:tcPr>
          <w:p w14:paraId="4070A979" w14:textId="77777777" w:rsidR="0026524A" w:rsidRPr="0026524A" w:rsidRDefault="0026524A" w:rsidP="00380CBA">
            <w:pPr>
              <w:suppressAutoHyphens/>
              <w:spacing w:before="20" w:after="20"/>
              <w:ind w:right="84" w:hanging="4"/>
              <w:jc w:val="left"/>
              <w:rPr>
                <w:sz w:val="20"/>
                <w:szCs w:val="20"/>
                <w:lang w:val="fr-FR"/>
              </w:rPr>
            </w:pPr>
            <w:r w:rsidRPr="0026524A">
              <w:rPr>
                <w:b/>
                <w:sz w:val="20"/>
                <w:lang w:val="fr-FR"/>
              </w:rPr>
              <w:t>Total</w:t>
            </w:r>
          </w:p>
        </w:tc>
        <w:tc>
          <w:tcPr>
            <w:tcW w:w="541" w:type="pct"/>
            <w:tcMar>
              <w:left w:w="85" w:type="dxa"/>
              <w:right w:w="85" w:type="dxa"/>
            </w:tcMar>
          </w:tcPr>
          <w:p w14:paraId="3D226AC3" w14:textId="77777777" w:rsidR="0026524A" w:rsidRPr="0026524A" w:rsidRDefault="0026524A" w:rsidP="00380CBA">
            <w:pPr>
              <w:suppressAutoHyphens/>
              <w:spacing w:before="20" w:after="20"/>
              <w:jc w:val="right"/>
              <w:rPr>
                <w:b/>
                <w:bCs/>
                <w:sz w:val="20"/>
                <w:szCs w:val="20"/>
                <w:lang w:val="fr-FR" w:eastAsia="en-CA"/>
              </w:rPr>
            </w:pPr>
          </w:p>
        </w:tc>
        <w:tc>
          <w:tcPr>
            <w:tcW w:w="541" w:type="pct"/>
            <w:tcMar>
              <w:left w:w="85" w:type="dxa"/>
              <w:right w:w="85" w:type="dxa"/>
            </w:tcMar>
          </w:tcPr>
          <w:p w14:paraId="6C669294" w14:textId="77777777" w:rsidR="0026524A" w:rsidRPr="0026524A" w:rsidRDefault="0026524A" w:rsidP="00380CBA">
            <w:pPr>
              <w:suppressAutoHyphens/>
              <w:spacing w:before="20" w:after="20"/>
              <w:jc w:val="right"/>
              <w:rPr>
                <w:b/>
                <w:bCs/>
                <w:sz w:val="20"/>
                <w:szCs w:val="20"/>
                <w:lang w:val="fr-FR"/>
              </w:rPr>
            </w:pPr>
            <w:r w:rsidRPr="0026524A">
              <w:rPr>
                <w:b/>
                <w:sz w:val="20"/>
                <w:lang w:val="fr-FR"/>
              </w:rPr>
              <w:t>3,66</w:t>
            </w:r>
          </w:p>
        </w:tc>
        <w:tc>
          <w:tcPr>
            <w:tcW w:w="541" w:type="pct"/>
            <w:tcMar>
              <w:left w:w="85" w:type="dxa"/>
              <w:right w:w="85" w:type="dxa"/>
            </w:tcMar>
          </w:tcPr>
          <w:p w14:paraId="36122C81" w14:textId="77777777" w:rsidR="0026524A" w:rsidRPr="0026524A" w:rsidRDefault="0026524A" w:rsidP="00380CBA">
            <w:pPr>
              <w:suppressAutoHyphens/>
              <w:spacing w:before="20" w:after="20"/>
              <w:jc w:val="right"/>
              <w:rPr>
                <w:b/>
                <w:bCs/>
                <w:sz w:val="20"/>
                <w:szCs w:val="20"/>
                <w:lang w:val="fr-FR"/>
              </w:rPr>
            </w:pPr>
            <w:r w:rsidRPr="0026524A">
              <w:rPr>
                <w:b/>
                <w:sz w:val="20"/>
                <w:lang w:val="fr-FR"/>
              </w:rPr>
              <w:t>2,78</w:t>
            </w:r>
          </w:p>
        </w:tc>
        <w:tc>
          <w:tcPr>
            <w:tcW w:w="542" w:type="pct"/>
            <w:tcMar>
              <w:left w:w="85" w:type="dxa"/>
              <w:right w:w="85" w:type="dxa"/>
            </w:tcMar>
          </w:tcPr>
          <w:p w14:paraId="72422AB3" w14:textId="77777777" w:rsidR="0026524A" w:rsidRPr="0026524A" w:rsidRDefault="0026524A" w:rsidP="00380CBA">
            <w:pPr>
              <w:suppressAutoHyphens/>
              <w:spacing w:before="20" w:after="20"/>
              <w:jc w:val="right"/>
              <w:rPr>
                <w:b/>
                <w:bCs/>
                <w:sz w:val="20"/>
                <w:szCs w:val="20"/>
                <w:lang w:val="fr-FR"/>
              </w:rPr>
            </w:pPr>
            <w:r w:rsidRPr="0026524A">
              <w:rPr>
                <w:b/>
                <w:sz w:val="20"/>
                <w:lang w:val="fr-FR"/>
              </w:rPr>
              <w:t>0,30</w:t>
            </w:r>
          </w:p>
        </w:tc>
        <w:tc>
          <w:tcPr>
            <w:tcW w:w="541" w:type="pct"/>
            <w:tcMar>
              <w:left w:w="85" w:type="dxa"/>
              <w:right w:w="85" w:type="dxa"/>
            </w:tcMar>
          </w:tcPr>
          <w:p w14:paraId="6F6D0D0F" w14:textId="77777777" w:rsidR="0026524A" w:rsidRPr="0026524A" w:rsidRDefault="0026524A" w:rsidP="00380CBA">
            <w:pPr>
              <w:suppressAutoHyphens/>
              <w:spacing w:before="20" w:after="20"/>
              <w:jc w:val="right"/>
              <w:rPr>
                <w:b/>
                <w:bCs/>
                <w:sz w:val="20"/>
                <w:szCs w:val="20"/>
                <w:lang w:val="fr-FR"/>
              </w:rPr>
            </w:pPr>
            <w:r w:rsidRPr="0026524A">
              <w:rPr>
                <w:b/>
                <w:sz w:val="20"/>
                <w:lang w:val="fr-FR"/>
              </w:rPr>
              <w:t>1,70</w:t>
            </w:r>
          </w:p>
        </w:tc>
        <w:tc>
          <w:tcPr>
            <w:tcW w:w="541" w:type="pct"/>
            <w:tcMar>
              <w:left w:w="85" w:type="dxa"/>
              <w:right w:w="85" w:type="dxa"/>
            </w:tcMar>
          </w:tcPr>
          <w:p w14:paraId="459AF85A" w14:textId="77777777" w:rsidR="0026524A" w:rsidRPr="0026524A" w:rsidRDefault="0026524A" w:rsidP="00380CBA">
            <w:pPr>
              <w:suppressAutoHyphens/>
              <w:spacing w:before="20" w:after="20"/>
              <w:jc w:val="right"/>
              <w:rPr>
                <w:b/>
                <w:bCs/>
                <w:sz w:val="20"/>
                <w:szCs w:val="20"/>
                <w:lang w:val="fr-FR"/>
              </w:rPr>
            </w:pPr>
            <w:r w:rsidRPr="0026524A">
              <w:rPr>
                <w:b/>
                <w:sz w:val="20"/>
                <w:lang w:val="fr-FR"/>
              </w:rPr>
              <w:t>8,44</w:t>
            </w:r>
          </w:p>
        </w:tc>
        <w:tc>
          <w:tcPr>
            <w:tcW w:w="542" w:type="pct"/>
            <w:tcMar>
              <w:left w:w="43" w:type="dxa"/>
              <w:right w:w="43" w:type="dxa"/>
            </w:tcMar>
          </w:tcPr>
          <w:p w14:paraId="653670EE" w14:textId="77777777" w:rsidR="0026524A" w:rsidRPr="0026524A" w:rsidRDefault="0026524A" w:rsidP="00380CBA">
            <w:pPr>
              <w:suppressAutoHyphens/>
              <w:spacing w:before="20" w:after="20"/>
              <w:jc w:val="center"/>
              <w:rPr>
                <w:b/>
                <w:bCs/>
                <w:sz w:val="20"/>
                <w:szCs w:val="20"/>
                <w:lang w:val="fr-FR"/>
              </w:rPr>
            </w:pPr>
            <w:r w:rsidRPr="0026524A">
              <w:rPr>
                <w:b/>
                <w:sz w:val="20"/>
                <w:lang w:val="fr-FR"/>
              </w:rPr>
              <w:t>100</w:t>
            </w:r>
          </w:p>
        </w:tc>
      </w:tr>
    </w:tbl>
    <w:p w14:paraId="6B30B7F0" w14:textId="77777777" w:rsidR="0026524A" w:rsidRPr="0026524A" w:rsidRDefault="0026524A" w:rsidP="0026524A">
      <w:pPr>
        <w:pStyle w:val="Heading1"/>
        <w:keepNext/>
        <w:numPr>
          <w:ilvl w:val="0"/>
          <w:numId w:val="0"/>
        </w:numPr>
        <w:spacing w:before="240" w:after="0"/>
        <w:rPr>
          <w:b/>
          <w:bCs/>
          <w:lang w:val="fr-FR"/>
        </w:rPr>
      </w:pPr>
      <w:r w:rsidRPr="0026524A">
        <w:rPr>
          <w:b/>
          <w:lang w:val="fr-FR"/>
        </w:rPr>
        <w:lastRenderedPageBreak/>
        <w:t>Tableau 7. Consommation de HFC en 2024 dans les sous-secteurs de l’entretien de l’équipement de réfrigération et de climatisation aux Comores (tonnes éq. CO</w:t>
      </w:r>
      <w:r w:rsidRPr="0026524A">
        <w:rPr>
          <w:b/>
          <w:vertAlign w:val="subscript"/>
          <w:lang w:val="fr-FR"/>
        </w:rPr>
        <w:t>2</w:t>
      </w:r>
      <w:r w:rsidRPr="0026524A">
        <w:rPr>
          <w:b/>
          <w:lang w:val="fr-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004"/>
        <w:gridCol w:w="1004"/>
        <w:gridCol w:w="1004"/>
        <w:gridCol w:w="1004"/>
        <w:gridCol w:w="1004"/>
        <w:gridCol w:w="1008"/>
        <w:gridCol w:w="1057"/>
      </w:tblGrid>
      <w:tr w:rsidR="0026524A" w:rsidRPr="0026524A" w14:paraId="3AA5FC65" w14:textId="77777777" w:rsidTr="00380CBA">
        <w:trPr>
          <w:trHeight w:val="64"/>
          <w:tblHeader/>
        </w:trPr>
        <w:tc>
          <w:tcPr>
            <w:tcW w:w="1211" w:type="pct"/>
            <w:shd w:val="clear" w:color="auto" w:fill="FFFFFF" w:themeFill="background1"/>
            <w:tcMar>
              <w:left w:w="85" w:type="dxa"/>
              <w:right w:w="85" w:type="dxa"/>
            </w:tcMar>
            <w:vAlign w:val="center"/>
            <w:hideMark/>
          </w:tcPr>
          <w:p w14:paraId="470D72D7"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Secteur</w:t>
            </w:r>
          </w:p>
        </w:tc>
        <w:tc>
          <w:tcPr>
            <w:tcW w:w="537" w:type="pct"/>
            <w:shd w:val="clear" w:color="auto" w:fill="FFFFFF" w:themeFill="background1"/>
            <w:tcMar>
              <w:left w:w="85" w:type="dxa"/>
              <w:right w:w="85" w:type="dxa"/>
            </w:tcMar>
            <w:vAlign w:val="center"/>
            <w:hideMark/>
          </w:tcPr>
          <w:p w14:paraId="69FB774C" w14:textId="77777777" w:rsidR="0026524A" w:rsidRPr="0026524A" w:rsidRDefault="0026524A" w:rsidP="00380CBA">
            <w:pPr>
              <w:keepNext/>
              <w:keepLines/>
              <w:spacing w:before="20" w:after="20"/>
              <w:ind w:left="-181" w:right="-136"/>
              <w:jc w:val="center"/>
              <w:rPr>
                <w:b/>
                <w:bCs/>
                <w:sz w:val="20"/>
                <w:szCs w:val="20"/>
                <w:lang w:val="fr-FR"/>
              </w:rPr>
            </w:pPr>
            <w:r w:rsidRPr="0026524A">
              <w:rPr>
                <w:b/>
                <w:sz w:val="20"/>
                <w:lang w:val="fr-FR"/>
              </w:rPr>
              <w:t>HFC-32</w:t>
            </w:r>
          </w:p>
        </w:tc>
        <w:tc>
          <w:tcPr>
            <w:tcW w:w="537" w:type="pct"/>
            <w:shd w:val="clear" w:color="auto" w:fill="FFFFFF" w:themeFill="background1"/>
            <w:tcMar>
              <w:left w:w="85" w:type="dxa"/>
              <w:right w:w="85" w:type="dxa"/>
            </w:tcMar>
            <w:vAlign w:val="center"/>
          </w:tcPr>
          <w:p w14:paraId="6F1C8C9A" w14:textId="77777777" w:rsidR="0026524A" w:rsidRPr="0026524A" w:rsidRDefault="0026524A" w:rsidP="00380CBA">
            <w:pPr>
              <w:keepNext/>
              <w:keepLines/>
              <w:spacing w:before="20" w:after="20"/>
              <w:ind w:left="-94" w:right="-64"/>
              <w:jc w:val="center"/>
              <w:rPr>
                <w:b/>
                <w:bCs/>
                <w:sz w:val="20"/>
                <w:szCs w:val="20"/>
                <w:lang w:val="fr-FR"/>
              </w:rPr>
            </w:pPr>
            <w:r w:rsidRPr="0026524A">
              <w:rPr>
                <w:b/>
                <w:sz w:val="20"/>
                <w:lang w:val="fr-FR"/>
              </w:rPr>
              <w:t>HFC-134a</w:t>
            </w:r>
          </w:p>
        </w:tc>
        <w:tc>
          <w:tcPr>
            <w:tcW w:w="537" w:type="pct"/>
            <w:tcMar>
              <w:left w:w="85" w:type="dxa"/>
              <w:right w:w="85" w:type="dxa"/>
            </w:tcMar>
            <w:vAlign w:val="center"/>
          </w:tcPr>
          <w:p w14:paraId="354AE2A9" w14:textId="77777777" w:rsidR="0026524A" w:rsidRPr="0026524A" w:rsidRDefault="0026524A" w:rsidP="00380CBA">
            <w:pPr>
              <w:keepNext/>
              <w:keepLines/>
              <w:spacing w:before="20" w:after="20"/>
              <w:ind w:left="-151" w:right="-170"/>
              <w:jc w:val="center"/>
              <w:rPr>
                <w:b/>
                <w:bCs/>
                <w:sz w:val="20"/>
                <w:szCs w:val="20"/>
                <w:lang w:val="fr-FR"/>
              </w:rPr>
            </w:pPr>
            <w:r w:rsidRPr="0026524A">
              <w:rPr>
                <w:b/>
                <w:sz w:val="20"/>
                <w:lang w:val="fr-FR"/>
              </w:rPr>
              <w:t>HFC-404A</w:t>
            </w:r>
          </w:p>
        </w:tc>
        <w:tc>
          <w:tcPr>
            <w:tcW w:w="537" w:type="pct"/>
            <w:tcMar>
              <w:left w:w="85" w:type="dxa"/>
              <w:right w:w="85" w:type="dxa"/>
            </w:tcMar>
            <w:vAlign w:val="center"/>
            <w:hideMark/>
          </w:tcPr>
          <w:p w14:paraId="14E64AD5"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R-407C</w:t>
            </w:r>
          </w:p>
        </w:tc>
        <w:tc>
          <w:tcPr>
            <w:tcW w:w="537" w:type="pct"/>
            <w:tcMar>
              <w:left w:w="85" w:type="dxa"/>
              <w:right w:w="85" w:type="dxa"/>
            </w:tcMar>
            <w:vAlign w:val="center"/>
            <w:hideMark/>
          </w:tcPr>
          <w:p w14:paraId="61D19442"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R-410A</w:t>
            </w:r>
          </w:p>
        </w:tc>
        <w:tc>
          <w:tcPr>
            <w:tcW w:w="539" w:type="pct"/>
            <w:tcMar>
              <w:left w:w="85" w:type="dxa"/>
              <w:right w:w="85" w:type="dxa"/>
            </w:tcMar>
            <w:vAlign w:val="center"/>
            <w:hideMark/>
          </w:tcPr>
          <w:p w14:paraId="4031A1BC"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Total</w:t>
            </w:r>
          </w:p>
        </w:tc>
        <w:tc>
          <w:tcPr>
            <w:tcW w:w="565" w:type="pct"/>
            <w:tcMar>
              <w:left w:w="85" w:type="dxa"/>
              <w:right w:w="85" w:type="dxa"/>
            </w:tcMar>
            <w:vAlign w:val="center"/>
          </w:tcPr>
          <w:p w14:paraId="4B168981" w14:textId="77777777" w:rsidR="0026524A" w:rsidRPr="0026524A" w:rsidRDefault="0026524A" w:rsidP="00380CBA">
            <w:pPr>
              <w:keepNext/>
              <w:keepLines/>
              <w:spacing w:before="20" w:after="20"/>
              <w:ind w:left="-192" w:right="-141"/>
              <w:jc w:val="center"/>
              <w:rPr>
                <w:b/>
                <w:bCs/>
                <w:sz w:val="20"/>
                <w:szCs w:val="20"/>
                <w:lang w:val="fr-FR"/>
              </w:rPr>
            </w:pPr>
            <w:r w:rsidRPr="0026524A">
              <w:rPr>
                <w:b/>
                <w:sz w:val="20"/>
                <w:lang w:val="fr-FR"/>
              </w:rPr>
              <w:t>Part</w:t>
            </w:r>
            <w:r w:rsidRPr="0026524A">
              <w:rPr>
                <w:b/>
                <w:sz w:val="18"/>
                <w:lang w:val="fr-FR"/>
              </w:rPr>
              <w:t xml:space="preserve"> du total (%)</w:t>
            </w:r>
          </w:p>
        </w:tc>
      </w:tr>
      <w:tr w:rsidR="0026524A" w:rsidRPr="00013EEC" w14:paraId="3640C485" w14:textId="77777777" w:rsidTr="00380CBA">
        <w:trPr>
          <w:trHeight w:val="64"/>
          <w:tblHeader/>
        </w:trPr>
        <w:tc>
          <w:tcPr>
            <w:tcW w:w="5000" w:type="pct"/>
            <w:gridSpan w:val="8"/>
            <w:shd w:val="clear" w:color="auto" w:fill="FFFFFF" w:themeFill="background1"/>
            <w:tcMar>
              <w:left w:w="85" w:type="dxa"/>
              <w:right w:w="85" w:type="dxa"/>
            </w:tcMar>
            <w:vAlign w:val="center"/>
          </w:tcPr>
          <w:p w14:paraId="0CD08310" w14:textId="77777777" w:rsidR="0026524A" w:rsidRPr="0026524A" w:rsidRDefault="0026524A" w:rsidP="00380CBA">
            <w:pPr>
              <w:keepNext/>
              <w:keepLines/>
              <w:spacing w:before="20" w:after="20"/>
              <w:ind w:left="521" w:right="-141"/>
              <w:jc w:val="left"/>
              <w:rPr>
                <w:b/>
                <w:bCs/>
                <w:sz w:val="18"/>
                <w:szCs w:val="18"/>
                <w:lang w:val="fr-FR"/>
              </w:rPr>
            </w:pPr>
            <w:r w:rsidRPr="0026524A">
              <w:rPr>
                <w:b/>
                <w:sz w:val="20"/>
                <w:lang w:val="fr-FR"/>
              </w:rPr>
              <w:t>Sous-secteurs de la réfrigération</w:t>
            </w:r>
          </w:p>
        </w:tc>
      </w:tr>
      <w:tr w:rsidR="0026524A" w:rsidRPr="0026524A" w14:paraId="5CA16E1F" w14:textId="77777777" w:rsidTr="00380CBA">
        <w:trPr>
          <w:trHeight w:val="129"/>
          <w:tblHeader/>
        </w:trPr>
        <w:tc>
          <w:tcPr>
            <w:tcW w:w="1211" w:type="pct"/>
            <w:tcBorders>
              <w:bottom w:val="single" w:sz="4" w:space="0" w:color="auto"/>
            </w:tcBorders>
            <w:shd w:val="clear" w:color="auto" w:fill="FFFFFF" w:themeFill="background1"/>
            <w:tcMar>
              <w:left w:w="85" w:type="dxa"/>
              <w:right w:w="85" w:type="dxa"/>
            </w:tcMar>
            <w:vAlign w:val="center"/>
          </w:tcPr>
          <w:p w14:paraId="6DBFF5A2" w14:textId="77777777" w:rsidR="0026524A" w:rsidRPr="0026524A" w:rsidRDefault="0026524A" w:rsidP="00380CBA">
            <w:pPr>
              <w:keepNext/>
              <w:keepLines/>
              <w:spacing w:before="20" w:after="20"/>
              <w:ind w:left="96"/>
              <w:jc w:val="left"/>
              <w:rPr>
                <w:b/>
                <w:bCs/>
                <w:sz w:val="20"/>
                <w:szCs w:val="20"/>
                <w:lang w:val="fr-FR"/>
              </w:rPr>
            </w:pPr>
            <w:r w:rsidRPr="0026524A">
              <w:rPr>
                <w:sz w:val="20"/>
                <w:lang w:val="fr-FR"/>
              </w:rPr>
              <w:t>À usage domestique</w:t>
            </w:r>
          </w:p>
        </w:tc>
        <w:tc>
          <w:tcPr>
            <w:tcW w:w="537" w:type="pct"/>
            <w:tcBorders>
              <w:bottom w:val="single" w:sz="4" w:space="0" w:color="auto"/>
            </w:tcBorders>
            <w:shd w:val="clear" w:color="auto" w:fill="FFFFFF" w:themeFill="background1"/>
            <w:tcMar>
              <w:left w:w="85" w:type="dxa"/>
              <w:right w:w="85" w:type="dxa"/>
            </w:tcMar>
          </w:tcPr>
          <w:p w14:paraId="783F4774" w14:textId="77777777" w:rsidR="0026524A" w:rsidRPr="0026524A" w:rsidRDefault="0026524A" w:rsidP="00380CBA">
            <w:pPr>
              <w:jc w:val="right"/>
              <w:rPr>
                <w:sz w:val="20"/>
                <w:szCs w:val="20"/>
                <w:lang w:val="fr-FR" w:eastAsia="en-CA"/>
              </w:rPr>
            </w:pPr>
          </w:p>
        </w:tc>
        <w:tc>
          <w:tcPr>
            <w:tcW w:w="537" w:type="pct"/>
            <w:tcBorders>
              <w:bottom w:val="single" w:sz="4" w:space="0" w:color="auto"/>
            </w:tcBorders>
            <w:shd w:val="clear" w:color="auto" w:fill="FFFFFF" w:themeFill="background1"/>
            <w:tcMar>
              <w:left w:w="85" w:type="dxa"/>
              <w:right w:w="85" w:type="dxa"/>
            </w:tcMar>
          </w:tcPr>
          <w:p w14:paraId="2EA513DE" w14:textId="77777777" w:rsidR="0026524A" w:rsidRPr="0026524A" w:rsidRDefault="0026524A" w:rsidP="00380CBA">
            <w:pPr>
              <w:jc w:val="right"/>
              <w:rPr>
                <w:sz w:val="20"/>
                <w:szCs w:val="20"/>
                <w:lang w:val="fr-FR"/>
              </w:rPr>
            </w:pPr>
            <w:r w:rsidRPr="0026524A">
              <w:rPr>
                <w:sz w:val="20"/>
                <w:lang w:val="fr-FR"/>
              </w:rPr>
              <w:t>1 788</w:t>
            </w:r>
          </w:p>
        </w:tc>
        <w:tc>
          <w:tcPr>
            <w:tcW w:w="537" w:type="pct"/>
            <w:tcBorders>
              <w:bottom w:val="single" w:sz="4" w:space="0" w:color="auto"/>
            </w:tcBorders>
            <w:tcMar>
              <w:left w:w="85" w:type="dxa"/>
              <w:right w:w="85" w:type="dxa"/>
            </w:tcMar>
          </w:tcPr>
          <w:p w14:paraId="0DF806B1" w14:textId="77777777" w:rsidR="0026524A" w:rsidRPr="0026524A" w:rsidRDefault="0026524A" w:rsidP="00380CBA">
            <w:pPr>
              <w:jc w:val="right"/>
              <w:rPr>
                <w:sz w:val="20"/>
                <w:szCs w:val="20"/>
                <w:lang w:val="fr-FR" w:eastAsia="en-CA"/>
              </w:rPr>
            </w:pPr>
          </w:p>
        </w:tc>
        <w:tc>
          <w:tcPr>
            <w:tcW w:w="537" w:type="pct"/>
            <w:tcBorders>
              <w:bottom w:val="single" w:sz="4" w:space="0" w:color="auto"/>
            </w:tcBorders>
            <w:tcMar>
              <w:left w:w="85" w:type="dxa"/>
              <w:right w:w="85" w:type="dxa"/>
            </w:tcMar>
          </w:tcPr>
          <w:p w14:paraId="7F255C02" w14:textId="77777777" w:rsidR="0026524A" w:rsidRPr="0026524A" w:rsidRDefault="0026524A" w:rsidP="00380CBA">
            <w:pPr>
              <w:jc w:val="right"/>
              <w:rPr>
                <w:sz w:val="20"/>
                <w:szCs w:val="20"/>
                <w:lang w:val="fr-FR" w:eastAsia="en-CA"/>
              </w:rPr>
            </w:pPr>
          </w:p>
        </w:tc>
        <w:tc>
          <w:tcPr>
            <w:tcW w:w="537" w:type="pct"/>
            <w:tcBorders>
              <w:bottom w:val="single" w:sz="4" w:space="0" w:color="auto"/>
            </w:tcBorders>
            <w:tcMar>
              <w:left w:w="85" w:type="dxa"/>
              <w:right w:w="85" w:type="dxa"/>
            </w:tcMar>
          </w:tcPr>
          <w:p w14:paraId="5747C345" w14:textId="77777777" w:rsidR="0026524A" w:rsidRPr="0026524A" w:rsidRDefault="0026524A" w:rsidP="00380CBA">
            <w:pPr>
              <w:jc w:val="right"/>
              <w:rPr>
                <w:sz w:val="20"/>
                <w:szCs w:val="20"/>
                <w:lang w:val="fr-FR" w:eastAsia="en-CA"/>
              </w:rPr>
            </w:pPr>
          </w:p>
        </w:tc>
        <w:tc>
          <w:tcPr>
            <w:tcW w:w="539" w:type="pct"/>
            <w:tcBorders>
              <w:bottom w:val="single" w:sz="4" w:space="0" w:color="auto"/>
            </w:tcBorders>
            <w:tcMar>
              <w:left w:w="85" w:type="dxa"/>
              <w:right w:w="85" w:type="dxa"/>
            </w:tcMar>
          </w:tcPr>
          <w:p w14:paraId="771B025C" w14:textId="77777777" w:rsidR="0026524A" w:rsidRPr="0026524A" w:rsidRDefault="0026524A" w:rsidP="00380CBA">
            <w:pPr>
              <w:jc w:val="right"/>
              <w:rPr>
                <w:b/>
                <w:bCs/>
                <w:sz w:val="20"/>
                <w:szCs w:val="20"/>
                <w:lang w:val="fr-FR"/>
              </w:rPr>
            </w:pPr>
            <w:r w:rsidRPr="0026524A">
              <w:rPr>
                <w:b/>
                <w:sz w:val="20"/>
                <w:lang w:val="fr-FR"/>
              </w:rPr>
              <w:t>1 788</w:t>
            </w:r>
          </w:p>
        </w:tc>
        <w:tc>
          <w:tcPr>
            <w:tcW w:w="565" w:type="pct"/>
            <w:tcBorders>
              <w:bottom w:val="single" w:sz="4" w:space="0" w:color="auto"/>
            </w:tcBorders>
            <w:tcMar>
              <w:left w:w="85" w:type="dxa"/>
              <w:right w:w="85" w:type="dxa"/>
            </w:tcMar>
          </w:tcPr>
          <w:p w14:paraId="62366A85" w14:textId="77777777" w:rsidR="0026524A" w:rsidRPr="0026524A" w:rsidRDefault="0026524A" w:rsidP="00380CBA">
            <w:pPr>
              <w:jc w:val="center"/>
              <w:rPr>
                <w:sz w:val="20"/>
                <w:szCs w:val="20"/>
                <w:lang w:val="fr-FR"/>
              </w:rPr>
            </w:pPr>
            <w:r w:rsidRPr="0026524A">
              <w:rPr>
                <w:sz w:val="20"/>
                <w:lang w:val="fr-FR"/>
              </w:rPr>
              <w:t>8,84</w:t>
            </w:r>
          </w:p>
        </w:tc>
      </w:tr>
      <w:tr w:rsidR="0026524A" w:rsidRPr="0026524A" w14:paraId="1EBEAE7B" w14:textId="77777777" w:rsidTr="00380CBA">
        <w:trPr>
          <w:trHeight w:val="64"/>
          <w:tblHeader/>
        </w:trPr>
        <w:tc>
          <w:tcPr>
            <w:tcW w:w="1211" w:type="pct"/>
            <w:tcBorders>
              <w:bottom w:val="dotted" w:sz="4" w:space="0" w:color="auto"/>
            </w:tcBorders>
            <w:shd w:val="clear" w:color="auto" w:fill="FFFFFF" w:themeFill="background1"/>
            <w:tcMar>
              <w:left w:w="85" w:type="dxa"/>
              <w:right w:w="85" w:type="dxa"/>
            </w:tcMar>
          </w:tcPr>
          <w:p w14:paraId="380A7421" w14:textId="77777777" w:rsidR="0026524A" w:rsidRPr="0026524A" w:rsidRDefault="0026524A" w:rsidP="00380CBA">
            <w:pPr>
              <w:spacing w:before="20" w:after="20"/>
              <w:ind w:left="96"/>
              <w:jc w:val="left"/>
              <w:rPr>
                <w:sz w:val="20"/>
                <w:szCs w:val="20"/>
                <w:lang w:val="fr-FR"/>
              </w:rPr>
            </w:pPr>
            <w:r w:rsidRPr="0026524A">
              <w:rPr>
                <w:sz w:val="20"/>
                <w:lang w:val="fr-FR"/>
              </w:rPr>
              <w:t>À usage commercial :</w:t>
            </w:r>
          </w:p>
        </w:tc>
        <w:tc>
          <w:tcPr>
            <w:tcW w:w="537" w:type="pct"/>
            <w:tcBorders>
              <w:bottom w:val="dotted" w:sz="4" w:space="0" w:color="auto"/>
            </w:tcBorders>
            <w:shd w:val="clear" w:color="auto" w:fill="FFFFFF" w:themeFill="background1"/>
            <w:tcMar>
              <w:left w:w="85" w:type="dxa"/>
              <w:right w:w="85" w:type="dxa"/>
            </w:tcMar>
          </w:tcPr>
          <w:p w14:paraId="0415D9CD" w14:textId="77777777" w:rsidR="0026524A" w:rsidRPr="0026524A" w:rsidRDefault="0026524A" w:rsidP="00380CBA">
            <w:pPr>
              <w:jc w:val="right"/>
              <w:rPr>
                <w:sz w:val="20"/>
                <w:szCs w:val="20"/>
                <w:lang w:val="fr-FR" w:eastAsia="en-CA"/>
              </w:rPr>
            </w:pPr>
          </w:p>
        </w:tc>
        <w:tc>
          <w:tcPr>
            <w:tcW w:w="537" w:type="pct"/>
            <w:tcBorders>
              <w:bottom w:val="dotted" w:sz="4" w:space="0" w:color="auto"/>
            </w:tcBorders>
            <w:shd w:val="clear" w:color="auto" w:fill="FFFFFF" w:themeFill="background1"/>
            <w:tcMar>
              <w:left w:w="85" w:type="dxa"/>
              <w:right w:w="85" w:type="dxa"/>
            </w:tcMar>
          </w:tcPr>
          <w:p w14:paraId="55514FB5" w14:textId="77777777" w:rsidR="0026524A" w:rsidRPr="0026524A" w:rsidRDefault="0026524A" w:rsidP="00380CBA">
            <w:pPr>
              <w:jc w:val="right"/>
              <w:rPr>
                <w:sz w:val="20"/>
                <w:szCs w:val="20"/>
                <w:lang w:val="fr-FR" w:eastAsia="en-CA"/>
              </w:rPr>
            </w:pPr>
          </w:p>
        </w:tc>
        <w:tc>
          <w:tcPr>
            <w:tcW w:w="537" w:type="pct"/>
            <w:tcBorders>
              <w:bottom w:val="dotted" w:sz="4" w:space="0" w:color="auto"/>
            </w:tcBorders>
            <w:tcMar>
              <w:left w:w="85" w:type="dxa"/>
              <w:right w:w="85" w:type="dxa"/>
            </w:tcMar>
          </w:tcPr>
          <w:p w14:paraId="2B6BC279" w14:textId="77777777" w:rsidR="0026524A" w:rsidRPr="0026524A" w:rsidRDefault="0026524A" w:rsidP="00380CBA">
            <w:pPr>
              <w:jc w:val="right"/>
              <w:rPr>
                <w:sz w:val="20"/>
                <w:szCs w:val="20"/>
                <w:lang w:val="fr-FR" w:eastAsia="en-CA"/>
              </w:rPr>
            </w:pPr>
          </w:p>
        </w:tc>
        <w:tc>
          <w:tcPr>
            <w:tcW w:w="537" w:type="pct"/>
            <w:tcBorders>
              <w:bottom w:val="dotted" w:sz="4" w:space="0" w:color="auto"/>
            </w:tcBorders>
            <w:tcMar>
              <w:left w:w="85" w:type="dxa"/>
              <w:right w:w="85" w:type="dxa"/>
            </w:tcMar>
          </w:tcPr>
          <w:p w14:paraId="60106F20" w14:textId="77777777" w:rsidR="0026524A" w:rsidRPr="0026524A" w:rsidRDefault="0026524A" w:rsidP="00380CBA">
            <w:pPr>
              <w:jc w:val="right"/>
              <w:rPr>
                <w:sz w:val="20"/>
                <w:szCs w:val="20"/>
                <w:lang w:val="fr-FR" w:eastAsia="en-CA"/>
              </w:rPr>
            </w:pPr>
          </w:p>
        </w:tc>
        <w:tc>
          <w:tcPr>
            <w:tcW w:w="537" w:type="pct"/>
            <w:tcBorders>
              <w:bottom w:val="dotted" w:sz="4" w:space="0" w:color="auto"/>
            </w:tcBorders>
            <w:tcMar>
              <w:left w:w="85" w:type="dxa"/>
              <w:right w:w="85" w:type="dxa"/>
            </w:tcMar>
          </w:tcPr>
          <w:p w14:paraId="7184104A" w14:textId="77777777" w:rsidR="0026524A" w:rsidRPr="0026524A" w:rsidRDefault="0026524A" w:rsidP="00380CBA">
            <w:pPr>
              <w:jc w:val="right"/>
              <w:rPr>
                <w:sz w:val="20"/>
                <w:szCs w:val="20"/>
                <w:lang w:val="fr-FR" w:eastAsia="en-CA"/>
              </w:rPr>
            </w:pPr>
          </w:p>
        </w:tc>
        <w:tc>
          <w:tcPr>
            <w:tcW w:w="539" w:type="pct"/>
            <w:tcBorders>
              <w:bottom w:val="dotted" w:sz="4" w:space="0" w:color="auto"/>
            </w:tcBorders>
            <w:tcMar>
              <w:left w:w="85" w:type="dxa"/>
              <w:right w:w="85" w:type="dxa"/>
            </w:tcMar>
          </w:tcPr>
          <w:p w14:paraId="7271D5C6" w14:textId="77777777" w:rsidR="0026524A" w:rsidRPr="0026524A" w:rsidRDefault="0026524A" w:rsidP="00380CBA">
            <w:pPr>
              <w:jc w:val="right"/>
              <w:rPr>
                <w:b/>
                <w:bCs/>
                <w:sz w:val="20"/>
                <w:szCs w:val="20"/>
                <w:lang w:val="fr-FR" w:eastAsia="en-CA"/>
              </w:rPr>
            </w:pPr>
          </w:p>
        </w:tc>
        <w:tc>
          <w:tcPr>
            <w:tcW w:w="565" w:type="pct"/>
            <w:tcBorders>
              <w:bottom w:val="dotted" w:sz="4" w:space="0" w:color="auto"/>
            </w:tcBorders>
            <w:tcMar>
              <w:left w:w="85" w:type="dxa"/>
              <w:right w:w="85" w:type="dxa"/>
            </w:tcMar>
          </w:tcPr>
          <w:p w14:paraId="1423068B" w14:textId="77777777" w:rsidR="0026524A" w:rsidRPr="0026524A" w:rsidRDefault="0026524A" w:rsidP="00380CBA">
            <w:pPr>
              <w:jc w:val="center"/>
              <w:rPr>
                <w:sz w:val="20"/>
                <w:szCs w:val="20"/>
                <w:lang w:val="fr-FR" w:eastAsia="en-CA"/>
              </w:rPr>
            </w:pPr>
          </w:p>
        </w:tc>
      </w:tr>
      <w:tr w:rsidR="0026524A" w:rsidRPr="0026524A" w14:paraId="32EB126A" w14:textId="77777777" w:rsidTr="00380CBA">
        <w:trPr>
          <w:trHeight w:val="64"/>
          <w:tblHeader/>
        </w:trPr>
        <w:tc>
          <w:tcPr>
            <w:tcW w:w="1211" w:type="pct"/>
            <w:tcBorders>
              <w:top w:val="dotted" w:sz="4" w:space="0" w:color="auto"/>
              <w:bottom w:val="dotted" w:sz="4" w:space="0" w:color="auto"/>
            </w:tcBorders>
            <w:shd w:val="clear" w:color="auto" w:fill="FFFFFF" w:themeFill="background1"/>
            <w:tcMar>
              <w:left w:w="85" w:type="dxa"/>
              <w:right w:w="85" w:type="dxa"/>
            </w:tcMar>
          </w:tcPr>
          <w:p w14:paraId="14387011" w14:textId="77777777" w:rsidR="0026524A" w:rsidRPr="0026524A" w:rsidRDefault="0026524A" w:rsidP="00380CBA">
            <w:pPr>
              <w:spacing w:before="20" w:after="20"/>
              <w:ind w:left="333"/>
              <w:jc w:val="left"/>
              <w:rPr>
                <w:sz w:val="20"/>
                <w:szCs w:val="20"/>
                <w:lang w:val="fr-FR"/>
              </w:rPr>
            </w:pPr>
            <w:r w:rsidRPr="0026524A">
              <w:rPr>
                <w:sz w:val="20"/>
                <w:lang w:val="fr-FR"/>
              </w:rPr>
              <w:t>Unités autonomes</w:t>
            </w:r>
          </w:p>
        </w:tc>
        <w:tc>
          <w:tcPr>
            <w:tcW w:w="537" w:type="pct"/>
            <w:tcBorders>
              <w:top w:val="dotted" w:sz="4" w:space="0" w:color="auto"/>
              <w:bottom w:val="dotted" w:sz="4" w:space="0" w:color="auto"/>
            </w:tcBorders>
            <w:shd w:val="clear" w:color="auto" w:fill="FFFFFF" w:themeFill="background1"/>
            <w:tcMar>
              <w:left w:w="85" w:type="dxa"/>
              <w:right w:w="85" w:type="dxa"/>
            </w:tcMar>
          </w:tcPr>
          <w:p w14:paraId="542FE54F" w14:textId="77777777" w:rsidR="0026524A" w:rsidRPr="0026524A" w:rsidRDefault="0026524A" w:rsidP="00380CBA">
            <w:pPr>
              <w:jc w:val="right"/>
              <w:rPr>
                <w:sz w:val="20"/>
                <w:szCs w:val="20"/>
                <w:lang w:val="fr-FR" w:eastAsia="en-CA"/>
              </w:rPr>
            </w:pPr>
          </w:p>
        </w:tc>
        <w:tc>
          <w:tcPr>
            <w:tcW w:w="537" w:type="pct"/>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4C7CFD30" w14:textId="77777777" w:rsidR="0026524A" w:rsidRPr="0026524A" w:rsidRDefault="0026524A" w:rsidP="00380CBA">
            <w:pPr>
              <w:jc w:val="right"/>
              <w:rPr>
                <w:sz w:val="20"/>
                <w:szCs w:val="20"/>
                <w:lang w:val="fr-FR"/>
              </w:rPr>
            </w:pPr>
            <w:r w:rsidRPr="0026524A">
              <w:rPr>
                <w:color w:val="000000"/>
                <w:sz w:val="20"/>
                <w:lang w:val="fr-FR"/>
              </w:rPr>
              <w:t>172</w:t>
            </w:r>
          </w:p>
        </w:tc>
        <w:tc>
          <w:tcPr>
            <w:tcW w:w="537" w:type="pct"/>
            <w:tcBorders>
              <w:top w:val="single" w:sz="4" w:space="0" w:color="auto"/>
              <w:left w:val="nil"/>
              <w:bottom w:val="single" w:sz="4" w:space="0" w:color="auto"/>
              <w:right w:val="single" w:sz="4" w:space="0" w:color="auto"/>
            </w:tcBorders>
            <w:tcMar>
              <w:left w:w="85" w:type="dxa"/>
              <w:right w:w="85" w:type="dxa"/>
            </w:tcMar>
            <w:vAlign w:val="center"/>
          </w:tcPr>
          <w:p w14:paraId="7209ED15" w14:textId="77777777" w:rsidR="0026524A" w:rsidRPr="0026524A" w:rsidRDefault="0026524A" w:rsidP="00380CBA">
            <w:pPr>
              <w:jc w:val="right"/>
              <w:rPr>
                <w:sz w:val="20"/>
                <w:szCs w:val="20"/>
                <w:lang w:val="fr-FR"/>
              </w:rPr>
            </w:pPr>
            <w:r w:rsidRPr="0026524A">
              <w:rPr>
                <w:color w:val="000000"/>
                <w:sz w:val="20"/>
                <w:lang w:val="fr-FR"/>
              </w:rPr>
              <w:t>3 529</w:t>
            </w:r>
          </w:p>
        </w:tc>
        <w:tc>
          <w:tcPr>
            <w:tcW w:w="537" w:type="pct"/>
            <w:tcBorders>
              <w:top w:val="dotted" w:sz="4" w:space="0" w:color="auto"/>
              <w:bottom w:val="dotted" w:sz="4" w:space="0" w:color="auto"/>
            </w:tcBorders>
            <w:tcMar>
              <w:left w:w="85" w:type="dxa"/>
              <w:right w:w="85" w:type="dxa"/>
            </w:tcMar>
          </w:tcPr>
          <w:p w14:paraId="01D925E2" w14:textId="77777777" w:rsidR="0026524A" w:rsidRPr="0026524A" w:rsidRDefault="0026524A" w:rsidP="00380CBA">
            <w:pPr>
              <w:jc w:val="right"/>
              <w:rPr>
                <w:sz w:val="20"/>
                <w:szCs w:val="20"/>
                <w:lang w:val="fr-FR" w:eastAsia="en-CA"/>
              </w:rPr>
            </w:pPr>
          </w:p>
        </w:tc>
        <w:tc>
          <w:tcPr>
            <w:tcW w:w="537" w:type="pct"/>
            <w:tcBorders>
              <w:top w:val="dotted" w:sz="4" w:space="0" w:color="auto"/>
              <w:bottom w:val="dotted" w:sz="4" w:space="0" w:color="auto"/>
            </w:tcBorders>
            <w:tcMar>
              <w:left w:w="85" w:type="dxa"/>
              <w:right w:w="85" w:type="dxa"/>
            </w:tcMar>
          </w:tcPr>
          <w:p w14:paraId="028F0E45" w14:textId="77777777" w:rsidR="0026524A" w:rsidRPr="0026524A" w:rsidRDefault="0026524A" w:rsidP="00380CBA">
            <w:pPr>
              <w:jc w:val="right"/>
              <w:rPr>
                <w:sz w:val="20"/>
                <w:szCs w:val="20"/>
                <w:lang w:val="fr-FR" w:eastAsia="en-CA"/>
              </w:rPr>
            </w:pPr>
          </w:p>
        </w:tc>
        <w:tc>
          <w:tcPr>
            <w:tcW w:w="539" w:type="pct"/>
            <w:tcBorders>
              <w:top w:val="dotted" w:sz="4" w:space="0" w:color="auto"/>
              <w:bottom w:val="dotted" w:sz="4" w:space="0" w:color="auto"/>
            </w:tcBorders>
            <w:tcMar>
              <w:left w:w="85" w:type="dxa"/>
              <w:right w:w="85" w:type="dxa"/>
            </w:tcMar>
          </w:tcPr>
          <w:p w14:paraId="45232544" w14:textId="77777777" w:rsidR="0026524A" w:rsidRPr="0026524A" w:rsidRDefault="0026524A" w:rsidP="00380CBA">
            <w:pPr>
              <w:jc w:val="right"/>
              <w:rPr>
                <w:b/>
                <w:bCs/>
                <w:sz w:val="20"/>
                <w:szCs w:val="20"/>
                <w:lang w:val="fr-FR"/>
              </w:rPr>
            </w:pPr>
            <w:r w:rsidRPr="0026524A">
              <w:rPr>
                <w:b/>
                <w:sz w:val="20"/>
                <w:lang w:val="fr-FR"/>
              </w:rPr>
              <w:t>3 701</w:t>
            </w:r>
          </w:p>
        </w:tc>
        <w:tc>
          <w:tcPr>
            <w:tcW w:w="565" w:type="pct"/>
            <w:tcBorders>
              <w:top w:val="dotted" w:sz="4" w:space="0" w:color="auto"/>
              <w:bottom w:val="dotted" w:sz="4" w:space="0" w:color="auto"/>
            </w:tcBorders>
            <w:tcMar>
              <w:left w:w="85" w:type="dxa"/>
              <w:right w:w="85" w:type="dxa"/>
            </w:tcMar>
          </w:tcPr>
          <w:p w14:paraId="70597504" w14:textId="77777777" w:rsidR="0026524A" w:rsidRPr="0026524A" w:rsidRDefault="0026524A" w:rsidP="00380CBA">
            <w:pPr>
              <w:jc w:val="center"/>
              <w:rPr>
                <w:sz w:val="20"/>
                <w:szCs w:val="20"/>
                <w:lang w:val="fr-FR"/>
              </w:rPr>
            </w:pPr>
            <w:r w:rsidRPr="0026524A">
              <w:rPr>
                <w:sz w:val="20"/>
                <w:lang w:val="fr-FR"/>
              </w:rPr>
              <w:t>18,31</w:t>
            </w:r>
          </w:p>
        </w:tc>
      </w:tr>
      <w:tr w:rsidR="0026524A" w:rsidRPr="0026524A" w14:paraId="5DE12235" w14:textId="77777777" w:rsidTr="00380CBA">
        <w:trPr>
          <w:trHeight w:val="64"/>
          <w:tblHeader/>
        </w:trPr>
        <w:tc>
          <w:tcPr>
            <w:tcW w:w="1211" w:type="pct"/>
            <w:tcBorders>
              <w:top w:val="dotted" w:sz="4" w:space="0" w:color="auto"/>
            </w:tcBorders>
            <w:shd w:val="clear" w:color="auto" w:fill="FFFFFF" w:themeFill="background1"/>
            <w:tcMar>
              <w:left w:w="85" w:type="dxa"/>
              <w:right w:w="85" w:type="dxa"/>
            </w:tcMar>
          </w:tcPr>
          <w:p w14:paraId="7F2E3F00" w14:textId="77777777" w:rsidR="0026524A" w:rsidRPr="0026524A" w:rsidRDefault="0026524A" w:rsidP="00380CBA">
            <w:pPr>
              <w:spacing w:before="20" w:after="20"/>
              <w:ind w:left="333"/>
              <w:jc w:val="left"/>
              <w:rPr>
                <w:sz w:val="20"/>
                <w:szCs w:val="20"/>
                <w:lang w:val="fr-FR"/>
              </w:rPr>
            </w:pPr>
            <w:r w:rsidRPr="0026524A">
              <w:rPr>
                <w:color w:val="000000" w:themeColor="text1"/>
                <w:sz w:val="20"/>
                <w:lang w:val="fr-FR"/>
              </w:rPr>
              <w:t>Unités à condensation</w:t>
            </w:r>
          </w:p>
        </w:tc>
        <w:tc>
          <w:tcPr>
            <w:tcW w:w="537" w:type="pct"/>
            <w:tcBorders>
              <w:top w:val="dotted" w:sz="4" w:space="0" w:color="auto"/>
            </w:tcBorders>
            <w:shd w:val="clear" w:color="auto" w:fill="FFFFFF" w:themeFill="background1"/>
            <w:tcMar>
              <w:left w:w="85" w:type="dxa"/>
              <w:right w:w="85" w:type="dxa"/>
            </w:tcMar>
          </w:tcPr>
          <w:p w14:paraId="2C33E2AE" w14:textId="77777777" w:rsidR="0026524A" w:rsidRPr="0026524A" w:rsidRDefault="0026524A" w:rsidP="00380CBA">
            <w:pPr>
              <w:jc w:val="right"/>
              <w:rPr>
                <w:sz w:val="20"/>
                <w:szCs w:val="20"/>
                <w:lang w:val="fr-FR" w:eastAsia="en-CA"/>
              </w:rPr>
            </w:pPr>
          </w:p>
        </w:tc>
        <w:tc>
          <w:tcPr>
            <w:tcW w:w="537" w:type="pct"/>
            <w:tcBorders>
              <w:top w:val="nil"/>
              <w:left w:val="single" w:sz="4" w:space="0" w:color="auto"/>
              <w:bottom w:val="single" w:sz="4" w:space="0" w:color="auto"/>
              <w:right w:val="single" w:sz="4" w:space="0" w:color="auto"/>
            </w:tcBorders>
            <w:tcMar>
              <w:left w:w="85" w:type="dxa"/>
              <w:right w:w="85" w:type="dxa"/>
            </w:tcMar>
            <w:vAlign w:val="center"/>
          </w:tcPr>
          <w:p w14:paraId="5D8BF477" w14:textId="77777777" w:rsidR="0026524A" w:rsidRPr="0026524A" w:rsidRDefault="0026524A" w:rsidP="00380CBA">
            <w:pPr>
              <w:jc w:val="right"/>
              <w:rPr>
                <w:sz w:val="20"/>
                <w:szCs w:val="20"/>
                <w:lang w:val="fr-FR"/>
              </w:rPr>
            </w:pPr>
            <w:r w:rsidRPr="0026524A">
              <w:rPr>
                <w:color w:val="000000"/>
                <w:sz w:val="20"/>
                <w:lang w:val="fr-FR"/>
              </w:rPr>
              <w:t>157</w:t>
            </w:r>
          </w:p>
        </w:tc>
        <w:tc>
          <w:tcPr>
            <w:tcW w:w="537" w:type="pct"/>
            <w:tcBorders>
              <w:top w:val="nil"/>
              <w:left w:val="nil"/>
              <w:bottom w:val="single" w:sz="4" w:space="0" w:color="auto"/>
              <w:right w:val="single" w:sz="4" w:space="0" w:color="auto"/>
            </w:tcBorders>
            <w:tcMar>
              <w:left w:w="85" w:type="dxa"/>
              <w:right w:w="85" w:type="dxa"/>
            </w:tcMar>
            <w:vAlign w:val="center"/>
          </w:tcPr>
          <w:p w14:paraId="5D2E6F77" w14:textId="77777777" w:rsidR="0026524A" w:rsidRPr="0026524A" w:rsidRDefault="0026524A" w:rsidP="00380CBA">
            <w:pPr>
              <w:jc w:val="right"/>
              <w:rPr>
                <w:sz w:val="20"/>
                <w:szCs w:val="20"/>
                <w:lang w:val="fr-FR"/>
              </w:rPr>
            </w:pPr>
            <w:r w:rsidRPr="0026524A">
              <w:rPr>
                <w:color w:val="000000"/>
                <w:sz w:val="20"/>
                <w:lang w:val="fr-FR"/>
              </w:rPr>
              <w:t>5 569</w:t>
            </w:r>
          </w:p>
        </w:tc>
        <w:tc>
          <w:tcPr>
            <w:tcW w:w="537" w:type="pct"/>
            <w:tcBorders>
              <w:top w:val="dotted" w:sz="4" w:space="0" w:color="auto"/>
            </w:tcBorders>
            <w:tcMar>
              <w:left w:w="85" w:type="dxa"/>
              <w:right w:w="85" w:type="dxa"/>
            </w:tcMar>
          </w:tcPr>
          <w:p w14:paraId="59771A32" w14:textId="77777777" w:rsidR="0026524A" w:rsidRPr="0026524A" w:rsidRDefault="0026524A" w:rsidP="00380CBA">
            <w:pPr>
              <w:jc w:val="right"/>
              <w:rPr>
                <w:sz w:val="20"/>
                <w:szCs w:val="20"/>
                <w:lang w:val="fr-FR" w:eastAsia="en-CA"/>
              </w:rPr>
            </w:pPr>
          </w:p>
        </w:tc>
        <w:tc>
          <w:tcPr>
            <w:tcW w:w="537" w:type="pct"/>
            <w:tcBorders>
              <w:top w:val="dotted" w:sz="4" w:space="0" w:color="auto"/>
            </w:tcBorders>
            <w:tcMar>
              <w:left w:w="85" w:type="dxa"/>
              <w:right w:w="85" w:type="dxa"/>
            </w:tcMar>
          </w:tcPr>
          <w:p w14:paraId="4934D491" w14:textId="77777777" w:rsidR="0026524A" w:rsidRPr="0026524A" w:rsidRDefault="0026524A" w:rsidP="00380CBA">
            <w:pPr>
              <w:jc w:val="right"/>
              <w:rPr>
                <w:sz w:val="20"/>
                <w:szCs w:val="20"/>
                <w:lang w:val="fr-FR" w:eastAsia="en-CA"/>
              </w:rPr>
            </w:pPr>
          </w:p>
        </w:tc>
        <w:tc>
          <w:tcPr>
            <w:tcW w:w="539" w:type="pct"/>
            <w:tcBorders>
              <w:top w:val="dotted" w:sz="4" w:space="0" w:color="auto"/>
            </w:tcBorders>
            <w:tcMar>
              <w:left w:w="85" w:type="dxa"/>
              <w:right w:w="85" w:type="dxa"/>
            </w:tcMar>
          </w:tcPr>
          <w:p w14:paraId="0ACBA7CE" w14:textId="77777777" w:rsidR="0026524A" w:rsidRPr="0026524A" w:rsidRDefault="0026524A" w:rsidP="00380CBA">
            <w:pPr>
              <w:jc w:val="right"/>
              <w:rPr>
                <w:b/>
                <w:bCs/>
                <w:sz w:val="20"/>
                <w:szCs w:val="20"/>
                <w:lang w:val="fr-FR"/>
              </w:rPr>
            </w:pPr>
            <w:r w:rsidRPr="0026524A">
              <w:rPr>
                <w:b/>
                <w:sz w:val="20"/>
                <w:lang w:val="fr-FR"/>
              </w:rPr>
              <w:t>5 726</w:t>
            </w:r>
          </w:p>
        </w:tc>
        <w:tc>
          <w:tcPr>
            <w:tcW w:w="565" w:type="pct"/>
            <w:tcBorders>
              <w:top w:val="dotted" w:sz="4" w:space="0" w:color="auto"/>
            </w:tcBorders>
            <w:tcMar>
              <w:left w:w="85" w:type="dxa"/>
              <w:right w:w="85" w:type="dxa"/>
            </w:tcMar>
          </w:tcPr>
          <w:p w14:paraId="41F1373E" w14:textId="77777777" w:rsidR="0026524A" w:rsidRPr="0026524A" w:rsidRDefault="0026524A" w:rsidP="00380CBA">
            <w:pPr>
              <w:jc w:val="center"/>
              <w:rPr>
                <w:sz w:val="20"/>
                <w:szCs w:val="20"/>
                <w:lang w:val="fr-FR"/>
              </w:rPr>
            </w:pPr>
            <w:r w:rsidRPr="0026524A">
              <w:rPr>
                <w:sz w:val="20"/>
                <w:lang w:val="fr-FR"/>
              </w:rPr>
              <w:t>28,32</w:t>
            </w:r>
          </w:p>
        </w:tc>
      </w:tr>
      <w:tr w:rsidR="0026524A" w:rsidRPr="0026524A" w14:paraId="160EF6E5" w14:textId="77777777" w:rsidTr="00380CBA">
        <w:trPr>
          <w:trHeight w:val="64"/>
          <w:tblHeader/>
        </w:trPr>
        <w:tc>
          <w:tcPr>
            <w:tcW w:w="1211" w:type="pct"/>
            <w:shd w:val="clear" w:color="auto" w:fill="FFFFFF" w:themeFill="background1"/>
            <w:tcMar>
              <w:left w:w="85" w:type="dxa"/>
              <w:right w:w="85" w:type="dxa"/>
            </w:tcMar>
          </w:tcPr>
          <w:p w14:paraId="20EA3F8B" w14:textId="77777777" w:rsidR="0026524A" w:rsidRPr="0026524A" w:rsidRDefault="0026524A" w:rsidP="00380CBA">
            <w:pPr>
              <w:spacing w:before="20" w:after="20"/>
              <w:ind w:left="96"/>
              <w:jc w:val="left"/>
              <w:rPr>
                <w:b/>
                <w:bCs/>
                <w:sz w:val="20"/>
                <w:szCs w:val="20"/>
                <w:lang w:val="fr-FR"/>
              </w:rPr>
            </w:pPr>
            <w:r w:rsidRPr="0026524A">
              <w:rPr>
                <w:sz w:val="20"/>
                <w:lang w:val="fr-FR"/>
              </w:rPr>
              <w:t>Transport</w:t>
            </w:r>
          </w:p>
        </w:tc>
        <w:tc>
          <w:tcPr>
            <w:tcW w:w="537" w:type="pct"/>
            <w:shd w:val="clear" w:color="auto" w:fill="FFFFFF" w:themeFill="background1"/>
            <w:tcMar>
              <w:left w:w="85" w:type="dxa"/>
              <w:right w:w="85" w:type="dxa"/>
            </w:tcMar>
          </w:tcPr>
          <w:p w14:paraId="55948DBD" w14:textId="77777777" w:rsidR="0026524A" w:rsidRPr="0026524A" w:rsidRDefault="0026524A" w:rsidP="00380CBA">
            <w:pPr>
              <w:jc w:val="right"/>
              <w:rPr>
                <w:sz w:val="20"/>
                <w:szCs w:val="20"/>
                <w:lang w:val="fr-FR" w:eastAsia="en-CA"/>
              </w:rPr>
            </w:pPr>
          </w:p>
        </w:tc>
        <w:tc>
          <w:tcPr>
            <w:tcW w:w="537" w:type="pct"/>
            <w:shd w:val="clear" w:color="auto" w:fill="FFFFFF" w:themeFill="background1"/>
            <w:tcMar>
              <w:left w:w="85" w:type="dxa"/>
              <w:right w:w="85" w:type="dxa"/>
            </w:tcMar>
          </w:tcPr>
          <w:p w14:paraId="3F0E681F" w14:textId="77777777" w:rsidR="0026524A" w:rsidRPr="0026524A" w:rsidRDefault="0026524A" w:rsidP="00380CBA">
            <w:pPr>
              <w:jc w:val="right"/>
              <w:rPr>
                <w:sz w:val="20"/>
                <w:szCs w:val="20"/>
                <w:lang w:val="fr-FR" w:eastAsia="en-CA"/>
              </w:rPr>
            </w:pPr>
          </w:p>
        </w:tc>
        <w:tc>
          <w:tcPr>
            <w:tcW w:w="537" w:type="pct"/>
            <w:tcMar>
              <w:left w:w="85" w:type="dxa"/>
              <w:right w:w="85" w:type="dxa"/>
            </w:tcMar>
          </w:tcPr>
          <w:p w14:paraId="26BD4CA6" w14:textId="77777777" w:rsidR="0026524A" w:rsidRPr="0026524A" w:rsidRDefault="0026524A" w:rsidP="00380CBA">
            <w:pPr>
              <w:jc w:val="right"/>
              <w:rPr>
                <w:sz w:val="20"/>
                <w:szCs w:val="20"/>
                <w:lang w:val="fr-FR"/>
              </w:rPr>
            </w:pPr>
            <w:r w:rsidRPr="0026524A">
              <w:rPr>
                <w:sz w:val="20"/>
                <w:lang w:val="fr-FR"/>
              </w:rPr>
              <w:t>1 804</w:t>
            </w:r>
          </w:p>
        </w:tc>
        <w:tc>
          <w:tcPr>
            <w:tcW w:w="537" w:type="pct"/>
            <w:tcMar>
              <w:left w:w="85" w:type="dxa"/>
              <w:right w:w="85" w:type="dxa"/>
            </w:tcMar>
          </w:tcPr>
          <w:p w14:paraId="4732388C" w14:textId="77777777" w:rsidR="0026524A" w:rsidRPr="0026524A" w:rsidRDefault="0026524A" w:rsidP="00380CBA">
            <w:pPr>
              <w:jc w:val="right"/>
              <w:rPr>
                <w:sz w:val="20"/>
                <w:szCs w:val="20"/>
                <w:lang w:val="fr-FR" w:eastAsia="en-CA"/>
              </w:rPr>
            </w:pPr>
          </w:p>
        </w:tc>
        <w:tc>
          <w:tcPr>
            <w:tcW w:w="537" w:type="pct"/>
            <w:tcMar>
              <w:left w:w="85" w:type="dxa"/>
              <w:right w:w="85" w:type="dxa"/>
            </w:tcMar>
          </w:tcPr>
          <w:p w14:paraId="6CB02E32" w14:textId="77777777" w:rsidR="0026524A" w:rsidRPr="0026524A" w:rsidRDefault="0026524A" w:rsidP="00380CBA">
            <w:pPr>
              <w:jc w:val="right"/>
              <w:rPr>
                <w:sz w:val="20"/>
                <w:szCs w:val="20"/>
                <w:lang w:val="fr-FR" w:eastAsia="en-CA"/>
              </w:rPr>
            </w:pPr>
          </w:p>
        </w:tc>
        <w:tc>
          <w:tcPr>
            <w:tcW w:w="539" w:type="pct"/>
            <w:tcMar>
              <w:left w:w="85" w:type="dxa"/>
              <w:right w:w="85" w:type="dxa"/>
            </w:tcMar>
          </w:tcPr>
          <w:p w14:paraId="3DE91E1D" w14:textId="77777777" w:rsidR="0026524A" w:rsidRPr="0026524A" w:rsidRDefault="0026524A" w:rsidP="00380CBA">
            <w:pPr>
              <w:jc w:val="right"/>
              <w:rPr>
                <w:b/>
                <w:bCs/>
                <w:sz w:val="20"/>
                <w:szCs w:val="20"/>
                <w:lang w:val="fr-FR"/>
              </w:rPr>
            </w:pPr>
            <w:r w:rsidRPr="0026524A">
              <w:rPr>
                <w:b/>
                <w:sz w:val="20"/>
                <w:lang w:val="fr-FR"/>
              </w:rPr>
              <w:t>1 804</w:t>
            </w:r>
          </w:p>
        </w:tc>
        <w:tc>
          <w:tcPr>
            <w:tcW w:w="565" w:type="pct"/>
            <w:tcMar>
              <w:left w:w="85" w:type="dxa"/>
              <w:right w:w="85" w:type="dxa"/>
            </w:tcMar>
          </w:tcPr>
          <w:p w14:paraId="33351262" w14:textId="77777777" w:rsidR="0026524A" w:rsidRPr="0026524A" w:rsidRDefault="0026524A" w:rsidP="00380CBA">
            <w:pPr>
              <w:jc w:val="center"/>
              <w:rPr>
                <w:sz w:val="20"/>
                <w:szCs w:val="20"/>
                <w:lang w:val="fr-FR"/>
              </w:rPr>
            </w:pPr>
            <w:r w:rsidRPr="0026524A">
              <w:rPr>
                <w:sz w:val="20"/>
                <w:lang w:val="fr-FR"/>
              </w:rPr>
              <w:t>8,92</w:t>
            </w:r>
          </w:p>
        </w:tc>
      </w:tr>
      <w:tr w:rsidR="0026524A" w:rsidRPr="00013EEC" w14:paraId="6088A541" w14:textId="77777777" w:rsidTr="00380CBA">
        <w:trPr>
          <w:trHeight w:val="227"/>
        </w:trPr>
        <w:tc>
          <w:tcPr>
            <w:tcW w:w="5000" w:type="pct"/>
            <w:gridSpan w:val="8"/>
            <w:tcMar>
              <w:left w:w="85" w:type="dxa"/>
              <w:right w:w="85" w:type="dxa"/>
            </w:tcMar>
          </w:tcPr>
          <w:p w14:paraId="572278FF" w14:textId="77777777" w:rsidR="0026524A" w:rsidRPr="0026524A" w:rsidRDefault="0026524A" w:rsidP="00380CBA">
            <w:pPr>
              <w:keepNext/>
              <w:ind w:left="476"/>
              <w:rPr>
                <w:sz w:val="20"/>
                <w:szCs w:val="20"/>
                <w:lang w:val="fr-FR"/>
              </w:rPr>
            </w:pPr>
            <w:r w:rsidRPr="0026524A">
              <w:rPr>
                <w:b/>
                <w:sz w:val="20"/>
                <w:lang w:val="fr-FR"/>
              </w:rPr>
              <w:t>Sous-secteur</w:t>
            </w:r>
            <w:r>
              <w:rPr>
                <w:b/>
                <w:sz w:val="20"/>
                <w:lang w:val="fr-FR"/>
              </w:rPr>
              <w:t>s</w:t>
            </w:r>
            <w:r w:rsidRPr="0026524A">
              <w:rPr>
                <w:b/>
                <w:sz w:val="20"/>
                <w:lang w:val="fr-FR"/>
              </w:rPr>
              <w:t xml:space="preserve"> de la climatisation</w:t>
            </w:r>
          </w:p>
        </w:tc>
      </w:tr>
      <w:tr w:rsidR="0026524A" w:rsidRPr="0026524A" w14:paraId="229D6CA1" w14:textId="77777777" w:rsidTr="00380CBA">
        <w:trPr>
          <w:trHeight w:val="227"/>
        </w:trPr>
        <w:tc>
          <w:tcPr>
            <w:tcW w:w="1211" w:type="pct"/>
            <w:tcMar>
              <w:left w:w="85" w:type="dxa"/>
              <w:right w:w="85" w:type="dxa"/>
            </w:tcMar>
            <w:hideMark/>
          </w:tcPr>
          <w:p w14:paraId="7538878D" w14:textId="77777777" w:rsidR="0026524A" w:rsidRPr="0026524A" w:rsidRDefault="0026524A" w:rsidP="00380CBA">
            <w:pPr>
              <w:jc w:val="left"/>
              <w:rPr>
                <w:sz w:val="20"/>
                <w:szCs w:val="20"/>
                <w:lang w:val="fr-FR"/>
              </w:rPr>
            </w:pPr>
            <w:r w:rsidRPr="0026524A">
              <w:rPr>
                <w:sz w:val="20"/>
                <w:lang w:val="fr-FR"/>
              </w:rPr>
              <w:t>À usage résidentiel</w:t>
            </w:r>
          </w:p>
        </w:tc>
        <w:tc>
          <w:tcPr>
            <w:tcW w:w="537" w:type="pct"/>
            <w:tcBorders>
              <w:top w:val="single" w:sz="4" w:space="0" w:color="auto"/>
              <w:left w:val="single" w:sz="4" w:space="0" w:color="auto"/>
              <w:bottom w:val="single" w:sz="4" w:space="0" w:color="auto"/>
              <w:right w:val="single" w:sz="4" w:space="0" w:color="auto"/>
            </w:tcBorders>
            <w:tcMar>
              <w:left w:w="85" w:type="dxa"/>
              <w:right w:w="85" w:type="dxa"/>
            </w:tcMar>
          </w:tcPr>
          <w:p w14:paraId="14B51D5E" w14:textId="77777777" w:rsidR="0026524A" w:rsidRPr="0026524A" w:rsidRDefault="0026524A" w:rsidP="00380CBA">
            <w:pPr>
              <w:jc w:val="right"/>
              <w:rPr>
                <w:sz w:val="20"/>
                <w:szCs w:val="20"/>
                <w:lang w:val="fr-FR" w:eastAsia="en-CA"/>
              </w:rPr>
            </w:pPr>
          </w:p>
        </w:tc>
        <w:tc>
          <w:tcPr>
            <w:tcW w:w="537" w:type="pct"/>
            <w:tcBorders>
              <w:top w:val="single" w:sz="4" w:space="0" w:color="auto"/>
              <w:left w:val="nil"/>
              <w:bottom w:val="single" w:sz="4" w:space="0" w:color="auto"/>
              <w:right w:val="single" w:sz="4" w:space="0" w:color="auto"/>
            </w:tcBorders>
            <w:tcMar>
              <w:left w:w="85" w:type="dxa"/>
              <w:right w:w="85" w:type="dxa"/>
            </w:tcMar>
          </w:tcPr>
          <w:p w14:paraId="03345D6B" w14:textId="77777777" w:rsidR="0026524A" w:rsidRPr="0026524A" w:rsidRDefault="0026524A" w:rsidP="00380CBA">
            <w:pPr>
              <w:jc w:val="right"/>
              <w:rPr>
                <w:sz w:val="20"/>
                <w:szCs w:val="20"/>
                <w:lang w:val="fr-FR"/>
              </w:rPr>
            </w:pPr>
            <w:r w:rsidRPr="0026524A">
              <w:rPr>
                <w:color w:val="000000"/>
                <w:sz w:val="20"/>
                <w:lang w:val="fr-FR"/>
              </w:rPr>
              <w:t>458</w:t>
            </w:r>
          </w:p>
        </w:tc>
        <w:tc>
          <w:tcPr>
            <w:tcW w:w="537" w:type="pct"/>
            <w:tcMar>
              <w:left w:w="85" w:type="dxa"/>
              <w:right w:w="85" w:type="dxa"/>
            </w:tcMar>
          </w:tcPr>
          <w:p w14:paraId="0AF0832D" w14:textId="77777777" w:rsidR="0026524A" w:rsidRPr="0026524A" w:rsidRDefault="0026524A" w:rsidP="00380CBA">
            <w:pPr>
              <w:jc w:val="right"/>
              <w:rPr>
                <w:sz w:val="20"/>
                <w:szCs w:val="20"/>
                <w:lang w:val="fr-FR" w:eastAsia="en-CA"/>
              </w:rPr>
            </w:pPr>
          </w:p>
        </w:tc>
        <w:tc>
          <w:tcPr>
            <w:tcW w:w="537" w:type="pct"/>
            <w:tcBorders>
              <w:top w:val="single" w:sz="4" w:space="0" w:color="auto"/>
              <w:left w:val="single" w:sz="4" w:space="0" w:color="auto"/>
              <w:bottom w:val="single" w:sz="4" w:space="0" w:color="auto"/>
              <w:right w:val="single" w:sz="4" w:space="0" w:color="auto"/>
            </w:tcBorders>
            <w:tcMar>
              <w:left w:w="85" w:type="dxa"/>
              <w:right w:w="85" w:type="dxa"/>
            </w:tcMar>
          </w:tcPr>
          <w:p w14:paraId="47E51CC2" w14:textId="77777777" w:rsidR="0026524A" w:rsidRPr="0026524A" w:rsidRDefault="0026524A" w:rsidP="00380CBA">
            <w:pPr>
              <w:jc w:val="right"/>
              <w:rPr>
                <w:sz w:val="20"/>
                <w:szCs w:val="20"/>
                <w:lang w:val="fr-FR"/>
              </w:rPr>
            </w:pPr>
            <w:r w:rsidRPr="0026524A">
              <w:rPr>
                <w:color w:val="000000"/>
                <w:sz w:val="20"/>
                <w:lang w:val="fr-FR"/>
              </w:rPr>
              <w:t>532</w:t>
            </w:r>
          </w:p>
        </w:tc>
        <w:tc>
          <w:tcPr>
            <w:tcW w:w="537" w:type="pct"/>
            <w:tcBorders>
              <w:top w:val="single" w:sz="4" w:space="0" w:color="auto"/>
              <w:left w:val="nil"/>
              <w:bottom w:val="single" w:sz="4" w:space="0" w:color="auto"/>
              <w:right w:val="single" w:sz="4" w:space="0" w:color="auto"/>
            </w:tcBorders>
            <w:tcMar>
              <w:left w:w="85" w:type="dxa"/>
              <w:right w:w="85" w:type="dxa"/>
            </w:tcMar>
          </w:tcPr>
          <w:p w14:paraId="3B8D0CEB" w14:textId="77777777" w:rsidR="0026524A" w:rsidRPr="0026524A" w:rsidRDefault="0026524A" w:rsidP="00380CBA">
            <w:pPr>
              <w:jc w:val="right"/>
              <w:rPr>
                <w:sz w:val="20"/>
                <w:szCs w:val="20"/>
                <w:lang w:val="fr-FR"/>
              </w:rPr>
            </w:pPr>
            <w:r w:rsidRPr="0026524A">
              <w:rPr>
                <w:color w:val="000000"/>
                <w:sz w:val="20"/>
                <w:lang w:val="fr-FR"/>
              </w:rPr>
              <w:t>3 549</w:t>
            </w:r>
          </w:p>
        </w:tc>
        <w:tc>
          <w:tcPr>
            <w:tcW w:w="539" w:type="pct"/>
            <w:tcBorders>
              <w:top w:val="single" w:sz="4" w:space="0" w:color="auto"/>
              <w:left w:val="nil"/>
              <w:bottom w:val="single" w:sz="4" w:space="0" w:color="auto"/>
              <w:right w:val="single" w:sz="4" w:space="0" w:color="auto"/>
            </w:tcBorders>
            <w:tcMar>
              <w:left w:w="85" w:type="dxa"/>
              <w:right w:w="85" w:type="dxa"/>
            </w:tcMar>
          </w:tcPr>
          <w:p w14:paraId="2D3564BF" w14:textId="77777777" w:rsidR="0026524A" w:rsidRPr="0026524A" w:rsidRDefault="0026524A" w:rsidP="00380CBA">
            <w:pPr>
              <w:jc w:val="right"/>
              <w:rPr>
                <w:b/>
                <w:bCs/>
                <w:sz w:val="20"/>
                <w:szCs w:val="20"/>
                <w:lang w:val="fr-FR"/>
              </w:rPr>
            </w:pPr>
            <w:r w:rsidRPr="0026524A">
              <w:rPr>
                <w:b/>
                <w:color w:val="000000"/>
                <w:sz w:val="20"/>
                <w:lang w:val="fr-FR"/>
              </w:rPr>
              <w:t>4 539</w:t>
            </w:r>
          </w:p>
        </w:tc>
        <w:tc>
          <w:tcPr>
            <w:tcW w:w="565" w:type="pct"/>
            <w:tcBorders>
              <w:top w:val="single" w:sz="4" w:space="0" w:color="auto"/>
              <w:left w:val="nil"/>
              <w:bottom w:val="single" w:sz="4" w:space="0" w:color="auto"/>
              <w:right w:val="single" w:sz="4" w:space="0" w:color="auto"/>
            </w:tcBorders>
            <w:tcMar>
              <w:left w:w="85" w:type="dxa"/>
              <w:right w:w="85" w:type="dxa"/>
            </w:tcMar>
            <w:vAlign w:val="center"/>
          </w:tcPr>
          <w:p w14:paraId="7466B0E6" w14:textId="77777777" w:rsidR="0026524A" w:rsidRPr="0026524A" w:rsidRDefault="0026524A" w:rsidP="00380CBA">
            <w:pPr>
              <w:jc w:val="center"/>
              <w:rPr>
                <w:sz w:val="20"/>
                <w:szCs w:val="20"/>
                <w:lang w:val="fr-FR"/>
              </w:rPr>
            </w:pPr>
            <w:r w:rsidRPr="0026524A">
              <w:rPr>
                <w:color w:val="000000"/>
                <w:sz w:val="20"/>
                <w:lang w:val="fr-FR"/>
              </w:rPr>
              <w:t>22,45</w:t>
            </w:r>
          </w:p>
        </w:tc>
      </w:tr>
      <w:tr w:rsidR="0026524A" w:rsidRPr="0026524A" w14:paraId="708D83C8" w14:textId="77777777" w:rsidTr="00380CBA">
        <w:trPr>
          <w:trHeight w:val="227"/>
        </w:trPr>
        <w:tc>
          <w:tcPr>
            <w:tcW w:w="1211" w:type="pct"/>
            <w:tcMar>
              <w:left w:w="85" w:type="dxa"/>
              <w:right w:w="85" w:type="dxa"/>
            </w:tcMar>
          </w:tcPr>
          <w:p w14:paraId="0C5D26BF" w14:textId="77777777" w:rsidR="0026524A" w:rsidRPr="0026524A" w:rsidRDefault="0026524A" w:rsidP="00380CBA">
            <w:pPr>
              <w:keepNext/>
              <w:spacing w:before="20" w:after="20"/>
              <w:ind w:hanging="6"/>
              <w:jc w:val="left"/>
              <w:rPr>
                <w:sz w:val="20"/>
                <w:szCs w:val="20"/>
                <w:lang w:val="fr-FR"/>
              </w:rPr>
            </w:pPr>
            <w:r w:rsidRPr="0026524A">
              <w:rPr>
                <w:sz w:val="20"/>
                <w:lang w:val="fr-FR"/>
              </w:rPr>
              <w:t>Automobile</w:t>
            </w:r>
          </w:p>
        </w:tc>
        <w:tc>
          <w:tcPr>
            <w:tcW w:w="537" w:type="pct"/>
            <w:tcMar>
              <w:left w:w="85" w:type="dxa"/>
              <w:right w:w="85" w:type="dxa"/>
            </w:tcMar>
          </w:tcPr>
          <w:p w14:paraId="6CA42116" w14:textId="77777777" w:rsidR="0026524A" w:rsidRPr="0026524A" w:rsidRDefault="0026524A" w:rsidP="00380CBA">
            <w:pPr>
              <w:jc w:val="right"/>
              <w:rPr>
                <w:sz w:val="20"/>
                <w:szCs w:val="20"/>
                <w:lang w:val="fr-FR" w:eastAsia="en-CA"/>
              </w:rPr>
            </w:pPr>
          </w:p>
        </w:tc>
        <w:tc>
          <w:tcPr>
            <w:tcW w:w="537" w:type="pct"/>
            <w:tcMar>
              <w:left w:w="85" w:type="dxa"/>
              <w:right w:w="85" w:type="dxa"/>
            </w:tcMar>
          </w:tcPr>
          <w:p w14:paraId="6F962F91" w14:textId="77777777" w:rsidR="0026524A" w:rsidRPr="0026524A" w:rsidRDefault="0026524A" w:rsidP="00380CBA">
            <w:pPr>
              <w:jc w:val="right"/>
              <w:rPr>
                <w:sz w:val="20"/>
                <w:szCs w:val="20"/>
                <w:lang w:val="fr-FR"/>
              </w:rPr>
            </w:pPr>
            <w:r w:rsidRPr="0026524A">
              <w:rPr>
                <w:sz w:val="20"/>
                <w:lang w:val="fr-FR"/>
              </w:rPr>
              <w:t>2 660</w:t>
            </w:r>
          </w:p>
        </w:tc>
        <w:tc>
          <w:tcPr>
            <w:tcW w:w="537" w:type="pct"/>
            <w:tcMar>
              <w:left w:w="85" w:type="dxa"/>
              <w:right w:w="85" w:type="dxa"/>
            </w:tcMar>
          </w:tcPr>
          <w:p w14:paraId="6FABC123" w14:textId="77777777" w:rsidR="0026524A" w:rsidRPr="0026524A" w:rsidRDefault="0026524A" w:rsidP="00380CBA">
            <w:pPr>
              <w:jc w:val="right"/>
              <w:rPr>
                <w:sz w:val="20"/>
                <w:szCs w:val="20"/>
                <w:lang w:val="fr-FR" w:eastAsia="en-CA"/>
              </w:rPr>
            </w:pPr>
          </w:p>
        </w:tc>
        <w:tc>
          <w:tcPr>
            <w:tcW w:w="537" w:type="pct"/>
            <w:tcMar>
              <w:left w:w="85" w:type="dxa"/>
              <w:right w:w="85" w:type="dxa"/>
            </w:tcMar>
          </w:tcPr>
          <w:p w14:paraId="2B1D5879" w14:textId="77777777" w:rsidR="0026524A" w:rsidRPr="0026524A" w:rsidRDefault="0026524A" w:rsidP="00380CBA">
            <w:pPr>
              <w:jc w:val="right"/>
              <w:rPr>
                <w:sz w:val="20"/>
                <w:szCs w:val="20"/>
                <w:lang w:val="fr-FR" w:eastAsia="en-CA"/>
              </w:rPr>
            </w:pPr>
          </w:p>
        </w:tc>
        <w:tc>
          <w:tcPr>
            <w:tcW w:w="537" w:type="pct"/>
            <w:tcMar>
              <w:left w:w="85" w:type="dxa"/>
              <w:right w:w="85" w:type="dxa"/>
            </w:tcMar>
          </w:tcPr>
          <w:p w14:paraId="1FD7DE12" w14:textId="77777777" w:rsidR="0026524A" w:rsidRPr="0026524A" w:rsidRDefault="0026524A" w:rsidP="00380CBA">
            <w:pPr>
              <w:jc w:val="right"/>
              <w:rPr>
                <w:sz w:val="20"/>
                <w:szCs w:val="20"/>
                <w:lang w:val="fr-FR" w:eastAsia="en-CA"/>
              </w:rPr>
            </w:pPr>
          </w:p>
        </w:tc>
        <w:tc>
          <w:tcPr>
            <w:tcW w:w="539" w:type="pct"/>
            <w:tcMar>
              <w:left w:w="85" w:type="dxa"/>
              <w:right w:w="85" w:type="dxa"/>
            </w:tcMar>
          </w:tcPr>
          <w:p w14:paraId="376F1049" w14:textId="77777777" w:rsidR="0026524A" w:rsidRPr="0026524A" w:rsidRDefault="0026524A" w:rsidP="00380CBA">
            <w:pPr>
              <w:jc w:val="right"/>
              <w:rPr>
                <w:b/>
                <w:bCs/>
                <w:sz w:val="20"/>
                <w:szCs w:val="20"/>
                <w:lang w:val="fr-FR"/>
              </w:rPr>
            </w:pPr>
            <w:r w:rsidRPr="0026524A">
              <w:rPr>
                <w:b/>
                <w:sz w:val="20"/>
                <w:lang w:val="fr-FR"/>
              </w:rPr>
              <w:t>2 660</w:t>
            </w:r>
          </w:p>
        </w:tc>
        <w:tc>
          <w:tcPr>
            <w:tcW w:w="565" w:type="pct"/>
            <w:tcMar>
              <w:left w:w="85" w:type="dxa"/>
              <w:right w:w="85" w:type="dxa"/>
            </w:tcMar>
          </w:tcPr>
          <w:p w14:paraId="3AD09FC1" w14:textId="77777777" w:rsidR="0026524A" w:rsidRPr="0026524A" w:rsidRDefault="0026524A" w:rsidP="00380CBA">
            <w:pPr>
              <w:jc w:val="center"/>
              <w:rPr>
                <w:sz w:val="20"/>
                <w:szCs w:val="20"/>
                <w:lang w:val="fr-FR"/>
              </w:rPr>
            </w:pPr>
            <w:r w:rsidRPr="0026524A">
              <w:rPr>
                <w:sz w:val="20"/>
                <w:lang w:val="fr-FR"/>
              </w:rPr>
              <w:t>13,16</w:t>
            </w:r>
          </w:p>
        </w:tc>
      </w:tr>
      <w:tr w:rsidR="0026524A" w:rsidRPr="0026524A" w14:paraId="55254089" w14:textId="77777777" w:rsidTr="00380CBA">
        <w:trPr>
          <w:trHeight w:val="227"/>
        </w:trPr>
        <w:tc>
          <w:tcPr>
            <w:tcW w:w="1211" w:type="pct"/>
            <w:tcMar>
              <w:left w:w="85" w:type="dxa"/>
              <w:right w:w="85" w:type="dxa"/>
            </w:tcMar>
          </w:tcPr>
          <w:p w14:paraId="0005733D" w14:textId="77777777" w:rsidR="0026524A" w:rsidRPr="0026524A" w:rsidRDefault="0026524A" w:rsidP="00380CBA">
            <w:pPr>
              <w:suppressAutoHyphens/>
              <w:spacing w:before="20" w:after="20"/>
              <w:ind w:right="84" w:hanging="4"/>
              <w:jc w:val="left"/>
              <w:rPr>
                <w:sz w:val="20"/>
                <w:szCs w:val="20"/>
                <w:lang w:val="fr-FR"/>
              </w:rPr>
            </w:pPr>
            <w:r w:rsidRPr="0026524A">
              <w:rPr>
                <w:b/>
                <w:sz w:val="20"/>
                <w:lang w:val="fr-FR"/>
              </w:rPr>
              <w:t>Total</w:t>
            </w:r>
          </w:p>
        </w:tc>
        <w:tc>
          <w:tcPr>
            <w:tcW w:w="537" w:type="pct"/>
            <w:tcMar>
              <w:left w:w="85" w:type="dxa"/>
              <w:right w:w="85" w:type="dxa"/>
            </w:tcMar>
          </w:tcPr>
          <w:p w14:paraId="6C22AE12" w14:textId="77777777" w:rsidR="0026524A" w:rsidRPr="0026524A" w:rsidRDefault="0026524A" w:rsidP="00380CBA">
            <w:pPr>
              <w:suppressAutoHyphens/>
              <w:spacing w:before="20" w:after="20"/>
              <w:jc w:val="right"/>
              <w:rPr>
                <w:b/>
                <w:bCs/>
                <w:sz w:val="20"/>
                <w:szCs w:val="20"/>
                <w:lang w:val="fr-FR" w:eastAsia="en-CA"/>
              </w:rPr>
            </w:pPr>
          </w:p>
        </w:tc>
        <w:tc>
          <w:tcPr>
            <w:tcW w:w="537" w:type="pct"/>
            <w:tcMar>
              <w:left w:w="85" w:type="dxa"/>
              <w:right w:w="85" w:type="dxa"/>
            </w:tcMar>
          </w:tcPr>
          <w:p w14:paraId="097CCA40" w14:textId="77777777" w:rsidR="0026524A" w:rsidRPr="0026524A" w:rsidRDefault="0026524A" w:rsidP="00380CBA">
            <w:pPr>
              <w:suppressAutoHyphens/>
              <w:spacing w:before="20" w:after="20"/>
              <w:jc w:val="right"/>
              <w:rPr>
                <w:b/>
                <w:bCs/>
                <w:sz w:val="20"/>
                <w:szCs w:val="20"/>
                <w:lang w:val="fr-FR"/>
              </w:rPr>
            </w:pPr>
            <w:r w:rsidRPr="0026524A">
              <w:rPr>
                <w:sz w:val="20"/>
                <w:lang w:val="fr-FR"/>
              </w:rPr>
              <w:t>5 234</w:t>
            </w:r>
          </w:p>
        </w:tc>
        <w:tc>
          <w:tcPr>
            <w:tcW w:w="537" w:type="pct"/>
            <w:tcMar>
              <w:left w:w="85" w:type="dxa"/>
              <w:right w:w="85" w:type="dxa"/>
            </w:tcMar>
          </w:tcPr>
          <w:p w14:paraId="1367B545" w14:textId="77777777" w:rsidR="0026524A" w:rsidRPr="0026524A" w:rsidRDefault="0026524A" w:rsidP="00380CBA">
            <w:pPr>
              <w:suppressAutoHyphens/>
              <w:spacing w:before="20" w:after="20"/>
              <w:jc w:val="right"/>
              <w:rPr>
                <w:b/>
                <w:bCs/>
                <w:sz w:val="20"/>
                <w:szCs w:val="20"/>
                <w:lang w:val="fr-FR"/>
              </w:rPr>
            </w:pPr>
            <w:r w:rsidRPr="0026524A">
              <w:rPr>
                <w:sz w:val="20"/>
                <w:lang w:val="fr-FR"/>
              </w:rPr>
              <w:t>10 902</w:t>
            </w:r>
          </w:p>
        </w:tc>
        <w:tc>
          <w:tcPr>
            <w:tcW w:w="537" w:type="pct"/>
            <w:tcMar>
              <w:left w:w="85" w:type="dxa"/>
              <w:right w:w="85" w:type="dxa"/>
            </w:tcMar>
          </w:tcPr>
          <w:p w14:paraId="0CA1DE81" w14:textId="77777777" w:rsidR="0026524A" w:rsidRPr="0026524A" w:rsidRDefault="0026524A" w:rsidP="00380CBA">
            <w:pPr>
              <w:suppressAutoHyphens/>
              <w:spacing w:before="20" w:after="20"/>
              <w:jc w:val="right"/>
              <w:rPr>
                <w:b/>
                <w:bCs/>
                <w:sz w:val="20"/>
                <w:szCs w:val="20"/>
                <w:lang w:val="fr-FR"/>
              </w:rPr>
            </w:pPr>
            <w:r w:rsidRPr="0026524A">
              <w:rPr>
                <w:sz w:val="20"/>
                <w:lang w:val="fr-FR"/>
              </w:rPr>
              <w:t>532</w:t>
            </w:r>
          </w:p>
        </w:tc>
        <w:tc>
          <w:tcPr>
            <w:tcW w:w="537" w:type="pct"/>
            <w:tcMar>
              <w:left w:w="85" w:type="dxa"/>
              <w:right w:w="85" w:type="dxa"/>
            </w:tcMar>
          </w:tcPr>
          <w:p w14:paraId="38E1A473" w14:textId="77777777" w:rsidR="0026524A" w:rsidRPr="0026524A" w:rsidRDefault="0026524A" w:rsidP="00380CBA">
            <w:pPr>
              <w:suppressAutoHyphens/>
              <w:spacing w:before="20" w:after="20"/>
              <w:jc w:val="right"/>
              <w:rPr>
                <w:b/>
                <w:bCs/>
                <w:sz w:val="20"/>
                <w:szCs w:val="20"/>
                <w:lang w:val="fr-FR"/>
              </w:rPr>
            </w:pPr>
            <w:r w:rsidRPr="0026524A">
              <w:rPr>
                <w:sz w:val="20"/>
                <w:lang w:val="fr-FR"/>
              </w:rPr>
              <w:t>3 549</w:t>
            </w:r>
          </w:p>
        </w:tc>
        <w:tc>
          <w:tcPr>
            <w:tcW w:w="539" w:type="pct"/>
            <w:tcMar>
              <w:left w:w="85" w:type="dxa"/>
              <w:right w:w="85" w:type="dxa"/>
            </w:tcMar>
          </w:tcPr>
          <w:p w14:paraId="436EA259" w14:textId="77777777" w:rsidR="0026524A" w:rsidRPr="0026524A" w:rsidRDefault="0026524A" w:rsidP="00380CBA">
            <w:pPr>
              <w:suppressAutoHyphens/>
              <w:spacing w:before="20" w:after="20"/>
              <w:jc w:val="right"/>
              <w:rPr>
                <w:b/>
                <w:bCs/>
                <w:sz w:val="20"/>
                <w:szCs w:val="20"/>
                <w:lang w:val="fr-FR"/>
              </w:rPr>
            </w:pPr>
            <w:r w:rsidRPr="0026524A">
              <w:rPr>
                <w:b/>
                <w:sz w:val="20"/>
                <w:lang w:val="fr-FR"/>
              </w:rPr>
              <w:t>20 217</w:t>
            </w:r>
          </w:p>
        </w:tc>
        <w:tc>
          <w:tcPr>
            <w:tcW w:w="565" w:type="pct"/>
            <w:tcMar>
              <w:left w:w="43" w:type="dxa"/>
              <w:right w:w="43" w:type="dxa"/>
            </w:tcMar>
          </w:tcPr>
          <w:p w14:paraId="0657109E" w14:textId="77777777" w:rsidR="0026524A" w:rsidRPr="0026524A" w:rsidRDefault="0026524A" w:rsidP="00380CBA">
            <w:pPr>
              <w:suppressAutoHyphens/>
              <w:spacing w:before="20" w:after="20"/>
              <w:jc w:val="center"/>
              <w:rPr>
                <w:b/>
                <w:bCs/>
                <w:sz w:val="20"/>
                <w:szCs w:val="20"/>
                <w:lang w:val="fr-FR"/>
              </w:rPr>
            </w:pPr>
            <w:r w:rsidRPr="0026524A">
              <w:rPr>
                <w:b/>
                <w:sz w:val="20"/>
                <w:lang w:val="fr-FR"/>
              </w:rPr>
              <w:t>100</w:t>
            </w:r>
          </w:p>
        </w:tc>
      </w:tr>
    </w:tbl>
    <w:p w14:paraId="11299805" w14:textId="77777777" w:rsidR="0026524A" w:rsidRPr="0026524A" w:rsidRDefault="0026524A" w:rsidP="0026524A">
      <w:pPr>
        <w:pStyle w:val="Heading1"/>
        <w:keepNext/>
        <w:numPr>
          <w:ilvl w:val="0"/>
          <w:numId w:val="0"/>
        </w:numPr>
        <w:spacing w:before="240"/>
        <w:rPr>
          <w:i/>
          <w:iCs/>
          <w:lang w:val="fr-FR"/>
        </w:rPr>
      </w:pPr>
      <w:r w:rsidRPr="0026524A">
        <w:rPr>
          <w:i/>
          <w:lang w:val="fr-FR"/>
        </w:rPr>
        <w:t>Secteur de l’entretien de l’équipement de réfrigération et de climatisation</w:t>
      </w:r>
    </w:p>
    <w:p w14:paraId="03B9BFE7" w14:textId="77777777" w:rsidR="0026524A" w:rsidRPr="0026524A" w:rsidRDefault="0026524A" w:rsidP="0026524A">
      <w:pPr>
        <w:pStyle w:val="Heading1"/>
        <w:rPr>
          <w:lang w:val="fr-FR"/>
        </w:rPr>
      </w:pPr>
      <w:r w:rsidRPr="0026524A">
        <w:rPr>
          <w:lang w:val="fr-FR"/>
        </w:rPr>
        <w:t>Les Comores comptent près de 700 techniciens (dont seulement trois femmes) et 115 ateliers consommant des HFC, avec une estimation de 68 % des techniciens employés dans le secteur informel. Dans le cadre du PGEH, une grande part des techniciens du pays, aussi bien officiels qu’informels, ont reçu ou recevront une formation, notamment aux bonnes pratiques d’entretien de l’équipement de réfrigération, à la récupération et au recyclage des frigorigènes, à la détection des fuites et à la manipulation sans danger des frigorigènes inflammables à faible PRP. Des instructeurs et des experts choisis ont également été formés dans le cadre de programmes régionaux organisés par le PNUE, et le pays est en train d’établir un programme de certification des techniciens au titre de la phase II du PGEH.</w:t>
      </w:r>
    </w:p>
    <w:p w14:paraId="0803AA5B" w14:textId="77777777" w:rsidR="0026524A" w:rsidRPr="0026524A" w:rsidRDefault="0026524A" w:rsidP="0026524A">
      <w:pPr>
        <w:pStyle w:val="Heading1"/>
        <w:rPr>
          <w:lang w:val="fr-FR"/>
        </w:rPr>
      </w:pPr>
      <w:r w:rsidRPr="0026524A">
        <w:rPr>
          <w:lang w:val="fr-FR"/>
        </w:rPr>
        <w:t>La formation des techniciens est dispensée par l’École nationale de formation technique et professionnelle, par des écoles professionnelles et techniques du secondaire, par l’Institut national pour la formation professionnelle et par l’Institut de technologie à l’Université des Comores. Cette dernière a été créée pour introduire une licence en réfrigération et climatisation pour l’année académique 2026–2027. L’Association nationale de la réfrigération apporte son aide en sélectionnant les techniciens pour la formation, en validant les programmes de formation et en officialisant les techniciens identifiés dans le secteur informel.</w:t>
      </w:r>
    </w:p>
    <w:p w14:paraId="0FAB29B2" w14:textId="77777777" w:rsidR="0026524A" w:rsidRPr="0026524A" w:rsidRDefault="0026524A" w:rsidP="0026524A">
      <w:pPr>
        <w:pStyle w:val="Heading1"/>
        <w:rPr>
          <w:lang w:val="fr-FR"/>
        </w:rPr>
      </w:pPr>
      <w:r w:rsidRPr="0026524A">
        <w:rPr>
          <w:lang w:val="fr-FR"/>
        </w:rPr>
        <w:t>Le pays ne possède pas de capacité de production d’équipements de réfrigération et de climatisation ; la consommation de frigorigènes a lieu lors de l’installation et de l’entretien d’une grande diversité d’équipements importés, dont des appareils d’occasion. Le stock installé comprend une grande diversité de marques, de modèles, de frigorigènes et de niveaux de performance énergétique.</w:t>
      </w:r>
    </w:p>
    <w:p w14:paraId="346B53D4" w14:textId="77777777" w:rsidR="0026524A" w:rsidRPr="0026524A" w:rsidRDefault="0026524A" w:rsidP="0026524A">
      <w:pPr>
        <w:pStyle w:val="Heading1"/>
        <w:numPr>
          <w:ilvl w:val="0"/>
          <w:numId w:val="0"/>
        </w:numPr>
        <w:spacing w:before="240"/>
        <w:rPr>
          <w:lang w:val="fr-FR"/>
        </w:rPr>
      </w:pPr>
      <w:r w:rsidRPr="0026524A">
        <w:rPr>
          <w:i/>
          <w:u w:val="single"/>
          <w:lang w:val="fr-FR"/>
        </w:rPr>
        <w:t>Entretien de l’équipement de réfrigération à usage domestique, commercial et pour les transports</w:t>
      </w:r>
    </w:p>
    <w:p w14:paraId="147BAE68" w14:textId="77777777" w:rsidR="0026524A" w:rsidRPr="0026524A" w:rsidRDefault="0026524A" w:rsidP="0026524A">
      <w:pPr>
        <w:pStyle w:val="Heading1"/>
        <w:rPr>
          <w:lang w:val="fr-FR"/>
        </w:rPr>
      </w:pPr>
      <w:r w:rsidRPr="0026524A">
        <w:rPr>
          <w:lang w:val="fr-FR"/>
        </w:rPr>
        <w:t>On estime à 52 000 le nombre de réfrigérateurs domestiques, y compris les congélateurs coffres, utilisant du HFC‑134a dans le pays. Les réfrigérateurs domestiques utilisant du R</w:t>
      </w:r>
      <w:r w:rsidRPr="0026524A">
        <w:rPr>
          <w:vertAlign w:val="subscript"/>
          <w:lang w:val="fr-FR"/>
        </w:rPr>
        <w:t>‑</w:t>
      </w:r>
      <w:r w:rsidRPr="0026524A">
        <w:rPr>
          <w:lang w:val="fr-FR"/>
        </w:rPr>
        <w:t>600a gagnent en popularité en raison de la possibilité de l’appliquer dans les unités solaires. Il existe une tendance dans le secteur, qui consiste à faire remplacer, par des techniciens non formés, le HFC-134a par du R‑600a dans les équipements utilisant des HFC.</w:t>
      </w:r>
    </w:p>
    <w:p w14:paraId="67DE7CB5" w14:textId="77777777" w:rsidR="0026524A" w:rsidRPr="0026524A" w:rsidRDefault="0026524A" w:rsidP="0026524A">
      <w:pPr>
        <w:pStyle w:val="Heading1"/>
        <w:rPr>
          <w:lang w:val="fr-FR"/>
        </w:rPr>
      </w:pPr>
      <w:r w:rsidRPr="0026524A">
        <w:rPr>
          <w:lang w:val="fr-FR"/>
        </w:rPr>
        <w:t>La réfrigération à usage commercial est le secteur consommant le plus de HFC dans le pays, le HFC-134a et le R‑404A étant utilisés dans 1 284 appareils autonomes, dont des présentoirs réfrigérés et des congélateurs installés dans des commerces, des hôtels et des restaurants, et dans 520 unités à condensation pour chambres froides et machines à fabriquer de la glace utilisées dans le secteur de la pêche.</w:t>
      </w:r>
    </w:p>
    <w:p w14:paraId="5D631D0B" w14:textId="77777777" w:rsidR="0026524A" w:rsidRPr="0026524A" w:rsidRDefault="0026524A" w:rsidP="0026524A">
      <w:pPr>
        <w:pStyle w:val="Heading1"/>
        <w:rPr>
          <w:lang w:val="fr-FR"/>
        </w:rPr>
      </w:pPr>
      <w:r w:rsidRPr="0026524A">
        <w:rPr>
          <w:lang w:val="fr-FR"/>
        </w:rPr>
        <w:lastRenderedPageBreak/>
        <w:t>Le secteur de la pêche, comptant un nombre de pêcheurs estimé à 12 000,</w:t>
      </w:r>
      <w:r w:rsidRPr="0026524A">
        <w:rPr>
          <w:rStyle w:val="FootnoteReference"/>
          <w:lang w:val="fr-FR"/>
        </w:rPr>
        <w:footnoteReference w:id="6"/>
      </w:r>
      <w:r w:rsidRPr="0026524A">
        <w:rPr>
          <w:lang w:val="fr-FR"/>
        </w:rPr>
        <w:t xml:space="preserve"> est un secteur de production et un consommateur de HFC majeur qui alimente le marché local. La flotte côtière comprend environ 2 200 navires non motorisés, 42 navires motorisés avec chambres froides isolées et un navire à refroidissement mécanique. Le poisson est principalement transporté sur de la glace, avec seulement 15 camions réfrigérés disponibles dans le pays. On estime à 190 le nombre de poissonniers, dont la plupart disposent d’une chambre froide de 50–100 m</w:t>
      </w:r>
      <w:r w:rsidRPr="0026524A">
        <w:rPr>
          <w:vertAlign w:val="superscript"/>
          <w:lang w:val="fr-FR"/>
        </w:rPr>
        <w:t>3</w:t>
      </w:r>
      <w:r w:rsidRPr="0026524A">
        <w:rPr>
          <w:lang w:val="fr-FR"/>
        </w:rPr>
        <w:t>, d’une machine à fabriquer de la glace d’une capacité moyenne de 2 tonnes et d’un silo de stockage de glace de 4 m</w:t>
      </w:r>
      <w:r w:rsidRPr="0026524A">
        <w:rPr>
          <w:vertAlign w:val="superscript"/>
          <w:lang w:val="fr-FR"/>
        </w:rPr>
        <w:t>3</w:t>
      </w:r>
      <w:r w:rsidRPr="0026524A">
        <w:rPr>
          <w:lang w:val="fr-FR"/>
        </w:rPr>
        <w:t>. Les marchés au poisson et les détaillants utilisent également des lits de glace et des présentoirs réfrigérés. Les fuites de frigorigène demeurent élevées, partiellement à cause de l’alimentation intermittente en électricité, et de nombreuses chambres froides nécessitent des réparations. Des entreprises étrangères, principalement de l’Union européenne, pratiquent également la pêche commerciale dans la zone économique exclusive des Comores (sous licence) et expédient directement leurs prises au pays d’origine sans passer par les Comores.</w:t>
      </w:r>
    </w:p>
    <w:p w14:paraId="3E5E2169" w14:textId="77777777" w:rsidR="0026524A" w:rsidRPr="0026524A" w:rsidRDefault="0026524A" w:rsidP="0026524A">
      <w:pPr>
        <w:pStyle w:val="Heading1"/>
        <w:rPr>
          <w:lang w:val="fr-FR"/>
        </w:rPr>
      </w:pPr>
      <w:r w:rsidRPr="0026524A">
        <w:rPr>
          <w:lang w:val="fr-FR"/>
        </w:rPr>
        <w:t xml:space="preserve">Entre 2012 et 2021, le Programme de gouvernance des pêches et de croissance partagée du sud-ouest de l’océan </w:t>
      </w:r>
      <w:r>
        <w:rPr>
          <w:lang w:val="fr-FR"/>
        </w:rPr>
        <w:t>I</w:t>
      </w:r>
      <w:r w:rsidRPr="0026524A">
        <w:rPr>
          <w:lang w:val="fr-FR"/>
        </w:rPr>
        <w:t>ndien a fourni une assistance financière et technique au secteur de la pêche dans plusieurs pays, dont les Comores, pour améliorer la chaîne de valeur de la pêche afin de réduire les pertes après la récolte et pour la gouvernance des pêches. Cette assistance comprenait des équipements de réfrigération et de climatisation fournis au titre d’investissements dans l’infrastructure et la chaîne de valeur de la pêche plutôt qu’en soutien à l’industrie de l’entretien de l’équipement de réfrigération et de climatisation.</w:t>
      </w:r>
    </w:p>
    <w:p w14:paraId="3C34A0FF" w14:textId="77777777" w:rsidR="0026524A" w:rsidRPr="0026524A" w:rsidRDefault="0026524A" w:rsidP="0026524A">
      <w:pPr>
        <w:suppressAutoHyphens/>
        <w:spacing w:after="240"/>
        <w:rPr>
          <w:i/>
          <w:iCs/>
          <w:lang w:val="fr-FR"/>
        </w:rPr>
      </w:pPr>
      <w:r w:rsidRPr="0026524A">
        <w:rPr>
          <w:i/>
          <w:u w:val="single"/>
          <w:lang w:val="fr-FR"/>
        </w:rPr>
        <w:t>Entretien de la climatisation résidentielle et commerciale</w:t>
      </w:r>
    </w:p>
    <w:p w14:paraId="4A112709" w14:textId="77777777" w:rsidR="0026524A" w:rsidRPr="0026524A" w:rsidRDefault="0026524A" w:rsidP="0026524A">
      <w:pPr>
        <w:pStyle w:val="Heading1"/>
        <w:suppressAutoHyphens/>
        <w:spacing w:before="240" w:after="0"/>
        <w:rPr>
          <w:lang w:val="fr-FR"/>
        </w:rPr>
      </w:pPr>
      <w:r w:rsidRPr="0026524A">
        <w:rPr>
          <w:lang w:val="fr-FR"/>
        </w:rPr>
        <w:t>L’équipement de climatisation utilisé aux Comores est limité à de petites unités biblocs résidentielles. Ce sous-secteur est le deuxième plus grand consommateur de HFC du pays. On estime que 20 600 climatiseurs sont installés dans des hôtels, des bureaux, des établissements commerciaux, des banques, des établissements de santé, des édifices gouvernementaux et des foyers à revenus élevés. Les principaux frigorigènes utilisés sont le R-410A et le R-407C, le HFC‑32 d’introduction plus récente et le HCFC‑22 dans les équipements plus anciens.</w:t>
      </w:r>
    </w:p>
    <w:p w14:paraId="0F135A4A" w14:textId="77777777" w:rsidR="0026524A" w:rsidRPr="0026524A" w:rsidRDefault="0026524A" w:rsidP="0026524A">
      <w:pPr>
        <w:pStyle w:val="Heading1"/>
        <w:keepNext/>
        <w:numPr>
          <w:ilvl w:val="0"/>
          <w:numId w:val="0"/>
        </w:numPr>
        <w:suppressAutoHyphens/>
        <w:spacing w:before="240"/>
        <w:rPr>
          <w:i/>
          <w:iCs/>
          <w:lang w:val="fr-FR"/>
        </w:rPr>
      </w:pPr>
      <w:r w:rsidRPr="0026524A">
        <w:rPr>
          <w:i/>
          <w:u w:val="single"/>
          <w:lang w:val="fr-FR"/>
        </w:rPr>
        <w:t>Entretien de la climatisation automobile</w:t>
      </w:r>
    </w:p>
    <w:p w14:paraId="747B9070" w14:textId="77777777" w:rsidR="0026524A" w:rsidRPr="0026524A" w:rsidRDefault="0026524A" w:rsidP="0026524A">
      <w:pPr>
        <w:pStyle w:val="Heading1"/>
        <w:spacing w:after="0"/>
        <w:rPr>
          <w:lang w:val="fr-FR"/>
        </w:rPr>
      </w:pPr>
      <w:r w:rsidRPr="0026524A">
        <w:rPr>
          <w:lang w:val="fr-FR"/>
        </w:rPr>
        <w:t>Seuls huit ateliers spécialisés dans la climatisation automobile existent dans le pays, avec 25 techniciens qui travaillent dans ce secteur. Le principal frigorigène utilisé pour l’entretien de l’équipement de climatisation automobile est le HFC-134a (1,86 tm). Les taux de fuite élevés (signalés à 20 pour cent) sont attribués au manque de bonnes pratiques pour l’entretien et à l’importation de véhicules d’occasion. Des importations de HFO‑1234yf ont été identifiées, mais l’étendue de son utilisation dans ce secteur n’a pas été évaluée.</w:t>
      </w:r>
    </w:p>
    <w:p w14:paraId="4361046F" w14:textId="77777777" w:rsidR="0026524A" w:rsidRPr="0026524A" w:rsidRDefault="0026524A" w:rsidP="0026524A">
      <w:pPr>
        <w:pStyle w:val="Heading1"/>
        <w:keepNext/>
        <w:numPr>
          <w:ilvl w:val="0"/>
          <w:numId w:val="0"/>
        </w:numPr>
        <w:spacing w:before="240"/>
        <w:rPr>
          <w:b/>
          <w:bCs/>
          <w:lang w:val="fr-FR"/>
        </w:rPr>
      </w:pPr>
      <w:r w:rsidRPr="0026524A">
        <w:rPr>
          <w:b/>
          <w:lang w:val="fr-FR"/>
        </w:rPr>
        <w:t>IV.</w:t>
      </w:r>
      <w:r w:rsidRPr="0026524A">
        <w:rPr>
          <w:b/>
          <w:lang w:val="fr-FR"/>
        </w:rPr>
        <w:tab/>
        <w:t xml:space="preserve">Phase I du plan de mise en œuvre de l’Amendement de Kigali </w:t>
      </w:r>
      <w:r>
        <w:rPr>
          <w:b/>
          <w:lang w:val="fr-FR"/>
        </w:rPr>
        <w:t>relatif aux</w:t>
      </w:r>
      <w:r w:rsidRPr="0026524A">
        <w:rPr>
          <w:b/>
          <w:lang w:val="fr-FR"/>
        </w:rPr>
        <w:t xml:space="preserve"> HFC telle que présentée</w:t>
      </w:r>
    </w:p>
    <w:p w14:paraId="7BF3F7F4" w14:textId="77777777" w:rsidR="0026524A" w:rsidRPr="0026524A" w:rsidRDefault="0026524A" w:rsidP="0026524A">
      <w:pPr>
        <w:keepNext/>
        <w:spacing w:after="240"/>
        <w:rPr>
          <w:u w:val="single"/>
          <w:lang w:val="fr-FR"/>
        </w:rPr>
      </w:pPr>
      <w:r w:rsidRPr="0026524A">
        <w:rPr>
          <w:u w:val="single"/>
          <w:lang w:val="fr-FR"/>
        </w:rPr>
        <w:t>Cadre institutionnel, politique et réglementaire</w:t>
      </w:r>
    </w:p>
    <w:p w14:paraId="597C3F7B" w14:textId="77777777" w:rsidR="0026524A" w:rsidRPr="0026524A" w:rsidRDefault="0026524A" w:rsidP="0026524A">
      <w:pPr>
        <w:pStyle w:val="Heading1"/>
        <w:rPr>
          <w:lang w:val="fr-FR"/>
        </w:rPr>
      </w:pPr>
      <w:r w:rsidRPr="0026524A">
        <w:rPr>
          <w:lang w:val="fr-FR"/>
        </w:rPr>
        <w:t xml:space="preserve">Le Ministère de l’environnement en charge du tourisme porte la responsabilité de la mise en œuvre du Protocole de Montréal aux Comores, conjointement à la Direction générale des douanes et des droits d’accise (GDCID), qui enregistre et contrôle les importations et exportations de SAO à l’aide d’un système d’octroi de permis et fournit des statistiques d’importation sur lesquelles s’appuie l’attribution de quotas. Le Bureau national de l’ozone (BNO), établi au sein de la Direction générale de l’environnement et de la foresterie, attribue les quotas, exploite le système d’octroi de permis et de quotas d’importation, supervise les projets du Fonds multilatéral et recueille et communique les données de consommation en vertu de </w:t>
      </w:r>
      <w:r w:rsidRPr="0026524A">
        <w:rPr>
          <w:lang w:val="fr-FR"/>
        </w:rPr>
        <w:lastRenderedPageBreak/>
        <w:t>l’article 7. Le Comité interministériel de l’ozone (IMOC), constitué de représentants d’institutions publiques, du secteur privé et de la société civile, examine les demandes de quotas présentées par les importateurs, détermine les quantités à importer et la liste des importateurs agréés et donne des conseils et une assistance techniques au BNO.</w:t>
      </w:r>
    </w:p>
    <w:p w14:paraId="0E9C24A2" w14:textId="77777777" w:rsidR="0026524A" w:rsidRPr="0026524A" w:rsidRDefault="0026524A" w:rsidP="0026524A">
      <w:pPr>
        <w:pStyle w:val="Heading1"/>
        <w:rPr>
          <w:lang w:val="fr-FR"/>
        </w:rPr>
      </w:pPr>
      <w:r w:rsidRPr="0026524A">
        <w:rPr>
          <w:lang w:val="fr-FR"/>
        </w:rPr>
        <w:t>Le système d’octroi de permis pour les HFC est en exploitation depuis 2021 et le système de quotas de HFC est devenu opérationnel en 2024. Les Comores ne disposent pas encore de codes de pratique ou de normes nationaux régissant l’introduction sans danger de frigorigènes inflammables et toxiques, ni de normes de performance énergétique nationales pour les équipements de réfrigération et de climatisation ou tout autre matériel électrique ou électronique. En tant que membre de la Communauté de développement de l’Afrique australe (SADC), les Comores sont prêtes à adopter d’ici 2028 deux normes minimales de performance énergétique (NMPE) régionales : la SADC HT 110:2023 pour les climatiseurs autonomes portables monosplits sans conduit et les pompes à chaleur réversibles air/air d’une capacité frigorifique nominale inférieure ou égale à 16 kW, et la SADC HT 111:2023 pour les appareils frigorifiques à compression de vapeur d’une capacité comprise entre 10 et 1 500 litres.</w:t>
      </w:r>
    </w:p>
    <w:p w14:paraId="17361141" w14:textId="77777777" w:rsidR="0026524A" w:rsidRPr="0026524A" w:rsidRDefault="0026524A" w:rsidP="0026524A">
      <w:pPr>
        <w:pStyle w:val="Heading1"/>
        <w:keepNext/>
        <w:numPr>
          <w:ilvl w:val="0"/>
          <w:numId w:val="0"/>
        </w:numPr>
        <w:rPr>
          <w:u w:val="single"/>
          <w:lang w:val="fr-FR"/>
        </w:rPr>
      </w:pPr>
      <w:r w:rsidRPr="0026524A">
        <w:rPr>
          <w:u w:val="single"/>
          <w:lang w:val="fr-FR"/>
        </w:rPr>
        <w:t>Stratégie de réduction progressive pour la phase I du plan de mise en œuvre de l’Amendement de Kigali relatif aux HFC</w:t>
      </w:r>
    </w:p>
    <w:p w14:paraId="10409926" w14:textId="77777777" w:rsidR="0026524A" w:rsidRPr="0026524A" w:rsidRDefault="0026524A" w:rsidP="0026524A">
      <w:pPr>
        <w:keepNext/>
        <w:shd w:val="clear" w:color="auto" w:fill="FFFFFF" w:themeFill="background1"/>
        <w:suppressAutoHyphens/>
        <w:spacing w:before="240" w:after="240"/>
        <w:outlineLvl w:val="0"/>
        <w:rPr>
          <w:i/>
          <w:iCs/>
          <w:lang w:val="fr-FR"/>
        </w:rPr>
      </w:pPr>
      <w:r w:rsidRPr="0026524A">
        <w:rPr>
          <w:i/>
          <w:lang w:val="fr-FR"/>
        </w:rPr>
        <w:t>Stratégie globale</w:t>
      </w:r>
    </w:p>
    <w:p w14:paraId="193FF291" w14:textId="77777777" w:rsidR="0026524A" w:rsidRPr="0026524A" w:rsidRDefault="0026524A" w:rsidP="0026524A">
      <w:pPr>
        <w:pStyle w:val="Heading1"/>
        <w:rPr>
          <w:lang w:val="fr-FR"/>
        </w:rPr>
      </w:pPr>
      <w:r w:rsidRPr="0026524A">
        <w:rPr>
          <w:lang w:val="fr-FR"/>
        </w:rPr>
        <w:t>Les Comores proposent de réduire leur consommation de HFC à 28 836 tonnes éq. CO</w:t>
      </w:r>
      <w:r w:rsidRPr="0026524A">
        <w:rPr>
          <w:vertAlign w:val="subscript"/>
          <w:lang w:val="fr-FR"/>
        </w:rPr>
        <w:t>2</w:t>
      </w:r>
      <w:r w:rsidRPr="0026524A">
        <w:rPr>
          <w:lang w:val="fr-FR"/>
        </w:rPr>
        <w:t xml:space="preserve"> d’ici à 2029 et de maintenir cette réduction en 2030. Ceci représente 10 pour cent de moins que la consommation moyenne de HFC des années de référence (2020–2022) et 17,5 pour cent de moins que la valeur de référence.</w:t>
      </w:r>
    </w:p>
    <w:p w14:paraId="45495B26" w14:textId="77777777" w:rsidR="0026524A" w:rsidRPr="0026524A" w:rsidRDefault="0026524A" w:rsidP="0026524A">
      <w:pPr>
        <w:pStyle w:val="Heading1"/>
        <w:rPr>
          <w:lang w:val="fr-FR"/>
        </w:rPr>
      </w:pPr>
      <w:r w:rsidRPr="0026524A">
        <w:rPr>
          <w:lang w:val="fr-FR"/>
        </w:rPr>
        <w:t>La phase I du KIP mettra l’accent sur le renforcement du système de quotas de HFC, le renforcement de la capacité des agents des douanes et d’application des lois en matière de contrôle des HFC, et la réalisation d’un travail complémentaire sur les domaines du secteur de l’entretien qui n’ont pas fait l’objet d’un traitement suffisant par les activités du PGEH, telles que la formation des techniciens dans les secteurs de la climatisation automobile et la réfrigération domestique, la réduction de la consommation de R-404A et de HFC-134a grâce à des projets de démonstration dans le secteur de la pêche, et le renforcement des activités de récupération et de recyclage des frigorigènes.</w:t>
      </w:r>
    </w:p>
    <w:p w14:paraId="2A3A9CAB" w14:textId="77777777" w:rsidR="0026524A" w:rsidRPr="0026524A" w:rsidRDefault="0026524A" w:rsidP="0026524A">
      <w:pPr>
        <w:pStyle w:val="Heading1"/>
        <w:keepNext/>
        <w:numPr>
          <w:ilvl w:val="0"/>
          <w:numId w:val="0"/>
        </w:numPr>
        <w:spacing w:before="240"/>
        <w:rPr>
          <w:i/>
          <w:iCs/>
          <w:lang w:val="fr-FR"/>
        </w:rPr>
      </w:pPr>
      <w:r w:rsidRPr="0026524A">
        <w:rPr>
          <w:i/>
          <w:lang w:val="fr-FR"/>
        </w:rPr>
        <w:t>Réductions proposées</w:t>
      </w:r>
    </w:p>
    <w:p w14:paraId="25991A20" w14:textId="77777777" w:rsidR="0026524A" w:rsidRPr="0026524A" w:rsidRDefault="0026524A" w:rsidP="0026524A">
      <w:pPr>
        <w:pStyle w:val="Heading1"/>
        <w:rPr>
          <w:b/>
          <w:bCs/>
          <w:lang w:val="fr-FR"/>
        </w:rPr>
      </w:pPr>
      <w:r w:rsidRPr="0026524A">
        <w:rPr>
          <w:lang w:val="fr-FR"/>
        </w:rPr>
        <w:t>Le PNUE a intégré à la demande pour le KIP un scénario de prévision en cas de statu quo, à partir d’une consommation estimée de 21 968 tonnes éq. CO</w:t>
      </w:r>
      <w:r w:rsidRPr="0026524A">
        <w:rPr>
          <w:vertAlign w:val="subscript"/>
          <w:lang w:val="fr-FR"/>
        </w:rPr>
        <w:t>2</w:t>
      </w:r>
      <w:r w:rsidRPr="0026524A">
        <w:rPr>
          <w:lang w:val="fr-FR"/>
        </w:rPr>
        <w:t xml:space="preserve"> en 2026 et en supposant un taux moyen de croissance annuelle de 3,4 pour cent à partir de 2024, en remarquant que la réduction de la consommation en 2025 était due à des facteurs extérieurs. L’estimation ajoutait également une petite part de tonnes éq. CO</w:t>
      </w:r>
      <w:r w:rsidRPr="0026524A">
        <w:rPr>
          <w:vertAlign w:val="subscript"/>
          <w:lang w:val="fr-FR"/>
        </w:rPr>
        <w:t>2</w:t>
      </w:r>
      <w:r w:rsidRPr="0026524A">
        <w:rPr>
          <w:lang w:val="fr-FR"/>
        </w:rPr>
        <w:t xml:space="preserve"> correspondant aux HFC introduits en conséquence de l’élimination des HCFC.</w:t>
      </w:r>
      <w:r w:rsidRPr="0026524A">
        <w:rPr>
          <w:rStyle w:val="FootnoteReference"/>
          <w:lang w:val="fr-FR"/>
        </w:rPr>
        <w:footnoteReference w:id="7"/>
      </w:r>
    </w:p>
    <w:p w14:paraId="7D8BF478" w14:textId="77777777" w:rsidR="0026524A" w:rsidRPr="0026524A" w:rsidRDefault="0026524A" w:rsidP="0026524A">
      <w:pPr>
        <w:pStyle w:val="Heading1"/>
        <w:rPr>
          <w:b/>
          <w:bCs/>
          <w:lang w:val="fr-FR"/>
        </w:rPr>
      </w:pPr>
      <w:r w:rsidRPr="0026524A">
        <w:rPr>
          <w:lang w:val="fr-FR"/>
        </w:rPr>
        <w:t>Lors de l’examen du projet, le scénario de prévision en cas de statu quo a été mis à jour pour partir d’une consommation annuelle estimée de 23 446 tonnes éq. CO</w:t>
      </w:r>
      <w:r w:rsidRPr="0026524A">
        <w:rPr>
          <w:vertAlign w:val="subscript"/>
          <w:lang w:val="fr-FR"/>
        </w:rPr>
        <w:t>2</w:t>
      </w:r>
      <w:r w:rsidRPr="0026524A">
        <w:rPr>
          <w:lang w:val="fr-FR"/>
        </w:rPr>
        <w:t xml:space="preserve"> en 2026, sur la base des importations réelles de R-404A au 31 août 2026,</w:t>
      </w:r>
      <w:r w:rsidRPr="0026524A">
        <w:rPr>
          <w:rStyle w:val="FootnoteReference"/>
          <w:lang w:val="fr-FR"/>
        </w:rPr>
        <w:footnoteReference w:id="8"/>
      </w:r>
      <w:r w:rsidRPr="0026524A">
        <w:rPr>
          <w:lang w:val="fr-FR"/>
        </w:rPr>
        <w:t xml:space="preserve"> obtenues du service des douanes. Le taux moyen de croissance a été </w:t>
      </w:r>
      <w:r w:rsidRPr="0026524A">
        <w:rPr>
          <w:lang w:val="fr-FR"/>
        </w:rPr>
        <w:lastRenderedPageBreak/>
        <w:t>maintenu à 3,4 pour cent et le facteur correspondant aux HFC introduits en conséquence de l’élimination des HCFC a été réduit.</w:t>
      </w:r>
      <w:r w:rsidRPr="0026524A">
        <w:rPr>
          <w:rStyle w:val="FootnoteReference"/>
          <w:lang w:val="fr-FR"/>
        </w:rPr>
        <w:footnoteReference w:id="9"/>
      </w:r>
      <w:r w:rsidRPr="0026524A">
        <w:rPr>
          <w:lang w:val="fr-FR"/>
        </w:rPr>
        <w:t xml:space="preserve"> Le scénario de prévision en cas de statu quo est présenté au tableau 8.</w:t>
      </w:r>
    </w:p>
    <w:p w14:paraId="7D2E9E4B" w14:textId="77777777" w:rsidR="0026524A" w:rsidRPr="0026524A" w:rsidRDefault="0026524A" w:rsidP="0026524A">
      <w:pPr>
        <w:pStyle w:val="Heading1"/>
        <w:numPr>
          <w:ilvl w:val="0"/>
          <w:numId w:val="0"/>
        </w:numPr>
        <w:spacing w:after="0"/>
        <w:rPr>
          <w:b/>
          <w:bCs/>
          <w:lang w:val="fr-FR"/>
        </w:rPr>
      </w:pPr>
      <w:r w:rsidRPr="0026524A">
        <w:rPr>
          <w:b/>
          <w:lang w:val="fr-FR"/>
        </w:rPr>
        <w:t>Tableau 8. Prévisions de consommation de HFC dans le cadre du scénario sans restriction, des limites du Protocole de Montréal et des réductions de HFC proposées au titre de la phase I du KIP pour les Comores (tonnes éq. CO</w:t>
      </w:r>
      <w:r w:rsidRPr="0026524A">
        <w:rPr>
          <w:b/>
          <w:vertAlign w:val="subscript"/>
          <w:lang w:val="fr-FR"/>
        </w:rPr>
        <w:t>2</w:t>
      </w:r>
      <w:r w:rsidRPr="0026524A">
        <w:rPr>
          <w:b/>
          <w:lang w:val="fr-FR"/>
        </w:rPr>
        <w:t>)</w:t>
      </w:r>
    </w:p>
    <w:tbl>
      <w:tblPr>
        <w:tblW w:w="5000" w:type="pct"/>
        <w:tblLayout w:type="fixed"/>
        <w:tblLook w:val="04A0" w:firstRow="1" w:lastRow="0" w:firstColumn="1" w:lastColumn="0" w:noHBand="0" w:noVBand="1"/>
      </w:tblPr>
      <w:tblGrid>
        <w:gridCol w:w="4957"/>
        <w:gridCol w:w="991"/>
        <w:gridCol w:w="851"/>
        <w:gridCol w:w="851"/>
        <w:gridCol w:w="851"/>
        <w:gridCol w:w="849"/>
      </w:tblGrid>
      <w:tr w:rsidR="0026524A" w:rsidRPr="0026524A" w14:paraId="3496EBD5" w14:textId="77777777" w:rsidTr="00380CBA">
        <w:trPr>
          <w:trHeight w:val="50"/>
          <w:tblHeader/>
        </w:trPr>
        <w:tc>
          <w:tcPr>
            <w:tcW w:w="265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07BA972" w14:textId="77777777" w:rsidR="0026524A" w:rsidRPr="0026524A" w:rsidRDefault="0026524A" w:rsidP="00380CBA">
            <w:pPr>
              <w:spacing w:before="20" w:after="20"/>
              <w:jc w:val="left"/>
              <w:rPr>
                <w:color w:val="000000"/>
                <w:sz w:val="20"/>
                <w:lang w:val="fr-FR"/>
              </w:rPr>
            </w:pP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3203A2E" w14:textId="77777777" w:rsidR="0026524A" w:rsidRPr="0026524A" w:rsidRDefault="0026524A" w:rsidP="00380CBA">
            <w:pPr>
              <w:spacing w:before="20" w:after="20"/>
              <w:jc w:val="center"/>
              <w:rPr>
                <w:b/>
                <w:color w:val="000000"/>
                <w:sz w:val="20"/>
                <w:lang w:val="fr-FR"/>
              </w:rPr>
            </w:pPr>
            <w:r w:rsidRPr="0026524A">
              <w:rPr>
                <w:b/>
                <w:sz w:val="20"/>
                <w:lang w:val="fr-FR"/>
              </w:rPr>
              <w:t>2026</w:t>
            </w:r>
          </w:p>
        </w:tc>
        <w:tc>
          <w:tcPr>
            <w:tcW w:w="45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664C04B" w14:textId="77777777" w:rsidR="0026524A" w:rsidRPr="0026524A" w:rsidRDefault="0026524A" w:rsidP="00380CBA">
            <w:pPr>
              <w:spacing w:before="20" w:after="20"/>
              <w:jc w:val="center"/>
              <w:rPr>
                <w:b/>
                <w:color w:val="000000"/>
                <w:sz w:val="20"/>
                <w:lang w:val="fr-FR"/>
              </w:rPr>
            </w:pPr>
            <w:r w:rsidRPr="0026524A">
              <w:rPr>
                <w:b/>
                <w:sz w:val="20"/>
                <w:lang w:val="fr-FR"/>
              </w:rPr>
              <w:t>2027</w:t>
            </w:r>
          </w:p>
        </w:tc>
        <w:tc>
          <w:tcPr>
            <w:tcW w:w="45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231CA77" w14:textId="77777777" w:rsidR="0026524A" w:rsidRPr="0026524A" w:rsidRDefault="0026524A" w:rsidP="00380CBA">
            <w:pPr>
              <w:spacing w:before="20" w:after="20"/>
              <w:jc w:val="center"/>
              <w:rPr>
                <w:b/>
                <w:color w:val="000000"/>
                <w:sz w:val="20"/>
                <w:lang w:val="fr-FR"/>
              </w:rPr>
            </w:pPr>
            <w:r w:rsidRPr="0026524A">
              <w:rPr>
                <w:b/>
                <w:sz w:val="20"/>
                <w:lang w:val="fr-FR"/>
              </w:rPr>
              <w:t>2028</w:t>
            </w:r>
          </w:p>
        </w:tc>
        <w:tc>
          <w:tcPr>
            <w:tcW w:w="45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B30DE75" w14:textId="77777777" w:rsidR="0026524A" w:rsidRPr="0026524A" w:rsidRDefault="0026524A" w:rsidP="00380CBA">
            <w:pPr>
              <w:spacing w:before="20" w:after="20"/>
              <w:jc w:val="center"/>
              <w:rPr>
                <w:b/>
                <w:color w:val="000000"/>
                <w:sz w:val="20"/>
                <w:lang w:val="fr-FR"/>
              </w:rPr>
            </w:pPr>
            <w:r w:rsidRPr="0026524A">
              <w:rPr>
                <w:b/>
                <w:sz w:val="20"/>
                <w:lang w:val="fr-FR"/>
              </w:rPr>
              <w:t>2029</w:t>
            </w:r>
          </w:p>
        </w:tc>
        <w:tc>
          <w:tcPr>
            <w:tcW w:w="454" w:type="pct"/>
            <w:tcBorders>
              <w:top w:val="single" w:sz="4" w:space="0" w:color="auto"/>
              <w:left w:val="nil"/>
              <w:bottom w:val="single" w:sz="4" w:space="0" w:color="auto"/>
              <w:right w:val="single" w:sz="4" w:space="0" w:color="auto"/>
            </w:tcBorders>
            <w:shd w:val="clear" w:color="000000" w:fill="FFFFFF"/>
          </w:tcPr>
          <w:p w14:paraId="2CD2F893" w14:textId="77777777" w:rsidR="0026524A" w:rsidRPr="0026524A" w:rsidRDefault="0026524A" w:rsidP="00380CBA">
            <w:pPr>
              <w:spacing w:before="20" w:after="20"/>
              <w:jc w:val="center"/>
              <w:rPr>
                <w:b/>
                <w:sz w:val="20"/>
                <w:lang w:val="fr-FR"/>
              </w:rPr>
            </w:pPr>
            <w:r w:rsidRPr="0026524A">
              <w:rPr>
                <w:b/>
                <w:sz w:val="20"/>
                <w:lang w:val="fr-FR"/>
              </w:rPr>
              <w:t>2030</w:t>
            </w:r>
          </w:p>
        </w:tc>
      </w:tr>
      <w:tr w:rsidR="0026524A" w:rsidRPr="0026524A" w14:paraId="5246D868" w14:textId="77777777" w:rsidTr="00380CBA">
        <w:trPr>
          <w:trHeight w:val="123"/>
        </w:trPr>
        <w:tc>
          <w:tcPr>
            <w:tcW w:w="265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CE20859" w14:textId="77777777" w:rsidR="0026524A" w:rsidRPr="0026524A" w:rsidRDefault="0026524A" w:rsidP="00380CBA">
            <w:pPr>
              <w:spacing w:before="20" w:after="20"/>
              <w:jc w:val="left"/>
              <w:rPr>
                <w:color w:val="000000"/>
                <w:sz w:val="20"/>
                <w:lang w:val="fr-FR"/>
              </w:rPr>
            </w:pPr>
            <w:r w:rsidRPr="0026524A">
              <w:rPr>
                <w:sz w:val="20"/>
                <w:lang w:val="fr-FR"/>
              </w:rPr>
              <w:t>Consommation prévue selon le taux de croissance annuel de 3,4 %*</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2666FA20" w14:textId="77777777" w:rsidR="0026524A" w:rsidRPr="0026524A" w:rsidRDefault="0026524A" w:rsidP="00380CBA">
            <w:pPr>
              <w:spacing w:before="20" w:after="20"/>
              <w:jc w:val="right"/>
              <w:rPr>
                <w:color w:val="000000"/>
                <w:sz w:val="20"/>
                <w:szCs w:val="20"/>
                <w:lang w:val="fr-FR"/>
              </w:rPr>
            </w:pPr>
            <w:r w:rsidRPr="0026524A">
              <w:rPr>
                <w:color w:val="000000"/>
                <w:sz w:val="20"/>
                <w:lang w:val="fr-FR"/>
              </w:rPr>
              <w:t>23 446</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57967584" w14:textId="77777777" w:rsidR="0026524A" w:rsidRPr="0026524A" w:rsidRDefault="0026524A" w:rsidP="00380CBA">
            <w:pPr>
              <w:spacing w:before="20" w:after="20"/>
              <w:jc w:val="right"/>
              <w:rPr>
                <w:color w:val="000000"/>
                <w:sz w:val="20"/>
                <w:szCs w:val="20"/>
                <w:lang w:val="fr-FR"/>
              </w:rPr>
            </w:pPr>
            <w:r w:rsidRPr="0026524A">
              <w:rPr>
                <w:color w:val="000000"/>
                <w:sz w:val="20"/>
                <w:lang w:val="fr-FR"/>
              </w:rPr>
              <w:t>24 443</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42272544" w14:textId="77777777" w:rsidR="0026524A" w:rsidRPr="0026524A" w:rsidRDefault="0026524A" w:rsidP="00380CBA">
            <w:pPr>
              <w:spacing w:before="20" w:after="20"/>
              <w:jc w:val="right"/>
              <w:rPr>
                <w:color w:val="000000"/>
                <w:sz w:val="20"/>
                <w:szCs w:val="20"/>
                <w:lang w:val="fr-FR"/>
              </w:rPr>
            </w:pPr>
            <w:r w:rsidRPr="0026524A">
              <w:rPr>
                <w:color w:val="000000"/>
                <w:sz w:val="20"/>
                <w:lang w:val="fr-FR"/>
              </w:rPr>
              <w:t>25 398</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72CD7326" w14:textId="77777777" w:rsidR="0026524A" w:rsidRPr="0026524A" w:rsidRDefault="0026524A" w:rsidP="00380CBA">
            <w:pPr>
              <w:spacing w:before="20" w:after="20"/>
              <w:jc w:val="right"/>
              <w:rPr>
                <w:color w:val="000000"/>
                <w:sz w:val="20"/>
                <w:szCs w:val="20"/>
                <w:lang w:val="fr-FR"/>
              </w:rPr>
            </w:pPr>
            <w:r w:rsidRPr="0026524A">
              <w:rPr>
                <w:color w:val="000000"/>
                <w:sz w:val="20"/>
                <w:lang w:val="fr-FR"/>
              </w:rPr>
              <w:t>26 519</w:t>
            </w:r>
          </w:p>
        </w:tc>
        <w:tc>
          <w:tcPr>
            <w:tcW w:w="454" w:type="pct"/>
            <w:tcBorders>
              <w:top w:val="single" w:sz="4" w:space="0" w:color="auto"/>
              <w:left w:val="nil"/>
              <w:bottom w:val="single" w:sz="4" w:space="0" w:color="auto"/>
              <w:right w:val="single" w:sz="4" w:space="0" w:color="auto"/>
            </w:tcBorders>
            <w:vAlign w:val="center"/>
          </w:tcPr>
          <w:p w14:paraId="4EC763A7" w14:textId="77777777" w:rsidR="0026524A" w:rsidRPr="0026524A" w:rsidRDefault="0026524A" w:rsidP="00380CBA">
            <w:pPr>
              <w:spacing w:before="20" w:after="20"/>
              <w:jc w:val="right"/>
              <w:rPr>
                <w:sz w:val="20"/>
                <w:szCs w:val="20"/>
                <w:lang w:val="fr-FR"/>
              </w:rPr>
            </w:pPr>
            <w:r w:rsidRPr="0026524A">
              <w:rPr>
                <w:color w:val="000000"/>
                <w:sz w:val="20"/>
                <w:lang w:val="fr-FR"/>
              </w:rPr>
              <w:t>27 392</w:t>
            </w:r>
          </w:p>
        </w:tc>
      </w:tr>
      <w:tr w:rsidR="0026524A" w:rsidRPr="0026524A" w14:paraId="02842259" w14:textId="77777777" w:rsidTr="00380CBA">
        <w:trPr>
          <w:trHeight w:val="191"/>
        </w:trPr>
        <w:tc>
          <w:tcPr>
            <w:tcW w:w="2651"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2E8E65A" w14:textId="77777777" w:rsidR="0026524A" w:rsidRPr="0026524A" w:rsidRDefault="0026524A" w:rsidP="00380CBA">
            <w:pPr>
              <w:spacing w:before="20" w:after="20"/>
              <w:jc w:val="left"/>
              <w:rPr>
                <w:color w:val="000000"/>
                <w:sz w:val="20"/>
                <w:lang w:val="fr-FR"/>
              </w:rPr>
            </w:pPr>
            <w:r w:rsidRPr="0026524A">
              <w:rPr>
                <w:sz w:val="20"/>
                <w:lang w:val="fr-FR"/>
              </w:rPr>
              <w:t>Limites de consommation de HFC du Protocole de Montréal</w:t>
            </w:r>
          </w:p>
        </w:tc>
        <w:tc>
          <w:tcPr>
            <w:tcW w:w="530" w:type="pct"/>
            <w:tcBorders>
              <w:top w:val="nil"/>
              <w:left w:val="single" w:sz="4" w:space="0" w:color="auto"/>
              <w:bottom w:val="single" w:sz="4" w:space="0" w:color="auto"/>
              <w:right w:val="single" w:sz="4" w:space="0" w:color="auto"/>
            </w:tcBorders>
            <w:tcMar>
              <w:left w:w="72" w:type="dxa"/>
              <w:right w:w="72" w:type="dxa"/>
            </w:tcMar>
          </w:tcPr>
          <w:p w14:paraId="3BD9B2A2" w14:textId="77777777" w:rsidR="0026524A" w:rsidRPr="0026524A" w:rsidRDefault="0026524A" w:rsidP="00380CBA">
            <w:pPr>
              <w:spacing w:before="20" w:after="20"/>
              <w:jc w:val="right"/>
              <w:rPr>
                <w:color w:val="000000"/>
                <w:sz w:val="20"/>
                <w:lang w:val="fr-FR"/>
              </w:rPr>
            </w:pPr>
            <w:r w:rsidRPr="0026524A">
              <w:rPr>
                <w:color w:val="000000" w:themeColor="text1"/>
                <w:sz w:val="20"/>
                <w:lang w:val="fr-FR"/>
              </w:rPr>
              <w:t>34 958</w:t>
            </w:r>
          </w:p>
        </w:tc>
        <w:tc>
          <w:tcPr>
            <w:tcW w:w="455" w:type="pct"/>
            <w:tcBorders>
              <w:top w:val="nil"/>
              <w:left w:val="nil"/>
              <w:bottom w:val="single" w:sz="4" w:space="0" w:color="auto"/>
              <w:right w:val="single" w:sz="4" w:space="0" w:color="auto"/>
            </w:tcBorders>
            <w:tcMar>
              <w:left w:w="72" w:type="dxa"/>
              <w:right w:w="72" w:type="dxa"/>
            </w:tcMar>
          </w:tcPr>
          <w:p w14:paraId="29A6C394" w14:textId="77777777" w:rsidR="0026524A" w:rsidRPr="0026524A" w:rsidRDefault="0026524A" w:rsidP="00380CBA">
            <w:pPr>
              <w:spacing w:before="20" w:after="20"/>
              <w:jc w:val="right"/>
              <w:rPr>
                <w:color w:val="000000"/>
                <w:sz w:val="20"/>
                <w:lang w:val="fr-FR"/>
              </w:rPr>
            </w:pPr>
            <w:r w:rsidRPr="0026524A">
              <w:rPr>
                <w:color w:val="000000" w:themeColor="text1"/>
                <w:sz w:val="20"/>
                <w:lang w:val="fr-FR"/>
              </w:rPr>
              <w:t>34 958</w:t>
            </w:r>
          </w:p>
        </w:tc>
        <w:tc>
          <w:tcPr>
            <w:tcW w:w="455" w:type="pct"/>
            <w:tcBorders>
              <w:top w:val="nil"/>
              <w:left w:val="nil"/>
              <w:bottom w:val="single" w:sz="4" w:space="0" w:color="auto"/>
              <w:right w:val="single" w:sz="4" w:space="0" w:color="auto"/>
            </w:tcBorders>
            <w:tcMar>
              <w:left w:w="72" w:type="dxa"/>
              <w:right w:w="72" w:type="dxa"/>
            </w:tcMar>
          </w:tcPr>
          <w:p w14:paraId="7DA9BD42" w14:textId="77777777" w:rsidR="0026524A" w:rsidRPr="0026524A" w:rsidRDefault="0026524A" w:rsidP="00380CBA">
            <w:pPr>
              <w:spacing w:before="20" w:after="20"/>
              <w:jc w:val="right"/>
              <w:rPr>
                <w:color w:val="000000"/>
                <w:sz w:val="20"/>
                <w:lang w:val="fr-FR"/>
              </w:rPr>
            </w:pPr>
            <w:r w:rsidRPr="0026524A">
              <w:rPr>
                <w:color w:val="000000" w:themeColor="text1"/>
                <w:sz w:val="20"/>
                <w:lang w:val="fr-FR"/>
              </w:rPr>
              <w:t>34 958</w:t>
            </w:r>
          </w:p>
        </w:tc>
        <w:tc>
          <w:tcPr>
            <w:tcW w:w="455" w:type="pct"/>
            <w:tcBorders>
              <w:top w:val="nil"/>
              <w:left w:val="nil"/>
              <w:bottom w:val="single" w:sz="4" w:space="0" w:color="auto"/>
              <w:right w:val="single" w:sz="4" w:space="0" w:color="auto"/>
            </w:tcBorders>
            <w:tcMar>
              <w:left w:w="72" w:type="dxa"/>
              <w:right w:w="72" w:type="dxa"/>
            </w:tcMar>
          </w:tcPr>
          <w:p w14:paraId="73CE8B87" w14:textId="77777777" w:rsidR="0026524A" w:rsidRPr="0026524A" w:rsidRDefault="0026524A" w:rsidP="00380CBA">
            <w:pPr>
              <w:spacing w:before="20" w:after="20"/>
              <w:jc w:val="right"/>
              <w:rPr>
                <w:color w:val="000000"/>
                <w:sz w:val="20"/>
                <w:lang w:val="fr-FR"/>
              </w:rPr>
            </w:pPr>
            <w:r w:rsidRPr="0026524A">
              <w:rPr>
                <w:sz w:val="20"/>
                <w:lang w:val="fr-FR"/>
              </w:rPr>
              <w:t>31 462</w:t>
            </w:r>
          </w:p>
        </w:tc>
        <w:tc>
          <w:tcPr>
            <w:tcW w:w="454" w:type="pct"/>
            <w:tcBorders>
              <w:top w:val="nil"/>
              <w:left w:val="nil"/>
              <w:bottom w:val="single" w:sz="4" w:space="0" w:color="auto"/>
              <w:right w:val="single" w:sz="4" w:space="0" w:color="auto"/>
            </w:tcBorders>
          </w:tcPr>
          <w:p w14:paraId="55CBB24D" w14:textId="77777777" w:rsidR="0026524A" w:rsidRPr="0026524A" w:rsidRDefault="0026524A" w:rsidP="00380CBA">
            <w:pPr>
              <w:spacing w:before="20" w:after="20"/>
              <w:jc w:val="right"/>
              <w:rPr>
                <w:sz w:val="20"/>
                <w:szCs w:val="20"/>
                <w:lang w:val="fr-FR"/>
              </w:rPr>
            </w:pPr>
            <w:r w:rsidRPr="0026524A">
              <w:rPr>
                <w:sz w:val="20"/>
                <w:lang w:val="fr-FR"/>
              </w:rPr>
              <w:t>31 462</w:t>
            </w:r>
          </w:p>
        </w:tc>
      </w:tr>
      <w:tr w:rsidR="0026524A" w:rsidRPr="0026524A" w14:paraId="50B1DAAE" w14:textId="77777777" w:rsidTr="00380CBA">
        <w:trPr>
          <w:trHeight w:val="50"/>
        </w:trPr>
        <w:tc>
          <w:tcPr>
            <w:tcW w:w="265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222652CD" w14:textId="77777777" w:rsidR="0026524A" w:rsidRPr="0026524A" w:rsidRDefault="0026524A" w:rsidP="00380CBA">
            <w:pPr>
              <w:spacing w:before="20" w:after="20"/>
              <w:jc w:val="left"/>
              <w:rPr>
                <w:sz w:val="20"/>
                <w:lang w:val="fr-FR"/>
              </w:rPr>
            </w:pPr>
            <w:r w:rsidRPr="0026524A">
              <w:rPr>
                <w:sz w:val="20"/>
                <w:lang w:val="fr-FR"/>
              </w:rPr>
              <w:t>Niveaux de consommation de HFC proposés au titre du plan de mise en œuvre de l’Amendement de Kigali</w:t>
            </w:r>
            <w:r>
              <w:rPr>
                <w:sz w:val="20"/>
                <w:lang w:val="fr-FR"/>
              </w:rPr>
              <w:t xml:space="preserve"> relatif aux HFC</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tcPr>
          <w:p w14:paraId="33434B3B" w14:textId="77777777" w:rsidR="0026524A" w:rsidRPr="0026524A" w:rsidRDefault="0026524A" w:rsidP="00380CBA">
            <w:pPr>
              <w:spacing w:before="20" w:after="20"/>
              <w:jc w:val="right"/>
              <w:rPr>
                <w:sz w:val="20"/>
                <w:lang w:val="fr-FR"/>
              </w:rPr>
            </w:pPr>
            <w:r w:rsidRPr="0026524A">
              <w:rPr>
                <w:color w:val="000000" w:themeColor="text1"/>
                <w:sz w:val="20"/>
                <w:lang w:val="fr-FR"/>
              </w:rPr>
              <w:t>34 958</w:t>
            </w:r>
          </w:p>
        </w:tc>
        <w:tc>
          <w:tcPr>
            <w:tcW w:w="455" w:type="pct"/>
            <w:tcBorders>
              <w:top w:val="single" w:sz="4" w:space="0" w:color="auto"/>
              <w:left w:val="nil"/>
              <w:bottom w:val="single" w:sz="4" w:space="0" w:color="auto"/>
              <w:right w:val="single" w:sz="4" w:space="0" w:color="auto"/>
            </w:tcBorders>
            <w:tcMar>
              <w:left w:w="72" w:type="dxa"/>
              <w:right w:w="72" w:type="dxa"/>
            </w:tcMar>
          </w:tcPr>
          <w:p w14:paraId="37A9EF39" w14:textId="77777777" w:rsidR="0026524A" w:rsidRPr="0026524A" w:rsidRDefault="0026524A" w:rsidP="00380CBA">
            <w:pPr>
              <w:spacing w:before="20" w:after="20"/>
              <w:jc w:val="right"/>
              <w:rPr>
                <w:sz w:val="20"/>
                <w:lang w:val="fr-FR"/>
              </w:rPr>
            </w:pPr>
            <w:r w:rsidRPr="0026524A">
              <w:rPr>
                <w:color w:val="000000" w:themeColor="text1"/>
                <w:sz w:val="20"/>
                <w:lang w:val="fr-FR"/>
              </w:rPr>
              <w:t>34 958</w:t>
            </w:r>
          </w:p>
        </w:tc>
        <w:tc>
          <w:tcPr>
            <w:tcW w:w="455" w:type="pct"/>
            <w:tcBorders>
              <w:top w:val="single" w:sz="4" w:space="0" w:color="auto"/>
              <w:left w:val="nil"/>
              <w:bottom w:val="single" w:sz="4" w:space="0" w:color="auto"/>
              <w:right w:val="single" w:sz="4" w:space="0" w:color="auto"/>
            </w:tcBorders>
            <w:tcMar>
              <w:left w:w="72" w:type="dxa"/>
              <w:right w:w="72" w:type="dxa"/>
            </w:tcMar>
          </w:tcPr>
          <w:p w14:paraId="0D4B40EA" w14:textId="77777777" w:rsidR="0026524A" w:rsidRPr="0026524A" w:rsidRDefault="0026524A" w:rsidP="00380CBA">
            <w:pPr>
              <w:spacing w:before="20" w:after="20"/>
              <w:jc w:val="right"/>
              <w:rPr>
                <w:sz w:val="20"/>
                <w:lang w:val="fr-FR"/>
              </w:rPr>
            </w:pPr>
            <w:r w:rsidRPr="0026524A">
              <w:rPr>
                <w:color w:val="000000" w:themeColor="text1"/>
                <w:sz w:val="20"/>
                <w:lang w:val="fr-FR"/>
              </w:rPr>
              <w:t>34 958</w:t>
            </w:r>
          </w:p>
        </w:tc>
        <w:tc>
          <w:tcPr>
            <w:tcW w:w="455" w:type="pct"/>
            <w:tcBorders>
              <w:top w:val="single" w:sz="4" w:space="0" w:color="auto"/>
              <w:left w:val="nil"/>
              <w:bottom w:val="single" w:sz="4" w:space="0" w:color="auto"/>
              <w:right w:val="single" w:sz="4" w:space="0" w:color="auto"/>
            </w:tcBorders>
            <w:tcMar>
              <w:left w:w="72" w:type="dxa"/>
              <w:right w:w="72" w:type="dxa"/>
            </w:tcMar>
          </w:tcPr>
          <w:p w14:paraId="1B06175E" w14:textId="77777777" w:rsidR="0026524A" w:rsidRPr="0026524A" w:rsidRDefault="0026524A" w:rsidP="00380CBA">
            <w:pPr>
              <w:spacing w:before="20" w:after="20"/>
              <w:jc w:val="right"/>
              <w:rPr>
                <w:sz w:val="20"/>
                <w:lang w:val="fr-FR"/>
              </w:rPr>
            </w:pPr>
            <w:r w:rsidRPr="0026524A">
              <w:rPr>
                <w:color w:val="000000"/>
                <w:sz w:val="20"/>
                <w:lang w:val="fr-FR"/>
              </w:rPr>
              <w:t>28 836</w:t>
            </w:r>
          </w:p>
        </w:tc>
        <w:tc>
          <w:tcPr>
            <w:tcW w:w="454" w:type="pct"/>
            <w:tcBorders>
              <w:top w:val="single" w:sz="4" w:space="0" w:color="auto"/>
              <w:left w:val="nil"/>
              <w:bottom w:val="single" w:sz="4" w:space="0" w:color="auto"/>
              <w:right w:val="single" w:sz="4" w:space="0" w:color="auto"/>
            </w:tcBorders>
          </w:tcPr>
          <w:p w14:paraId="53BB3A21" w14:textId="77777777" w:rsidR="0026524A" w:rsidRPr="0026524A" w:rsidRDefault="0026524A" w:rsidP="00380CBA">
            <w:pPr>
              <w:spacing w:before="20" w:after="20"/>
              <w:jc w:val="right"/>
              <w:rPr>
                <w:color w:val="000000"/>
                <w:sz w:val="20"/>
                <w:szCs w:val="20"/>
                <w:lang w:val="fr-FR"/>
              </w:rPr>
            </w:pPr>
            <w:r w:rsidRPr="0026524A">
              <w:rPr>
                <w:color w:val="000000"/>
                <w:sz w:val="20"/>
                <w:lang w:val="fr-FR"/>
              </w:rPr>
              <w:t>28 836</w:t>
            </w:r>
          </w:p>
        </w:tc>
      </w:tr>
      <w:tr w:rsidR="0026524A" w:rsidRPr="0026524A" w14:paraId="69696D06" w14:textId="77777777" w:rsidTr="00380CBA">
        <w:trPr>
          <w:trHeight w:val="88"/>
        </w:trPr>
        <w:tc>
          <w:tcPr>
            <w:tcW w:w="2651"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21F251E" w14:textId="77777777" w:rsidR="0026524A" w:rsidRPr="0026524A" w:rsidRDefault="0026524A" w:rsidP="00380CBA">
            <w:pPr>
              <w:spacing w:before="20" w:after="20"/>
              <w:jc w:val="left"/>
              <w:rPr>
                <w:sz w:val="20"/>
                <w:lang w:val="fr-FR"/>
              </w:rPr>
            </w:pPr>
            <w:r w:rsidRPr="0026524A">
              <w:rPr>
                <w:sz w:val="20"/>
                <w:lang w:val="fr-FR"/>
              </w:rPr>
              <w:t>Réductions proposées par rapport à la valeur de référence (%)</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FDFDCEC" w14:textId="77777777" w:rsidR="0026524A" w:rsidRPr="0026524A" w:rsidRDefault="0026524A" w:rsidP="00380CBA">
            <w:pPr>
              <w:spacing w:before="20" w:after="20"/>
              <w:jc w:val="center"/>
              <w:rPr>
                <w:sz w:val="20"/>
                <w:lang w:val="fr-FR"/>
              </w:rPr>
            </w:pPr>
            <w:r w:rsidRPr="0026524A">
              <w:rPr>
                <w:sz w:val="20"/>
                <w:lang w:val="fr-FR"/>
              </w:rPr>
              <w:t>0,0</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1A2B083A" w14:textId="77777777" w:rsidR="0026524A" w:rsidRPr="0026524A" w:rsidRDefault="0026524A" w:rsidP="00380CBA">
            <w:pPr>
              <w:spacing w:before="20" w:after="20"/>
              <w:jc w:val="center"/>
              <w:rPr>
                <w:sz w:val="20"/>
                <w:lang w:val="fr-FR"/>
              </w:rPr>
            </w:pPr>
            <w:r w:rsidRPr="0026524A">
              <w:rPr>
                <w:sz w:val="20"/>
                <w:lang w:val="fr-FR"/>
              </w:rPr>
              <w:t>0,0</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7FE75F46" w14:textId="77777777" w:rsidR="0026524A" w:rsidRPr="0026524A" w:rsidRDefault="0026524A" w:rsidP="00380CBA">
            <w:pPr>
              <w:spacing w:before="20" w:after="20"/>
              <w:jc w:val="center"/>
              <w:rPr>
                <w:sz w:val="20"/>
                <w:lang w:val="fr-FR"/>
              </w:rPr>
            </w:pPr>
            <w:r w:rsidRPr="0026524A">
              <w:rPr>
                <w:sz w:val="20"/>
                <w:lang w:val="fr-FR"/>
              </w:rPr>
              <w:t>0,0</w:t>
            </w:r>
          </w:p>
        </w:tc>
        <w:tc>
          <w:tcPr>
            <w:tcW w:w="455" w:type="pct"/>
            <w:tcBorders>
              <w:top w:val="single" w:sz="4" w:space="0" w:color="auto"/>
              <w:left w:val="nil"/>
              <w:bottom w:val="single" w:sz="4" w:space="0" w:color="auto"/>
              <w:right w:val="single" w:sz="4" w:space="0" w:color="auto"/>
            </w:tcBorders>
            <w:tcMar>
              <w:left w:w="72" w:type="dxa"/>
              <w:right w:w="72" w:type="dxa"/>
            </w:tcMar>
            <w:vAlign w:val="center"/>
          </w:tcPr>
          <w:p w14:paraId="6A3F0833" w14:textId="77777777" w:rsidR="0026524A" w:rsidRPr="0026524A" w:rsidRDefault="0026524A" w:rsidP="00380CBA">
            <w:pPr>
              <w:spacing w:before="20" w:after="20"/>
              <w:jc w:val="center"/>
              <w:rPr>
                <w:sz w:val="20"/>
                <w:lang w:val="fr-FR"/>
              </w:rPr>
            </w:pPr>
            <w:r w:rsidRPr="0026524A">
              <w:rPr>
                <w:sz w:val="20"/>
                <w:lang w:val="fr-FR"/>
              </w:rPr>
              <w:t>17,5</w:t>
            </w:r>
          </w:p>
        </w:tc>
        <w:tc>
          <w:tcPr>
            <w:tcW w:w="454" w:type="pct"/>
            <w:tcBorders>
              <w:top w:val="single" w:sz="4" w:space="0" w:color="auto"/>
              <w:left w:val="nil"/>
              <w:bottom w:val="single" w:sz="4" w:space="0" w:color="auto"/>
              <w:right w:val="single" w:sz="4" w:space="0" w:color="auto"/>
            </w:tcBorders>
          </w:tcPr>
          <w:p w14:paraId="0F2A6B77" w14:textId="77777777" w:rsidR="0026524A" w:rsidRPr="0026524A" w:rsidRDefault="0026524A" w:rsidP="00380CBA">
            <w:pPr>
              <w:spacing w:before="20" w:after="20"/>
              <w:jc w:val="center"/>
              <w:rPr>
                <w:sz w:val="20"/>
                <w:szCs w:val="20"/>
                <w:lang w:val="fr-FR"/>
              </w:rPr>
            </w:pPr>
            <w:r w:rsidRPr="0026524A">
              <w:rPr>
                <w:sz w:val="20"/>
                <w:lang w:val="fr-FR"/>
              </w:rPr>
              <w:t>17,5</w:t>
            </w:r>
          </w:p>
        </w:tc>
      </w:tr>
    </w:tbl>
    <w:p w14:paraId="0C88733F" w14:textId="77777777" w:rsidR="0026524A" w:rsidRPr="0026524A" w:rsidRDefault="0026524A" w:rsidP="0026524A">
      <w:pPr>
        <w:suppressAutoHyphens/>
        <w:spacing w:after="240"/>
        <w:rPr>
          <w:sz w:val="18"/>
          <w:lang w:val="fr-FR"/>
        </w:rPr>
      </w:pPr>
      <w:r w:rsidRPr="0026524A">
        <w:rPr>
          <w:sz w:val="18"/>
          <w:lang w:val="fr-FR"/>
        </w:rPr>
        <w:t>*Sur la base des chiffres récents de la croissance économique. Les chiffres annuels comprennent également jusqu’à 872 tonnes éq. CO</w:t>
      </w:r>
      <w:r w:rsidRPr="0026524A">
        <w:rPr>
          <w:sz w:val="18"/>
          <w:vertAlign w:val="subscript"/>
          <w:lang w:val="fr-FR"/>
        </w:rPr>
        <w:t>2</w:t>
      </w:r>
      <w:r w:rsidRPr="0026524A">
        <w:rPr>
          <w:sz w:val="18"/>
          <w:lang w:val="fr-FR"/>
        </w:rPr>
        <w:t xml:space="preserve"> correspondant aux HFC introduits en conséquence de l’élimination des HCFC.</w:t>
      </w:r>
    </w:p>
    <w:p w14:paraId="69B9F939" w14:textId="77777777" w:rsidR="0026524A" w:rsidRPr="0026524A" w:rsidRDefault="0026524A" w:rsidP="0026524A">
      <w:pPr>
        <w:suppressAutoHyphens/>
        <w:spacing w:after="240"/>
        <w:rPr>
          <w:i/>
          <w:iCs/>
          <w:lang w:val="fr-FR"/>
        </w:rPr>
      </w:pPr>
      <w:r w:rsidRPr="0026524A">
        <w:rPr>
          <w:i/>
          <w:lang w:val="fr-FR"/>
        </w:rPr>
        <w:t>Activités proposées</w:t>
      </w:r>
    </w:p>
    <w:p w14:paraId="1E9AE889" w14:textId="77777777" w:rsidR="0026524A" w:rsidRPr="0026524A" w:rsidRDefault="0026524A" w:rsidP="0026524A">
      <w:pPr>
        <w:pStyle w:val="Heading1"/>
        <w:rPr>
          <w:lang w:val="fr-FR"/>
        </w:rPr>
      </w:pPr>
      <w:r w:rsidRPr="0026524A">
        <w:rPr>
          <w:lang w:val="fr-FR"/>
        </w:rPr>
        <w:t>Les activités proposées pour la mise en œuvre dans le secteur de l’entretien au titre de la phase I et dans la première tranche, et la ventilation de leurs coûts, sont présenté</w:t>
      </w:r>
      <w:r>
        <w:rPr>
          <w:lang w:val="fr-FR"/>
        </w:rPr>
        <w:t>e</w:t>
      </w:r>
      <w:r w:rsidRPr="0026524A">
        <w:rPr>
          <w:lang w:val="fr-FR"/>
        </w:rPr>
        <w:t>s dans le tableau 9.</w:t>
      </w:r>
    </w:p>
    <w:p w14:paraId="37D787AB" w14:textId="77777777" w:rsidR="0026524A" w:rsidRPr="0026524A" w:rsidRDefault="0026524A" w:rsidP="0026524A">
      <w:pPr>
        <w:keepNext/>
        <w:keepLines/>
        <w:rPr>
          <w:lang w:val="fr-FR"/>
        </w:rPr>
      </w:pPr>
      <w:r w:rsidRPr="0026524A">
        <w:rPr>
          <w:b/>
          <w:lang w:val="fr-FR"/>
        </w:rPr>
        <w:t>Tableau 9. Activités du secteur de l’entretien et leurs coûts dans la phase I et dans la première tranche de la phase I du KIP pour les Comores, tels que présentés</w:t>
      </w:r>
    </w:p>
    <w:tbl>
      <w:tblPr>
        <w:tblStyle w:val="TableGrid"/>
        <w:tblW w:w="5099" w:type="pct"/>
        <w:tblLayout w:type="fixed"/>
        <w:tblLook w:val="04A0" w:firstRow="1" w:lastRow="0" w:firstColumn="1" w:lastColumn="0" w:noHBand="0" w:noVBand="1"/>
      </w:tblPr>
      <w:tblGrid>
        <w:gridCol w:w="6798"/>
        <w:gridCol w:w="852"/>
        <w:gridCol w:w="849"/>
        <w:gridCol w:w="1036"/>
      </w:tblGrid>
      <w:tr w:rsidR="0026524A" w:rsidRPr="0026524A" w14:paraId="638670E6" w14:textId="77777777" w:rsidTr="00E85D2C">
        <w:trPr>
          <w:trHeight w:val="48"/>
          <w:tblHeader/>
        </w:trPr>
        <w:tc>
          <w:tcPr>
            <w:tcW w:w="3565" w:type="pct"/>
            <w:vMerge w:val="restart"/>
            <w:vAlign w:val="center"/>
          </w:tcPr>
          <w:p w14:paraId="627C71ED"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Activité</w:t>
            </w:r>
          </w:p>
        </w:tc>
        <w:tc>
          <w:tcPr>
            <w:tcW w:w="447" w:type="pct"/>
            <w:vMerge w:val="restart"/>
            <w:vAlign w:val="center"/>
          </w:tcPr>
          <w:p w14:paraId="5B2B83E3"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Agence</w:t>
            </w:r>
          </w:p>
        </w:tc>
        <w:tc>
          <w:tcPr>
            <w:tcW w:w="988" w:type="pct"/>
            <w:gridSpan w:val="2"/>
            <w:vAlign w:val="center"/>
          </w:tcPr>
          <w:p w14:paraId="2F6F7FCC" w14:textId="77777777" w:rsidR="0026524A" w:rsidRPr="0026524A" w:rsidRDefault="0026524A" w:rsidP="00380CBA">
            <w:pPr>
              <w:keepNext/>
              <w:keepLines/>
              <w:spacing w:before="20" w:after="20"/>
              <w:jc w:val="center"/>
              <w:rPr>
                <w:b/>
                <w:bCs/>
                <w:sz w:val="20"/>
                <w:szCs w:val="20"/>
                <w:lang w:val="fr-FR"/>
              </w:rPr>
            </w:pPr>
            <w:r w:rsidRPr="0026524A">
              <w:rPr>
                <w:b/>
                <w:sz w:val="20"/>
                <w:lang w:val="fr-FR"/>
              </w:rPr>
              <w:t>Coût ($US)</w:t>
            </w:r>
          </w:p>
        </w:tc>
      </w:tr>
      <w:tr w:rsidR="0026524A" w:rsidRPr="0026524A" w14:paraId="45E6D26F" w14:textId="77777777" w:rsidTr="00E85D2C">
        <w:trPr>
          <w:trHeight w:val="78"/>
          <w:tblHeader/>
        </w:trPr>
        <w:tc>
          <w:tcPr>
            <w:tcW w:w="3565" w:type="pct"/>
            <w:vMerge/>
            <w:tcBorders>
              <w:bottom w:val="single" w:sz="4" w:space="0" w:color="auto"/>
            </w:tcBorders>
            <w:vAlign w:val="center"/>
          </w:tcPr>
          <w:p w14:paraId="37A625CF" w14:textId="77777777" w:rsidR="0026524A" w:rsidRPr="0026524A" w:rsidRDefault="0026524A" w:rsidP="00380CBA">
            <w:pPr>
              <w:keepNext/>
              <w:keepLines/>
              <w:shd w:val="clear" w:color="auto" w:fill="FFFFFF" w:themeFill="background1"/>
              <w:spacing w:before="20" w:after="20"/>
              <w:jc w:val="center"/>
              <w:rPr>
                <w:b/>
                <w:bCs/>
                <w:sz w:val="20"/>
                <w:szCs w:val="20"/>
                <w:lang w:val="fr-FR"/>
              </w:rPr>
            </w:pPr>
          </w:p>
        </w:tc>
        <w:tc>
          <w:tcPr>
            <w:tcW w:w="447" w:type="pct"/>
            <w:vMerge/>
            <w:tcBorders>
              <w:bottom w:val="single" w:sz="4" w:space="0" w:color="auto"/>
            </w:tcBorders>
          </w:tcPr>
          <w:p w14:paraId="7C055282" w14:textId="77777777" w:rsidR="0026524A" w:rsidRPr="0026524A" w:rsidRDefault="0026524A" w:rsidP="00380CBA">
            <w:pPr>
              <w:keepNext/>
              <w:keepLines/>
              <w:shd w:val="clear" w:color="auto" w:fill="FFFFFF" w:themeFill="background1"/>
              <w:spacing w:before="20" w:after="20"/>
              <w:jc w:val="center"/>
              <w:rPr>
                <w:b/>
                <w:bCs/>
                <w:sz w:val="20"/>
                <w:szCs w:val="20"/>
                <w:lang w:val="fr-FR"/>
              </w:rPr>
            </w:pPr>
          </w:p>
        </w:tc>
        <w:tc>
          <w:tcPr>
            <w:tcW w:w="445" w:type="pct"/>
            <w:tcBorders>
              <w:bottom w:val="single" w:sz="4" w:space="0" w:color="auto"/>
            </w:tcBorders>
            <w:vAlign w:val="center"/>
          </w:tcPr>
          <w:p w14:paraId="733B3D09" w14:textId="77777777" w:rsidR="0026524A" w:rsidRPr="0026524A" w:rsidRDefault="0026524A" w:rsidP="00380CBA">
            <w:pPr>
              <w:keepNext/>
              <w:keepLines/>
              <w:shd w:val="clear" w:color="auto" w:fill="FFFFFF" w:themeFill="background1"/>
              <w:spacing w:before="20" w:after="20"/>
              <w:jc w:val="center"/>
              <w:rPr>
                <w:b/>
                <w:bCs/>
                <w:sz w:val="20"/>
                <w:szCs w:val="20"/>
                <w:lang w:val="fr-FR"/>
              </w:rPr>
            </w:pPr>
            <w:r w:rsidRPr="0026524A">
              <w:rPr>
                <w:b/>
                <w:sz w:val="20"/>
                <w:lang w:val="fr-FR"/>
              </w:rPr>
              <w:t>Phase I</w:t>
            </w:r>
          </w:p>
        </w:tc>
        <w:tc>
          <w:tcPr>
            <w:tcW w:w="543" w:type="pct"/>
            <w:tcBorders>
              <w:bottom w:val="single" w:sz="4" w:space="0" w:color="auto"/>
            </w:tcBorders>
            <w:vAlign w:val="center"/>
          </w:tcPr>
          <w:p w14:paraId="42A16D31" w14:textId="77777777" w:rsidR="0026524A" w:rsidRPr="0026524A" w:rsidRDefault="0026524A" w:rsidP="00380CBA">
            <w:pPr>
              <w:keepNext/>
              <w:keepLines/>
              <w:shd w:val="clear" w:color="auto" w:fill="FFFFFF" w:themeFill="background1"/>
              <w:spacing w:before="20" w:after="20"/>
              <w:jc w:val="center"/>
              <w:rPr>
                <w:b/>
                <w:bCs/>
                <w:sz w:val="20"/>
                <w:szCs w:val="20"/>
                <w:lang w:val="fr-FR"/>
              </w:rPr>
            </w:pPr>
            <w:r w:rsidRPr="0026524A">
              <w:rPr>
                <w:b/>
                <w:sz w:val="20"/>
                <w:lang w:val="fr-FR"/>
              </w:rPr>
              <w:t>Première tranche</w:t>
            </w:r>
          </w:p>
        </w:tc>
      </w:tr>
      <w:tr w:rsidR="0026524A" w:rsidRPr="0026524A" w14:paraId="59D92D1A" w14:textId="77777777" w:rsidTr="00E85D2C">
        <w:trPr>
          <w:trHeight w:val="78"/>
        </w:trPr>
        <w:tc>
          <w:tcPr>
            <w:tcW w:w="3565" w:type="pct"/>
            <w:tcBorders>
              <w:top w:val="single" w:sz="4" w:space="0" w:color="auto"/>
              <w:left w:val="single" w:sz="4" w:space="0" w:color="auto"/>
              <w:bottom w:val="single" w:sz="4" w:space="0" w:color="auto"/>
              <w:right w:val="nil"/>
            </w:tcBorders>
            <w:vAlign w:val="center"/>
          </w:tcPr>
          <w:p w14:paraId="4323B9CD" w14:textId="77777777" w:rsidR="0026524A" w:rsidRPr="0026524A" w:rsidRDefault="0026524A" w:rsidP="00380CBA">
            <w:pPr>
              <w:keepNext/>
              <w:keepLines/>
              <w:shd w:val="clear" w:color="auto" w:fill="FFFFFF" w:themeFill="background1"/>
              <w:spacing w:before="20" w:after="20"/>
              <w:jc w:val="left"/>
              <w:rPr>
                <w:b/>
                <w:bCs/>
                <w:sz w:val="20"/>
                <w:szCs w:val="20"/>
                <w:lang w:val="fr-FR"/>
              </w:rPr>
            </w:pPr>
            <w:r w:rsidRPr="0026524A">
              <w:rPr>
                <w:b/>
                <w:sz w:val="20"/>
                <w:lang w:val="fr-FR"/>
              </w:rPr>
              <w:t>Composante réglementaire</w:t>
            </w:r>
          </w:p>
        </w:tc>
        <w:tc>
          <w:tcPr>
            <w:tcW w:w="447" w:type="pct"/>
            <w:tcBorders>
              <w:top w:val="single" w:sz="4" w:space="0" w:color="auto"/>
              <w:left w:val="nil"/>
              <w:bottom w:val="single" w:sz="4" w:space="0" w:color="auto"/>
              <w:right w:val="nil"/>
            </w:tcBorders>
          </w:tcPr>
          <w:p w14:paraId="4C9BC045" w14:textId="77777777" w:rsidR="0026524A" w:rsidRPr="0026524A" w:rsidRDefault="0026524A" w:rsidP="00380CBA">
            <w:pPr>
              <w:keepNext/>
              <w:keepLines/>
              <w:shd w:val="clear" w:color="auto" w:fill="FFFFFF" w:themeFill="background1"/>
              <w:spacing w:before="20" w:after="20"/>
              <w:jc w:val="center"/>
              <w:rPr>
                <w:b/>
                <w:bCs/>
                <w:sz w:val="20"/>
                <w:szCs w:val="20"/>
                <w:lang w:val="fr-FR"/>
              </w:rPr>
            </w:pPr>
          </w:p>
        </w:tc>
        <w:tc>
          <w:tcPr>
            <w:tcW w:w="445" w:type="pct"/>
            <w:tcBorders>
              <w:top w:val="single" w:sz="4" w:space="0" w:color="auto"/>
              <w:left w:val="nil"/>
              <w:bottom w:val="single" w:sz="4" w:space="0" w:color="auto"/>
              <w:right w:val="nil"/>
            </w:tcBorders>
            <w:vAlign w:val="center"/>
          </w:tcPr>
          <w:p w14:paraId="0E2BE5E5" w14:textId="77777777" w:rsidR="0026524A" w:rsidRPr="0026524A" w:rsidRDefault="0026524A" w:rsidP="00380CBA">
            <w:pPr>
              <w:keepNext/>
              <w:keepLines/>
              <w:shd w:val="clear" w:color="auto" w:fill="FFFFFF" w:themeFill="background1"/>
              <w:spacing w:before="20" w:after="20"/>
              <w:jc w:val="center"/>
              <w:rPr>
                <w:b/>
                <w:bCs/>
                <w:sz w:val="20"/>
                <w:szCs w:val="20"/>
                <w:lang w:val="fr-FR"/>
              </w:rPr>
            </w:pPr>
          </w:p>
        </w:tc>
        <w:tc>
          <w:tcPr>
            <w:tcW w:w="543" w:type="pct"/>
            <w:tcBorders>
              <w:top w:val="single" w:sz="4" w:space="0" w:color="auto"/>
              <w:left w:val="nil"/>
              <w:bottom w:val="single" w:sz="4" w:space="0" w:color="auto"/>
              <w:right w:val="single" w:sz="4" w:space="0" w:color="auto"/>
            </w:tcBorders>
            <w:vAlign w:val="center"/>
          </w:tcPr>
          <w:p w14:paraId="451F38F7" w14:textId="77777777" w:rsidR="0026524A" w:rsidRPr="0026524A" w:rsidRDefault="0026524A" w:rsidP="00380CBA">
            <w:pPr>
              <w:keepNext/>
              <w:keepLines/>
              <w:shd w:val="clear" w:color="auto" w:fill="FFFFFF" w:themeFill="background1"/>
              <w:spacing w:before="20" w:after="20"/>
              <w:jc w:val="center"/>
              <w:rPr>
                <w:b/>
                <w:bCs/>
                <w:sz w:val="20"/>
                <w:szCs w:val="20"/>
                <w:lang w:val="fr-FR"/>
              </w:rPr>
            </w:pPr>
          </w:p>
        </w:tc>
      </w:tr>
      <w:tr w:rsidR="0026524A" w:rsidRPr="0026524A" w14:paraId="14E23CBE" w14:textId="77777777" w:rsidTr="00E85D2C">
        <w:tc>
          <w:tcPr>
            <w:tcW w:w="3565" w:type="pct"/>
            <w:tcBorders>
              <w:top w:val="single" w:sz="4" w:space="0" w:color="auto"/>
            </w:tcBorders>
          </w:tcPr>
          <w:p w14:paraId="7BA42252" w14:textId="77777777" w:rsidR="0026524A" w:rsidRPr="0026524A" w:rsidRDefault="0026524A" w:rsidP="00380CBA">
            <w:pPr>
              <w:keepNext/>
              <w:keepLines/>
              <w:shd w:val="clear" w:color="auto" w:fill="FFFFFF" w:themeFill="background1"/>
              <w:spacing w:before="20" w:after="20"/>
              <w:ind w:left="168"/>
              <w:jc w:val="left"/>
              <w:rPr>
                <w:sz w:val="20"/>
                <w:szCs w:val="20"/>
                <w:lang w:val="fr-FR"/>
              </w:rPr>
            </w:pPr>
            <w:r w:rsidRPr="0026524A">
              <w:rPr>
                <w:i/>
                <w:sz w:val="20"/>
                <w:lang w:val="fr-FR"/>
              </w:rPr>
              <w:t>Renforcement du système de quotas et d’octroi de permis :</w:t>
            </w:r>
            <w:r w:rsidRPr="0026524A">
              <w:rPr>
                <w:lang w:val="fr-FR"/>
              </w:rPr>
              <w:t xml:space="preserve"> </w:t>
            </w:r>
            <w:r w:rsidRPr="0026524A">
              <w:rPr>
                <w:sz w:val="20"/>
                <w:lang w:val="fr-FR"/>
              </w:rPr>
              <w:t>renforcement de la méthodologie d’attribution des quotas, intégrant des ateliers de consultation et d’information pour les parties prenantes, et étude des systèmes électroniques d’octroi de permis pour renforcer le contrôle des HFC et améliorer la qualité des données</w:t>
            </w:r>
          </w:p>
        </w:tc>
        <w:tc>
          <w:tcPr>
            <w:tcW w:w="447" w:type="pct"/>
            <w:tcBorders>
              <w:top w:val="single" w:sz="4" w:space="0" w:color="auto"/>
            </w:tcBorders>
          </w:tcPr>
          <w:p w14:paraId="62C5A8DC" w14:textId="77777777" w:rsidR="0026524A" w:rsidRPr="0026524A" w:rsidRDefault="0026524A" w:rsidP="00380CBA">
            <w:pPr>
              <w:keepNext/>
              <w:keepLines/>
              <w:shd w:val="clear" w:color="auto" w:fill="FFFFFF" w:themeFill="background1"/>
              <w:spacing w:before="20" w:after="20"/>
              <w:jc w:val="center"/>
              <w:rPr>
                <w:sz w:val="20"/>
                <w:szCs w:val="20"/>
                <w:lang w:val="fr-FR"/>
              </w:rPr>
            </w:pPr>
            <w:r w:rsidRPr="0026524A">
              <w:rPr>
                <w:sz w:val="20"/>
                <w:lang w:val="fr-FR"/>
              </w:rPr>
              <w:t>PNUE</w:t>
            </w:r>
          </w:p>
        </w:tc>
        <w:tc>
          <w:tcPr>
            <w:tcW w:w="445" w:type="pct"/>
            <w:tcBorders>
              <w:top w:val="single" w:sz="4" w:space="0" w:color="auto"/>
            </w:tcBorders>
          </w:tcPr>
          <w:p w14:paraId="53EBF08A" w14:textId="77777777" w:rsidR="0026524A" w:rsidRPr="0026524A" w:rsidRDefault="0026524A" w:rsidP="00380CBA">
            <w:pPr>
              <w:keepNext/>
              <w:keepLines/>
              <w:shd w:val="clear" w:color="auto" w:fill="FFFFFF" w:themeFill="background1"/>
              <w:spacing w:before="20" w:after="20"/>
              <w:jc w:val="right"/>
              <w:rPr>
                <w:sz w:val="20"/>
                <w:szCs w:val="20"/>
                <w:lang w:val="fr-FR"/>
              </w:rPr>
            </w:pPr>
            <w:r w:rsidRPr="0026524A">
              <w:rPr>
                <w:sz w:val="20"/>
                <w:lang w:val="fr-FR"/>
              </w:rPr>
              <w:t>10 000</w:t>
            </w:r>
          </w:p>
        </w:tc>
        <w:tc>
          <w:tcPr>
            <w:tcW w:w="543" w:type="pct"/>
            <w:tcBorders>
              <w:top w:val="single" w:sz="4" w:space="0" w:color="auto"/>
            </w:tcBorders>
          </w:tcPr>
          <w:p w14:paraId="1D77B833" w14:textId="77777777" w:rsidR="0026524A" w:rsidRPr="0026524A" w:rsidRDefault="0026524A" w:rsidP="00380CBA">
            <w:pPr>
              <w:keepNext/>
              <w:keepLines/>
              <w:shd w:val="clear" w:color="auto" w:fill="FFFFFF" w:themeFill="background1"/>
              <w:spacing w:before="20" w:after="20"/>
              <w:jc w:val="right"/>
              <w:rPr>
                <w:sz w:val="20"/>
                <w:szCs w:val="20"/>
                <w:lang w:val="fr-FR"/>
              </w:rPr>
            </w:pPr>
            <w:r w:rsidRPr="0026524A">
              <w:rPr>
                <w:sz w:val="20"/>
                <w:lang w:val="fr-FR"/>
              </w:rPr>
              <w:t>10 000</w:t>
            </w:r>
          </w:p>
        </w:tc>
      </w:tr>
      <w:tr w:rsidR="0026524A" w:rsidRPr="0026524A" w14:paraId="43999007" w14:textId="77777777" w:rsidTr="00E85D2C">
        <w:tc>
          <w:tcPr>
            <w:tcW w:w="3565" w:type="pct"/>
            <w:tcBorders>
              <w:bottom w:val="single" w:sz="4" w:space="0" w:color="auto"/>
            </w:tcBorders>
          </w:tcPr>
          <w:p w14:paraId="4641120D" w14:textId="77777777" w:rsidR="0026524A" w:rsidRPr="0026524A" w:rsidRDefault="0026524A" w:rsidP="00380CBA">
            <w:pPr>
              <w:shd w:val="clear" w:color="auto" w:fill="FFFFFF" w:themeFill="background1"/>
              <w:spacing w:before="20" w:after="20"/>
              <w:ind w:left="168"/>
              <w:jc w:val="left"/>
              <w:rPr>
                <w:sz w:val="20"/>
                <w:szCs w:val="20"/>
                <w:lang w:val="fr-FR"/>
              </w:rPr>
            </w:pPr>
            <w:r w:rsidRPr="0026524A">
              <w:rPr>
                <w:i/>
                <w:sz w:val="20"/>
                <w:lang w:val="fr-FR"/>
              </w:rPr>
              <w:t>Renforcement de la capacité des agents des douanes et d’application des lois :</w:t>
            </w:r>
            <w:r w:rsidRPr="0026524A">
              <w:rPr>
                <w:sz w:val="20"/>
                <w:lang w:val="fr-FR"/>
              </w:rPr>
              <w:t xml:space="preserve"> mise à jour du programme de formation des douanes pour y intégrer les questions d’inflammabilité et de manipulation sans danger des frigorigènes, ainsi que les considérations relatives au secteur de la climatisation automobile, et formation de 50 agents des douanes et d’application des lois, dont 10 femmes, aux mesures de réglementation des HFC</w:t>
            </w:r>
          </w:p>
        </w:tc>
        <w:tc>
          <w:tcPr>
            <w:tcW w:w="447" w:type="pct"/>
            <w:tcBorders>
              <w:bottom w:val="single" w:sz="4" w:space="0" w:color="auto"/>
            </w:tcBorders>
          </w:tcPr>
          <w:p w14:paraId="495E4C12" w14:textId="77777777" w:rsidR="0026524A" w:rsidRPr="0026524A" w:rsidRDefault="0026524A" w:rsidP="00380CBA">
            <w:pPr>
              <w:shd w:val="clear" w:color="auto" w:fill="FFFFFF" w:themeFill="background1"/>
              <w:spacing w:before="20" w:after="20"/>
              <w:jc w:val="center"/>
              <w:rPr>
                <w:sz w:val="20"/>
                <w:szCs w:val="20"/>
                <w:lang w:val="fr-FR"/>
              </w:rPr>
            </w:pPr>
            <w:r w:rsidRPr="0026524A">
              <w:rPr>
                <w:sz w:val="20"/>
                <w:lang w:val="fr-FR"/>
              </w:rPr>
              <w:t>PNUE</w:t>
            </w:r>
          </w:p>
        </w:tc>
        <w:tc>
          <w:tcPr>
            <w:tcW w:w="445" w:type="pct"/>
            <w:tcBorders>
              <w:bottom w:val="single" w:sz="4" w:space="0" w:color="auto"/>
            </w:tcBorders>
          </w:tcPr>
          <w:p w14:paraId="41993617"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18 500</w:t>
            </w:r>
          </w:p>
        </w:tc>
        <w:tc>
          <w:tcPr>
            <w:tcW w:w="543" w:type="pct"/>
            <w:tcBorders>
              <w:bottom w:val="single" w:sz="4" w:space="0" w:color="auto"/>
            </w:tcBorders>
          </w:tcPr>
          <w:p w14:paraId="2DBCEB3F"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10 250</w:t>
            </w:r>
          </w:p>
        </w:tc>
      </w:tr>
      <w:tr w:rsidR="0026524A" w:rsidRPr="00013EEC" w14:paraId="3D37DD13" w14:textId="77777777" w:rsidTr="00E85D2C">
        <w:tc>
          <w:tcPr>
            <w:tcW w:w="3565" w:type="pct"/>
            <w:tcBorders>
              <w:top w:val="single" w:sz="4" w:space="0" w:color="auto"/>
              <w:left w:val="single" w:sz="4" w:space="0" w:color="auto"/>
              <w:bottom w:val="single" w:sz="4" w:space="0" w:color="auto"/>
              <w:right w:val="nil"/>
            </w:tcBorders>
          </w:tcPr>
          <w:p w14:paraId="75372299" w14:textId="77777777" w:rsidR="0026524A" w:rsidRPr="0026524A" w:rsidRDefault="0026524A" w:rsidP="00380CBA">
            <w:pPr>
              <w:shd w:val="clear" w:color="auto" w:fill="FFFFFF" w:themeFill="background1"/>
              <w:spacing w:before="20" w:after="20"/>
              <w:jc w:val="left"/>
              <w:rPr>
                <w:b/>
                <w:bCs/>
                <w:sz w:val="20"/>
                <w:szCs w:val="20"/>
                <w:lang w:val="fr-FR"/>
              </w:rPr>
            </w:pPr>
            <w:r w:rsidRPr="0026524A">
              <w:rPr>
                <w:b/>
                <w:sz w:val="20"/>
                <w:lang w:val="fr-FR"/>
              </w:rPr>
              <w:t>Renforcement de la capacité du secteur de l’entretien</w:t>
            </w:r>
          </w:p>
        </w:tc>
        <w:tc>
          <w:tcPr>
            <w:tcW w:w="447" w:type="pct"/>
            <w:tcBorders>
              <w:top w:val="single" w:sz="4" w:space="0" w:color="auto"/>
              <w:left w:val="nil"/>
              <w:bottom w:val="single" w:sz="4" w:space="0" w:color="auto"/>
              <w:right w:val="nil"/>
            </w:tcBorders>
          </w:tcPr>
          <w:p w14:paraId="5F37416A" w14:textId="77777777" w:rsidR="0026524A" w:rsidRPr="0026524A" w:rsidRDefault="0026524A" w:rsidP="00380CBA">
            <w:pPr>
              <w:shd w:val="clear" w:color="auto" w:fill="FFFFFF" w:themeFill="background1"/>
              <w:spacing w:before="20" w:after="20"/>
              <w:jc w:val="center"/>
              <w:rPr>
                <w:sz w:val="20"/>
                <w:szCs w:val="20"/>
                <w:lang w:val="fr-FR"/>
              </w:rPr>
            </w:pPr>
          </w:p>
        </w:tc>
        <w:tc>
          <w:tcPr>
            <w:tcW w:w="445" w:type="pct"/>
            <w:tcBorders>
              <w:top w:val="single" w:sz="4" w:space="0" w:color="auto"/>
              <w:left w:val="nil"/>
              <w:bottom w:val="single" w:sz="4" w:space="0" w:color="auto"/>
              <w:right w:val="nil"/>
            </w:tcBorders>
          </w:tcPr>
          <w:p w14:paraId="65D566D5" w14:textId="77777777" w:rsidR="0026524A" w:rsidRPr="0026524A" w:rsidRDefault="0026524A" w:rsidP="00380CBA">
            <w:pPr>
              <w:shd w:val="clear" w:color="auto" w:fill="FFFFFF" w:themeFill="background1"/>
              <w:spacing w:before="20" w:after="20"/>
              <w:jc w:val="right"/>
              <w:rPr>
                <w:sz w:val="20"/>
                <w:szCs w:val="20"/>
                <w:lang w:val="fr-FR"/>
              </w:rPr>
            </w:pPr>
          </w:p>
        </w:tc>
        <w:tc>
          <w:tcPr>
            <w:tcW w:w="543" w:type="pct"/>
            <w:tcBorders>
              <w:top w:val="single" w:sz="4" w:space="0" w:color="auto"/>
              <w:left w:val="nil"/>
              <w:bottom w:val="single" w:sz="4" w:space="0" w:color="auto"/>
              <w:right w:val="single" w:sz="4" w:space="0" w:color="auto"/>
            </w:tcBorders>
          </w:tcPr>
          <w:p w14:paraId="46D6E5BA" w14:textId="77777777" w:rsidR="0026524A" w:rsidRPr="0026524A" w:rsidRDefault="0026524A" w:rsidP="00380CBA">
            <w:pPr>
              <w:shd w:val="clear" w:color="auto" w:fill="FFFFFF" w:themeFill="background1"/>
              <w:spacing w:before="20" w:after="20"/>
              <w:jc w:val="right"/>
              <w:rPr>
                <w:sz w:val="20"/>
                <w:szCs w:val="20"/>
                <w:lang w:val="fr-FR"/>
              </w:rPr>
            </w:pPr>
          </w:p>
        </w:tc>
      </w:tr>
      <w:tr w:rsidR="0026524A" w:rsidRPr="0026524A" w14:paraId="3F8E4E9B" w14:textId="77777777" w:rsidTr="00E85D2C">
        <w:tc>
          <w:tcPr>
            <w:tcW w:w="3565" w:type="pct"/>
            <w:tcBorders>
              <w:top w:val="single" w:sz="4" w:space="0" w:color="auto"/>
            </w:tcBorders>
          </w:tcPr>
          <w:p w14:paraId="2328E6D7" w14:textId="77777777" w:rsidR="0026524A" w:rsidRPr="0026524A" w:rsidRDefault="0026524A" w:rsidP="00380CBA">
            <w:pPr>
              <w:widowControl w:val="0"/>
              <w:shd w:val="clear" w:color="auto" w:fill="FFFFFF" w:themeFill="background1"/>
              <w:spacing w:before="20" w:after="20"/>
              <w:ind w:left="168"/>
              <w:jc w:val="left"/>
              <w:rPr>
                <w:sz w:val="20"/>
                <w:szCs w:val="20"/>
                <w:lang w:val="fr-FR"/>
              </w:rPr>
            </w:pPr>
            <w:r w:rsidRPr="0026524A">
              <w:rPr>
                <w:i/>
                <w:sz w:val="20"/>
                <w:lang w:val="fr-FR"/>
              </w:rPr>
              <w:t xml:space="preserve">Formation des techniciens en climatisation automobile : </w:t>
            </w:r>
            <w:r w:rsidRPr="0026524A">
              <w:rPr>
                <w:sz w:val="20"/>
                <w:lang w:val="fr-FR"/>
              </w:rPr>
              <w:t>adaptation du programme de formation pour le secteur de la climatisation automobile et formation de 25 techniciens à la récupération des frigorigènes, à la détection et la prévention des fuites, aux bonnes pratiques d’entretien et à la manipulation sans danger des frigorigènes A2L</w:t>
            </w:r>
          </w:p>
        </w:tc>
        <w:tc>
          <w:tcPr>
            <w:tcW w:w="447" w:type="pct"/>
            <w:tcBorders>
              <w:top w:val="single" w:sz="4" w:space="0" w:color="auto"/>
            </w:tcBorders>
          </w:tcPr>
          <w:p w14:paraId="732C7DC6" w14:textId="77777777" w:rsidR="0026524A" w:rsidRPr="0026524A" w:rsidRDefault="0026524A" w:rsidP="00380CBA">
            <w:pPr>
              <w:shd w:val="clear" w:color="auto" w:fill="FFFFFF" w:themeFill="background1"/>
              <w:spacing w:before="20" w:after="20"/>
              <w:jc w:val="center"/>
              <w:rPr>
                <w:sz w:val="20"/>
                <w:szCs w:val="20"/>
                <w:lang w:val="fr-FR"/>
              </w:rPr>
            </w:pPr>
            <w:r w:rsidRPr="0026524A">
              <w:rPr>
                <w:sz w:val="20"/>
                <w:lang w:val="fr-FR"/>
              </w:rPr>
              <w:t>PNUE</w:t>
            </w:r>
          </w:p>
        </w:tc>
        <w:tc>
          <w:tcPr>
            <w:tcW w:w="445" w:type="pct"/>
            <w:tcBorders>
              <w:top w:val="single" w:sz="4" w:space="0" w:color="auto"/>
            </w:tcBorders>
          </w:tcPr>
          <w:p w14:paraId="0CE21390"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10 250</w:t>
            </w:r>
          </w:p>
        </w:tc>
        <w:tc>
          <w:tcPr>
            <w:tcW w:w="543" w:type="pct"/>
            <w:tcBorders>
              <w:top w:val="single" w:sz="4" w:space="0" w:color="auto"/>
            </w:tcBorders>
          </w:tcPr>
          <w:p w14:paraId="58152DE3"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6 250</w:t>
            </w:r>
          </w:p>
        </w:tc>
      </w:tr>
      <w:tr w:rsidR="0026524A" w:rsidRPr="0026524A" w14:paraId="7DE49810" w14:textId="77777777" w:rsidTr="00E85D2C">
        <w:tc>
          <w:tcPr>
            <w:tcW w:w="3565" w:type="pct"/>
            <w:tcBorders>
              <w:bottom w:val="single" w:sz="4" w:space="0" w:color="auto"/>
            </w:tcBorders>
          </w:tcPr>
          <w:p w14:paraId="516A74C9" w14:textId="77777777" w:rsidR="0026524A" w:rsidRPr="0026524A" w:rsidRDefault="0026524A" w:rsidP="00380CBA">
            <w:pPr>
              <w:spacing w:before="20" w:after="20"/>
              <w:ind w:left="170"/>
              <w:jc w:val="left"/>
              <w:rPr>
                <w:sz w:val="20"/>
                <w:szCs w:val="20"/>
                <w:lang w:val="fr-FR"/>
              </w:rPr>
            </w:pPr>
            <w:r w:rsidRPr="0026524A">
              <w:rPr>
                <w:i/>
                <w:sz w:val="20"/>
                <w:lang w:val="fr-FR"/>
              </w:rPr>
              <w:t xml:space="preserve">Formation des techniciens informels : </w:t>
            </w:r>
            <w:r w:rsidRPr="0026524A">
              <w:rPr>
                <w:sz w:val="20"/>
                <w:lang w:val="fr-FR"/>
              </w:rPr>
              <w:t xml:space="preserve">identification des techniciens informels hors réfrigération et climatisation, tels que les plombiers ou les électriciens, qui effectuent également l’entretien des réfrigérateurs domestiques ; élaboration </w:t>
            </w:r>
            <w:r w:rsidRPr="0026524A">
              <w:rPr>
                <w:sz w:val="20"/>
                <w:lang w:val="fr-FR"/>
              </w:rPr>
              <w:lastRenderedPageBreak/>
              <w:t>d’un programme simplifié pour familiariser ces techniciens aux questions propres à l’entretien de l’équipement de réfrigération et de climatisation, y compris à celles de sécurité ; et formation de 50 de ces techniciens (dont les 3 techniciennes identifiées) pour encourager leur officialisation et l’adhésion à l’association de réfrigération et de climatisation</w:t>
            </w:r>
          </w:p>
        </w:tc>
        <w:tc>
          <w:tcPr>
            <w:tcW w:w="447" w:type="pct"/>
            <w:tcBorders>
              <w:bottom w:val="single" w:sz="4" w:space="0" w:color="auto"/>
            </w:tcBorders>
          </w:tcPr>
          <w:p w14:paraId="7C0F331C" w14:textId="77777777" w:rsidR="0026524A" w:rsidRPr="0026524A" w:rsidRDefault="0026524A" w:rsidP="00380CBA">
            <w:pPr>
              <w:shd w:val="clear" w:color="auto" w:fill="FFFFFF" w:themeFill="background1"/>
              <w:spacing w:before="20" w:after="20"/>
              <w:jc w:val="center"/>
              <w:rPr>
                <w:sz w:val="20"/>
                <w:szCs w:val="20"/>
                <w:lang w:val="fr-FR"/>
              </w:rPr>
            </w:pPr>
            <w:r w:rsidRPr="0026524A">
              <w:rPr>
                <w:sz w:val="20"/>
                <w:lang w:val="fr-FR"/>
              </w:rPr>
              <w:lastRenderedPageBreak/>
              <w:t>PNUE</w:t>
            </w:r>
          </w:p>
        </w:tc>
        <w:tc>
          <w:tcPr>
            <w:tcW w:w="445" w:type="pct"/>
          </w:tcPr>
          <w:p w14:paraId="6E28AF2E"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16 500</w:t>
            </w:r>
          </w:p>
        </w:tc>
        <w:tc>
          <w:tcPr>
            <w:tcW w:w="543" w:type="pct"/>
          </w:tcPr>
          <w:p w14:paraId="29D57B36"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8 250</w:t>
            </w:r>
          </w:p>
        </w:tc>
      </w:tr>
      <w:tr w:rsidR="0026524A" w:rsidRPr="0026524A" w14:paraId="6E3BC834" w14:textId="77777777" w:rsidTr="00E85D2C">
        <w:tc>
          <w:tcPr>
            <w:tcW w:w="3565" w:type="pct"/>
            <w:tcBorders>
              <w:bottom w:val="single" w:sz="4" w:space="0" w:color="auto"/>
            </w:tcBorders>
          </w:tcPr>
          <w:p w14:paraId="45AA88A9" w14:textId="77777777" w:rsidR="0026524A" w:rsidRPr="0026524A" w:rsidRDefault="0026524A" w:rsidP="00380CBA">
            <w:pPr>
              <w:spacing w:before="20" w:after="20"/>
              <w:ind w:left="168"/>
              <w:jc w:val="left"/>
              <w:rPr>
                <w:sz w:val="20"/>
                <w:szCs w:val="20"/>
                <w:lang w:val="fr-FR"/>
              </w:rPr>
            </w:pPr>
            <w:r w:rsidRPr="0026524A">
              <w:rPr>
                <w:i/>
                <w:sz w:val="20"/>
                <w:lang w:val="fr-FR"/>
              </w:rPr>
              <w:t xml:space="preserve">Extension du programme de certification aux techniciens de la climatisation automobile et de la réfrigération domestique : </w:t>
            </w:r>
            <w:r w:rsidRPr="0026524A">
              <w:rPr>
                <w:sz w:val="20"/>
                <w:lang w:val="fr-FR"/>
              </w:rPr>
              <w:t>soutien à l’introduction du programme de certification des techniciens actuellement mis en œuvre au titre du PGEH et extension de celui-ci aux techniciens de la climatisation automobile et de la réfrigération domestique</w:t>
            </w:r>
          </w:p>
        </w:tc>
        <w:tc>
          <w:tcPr>
            <w:tcW w:w="447" w:type="pct"/>
            <w:tcBorders>
              <w:bottom w:val="single" w:sz="4" w:space="0" w:color="auto"/>
            </w:tcBorders>
          </w:tcPr>
          <w:p w14:paraId="3A499622" w14:textId="77777777" w:rsidR="0026524A" w:rsidRPr="0026524A" w:rsidRDefault="0026524A" w:rsidP="00380CBA">
            <w:pPr>
              <w:shd w:val="clear" w:color="auto" w:fill="FFFFFF" w:themeFill="background1"/>
              <w:spacing w:before="20" w:after="20"/>
              <w:ind w:left="-104"/>
              <w:jc w:val="center"/>
              <w:rPr>
                <w:sz w:val="20"/>
                <w:szCs w:val="20"/>
                <w:lang w:val="fr-FR"/>
              </w:rPr>
            </w:pPr>
            <w:r w:rsidRPr="0026524A">
              <w:rPr>
                <w:sz w:val="20"/>
                <w:lang w:val="fr-FR"/>
              </w:rPr>
              <w:t>PNUE</w:t>
            </w:r>
          </w:p>
        </w:tc>
        <w:tc>
          <w:tcPr>
            <w:tcW w:w="445" w:type="pct"/>
          </w:tcPr>
          <w:p w14:paraId="34116EEB"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7 250</w:t>
            </w:r>
          </w:p>
        </w:tc>
        <w:tc>
          <w:tcPr>
            <w:tcW w:w="543" w:type="pct"/>
          </w:tcPr>
          <w:p w14:paraId="1BD8FBAC"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7 250</w:t>
            </w:r>
          </w:p>
        </w:tc>
      </w:tr>
      <w:tr w:rsidR="0026524A" w:rsidRPr="0026524A" w14:paraId="79C514AC" w14:textId="77777777" w:rsidTr="00E85D2C">
        <w:tc>
          <w:tcPr>
            <w:tcW w:w="3565" w:type="pct"/>
            <w:tcBorders>
              <w:bottom w:val="single" w:sz="4" w:space="0" w:color="auto"/>
            </w:tcBorders>
          </w:tcPr>
          <w:p w14:paraId="067C611D" w14:textId="77777777" w:rsidR="0026524A" w:rsidRPr="0026524A" w:rsidRDefault="0026524A" w:rsidP="00380CBA">
            <w:pPr>
              <w:widowControl w:val="0"/>
              <w:spacing w:before="20" w:after="20"/>
              <w:ind w:left="168"/>
              <w:jc w:val="left"/>
              <w:rPr>
                <w:sz w:val="20"/>
                <w:szCs w:val="20"/>
                <w:lang w:val="fr-FR"/>
              </w:rPr>
            </w:pPr>
            <w:r w:rsidRPr="0026524A">
              <w:rPr>
                <w:i/>
                <w:sz w:val="20"/>
                <w:lang w:val="fr-FR"/>
              </w:rPr>
              <w:t xml:space="preserve">Fourniture d’unités de récupération de frigorigènes au secteur de la climatisation automobile : </w:t>
            </w:r>
            <w:r w:rsidRPr="0026524A">
              <w:rPr>
                <w:sz w:val="20"/>
                <w:lang w:val="fr-FR"/>
              </w:rPr>
              <w:t>approvisionnement et livraison de 8 machines de récupération avec filtres et de 16 bouteilles à 8 ateliers d’entretien d’équipement de climatisation automobile</w:t>
            </w:r>
          </w:p>
        </w:tc>
        <w:tc>
          <w:tcPr>
            <w:tcW w:w="447" w:type="pct"/>
            <w:tcBorders>
              <w:bottom w:val="single" w:sz="4" w:space="0" w:color="auto"/>
            </w:tcBorders>
          </w:tcPr>
          <w:p w14:paraId="6CA65080" w14:textId="77777777" w:rsidR="0026524A" w:rsidRPr="0026524A" w:rsidRDefault="0026524A" w:rsidP="00380CBA">
            <w:pPr>
              <w:shd w:val="clear" w:color="auto" w:fill="FFFFFF" w:themeFill="background1"/>
              <w:spacing w:before="20" w:after="20"/>
              <w:ind w:left="-104"/>
              <w:jc w:val="center"/>
              <w:rPr>
                <w:sz w:val="20"/>
                <w:szCs w:val="20"/>
                <w:lang w:val="fr-FR"/>
              </w:rPr>
            </w:pPr>
            <w:r w:rsidRPr="0026524A">
              <w:rPr>
                <w:sz w:val="20"/>
                <w:lang w:val="fr-FR"/>
              </w:rPr>
              <w:t>ONUDI</w:t>
            </w:r>
          </w:p>
        </w:tc>
        <w:tc>
          <w:tcPr>
            <w:tcW w:w="445" w:type="pct"/>
          </w:tcPr>
          <w:p w14:paraId="436B3CD4"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10 000</w:t>
            </w:r>
          </w:p>
        </w:tc>
        <w:tc>
          <w:tcPr>
            <w:tcW w:w="543" w:type="pct"/>
          </w:tcPr>
          <w:p w14:paraId="04097473"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0</w:t>
            </w:r>
          </w:p>
        </w:tc>
      </w:tr>
      <w:tr w:rsidR="0026524A" w:rsidRPr="0026524A" w14:paraId="4D03CB9B" w14:textId="77777777" w:rsidTr="00E85D2C">
        <w:trPr>
          <w:trHeight w:val="475"/>
        </w:trPr>
        <w:tc>
          <w:tcPr>
            <w:tcW w:w="3565" w:type="pct"/>
            <w:vMerge w:val="restart"/>
          </w:tcPr>
          <w:p w14:paraId="18B713D5" w14:textId="77777777" w:rsidR="0026524A" w:rsidRPr="0026524A" w:rsidRDefault="0026524A" w:rsidP="00380CBA">
            <w:pPr>
              <w:widowControl w:val="0"/>
              <w:spacing w:before="20" w:after="20"/>
              <w:ind w:left="168"/>
              <w:jc w:val="left"/>
              <w:rPr>
                <w:i/>
                <w:iCs/>
                <w:sz w:val="20"/>
                <w:szCs w:val="20"/>
                <w:lang w:val="fr-FR"/>
              </w:rPr>
            </w:pPr>
            <w:r w:rsidRPr="0026524A">
              <w:rPr>
                <w:i/>
                <w:sz w:val="20"/>
                <w:lang w:val="fr-FR"/>
              </w:rPr>
              <w:t xml:space="preserve">Soutien à la récupération et au recyclage : </w:t>
            </w:r>
            <w:r w:rsidRPr="0026524A">
              <w:rPr>
                <w:sz w:val="20"/>
                <w:lang w:val="fr-FR"/>
              </w:rPr>
              <w:t>fourniture de trousses d’outils et d’équipement</w:t>
            </w:r>
            <w:r w:rsidRPr="0026524A">
              <w:rPr>
                <w:rStyle w:val="FootnoteReference"/>
                <w:sz w:val="20"/>
                <w:szCs w:val="20"/>
                <w:lang w:val="fr-FR"/>
              </w:rPr>
              <w:footnoteReference w:id="10"/>
            </w:r>
            <w:r w:rsidRPr="0026524A">
              <w:rPr>
                <w:sz w:val="20"/>
                <w:lang w:val="fr-FR"/>
              </w:rPr>
              <w:t xml:space="preserve"> pour la récupération des frigorigènes et la détection des fuites à huit ateliers de réfrigération et de climatisation (10 000 $US) et approvisionnement de deux identificateurs de frigorigènes pour soutenir la récupération et le recyclage (12 000 $US)</w:t>
            </w:r>
          </w:p>
        </w:tc>
        <w:tc>
          <w:tcPr>
            <w:tcW w:w="447" w:type="pct"/>
            <w:tcBorders>
              <w:bottom w:val="single" w:sz="4" w:space="0" w:color="auto"/>
            </w:tcBorders>
          </w:tcPr>
          <w:p w14:paraId="428083E8" w14:textId="77777777" w:rsidR="0026524A" w:rsidRPr="0026524A" w:rsidRDefault="0026524A" w:rsidP="00380CBA">
            <w:pPr>
              <w:shd w:val="clear" w:color="auto" w:fill="FFFFFF" w:themeFill="background1"/>
              <w:spacing w:before="20" w:after="20"/>
              <w:ind w:left="-104"/>
              <w:jc w:val="center"/>
              <w:rPr>
                <w:sz w:val="20"/>
                <w:szCs w:val="20"/>
                <w:lang w:val="fr-FR"/>
              </w:rPr>
            </w:pPr>
            <w:r w:rsidRPr="0026524A">
              <w:rPr>
                <w:sz w:val="20"/>
                <w:lang w:val="fr-FR"/>
              </w:rPr>
              <w:t>PNUE</w:t>
            </w:r>
          </w:p>
        </w:tc>
        <w:tc>
          <w:tcPr>
            <w:tcW w:w="445" w:type="pct"/>
          </w:tcPr>
          <w:p w14:paraId="57513798"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10 000</w:t>
            </w:r>
          </w:p>
        </w:tc>
        <w:tc>
          <w:tcPr>
            <w:tcW w:w="543" w:type="pct"/>
          </w:tcPr>
          <w:p w14:paraId="61CE93AA"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10 000</w:t>
            </w:r>
          </w:p>
        </w:tc>
      </w:tr>
      <w:tr w:rsidR="0026524A" w:rsidRPr="0026524A" w14:paraId="46836469" w14:textId="77777777" w:rsidTr="00E85D2C">
        <w:trPr>
          <w:trHeight w:val="475"/>
        </w:trPr>
        <w:tc>
          <w:tcPr>
            <w:tcW w:w="3565" w:type="pct"/>
            <w:vMerge/>
            <w:tcBorders>
              <w:bottom w:val="single" w:sz="4" w:space="0" w:color="auto"/>
            </w:tcBorders>
          </w:tcPr>
          <w:p w14:paraId="25A6D3E6" w14:textId="77777777" w:rsidR="0026524A" w:rsidRPr="0026524A" w:rsidRDefault="0026524A" w:rsidP="00380CBA">
            <w:pPr>
              <w:widowControl w:val="0"/>
              <w:spacing w:before="20" w:after="20"/>
              <w:jc w:val="left"/>
              <w:rPr>
                <w:sz w:val="20"/>
                <w:szCs w:val="20"/>
                <w:lang w:val="fr-FR"/>
              </w:rPr>
            </w:pPr>
          </w:p>
        </w:tc>
        <w:tc>
          <w:tcPr>
            <w:tcW w:w="447" w:type="pct"/>
            <w:tcBorders>
              <w:bottom w:val="single" w:sz="4" w:space="0" w:color="auto"/>
            </w:tcBorders>
          </w:tcPr>
          <w:p w14:paraId="0C1BE930" w14:textId="77777777" w:rsidR="0026524A" w:rsidRPr="0026524A" w:rsidRDefault="0026524A" w:rsidP="00380CBA">
            <w:pPr>
              <w:shd w:val="clear" w:color="auto" w:fill="FFFFFF" w:themeFill="background1"/>
              <w:spacing w:before="20" w:after="20"/>
              <w:ind w:left="-104"/>
              <w:jc w:val="center"/>
              <w:rPr>
                <w:sz w:val="20"/>
                <w:szCs w:val="20"/>
                <w:lang w:val="fr-FR"/>
              </w:rPr>
            </w:pPr>
            <w:r w:rsidRPr="0026524A">
              <w:rPr>
                <w:sz w:val="20"/>
                <w:lang w:val="fr-FR"/>
              </w:rPr>
              <w:t>ONUDI</w:t>
            </w:r>
          </w:p>
        </w:tc>
        <w:tc>
          <w:tcPr>
            <w:tcW w:w="445" w:type="pct"/>
            <w:tcBorders>
              <w:bottom w:val="single" w:sz="4" w:space="0" w:color="auto"/>
            </w:tcBorders>
          </w:tcPr>
          <w:p w14:paraId="25CD869E"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12 000</w:t>
            </w:r>
          </w:p>
        </w:tc>
        <w:tc>
          <w:tcPr>
            <w:tcW w:w="543" w:type="pct"/>
            <w:tcBorders>
              <w:bottom w:val="single" w:sz="4" w:space="0" w:color="auto"/>
            </w:tcBorders>
          </w:tcPr>
          <w:p w14:paraId="58B22D5E"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0</w:t>
            </w:r>
          </w:p>
        </w:tc>
      </w:tr>
      <w:tr w:rsidR="0026524A" w:rsidRPr="00013EEC" w14:paraId="69A9FAFB" w14:textId="77777777" w:rsidTr="00E85D2C">
        <w:tc>
          <w:tcPr>
            <w:tcW w:w="3565" w:type="pct"/>
            <w:tcBorders>
              <w:top w:val="single" w:sz="4" w:space="0" w:color="auto"/>
              <w:left w:val="single" w:sz="4" w:space="0" w:color="auto"/>
              <w:bottom w:val="single" w:sz="4" w:space="0" w:color="auto"/>
              <w:right w:val="nil"/>
            </w:tcBorders>
          </w:tcPr>
          <w:p w14:paraId="39AFF440" w14:textId="77777777" w:rsidR="0026524A" w:rsidRPr="0026524A" w:rsidRDefault="0026524A" w:rsidP="00380CBA">
            <w:pPr>
              <w:widowControl w:val="0"/>
              <w:spacing w:before="20" w:after="20"/>
              <w:jc w:val="left"/>
              <w:rPr>
                <w:b/>
                <w:bCs/>
                <w:sz w:val="20"/>
                <w:szCs w:val="20"/>
                <w:lang w:val="fr-FR"/>
              </w:rPr>
            </w:pPr>
            <w:r w:rsidRPr="0026524A">
              <w:rPr>
                <w:b/>
                <w:sz w:val="20"/>
                <w:lang w:val="fr-FR"/>
              </w:rPr>
              <w:t>Assistance technique pour le secteur de la pêche</w:t>
            </w:r>
          </w:p>
        </w:tc>
        <w:tc>
          <w:tcPr>
            <w:tcW w:w="447" w:type="pct"/>
            <w:tcBorders>
              <w:top w:val="single" w:sz="4" w:space="0" w:color="auto"/>
              <w:left w:val="nil"/>
              <w:bottom w:val="single" w:sz="4" w:space="0" w:color="auto"/>
              <w:right w:val="nil"/>
            </w:tcBorders>
          </w:tcPr>
          <w:p w14:paraId="2E3A0881" w14:textId="77777777" w:rsidR="0026524A" w:rsidRPr="0026524A" w:rsidRDefault="0026524A" w:rsidP="00380CBA">
            <w:pPr>
              <w:shd w:val="clear" w:color="auto" w:fill="FFFFFF" w:themeFill="background1"/>
              <w:spacing w:before="20" w:after="20"/>
              <w:jc w:val="center"/>
              <w:rPr>
                <w:b/>
                <w:bCs/>
                <w:sz w:val="20"/>
                <w:szCs w:val="20"/>
                <w:lang w:val="fr-FR"/>
              </w:rPr>
            </w:pPr>
          </w:p>
        </w:tc>
        <w:tc>
          <w:tcPr>
            <w:tcW w:w="445" w:type="pct"/>
            <w:tcBorders>
              <w:top w:val="single" w:sz="4" w:space="0" w:color="auto"/>
              <w:left w:val="nil"/>
              <w:bottom w:val="single" w:sz="4" w:space="0" w:color="auto"/>
              <w:right w:val="nil"/>
            </w:tcBorders>
          </w:tcPr>
          <w:p w14:paraId="0364FAC2" w14:textId="77777777" w:rsidR="0026524A" w:rsidRPr="0026524A" w:rsidRDefault="0026524A" w:rsidP="00380CBA">
            <w:pPr>
              <w:shd w:val="clear" w:color="auto" w:fill="FFFFFF" w:themeFill="background1"/>
              <w:spacing w:before="20" w:after="20"/>
              <w:jc w:val="right"/>
              <w:rPr>
                <w:sz w:val="20"/>
                <w:szCs w:val="20"/>
                <w:lang w:val="fr-FR"/>
              </w:rPr>
            </w:pPr>
          </w:p>
        </w:tc>
        <w:tc>
          <w:tcPr>
            <w:tcW w:w="543" w:type="pct"/>
            <w:tcBorders>
              <w:top w:val="single" w:sz="4" w:space="0" w:color="auto"/>
              <w:left w:val="nil"/>
              <w:bottom w:val="single" w:sz="4" w:space="0" w:color="auto"/>
              <w:right w:val="single" w:sz="4" w:space="0" w:color="auto"/>
            </w:tcBorders>
          </w:tcPr>
          <w:p w14:paraId="53F4994D" w14:textId="77777777" w:rsidR="0026524A" w:rsidRPr="0026524A" w:rsidRDefault="0026524A" w:rsidP="00380CBA">
            <w:pPr>
              <w:shd w:val="clear" w:color="auto" w:fill="FFFFFF" w:themeFill="background1"/>
              <w:spacing w:before="20" w:after="20"/>
              <w:jc w:val="right"/>
              <w:rPr>
                <w:sz w:val="20"/>
                <w:szCs w:val="20"/>
                <w:lang w:val="fr-FR"/>
              </w:rPr>
            </w:pPr>
          </w:p>
        </w:tc>
      </w:tr>
      <w:tr w:rsidR="0026524A" w:rsidRPr="0026524A" w14:paraId="236881BA" w14:textId="77777777" w:rsidTr="00E85D2C">
        <w:tc>
          <w:tcPr>
            <w:tcW w:w="3565" w:type="pct"/>
            <w:tcBorders>
              <w:top w:val="single" w:sz="4" w:space="0" w:color="auto"/>
              <w:bottom w:val="single" w:sz="4" w:space="0" w:color="auto"/>
            </w:tcBorders>
          </w:tcPr>
          <w:p w14:paraId="390E717C" w14:textId="77777777" w:rsidR="0026524A" w:rsidRPr="0026524A" w:rsidRDefault="0026524A" w:rsidP="00380CBA">
            <w:pPr>
              <w:widowControl w:val="0"/>
              <w:spacing w:before="20" w:after="20"/>
              <w:ind w:left="174"/>
              <w:jc w:val="left"/>
              <w:rPr>
                <w:i/>
                <w:iCs/>
                <w:sz w:val="20"/>
                <w:szCs w:val="20"/>
                <w:lang w:val="fr-FR"/>
              </w:rPr>
            </w:pPr>
            <w:r w:rsidRPr="0026524A">
              <w:rPr>
                <w:i/>
                <w:sz w:val="20"/>
                <w:lang w:val="fr-FR"/>
              </w:rPr>
              <w:t>Cartographie du secteur :</w:t>
            </w:r>
            <w:r w:rsidRPr="0026524A">
              <w:rPr>
                <w:sz w:val="20"/>
                <w:lang w:val="fr-FR"/>
              </w:rPr>
              <w:t xml:space="preserve"> étude pour déterminer le nombre précis, le lieu et l’état des unités frigorifiques dans le secteur et les frigorigènes qu’</w:t>
            </w:r>
            <w:r>
              <w:rPr>
                <w:sz w:val="20"/>
                <w:lang w:val="fr-FR"/>
              </w:rPr>
              <w:t>elle</w:t>
            </w:r>
            <w:r w:rsidRPr="0026524A">
              <w:rPr>
                <w:sz w:val="20"/>
                <w:lang w:val="fr-FR"/>
              </w:rPr>
              <w:t>s utilisent, et pour identifier les candidats pour les projets de démonstration</w:t>
            </w:r>
          </w:p>
        </w:tc>
        <w:tc>
          <w:tcPr>
            <w:tcW w:w="447" w:type="pct"/>
            <w:tcBorders>
              <w:top w:val="single" w:sz="4" w:space="0" w:color="auto"/>
              <w:bottom w:val="single" w:sz="4" w:space="0" w:color="auto"/>
            </w:tcBorders>
          </w:tcPr>
          <w:p w14:paraId="7A247703" w14:textId="77777777" w:rsidR="0026524A" w:rsidRPr="0026524A" w:rsidRDefault="0026524A" w:rsidP="00380CBA">
            <w:pPr>
              <w:shd w:val="clear" w:color="auto" w:fill="FFFFFF" w:themeFill="background1"/>
              <w:spacing w:before="20" w:after="20"/>
              <w:jc w:val="center"/>
              <w:rPr>
                <w:sz w:val="20"/>
                <w:szCs w:val="20"/>
                <w:lang w:val="fr-FR"/>
              </w:rPr>
            </w:pPr>
            <w:r w:rsidRPr="0026524A">
              <w:rPr>
                <w:sz w:val="20"/>
                <w:lang w:val="fr-FR"/>
              </w:rPr>
              <w:t>PNUE</w:t>
            </w:r>
          </w:p>
        </w:tc>
        <w:tc>
          <w:tcPr>
            <w:tcW w:w="445" w:type="pct"/>
            <w:tcBorders>
              <w:top w:val="single" w:sz="4" w:space="0" w:color="auto"/>
            </w:tcBorders>
          </w:tcPr>
          <w:p w14:paraId="63F6AD8A"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1 500</w:t>
            </w:r>
          </w:p>
        </w:tc>
        <w:tc>
          <w:tcPr>
            <w:tcW w:w="543" w:type="pct"/>
            <w:tcBorders>
              <w:top w:val="single" w:sz="4" w:space="0" w:color="auto"/>
            </w:tcBorders>
          </w:tcPr>
          <w:p w14:paraId="096C864A"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1 500</w:t>
            </w:r>
          </w:p>
        </w:tc>
      </w:tr>
      <w:tr w:rsidR="0026524A" w:rsidRPr="0026524A" w14:paraId="3E7A7143" w14:textId="77777777" w:rsidTr="00E85D2C">
        <w:tc>
          <w:tcPr>
            <w:tcW w:w="3565" w:type="pct"/>
            <w:tcBorders>
              <w:bottom w:val="single" w:sz="4" w:space="0" w:color="auto"/>
            </w:tcBorders>
          </w:tcPr>
          <w:p w14:paraId="7B4582ED" w14:textId="77777777" w:rsidR="0026524A" w:rsidRPr="0026524A" w:rsidRDefault="0026524A" w:rsidP="00380CBA">
            <w:pPr>
              <w:widowControl w:val="0"/>
              <w:spacing w:before="20" w:after="20"/>
              <w:ind w:left="174"/>
              <w:jc w:val="left"/>
              <w:rPr>
                <w:sz w:val="20"/>
                <w:szCs w:val="20"/>
                <w:lang w:val="fr-FR"/>
              </w:rPr>
            </w:pPr>
            <w:r w:rsidRPr="0026524A">
              <w:rPr>
                <w:i/>
                <w:sz w:val="20"/>
                <w:lang w:val="fr-FR"/>
              </w:rPr>
              <w:t>Démonstration de l’utilisation d’ammoniac (R-717) dans la production de glace et formation des opérateurs à l’entretien sans danger des machines à fabriquer de la glace pilée</w:t>
            </w:r>
            <w:r w:rsidRPr="0026524A">
              <w:rPr>
                <w:sz w:val="20"/>
                <w:lang w:val="fr-FR"/>
              </w:rPr>
              <w:t> : remplacement d’une machine utilisant du R‑404A d’une capacité de 3 à 5 tonnes par une machine à fabriquer de la glace pilée utilisant du R‑717 chez un poissonnier, comprenant l’assistance technique et la formation des opérateurs</w:t>
            </w:r>
          </w:p>
        </w:tc>
        <w:tc>
          <w:tcPr>
            <w:tcW w:w="447" w:type="pct"/>
            <w:tcBorders>
              <w:bottom w:val="single" w:sz="4" w:space="0" w:color="auto"/>
            </w:tcBorders>
          </w:tcPr>
          <w:p w14:paraId="34BCAD71" w14:textId="77777777" w:rsidR="0026524A" w:rsidRPr="0026524A" w:rsidRDefault="0026524A" w:rsidP="00380CBA">
            <w:pPr>
              <w:shd w:val="clear" w:color="auto" w:fill="FFFFFF" w:themeFill="background1"/>
              <w:spacing w:before="20" w:after="20"/>
              <w:ind w:left="-104" w:right="-110"/>
              <w:jc w:val="center"/>
              <w:rPr>
                <w:sz w:val="20"/>
                <w:szCs w:val="20"/>
                <w:lang w:val="fr-FR"/>
              </w:rPr>
            </w:pPr>
            <w:r w:rsidRPr="0026524A">
              <w:rPr>
                <w:sz w:val="20"/>
                <w:lang w:val="fr-FR"/>
              </w:rPr>
              <w:t>ONUDI</w:t>
            </w:r>
          </w:p>
        </w:tc>
        <w:tc>
          <w:tcPr>
            <w:tcW w:w="445" w:type="pct"/>
          </w:tcPr>
          <w:p w14:paraId="45569EE5"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30 000</w:t>
            </w:r>
          </w:p>
        </w:tc>
        <w:tc>
          <w:tcPr>
            <w:tcW w:w="543" w:type="pct"/>
          </w:tcPr>
          <w:p w14:paraId="271A7EAD"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0</w:t>
            </w:r>
          </w:p>
        </w:tc>
      </w:tr>
      <w:tr w:rsidR="0026524A" w:rsidRPr="0026524A" w14:paraId="6FD43613" w14:textId="77777777" w:rsidTr="00E85D2C">
        <w:tc>
          <w:tcPr>
            <w:tcW w:w="3565" w:type="pct"/>
            <w:tcBorders>
              <w:bottom w:val="single" w:sz="4" w:space="0" w:color="auto"/>
            </w:tcBorders>
          </w:tcPr>
          <w:p w14:paraId="7A57FCF0" w14:textId="77777777" w:rsidR="0026524A" w:rsidRPr="0026524A" w:rsidRDefault="0026524A" w:rsidP="00380CBA">
            <w:pPr>
              <w:widowControl w:val="0"/>
              <w:spacing w:before="20" w:after="20"/>
              <w:ind w:left="174"/>
              <w:jc w:val="left"/>
              <w:rPr>
                <w:i/>
                <w:iCs/>
                <w:sz w:val="20"/>
                <w:szCs w:val="20"/>
                <w:lang w:val="fr-FR"/>
              </w:rPr>
            </w:pPr>
            <w:r w:rsidRPr="0026524A">
              <w:rPr>
                <w:i/>
                <w:sz w:val="20"/>
                <w:lang w:val="fr-FR"/>
              </w:rPr>
              <w:t>Démonstration d’unités monoblocs à grande efficacité utilisant du propane (R-290) pour le stockage de poisson réfrigéré et congelé</w:t>
            </w:r>
            <w:r w:rsidRPr="0026524A">
              <w:rPr>
                <w:sz w:val="20"/>
                <w:lang w:val="fr-FR"/>
              </w:rPr>
              <w:t xml:space="preserve"> : remplacement de deux systèmes frigorifiques utilisant des HFC par une unité monobloc de 3 kW pour une chambre froide à 0 °C et par une unité monobloc de 6 kW pour une chambre froide à </w:t>
            </w:r>
            <w:r>
              <w:rPr>
                <w:sz w:val="20"/>
                <w:lang w:val="fr-FR"/>
              </w:rPr>
              <w:t>−</w:t>
            </w:r>
            <w:r w:rsidRPr="0026524A">
              <w:rPr>
                <w:sz w:val="20"/>
                <w:lang w:val="fr-FR"/>
              </w:rPr>
              <w:t>20 °C, comprenant l’assistance technique et la formation des opérateurs chez deux poissonniers</w:t>
            </w:r>
          </w:p>
        </w:tc>
        <w:tc>
          <w:tcPr>
            <w:tcW w:w="447" w:type="pct"/>
            <w:tcBorders>
              <w:bottom w:val="single" w:sz="4" w:space="0" w:color="auto"/>
            </w:tcBorders>
          </w:tcPr>
          <w:p w14:paraId="1C8F8F15" w14:textId="77777777" w:rsidR="0026524A" w:rsidRPr="0026524A" w:rsidRDefault="0026524A" w:rsidP="00380CBA">
            <w:pPr>
              <w:shd w:val="clear" w:color="auto" w:fill="FFFFFF" w:themeFill="background1"/>
              <w:spacing w:before="20" w:after="20"/>
              <w:ind w:left="-104" w:right="-110"/>
              <w:jc w:val="center"/>
              <w:rPr>
                <w:sz w:val="20"/>
                <w:szCs w:val="20"/>
                <w:lang w:val="fr-FR"/>
              </w:rPr>
            </w:pPr>
            <w:r w:rsidRPr="0026524A">
              <w:rPr>
                <w:sz w:val="20"/>
                <w:lang w:val="fr-FR"/>
              </w:rPr>
              <w:t>ONUDI</w:t>
            </w:r>
          </w:p>
        </w:tc>
        <w:tc>
          <w:tcPr>
            <w:tcW w:w="445" w:type="pct"/>
          </w:tcPr>
          <w:p w14:paraId="4A70D0E6"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21 000</w:t>
            </w:r>
          </w:p>
        </w:tc>
        <w:tc>
          <w:tcPr>
            <w:tcW w:w="543" w:type="pct"/>
          </w:tcPr>
          <w:p w14:paraId="650AF134"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0</w:t>
            </w:r>
          </w:p>
        </w:tc>
      </w:tr>
      <w:tr w:rsidR="0026524A" w:rsidRPr="0026524A" w14:paraId="68987BB2" w14:textId="77777777" w:rsidTr="00E85D2C">
        <w:tc>
          <w:tcPr>
            <w:tcW w:w="3565" w:type="pct"/>
            <w:tcBorders>
              <w:bottom w:val="single" w:sz="4" w:space="0" w:color="auto"/>
            </w:tcBorders>
          </w:tcPr>
          <w:p w14:paraId="3B2B5D1B" w14:textId="77777777" w:rsidR="0026524A" w:rsidRPr="0026524A" w:rsidRDefault="0026524A" w:rsidP="00380CBA">
            <w:pPr>
              <w:widowControl w:val="0"/>
              <w:spacing w:before="20" w:after="20"/>
              <w:ind w:left="174"/>
              <w:jc w:val="left"/>
              <w:rPr>
                <w:i/>
                <w:iCs/>
                <w:sz w:val="20"/>
                <w:szCs w:val="20"/>
                <w:lang w:val="fr-FR"/>
              </w:rPr>
            </w:pPr>
            <w:r w:rsidRPr="0026524A">
              <w:rPr>
                <w:i/>
                <w:sz w:val="20"/>
                <w:lang w:val="fr-FR"/>
              </w:rPr>
              <w:t xml:space="preserve">Suivi et diffusion des résultats : </w:t>
            </w:r>
            <w:r w:rsidRPr="0026524A">
              <w:rPr>
                <w:sz w:val="20"/>
                <w:lang w:val="fr-FR"/>
              </w:rPr>
              <w:t>suivi de la consommation d’énergie et de frigorigène pendant 6 mois avant l’installation des nouvelles unités et comparaison des données après l’installation afin de déterminer les économies d’énergie et les réductions de fuites ; et diffusion des résultats dans l’industrie de la pêche et à d’autres parties prenantes, dont les propriétaires, les opérateurs, les techniciens de maintenance et l’association de réfrigération et de climatisation</w:t>
            </w:r>
          </w:p>
        </w:tc>
        <w:tc>
          <w:tcPr>
            <w:tcW w:w="447" w:type="pct"/>
            <w:tcBorders>
              <w:bottom w:val="single" w:sz="4" w:space="0" w:color="auto"/>
            </w:tcBorders>
          </w:tcPr>
          <w:p w14:paraId="099FA55C" w14:textId="77777777" w:rsidR="0026524A" w:rsidRPr="0026524A" w:rsidRDefault="0026524A" w:rsidP="00380CBA">
            <w:pPr>
              <w:shd w:val="clear" w:color="auto" w:fill="FFFFFF" w:themeFill="background1"/>
              <w:spacing w:before="20" w:after="20"/>
              <w:ind w:left="-104" w:right="-110"/>
              <w:jc w:val="center"/>
              <w:rPr>
                <w:sz w:val="20"/>
                <w:szCs w:val="20"/>
                <w:lang w:val="fr-FR"/>
              </w:rPr>
            </w:pPr>
            <w:r w:rsidRPr="0026524A">
              <w:rPr>
                <w:sz w:val="20"/>
                <w:lang w:val="fr-FR"/>
              </w:rPr>
              <w:t>ONUDI</w:t>
            </w:r>
          </w:p>
        </w:tc>
        <w:tc>
          <w:tcPr>
            <w:tcW w:w="445" w:type="pct"/>
          </w:tcPr>
          <w:p w14:paraId="4C977803"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1 500</w:t>
            </w:r>
          </w:p>
        </w:tc>
        <w:tc>
          <w:tcPr>
            <w:tcW w:w="543" w:type="pct"/>
          </w:tcPr>
          <w:p w14:paraId="69E3F0C4"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0</w:t>
            </w:r>
          </w:p>
        </w:tc>
      </w:tr>
      <w:tr w:rsidR="0026524A" w:rsidRPr="0026524A" w14:paraId="3B8A5BE4" w14:textId="77777777" w:rsidTr="00E85D2C">
        <w:tc>
          <w:tcPr>
            <w:tcW w:w="3565" w:type="pct"/>
            <w:tcBorders>
              <w:bottom w:val="single" w:sz="4" w:space="0" w:color="auto"/>
            </w:tcBorders>
          </w:tcPr>
          <w:p w14:paraId="3CCE5C77" w14:textId="77777777" w:rsidR="0026524A" w:rsidRPr="0026524A" w:rsidRDefault="0026524A" w:rsidP="00380CBA">
            <w:pPr>
              <w:keepNext/>
              <w:spacing w:before="20" w:after="20"/>
              <w:ind w:left="169"/>
              <w:jc w:val="left"/>
              <w:rPr>
                <w:sz w:val="20"/>
                <w:szCs w:val="20"/>
                <w:lang w:val="fr-FR"/>
              </w:rPr>
            </w:pPr>
            <w:r w:rsidRPr="0026524A">
              <w:rPr>
                <w:i/>
                <w:sz w:val="20"/>
                <w:lang w:val="fr-FR"/>
              </w:rPr>
              <w:t>Gestion et suivi du projet</w:t>
            </w:r>
          </w:p>
        </w:tc>
        <w:tc>
          <w:tcPr>
            <w:tcW w:w="447" w:type="pct"/>
            <w:tcBorders>
              <w:bottom w:val="single" w:sz="4" w:space="0" w:color="auto"/>
            </w:tcBorders>
          </w:tcPr>
          <w:p w14:paraId="53BE2449" w14:textId="77777777" w:rsidR="0026524A" w:rsidRPr="0026524A" w:rsidRDefault="0026524A" w:rsidP="00380CBA">
            <w:pPr>
              <w:shd w:val="clear" w:color="auto" w:fill="FFFFFF" w:themeFill="background1"/>
              <w:spacing w:before="20" w:after="20"/>
              <w:jc w:val="center"/>
              <w:rPr>
                <w:sz w:val="20"/>
                <w:szCs w:val="20"/>
                <w:lang w:val="fr-FR"/>
              </w:rPr>
            </w:pPr>
            <w:r w:rsidRPr="0026524A">
              <w:rPr>
                <w:sz w:val="20"/>
                <w:lang w:val="fr-FR"/>
              </w:rPr>
              <w:t>PNUE</w:t>
            </w:r>
          </w:p>
        </w:tc>
        <w:tc>
          <w:tcPr>
            <w:tcW w:w="445" w:type="pct"/>
          </w:tcPr>
          <w:p w14:paraId="4082E34E"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13 500</w:t>
            </w:r>
          </w:p>
        </w:tc>
        <w:tc>
          <w:tcPr>
            <w:tcW w:w="543" w:type="pct"/>
          </w:tcPr>
          <w:p w14:paraId="7856F88E"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6 750</w:t>
            </w:r>
          </w:p>
        </w:tc>
      </w:tr>
      <w:tr w:rsidR="0026524A" w:rsidRPr="0026524A" w14:paraId="51F63B3F" w14:textId="77777777" w:rsidTr="00E85D2C">
        <w:tc>
          <w:tcPr>
            <w:tcW w:w="3565" w:type="pct"/>
            <w:tcBorders>
              <w:top w:val="single" w:sz="4" w:space="0" w:color="auto"/>
              <w:left w:val="single" w:sz="4" w:space="0" w:color="auto"/>
              <w:bottom w:val="single" w:sz="4" w:space="0" w:color="auto"/>
              <w:right w:val="nil"/>
            </w:tcBorders>
          </w:tcPr>
          <w:p w14:paraId="45F420DB" w14:textId="77777777" w:rsidR="0026524A" w:rsidRPr="0026524A" w:rsidRDefault="0026524A" w:rsidP="00380CBA">
            <w:pPr>
              <w:keepNext/>
              <w:spacing w:before="20" w:after="20"/>
              <w:ind w:left="169"/>
              <w:jc w:val="left"/>
              <w:rPr>
                <w:sz w:val="20"/>
                <w:szCs w:val="20"/>
                <w:lang w:val="fr-FR"/>
              </w:rPr>
            </w:pPr>
            <w:r w:rsidRPr="0026524A">
              <w:rPr>
                <w:sz w:val="20"/>
                <w:lang w:val="fr-FR"/>
              </w:rPr>
              <w:t>Sous-total pour le PNUE</w:t>
            </w:r>
          </w:p>
        </w:tc>
        <w:tc>
          <w:tcPr>
            <w:tcW w:w="447" w:type="pct"/>
            <w:tcBorders>
              <w:top w:val="single" w:sz="4" w:space="0" w:color="auto"/>
              <w:left w:val="nil"/>
              <w:bottom w:val="single" w:sz="4" w:space="0" w:color="auto"/>
              <w:right w:val="single" w:sz="4" w:space="0" w:color="auto"/>
            </w:tcBorders>
          </w:tcPr>
          <w:p w14:paraId="419D4208" w14:textId="77777777" w:rsidR="0026524A" w:rsidRPr="0026524A" w:rsidRDefault="0026524A" w:rsidP="00380CBA">
            <w:pPr>
              <w:shd w:val="clear" w:color="auto" w:fill="FFFFFF" w:themeFill="background1"/>
              <w:spacing w:before="20" w:after="20"/>
              <w:jc w:val="right"/>
              <w:rPr>
                <w:sz w:val="20"/>
                <w:szCs w:val="20"/>
                <w:lang w:val="fr-FR"/>
              </w:rPr>
            </w:pPr>
          </w:p>
        </w:tc>
        <w:tc>
          <w:tcPr>
            <w:tcW w:w="445" w:type="pct"/>
            <w:tcBorders>
              <w:left w:val="single" w:sz="4" w:space="0" w:color="auto"/>
            </w:tcBorders>
          </w:tcPr>
          <w:p w14:paraId="48FB09E4"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87 500</w:t>
            </w:r>
          </w:p>
        </w:tc>
        <w:tc>
          <w:tcPr>
            <w:tcW w:w="543" w:type="pct"/>
          </w:tcPr>
          <w:p w14:paraId="61B759A0"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60 250</w:t>
            </w:r>
          </w:p>
        </w:tc>
      </w:tr>
      <w:tr w:rsidR="0026524A" w:rsidRPr="0026524A" w14:paraId="02F574BD" w14:textId="77777777" w:rsidTr="00E85D2C">
        <w:tc>
          <w:tcPr>
            <w:tcW w:w="3565" w:type="pct"/>
            <w:tcBorders>
              <w:top w:val="single" w:sz="4" w:space="0" w:color="auto"/>
              <w:left w:val="single" w:sz="4" w:space="0" w:color="auto"/>
              <w:bottom w:val="single" w:sz="4" w:space="0" w:color="auto"/>
              <w:right w:val="nil"/>
            </w:tcBorders>
          </w:tcPr>
          <w:p w14:paraId="6E4BBDD8" w14:textId="77777777" w:rsidR="0026524A" w:rsidRPr="0026524A" w:rsidRDefault="0026524A" w:rsidP="00380CBA">
            <w:pPr>
              <w:keepNext/>
              <w:spacing w:before="20" w:after="20"/>
              <w:ind w:left="169"/>
              <w:jc w:val="left"/>
              <w:rPr>
                <w:sz w:val="20"/>
                <w:szCs w:val="20"/>
                <w:lang w:val="fr-FR"/>
              </w:rPr>
            </w:pPr>
            <w:r w:rsidRPr="0026524A">
              <w:rPr>
                <w:sz w:val="20"/>
                <w:lang w:val="fr-FR"/>
              </w:rPr>
              <w:t>Sous-total pour l’ONUDI</w:t>
            </w:r>
          </w:p>
        </w:tc>
        <w:tc>
          <w:tcPr>
            <w:tcW w:w="447" w:type="pct"/>
            <w:tcBorders>
              <w:top w:val="single" w:sz="4" w:space="0" w:color="auto"/>
              <w:left w:val="nil"/>
              <w:bottom w:val="single" w:sz="4" w:space="0" w:color="auto"/>
              <w:right w:val="single" w:sz="4" w:space="0" w:color="auto"/>
            </w:tcBorders>
          </w:tcPr>
          <w:p w14:paraId="6ABEFF21" w14:textId="77777777" w:rsidR="0026524A" w:rsidRPr="0026524A" w:rsidRDefault="0026524A" w:rsidP="00380CBA">
            <w:pPr>
              <w:shd w:val="clear" w:color="auto" w:fill="FFFFFF" w:themeFill="background1"/>
              <w:spacing w:before="20" w:after="20"/>
              <w:jc w:val="right"/>
              <w:rPr>
                <w:sz w:val="20"/>
                <w:szCs w:val="20"/>
                <w:lang w:val="fr-FR"/>
              </w:rPr>
            </w:pPr>
          </w:p>
        </w:tc>
        <w:tc>
          <w:tcPr>
            <w:tcW w:w="445" w:type="pct"/>
            <w:tcBorders>
              <w:left w:val="single" w:sz="4" w:space="0" w:color="auto"/>
            </w:tcBorders>
          </w:tcPr>
          <w:p w14:paraId="3C4E71FA"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74 500</w:t>
            </w:r>
          </w:p>
        </w:tc>
        <w:tc>
          <w:tcPr>
            <w:tcW w:w="543" w:type="pct"/>
          </w:tcPr>
          <w:p w14:paraId="28774742" w14:textId="77777777" w:rsidR="0026524A" w:rsidRPr="0026524A" w:rsidRDefault="0026524A" w:rsidP="00380CBA">
            <w:pPr>
              <w:shd w:val="clear" w:color="auto" w:fill="FFFFFF" w:themeFill="background1"/>
              <w:spacing w:before="20" w:after="20"/>
              <w:jc w:val="right"/>
              <w:rPr>
                <w:sz w:val="20"/>
                <w:szCs w:val="20"/>
                <w:lang w:val="fr-FR"/>
              </w:rPr>
            </w:pPr>
            <w:r w:rsidRPr="0026524A">
              <w:rPr>
                <w:sz w:val="20"/>
                <w:lang w:val="fr-FR"/>
              </w:rPr>
              <w:t>0</w:t>
            </w:r>
          </w:p>
        </w:tc>
      </w:tr>
      <w:tr w:rsidR="0026524A" w:rsidRPr="0026524A" w14:paraId="6D960BFF" w14:textId="77777777" w:rsidTr="00E85D2C">
        <w:trPr>
          <w:trHeight w:val="50"/>
        </w:trPr>
        <w:tc>
          <w:tcPr>
            <w:tcW w:w="3565" w:type="pct"/>
            <w:tcBorders>
              <w:top w:val="single" w:sz="4" w:space="0" w:color="auto"/>
              <w:left w:val="single" w:sz="4" w:space="0" w:color="auto"/>
              <w:bottom w:val="single" w:sz="4" w:space="0" w:color="auto"/>
              <w:right w:val="nil"/>
            </w:tcBorders>
          </w:tcPr>
          <w:p w14:paraId="1D8C2E42" w14:textId="77777777" w:rsidR="0026524A" w:rsidRPr="0026524A" w:rsidRDefault="0026524A" w:rsidP="00380CBA">
            <w:pPr>
              <w:shd w:val="clear" w:color="auto" w:fill="FFFFFF" w:themeFill="background1"/>
              <w:spacing w:before="20" w:after="20"/>
              <w:ind w:left="169"/>
              <w:jc w:val="left"/>
              <w:rPr>
                <w:sz w:val="20"/>
                <w:szCs w:val="20"/>
                <w:lang w:val="fr-FR"/>
              </w:rPr>
            </w:pPr>
            <w:r w:rsidRPr="0026524A">
              <w:rPr>
                <w:b/>
                <w:sz w:val="20"/>
                <w:lang w:val="fr-FR"/>
              </w:rPr>
              <w:t>Total</w:t>
            </w:r>
          </w:p>
        </w:tc>
        <w:tc>
          <w:tcPr>
            <w:tcW w:w="447" w:type="pct"/>
            <w:tcBorders>
              <w:top w:val="single" w:sz="4" w:space="0" w:color="auto"/>
              <w:left w:val="nil"/>
              <w:bottom w:val="single" w:sz="4" w:space="0" w:color="auto"/>
              <w:right w:val="single" w:sz="4" w:space="0" w:color="auto"/>
            </w:tcBorders>
          </w:tcPr>
          <w:p w14:paraId="25D76B47" w14:textId="77777777" w:rsidR="0026524A" w:rsidRPr="0026524A" w:rsidRDefault="0026524A" w:rsidP="00380CBA">
            <w:pPr>
              <w:shd w:val="clear" w:color="auto" w:fill="FFFFFF" w:themeFill="background1"/>
              <w:spacing w:before="20" w:after="20"/>
              <w:jc w:val="right"/>
              <w:rPr>
                <w:b/>
                <w:bCs/>
                <w:sz w:val="20"/>
                <w:szCs w:val="20"/>
                <w:lang w:val="fr-FR"/>
              </w:rPr>
            </w:pPr>
          </w:p>
        </w:tc>
        <w:tc>
          <w:tcPr>
            <w:tcW w:w="445" w:type="pct"/>
            <w:tcBorders>
              <w:left w:val="single" w:sz="4" w:space="0" w:color="auto"/>
            </w:tcBorders>
          </w:tcPr>
          <w:p w14:paraId="543B5058" w14:textId="77777777" w:rsidR="0026524A" w:rsidRPr="0026524A" w:rsidRDefault="0026524A" w:rsidP="00380CBA">
            <w:pPr>
              <w:shd w:val="clear" w:color="auto" w:fill="FFFFFF" w:themeFill="background1"/>
              <w:spacing w:before="20" w:after="20"/>
              <w:ind w:left="-110"/>
              <w:jc w:val="right"/>
              <w:rPr>
                <w:b/>
                <w:bCs/>
                <w:sz w:val="20"/>
                <w:szCs w:val="20"/>
                <w:lang w:val="fr-FR"/>
              </w:rPr>
            </w:pPr>
            <w:r w:rsidRPr="0026524A">
              <w:rPr>
                <w:b/>
                <w:sz w:val="20"/>
                <w:lang w:val="fr-FR"/>
              </w:rPr>
              <w:t>162 000</w:t>
            </w:r>
          </w:p>
        </w:tc>
        <w:tc>
          <w:tcPr>
            <w:tcW w:w="543" w:type="pct"/>
          </w:tcPr>
          <w:p w14:paraId="028619BD" w14:textId="77777777" w:rsidR="0026524A" w:rsidRPr="0026524A" w:rsidRDefault="0026524A" w:rsidP="00380CBA">
            <w:pPr>
              <w:shd w:val="clear" w:color="auto" w:fill="FFFFFF" w:themeFill="background1"/>
              <w:spacing w:before="20" w:after="20"/>
              <w:jc w:val="right"/>
              <w:rPr>
                <w:b/>
                <w:bCs/>
                <w:sz w:val="20"/>
                <w:szCs w:val="20"/>
                <w:lang w:val="fr-FR"/>
              </w:rPr>
            </w:pPr>
            <w:r w:rsidRPr="0026524A">
              <w:rPr>
                <w:b/>
                <w:sz w:val="20"/>
                <w:lang w:val="fr-FR"/>
              </w:rPr>
              <w:t>60 250</w:t>
            </w:r>
          </w:p>
        </w:tc>
      </w:tr>
    </w:tbl>
    <w:p w14:paraId="30573984" w14:textId="77777777" w:rsidR="0026524A" w:rsidRPr="0026524A" w:rsidRDefault="0026524A" w:rsidP="0026524A">
      <w:pPr>
        <w:keepNext/>
        <w:shd w:val="clear" w:color="auto" w:fill="FFFFFF" w:themeFill="background1"/>
        <w:spacing w:before="240" w:after="240"/>
        <w:rPr>
          <w:i/>
          <w:iCs/>
          <w:lang w:val="fr-FR"/>
        </w:rPr>
      </w:pPr>
      <w:r w:rsidRPr="0026524A">
        <w:rPr>
          <w:i/>
          <w:lang w:val="fr-FR"/>
        </w:rPr>
        <w:lastRenderedPageBreak/>
        <w:t>Mise en œuvre, coordination et suivi du projet</w:t>
      </w:r>
    </w:p>
    <w:p w14:paraId="1D463B85" w14:textId="77777777" w:rsidR="0026524A" w:rsidRPr="0026524A" w:rsidRDefault="0026524A" w:rsidP="0026524A">
      <w:pPr>
        <w:pStyle w:val="Heading1"/>
        <w:rPr>
          <w:lang w:val="fr-FR"/>
        </w:rPr>
      </w:pPr>
      <w:r w:rsidRPr="0026524A">
        <w:rPr>
          <w:lang w:val="fr-FR"/>
        </w:rPr>
        <w:t>Le BNO est responsable de l’harmonisation de la mise en œuvre du PGEH et du KIP, en vue d’éviter la duplication des efforts et des coûts. Le BNO est constitué d’une équipe nationale permanente et peut faire ponctuellement appel à des experts nationaux selon le besoin. Le PNUE a demandé 13 500 $US pour la coordination et le suivi du projet, dont 6 500 $US pour les consultants, 5 000 $US pour les déplacements de coordination et de suivi, et 2 000 $US pour d’autres dépenses.</w:t>
      </w:r>
    </w:p>
    <w:p w14:paraId="2A662A7F" w14:textId="77777777" w:rsidR="0026524A" w:rsidRPr="0026524A" w:rsidRDefault="0026524A" w:rsidP="0026524A">
      <w:pPr>
        <w:pStyle w:val="Heading1"/>
        <w:keepNext/>
        <w:numPr>
          <w:ilvl w:val="0"/>
          <w:numId w:val="0"/>
        </w:numPr>
        <w:rPr>
          <w:u w:val="single"/>
          <w:lang w:val="fr-FR"/>
        </w:rPr>
      </w:pPr>
      <w:r w:rsidRPr="0026524A">
        <w:rPr>
          <w:u w:val="single"/>
          <w:lang w:val="fr-FR"/>
        </w:rPr>
        <w:t>Coût total de la phase I du plan de mise en œuvre de l’Amendement de Kigali relatif aux HFC</w:t>
      </w:r>
    </w:p>
    <w:p w14:paraId="2C790110" w14:textId="77777777" w:rsidR="0026524A" w:rsidRPr="0026524A" w:rsidRDefault="0026524A" w:rsidP="0026524A">
      <w:pPr>
        <w:pStyle w:val="Heading1"/>
        <w:rPr>
          <w:lang w:val="fr-FR"/>
        </w:rPr>
      </w:pPr>
      <w:r w:rsidRPr="0026524A">
        <w:rPr>
          <w:lang w:val="fr-FR"/>
        </w:rPr>
        <w:t xml:space="preserve">Un budget de 162 000 $US a été proposé pour la phase I du KIP, conformément à la décision 92/37, </w:t>
      </w:r>
      <w:bookmarkStart w:id="7" w:name="_Hlk118631498"/>
      <w:r w:rsidRPr="0026524A">
        <w:rPr>
          <w:lang w:val="fr-FR"/>
        </w:rPr>
        <w:t>comme le récapitule le tableau 9 ci-dessus.</w:t>
      </w:r>
      <w:bookmarkEnd w:id="7"/>
      <w:r w:rsidRPr="0026524A">
        <w:rPr>
          <w:lang w:val="fr-FR"/>
        </w:rPr>
        <w:t xml:space="preserve"> Cette valeur correspond aux 135 000 $US admissibles pour les pays dont la consommation de HFC pour l’entretien lors de l’année de référence est inférieure à 15 tm, plus 20 pour cent pour l’engagement à atteindre une réduction de 10 pour cent par rapport à la consommation moyenne de HFC pendant les années de référence.</w:t>
      </w:r>
    </w:p>
    <w:p w14:paraId="392A7BC2" w14:textId="77777777" w:rsidR="0026524A" w:rsidRPr="0026524A" w:rsidRDefault="0026524A" w:rsidP="0026524A">
      <w:pPr>
        <w:keepNext/>
        <w:suppressAutoHyphens/>
        <w:spacing w:before="240" w:after="240"/>
        <w:outlineLvl w:val="0"/>
        <w:rPr>
          <w:u w:val="single"/>
          <w:lang w:val="fr-FR"/>
        </w:rPr>
      </w:pPr>
      <w:r w:rsidRPr="0026524A">
        <w:rPr>
          <w:u w:val="single"/>
          <w:lang w:val="fr-FR"/>
        </w:rPr>
        <w:t>Plan de mise en œuvre de la première tranche</w:t>
      </w:r>
    </w:p>
    <w:p w14:paraId="2DDA9D1E" w14:textId="77777777" w:rsidR="0026524A" w:rsidRPr="0026524A" w:rsidRDefault="0026524A" w:rsidP="0026524A">
      <w:pPr>
        <w:pStyle w:val="Heading1"/>
        <w:rPr>
          <w:lang w:val="fr-FR"/>
        </w:rPr>
      </w:pPr>
      <w:r w:rsidRPr="0026524A">
        <w:rPr>
          <w:lang w:val="fr-FR"/>
        </w:rPr>
        <w:t xml:space="preserve">La première tranche de financement de la phase I du plan de mise en œuvre de l’Amendement de Kigali </w:t>
      </w:r>
      <w:r>
        <w:rPr>
          <w:lang w:val="fr-FR"/>
        </w:rPr>
        <w:t xml:space="preserve">relatif aux HFC </w:t>
      </w:r>
      <w:r w:rsidRPr="0026524A">
        <w:rPr>
          <w:lang w:val="fr-FR"/>
        </w:rPr>
        <w:t>a été présentée pour un montant total de 60 250 $US, comme indiqué au tableau 9 ci-dessus, pour une mise en œuvre entre janvier 2027 et septembre 2028. Des informations détaillées portant sur les activités à mettre en œuvre dans le cadre de la première tranche, y compris les ajustements et le niveau des fonds convenus, sont présentées au tableau 10 ci-dessous.</w:t>
      </w:r>
    </w:p>
    <w:p w14:paraId="36CA40FF" w14:textId="77777777" w:rsidR="0026524A" w:rsidRPr="0026524A" w:rsidRDefault="0026524A" w:rsidP="0026524A">
      <w:pPr>
        <w:keepNext/>
        <w:spacing w:before="360" w:after="240"/>
        <w:jc w:val="center"/>
        <w:rPr>
          <w:b/>
          <w:lang w:val="fr-FR"/>
        </w:rPr>
      </w:pPr>
      <w:bookmarkStart w:id="8" w:name="_Hlk126916095"/>
      <w:r w:rsidRPr="0026524A">
        <w:rPr>
          <w:b/>
          <w:lang w:val="fr-FR"/>
        </w:rPr>
        <w:t>OBSERVATIONS ET RECOMMANDATION DU SECRÉTARIAT</w:t>
      </w:r>
    </w:p>
    <w:p w14:paraId="082C39DA" w14:textId="77777777" w:rsidR="0026524A" w:rsidRPr="0026524A" w:rsidRDefault="0026524A" w:rsidP="0026524A">
      <w:pPr>
        <w:pStyle w:val="Heading2"/>
        <w:keepNext/>
        <w:numPr>
          <w:ilvl w:val="0"/>
          <w:numId w:val="0"/>
        </w:numPr>
        <w:rPr>
          <w:b/>
          <w:bCs/>
          <w:lang w:val="fr-FR"/>
        </w:rPr>
      </w:pPr>
      <w:r w:rsidRPr="0026524A">
        <w:rPr>
          <w:b/>
          <w:lang w:val="fr-FR"/>
        </w:rPr>
        <w:t>V.</w:t>
      </w:r>
      <w:r w:rsidRPr="0026524A">
        <w:rPr>
          <w:b/>
          <w:lang w:val="fr-FR"/>
        </w:rPr>
        <w:tab/>
        <w:t>Observations</w:t>
      </w:r>
    </w:p>
    <w:p w14:paraId="23B4110D" w14:textId="77777777" w:rsidR="0026524A" w:rsidRPr="0026524A" w:rsidRDefault="0026524A" w:rsidP="0026524A">
      <w:pPr>
        <w:pStyle w:val="Heading1"/>
        <w:keepNext/>
        <w:numPr>
          <w:ilvl w:val="0"/>
          <w:numId w:val="0"/>
        </w:numPr>
        <w:rPr>
          <w:lang w:val="fr-FR"/>
        </w:rPr>
      </w:pPr>
      <w:bookmarkStart w:id="9" w:name="_Hlk126916105"/>
      <w:bookmarkEnd w:id="8"/>
      <w:r w:rsidRPr="0026524A">
        <w:rPr>
          <w:u w:val="single"/>
          <w:lang w:val="fr-FR"/>
        </w:rPr>
        <w:t>Stratégie globale</w:t>
      </w:r>
    </w:p>
    <w:p w14:paraId="4DFEE3AF" w14:textId="77777777" w:rsidR="0026524A" w:rsidRPr="0026524A" w:rsidRDefault="0026524A" w:rsidP="0026524A">
      <w:pPr>
        <w:pStyle w:val="Heading1"/>
        <w:numPr>
          <w:ilvl w:val="0"/>
          <w:numId w:val="0"/>
        </w:numPr>
        <w:rPr>
          <w:lang w:val="fr-FR"/>
        </w:rPr>
      </w:pPr>
      <w:r w:rsidRPr="0026524A">
        <w:rPr>
          <w:i/>
          <w:lang w:val="fr-FR"/>
        </w:rPr>
        <w:t>Durée de la phase</w:t>
      </w:r>
    </w:p>
    <w:p w14:paraId="467180BF" w14:textId="77777777" w:rsidR="0026524A" w:rsidRPr="0026524A" w:rsidRDefault="0026524A" w:rsidP="0026524A">
      <w:pPr>
        <w:pStyle w:val="Heading1"/>
        <w:rPr>
          <w:lang w:val="fr-FR"/>
        </w:rPr>
      </w:pPr>
      <w:r w:rsidRPr="0026524A">
        <w:rPr>
          <w:lang w:val="fr-FR"/>
        </w:rPr>
        <w:t>Le PNUE a expliqué, sur demande, que la prolongation de la phase I jusqu’en 2030 était prévue pour laisser suffisamment de temps pour la mise en œuvre conformément à la phase II du PGEH, qui se poursuit également jusqu’en 2030, de sorte que les mesures réglementaires complémentaires, la formation des douanes et des techniciens, les programmes de certification et les activités de gestion des frigorigènes au titre des deux plans puissent être coordonnés et mis en œuvre sans duplication.</w:t>
      </w:r>
    </w:p>
    <w:p w14:paraId="0B6506DE" w14:textId="77777777" w:rsidR="0026524A" w:rsidRPr="0026524A" w:rsidRDefault="0026524A" w:rsidP="0026524A">
      <w:pPr>
        <w:pStyle w:val="Heading1"/>
        <w:numPr>
          <w:ilvl w:val="0"/>
          <w:numId w:val="0"/>
        </w:numPr>
        <w:rPr>
          <w:i/>
          <w:iCs/>
          <w:lang w:val="fr-FR"/>
        </w:rPr>
      </w:pPr>
      <w:r w:rsidRPr="0026524A">
        <w:rPr>
          <w:i/>
          <w:lang w:val="fr-FR"/>
        </w:rPr>
        <w:t>Consommation de HFC pendant les années de référence, tendances de consommation et objectifs proposés</w:t>
      </w:r>
    </w:p>
    <w:p w14:paraId="3DC52035" w14:textId="77777777" w:rsidR="0026524A" w:rsidRPr="0026524A" w:rsidRDefault="0026524A" w:rsidP="0026524A">
      <w:pPr>
        <w:pStyle w:val="Heading1"/>
        <w:rPr>
          <w:kern w:val="2"/>
          <w:lang w:val="fr-FR"/>
          <w14:ligatures w14:val="standardContextual"/>
        </w:rPr>
      </w:pPr>
      <w:r w:rsidRPr="0026524A">
        <w:rPr>
          <w:lang w:val="fr-FR"/>
        </w:rPr>
        <w:t>Bien qu’il apprécie la proposition du Gouvernement d’objectif de consommation de HFC pour 2029 en réduction de 17,5 pour cent par rapport à la référence, ce qui dépasse la réduction de 10 pour cent exigée au titre du Protocole de Montréal, le secrétariat a demandé si le Gouvernement accepterait d’envisager un objectif de réduction encore plus élevé d’ici la fin de la phase I du KIP, notant que la consommation de HFC semblait baisser depuis 2021.</w:t>
      </w:r>
    </w:p>
    <w:p w14:paraId="4E715583" w14:textId="77777777" w:rsidR="0026524A" w:rsidRPr="0026524A" w:rsidRDefault="0026524A" w:rsidP="0026524A">
      <w:pPr>
        <w:pStyle w:val="Heading1"/>
        <w:rPr>
          <w:kern w:val="2"/>
          <w:lang w:val="fr-FR"/>
          <w14:ligatures w14:val="standardContextual"/>
        </w:rPr>
      </w:pPr>
      <w:r w:rsidRPr="0026524A">
        <w:rPr>
          <w:lang w:val="fr-FR"/>
        </w:rPr>
        <w:t>Le PNUE a expliqué que la consommation communiquée en 2020 et 2021 était cohérente avec le niveau de 2019 s’élevant à 13,78 tm. La baisse des importations en 2022 a été influencée par l’entrée en vigueur du cadre de régulation des HFC, comprenant le système d’octroi de permis, et par l’intégration de codes douaniers nationaux pour chaque HFC dans les tarifs douaniers au titre de la mise à jour du Système harmonisé (SH) de 2022. La consommation de HFC est restée stable en 2023 et 2024.</w:t>
      </w:r>
    </w:p>
    <w:p w14:paraId="6CEA6EA2" w14:textId="77777777" w:rsidR="0026524A" w:rsidRPr="0026524A" w:rsidRDefault="0026524A" w:rsidP="0026524A">
      <w:pPr>
        <w:pStyle w:val="Heading1"/>
        <w:rPr>
          <w:kern w:val="2"/>
          <w:lang w:val="fr-FR"/>
          <w14:ligatures w14:val="standardContextual"/>
        </w:rPr>
      </w:pPr>
      <w:r w:rsidRPr="0026524A">
        <w:rPr>
          <w:lang w:val="fr-FR"/>
        </w:rPr>
        <w:lastRenderedPageBreak/>
        <w:t>La chute des importations de R-404A en 2025 était exceptionnelle et découlait de plusieurs facteurs. Des difficultés d’approvisionnement en carburant ont provoqué des coupures d’électricité qui ont perturbé le fonctionnement des installations de stockage frigorifique utilisant du R-404A. Des réductions comparables n’ont pas été observées pour le HFC-134a ou le R-410A, partiellement en raison de la plus grande utilisation de systèmes solaires dans le secteur domestique. Le pays est également sensible aux perturbations des voies et des calendriers commerciaux internationaux, puisque les connexions directes sont limitées et que la plupart des importations transitent par Dubaï. Les tensions et l’instabilité régionales ont encore perturbé le transport et fait augmenter les coûts du fret, des assurances et du carburant. Étant donné le petit marché du pays et le nombre limité d’importateurs de R-404A, des changements modestes des volumes d’importation peuvent considérablement affecter les quantités annuelles totales.</w:t>
      </w:r>
    </w:p>
    <w:p w14:paraId="78A33A34" w14:textId="77777777" w:rsidR="0026524A" w:rsidRPr="005E7A4B" w:rsidRDefault="0026524A" w:rsidP="00E51E20">
      <w:pPr>
        <w:pStyle w:val="Heading1"/>
        <w:rPr>
          <w:lang w:val="fr-FR"/>
        </w:rPr>
      </w:pPr>
      <w:r w:rsidRPr="0026524A">
        <w:rPr>
          <w:lang w:val="fr-FR"/>
        </w:rPr>
        <w:t>Le PNUE a rassuré le secrétariat en annonçant que les facteurs affectant les importations de R-404A en 2025 avaient été éliminés, les données officielles de 2026 fournies par le Gouvernement indiquant que, en date d’août 2026, 2,29 tm de R-404A avaient été importées, c’est-à-dire trois fois la quantité importée en 2025. D’ici la fin 2026, les importations de R‑404A devraient dépasser les 2,45 tm et les 2,78 tm respectivement enregistrées en 2023 et en 2024.</w:t>
      </w:r>
    </w:p>
    <w:p w14:paraId="28FCD8C0" w14:textId="53072B95" w:rsidR="0026524A" w:rsidRPr="005E7A4B" w:rsidRDefault="0026524A" w:rsidP="00E51E20">
      <w:pPr>
        <w:pStyle w:val="Heading1"/>
        <w:rPr>
          <w:lang w:val="fr-FR"/>
        </w:rPr>
      </w:pPr>
      <w:r w:rsidRPr="0026524A">
        <w:rPr>
          <w:lang w:val="fr-FR"/>
        </w:rPr>
        <w:t>Au vu des variations considérables de la consommation de HFC, le secrétariat a analysé les données des années 2019–2025 pour mieux évaluer la taille du marché. La consommation annuelle moyenne sur cette période était de 26 204 tonnes éq. CO</w:t>
      </w:r>
      <w:r w:rsidR="00D51F42" w:rsidRPr="0026524A">
        <w:rPr>
          <w:lang w:val="fr-FR"/>
        </w:rPr>
        <w:t>₂</w:t>
      </w:r>
      <w:r w:rsidRPr="0026524A">
        <w:rPr>
          <w:lang w:val="fr-FR"/>
        </w:rPr>
        <w:t>,</w:t>
      </w:r>
      <w:r w:rsidRPr="00D51F42">
        <w:rPr>
          <w:vertAlign w:val="superscript"/>
          <w:lang w:val="fr-FR"/>
        </w:rPr>
        <w:footnoteReference w:id="11"/>
      </w:r>
      <w:r w:rsidRPr="0026524A">
        <w:rPr>
          <w:lang w:val="fr-FR"/>
        </w:rPr>
        <w:t xml:space="preserve"> soit une consommation de HFC inférieure à la moyenne des années de référence (32 040 tonnes éq. CO</w:t>
      </w:r>
      <w:r w:rsidR="00D51F42" w:rsidRPr="0026524A">
        <w:rPr>
          <w:lang w:val="fr-FR"/>
        </w:rPr>
        <w:t>₂</w:t>
      </w:r>
      <w:r w:rsidRPr="0026524A">
        <w:rPr>
          <w:lang w:val="fr-FR"/>
        </w:rPr>
        <w:t>). En conséquence, le secrétariat et le PNUE ont discuté en s’appuyant sur un niveau de référence de 29 122 tonnes éq. CO₂ pour les réductions, intégrant la consommation moyenne des HFC de 26 204 tonnes éq. CO₂ plus la composante de HCFC de la référence de 2 918 tonnes éq. CO₂. Cette référence a été considérée plus représentative des besoins du marché du pays que la seule moyenne des années de référence pour les HFC. Il a ensuite été convenu d’appliquer d’ici 2030 une réduction de 10 pour cent à ce niveau de référence, équivalent à 25 pour cent de réduction par rapport à la référence établie. Une réduction intermédiaire de 10 pour cent de la référence pour les HFC a également été convenue pour 2028, alors que la réduction intermédiaire de 17,5 pour cent en 2029 a été maintenue conformément à la proposition.</w:t>
      </w:r>
    </w:p>
    <w:p w14:paraId="0713FAF8" w14:textId="77777777" w:rsidR="0026524A" w:rsidRPr="005E7A4B" w:rsidRDefault="0026524A" w:rsidP="00E51E20">
      <w:pPr>
        <w:pStyle w:val="Heading1"/>
        <w:rPr>
          <w:lang w:val="fr-FR"/>
        </w:rPr>
      </w:pPr>
      <w:r w:rsidRPr="0026524A">
        <w:rPr>
          <w:lang w:val="fr-FR"/>
        </w:rPr>
        <w:t>Le secrétariat considère que ce calendrier démontre l’engagement fort du Gouvernement des Comores envers la réduction progressive des HFC. Étant donnée la composante relativement faible des HCFC dans la référence du pays (8,3 pour cent) et l’effet disproportionné que chaque cargaison peut avoir sur la consommation globale sur un petit marché, le secrétariat considère que des objectifs plus stricts de réduction ne sont pas recommandables, puisqu’ils pourraient accroître le risque de non-conformité à l’</w:t>
      </w:r>
      <w:r>
        <w:rPr>
          <w:lang w:val="fr-FR"/>
        </w:rPr>
        <w:t>A</w:t>
      </w:r>
      <w:r w:rsidRPr="0026524A">
        <w:rPr>
          <w:lang w:val="fr-FR"/>
        </w:rPr>
        <w:t>ccord.</w:t>
      </w:r>
    </w:p>
    <w:p w14:paraId="248FBEEF" w14:textId="77777777" w:rsidR="0026524A" w:rsidRPr="0026524A" w:rsidRDefault="0026524A" w:rsidP="0026524A">
      <w:pPr>
        <w:pStyle w:val="Heading1"/>
        <w:widowControl w:val="0"/>
        <w:numPr>
          <w:ilvl w:val="0"/>
          <w:numId w:val="0"/>
        </w:numPr>
        <w:rPr>
          <w:u w:val="single"/>
          <w:lang w:val="fr-FR"/>
        </w:rPr>
      </w:pPr>
      <w:bookmarkStart w:id="10" w:name="_Hlk126916111"/>
      <w:bookmarkEnd w:id="9"/>
      <w:r w:rsidRPr="0026524A">
        <w:rPr>
          <w:u w:val="single"/>
          <w:lang w:val="fr-FR"/>
        </w:rPr>
        <w:t>Cadre institutionnel, politique et réglementaire</w:t>
      </w:r>
    </w:p>
    <w:bookmarkEnd w:id="10"/>
    <w:p w14:paraId="399C8B33" w14:textId="77777777" w:rsidR="0026524A" w:rsidRPr="0026524A" w:rsidRDefault="0026524A" w:rsidP="0026524A">
      <w:pPr>
        <w:pStyle w:val="ListParagraph"/>
        <w:widowControl w:val="0"/>
        <w:suppressAutoHyphens/>
        <w:spacing w:after="240"/>
        <w:ind w:left="0"/>
        <w:rPr>
          <w:i/>
          <w:iCs/>
        </w:rPr>
      </w:pPr>
      <w:r w:rsidRPr="0026524A">
        <w:rPr>
          <w:i/>
        </w:rPr>
        <w:t>Système d’octroi de permis et de quotas applicables aux HFC</w:t>
      </w:r>
    </w:p>
    <w:p w14:paraId="4594FC18" w14:textId="77777777" w:rsidR="0026524A" w:rsidRPr="0026524A" w:rsidRDefault="0026524A" w:rsidP="0026524A">
      <w:pPr>
        <w:pStyle w:val="Heading1"/>
        <w:rPr>
          <w:lang w:val="fr-FR"/>
        </w:rPr>
      </w:pPr>
      <w:r w:rsidRPr="0026524A">
        <w:rPr>
          <w:lang w:val="fr-FR"/>
        </w:rPr>
        <w:t xml:space="preserve">Conformément à la décision 87/50 g), le PNUE a confirmé que les Comores disposent d’un système établi et applicable d’octroi de permis et de quotas pour le contrôle des importations et exportations de HFC. Les permis sont délivrés aux importateurs enregistrés par chargement en fonction du quota annuel établi, sur la base du premier arrivé, premier servi. Les demandes sont formulées auprès du BNO, examinées par l’IMOC en fonction des statistiques des douanes, puis les quantités approuvées sont délivrées par le GDCID. Les importations sont enregistrées à l’aide des codes de SH de l’Organisation mondiale des douanes ; dans le cadre du projet d’activités de facilitation, des codes douaniers nationaux ont été créés pour chaque HFC et intégrés aux tarifs douaniers, de sorte que les importations de HFC puissent être suivies </w:t>
      </w:r>
      <w:r w:rsidRPr="0026524A">
        <w:rPr>
          <w:lang w:val="fr-FR"/>
        </w:rPr>
        <w:lastRenderedPageBreak/>
        <w:t xml:space="preserve">et signalées séparément. </w:t>
      </w:r>
      <w:bookmarkStart w:id="11" w:name="_Hlk126916116"/>
      <w:r w:rsidRPr="0026524A">
        <w:rPr>
          <w:lang w:val="fr-FR"/>
        </w:rPr>
        <w:t>Les quotas annuels établis pour 2026 et 2027 l’ont été avec le niveau de référence de 34 958 tonnes éq. CO</w:t>
      </w:r>
      <w:r w:rsidRPr="0026524A">
        <w:rPr>
          <w:vertAlign w:val="subscript"/>
          <w:lang w:val="fr-FR"/>
        </w:rPr>
        <w:t>2</w:t>
      </w:r>
      <w:r w:rsidRPr="0026524A">
        <w:rPr>
          <w:lang w:val="fr-FR"/>
        </w:rPr>
        <w:t>.</w:t>
      </w:r>
    </w:p>
    <w:p w14:paraId="7F97F304" w14:textId="77777777" w:rsidR="0026524A" w:rsidRPr="0026524A" w:rsidRDefault="0026524A" w:rsidP="0026524A">
      <w:pPr>
        <w:pStyle w:val="Heading1"/>
        <w:keepNext/>
        <w:numPr>
          <w:ilvl w:val="0"/>
          <w:numId w:val="0"/>
        </w:numPr>
        <w:rPr>
          <w:lang w:val="fr-FR"/>
        </w:rPr>
      </w:pPr>
      <w:r w:rsidRPr="0026524A">
        <w:rPr>
          <w:u w:val="single"/>
          <w:lang w:val="fr-FR"/>
        </w:rPr>
        <w:t>Questions techniques et financières</w:t>
      </w:r>
    </w:p>
    <w:p w14:paraId="0352D98B" w14:textId="77777777" w:rsidR="0026524A" w:rsidRPr="0026524A" w:rsidRDefault="0026524A" w:rsidP="0026524A">
      <w:pPr>
        <w:pStyle w:val="Heading1"/>
        <w:numPr>
          <w:ilvl w:val="0"/>
          <w:numId w:val="0"/>
        </w:numPr>
        <w:rPr>
          <w:i/>
          <w:iCs/>
          <w:lang w:val="fr-FR"/>
        </w:rPr>
      </w:pPr>
      <w:r w:rsidRPr="0026524A">
        <w:rPr>
          <w:i/>
          <w:lang w:val="fr-FR"/>
        </w:rPr>
        <w:t>Mesures réglementaires</w:t>
      </w:r>
    </w:p>
    <w:p w14:paraId="1C704AFE" w14:textId="77777777" w:rsidR="0026524A" w:rsidRPr="0026524A" w:rsidRDefault="0026524A" w:rsidP="0026524A">
      <w:pPr>
        <w:pStyle w:val="Heading1"/>
        <w:rPr>
          <w:lang w:val="fr-FR"/>
          <w14:ligatures w14:val="standardContextual"/>
        </w:rPr>
      </w:pPr>
      <w:r w:rsidRPr="0026524A">
        <w:rPr>
          <w:lang w:val="fr-FR"/>
        </w:rPr>
        <w:t>Prenant note que des réfrigérateurs domestiques utilisant du R-600a étaient déjà disponibles sur le marché, le secrétariat a demandé si le Gouvernement des Comores avait envisagé d’interdire les importations de réfrigérateurs domestiques utilisant des HFC pendant la phase I du KIP. Le PNUE a expliqué que, pendant la phase I, le Gouvernement prévoyait de renforcer les contrôles des équipements utilisant des HFC parallèlement à la mise en œuvre du système d’octroi de permis et de quotas et à l’élaboration de normes pour les frigorigènes de remplacement. Dans le cadre de ce travail réglementaire, le Gouvernement évaluera la faisabilité et la temporalité des restrictions d’importation sur les catégories d’équipements pour lesquelles les solutions de remplacement à faible PRP sont déjà disponibles dans le commerce, y compris des équipements de réfrigération domestiques et autonomes à usage commercial, en vue de fixer une date de mise en œuvre spécifique pendant la phase II du KIP. En parallèle, l’adoption de la SADC HT 111:2023 (NMPE pour les réfrigérateurs) prévue pendant la phase I pourrait aider à réduire les importations de réfrigérateurs inefficaces en établissant des exigences minimales de performance énergétique et des critères relatifs aux frigorigènes à faible PRP pour les réfrigérateurs domestiques. Bien que la norme n’interdise pas explicitement les équipements utilisés, si elle est correctement appliquée, elle pourrait jouer le rôle d’obstacle aux importations d’anciens réfrigérateurs inefficaces, y compris de nombreux modèles utilisant des HFC.</w:t>
      </w:r>
    </w:p>
    <w:p w14:paraId="1AF9AD2C" w14:textId="77777777" w:rsidR="0026524A" w:rsidRPr="0026524A" w:rsidRDefault="0026524A" w:rsidP="0026524A">
      <w:pPr>
        <w:pStyle w:val="Heading1"/>
        <w:numPr>
          <w:ilvl w:val="0"/>
          <w:numId w:val="0"/>
        </w:numPr>
        <w:rPr>
          <w:i/>
          <w:lang w:val="fr-FR"/>
        </w:rPr>
      </w:pPr>
      <w:r w:rsidRPr="0026524A">
        <w:rPr>
          <w:i/>
          <w:lang w:val="fr-FR"/>
        </w:rPr>
        <w:t>Formation et équipements pour le secteur de l’entretien</w:t>
      </w:r>
    </w:p>
    <w:p w14:paraId="7775329E" w14:textId="77777777" w:rsidR="0026524A" w:rsidRPr="0026524A" w:rsidRDefault="0026524A" w:rsidP="0026524A">
      <w:pPr>
        <w:pStyle w:val="Heading1"/>
        <w:rPr>
          <w:lang w:val="fr-FR"/>
        </w:rPr>
      </w:pPr>
      <w:r w:rsidRPr="0026524A">
        <w:rPr>
          <w:lang w:val="fr-FR"/>
        </w:rPr>
        <w:t>En ce qui concerne la formation et l’officialisation des techniciens, le PNUE a expliqué que 459 techniciens (68 pour cent du total national) travaillaient en dehors des ateliers enregistrés et étaient donc considérés comme informels. Les activités proposées visent au soutien de leur transition vers une pratique officielle. Des formations de familiarisation fourniront une qualification initiale et faciliteront l’accès à l’Association nationale de réfrigération. L’enregistrement et la preuve de formation seront nécessaires pour recevoir les trousses d’outils et les équipements de récupération distribués au titre du KIP et du PGEH et, une fois le programme de certification fonctionnel, pour acheter des frigorigènes. Le KIP formera initialement 50 techniciens de réfrigération domestique informels à l’entretien pratique, à la manipulation des frigorigènes et la sécurité, et offrira une voie vers la certification au titre de la phase II du PGEH. Il est prévu que l’activité soit prolongée pendant la phase II du KIP.</w:t>
      </w:r>
    </w:p>
    <w:p w14:paraId="6623DC18" w14:textId="77777777" w:rsidR="0026524A" w:rsidRPr="0026524A" w:rsidRDefault="0026524A" w:rsidP="0026524A">
      <w:pPr>
        <w:pStyle w:val="Heading1"/>
        <w:numPr>
          <w:ilvl w:val="0"/>
          <w:numId w:val="0"/>
        </w:numPr>
        <w:rPr>
          <w:i/>
          <w:iCs/>
          <w:lang w:val="fr-FR"/>
        </w:rPr>
      </w:pPr>
      <w:r w:rsidRPr="0026524A">
        <w:rPr>
          <w:i/>
          <w:lang w:val="fr-FR"/>
        </w:rPr>
        <w:t>Projets de démonstration au niveau des utilisateurs finaux</w:t>
      </w:r>
    </w:p>
    <w:p w14:paraId="08BF78F0" w14:textId="77777777" w:rsidR="0026524A" w:rsidRPr="0026524A" w:rsidRDefault="0026524A" w:rsidP="0026524A">
      <w:pPr>
        <w:pStyle w:val="Heading1"/>
        <w:rPr>
          <w:lang w:val="fr-FR"/>
        </w:rPr>
      </w:pPr>
      <w:r w:rsidRPr="0026524A">
        <w:rPr>
          <w:lang w:val="fr-FR"/>
        </w:rPr>
        <w:t>En ce qui concerne la démonstration de l’ammoniac (R-717) dans la production de glace, l’ONUDI a expliqué que le projet remplacerait une unité à condensation utilisant du R-404A, avec une charge de frigorigène de 12–25 kg, une capacité de production de glace de 3–5 tonnes/jour et une consommation d’énergie comprise entre 300 et 500 kWh/jour. Le projet était initialement estimé à 40 000 $US. De ce montant, la somme de 30 000 $US était demandée au Fonds multilatéral (21 000 $US pour les équipements, 4 000 $US pour la logistique de l’approvisionnement, le fret et l’assurance, et 5 000 $US pour l’assistance à l’installation et la formation des opérateurs), alors que l’utilisateur final contribuerait à hauteur de 10 000 $US estimés pour la dépose et la mise au rebut de l’unité en place et l’installation de l’unité de remplacement. Après l’examen des coûts, la contribution du Fonds de 30 000 $US était maintenue ; toutefois, il a été convenu que l’utilisateur final prendrait à sa charge les 4 000 $US de coûts logistiques. Le montant correspondant au titre du Fond</w:t>
      </w:r>
      <w:r>
        <w:rPr>
          <w:lang w:val="fr-FR"/>
        </w:rPr>
        <w:t>s</w:t>
      </w:r>
      <w:r w:rsidRPr="0026524A">
        <w:rPr>
          <w:lang w:val="fr-FR"/>
        </w:rPr>
        <w:t xml:space="preserve"> permettrait à la place d’assurer le suivi des performances, des exigences d’entretien et de la consommation d’énergie des équipements en place et de remplacement.</w:t>
      </w:r>
    </w:p>
    <w:p w14:paraId="348F3819" w14:textId="77777777" w:rsidR="0026524A" w:rsidRPr="0026524A" w:rsidRDefault="0026524A" w:rsidP="0026524A">
      <w:pPr>
        <w:pStyle w:val="Heading1"/>
        <w:rPr>
          <w:lang w:val="fr-FR"/>
        </w:rPr>
      </w:pPr>
      <w:r w:rsidRPr="0026524A">
        <w:rPr>
          <w:lang w:val="fr-FR"/>
        </w:rPr>
        <w:lastRenderedPageBreak/>
        <w:t>En ce qui concerne la démonstration des deux systèmes monoblocs, après l’examen, il a été convenu que le Fonds multilatéral ne financerait que la démonstration de la plus grande unité (capacité frigorifique de 6 kW). En conséquence, les 21 000 $US initialement demandés au Fonds multilatéral ont été ajustés à 13 000 $US, dont 10 000 $US pour les équipements et 3 000 $US pour le suivi des performances, des exigences d’entretien et de la consommation d’énergie des équipements en place et de remplacement. La contribution de l’utilisateur final consiste en la dépose et la mise au rebut de l’équipement en place et l’installation de l’unité de remplacement, estimés à 4 000–5 000 $US, ainsi qu’en les travaux de génie civil éventuellement nécessaires et les autres opérations auxiliaires, à déterminer en fonction des conditions particulières du site. Le financement initialement attribué à la seconde unité monobloc a été réaffecté à d’autres activités, comme expliqué dans la prochaine section.</w:t>
      </w:r>
    </w:p>
    <w:p w14:paraId="7567F7A9" w14:textId="77777777" w:rsidR="0026524A" w:rsidRPr="0026524A" w:rsidRDefault="0026524A" w:rsidP="0026524A">
      <w:pPr>
        <w:pStyle w:val="Heading1"/>
        <w:rPr>
          <w:lang w:val="fr-FR"/>
        </w:rPr>
      </w:pPr>
      <w:r w:rsidRPr="0026524A">
        <w:rPr>
          <w:lang w:val="fr-FR"/>
        </w:rPr>
        <w:t>Pour les deux projets de démonstration, l’ONUDI assurera le suivi des performances du système, y compris l’efficacité énergétique des équipements en place et de remplacement, pendant six mois chacun, et partagera les résultats avec d’autres utilisateurs finaux, techniciens et l’association de réfrigération et de climatisation. Conformément à la décision 92/36 g), à l’achèvement des deux projets de démonstration chez des utilisateurs finaux compris dans le KIP, l’ONUDI présentera un rapport final sur leur mise en œuvre, y compris la réduction progressive des HFC et les gains d’efficacité énergétique obtenus.</w:t>
      </w:r>
    </w:p>
    <w:bookmarkEnd w:id="11"/>
    <w:p w14:paraId="309513C5" w14:textId="77777777" w:rsidR="0026524A" w:rsidRPr="0026524A" w:rsidRDefault="0026524A" w:rsidP="0026524A">
      <w:pPr>
        <w:pStyle w:val="ListParagraph"/>
        <w:keepNext/>
        <w:spacing w:after="240"/>
        <w:ind w:left="0"/>
        <w:rPr>
          <w:i/>
          <w:iCs/>
        </w:rPr>
      </w:pPr>
      <w:r w:rsidRPr="0026524A">
        <w:rPr>
          <w:i/>
        </w:rPr>
        <w:t>Réaffectation du financement et répartition des tranches</w:t>
      </w:r>
    </w:p>
    <w:p w14:paraId="62242C54" w14:textId="77777777" w:rsidR="0026524A" w:rsidRPr="0026524A" w:rsidRDefault="0026524A" w:rsidP="0026524A">
      <w:pPr>
        <w:pStyle w:val="Heading1"/>
        <w:rPr>
          <w:lang w:val="fr-FR"/>
        </w:rPr>
      </w:pPr>
      <w:r w:rsidRPr="0026524A">
        <w:rPr>
          <w:lang w:val="fr-FR"/>
        </w:rPr>
        <w:t>Les 8 000 $US déduits du projet d’unité monobloc ont été affectés au renforcement des activités suivantes : renforcement du système de quotas (600 $US), formation de cinq techniciens de climatisation automobile supplémentaires (1 650 $US), extension de la certification aux techniciens de climatisation automobile et de réfrigération domestique (2 750 $US) ; cartographie du secteur de la pêche (1 500 $US) ; et diffusion des résultats des projets de démonstration (1 500 $US).</w:t>
      </w:r>
    </w:p>
    <w:p w14:paraId="20C58276" w14:textId="77777777" w:rsidR="0026524A" w:rsidRPr="0026524A" w:rsidRDefault="0026524A" w:rsidP="0026524A">
      <w:pPr>
        <w:pStyle w:val="Heading1"/>
        <w:rPr>
          <w:lang w:val="fr-FR"/>
        </w:rPr>
      </w:pPr>
      <w:r w:rsidRPr="0026524A">
        <w:rPr>
          <w:lang w:val="fr-FR"/>
        </w:rPr>
        <w:t>Après discussion au sujet des activités proposées, le PNUE a convenu d’ajuster la répartition des tranches, avançant à la première tranche la distribution des équipements nécessaires pour le renforcement du contrôle des importations et le soutien aux activités de formation, et de démarrer les réductions des émissions de frigorigène dès que possible. Ces équipements comprennent deux identificateurs de gaz dont la distribution à des points d’entrée douaniers a été convenue (12 000 $US), des unités de récupération de frigorigènes pour les ateliers de climatisation automobile (10 000 $US) et l’équipement en soutien au programme de récupération de frigorigènes (10 000 $US). En conséquence, un accord pour la première tranche a été trouvé à 87 850 $US, ce qui correspond à 54 pour cent de la valeur de la phase, conformément aux politiques existantes. Il a également été convenu que l’approvisionnement en unités de récupération de frigorigènes incomberait à l’ONUDI plutôt qu’au PNUE.</w:t>
      </w:r>
    </w:p>
    <w:p w14:paraId="542AAA94" w14:textId="77777777" w:rsidR="0026524A" w:rsidRPr="0026524A" w:rsidRDefault="0026524A" w:rsidP="0026524A">
      <w:pPr>
        <w:pStyle w:val="Heading1"/>
        <w:keepNext/>
        <w:numPr>
          <w:ilvl w:val="0"/>
          <w:numId w:val="0"/>
        </w:numPr>
        <w:suppressAutoHyphens/>
        <w:spacing w:before="240"/>
        <w:rPr>
          <w:lang w:val="fr-FR"/>
        </w:rPr>
      </w:pPr>
      <w:r w:rsidRPr="0026524A">
        <w:rPr>
          <w:u w:val="single"/>
          <w:lang w:val="fr-FR"/>
        </w:rPr>
        <w:t>Coût total du projet et plan de mise en œuvre pour la première tranche du plan de mise en œuvre de l’Amendement de Kigali relatif aux HFC</w:t>
      </w:r>
    </w:p>
    <w:p w14:paraId="03DED513" w14:textId="77777777" w:rsidR="0026524A" w:rsidRPr="0026524A" w:rsidRDefault="0026524A" w:rsidP="003D20DC">
      <w:pPr>
        <w:pStyle w:val="Heading1"/>
        <w:widowControl w:val="0"/>
        <w:rPr>
          <w:lang w:val="fr-FR"/>
        </w:rPr>
      </w:pPr>
      <w:r w:rsidRPr="0026524A">
        <w:rPr>
          <w:lang w:val="fr-FR"/>
        </w:rPr>
        <w:t>Moyennant un coût total de 162 000 $US, la phase I du KIP pour les Comores se traduira par une réduction de 8 749 tonnes éq. CO</w:t>
      </w:r>
      <w:r w:rsidRPr="0026524A">
        <w:rPr>
          <w:vertAlign w:val="subscript"/>
          <w:lang w:val="fr-FR"/>
        </w:rPr>
        <w:t>2</w:t>
      </w:r>
      <w:r w:rsidRPr="0026524A">
        <w:rPr>
          <w:lang w:val="fr-FR"/>
        </w:rPr>
        <w:t xml:space="preserve"> par rapport à la valeur de référence des HFC du pays. Le coût révisé des activités à mettre en œuvre pendant la phase I et le plan d’action convenu pour la première tranche sont résumés au tableau 10.</w:t>
      </w:r>
    </w:p>
    <w:p w14:paraId="16A0DD32" w14:textId="77777777" w:rsidR="0026524A" w:rsidRPr="0026524A" w:rsidRDefault="0026524A" w:rsidP="003D20DC">
      <w:pPr>
        <w:pStyle w:val="Heading1"/>
        <w:widowControl w:val="0"/>
        <w:numPr>
          <w:ilvl w:val="0"/>
          <w:numId w:val="0"/>
        </w:numPr>
        <w:spacing w:before="240" w:after="0"/>
        <w:rPr>
          <w:b/>
          <w:bCs/>
          <w:lang w:val="fr-FR"/>
        </w:rPr>
      </w:pPr>
      <w:r w:rsidRPr="0026524A">
        <w:rPr>
          <w:b/>
          <w:lang w:val="fr-FR"/>
        </w:rPr>
        <w:t>Tableau 10. Coût convenu des activités à mettre en œuvre pendant la phase I du KIP aux Comores et plan d’action au titre de la première tranche</w:t>
      </w:r>
    </w:p>
    <w:tbl>
      <w:tblPr>
        <w:tblStyle w:val="TableGrid"/>
        <w:tblW w:w="5000" w:type="pct"/>
        <w:tblLook w:val="04A0" w:firstRow="1" w:lastRow="0" w:firstColumn="1" w:lastColumn="0" w:noHBand="0" w:noVBand="1"/>
      </w:tblPr>
      <w:tblGrid>
        <w:gridCol w:w="6384"/>
        <w:gridCol w:w="1094"/>
        <w:gridCol w:w="866"/>
        <w:gridCol w:w="1006"/>
      </w:tblGrid>
      <w:tr w:rsidR="0026524A" w:rsidRPr="0026524A" w14:paraId="36226A30" w14:textId="77777777" w:rsidTr="003D20DC">
        <w:trPr>
          <w:trHeight w:val="48"/>
          <w:tblHeader/>
        </w:trPr>
        <w:tc>
          <w:tcPr>
            <w:tcW w:w="3414" w:type="pct"/>
            <w:vMerge w:val="restart"/>
            <w:vAlign w:val="center"/>
          </w:tcPr>
          <w:p w14:paraId="34528FD8" w14:textId="77777777" w:rsidR="0026524A" w:rsidRPr="0026524A" w:rsidRDefault="0026524A" w:rsidP="003D20DC">
            <w:pPr>
              <w:widowControl w:val="0"/>
              <w:shd w:val="clear" w:color="auto" w:fill="FFFFFF" w:themeFill="background1"/>
              <w:spacing w:before="20" w:after="20"/>
              <w:jc w:val="center"/>
              <w:rPr>
                <w:b/>
                <w:bCs/>
                <w:sz w:val="20"/>
                <w:szCs w:val="20"/>
                <w:lang w:val="fr-FR"/>
              </w:rPr>
            </w:pPr>
            <w:r w:rsidRPr="0026524A">
              <w:rPr>
                <w:b/>
                <w:sz w:val="20"/>
                <w:lang w:val="fr-FR"/>
              </w:rPr>
              <w:t>Activité et plan d’action au titre de la première tranche</w:t>
            </w:r>
          </w:p>
        </w:tc>
        <w:tc>
          <w:tcPr>
            <w:tcW w:w="585" w:type="pct"/>
            <w:vMerge w:val="restart"/>
            <w:vAlign w:val="center"/>
          </w:tcPr>
          <w:p w14:paraId="5E6532A6" w14:textId="77777777" w:rsidR="0026524A" w:rsidRPr="0026524A" w:rsidRDefault="0026524A" w:rsidP="003D20DC">
            <w:pPr>
              <w:widowControl w:val="0"/>
              <w:shd w:val="clear" w:color="auto" w:fill="FFFFFF" w:themeFill="background1"/>
              <w:spacing w:before="20" w:after="20"/>
              <w:ind w:left="-95"/>
              <w:jc w:val="center"/>
              <w:rPr>
                <w:b/>
                <w:bCs/>
                <w:sz w:val="20"/>
                <w:szCs w:val="20"/>
                <w:lang w:val="fr-FR"/>
              </w:rPr>
            </w:pPr>
            <w:r w:rsidRPr="0026524A">
              <w:rPr>
                <w:b/>
                <w:sz w:val="20"/>
                <w:lang w:val="fr-FR"/>
              </w:rPr>
              <w:t>Agence</w:t>
            </w:r>
          </w:p>
        </w:tc>
        <w:tc>
          <w:tcPr>
            <w:tcW w:w="1001" w:type="pct"/>
            <w:gridSpan w:val="2"/>
            <w:vAlign w:val="center"/>
          </w:tcPr>
          <w:p w14:paraId="6B54FAB2" w14:textId="77777777" w:rsidR="0026524A" w:rsidRPr="0026524A" w:rsidRDefault="0026524A" w:rsidP="003D20DC">
            <w:pPr>
              <w:widowControl w:val="0"/>
              <w:shd w:val="clear" w:color="auto" w:fill="FFFFFF" w:themeFill="background1"/>
              <w:spacing w:before="20" w:after="20"/>
              <w:jc w:val="center"/>
              <w:rPr>
                <w:b/>
                <w:bCs/>
                <w:sz w:val="20"/>
                <w:szCs w:val="20"/>
                <w:lang w:val="fr-FR"/>
              </w:rPr>
            </w:pPr>
            <w:r w:rsidRPr="0026524A">
              <w:rPr>
                <w:b/>
                <w:sz w:val="20"/>
                <w:lang w:val="fr-FR"/>
              </w:rPr>
              <w:t>Coût convenu ($US)</w:t>
            </w:r>
          </w:p>
        </w:tc>
      </w:tr>
      <w:tr w:rsidR="0026524A" w:rsidRPr="0026524A" w14:paraId="61BB25B8" w14:textId="77777777" w:rsidTr="003D20DC">
        <w:trPr>
          <w:trHeight w:val="78"/>
          <w:tblHeader/>
        </w:trPr>
        <w:tc>
          <w:tcPr>
            <w:tcW w:w="3414" w:type="pct"/>
            <w:vMerge/>
            <w:vAlign w:val="center"/>
          </w:tcPr>
          <w:p w14:paraId="61508016" w14:textId="77777777" w:rsidR="0026524A" w:rsidRPr="0026524A" w:rsidRDefault="0026524A" w:rsidP="003D20DC">
            <w:pPr>
              <w:widowControl w:val="0"/>
              <w:shd w:val="clear" w:color="auto" w:fill="FFFFFF" w:themeFill="background1"/>
              <w:spacing w:before="20" w:after="20"/>
              <w:jc w:val="center"/>
              <w:rPr>
                <w:b/>
                <w:bCs/>
                <w:sz w:val="20"/>
                <w:szCs w:val="20"/>
                <w:lang w:val="fr-FR"/>
              </w:rPr>
            </w:pPr>
          </w:p>
        </w:tc>
        <w:tc>
          <w:tcPr>
            <w:tcW w:w="585" w:type="pct"/>
            <w:vMerge/>
          </w:tcPr>
          <w:p w14:paraId="684EC539" w14:textId="77777777" w:rsidR="0026524A" w:rsidRPr="0026524A" w:rsidRDefault="0026524A" w:rsidP="003D20DC">
            <w:pPr>
              <w:widowControl w:val="0"/>
              <w:shd w:val="clear" w:color="auto" w:fill="FFFFFF" w:themeFill="background1"/>
              <w:spacing w:before="20" w:after="20"/>
              <w:jc w:val="center"/>
              <w:rPr>
                <w:b/>
                <w:bCs/>
                <w:sz w:val="20"/>
                <w:szCs w:val="20"/>
                <w:lang w:val="fr-FR"/>
              </w:rPr>
            </w:pPr>
          </w:p>
        </w:tc>
        <w:tc>
          <w:tcPr>
            <w:tcW w:w="463" w:type="pct"/>
            <w:vAlign w:val="center"/>
          </w:tcPr>
          <w:p w14:paraId="30F117DD" w14:textId="77777777" w:rsidR="0026524A" w:rsidRPr="0026524A" w:rsidRDefault="0026524A" w:rsidP="003D20DC">
            <w:pPr>
              <w:widowControl w:val="0"/>
              <w:shd w:val="clear" w:color="auto" w:fill="FFFFFF" w:themeFill="background1"/>
              <w:spacing w:before="20" w:after="20"/>
              <w:jc w:val="center"/>
              <w:rPr>
                <w:b/>
                <w:bCs/>
                <w:sz w:val="20"/>
                <w:szCs w:val="20"/>
                <w:lang w:val="fr-FR"/>
              </w:rPr>
            </w:pPr>
            <w:r w:rsidRPr="0026524A">
              <w:rPr>
                <w:b/>
                <w:sz w:val="20"/>
                <w:lang w:val="fr-FR"/>
              </w:rPr>
              <w:t>Phase I</w:t>
            </w:r>
          </w:p>
        </w:tc>
        <w:tc>
          <w:tcPr>
            <w:tcW w:w="537" w:type="pct"/>
            <w:vAlign w:val="center"/>
          </w:tcPr>
          <w:p w14:paraId="2C2D524D" w14:textId="77777777" w:rsidR="0026524A" w:rsidRPr="0026524A" w:rsidRDefault="0026524A" w:rsidP="003D20DC">
            <w:pPr>
              <w:widowControl w:val="0"/>
              <w:shd w:val="clear" w:color="auto" w:fill="FFFFFF" w:themeFill="background1"/>
              <w:spacing w:before="20" w:after="20"/>
              <w:jc w:val="center"/>
              <w:rPr>
                <w:b/>
                <w:bCs/>
                <w:sz w:val="20"/>
                <w:szCs w:val="20"/>
                <w:lang w:val="fr-FR"/>
              </w:rPr>
            </w:pPr>
            <w:r w:rsidRPr="0026524A">
              <w:rPr>
                <w:b/>
                <w:sz w:val="20"/>
                <w:lang w:val="fr-FR"/>
              </w:rPr>
              <w:t>Première tranche</w:t>
            </w:r>
          </w:p>
        </w:tc>
      </w:tr>
      <w:tr w:rsidR="0026524A" w:rsidRPr="0026524A" w14:paraId="7B1968FE" w14:textId="77777777" w:rsidTr="00380CBA">
        <w:trPr>
          <w:trHeight w:val="78"/>
        </w:trPr>
        <w:tc>
          <w:tcPr>
            <w:tcW w:w="5000" w:type="pct"/>
            <w:gridSpan w:val="4"/>
            <w:vAlign w:val="center"/>
          </w:tcPr>
          <w:p w14:paraId="63A2E433" w14:textId="77777777" w:rsidR="0026524A" w:rsidRPr="0026524A" w:rsidRDefault="0026524A" w:rsidP="003D20DC">
            <w:pPr>
              <w:widowControl w:val="0"/>
              <w:shd w:val="clear" w:color="auto" w:fill="FFFFFF" w:themeFill="background1"/>
              <w:spacing w:before="20" w:after="20"/>
              <w:jc w:val="left"/>
              <w:rPr>
                <w:b/>
                <w:bCs/>
                <w:sz w:val="20"/>
                <w:szCs w:val="20"/>
                <w:lang w:val="fr-FR"/>
              </w:rPr>
            </w:pPr>
            <w:r w:rsidRPr="0026524A">
              <w:rPr>
                <w:b/>
                <w:sz w:val="20"/>
                <w:lang w:val="fr-FR"/>
              </w:rPr>
              <w:t>Composante réglementaire</w:t>
            </w:r>
          </w:p>
        </w:tc>
      </w:tr>
      <w:tr w:rsidR="0026524A" w:rsidRPr="0026524A" w14:paraId="2ED12BC6" w14:textId="77777777" w:rsidTr="003D20DC">
        <w:tc>
          <w:tcPr>
            <w:tcW w:w="3414" w:type="pct"/>
          </w:tcPr>
          <w:p w14:paraId="18DDCAC4" w14:textId="77777777" w:rsidR="0026524A" w:rsidRPr="0026524A" w:rsidRDefault="0026524A" w:rsidP="003D20DC">
            <w:pPr>
              <w:widowControl w:val="0"/>
              <w:shd w:val="clear" w:color="auto" w:fill="FFFFFF" w:themeFill="background1"/>
              <w:spacing w:before="20" w:after="20"/>
              <w:ind w:left="168"/>
              <w:jc w:val="left"/>
              <w:rPr>
                <w:sz w:val="20"/>
                <w:szCs w:val="20"/>
                <w:lang w:val="fr-FR"/>
              </w:rPr>
            </w:pPr>
            <w:r w:rsidRPr="0026524A">
              <w:rPr>
                <w:i/>
                <w:sz w:val="20"/>
                <w:lang w:val="fr-FR"/>
              </w:rPr>
              <w:t>Renforcement du système de quotas et d’octroi de permis :</w:t>
            </w:r>
            <w:r w:rsidRPr="0026524A">
              <w:rPr>
                <w:sz w:val="20"/>
                <w:lang w:val="fr-FR"/>
              </w:rPr>
              <w:t xml:space="preserve"> évaluation de </w:t>
            </w:r>
            <w:r w:rsidRPr="0026524A">
              <w:rPr>
                <w:sz w:val="20"/>
                <w:lang w:val="fr-FR"/>
              </w:rPr>
              <w:lastRenderedPageBreak/>
              <w:t>la stratégie d’affectation des quotas de HFC ; réalisation d’une étude sur l’introduction d’un système électronique d’octroi de permis ; et organisation de 3 consultations et ateliers de sensibilisation pour les importateurs et les distributeurs de HFC</w:t>
            </w:r>
          </w:p>
        </w:tc>
        <w:tc>
          <w:tcPr>
            <w:tcW w:w="585" w:type="pct"/>
          </w:tcPr>
          <w:p w14:paraId="0FB889A9"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lastRenderedPageBreak/>
              <w:t>PNUE</w:t>
            </w:r>
          </w:p>
        </w:tc>
        <w:tc>
          <w:tcPr>
            <w:tcW w:w="463" w:type="pct"/>
          </w:tcPr>
          <w:p w14:paraId="3585E4AC"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10 600</w:t>
            </w:r>
          </w:p>
        </w:tc>
        <w:tc>
          <w:tcPr>
            <w:tcW w:w="537" w:type="pct"/>
          </w:tcPr>
          <w:p w14:paraId="6CA270E0"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10 600</w:t>
            </w:r>
          </w:p>
        </w:tc>
      </w:tr>
      <w:tr w:rsidR="0026524A" w:rsidRPr="0026524A" w14:paraId="3B984D3F" w14:textId="77777777" w:rsidTr="003D20DC">
        <w:trPr>
          <w:trHeight w:val="590"/>
        </w:trPr>
        <w:tc>
          <w:tcPr>
            <w:tcW w:w="3414" w:type="pct"/>
            <w:vMerge w:val="restart"/>
          </w:tcPr>
          <w:p w14:paraId="29892213" w14:textId="77777777" w:rsidR="0026524A" w:rsidRPr="0026524A" w:rsidRDefault="0026524A" w:rsidP="003D20DC">
            <w:pPr>
              <w:widowControl w:val="0"/>
              <w:shd w:val="clear" w:color="auto" w:fill="FFFFFF" w:themeFill="background1"/>
              <w:spacing w:before="20" w:after="20"/>
              <w:ind w:left="168"/>
              <w:jc w:val="left"/>
              <w:rPr>
                <w:sz w:val="20"/>
                <w:szCs w:val="20"/>
                <w:lang w:val="fr-FR"/>
              </w:rPr>
            </w:pPr>
            <w:r w:rsidRPr="0026524A">
              <w:rPr>
                <w:i/>
                <w:sz w:val="20"/>
                <w:lang w:val="fr-FR"/>
              </w:rPr>
              <w:t>Renforcement de la capacité des agents des douanes et d’application des lois :</w:t>
            </w:r>
            <w:r w:rsidRPr="0026524A">
              <w:rPr>
                <w:sz w:val="20"/>
                <w:lang w:val="fr-FR"/>
              </w:rPr>
              <w:t xml:space="preserve"> mise à jour du programme de formation des douanes pour y intégrer les HFC, l’inflammabilité des frigorigènes, la manipulation sans danger et les considérations relatives au secteur de la climatisation automobile ; formation de 25 agents des douanes et d’application des lois, dont 5 femmes, aux mesures de réglementation des HFC ; et fourniture d’identificateurs de frigorigènes à 2 points d’entrée douaniers</w:t>
            </w:r>
          </w:p>
        </w:tc>
        <w:tc>
          <w:tcPr>
            <w:tcW w:w="585" w:type="pct"/>
          </w:tcPr>
          <w:p w14:paraId="0CECEFE6"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PNUE</w:t>
            </w:r>
          </w:p>
        </w:tc>
        <w:tc>
          <w:tcPr>
            <w:tcW w:w="463" w:type="pct"/>
          </w:tcPr>
          <w:p w14:paraId="78BBF87C"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18 500</w:t>
            </w:r>
          </w:p>
        </w:tc>
        <w:tc>
          <w:tcPr>
            <w:tcW w:w="537" w:type="pct"/>
          </w:tcPr>
          <w:p w14:paraId="5E389426"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10 250</w:t>
            </w:r>
          </w:p>
        </w:tc>
      </w:tr>
      <w:tr w:rsidR="0026524A" w:rsidRPr="0026524A" w14:paraId="5E387FD3" w14:textId="77777777" w:rsidTr="003D20DC">
        <w:trPr>
          <w:trHeight w:val="590"/>
        </w:trPr>
        <w:tc>
          <w:tcPr>
            <w:tcW w:w="3414" w:type="pct"/>
            <w:vMerge/>
          </w:tcPr>
          <w:p w14:paraId="5CD842C0" w14:textId="77777777" w:rsidR="0026524A" w:rsidRPr="0026524A" w:rsidRDefault="0026524A" w:rsidP="003D20DC">
            <w:pPr>
              <w:widowControl w:val="0"/>
              <w:shd w:val="clear" w:color="auto" w:fill="FFFFFF" w:themeFill="background1"/>
              <w:spacing w:before="20" w:after="20"/>
              <w:ind w:left="168"/>
              <w:jc w:val="left"/>
              <w:rPr>
                <w:i/>
                <w:iCs/>
                <w:sz w:val="20"/>
                <w:szCs w:val="20"/>
                <w:lang w:val="fr-FR"/>
              </w:rPr>
            </w:pPr>
          </w:p>
        </w:tc>
        <w:tc>
          <w:tcPr>
            <w:tcW w:w="585" w:type="pct"/>
          </w:tcPr>
          <w:p w14:paraId="6F85A9EC"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ONUDI</w:t>
            </w:r>
          </w:p>
        </w:tc>
        <w:tc>
          <w:tcPr>
            <w:tcW w:w="463" w:type="pct"/>
          </w:tcPr>
          <w:p w14:paraId="75D4AB55"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12 000</w:t>
            </w:r>
          </w:p>
        </w:tc>
        <w:tc>
          <w:tcPr>
            <w:tcW w:w="537" w:type="pct"/>
          </w:tcPr>
          <w:p w14:paraId="7ABDCB98"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12 000</w:t>
            </w:r>
          </w:p>
        </w:tc>
      </w:tr>
      <w:tr w:rsidR="0026524A" w:rsidRPr="00013EEC" w14:paraId="09D64D2B" w14:textId="77777777" w:rsidTr="00380CBA">
        <w:tc>
          <w:tcPr>
            <w:tcW w:w="5000" w:type="pct"/>
            <w:gridSpan w:val="4"/>
          </w:tcPr>
          <w:p w14:paraId="388CBA5D" w14:textId="77777777" w:rsidR="0026524A" w:rsidRPr="0026524A" w:rsidRDefault="0026524A" w:rsidP="003D20DC">
            <w:pPr>
              <w:widowControl w:val="0"/>
              <w:shd w:val="clear" w:color="auto" w:fill="FFFFFF" w:themeFill="background1"/>
              <w:spacing w:before="20" w:after="20"/>
              <w:jc w:val="left"/>
              <w:rPr>
                <w:sz w:val="20"/>
                <w:szCs w:val="20"/>
                <w:lang w:val="fr-FR"/>
              </w:rPr>
            </w:pPr>
            <w:r w:rsidRPr="0026524A">
              <w:rPr>
                <w:b/>
                <w:sz w:val="20"/>
                <w:lang w:val="fr-FR"/>
              </w:rPr>
              <w:t>Renforcement de la capacité du secteur de l’entretien</w:t>
            </w:r>
          </w:p>
        </w:tc>
      </w:tr>
      <w:tr w:rsidR="0026524A" w:rsidRPr="0026524A" w14:paraId="35BFD730" w14:textId="77777777" w:rsidTr="003D20DC">
        <w:tc>
          <w:tcPr>
            <w:tcW w:w="3414" w:type="pct"/>
          </w:tcPr>
          <w:p w14:paraId="7D5B13C1" w14:textId="77777777" w:rsidR="0026524A" w:rsidRPr="0026524A" w:rsidRDefault="0026524A" w:rsidP="003D20DC">
            <w:pPr>
              <w:widowControl w:val="0"/>
              <w:shd w:val="clear" w:color="auto" w:fill="FFFFFF" w:themeFill="background1"/>
              <w:spacing w:before="20" w:after="20"/>
              <w:ind w:left="168"/>
              <w:jc w:val="left"/>
              <w:rPr>
                <w:sz w:val="20"/>
                <w:szCs w:val="20"/>
                <w:lang w:val="fr-FR"/>
              </w:rPr>
            </w:pPr>
            <w:r w:rsidRPr="0026524A">
              <w:rPr>
                <w:i/>
                <w:sz w:val="20"/>
                <w:lang w:val="fr-FR"/>
              </w:rPr>
              <w:t xml:space="preserve">Formation des techniciens en climatisation automobile : </w:t>
            </w:r>
            <w:r w:rsidRPr="0026524A">
              <w:rPr>
                <w:sz w:val="20"/>
                <w:lang w:val="fr-FR"/>
              </w:rPr>
              <w:t>adaptation du programme de formation en climatisation automobile pour y intégrer la récupération des frigorigènes, la manipulation sans danger, et la détection et la prévention des fuites ; et formation d’au moins 15 techniciens (sur 30)</w:t>
            </w:r>
          </w:p>
        </w:tc>
        <w:tc>
          <w:tcPr>
            <w:tcW w:w="585" w:type="pct"/>
          </w:tcPr>
          <w:p w14:paraId="2A11C89A"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PNUE</w:t>
            </w:r>
          </w:p>
        </w:tc>
        <w:tc>
          <w:tcPr>
            <w:tcW w:w="463" w:type="pct"/>
          </w:tcPr>
          <w:p w14:paraId="07498E98"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11 900</w:t>
            </w:r>
          </w:p>
        </w:tc>
        <w:tc>
          <w:tcPr>
            <w:tcW w:w="537" w:type="pct"/>
          </w:tcPr>
          <w:p w14:paraId="2BF01E1C"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7 000</w:t>
            </w:r>
          </w:p>
        </w:tc>
      </w:tr>
      <w:tr w:rsidR="0026524A" w:rsidRPr="0026524A" w14:paraId="17D1A547" w14:textId="77777777" w:rsidTr="003D20DC">
        <w:tc>
          <w:tcPr>
            <w:tcW w:w="3414" w:type="pct"/>
            <w:tcBorders>
              <w:bottom w:val="single" w:sz="4" w:space="0" w:color="auto"/>
            </w:tcBorders>
          </w:tcPr>
          <w:p w14:paraId="1BAF1D10" w14:textId="77777777" w:rsidR="0026524A" w:rsidRPr="0026524A" w:rsidRDefault="0026524A" w:rsidP="003D20DC">
            <w:pPr>
              <w:widowControl w:val="0"/>
              <w:spacing w:before="20" w:after="20"/>
              <w:ind w:left="168"/>
              <w:jc w:val="left"/>
              <w:rPr>
                <w:sz w:val="20"/>
                <w:szCs w:val="20"/>
                <w:lang w:val="fr-FR"/>
              </w:rPr>
            </w:pPr>
            <w:r w:rsidRPr="0026524A">
              <w:rPr>
                <w:i/>
                <w:sz w:val="20"/>
                <w:lang w:val="fr-FR"/>
              </w:rPr>
              <w:t>Formation des techniciens informels :</w:t>
            </w:r>
            <w:r w:rsidRPr="0026524A">
              <w:rPr>
                <w:sz w:val="20"/>
                <w:lang w:val="fr-FR"/>
              </w:rPr>
              <w:t xml:space="preserve"> identification des techniciens de réfrigération et de climatisation informels travaillant dans le secteur de l’entretien de l’équipement de réfrigération domestique ; élaboration d’un programme simplifié pour familiariser ces techniciens aux questions propres à l’entretien de l’équipement de réfrigération et de climatisation ; et formation de 17 techniciens</w:t>
            </w:r>
          </w:p>
        </w:tc>
        <w:tc>
          <w:tcPr>
            <w:tcW w:w="585" w:type="pct"/>
            <w:tcBorders>
              <w:bottom w:val="single" w:sz="4" w:space="0" w:color="auto"/>
            </w:tcBorders>
          </w:tcPr>
          <w:p w14:paraId="27FAB360"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PNUE</w:t>
            </w:r>
          </w:p>
        </w:tc>
        <w:tc>
          <w:tcPr>
            <w:tcW w:w="463" w:type="pct"/>
          </w:tcPr>
          <w:p w14:paraId="57C02511"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16 500</w:t>
            </w:r>
          </w:p>
        </w:tc>
        <w:tc>
          <w:tcPr>
            <w:tcW w:w="537" w:type="pct"/>
          </w:tcPr>
          <w:p w14:paraId="015AEA0D"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8 250</w:t>
            </w:r>
          </w:p>
        </w:tc>
      </w:tr>
      <w:tr w:rsidR="0026524A" w:rsidRPr="0026524A" w14:paraId="232EE80D" w14:textId="77777777" w:rsidTr="003D20DC">
        <w:tc>
          <w:tcPr>
            <w:tcW w:w="3414" w:type="pct"/>
            <w:tcBorders>
              <w:bottom w:val="single" w:sz="4" w:space="0" w:color="auto"/>
            </w:tcBorders>
          </w:tcPr>
          <w:p w14:paraId="60BE633E" w14:textId="77777777" w:rsidR="0026524A" w:rsidRPr="0026524A" w:rsidRDefault="0026524A" w:rsidP="003D20DC">
            <w:pPr>
              <w:widowControl w:val="0"/>
              <w:spacing w:before="20" w:after="20"/>
              <w:ind w:left="168" w:right="-117"/>
              <w:jc w:val="left"/>
              <w:rPr>
                <w:sz w:val="20"/>
                <w:szCs w:val="20"/>
                <w:lang w:val="fr-FR"/>
              </w:rPr>
            </w:pPr>
            <w:r w:rsidRPr="0026524A">
              <w:rPr>
                <w:i/>
                <w:sz w:val="20"/>
                <w:lang w:val="fr-FR"/>
              </w:rPr>
              <w:t>Extension du programme de certification aux techniciens de climatisation automobile et de réfrigération domestique</w:t>
            </w:r>
          </w:p>
        </w:tc>
        <w:tc>
          <w:tcPr>
            <w:tcW w:w="585" w:type="pct"/>
            <w:tcBorders>
              <w:bottom w:val="single" w:sz="4" w:space="0" w:color="auto"/>
            </w:tcBorders>
          </w:tcPr>
          <w:p w14:paraId="02F22DB0"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PNUE</w:t>
            </w:r>
          </w:p>
        </w:tc>
        <w:tc>
          <w:tcPr>
            <w:tcW w:w="463" w:type="pct"/>
          </w:tcPr>
          <w:p w14:paraId="1FCF60CD"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10 000</w:t>
            </w:r>
          </w:p>
        </w:tc>
        <w:tc>
          <w:tcPr>
            <w:tcW w:w="537" w:type="pct"/>
          </w:tcPr>
          <w:p w14:paraId="71C1643A"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10 000</w:t>
            </w:r>
          </w:p>
        </w:tc>
      </w:tr>
      <w:tr w:rsidR="0026524A" w:rsidRPr="0026524A" w14:paraId="0E31088A" w14:textId="77777777" w:rsidTr="003D20DC">
        <w:tc>
          <w:tcPr>
            <w:tcW w:w="3414" w:type="pct"/>
            <w:tcBorders>
              <w:bottom w:val="single" w:sz="4" w:space="0" w:color="auto"/>
            </w:tcBorders>
          </w:tcPr>
          <w:p w14:paraId="5989129D" w14:textId="77777777" w:rsidR="0026524A" w:rsidRPr="0026524A" w:rsidRDefault="0026524A" w:rsidP="003D20DC">
            <w:pPr>
              <w:widowControl w:val="0"/>
              <w:spacing w:before="20" w:after="20"/>
              <w:ind w:left="168"/>
              <w:jc w:val="left"/>
              <w:rPr>
                <w:sz w:val="20"/>
                <w:szCs w:val="20"/>
                <w:lang w:val="fr-FR"/>
              </w:rPr>
            </w:pPr>
            <w:r w:rsidRPr="0026524A">
              <w:rPr>
                <w:i/>
                <w:sz w:val="20"/>
                <w:lang w:val="fr-FR"/>
              </w:rPr>
              <w:t>Fourniture d’unités de récupération de frigorigènes au secteur de la climatisation automobile :</w:t>
            </w:r>
            <w:r w:rsidRPr="0026524A">
              <w:rPr>
                <w:sz w:val="20"/>
                <w:lang w:val="fr-FR"/>
              </w:rPr>
              <w:t xml:space="preserve"> fourniture de 8 machines de récupération et de 16 bouteilles à 8 ateliers d’entretien d’équipement de climatisation automobile</w:t>
            </w:r>
          </w:p>
        </w:tc>
        <w:tc>
          <w:tcPr>
            <w:tcW w:w="585" w:type="pct"/>
            <w:tcBorders>
              <w:bottom w:val="single" w:sz="4" w:space="0" w:color="auto"/>
            </w:tcBorders>
          </w:tcPr>
          <w:p w14:paraId="7A9BED58"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ONUDI</w:t>
            </w:r>
          </w:p>
        </w:tc>
        <w:tc>
          <w:tcPr>
            <w:tcW w:w="463" w:type="pct"/>
          </w:tcPr>
          <w:p w14:paraId="4AED40C7"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10 000</w:t>
            </w:r>
          </w:p>
        </w:tc>
        <w:tc>
          <w:tcPr>
            <w:tcW w:w="537" w:type="pct"/>
          </w:tcPr>
          <w:p w14:paraId="0ADAFD38"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10 000</w:t>
            </w:r>
          </w:p>
        </w:tc>
      </w:tr>
      <w:tr w:rsidR="0026524A" w:rsidRPr="0026524A" w14:paraId="7F34DAC7" w14:textId="77777777" w:rsidTr="003D20DC">
        <w:trPr>
          <w:trHeight w:val="218"/>
        </w:trPr>
        <w:tc>
          <w:tcPr>
            <w:tcW w:w="3414" w:type="pct"/>
          </w:tcPr>
          <w:p w14:paraId="0A215CA5" w14:textId="77777777" w:rsidR="0026524A" w:rsidRPr="0026524A" w:rsidRDefault="0026524A" w:rsidP="003D20DC">
            <w:pPr>
              <w:widowControl w:val="0"/>
              <w:spacing w:before="20" w:after="20"/>
              <w:ind w:left="168"/>
              <w:jc w:val="left"/>
              <w:rPr>
                <w:i/>
                <w:iCs/>
                <w:sz w:val="20"/>
                <w:szCs w:val="20"/>
                <w:lang w:val="fr-FR"/>
              </w:rPr>
            </w:pPr>
            <w:r w:rsidRPr="0026524A">
              <w:rPr>
                <w:i/>
                <w:sz w:val="20"/>
                <w:lang w:val="fr-FR"/>
              </w:rPr>
              <w:t>Soutien à la récupération et au recyclage :</w:t>
            </w:r>
            <w:r w:rsidRPr="0026524A">
              <w:rPr>
                <w:sz w:val="20"/>
                <w:lang w:val="fr-FR"/>
              </w:rPr>
              <w:t xml:space="preserve"> fourniture de trousses d’outils et d’équipements pour la récupération de frigorigènes et la détection de fuites à 8 ateliers de réfrigération et de climatisation</w:t>
            </w:r>
          </w:p>
        </w:tc>
        <w:tc>
          <w:tcPr>
            <w:tcW w:w="585" w:type="pct"/>
          </w:tcPr>
          <w:p w14:paraId="3CEBD67F"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ONUDI</w:t>
            </w:r>
          </w:p>
        </w:tc>
        <w:tc>
          <w:tcPr>
            <w:tcW w:w="463" w:type="pct"/>
          </w:tcPr>
          <w:p w14:paraId="3E909496"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10 000</w:t>
            </w:r>
          </w:p>
        </w:tc>
        <w:tc>
          <w:tcPr>
            <w:tcW w:w="537" w:type="pct"/>
          </w:tcPr>
          <w:p w14:paraId="4BA11F26"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10 000</w:t>
            </w:r>
          </w:p>
        </w:tc>
      </w:tr>
      <w:tr w:rsidR="0026524A" w:rsidRPr="00013EEC" w14:paraId="61849FB6" w14:textId="77777777" w:rsidTr="00380CBA">
        <w:tc>
          <w:tcPr>
            <w:tcW w:w="5000" w:type="pct"/>
            <w:gridSpan w:val="4"/>
            <w:tcBorders>
              <w:bottom w:val="single" w:sz="4" w:space="0" w:color="auto"/>
            </w:tcBorders>
          </w:tcPr>
          <w:p w14:paraId="29BA0CAA" w14:textId="77777777" w:rsidR="0026524A" w:rsidRPr="0026524A" w:rsidRDefault="0026524A" w:rsidP="003D20DC">
            <w:pPr>
              <w:widowControl w:val="0"/>
              <w:shd w:val="clear" w:color="auto" w:fill="FFFFFF" w:themeFill="background1"/>
              <w:spacing w:before="20" w:after="20"/>
              <w:jc w:val="left"/>
              <w:rPr>
                <w:sz w:val="20"/>
                <w:szCs w:val="20"/>
                <w:lang w:val="fr-FR"/>
              </w:rPr>
            </w:pPr>
            <w:r w:rsidRPr="0026524A">
              <w:rPr>
                <w:b/>
                <w:sz w:val="20"/>
                <w:lang w:val="fr-FR"/>
              </w:rPr>
              <w:t>Assistance technique pour le secteur de la pêche</w:t>
            </w:r>
          </w:p>
        </w:tc>
      </w:tr>
      <w:tr w:rsidR="0026524A" w:rsidRPr="0026524A" w14:paraId="5475797C" w14:textId="77777777" w:rsidTr="003D20DC">
        <w:tc>
          <w:tcPr>
            <w:tcW w:w="3414" w:type="pct"/>
            <w:tcBorders>
              <w:top w:val="nil"/>
              <w:bottom w:val="single" w:sz="4" w:space="0" w:color="auto"/>
            </w:tcBorders>
          </w:tcPr>
          <w:p w14:paraId="37EFEDAC" w14:textId="77777777" w:rsidR="0026524A" w:rsidRPr="0026524A" w:rsidRDefault="0026524A" w:rsidP="003D20DC">
            <w:pPr>
              <w:widowControl w:val="0"/>
              <w:spacing w:before="20" w:after="20"/>
              <w:ind w:left="174"/>
              <w:jc w:val="left"/>
              <w:rPr>
                <w:i/>
                <w:iCs/>
                <w:sz w:val="20"/>
                <w:szCs w:val="20"/>
                <w:lang w:val="fr-FR"/>
              </w:rPr>
            </w:pPr>
            <w:r w:rsidRPr="0026524A">
              <w:rPr>
                <w:i/>
                <w:sz w:val="20"/>
                <w:lang w:val="fr-FR"/>
              </w:rPr>
              <w:t>Cartographie du secteur :</w:t>
            </w:r>
            <w:r w:rsidRPr="0026524A">
              <w:rPr>
                <w:sz w:val="20"/>
                <w:lang w:val="fr-FR"/>
              </w:rPr>
              <w:t xml:space="preserve"> étude pour déterminer le nombre, le lieu et l’état des unités frigorifiques dans le secteur et les frigorigènes qu’</w:t>
            </w:r>
            <w:r>
              <w:rPr>
                <w:sz w:val="20"/>
                <w:lang w:val="fr-FR"/>
              </w:rPr>
              <w:t>elle</w:t>
            </w:r>
            <w:r w:rsidRPr="0026524A">
              <w:rPr>
                <w:sz w:val="20"/>
                <w:lang w:val="fr-FR"/>
              </w:rPr>
              <w:t>s utilisent, et pour identifier les candidats pour les projets de démonstration</w:t>
            </w:r>
          </w:p>
        </w:tc>
        <w:tc>
          <w:tcPr>
            <w:tcW w:w="585" w:type="pct"/>
            <w:tcBorders>
              <w:top w:val="nil"/>
              <w:bottom w:val="single" w:sz="4" w:space="0" w:color="auto"/>
            </w:tcBorders>
          </w:tcPr>
          <w:p w14:paraId="0A7DB030"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PNUE</w:t>
            </w:r>
          </w:p>
        </w:tc>
        <w:tc>
          <w:tcPr>
            <w:tcW w:w="463" w:type="pct"/>
            <w:tcBorders>
              <w:top w:val="nil"/>
            </w:tcBorders>
          </w:tcPr>
          <w:p w14:paraId="12DCC69B"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3 000</w:t>
            </w:r>
          </w:p>
        </w:tc>
        <w:tc>
          <w:tcPr>
            <w:tcW w:w="537" w:type="pct"/>
            <w:tcBorders>
              <w:top w:val="nil"/>
            </w:tcBorders>
          </w:tcPr>
          <w:p w14:paraId="3ABBDF62"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3 000</w:t>
            </w:r>
          </w:p>
        </w:tc>
      </w:tr>
      <w:tr w:rsidR="0026524A" w:rsidRPr="0026524A" w14:paraId="7A12B628" w14:textId="77777777" w:rsidTr="003D20DC">
        <w:tc>
          <w:tcPr>
            <w:tcW w:w="3414" w:type="pct"/>
            <w:tcBorders>
              <w:bottom w:val="single" w:sz="4" w:space="0" w:color="auto"/>
            </w:tcBorders>
          </w:tcPr>
          <w:p w14:paraId="39C25D71" w14:textId="77777777" w:rsidR="0026524A" w:rsidRPr="0026524A" w:rsidRDefault="0026524A" w:rsidP="003D20DC">
            <w:pPr>
              <w:widowControl w:val="0"/>
              <w:spacing w:before="20" w:after="20"/>
              <w:ind w:left="174"/>
              <w:jc w:val="left"/>
              <w:rPr>
                <w:sz w:val="20"/>
                <w:szCs w:val="20"/>
                <w:lang w:val="fr-FR"/>
              </w:rPr>
            </w:pPr>
            <w:r w:rsidRPr="0026524A">
              <w:rPr>
                <w:i/>
                <w:sz w:val="20"/>
                <w:lang w:val="fr-FR"/>
              </w:rPr>
              <w:t>Démonstration de l’utilisation de R-717 pour la production de glace, y compris le suivi</w:t>
            </w:r>
            <w:r w:rsidRPr="0026524A">
              <w:rPr>
                <w:sz w:val="20"/>
                <w:lang w:val="fr-FR"/>
              </w:rPr>
              <w:t xml:space="preserve"> (seconde tranche)</w:t>
            </w:r>
          </w:p>
        </w:tc>
        <w:tc>
          <w:tcPr>
            <w:tcW w:w="585" w:type="pct"/>
            <w:tcBorders>
              <w:bottom w:val="single" w:sz="4" w:space="0" w:color="auto"/>
            </w:tcBorders>
          </w:tcPr>
          <w:p w14:paraId="70879842"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ONUDI</w:t>
            </w:r>
          </w:p>
        </w:tc>
        <w:tc>
          <w:tcPr>
            <w:tcW w:w="463" w:type="pct"/>
          </w:tcPr>
          <w:p w14:paraId="1CE8FE82"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30 000</w:t>
            </w:r>
          </w:p>
        </w:tc>
        <w:tc>
          <w:tcPr>
            <w:tcW w:w="537" w:type="pct"/>
          </w:tcPr>
          <w:p w14:paraId="317895AC"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0</w:t>
            </w:r>
          </w:p>
        </w:tc>
      </w:tr>
      <w:tr w:rsidR="0026524A" w:rsidRPr="0026524A" w14:paraId="7FE341FC" w14:textId="77777777" w:rsidTr="003D20DC">
        <w:tc>
          <w:tcPr>
            <w:tcW w:w="3414" w:type="pct"/>
            <w:tcBorders>
              <w:bottom w:val="single" w:sz="4" w:space="0" w:color="auto"/>
            </w:tcBorders>
          </w:tcPr>
          <w:p w14:paraId="3AE31218" w14:textId="77777777" w:rsidR="0026524A" w:rsidRPr="0026524A" w:rsidRDefault="0026524A" w:rsidP="003D20DC">
            <w:pPr>
              <w:widowControl w:val="0"/>
              <w:spacing w:before="20" w:after="20"/>
              <w:ind w:left="174"/>
              <w:jc w:val="left"/>
              <w:rPr>
                <w:i/>
                <w:iCs/>
                <w:sz w:val="20"/>
                <w:szCs w:val="20"/>
                <w:lang w:val="fr-FR"/>
              </w:rPr>
            </w:pPr>
            <w:r w:rsidRPr="0026524A">
              <w:rPr>
                <w:i/>
                <w:sz w:val="20"/>
                <w:lang w:val="fr-FR"/>
              </w:rPr>
              <w:t>Démonstration d’une unité monobloc à haute efficacité utilisant du R-290 pour le stockage du poisson réfrigéré et congelé, y compris le suivi</w:t>
            </w:r>
            <w:r w:rsidRPr="0026524A">
              <w:rPr>
                <w:sz w:val="20"/>
                <w:lang w:val="fr-FR"/>
              </w:rPr>
              <w:t xml:space="preserve"> (seconde tranche)</w:t>
            </w:r>
          </w:p>
        </w:tc>
        <w:tc>
          <w:tcPr>
            <w:tcW w:w="585" w:type="pct"/>
            <w:tcBorders>
              <w:bottom w:val="single" w:sz="4" w:space="0" w:color="auto"/>
            </w:tcBorders>
          </w:tcPr>
          <w:p w14:paraId="3439FC69"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ONUDI</w:t>
            </w:r>
          </w:p>
        </w:tc>
        <w:tc>
          <w:tcPr>
            <w:tcW w:w="463" w:type="pct"/>
          </w:tcPr>
          <w:p w14:paraId="2F950BE2"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13 000</w:t>
            </w:r>
          </w:p>
        </w:tc>
        <w:tc>
          <w:tcPr>
            <w:tcW w:w="537" w:type="pct"/>
          </w:tcPr>
          <w:p w14:paraId="03F59860"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0</w:t>
            </w:r>
          </w:p>
        </w:tc>
      </w:tr>
      <w:tr w:rsidR="0026524A" w:rsidRPr="0026524A" w14:paraId="24E4C6F8" w14:textId="77777777" w:rsidTr="003D20DC">
        <w:tc>
          <w:tcPr>
            <w:tcW w:w="3414" w:type="pct"/>
            <w:tcBorders>
              <w:bottom w:val="single" w:sz="4" w:space="0" w:color="auto"/>
            </w:tcBorders>
          </w:tcPr>
          <w:p w14:paraId="4C6759B5" w14:textId="77777777" w:rsidR="0026524A" w:rsidRPr="0026524A" w:rsidRDefault="0026524A" w:rsidP="003D20DC">
            <w:pPr>
              <w:widowControl w:val="0"/>
              <w:spacing w:before="20" w:after="20"/>
              <w:ind w:left="174"/>
              <w:jc w:val="left"/>
              <w:rPr>
                <w:i/>
                <w:iCs/>
                <w:sz w:val="20"/>
                <w:szCs w:val="20"/>
                <w:lang w:val="fr-FR"/>
              </w:rPr>
            </w:pPr>
            <w:r w:rsidRPr="0026524A">
              <w:rPr>
                <w:i/>
                <w:sz w:val="20"/>
                <w:lang w:val="fr-FR"/>
              </w:rPr>
              <w:t xml:space="preserve">Suivi et diffusion des résultats </w:t>
            </w:r>
            <w:r w:rsidRPr="0026524A">
              <w:rPr>
                <w:sz w:val="20"/>
                <w:lang w:val="fr-FR"/>
              </w:rPr>
              <w:t>(seconde tranche)</w:t>
            </w:r>
          </w:p>
        </w:tc>
        <w:tc>
          <w:tcPr>
            <w:tcW w:w="585" w:type="pct"/>
            <w:tcBorders>
              <w:bottom w:val="single" w:sz="4" w:space="0" w:color="auto"/>
            </w:tcBorders>
          </w:tcPr>
          <w:p w14:paraId="33E943A8"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ONUDI</w:t>
            </w:r>
          </w:p>
        </w:tc>
        <w:tc>
          <w:tcPr>
            <w:tcW w:w="463" w:type="pct"/>
          </w:tcPr>
          <w:p w14:paraId="16D541C6"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3 000</w:t>
            </w:r>
          </w:p>
        </w:tc>
        <w:tc>
          <w:tcPr>
            <w:tcW w:w="537" w:type="pct"/>
          </w:tcPr>
          <w:p w14:paraId="0E49162F"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0</w:t>
            </w:r>
          </w:p>
        </w:tc>
      </w:tr>
      <w:tr w:rsidR="0026524A" w:rsidRPr="0026524A" w14:paraId="43F54368" w14:textId="77777777" w:rsidTr="003D20DC">
        <w:tc>
          <w:tcPr>
            <w:tcW w:w="3414" w:type="pct"/>
            <w:tcBorders>
              <w:bottom w:val="single" w:sz="4" w:space="0" w:color="auto"/>
            </w:tcBorders>
          </w:tcPr>
          <w:p w14:paraId="77B1CCEA" w14:textId="77777777" w:rsidR="0026524A" w:rsidRPr="0026524A" w:rsidRDefault="0026524A" w:rsidP="003D20DC">
            <w:pPr>
              <w:widowControl w:val="0"/>
              <w:spacing w:before="20" w:after="20"/>
              <w:ind w:left="169"/>
              <w:jc w:val="left"/>
              <w:rPr>
                <w:sz w:val="20"/>
                <w:szCs w:val="20"/>
                <w:lang w:val="fr-FR"/>
              </w:rPr>
            </w:pPr>
            <w:r w:rsidRPr="0026524A">
              <w:rPr>
                <w:i/>
                <w:sz w:val="20"/>
                <w:lang w:val="fr-FR"/>
              </w:rPr>
              <w:t>Gestion et suivi du projet :</w:t>
            </w:r>
            <w:r w:rsidRPr="0026524A">
              <w:rPr>
                <w:sz w:val="20"/>
                <w:lang w:val="fr-FR"/>
              </w:rPr>
              <w:t xml:space="preserve"> consultants (3 250 $US), déplacements pour la coordination et le suivi (2 500 $US), et autre</w:t>
            </w:r>
            <w:r>
              <w:rPr>
                <w:sz w:val="20"/>
                <w:lang w:val="fr-FR"/>
              </w:rPr>
              <w:t>s</w:t>
            </w:r>
            <w:r w:rsidRPr="0026524A">
              <w:rPr>
                <w:sz w:val="20"/>
                <w:lang w:val="fr-FR"/>
              </w:rPr>
              <w:t xml:space="preserve"> dépenses (1 000 $US) (première tranche)</w:t>
            </w:r>
          </w:p>
        </w:tc>
        <w:tc>
          <w:tcPr>
            <w:tcW w:w="585" w:type="pct"/>
            <w:tcBorders>
              <w:bottom w:val="single" w:sz="4" w:space="0" w:color="auto"/>
            </w:tcBorders>
          </w:tcPr>
          <w:p w14:paraId="7B0F2F61" w14:textId="77777777" w:rsidR="0026524A" w:rsidRPr="0026524A" w:rsidRDefault="0026524A" w:rsidP="003D20DC">
            <w:pPr>
              <w:widowControl w:val="0"/>
              <w:shd w:val="clear" w:color="auto" w:fill="FFFFFF" w:themeFill="background1"/>
              <w:spacing w:before="20" w:after="20"/>
              <w:ind w:left="-95" w:right="-110"/>
              <w:jc w:val="center"/>
              <w:rPr>
                <w:sz w:val="20"/>
                <w:szCs w:val="20"/>
                <w:lang w:val="fr-FR"/>
              </w:rPr>
            </w:pPr>
            <w:r w:rsidRPr="0026524A">
              <w:rPr>
                <w:sz w:val="20"/>
                <w:lang w:val="fr-FR"/>
              </w:rPr>
              <w:t>PNUE</w:t>
            </w:r>
          </w:p>
        </w:tc>
        <w:tc>
          <w:tcPr>
            <w:tcW w:w="463" w:type="pct"/>
          </w:tcPr>
          <w:p w14:paraId="10999E8B"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13 500</w:t>
            </w:r>
          </w:p>
        </w:tc>
        <w:tc>
          <w:tcPr>
            <w:tcW w:w="537" w:type="pct"/>
          </w:tcPr>
          <w:p w14:paraId="7063E92C"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6 750</w:t>
            </w:r>
          </w:p>
        </w:tc>
      </w:tr>
      <w:tr w:rsidR="0026524A" w:rsidRPr="0026524A" w14:paraId="2D5E3A6B" w14:textId="77777777" w:rsidTr="003D20DC">
        <w:tc>
          <w:tcPr>
            <w:tcW w:w="3414" w:type="pct"/>
            <w:tcBorders>
              <w:top w:val="single" w:sz="4" w:space="0" w:color="auto"/>
              <w:left w:val="single" w:sz="4" w:space="0" w:color="auto"/>
              <w:bottom w:val="single" w:sz="4" w:space="0" w:color="auto"/>
              <w:right w:val="nil"/>
            </w:tcBorders>
          </w:tcPr>
          <w:p w14:paraId="3327C187" w14:textId="77777777" w:rsidR="0026524A" w:rsidRPr="0026524A" w:rsidRDefault="0026524A" w:rsidP="003D20DC">
            <w:pPr>
              <w:widowControl w:val="0"/>
              <w:spacing w:before="20" w:after="20"/>
              <w:ind w:left="169"/>
              <w:jc w:val="left"/>
              <w:rPr>
                <w:sz w:val="20"/>
                <w:szCs w:val="20"/>
                <w:lang w:val="fr-FR"/>
              </w:rPr>
            </w:pPr>
            <w:r w:rsidRPr="0026524A">
              <w:rPr>
                <w:sz w:val="20"/>
                <w:lang w:val="fr-FR"/>
              </w:rPr>
              <w:t>Sous-total pour le PNUE</w:t>
            </w:r>
          </w:p>
        </w:tc>
        <w:tc>
          <w:tcPr>
            <w:tcW w:w="585" w:type="pct"/>
            <w:tcBorders>
              <w:top w:val="single" w:sz="4" w:space="0" w:color="auto"/>
              <w:left w:val="nil"/>
              <w:bottom w:val="single" w:sz="4" w:space="0" w:color="auto"/>
              <w:right w:val="single" w:sz="4" w:space="0" w:color="auto"/>
            </w:tcBorders>
          </w:tcPr>
          <w:p w14:paraId="17381C3B" w14:textId="77777777" w:rsidR="0026524A" w:rsidRPr="0026524A" w:rsidRDefault="0026524A" w:rsidP="003D20DC">
            <w:pPr>
              <w:widowControl w:val="0"/>
              <w:shd w:val="clear" w:color="auto" w:fill="FFFFFF" w:themeFill="background1"/>
              <w:spacing w:before="20" w:after="20"/>
              <w:jc w:val="right"/>
              <w:rPr>
                <w:sz w:val="20"/>
                <w:szCs w:val="20"/>
                <w:lang w:val="fr-FR"/>
              </w:rPr>
            </w:pPr>
          </w:p>
        </w:tc>
        <w:tc>
          <w:tcPr>
            <w:tcW w:w="463" w:type="pct"/>
            <w:tcBorders>
              <w:left w:val="single" w:sz="4" w:space="0" w:color="auto"/>
            </w:tcBorders>
          </w:tcPr>
          <w:p w14:paraId="5E9FC226"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84 000</w:t>
            </w:r>
          </w:p>
        </w:tc>
        <w:tc>
          <w:tcPr>
            <w:tcW w:w="537" w:type="pct"/>
          </w:tcPr>
          <w:p w14:paraId="31E806EB"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55 850</w:t>
            </w:r>
          </w:p>
        </w:tc>
      </w:tr>
      <w:tr w:rsidR="0026524A" w:rsidRPr="0026524A" w14:paraId="272B67FD" w14:textId="77777777" w:rsidTr="003D20DC">
        <w:tc>
          <w:tcPr>
            <w:tcW w:w="3414" w:type="pct"/>
            <w:tcBorders>
              <w:top w:val="single" w:sz="4" w:space="0" w:color="auto"/>
              <w:left w:val="single" w:sz="4" w:space="0" w:color="auto"/>
              <w:bottom w:val="single" w:sz="4" w:space="0" w:color="auto"/>
              <w:right w:val="nil"/>
            </w:tcBorders>
          </w:tcPr>
          <w:p w14:paraId="12F3D492" w14:textId="77777777" w:rsidR="0026524A" w:rsidRPr="0026524A" w:rsidRDefault="0026524A" w:rsidP="003D20DC">
            <w:pPr>
              <w:widowControl w:val="0"/>
              <w:spacing w:before="20" w:after="20"/>
              <w:ind w:left="169"/>
              <w:jc w:val="left"/>
              <w:rPr>
                <w:sz w:val="20"/>
                <w:szCs w:val="20"/>
                <w:lang w:val="fr-FR"/>
              </w:rPr>
            </w:pPr>
            <w:r w:rsidRPr="0026524A">
              <w:rPr>
                <w:sz w:val="20"/>
                <w:lang w:val="fr-FR"/>
              </w:rPr>
              <w:t>Sous-total pour l’ONUDI</w:t>
            </w:r>
          </w:p>
        </w:tc>
        <w:tc>
          <w:tcPr>
            <w:tcW w:w="585" w:type="pct"/>
            <w:tcBorders>
              <w:top w:val="single" w:sz="4" w:space="0" w:color="auto"/>
              <w:left w:val="nil"/>
              <w:bottom w:val="single" w:sz="4" w:space="0" w:color="auto"/>
              <w:right w:val="single" w:sz="4" w:space="0" w:color="auto"/>
            </w:tcBorders>
          </w:tcPr>
          <w:p w14:paraId="2F2E9345" w14:textId="77777777" w:rsidR="0026524A" w:rsidRPr="0026524A" w:rsidRDefault="0026524A" w:rsidP="003D20DC">
            <w:pPr>
              <w:widowControl w:val="0"/>
              <w:shd w:val="clear" w:color="auto" w:fill="FFFFFF" w:themeFill="background1"/>
              <w:spacing w:before="20" w:after="20"/>
              <w:jc w:val="right"/>
              <w:rPr>
                <w:sz w:val="20"/>
                <w:szCs w:val="20"/>
                <w:lang w:val="fr-FR"/>
              </w:rPr>
            </w:pPr>
          </w:p>
        </w:tc>
        <w:tc>
          <w:tcPr>
            <w:tcW w:w="463" w:type="pct"/>
            <w:tcBorders>
              <w:left w:val="single" w:sz="4" w:space="0" w:color="auto"/>
            </w:tcBorders>
          </w:tcPr>
          <w:p w14:paraId="28D49AAE"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78 000</w:t>
            </w:r>
          </w:p>
        </w:tc>
        <w:tc>
          <w:tcPr>
            <w:tcW w:w="537" w:type="pct"/>
          </w:tcPr>
          <w:p w14:paraId="7F3ECC2A" w14:textId="77777777" w:rsidR="0026524A" w:rsidRPr="0026524A" w:rsidRDefault="0026524A" w:rsidP="003D20DC">
            <w:pPr>
              <w:widowControl w:val="0"/>
              <w:shd w:val="clear" w:color="auto" w:fill="FFFFFF" w:themeFill="background1"/>
              <w:spacing w:before="20" w:after="20"/>
              <w:jc w:val="right"/>
              <w:rPr>
                <w:sz w:val="20"/>
                <w:szCs w:val="20"/>
                <w:lang w:val="fr-FR"/>
              </w:rPr>
            </w:pPr>
            <w:r w:rsidRPr="0026524A">
              <w:rPr>
                <w:sz w:val="20"/>
                <w:lang w:val="fr-FR"/>
              </w:rPr>
              <w:t>32 000</w:t>
            </w:r>
          </w:p>
        </w:tc>
      </w:tr>
      <w:tr w:rsidR="0026524A" w:rsidRPr="0026524A" w14:paraId="50C6E854" w14:textId="77777777" w:rsidTr="003D20DC">
        <w:trPr>
          <w:trHeight w:val="50"/>
        </w:trPr>
        <w:tc>
          <w:tcPr>
            <w:tcW w:w="3414" w:type="pct"/>
            <w:tcBorders>
              <w:top w:val="single" w:sz="4" w:space="0" w:color="auto"/>
              <w:left w:val="single" w:sz="4" w:space="0" w:color="auto"/>
              <w:bottom w:val="single" w:sz="4" w:space="0" w:color="auto"/>
              <w:right w:val="nil"/>
            </w:tcBorders>
          </w:tcPr>
          <w:p w14:paraId="47410AC9" w14:textId="77777777" w:rsidR="0026524A" w:rsidRPr="0026524A" w:rsidRDefault="0026524A" w:rsidP="003D20DC">
            <w:pPr>
              <w:widowControl w:val="0"/>
              <w:shd w:val="clear" w:color="auto" w:fill="FFFFFF" w:themeFill="background1"/>
              <w:spacing w:before="20" w:after="20"/>
              <w:ind w:left="169"/>
              <w:jc w:val="left"/>
              <w:rPr>
                <w:sz w:val="20"/>
                <w:szCs w:val="20"/>
                <w:lang w:val="fr-FR"/>
              </w:rPr>
            </w:pPr>
            <w:r w:rsidRPr="0026524A">
              <w:rPr>
                <w:b/>
                <w:sz w:val="20"/>
                <w:lang w:val="fr-FR"/>
              </w:rPr>
              <w:t>Total</w:t>
            </w:r>
          </w:p>
        </w:tc>
        <w:tc>
          <w:tcPr>
            <w:tcW w:w="585" w:type="pct"/>
            <w:tcBorders>
              <w:top w:val="single" w:sz="4" w:space="0" w:color="auto"/>
              <w:left w:val="nil"/>
              <w:bottom w:val="single" w:sz="4" w:space="0" w:color="auto"/>
              <w:right w:val="single" w:sz="4" w:space="0" w:color="auto"/>
            </w:tcBorders>
          </w:tcPr>
          <w:p w14:paraId="25478B80" w14:textId="77777777" w:rsidR="0026524A" w:rsidRPr="0026524A" w:rsidRDefault="0026524A" w:rsidP="003D20DC">
            <w:pPr>
              <w:widowControl w:val="0"/>
              <w:shd w:val="clear" w:color="auto" w:fill="FFFFFF" w:themeFill="background1"/>
              <w:spacing w:before="20" w:after="20"/>
              <w:jc w:val="right"/>
              <w:rPr>
                <w:b/>
                <w:bCs/>
                <w:sz w:val="20"/>
                <w:szCs w:val="20"/>
                <w:lang w:val="fr-FR"/>
              </w:rPr>
            </w:pPr>
          </w:p>
        </w:tc>
        <w:tc>
          <w:tcPr>
            <w:tcW w:w="463" w:type="pct"/>
            <w:tcBorders>
              <w:left w:val="single" w:sz="4" w:space="0" w:color="auto"/>
            </w:tcBorders>
          </w:tcPr>
          <w:p w14:paraId="44BF761B" w14:textId="77777777" w:rsidR="0026524A" w:rsidRPr="0026524A" w:rsidRDefault="0026524A" w:rsidP="003D20DC">
            <w:pPr>
              <w:widowControl w:val="0"/>
              <w:shd w:val="clear" w:color="auto" w:fill="FFFFFF" w:themeFill="background1"/>
              <w:spacing w:before="20" w:after="20"/>
              <w:jc w:val="right"/>
              <w:rPr>
                <w:b/>
                <w:bCs/>
                <w:sz w:val="20"/>
                <w:szCs w:val="20"/>
                <w:lang w:val="fr-FR"/>
              </w:rPr>
            </w:pPr>
            <w:r w:rsidRPr="0026524A">
              <w:rPr>
                <w:b/>
                <w:sz w:val="20"/>
                <w:lang w:val="fr-FR"/>
              </w:rPr>
              <w:t>162 000</w:t>
            </w:r>
          </w:p>
        </w:tc>
        <w:tc>
          <w:tcPr>
            <w:tcW w:w="537" w:type="pct"/>
          </w:tcPr>
          <w:p w14:paraId="0022C407" w14:textId="77777777" w:rsidR="0026524A" w:rsidRPr="0026524A" w:rsidRDefault="0026524A" w:rsidP="003D20DC">
            <w:pPr>
              <w:widowControl w:val="0"/>
              <w:shd w:val="clear" w:color="auto" w:fill="FFFFFF" w:themeFill="background1"/>
              <w:spacing w:before="20" w:after="20"/>
              <w:jc w:val="right"/>
              <w:rPr>
                <w:b/>
                <w:bCs/>
                <w:sz w:val="20"/>
                <w:szCs w:val="20"/>
                <w:lang w:val="fr-FR"/>
              </w:rPr>
            </w:pPr>
            <w:r w:rsidRPr="0026524A">
              <w:rPr>
                <w:b/>
                <w:sz w:val="20"/>
                <w:lang w:val="fr-FR"/>
              </w:rPr>
              <w:t>87 850</w:t>
            </w:r>
          </w:p>
        </w:tc>
      </w:tr>
    </w:tbl>
    <w:p w14:paraId="79CBC9A9" w14:textId="77777777" w:rsidR="0026524A" w:rsidRPr="0026524A" w:rsidRDefault="0026524A" w:rsidP="0026524A">
      <w:pPr>
        <w:pStyle w:val="ListParagraph"/>
        <w:keepNext/>
        <w:spacing w:before="240" w:after="240"/>
        <w:ind w:left="0"/>
        <w:contextualSpacing w:val="0"/>
        <w:outlineLvl w:val="0"/>
        <w:rPr>
          <w:bCs/>
        </w:rPr>
      </w:pPr>
      <w:bookmarkStart w:id="12" w:name="_Hlk126916207"/>
      <w:bookmarkStart w:id="13" w:name="_Hlk126916178"/>
      <w:r w:rsidRPr="0026524A">
        <w:rPr>
          <w:u w:val="single"/>
        </w:rPr>
        <w:lastRenderedPageBreak/>
        <w:t>Cofinancement</w:t>
      </w:r>
    </w:p>
    <w:p w14:paraId="1A045D3F" w14:textId="77777777" w:rsidR="0026524A" w:rsidRPr="0026524A" w:rsidRDefault="0026524A" w:rsidP="0026524A">
      <w:pPr>
        <w:pStyle w:val="Heading1"/>
        <w:rPr>
          <w:lang w:val="fr-FR"/>
        </w:rPr>
      </w:pPr>
      <w:r w:rsidRPr="0026524A">
        <w:rPr>
          <w:lang w:val="fr-FR"/>
        </w:rPr>
        <w:t>Les deux projets de démonstration de technologies à faible PRP dans le secteur de la pêche seront cofinancés par les utilisateurs finaux bénéficiaires, qui prendront à leur charge la dépose et la mise au rebut des équipements en place, l’installation des unités de remplacement et les travaux de génie civil éventuellement nécessaires et les opérations auxiliaires, à déterminer en fonction des conditions particulières du site. Un cofinancement en nature sera également fourni pour des activités choisies, dont des locaux et certains frais de fonctionnement pour la formation et la récupération de frigorigènes. Les organes gouvernementaux concernés favoriseront la mise en œuvre et fourniront un soutien en nature pour d’autres activités, dont le programme de certification des techniciens. Il semble qu’aucune activité financée extérieure au Fonds multilatéral ne duplique les activités du secteur de l’entretien dans le KIP.</w:t>
      </w:r>
    </w:p>
    <w:p w14:paraId="3479EF50" w14:textId="77777777" w:rsidR="0026524A" w:rsidRPr="0026524A" w:rsidRDefault="0026524A" w:rsidP="0026524A">
      <w:pPr>
        <w:pStyle w:val="ListParagraph"/>
        <w:keepNext/>
        <w:spacing w:before="240" w:after="240"/>
        <w:ind w:left="0"/>
        <w:outlineLvl w:val="0"/>
        <w:rPr>
          <w:bCs/>
          <w:u w:val="single"/>
        </w:rPr>
      </w:pPr>
      <w:bookmarkStart w:id="14" w:name="_Hlk126916238"/>
      <w:r w:rsidRPr="0026524A">
        <w:rPr>
          <w:u w:val="single"/>
        </w:rPr>
        <w:t>Plan d’activités du Fonds multilatéral pour la période 2026–2028</w:t>
      </w:r>
    </w:p>
    <w:bookmarkEnd w:id="14"/>
    <w:p w14:paraId="44DE9718" w14:textId="78073CBC" w:rsidR="0026524A" w:rsidRPr="0026524A" w:rsidRDefault="0026524A" w:rsidP="0026524A">
      <w:pPr>
        <w:pStyle w:val="Heading1"/>
        <w:rPr>
          <w:lang w:val="fr-FR"/>
        </w:rPr>
      </w:pPr>
      <w:r w:rsidRPr="0026524A">
        <w:rPr>
          <w:lang w:val="fr-FR"/>
        </w:rPr>
        <w:t>Le PNUE demande 162 000 $US, plus des coûts d’appui d’agence, pour la mise en œuvre de la phase I du KIP pour les Comores. Le montant total de 162 000</w:t>
      </w:r>
      <w:r w:rsidR="007341D9">
        <w:rPr>
          <w:lang w:val="fr-FR"/>
        </w:rPr>
        <w:t xml:space="preserve"> $US</w:t>
      </w:r>
      <w:r w:rsidRPr="0026524A">
        <w:rPr>
          <w:lang w:val="fr-FR"/>
        </w:rPr>
        <w:t>, y compris des coûts d’appui d’agences, pour la période de 2026 à 2028, est supérieur de 85 725</w:t>
      </w:r>
      <w:r w:rsidR="007341D9">
        <w:rPr>
          <w:lang w:val="fr-FR"/>
        </w:rPr>
        <w:t xml:space="preserve"> $US</w:t>
      </w:r>
      <w:r w:rsidRPr="0026524A">
        <w:rPr>
          <w:lang w:val="fr-FR"/>
        </w:rPr>
        <w:t xml:space="preserve"> au montant du plan d’activités.</w:t>
      </w:r>
    </w:p>
    <w:p w14:paraId="2A57550D" w14:textId="77777777" w:rsidR="0026524A" w:rsidRPr="0026524A" w:rsidRDefault="0026524A" w:rsidP="0026524A">
      <w:pPr>
        <w:pStyle w:val="ListParagraph"/>
        <w:keepNext/>
        <w:spacing w:after="240"/>
        <w:ind w:left="0"/>
        <w:rPr>
          <w:iCs/>
          <w:u w:val="single"/>
        </w:rPr>
      </w:pPr>
      <w:r w:rsidRPr="0026524A">
        <w:rPr>
          <w:u w:val="single"/>
        </w:rPr>
        <w:t>Mise en œuvre de la politique d’égalité des sexes</w:t>
      </w:r>
    </w:p>
    <w:p w14:paraId="7366ABB0" w14:textId="77777777" w:rsidR="0026524A" w:rsidRPr="0026524A" w:rsidRDefault="0026524A" w:rsidP="0026524A">
      <w:pPr>
        <w:pStyle w:val="Heading1"/>
        <w:rPr>
          <w:lang w:val="fr-FR"/>
        </w:rPr>
      </w:pPr>
      <w:r w:rsidRPr="0026524A">
        <w:rPr>
          <w:lang w:val="fr-FR"/>
        </w:rPr>
        <w:t>Conformément aux décisions 84/92 d), 90/48 c) et 92/40 b), le PNUE et l’ONUDI prévoient d’appliquer la politique du Fonds multilatéral tout au long de la mise en œuvre du KIP en encourageant les femmes à participer aux formations techniques et à la certification, et à postuler aux emplois liés à la transition aux frigorigènes à faible PRP et aux technologies de refroidissement écoénergétiques, en déployant de la vulgarisation ciblée pour les femmes, en encourageant les femmes à s’inscrire aux programmes de réfrigération et de climatisation, en intégrant des femmes lors des formations de techniciens, des activités de renforcement de la capacité des douanes et des consultations des parties prenantes, et en suivant leur participation. Un meilleur accès aux carrières techniques peut créer de nouvelles opportunités d’emploi pour les femmes tout en aidant à résoudre la pénurie de techniciens de réfrigération et de climatisation qualifiés aux Comores. L’adoption de technologies de réfrigération écoénergétiques profitera indirectement aux femmes employées dans l’industrie de la pêche en améliorant les performances de la chaîne du froid, en réduisant les pertes après la récolte et en soutenant des produits de la pêche de meilleure qualité, renforçant ainsi les moyens de subsistance et la sécurité alimentaire dans les communautés côtières.</w:t>
      </w:r>
    </w:p>
    <w:p w14:paraId="44D56238" w14:textId="77777777" w:rsidR="0026524A" w:rsidRPr="0026524A" w:rsidRDefault="0026524A" w:rsidP="0026524A">
      <w:pPr>
        <w:pStyle w:val="Heading1"/>
        <w:keepNext/>
        <w:numPr>
          <w:ilvl w:val="0"/>
          <w:numId w:val="0"/>
        </w:numPr>
        <w:rPr>
          <w:u w:val="single"/>
          <w:lang w:val="fr-FR"/>
        </w:rPr>
      </w:pPr>
      <w:bookmarkStart w:id="15" w:name="_Hlk126916186"/>
      <w:bookmarkEnd w:id="12"/>
      <w:bookmarkEnd w:id="13"/>
      <w:r w:rsidRPr="0026524A">
        <w:rPr>
          <w:u w:val="single"/>
          <w:lang w:val="fr-FR"/>
        </w:rPr>
        <w:t>Durabilité de la réduction progressive des HFC et évaluation des risques</w:t>
      </w:r>
    </w:p>
    <w:bookmarkEnd w:id="15"/>
    <w:p w14:paraId="4925CBBF" w14:textId="77777777" w:rsidR="0026524A" w:rsidRPr="0026524A" w:rsidRDefault="0026524A" w:rsidP="0026524A">
      <w:pPr>
        <w:pStyle w:val="Heading1"/>
        <w:rPr>
          <w:lang w:val="fr-FR"/>
        </w:rPr>
      </w:pPr>
      <w:r w:rsidRPr="0026524A">
        <w:rPr>
          <w:lang w:val="fr-FR"/>
        </w:rPr>
        <w:t>À sa 98</w:t>
      </w:r>
      <w:r w:rsidRPr="0026524A">
        <w:rPr>
          <w:vertAlign w:val="superscript"/>
          <w:lang w:val="fr-FR"/>
        </w:rPr>
        <w:t>e</w:t>
      </w:r>
      <w:r w:rsidRPr="0026524A">
        <w:rPr>
          <w:lang w:val="fr-FR"/>
        </w:rPr>
        <w:t> réunion, le Comité exécutif a pris note que la restructuration du Gouvernement avait retardé la présentation de la seconde tranche de la phase II du PGEH et a instamment prié le Gouvernement et le PNUE de la présenter à la 99</w:t>
      </w:r>
      <w:r w:rsidRPr="0026524A">
        <w:rPr>
          <w:vertAlign w:val="superscript"/>
          <w:lang w:val="fr-FR"/>
        </w:rPr>
        <w:t>e</w:t>
      </w:r>
      <w:r w:rsidRPr="0026524A">
        <w:rPr>
          <w:lang w:val="fr-FR"/>
        </w:rPr>
        <w:t> réunion. La présentation n’ayant pas eu lieu, le secrétariat a recherché une clarification sur le retard prolongé et ses implications pour le lancement du KIP. Le PNUE a expliqué que les contraintes institutionnelles et de mise en œuvre avaient été levées, que les activités de la première tranche étaient en cours, et que la demande de la seconde tranche serait présentée à la 100</w:t>
      </w:r>
      <w:r w:rsidRPr="0026524A">
        <w:rPr>
          <w:vertAlign w:val="superscript"/>
          <w:lang w:val="fr-FR"/>
        </w:rPr>
        <w:t>e</w:t>
      </w:r>
      <w:r w:rsidRPr="0026524A">
        <w:rPr>
          <w:lang w:val="fr-FR"/>
        </w:rPr>
        <w:t> réunion. Le BNO a repris la rédaction de rapports et a activement soutenu la préparation du KIP et du projet d’efficacité énergétique au titre de la décision 89/6 présenté à la présente réunion. Le PNUE ne s’attendait donc à aucun retard dû à la restructuration pour le lancement de l’un et l’autre des projets.</w:t>
      </w:r>
    </w:p>
    <w:p w14:paraId="4A062A37" w14:textId="77777777" w:rsidR="0026524A" w:rsidRPr="0026524A" w:rsidRDefault="0026524A" w:rsidP="0026524A">
      <w:pPr>
        <w:pStyle w:val="Heading1"/>
        <w:rPr>
          <w:lang w:val="fr-FR"/>
        </w:rPr>
      </w:pPr>
      <w:r w:rsidRPr="0026524A">
        <w:rPr>
          <w:lang w:val="fr-FR"/>
        </w:rPr>
        <w:t xml:space="preserve">Les risques potentiels envers la pérennité des résultats du KIP aux Comores comprennent une capacité institutionnelle et financière limitée, une mise en œuvre ou une application faible des permis et des quotas de HFC, une préférence du marché pour les équipements utilisant du HFC à faible coût, une infrastructure inadéquate de récupération et de recyclage des frigorigènes, et la dépendance à des technologies importées. Pour atténuer ces risques, le KIP favorise le renforcement des institutions, l’intégration permanente de la formation à la réfrigération et la climatisation dans les programmes techniques, l’application des permis d’importation et des normes d’efficacité énergétique, l’assistance à la </w:t>
      </w:r>
      <w:r w:rsidRPr="0026524A">
        <w:rPr>
          <w:lang w:val="fr-FR"/>
        </w:rPr>
        <w:lastRenderedPageBreak/>
        <w:t>récupération et au recyclage des frigorigènes, et la sensibilisation durable des parties prenantes. Les projets de démonstration de technologie prévus encourageront également les utilisateurs finaux, les importateurs et les distributeurs à adopter des technologies de remplacement.</w:t>
      </w:r>
    </w:p>
    <w:p w14:paraId="698E52ED" w14:textId="77777777" w:rsidR="0026524A" w:rsidRPr="0026524A" w:rsidRDefault="0026524A" w:rsidP="0026524A">
      <w:pPr>
        <w:pStyle w:val="Heading1"/>
        <w:keepNext/>
        <w:numPr>
          <w:ilvl w:val="0"/>
          <w:numId w:val="0"/>
        </w:numPr>
        <w:rPr>
          <w:lang w:val="fr-FR"/>
        </w:rPr>
      </w:pPr>
      <w:bookmarkStart w:id="16" w:name="_Hlk126916245"/>
      <w:r w:rsidRPr="0026524A">
        <w:rPr>
          <w:u w:val="single"/>
          <w:lang w:val="fr-FR"/>
        </w:rPr>
        <w:t>Incidence sur le climat</w:t>
      </w:r>
    </w:p>
    <w:p w14:paraId="14102ADD" w14:textId="77777777" w:rsidR="0026524A" w:rsidRPr="0026524A" w:rsidRDefault="0026524A" w:rsidP="0026524A">
      <w:pPr>
        <w:pStyle w:val="Heading1"/>
        <w:rPr>
          <w:bCs/>
          <w:u w:val="single"/>
          <w:lang w:val="fr-FR"/>
        </w:rPr>
      </w:pPr>
      <w:r w:rsidRPr="0026524A">
        <w:rPr>
          <w:lang w:val="fr-FR"/>
        </w:rPr>
        <w:t xml:space="preserve">Les activités proposées, incluant des </w:t>
      </w:r>
      <w:r w:rsidRPr="0026524A">
        <w:rPr>
          <w:shd w:val="clear" w:color="auto" w:fill="FFFFFF" w:themeFill="background1"/>
          <w:lang w:val="fr-FR"/>
        </w:rPr>
        <w:t>efforts pour la promotion des solutions de remplacement à faible PRP, la récupération et la réutilisation des frigorigènes, et la formation des techniciens, indiquent</w:t>
      </w:r>
      <w:r w:rsidRPr="0026524A">
        <w:rPr>
          <w:lang w:val="fr-FR"/>
        </w:rPr>
        <w:t xml:space="preserve"> que la mise en œuvre de la phase I du KIP réduira les émissions de frigorigène dans l’atmosphère, entraînant des avantages climatiques. Un calcul de l’incidence sur le climat des activités du KIP indique que, d’ici 2030, les Comores auront réduit leurs émissions de HFC d’environ 8 749 tonnes éq. CO</w:t>
      </w:r>
      <w:r w:rsidRPr="0026524A">
        <w:rPr>
          <w:vertAlign w:val="subscript"/>
          <w:lang w:val="fr-FR"/>
        </w:rPr>
        <w:t>2</w:t>
      </w:r>
      <w:r w:rsidRPr="0026524A">
        <w:rPr>
          <w:lang w:val="fr-FR"/>
        </w:rPr>
        <w:t>, calculées comme étant la différence entre la référence des HFC pour la conformité et l’objectif pour 2030, en supposant que tous les HFC consommés auraient finalement été émis.</w:t>
      </w:r>
    </w:p>
    <w:p w14:paraId="4B490ED1" w14:textId="77777777" w:rsidR="0026524A" w:rsidRPr="0026524A" w:rsidRDefault="0026524A" w:rsidP="0026524A">
      <w:pPr>
        <w:pStyle w:val="Heading1"/>
        <w:keepNext/>
        <w:numPr>
          <w:ilvl w:val="0"/>
          <w:numId w:val="0"/>
        </w:numPr>
        <w:spacing w:before="240"/>
        <w:rPr>
          <w:bCs/>
          <w:u w:val="single"/>
          <w:lang w:val="fr-FR"/>
        </w:rPr>
      </w:pPr>
      <w:r w:rsidRPr="0026524A">
        <w:rPr>
          <w:u w:val="single"/>
          <w:lang w:val="fr-FR"/>
        </w:rPr>
        <w:t>Projet d’accord</w:t>
      </w:r>
    </w:p>
    <w:bookmarkEnd w:id="16"/>
    <w:p w14:paraId="4CCA3A0C" w14:textId="77777777" w:rsidR="0026524A" w:rsidRPr="0026524A" w:rsidRDefault="0026524A" w:rsidP="0026524A">
      <w:pPr>
        <w:pStyle w:val="Heading1"/>
        <w:rPr>
          <w:lang w:val="fr-FR"/>
        </w:rPr>
      </w:pPr>
      <w:r w:rsidRPr="0026524A">
        <w:rPr>
          <w:lang w:val="fr-FR"/>
        </w:rPr>
        <w:t xml:space="preserve">Un projet d’accord entre le Gouvernement des Comores et le Comité exécutif pour la phase I du KIP </w:t>
      </w:r>
      <w:bookmarkStart w:id="17" w:name="_Hlk126916251"/>
      <w:r w:rsidRPr="0026524A">
        <w:rPr>
          <w:lang w:val="fr-FR"/>
        </w:rPr>
        <w:t>est présenté dans l’annexe II du présent document.</w:t>
      </w:r>
    </w:p>
    <w:p w14:paraId="0521BB33" w14:textId="77777777" w:rsidR="0026524A" w:rsidRPr="0026524A" w:rsidRDefault="0026524A" w:rsidP="0026524A">
      <w:pPr>
        <w:pStyle w:val="ListParagraph"/>
        <w:keepNext/>
        <w:suppressAutoHyphens/>
        <w:spacing w:before="240" w:after="240"/>
        <w:ind w:left="0"/>
        <w:rPr>
          <w:iCs/>
          <w:u w:val="single"/>
        </w:rPr>
      </w:pPr>
      <w:r w:rsidRPr="0026524A">
        <w:rPr>
          <w:u w:val="single"/>
        </w:rPr>
        <w:t>Coordination des activités dans le secteur de l’entretien dans le cadre des plans d’élimination des HCFC et de réduction progressive des HFC</w:t>
      </w:r>
    </w:p>
    <w:p w14:paraId="7A174906" w14:textId="77777777" w:rsidR="0026524A" w:rsidRPr="0026524A" w:rsidRDefault="0026524A" w:rsidP="0026524A">
      <w:pPr>
        <w:pStyle w:val="Heading1"/>
        <w:rPr>
          <w:lang w:val="fr-FR"/>
        </w:rPr>
      </w:pPr>
      <w:r w:rsidRPr="0026524A">
        <w:rPr>
          <w:lang w:val="fr-FR"/>
        </w:rPr>
        <w:t>Conformément à la décision 92/37 b) i) d., la phase I du KIP pour les Comores a été conçue pour harmoniser la mise en œuvre de la phase II du PGEH. Le BNO sera responsable de la coordination et du suivi des deux projets, et les techniciens profiteront de formations liées à l’élimination des HCFC et à la réduction progressive des HFC. Le KIP étend la portée des activités au secteur de la climatisation automobile et au secteur de la réfrigération domestique, y compris aux techniciens n’appartenant pas au secteur de la réfrigération et de la climatisation travaillant de manière informelle dans ce secteur. L’annexe III résume la mise en œuvre simultanée des activités au titre du PGEH et du plan de mise en œuvre de l’Amendement de Kigali</w:t>
      </w:r>
      <w:r>
        <w:rPr>
          <w:lang w:val="fr-FR"/>
        </w:rPr>
        <w:t xml:space="preserve"> relatif aux HFC</w:t>
      </w:r>
      <w:r w:rsidRPr="0026524A">
        <w:rPr>
          <w:lang w:val="fr-FR"/>
        </w:rPr>
        <w:t>.</w:t>
      </w:r>
    </w:p>
    <w:p w14:paraId="6A595F8B" w14:textId="77777777" w:rsidR="0026524A" w:rsidRPr="0026524A" w:rsidRDefault="0026524A" w:rsidP="0026524A">
      <w:pPr>
        <w:pStyle w:val="Heading1"/>
        <w:keepNext/>
        <w:numPr>
          <w:ilvl w:val="0"/>
          <w:numId w:val="0"/>
        </w:numPr>
        <w:tabs>
          <w:tab w:val="left" w:pos="720"/>
          <w:tab w:val="left" w:pos="1440"/>
          <w:tab w:val="left" w:pos="2160"/>
          <w:tab w:val="left" w:pos="5239"/>
        </w:tabs>
        <w:autoSpaceDE w:val="0"/>
        <w:autoSpaceDN w:val="0"/>
        <w:adjustRightInd w:val="0"/>
        <w:spacing w:before="360"/>
        <w:rPr>
          <w:b/>
          <w:lang w:val="fr-FR"/>
        </w:rPr>
      </w:pPr>
      <w:r w:rsidRPr="0026524A">
        <w:rPr>
          <w:b/>
          <w:lang w:val="fr-FR"/>
        </w:rPr>
        <w:t>VI.</w:t>
      </w:r>
      <w:r w:rsidRPr="0026524A">
        <w:rPr>
          <w:b/>
          <w:lang w:val="fr-FR"/>
        </w:rPr>
        <w:tab/>
        <w:t>R</w:t>
      </w:r>
      <w:bookmarkEnd w:id="17"/>
      <w:r w:rsidRPr="0026524A">
        <w:rPr>
          <w:b/>
          <w:lang w:val="fr-FR"/>
        </w:rPr>
        <w:t>ecommandation</w:t>
      </w:r>
    </w:p>
    <w:p w14:paraId="01B334C9" w14:textId="77777777" w:rsidR="0026524A" w:rsidRPr="0026524A" w:rsidRDefault="0026524A" w:rsidP="0026524A">
      <w:pPr>
        <w:pStyle w:val="Heading1"/>
        <w:keepNext/>
        <w:rPr>
          <w:u w:val="single"/>
          <w:lang w:val="fr-FR"/>
        </w:rPr>
      </w:pPr>
      <w:r w:rsidRPr="0026524A">
        <w:rPr>
          <w:lang w:val="fr-FR"/>
        </w:rPr>
        <w:t>Le Comité exécutif pourrait souhaiter :</w:t>
      </w:r>
    </w:p>
    <w:p w14:paraId="52FCBBF7" w14:textId="77777777" w:rsidR="0026524A" w:rsidRPr="0026524A" w:rsidRDefault="0026524A">
      <w:pPr>
        <w:pStyle w:val="Heading2"/>
        <w:numPr>
          <w:ilvl w:val="1"/>
          <w:numId w:val="16"/>
        </w:numPr>
        <w:ind w:left="1440" w:hanging="720"/>
        <w:rPr>
          <w:lang w:val="fr-FR"/>
        </w:rPr>
      </w:pPr>
      <w:r w:rsidRPr="0026524A">
        <w:rPr>
          <w:lang w:val="fr-FR"/>
        </w:rPr>
        <w:t xml:space="preserve">Approuver, en principe, la phase I du plan de mise en œuvre de </w:t>
      </w:r>
      <w:r>
        <w:rPr>
          <w:lang w:val="fr-FR"/>
        </w:rPr>
        <w:t xml:space="preserve">l’Amendement de </w:t>
      </w:r>
      <w:r w:rsidRPr="0026524A">
        <w:rPr>
          <w:lang w:val="fr-FR"/>
        </w:rPr>
        <w:t>Kigali relatif aux HFC (KIP) des Comores pour la période de 2026 à 2030, afin de réduire la consommation de HFC de 10 % par rapport à la valeur de référence du pays d’ici 2028, de 17,5 % de la valeur de référence (soit 10 pour cent de la consommation moyenne de HFC pendant les années de référence) d’ici 2029 et de 25 pour cent de la valeur de référence d’ici 2030, au montant de 183 060 $US, soit 84 </w:t>
      </w:r>
      <w:r w:rsidRPr="0026524A">
        <w:rPr>
          <w:color w:val="000000"/>
          <w:lang w:val="fr-FR"/>
        </w:rPr>
        <w:t>000</w:t>
      </w:r>
      <w:r w:rsidRPr="0026524A">
        <w:rPr>
          <w:lang w:val="fr-FR"/>
        </w:rPr>
        <w:t xml:space="preserve"> $US, plus des coûts d’appui d’agence de </w:t>
      </w:r>
      <w:r w:rsidRPr="0026524A">
        <w:rPr>
          <w:color w:val="000000"/>
          <w:lang w:val="fr-FR"/>
        </w:rPr>
        <w:t>10 920</w:t>
      </w:r>
      <w:r w:rsidRPr="0026524A">
        <w:rPr>
          <w:lang w:val="fr-FR"/>
        </w:rPr>
        <w:t> $US, pour le PNUE, et 78</w:t>
      </w:r>
      <w:r w:rsidRPr="0026524A">
        <w:rPr>
          <w:color w:val="000000"/>
          <w:lang w:val="fr-FR"/>
        </w:rPr>
        <w:t> 000</w:t>
      </w:r>
      <w:r w:rsidRPr="0026524A">
        <w:rPr>
          <w:lang w:val="fr-FR"/>
        </w:rPr>
        <w:t> $US, plus des coûts d’appui d’agence de 10</w:t>
      </w:r>
      <w:r w:rsidRPr="0026524A">
        <w:rPr>
          <w:color w:val="000000"/>
          <w:lang w:val="fr-FR"/>
        </w:rPr>
        <w:t> 140</w:t>
      </w:r>
      <w:r w:rsidRPr="0026524A">
        <w:rPr>
          <w:lang w:val="fr-FR"/>
        </w:rPr>
        <w:t> $US</w:t>
      </w:r>
      <w:r>
        <w:rPr>
          <w:lang w:val="fr-FR"/>
        </w:rPr>
        <w:t>,</w:t>
      </w:r>
      <w:r w:rsidRPr="0026524A">
        <w:rPr>
          <w:lang w:val="fr-FR"/>
        </w:rPr>
        <w:t xml:space="preserve"> pour l’ONUDI ;</w:t>
      </w:r>
    </w:p>
    <w:p w14:paraId="44C3CE5F" w14:textId="77777777" w:rsidR="0026524A" w:rsidRPr="0026524A" w:rsidRDefault="0026524A">
      <w:pPr>
        <w:pStyle w:val="Heading2"/>
        <w:numPr>
          <w:ilvl w:val="1"/>
          <w:numId w:val="16"/>
        </w:numPr>
        <w:ind w:left="1440" w:hanging="720"/>
        <w:rPr>
          <w:lang w:val="fr-FR"/>
        </w:rPr>
      </w:pPr>
      <w:r w:rsidRPr="0026524A">
        <w:rPr>
          <w:lang w:val="fr-FR"/>
        </w:rPr>
        <w:t>Prendre note :</w:t>
      </w:r>
    </w:p>
    <w:p w14:paraId="26D0E29D" w14:textId="77777777" w:rsidR="0026524A" w:rsidRPr="0026524A" w:rsidRDefault="0026524A">
      <w:pPr>
        <w:pStyle w:val="Heading3"/>
        <w:numPr>
          <w:ilvl w:val="2"/>
          <w:numId w:val="17"/>
        </w:numPr>
        <w:ind w:left="2160" w:hanging="720"/>
        <w:rPr>
          <w:lang w:val="fr-FR"/>
        </w:rPr>
      </w:pPr>
      <w:r w:rsidRPr="0026524A">
        <w:rPr>
          <w:lang w:val="fr-FR"/>
        </w:rPr>
        <w:t>Du solide engagement du Gouvernement des Comores à soutenir les réductions de la consommation de HFC avec de l’avance par rapport aux objectifs du Protocole de Montréal ;</w:t>
      </w:r>
    </w:p>
    <w:p w14:paraId="36925B2E" w14:textId="77777777" w:rsidR="0026524A" w:rsidRPr="0026524A" w:rsidRDefault="0026524A">
      <w:pPr>
        <w:pStyle w:val="Heading3"/>
        <w:numPr>
          <w:ilvl w:val="2"/>
          <w:numId w:val="17"/>
        </w:numPr>
        <w:ind w:left="2160" w:hanging="720"/>
        <w:rPr>
          <w:lang w:val="fr-FR"/>
        </w:rPr>
      </w:pPr>
      <w:r w:rsidRPr="0026524A">
        <w:rPr>
          <w:lang w:val="fr-FR"/>
        </w:rPr>
        <w:t>Qu’une fois les projets de démonstration visant les utilisateurs finaux inclus dans la phase I du KIP</w:t>
      </w:r>
      <w:r>
        <w:rPr>
          <w:lang w:val="fr-FR"/>
        </w:rPr>
        <w:t xml:space="preserve"> achevés</w:t>
      </w:r>
      <w:r w:rsidRPr="0026524A">
        <w:rPr>
          <w:lang w:val="fr-FR"/>
        </w:rPr>
        <w:t xml:space="preserve">, l’ONUDI présentera des rapports finaux sur leur mise en œuvre, y compris sur l’élimination des HFC et les gains d’efficacité énergétique </w:t>
      </w:r>
      <w:r w:rsidRPr="0026524A">
        <w:rPr>
          <w:lang w:val="fr-FR"/>
        </w:rPr>
        <w:lastRenderedPageBreak/>
        <w:t>obtenus, conformément à la décision 92/36 g) ;</w:t>
      </w:r>
    </w:p>
    <w:p w14:paraId="27C0CBC1" w14:textId="77777777" w:rsidR="0026524A" w:rsidRPr="0026524A" w:rsidRDefault="0026524A">
      <w:pPr>
        <w:pStyle w:val="Heading2"/>
        <w:numPr>
          <w:ilvl w:val="1"/>
          <w:numId w:val="16"/>
        </w:numPr>
        <w:ind w:left="1440" w:hanging="720"/>
        <w:rPr>
          <w:lang w:val="fr-FR"/>
        </w:rPr>
      </w:pPr>
      <w:r w:rsidRPr="0026524A">
        <w:rPr>
          <w:lang w:val="fr-FR"/>
        </w:rPr>
        <w:t>Approuver :</w:t>
      </w:r>
    </w:p>
    <w:p w14:paraId="2A556F00" w14:textId="77777777" w:rsidR="0026524A" w:rsidRPr="0026524A" w:rsidRDefault="0026524A">
      <w:pPr>
        <w:pStyle w:val="Heading3"/>
        <w:numPr>
          <w:ilvl w:val="2"/>
          <w:numId w:val="18"/>
        </w:numPr>
        <w:ind w:left="2160" w:hanging="720"/>
        <w:rPr>
          <w:lang w:val="fr-FR"/>
        </w:rPr>
      </w:pPr>
      <w:r w:rsidRPr="0026524A">
        <w:rPr>
          <w:lang w:val="fr-FR"/>
        </w:rPr>
        <w:t>Le projet d’accord entre le Gouvernement des Comores et le Comité exécutif pour la réduction de la consommation de HFC, conformément à la phase I du KIP, figurant à l’</w:t>
      </w:r>
      <w:r w:rsidRPr="009D5CB6">
        <w:rPr>
          <w:lang w:val="fr-FR"/>
        </w:rPr>
        <w:t>annexe II</w:t>
      </w:r>
      <w:r w:rsidRPr="0026524A">
        <w:rPr>
          <w:lang w:val="fr-FR"/>
        </w:rPr>
        <w:t xml:space="preserve"> au présent document ; et</w:t>
      </w:r>
    </w:p>
    <w:p w14:paraId="2A901C35" w14:textId="77777777" w:rsidR="0026524A" w:rsidRPr="0026524A" w:rsidRDefault="0026524A">
      <w:pPr>
        <w:pStyle w:val="Heading3"/>
        <w:numPr>
          <w:ilvl w:val="2"/>
          <w:numId w:val="18"/>
        </w:numPr>
        <w:ind w:left="2160" w:hanging="720"/>
        <w:rPr>
          <w:lang w:val="fr-FR"/>
        </w:rPr>
      </w:pPr>
      <w:r w:rsidRPr="0026524A">
        <w:rPr>
          <w:lang w:val="fr-FR"/>
        </w:rPr>
        <w:t>La première tranche de la phase I du KIP pour les Comores, et le plan de mise en œuvre de tranche correspondant, au montant de 99 270 $US, soit 55 850 $US, plus des coûts d’appui d’agence de 7 260 $US, pour le PNUE, et 32 000 $US, plus des coûts d’appui d’agence de 4 160 $US, pour l’ONUDI.</w:t>
      </w:r>
    </w:p>
    <w:p w14:paraId="7596E27C" w14:textId="77777777" w:rsidR="0026524A" w:rsidRPr="0026524A" w:rsidRDefault="0026524A">
      <w:pPr>
        <w:pStyle w:val="Heading3"/>
        <w:numPr>
          <w:ilvl w:val="2"/>
          <w:numId w:val="18"/>
        </w:numPr>
        <w:ind w:left="2160" w:hanging="720"/>
        <w:rPr>
          <w:lang w:val="fr-FR"/>
        </w:rPr>
        <w:sectPr w:rsidR="0026524A" w:rsidRPr="0026524A" w:rsidSect="0026524A">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51E1826E" w14:textId="77777777" w:rsidR="0026524A" w:rsidRPr="0026524A" w:rsidRDefault="0026524A" w:rsidP="0026524A">
      <w:pPr>
        <w:pStyle w:val="ListParagraph"/>
        <w:spacing w:after="240"/>
        <w:ind w:left="0"/>
        <w:contextualSpacing w:val="0"/>
        <w:jc w:val="center"/>
        <w:rPr>
          <w:b/>
        </w:rPr>
      </w:pPr>
      <w:r w:rsidRPr="0026524A">
        <w:rPr>
          <w:b/>
        </w:rPr>
        <w:lastRenderedPageBreak/>
        <w:t>Annexe I</w:t>
      </w:r>
    </w:p>
    <w:p w14:paraId="53558B15" w14:textId="77777777" w:rsidR="0026524A" w:rsidRPr="0026524A" w:rsidRDefault="0026524A" w:rsidP="0026524A">
      <w:pPr>
        <w:pStyle w:val="ListParagraph"/>
        <w:spacing w:after="240"/>
        <w:ind w:left="0"/>
        <w:contextualSpacing w:val="0"/>
        <w:jc w:val="center"/>
        <w:rPr>
          <w:b/>
        </w:rPr>
      </w:pPr>
      <w:r w:rsidRPr="0026524A">
        <w:rPr>
          <w:b/>
        </w:rPr>
        <w:t>TEXTE À INCLURE DANS L’ACCORD MIS À JOUR ENTRE LE GOUVERNEMENT DES COMORES ET LE COMITÉ EXÉCUTIF DU FONDS MULTILATÉRAL POUR LA RÉDUCTION DE LA CONSOMMATION DES HYDROCHLOROFLUOROCARBURES CONFORMÉMENT À LA DEUXIÈME PHASE DU PLAN DE GESTION DE L’ÉLIMINATION DES HCFC</w:t>
      </w:r>
    </w:p>
    <w:p w14:paraId="13C57C4C" w14:textId="77777777" w:rsidR="0026524A" w:rsidRPr="0026524A" w:rsidRDefault="0026524A" w:rsidP="0026524A">
      <w:pPr>
        <w:pStyle w:val="ListParagraph"/>
        <w:spacing w:after="240"/>
        <w:ind w:left="0"/>
        <w:contextualSpacing w:val="0"/>
        <w:jc w:val="center"/>
        <w:rPr>
          <w:b/>
        </w:rPr>
      </w:pPr>
    </w:p>
    <w:p w14:paraId="1A3E3705" w14:textId="77777777" w:rsidR="0026524A" w:rsidRPr="0026524A" w:rsidRDefault="0026524A">
      <w:pPr>
        <w:pStyle w:val="Heading1"/>
        <w:numPr>
          <w:ilvl w:val="0"/>
          <w:numId w:val="15"/>
        </w:numPr>
        <w:tabs>
          <w:tab w:val="clear" w:pos="0"/>
        </w:tabs>
        <w:rPr>
          <w:b/>
          <w:bCs/>
          <w:lang w:val="fr-FR"/>
        </w:rPr>
      </w:pPr>
      <w:r w:rsidRPr="0026524A">
        <w:rPr>
          <w:b/>
          <w:lang w:val="fr-FR"/>
        </w:rPr>
        <w:t xml:space="preserve">Cet </w:t>
      </w:r>
      <w:r>
        <w:rPr>
          <w:b/>
          <w:lang w:val="fr-FR"/>
        </w:rPr>
        <w:t>Accord mis à jour remplace l’Accord conclu entre le G</w:t>
      </w:r>
      <w:r w:rsidRPr="0026524A">
        <w:rPr>
          <w:b/>
          <w:lang w:val="fr-FR"/>
        </w:rPr>
        <w:t>ouvernement des Comores et le Comité exécutif lors de la 94</w:t>
      </w:r>
      <w:r w:rsidRPr="0026524A">
        <w:rPr>
          <w:b/>
          <w:vertAlign w:val="superscript"/>
          <w:lang w:val="fr-FR"/>
        </w:rPr>
        <w:t>e</w:t>
      </w:r>
      <w:r w:rsidRPr="0026524A">
        <w:rPr>
          <w:b/>
          <w:lang w:val="fr-FR"/>
        </w:rPr>
        <w:t> réunion du Comité exécutif.</w:t>
      </w:r>
    </w:p>
    <w:p w14:paraId="5FD17243" w14:textId="77777777" w:rsidR="0026524A" w:rsidRPr="0026524A" w:rsidRDefault="0026524A" w:rsidP="0026524A">
      <w:pPr>
        <w:pStyle w:val="Heading1"/>
        <w:keepNext/>
        <w:numPr>
          <w:ilvl w:val="0"/>
          <w:numId w:val="0"/>
        </w:numPr>
        <w:tabs>
          <w:tab w:val="left" w:pos="720"/>
        </w:tabs>
        <w:spacing w:before="360" w:after="60"/>
        <w:rPr>
          <w:b/>
          <w:lang w:val="fr-FR"/>
        </w:rPr>
      </w:pPr>
      <w:r w:rsidRPr="0026524A">
        <w:rPr>
          <w:b/>
          <w:lang w:val="fr-FR"/>
        </w:rPr>
        <w:t>APPENDICE 2-A : LES OBJECTIFS ET LE FINANCEMENT</w:t>
      </w:r>
    </w:p>
    <w:tbl>
      <w:tblPr>
        <w:tblW w:w="5000" w:type="pct"/>
        <w:jc w:val="center"/>
        <w:tblCellMar>
          <w:left w:w="85" w:type="dxa"/>
          <w:right w:w="85" w:type="dxa"/>
        </w:tblCellMar>
        <w:tblLook w:val="04A0" w:firstRow="1" w:lastRow="0" w:firstColumn="1" w:lastColumn="0" w:noHBand="0" w:noVBand="1"/>
      </w:tblPr>
      <w:tblGrid>
        <w:gridCol w:w="659"/>
        <w:gridCol w:w="3664"/>
        <w:gridCol w:w="837"/>
        <w:gridCol w:w="838"/>
        <w:gridCol w:w="838"/>
        <w:gridCol w:w="838"/>
        <w:gridCol w:w="856"/>
        <w:gridCol w:w="820"/>
      </w:tblGrid>
      <w:tr w:rsidR="0026524A" w:rsidRPr="0026524A" w14:paraId="34E330D4" w14:textId="77777777" w:rsidTr="00380CBA">
        <w:trPr>
          <w:cantSplit/>
          <w:trHeight w:val="98"/>
          <w:tblHeader/>
          <w:jc w:val="center"/>
        </w:trPr>
        <w:tc>
          <w:tcPr>
            <w:tcW w:w="305" w:type="pct"/>
            <w:tcBorders>
              <w:top w:val="single" w:sz="4" w:space="0" w:color="auto"/>
              <w:left w:val="single" w:sz="4" w:space="0" w:color="auto"/>
              <w:bottom w:val="single" w:sz="4" w:space="0" w:color="auto"/>
              <w:right w:val="single" w:sz="4" w:space="0" w:color="auto"/>
            </w:tcBorders>
            <w:vAlign w:val="center"/>
            <w:hideMark/>
          </w:tcPr>
          <w:p w14:paraId="01195E11" w14:textId="77777777" w:rsidR="0026524A" w:rsidRPr="0026524A" w:rsidRDefault="0026524A" w:rsidP="00380CBA">
            <w:pPr>
              <w:keepNext/>
              <w:keepLines/>
              <w:jc w:val="center"/>
              <w:rPr>
                <w:b/>
                <w:bCs/>
                <w:color w:val="000000"/>
                <w:sz w:val="20"/>
                <w:szCs w:val="20"/>
                <w:lang w:val="fr-FR"/>
              </w:rPr>
            </w:pPr>
            <w:r w:rsidRPr="0026524A">
              <w:rPr>
                <w:b/>
                <w:color w:val="000000"/>
                <w:sz w:val="20"/>
                <w:lang w:val="fr-FR"/>
              </w:rPr>
              <w:t>Ligne</w:t>
            </w:r>
          </w:p>
        </w:tc>
        <w:tc>
          <w:tcPr>
            <w:tcW w:w="1967" w:type="pct"/>
            <w:tcBorders>
              <w:top w:val="single" w:sz="4" w:space="0" w:color="auto"/>
              <w:left w:val="nil"/>
              <w:bottom w:val="single" w:sz="4" w:space="0" w:color="auto"/>
              <w:right w:val="single" w:sz="4" w:space="0" w:color="auto"/>
            </w:tcBorders>
            <w:vAlign w:val="center"/>
            <w:hideMark/>
          </w:tcPr>
          <w:p w14:paraId="453A70F7" w14:textId="77777777" w:rsidR="0026524A" w:rsidRPr="0026524A" w:rsidRDefault="0026524A" w:rsidP="00380CBA">
            <w:pPr>
              <w:keepNext/>
              <w:keepLines/>
              <w:jc w:val="center"/>
              <w:rPr>
                <w:b/>
                <w:bCs/>
                <w:color w:val="000000"/>
                <w:sz w:val="20"/>
                <w:szCs w:val="20"/>
                <w:lang w:val="fr-FR"/>
              </w:rPr>
            </w:pPr>
            <w:r w:rsidRPr="0026524A">
              <w:rPr>
                <w:b/>
                <w:color w:val="000000"/>
                <w:sz w:val="20"/>
                <w:lang w:val="fr-FR"/>
              </w:rPr>
              <w:t>Caractéristiques</w:t>
            </w:r>
          </w:p>
        </w:tc>
        <w:tc>
          <w:tcPr>
            <w:tcW w:w="455" w:type="pct"/>
            <w:tcBorders>
              <w:top w:val="single" w:sz="4" w:space="0" w:color="auto"/>
              <w:left w:val="nil"/>
              <w:bottom w:val="single" w:sz="4" w:space="0" w:color="auto"/>
              <w:right w:val="single" w:sz="4" w:space="0" w:color="auto"/>
            </w:tcBorders>
            <w:vAlign w:val="center"/>
            <w:hideMark/>
          </w:tcPr>
          <w:p w14:paraId="6E0C95CF" w14:textId="77777777" w:rsidR="0026524A" w:rsidRPr="0026524A" w:rsidRDefault="0026524A" w:rsidP="00380CBA">
            <w:pPr>
              <w:keepNext/>
              <w:keepLines/>
              <w:jc w:val="center"/>
              <w:rPr>
                <w:b/>
                <w:bCs/>
                <w:color w:val="000000"/>
                <w:sz w:val="20"/>
                <w:szCs w:val="20"/>
                <w:lang w:val="fr-FR"/>
              </w:rPr>
            </w:pPr>
            <w:r w:rsidRPr="0026524A">
              <w:rPr>
                <w:b/>
                <w:color w:val="000000"/>
                <w:sz w:val="20"/>
                <w:lang w:val="fr-FR"/>
              </w:rPr>
              <w:t>2024</w:t>
            </w:r>
          </w:p>
        </w:tc>
        <w:tc>
          <w:tcPr>
            <w:tcW w:w="455" w:type="pct"/>
            <w:tcBorders>
              <w:top w:val="single" w:sz="4" w:space="0" w:color="auto"/>
              <w:left w:val="nil"/>
              <w:bottom w:val="single" w:sz="4" w:space="0" w:color="auto"/>
              <w:right w:val="single" w:sz="4" w:space="0" w:color="auto"/>
            </w:tcBorders>
            <w:vAlign w:val="center"/>
            <w:hideMark/>
          </w:tcPr>
          <w:p w14:paraId="73DC28F2" w14:textId="77777777" w:rsidR="0026524A" w:rsidRPr="0026524A" w:rsidRDefault="0026524A" w:rsidP="00380CBA">
            <w:pPr>
              <w:keepNext/>
              <w:keepLines/>
              <w:jc w:val="center"/>
              <w:rPr>
                <w:b/>
                <w:bCs/>
                <w:color w:val="000000"/>
                <w:sz w:val="20"/>
                <w:szCs w:val="20"/>
                <w:lang w:val="fr-FR"/>
              </w:rPr>
            </w:pPr>
            <w:r w:rsidRPr="0026524A">
              <w:rPr>
                <w:b/>
                <w:color w:val="000000"/>
                <w:sz w:val="20"/>
                <w:lang w:val="fr-FR"/>
              </w:rPr>
              <w:t>2025</w:t>
            </w:r>
          </w:p>
        </w:tc>
        <w:tc>
          <w:tcPr>
            <w:tcW w:w="4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601BCAC4" w14:textId="77777777" w:rsidR="0026524A" w:rsidRPr="0026524A" w:rsidRDefault="0026524A" w:rsidP="00380CBA">
            <w:pPr>
              <w:keepNext/>
              <w:keepLines/>
              <w:jc w:val="center"/>
              <w:rPr>
                <w:b/>
                <w:bCs/>
                <w:color w:val="000000"/>
                <w:sz w:val="20"/>
                <w:szCs w:val="20"/>
                <w:lang w:val="fr-FR"/>
              </w:rPr>
            </w:pPr>
            <w:r w:rsidRPr="0026524A">
              <w:rPr>
                <w:b/>
                <w:color w:val="000000"/>
                <w:sz w:val="20"/>
                <w:lang w:val="fr-FR"/>
              </w:rPr>
              <w:t>2026</w:t>
            </w:r>
          </w:p>
        </w:tc>
        <w:tc>
          <w:tcPr>
            <w:tcW w:w="455" w:type="pct"/>
            <w:tcBorders>
              <w:top w:val="single" w:sz="4" w:space="0" w:color="auto"/>
              <w:left w:val="nil"/>
              <w:bottom w:val="single" w:sz="4" w:space="0" w:color="auto"/>
              <w:right w:val="single" w:sz="4" w:space="0" w:color="auto"/>
            </w:tcBorders>
            <w:shd w:val="clear" w:color="auto" w:fill="FFFFFF" w:themeFill="background1"/>
            <w:vAlign w:val="center"/>
            <w:hideMark/>
          </w:tcPr>
          <w:p w14:paraId="253EAEFA" w14:textId="77777777" w:rsidR="0026524A" w:rsidRPr="0026524A" w:rsidRDefault="0026524A" w:rsidP="00380CBA">
            <w:pPr>
              <w:keepNext/>
              <w:keepLines/>
              <w:jc w:val="center"/>
              <w:rPr>
                <w:b/>
                <w:bCs/>
                <w:color w:val="000000"/>
                <w:sz w:val="20"/>
                <w:szCs w:val="20"/>
                <w:lang w:val="fr-FR"/>
              </w:rPr>
            </w:pPr>
            <w:r w:rsidRPr="0026524A">
              <w:rPr>
                <w:b/>
                <w:color w:val="000000"/>
                <w:sz w:val="20"/>
                <w:lang w:val="fr-FR"/>
              </w:rPr>
              <w:t>2027–2029</w:t>
            </w:r>
          </w:p>
        </w:tc>
        <w:tc>
          <w:tcPr>
            <w:tcW w:w="464" w:type="pct"/>
            <w:tcBorders>
              <w:top w:val="single" w:sz="4" w:space="0" w:color="auto"/>
              <w:left w:val="nil"/>
              <w:bottom w:val="single" w:sz="4" w:space="0" w:color="auto"/>
              <w:right w:val="single" w:sz="4" w:space="0" w:color="auto"/>
            </w:tcBorders>
            <w:vAlign w:val="center"/>
            <w:hideMark/>
          </w:tcPr>
          <w:p w14:paraId="70CB6444" w14:textId="77777777" w:rsidR="0026524A" w:rsidRPr="0026524A" w:rsidRDefault="0026524A" w:rsidP="00380CBA">
            <w:pPr>
              <w:keepNext/>
              <w:keepLines/>
              <w:jc w:val="center"/>
              <w:rPr>
                <w:b/>
                <w:bCs/>
                <w:color w:val="000000"/>
                <w:sz w:val="20"/>
                <w:szCs w:val="20"/>
                <w:lang w:val="fr-FR"/>
              </w:rPr>
            </w:pPr>
            <w:r w:rsidRPr="0026524A">
              <w:rPr>
                <w:b/>
                <w:color w:val="000000"/>
                <w:sz w:val="20"/>
                <w:lang w:val="fr-FR"/>
              </w:rPr>
              <w:t>2030</w:t>
            </w:r>
          </w:p>
        </w:tc>
        <w:tc>
          <w:tcPr>
            <w:tcW w:w="444" w:type="pct"/>
            <w:tcBorders>
              <w:top w:val="single" w:sz="4" w:space="0" w:color="auto"/>
              <w:left w:val="nil"/>
              <w:bottom w:val="single" w:sz="4" w:space="0" w:color="auto"/>
              <w:right w:val="single" w:sz="4" w:space="0" w:color="auto"/>
            </w:tcBorders>
            <w:vAlign w:val="center"/>
            <w:hideMark/>
          </w:tcPr>
          <w:p w14:paraId="45D26E6D" w14:textId="77777777" w:rsidR="0026524A" w:rsidRPr="0026524A" w:rsidRDefault="0026524A" w:rsidP="00380CBA">
            <w:pPr>
              <w:keepNext/>
              <w:keepLines/>
              <w:jc w:val="center"/>
              <w:rPr>
                <w:b/>
                <w:bCs/>
                <w:color w:val="000000"/>
                <w:sz w:val="20"/>
                <w:szCs w:val="20"/>
                <w:lang w:val="fr-FR"/>
              </w:rPr>
            </w:pPr>
            <w:r w:rsidRPr="0026524A">
              <w:rPr>
                <w:b/>
                <w:color w:val="000000"/>
                <w:sz w:val="20"/>
                <w:lang w:val="fr-FR"/>
              </w:rPr>
              <w:t>Total</w:t>
            </w:r>
          </w:p>
        </w:tc>
      </w:tr>
      <w:tr w:rsidR="0026524A" w:rsidRPr="0026524A" w14:paraId="4D05FCED" w14:textId="77777777" w:rsidTr="00380CBA">
        <w:trPr>
          <w:trHeight w:val="408"/>
          <w:jc w:val="center"/>
        </w:trPr>
        <w:tc>
          <w:tcPr>
            <w:tcW w:w="305" w:type="pct"/>
            <w:tcBorders>
              <w:top w:val="nil"/>
              <w:left w:val="single" w:sz="4" w:space="0" w:color="auto"/>
              <w:bottom w:val="single" w:sz="4" w:space="0" w:color="auto"/>
              <w:right w:val="single" w:sz="4" w:space="0" w:color="auto"/>
            </w:tcBorders>
            <w:hideMark/>
          </w:tcPr>
          <w:p w14:paraId="0AD4F7B5" w14:textId="77777777" w:rsidR="0026524A" w:rsidRPr="0026524A" w:rsidRDefault="0026524A" w:rsidP="00380CBA">
            <w:pPr>
              <w:keepNext/>
              <w:keepLines/>
              <w:jc w:val="left"/>
              <w:rPr>
                <w:color w:val="000000"/>
                <w:sz w:val="20"/>
                <w:szCs w:val="20"/>
                <w:lang w:val="fr-FR"/>
              </w:rPr>
            </w:pPr>
            <w:r w:rsidRPr="0026524A">
              <w:rPr>
                <w:color w:val="000000"/>
                <w:sz w:val="20"/>
                <w:lang w:val="fr-FR"/>
              </w:rPr>
              <w:t>1.1</w:t>
            </w:r>
          </w:p>
        </w:tc>
        <w:tc>
          <w:tcPr>
            <w:tcW w:w="1967" w:type="pct"/>
            <w:tcBorders>
              <w:top w:val="nil"/>
              <w:left w:val="nil"/>
              <w:bottom w:val="single" w:sz="4" w:space="0" w:color="auto"/>
              <w:right w:val="single" w:sz="4" w:space="0" w:color="auto"/>
            </w:tcBorders>
            <w:hideMark/>
          </w:tcPr>
          <w:p w14:paraId="272F8132" w14:textId="77777777" w:rsidR="0026524A" w:rsidRPr="0026524A" w:rsidRDefault="0026524A" w:rsidP="00380CBA">
            <w:pPr>
              <w:keepNext/>
              <w:keepLines/>
              <w:jc w:val="left"/>
              <w:rPr>
                <w:color w:val="000000"/>
                <w:sz w:val="20"/>
                <w:szCs w:val="20"/>
                <w:lang w:val="fr-FR"/>
              </w:rPr>
            </w:pPr>
            <w:r w:rsidRPr="0026524A">
              <w:rPr>
                <w:color w:val="000000"/>
                <w:sz w:val="20"/>
                <w:lang w:val="fr-FR"/>
              </w:rPr>
              <w:t>Calendrier de réduction des substances du groupe I de l’annexe C du Protocole de Montréal (tonnes PAO)</w:t>
            </w:r>
          </w:p>
        </w:tc>
        <w:tc>
          <w:tcPr>
            <w:tcW w:w="455" w:type="pct"/>
            <w:tcBorders>
              <w:top w:val="nil"/>
              <w:left w:val="nil"/>
              <w:bottom w:val="single" w:sz="4" w:space="0" w:color="auto"/>
              <w:right w:val="single" w:sz="4" w:space="0" w:color="auto"/>
            </w:tcBorders>
            <w:hideMark/>
          </w:tcPr>
          <w:p w14:paraId="647C159B" w14:textId="77777777" w:rsidR="0026524A" w:rsidRPr="0026524A" w:rsidRDefault="0026524A" w:rsidP="00380CBA">
            <w:pPr>
              <w:keepNext/>
              <w:keepLines/>
              <w:jc w:val="right"/>
              <w:rPr>
                <w:color w:val="000000"/>
                <w:sz w:val="20"/>
                <w:szCs w:val="20"/>
                <w:lang w:val="fr-FR"/>
              </w:rPr>
            </w:pPr>
            <w:r w:rsidRPr="0026524A">
              <w:rPr>
                <w:sz w:val="20"/>
                <w:lang w:val="fr-FR"/>
              </w:rPr>
              <w:t>0,09</w:t>
            </w:r>
          </w:p>
        </w:tc>
        <w:tc>
          <w:tcPr>
            <w:tcW w:w="455" w:type="pct"/>
            <w:tcBorders>
              <w:top w:val="nil"/>
              <w:left w:val="nil"/>
              <w:bottom w:val="single" w:sz="4" w:space="0" w:color="auto"/>
              <w:right w:val="single" w:sz="4" w:space="0" w:color="auto"/>
            </w:tcBorders>
            <w:hideMark/>
          </w:tcPr>
          <w:p w14:paraId="0755CF3A" w14:textId="77777777" w:rsidR="0026524A" w:rsidRPr="0026524A" w:rsidRDefault="0026524A" w:rsidP="00380CBA">
            <w:pPr>
              <w:keepNext/>
              <w:keepLines/>
              <w:jc w:val="right"/>
              <w:rPr>
                <w:color w:val="000000"/>
                <w:sz w:val="20"/>
                <w:szCs w:val="20"/>
                <w:lang w:val="fr-FR"/>
              </w:rPr>
            </w:pPr>
            <w:r w:rsidRPr="0026524A">
              <w:rPr>
                <w:sz w:val="20"/>
                <w:lang w:val="fr-FR"/>
              </w:rPr>
              <w:t>0,04</w:t>
            </w:r>
          </w:p>
        </w:tc>
        <w:tc>
          <w:tcPr>
            <w:tcW w:w="455" w:type="pct"/>
            <w:tcBorders>
              <w:top w:val="nil"/>
              <w:left w:val="nil"/>
              <w:bottom w:val="single" w:sz="4" w:space="0" w:color="auto"/>
              <w:right w:val="single" w:sz="4" w:space="0" w:color="auto"/>
            </w:tcBorders>
            <w:hideMark/>
          </w:tcPr>
          <w:p w14:paraId="01FB977A" w14:textId="77777777" w:rsidR="0026524A" w:rsidRPr="0026524A" w:rsidRDefault="0026524A" w:rsidP="00380CBA">
            <w:pPr>
              <w:keepNext/>
              <w:keepLines/>
              <w:jc w:val="right"/>
              <w:rPr>
                <w:color w:val="000000"/>
                <w:sz w:val="20"/>
                <w:szCs w:val="20"/>
                <w:lang w:val="fr-FR"/>
              </w:rPr>
            </w:pPr>
            <w:r w:rsidRPr="0026524A">
              <w:rPr>
                <w:sz w:val="20"/>
                <w:lang w:val="fr-FR"/>
              </w:rPr>
              <w:t>0,04</w:t>
            </w:r>
          </w:p>
        </w:tc>
        <w:tc>
          <w:tcPr>
            <w:tcW w:w="455" w:type="pct"/>
            <w:tcBorders>
              <w:top w:val="nil"/>
              <w:left w:val="nil"/>
              <w:bottom w:val="single" w:sz="4" w:space="0" w:color="auto"/>
              <w:right w:val="single" w:sz="4" w:space="0" w:color="auto"/>
            </w:tcBorders>
            <w:hideMark/>
          </w:tcPr>
          <w:p w14:paraId="2BEEC7A9" w14:textId="77777777" w:rsidR="0026524A" w:rsidRPr="0026524A" w:rsidRDefault="0026524A" w:rsidP="00380CBA">
            <w:pPr>
              <w:keepNext/>
              <w:keepLines/>
              <w:jc w:val="right"/>
              <w:rPr>
                <w:color w:val="000000"/>
                <w:sz w:val="20"/>
                <w:szCs w:val="20"/>
                <w:lang w:val="fr-FR"/>
              </w:rPr>
            </w:pPr>
            <w:r w:rsidRPr="0026524A">
              <w:rPr>
                <w:sz w:val="20"/>
                <w:lang w:val="fr-FR"/>
              </w:rPr>
              <w:t>0,04</w:t>
            </w:r>
          </w:p>
        </w:tc>
        <w:tc>
          <w:tcPr>
            <w:tcW w:w="464" w:type="pct"/>
            <w:tcBorders>
              <w:top w:val="nil"/>
              <w:left w:val="nil"/>
              <w:bottom w:val="single" w:sz="4" w:space="0" w:color="auto"/>
              <w:right w:val="single" w:sz="4" w:space="0" w:color="auto"/>
            </w:tcBorders>
            <w:hideMark/>
          </w:tcPr>
          <w:p w14:paraId="026E7BE9" w14:textId="77777777" w:rsidR="0026524A" w:rsidRPr="0026524A" w:rsidRDefault="0026524A" w:rsidP="00380CBA">
            <w:pPr>
              <w:keepNext/>
              <w:keepLines/>
              <w:jc w:val="right"/>
              <w:rPr>
                <w:color w:val="000000"/>
                <w:sz w:val="20"/>
                <w:szCs w:val="20"/>
                <w:lang w:val="fr-FR"/>
              </w:rPr>
            </w:pPr>
            <w:r w:rsidRPr="0026524A">
              <w:rPr>
                <w:sz w:val="20"/>
                <w:lang w:val="fr-FR"/>
              </w:rPr>
              <w:t>0</w:t>
            </w:r>
          </w:p>
        </w:tc>
        <w:tc>
          <w:tcPr>
            <w:tcW w:w="444" w:type="pct"/>
            <w:tcBorders>
              <w:top w:val="nil"/>
              <w:left w:val="nil"/>
              <w:bottom w:val="single" w:sz="4" w:space="0" w:color="auto"/>
              <w:right w:val="single" w:sz="4" w:space="0" w:color="auto"/>
            </w:tcBorders>
            <w:hideMark/>
          </w:tcPr>
          <w:p w14:paraId="63945822" w14:textId="77777777" w:rsidR="0026524A" w:rsidRPr="0026524A" w:rsidRDefault="0026524A" w:rsidP="00380CBA">
            <w:pPr>
              <w:keepNext/>
              <w:keepLines/>
              <w:jc w:val="right"/>
              <w:rPr>
                <w:color w:val="000000"/>
                <w:sz w:val="20"/>
                <w:szCs w:val="20"/>
                <w:lang w:val="fr-FR"/>
              </w:rPr>
            </w:pPr>
            <w:r w:rsidRPr="0026524A">
              <w:rPr>
                <w:sz w:val="20"/>
                <w:lang w:val="fr-FR"/>
              </w:rPr>
              <w:t>s.o.</w:t>
            </w:r>
          </w:p>
        </w:tc>
      </w:tr>
      <w:tr w:rsidR="0026524A" w:rsidRPr="0026524A" w14:paraId="1D2089B3" w14:textId="77777777" w:rsidTr="00380CBA">
        <w:trPr>
          <w:trHeight w:val="408"/>
          <w:jc w:val="center"/>
        </w:trPr>
        <w:tc>
          <w:tcPr>
            <w:tcW w:w="305" w:type="pct"/>
            <w:tcBorders>
              <w:top w:val="nil"/>
              <w:left w:val="single" w:sz="4" w:space="0" w:color="auto"/>
              <w:bottom w:val="single" w:sz="4" w:space="0" w:color="auto"/>
              <w:right w:val="single" w:sz="4" w:space="0" w:color="auto"/>
            </w:tcBorders>
            <w:hideMark/>
          </w:tcPr>
          <w:p w14:paraId="79C4E224" w14:textId="77777777" w:rsidR="0026524A" w:rsidRPr="0026524A" w:rsidRDefault="0026524A" w:rsidP="00380CBA">
            <w:pPr>
              <w:jc w:val="left"/>
              <w:rPr>
                <w:color w:val="000000"/>
                <w:sz w:val="20"/>
                <w:szCs w:val="20"/>
                <w:lang w:val="fr-FR"/>
              </w:rPr>
            </w:pPr>
            <w:r w:rsidRPr="0026524A">
              <w:rPr>
                <w:color w:val="000000"/>
                <w:sz w:val="20"/>
                <w:lang w:val="fr-FR"/>
              </w:rPr>
              <w:t>1.2</w:t>
            </w:r>
          </w:p>
        </w:tc>
        <w:tc>
          <w:tcPr>
            <w:tcW w:w="1967" w:type="pct"/>
            <w:tcBorders>
              <w:top w:val="nil"/>
              <w:left w:val="nil"/>
              <w:bottom w:val="single" w:sz="4" w:space="0" w:color="auto"/>
              <w:right w:val="single" w:sz="4" w:space="0" w:color="auto"/>
            </w:tcBorders>
            <w:hideMark/>
          </w:tcPr>
          <w:p w14:paraId="11247B50" w14:textId="77777777" w:rsidR="0026524A" w:rsidRPr="0026524A" w:rsidRDefault="0026524A" w:rsidP="00380CBA">
            <w:pPr>
              <w:jc w:val="left"/>
              <w:rPr>
                <w:color w:val="000000"/>
                <w:sz w:val="20"/>
                <w:szCs w:val="20"/>
                <w:lang w:val="fr-FR"/>
              </w:rPr>
            </w:pPr>
            <w:r w:rsidRPr="0026524A">
              <w:rPr>
                <w:color w:val="000000"/>
                <w:sz w:val="20"/>
                <w:lang w:val="fr-FR"/>
              </w:rPr>
              <w:t>Consommation totale maximum autorisée des substances du groupe I de l’annexe C (tonnes PAO)</w:t>
            </w:r>
          </w:p>
        </w:tc>
        <w:tc>
          <w:tcPr>
            <w:tcW w:w="455" w:type="pct"/>
            <w:tcBorders>
              <w:top w:val="nil"/>
              <w:left w:val="nil"/>
              <w:bottom w:val="single" w:sz="4" w:space="0" w:color="auto"/>
              <w:right w:val="single" w:sz="4" w:space="0" w:color="auto"/>
            </w:tcBorders>
            <w:hideMark/>
          </w:tcPr>
          <w:p w14:paraId="3F9B65D5" w14:textId="77777777" w:rsidR="0026524A" w:rsidRPr="0026524A" w:rsidRDefault="0026524A" w:rsidP="00380CBA">
            <w:pPr>
              <w:jc w:val="right"/>
              <w:rPr>
                <w:color w:val="000000"/>
                <w:sz w:val="20"/>
                <w:szCs w:val="20"/>
                <w:lang w:val="fr-FR"/>
              </w:rPr>
            </w:pPr>
            <w:r w:rsidRPr="0026524A">
              <w:rPr>
                <w:sz w:val="20"/>
                <w:lang w:val="fr-FR"/>
              </w:rPr>
              <w:t>0,09</w:t>
            </w:r>
          </w:p>
        </w:tc>
        <w:tc>
          <w:tcPr>
            <w:tcW w:w="455" w:type="pct"/>
            <w:tcBorders>
              <w:top w:val="nil"/>
              <w:left w:val="nil"/>
              <w:bottom w:val="single" w:sz="4" w:space="0" w:color="auto"/>
              <w:right w:val="single" w:sz="4" w:space="0" w:color="auto"/>
            </w:tcBorders>
            <w:hideMark/>
          </w:tcPr>
          <w:p w14:paraId="479E77F1" w14:textId="77777777" w:rsidR="0026524A" w:rsidRPr="0026524A" w:rsidRDefault="0026524A" w:rsidP="00380CBA">
            <w:pPr>
              <w:jc w:val="right"/>
              <w:rPr>
                <w:color w:val="000000"/>
                <w:sz w:val="20"/>
                <w:szCs w:val="20"/>
                <w:lang w:val="fr-FR"/>
              </w:rPr>
            </w:pPr>
            <w:r w:rsidRPr="0026524A">
              <w:rPr>
                <w:sz w:val="20"/>
                <w:lang w:val="fr-FR"/>
              </w:rPr>
              <w:t>0,04</w:t>
            </w:r>
          </w:p>
        </w:tc>
        <w:tc>
          <w:tcPr>
            <w:tcW w:w="455" w:type="pct"/>
            <w:tcBorders>
              <w:top w:val="nil"/>
              <w:left w:val="nil"/>
              <w:bottom w:val="single" w:sz="4" w:space="0" w:color="auto"/>
              <w:right w:val="single" w:sz="4" w:space="0" w:color="auto"/>
            </w:tcBorders>
            <w:hideMark/>
          </w:tcPr>
          <w:p w14:paraId="256C310B" w14:textId="7647FEF2" w:rsidR="0026524A" w:rsidRPr="0026524A" w:rsidRDefault="0026524A" w:rsidP="00380CBA">
            <w:pPr>
              <w:jc w:val="right"/>
              <w:rPr>
                <w:color w:val="000000"/>
                <w:sz w:val="20"/>
                <w:szCs w:val="20"/>
                <w:lang w:val="fr-FR"/>
              </w:rPr>
            </w:pPr>
            <w:r w:rsidRPr="0026524A">
              <w:rPr>
                <w:sz w:val="20"/>
                <w:lang w:val="fr-FR"/>
              </w:rPr>
              <w:t>0</w:t>
            </w:r>
            <w:r w:rsidR="00057942">
              <w:rPr>
                <w:sz w:val="20"/>
                <w:lang w:val="fr-FR"/>
              </w:rPr>
              <w:t>,</w:t>
            </w:r>
            <w:r w:rsidRPr="0026524A">
              <w:rPr>
                <w:sz w:val="20"/>
                <w:lang w:val="fr-FR"/>
              </w:rPr>
              <w:t>04</w:t>
            </w:r>
          </w:p>
        </w:tc>
        <w:tc>
          <w:tcPr>
            <w:tcW w:w="455" w:type="pct"/>
            <w:tcBorders>
              <w:top w:val="nil"/>
              <w:left w:val="nil"/>
              <w:bottom w:val="single" w:sz="4" w:space="0" w:color="auto"/>
              <w:right w:val="single" w:sz="4" w:space="0" w:color="auto"/>
            </w:tcBorders>
            <w:hideMark/>
          </w:tcPr>
          <w:p w14:paraId="42A23A54" w14:textId="77777777" w:rsidR="0026524A" w:rsidRPr="0026524A" w:rsidRDefault="0026524A" w:rsidP="00380CBA">
            <w:pPr>
              <w:jc w:val="right"/>
              <w:rPr>
                <w:color w:val="000000"/>
                <w:sz w:val="20"/>
                <w:szCs w:val="20"/>
                <w:lang w:val="fr-FR"/>
              </w:rPr>
            </w:pPr>
            <w:r w:rsidRPr="0026524A">
              <w:rPr>
                <w:sz w:val="20"/>
                <w:lang w:val="fr-FR"/>
              </w:rPr>
              <w:t>0,04</w:t>
            </w:r>
          </w:p>
        </w:tc>
        <w:tc>
          <w:tcPr>
            <w:tcW w:w="464" w:type="pct"/>
            <w:tcBorders>
              <w:top w:val="nil"/>
              <w:left w:val="nil"/>
              <w:bottom w:val="single" w:sz="4" w:space="0" w:color="auto"/>
              <w:right w:val="single" w:sz="4" w:space="0" w:color="auto"/>
            </w:tcBorders>
            <w:hideMark/>
          </w:tcPr>
          <w:p w14:paraId="64A47F5B" w14:textId="77777777" w:rsidR="0026524A" w:rsidRPr="0026524A" w:rsidRDefault="0026524A" w:rsidP="00380CBA">
            <w:pPr>
              <w:jc w:val="right"/>
              <w:rPr>
                <w:color w:val="000000"/>
                <w:sz w:val="20"/>
                <w:szCs w:val="20"/>
                <w:lang w:val="fr-FR"/>
              </w:rPr>
            </w:pPr>
            <w:r w:rsidRPr="0026524A">
              <w:rPr>
                <w:sz w:val="20"/>
                <w:lang w:val="fr-FR"/>
              </w:rPr>
              <w:t>0</w:t>
            </w:r>
          </w:p>
        </w:tc>
        <w:tc>
          <w:tcPr>
            <w:tcW w:w="444" w:type="pct"/>
            <w:tcBorders>
              <w:top w:val="nil"/>
              <w:left w:val="nil"/>
              <w:bottom w:val="single" w:sz="4" w:space="0" w:color="auto"/>
              <w:right w:val="single" w:sz="4" w:space="0" w:color="auto"/>
            </w:tcBorders>
            <w:hideMark/>
          </w:tcPr>
          <w:p w14:paraId="15B6B3E8" w14:textId="77777777" w:rsidR="0026524A" w:rsidRPr="0026524A" w:rsidRDefault="0026524A" w:rsidP="00380CBA">
            <w:pPr>
              <w:jc w:val="right"/>
              <w:rPr>
                <w:color w:val="000000"/>
                <w:sz w:val="20"/>
                <w:szCs w:val="20"/>
                <w:lang w:val="fr-FR"/>
              </w:rPr>
            </w:pPr>
            <w:r w:rsidRPr="0026524A">
              <w:rPr>
                <w:sz w:val="20"/>
                <w:lang w:val="fr-FR"/>
              </w:rPr>
              <w:t>s.o.</w:t>
            </w:r>
          </w:p>
        </w:tc>
      </w:tr>
      <w:tr w:rsidR="0026524A" w:rsidRPr="0026524A" w14:paraId="6C3C8C9F" w14:textId="77777777" w:rsidTr="00380CBA">
        <w:trPr>
          <w:trHeight w:val="116"/>
          <w:jc w:val="center"/>
        </w:trPr>
        <w:tc>
          <w:tcPr>
            <w:tcW w:w="305" w:type="pct"/>
            <w:tcBorders>
              <w:top w:val="nil"/>
              <w:left w:val="single" w:sz="4" w:space="0" w:color="auto"/>
              <w:bottom w:val="single" w:sz="4" w:space="0" w:color="auto"/>
              <w:right w:val="single" w:sz="4" w:space="0" w:color="auto"/>
            </w:tcBorders>
            <w:hideMark/>
          </w:tcPr>
          <w:p w14:paraId="044F5745" w14:textId="77777777" w:rsidR="0026524A" w:rsidRPr="0026524A" w:rsidRDefault="0026524A" w:rsidP="00380CBA">
            <w:pPr>
              <w:jc w:val="left"/>
              <w:rPr>
                <w:color w:val="000000"/>
                <w:sz w:val="20"/>
                <w:szCs w:val="20"/>
                <w:lang w:val="fr-FR"/>
              </w:rPr>
            </w:pPr>
            <w:r w:rsidRPr="0026524A">
              <w:rPr>
                <w:color w:val="000000"/>
                <w:sz w:val="20"/>
                <w:lang w:val="fr-FR"/>
              </w:rPr>
              <w:t>2.1</w:t>
            </w:r>
          </w:p>
        </w:tc>
        <w:tc>
          <w:tcPr>
            <w:tcW w:w="1967" w:type="pct"/>
            <w:tcBorders>
              <w:top w:val="nil"/>
              <w:left w:val="nil"/>
              <w:bottom w:val="single" w:sz="4" w:space="0" w:color="auto"/>
              <w:right w:val="single" w:sz="4" w:space="0" w:color="auto"/>
            </w:tcBorders>
            <w:shd w:val="clear" w:color="auto" w:fill="FFFFFF" w:themeFill="background1"/>
            <w:hideMark/>
          </w:tcPr>
          <w:p w14:paraId="72D3B13A" w14:textId="77777777" w:rsidR="0026524A" w:rsidRPr="0026524A" w:rsidRDefault="0026524A" w:rsidP="00380CBA">
            <w:pPr>
              <w:jc w:val="left"/>
              <w:rPr>
                <w:color w:val="000000"/>
                <w:sz w:val="20"/>
                <w:szCs w:val="20"/>
                <w:lang w:val="fr-FR"/>
              </w:rPr>
            </w:pPr>
            <w:r w:rsidRPr="0026524A">
              <w:rPr>
                <w:color w:val="000000"/>
                <w:sz w:val="20"/>
                <w:lang w:val="fr-FR"/>
              </w:rPr>
              <w:t>Financement convenu pour le PNUE, agence principale ($US)</w:t>
            </w:r>
          </w:p>
        </w:tc>
        <w:tc>
          <w:tcPr>
            <w:tcW w:w="455" w:type="pct"/>
            <w:tcBorders>
              <w:top w:val="nil"/>
              <w:left w:val="nil"/>
              <w:bottom w:val="single" w:sz="4" w:space="0" w:color="auto"/>
              <w:right w:val="single" w:sz="4" w:space="0" w:color="auto"/>
            </w:tcBorders>
            <w:hideMark/>
          </w:tcPr>
          <w:p w14:paraId="3E4302FE" w14:textId="77777777" w:rsidR="0026524A" w:rsidRPr="0026524A" w:rsidRDefault="0026524A" w:rsidP="00380CBA">
            <w:pPr>
              <w:jc w:val="right"/>
              <w:rPr>
                <w:color w:val="000000"/>
                <w:sz w:val="20"/>
                <w:szCs w:val="20"/>
                <w:lang w:val="fr-FR"/>
              </w:rPr>
            </w:pPr>
            <w:r w:rsidRPr="0026524A">
              <w:rPr>
                <w:sz w:val="20"/>
                <w:lang w:val="fr-FR"/>
              </w:rPr>
              <w:t>150 000</w:t>
            </w:r>
          </w:p>
        </w:tc>
        <w:tc>
          <w:tcPr>
            <w:tcW w:w="455" w:type="pct"/>
            <w:tcBorders>
              <w:top w:val="nil"/>
              <w:left w:val="nil"/>
              <w:bottom w:val="single" w:sz="4" w:space="0" w:color="auto"/>
              <w:right w:val="single" w:sz="4" w:space="0" w:color="auto"/>
            </w:tcBorders>
            <w:hideMark/>
          </w:tcPr>
          <w:p w14:paraId="2BD6AD1B" w14:textId="77777777" w:rsidR="0026524A" w:rsidRPr="0026524A" w:rsidRDefault="0026524A" w:rsidP="00380CBA">
            <w:pPr>
              <w:jc w:val="right"/>
              <w:rPr>
                <w:color w:val="000000"/>
                <w:sz w:val="20"/>
                <w:szCs w:val="20"/>
                <w:lang w:val="fr-FR"/>
              </w:rPr>
            </w:pPr>
            <w:r w:rsidRPr="0026524A">
              <w:rPr>
                <w:sz w:val="20"/>
                <w:lang w:val="fr-FR"/>
              </w:rPr>
              <w:t>0</w:t>
            </w:r>
          </w:p>
        </w:tc>
        <w:tc>
          <w:tcPr>
            <w:tcW w:w="455" w:type="pct"/>
            <w:tcBorders>
              <w:top w:val="nil"/>
              <w:left w:val="nil"/>
              <w:bottom w:val="single" w:sz="4" w:space="0" w:color="auto"/>
              <w:right w:val="single" w:sz="4" w:space="0" w:color="auto"/>
            </w:tcBorders>
            <w:hideMark/>
          </w:tcPr>
          <w:p w14:paraId="65BBAEB0" w14:textId="77777777" w:rsidR="0026524A" w:rsidRPr="0026524A" w:rsidRDefault="0026524A" w:rsidP="00380CBA">
            <w:pPr>
              <w:jc w:val="right"/>
              <w:rPr>
                <w:b/>
                <w:bCs/>
                <w:color w:val="000000"/>
                <w:sz w:val="20"/>
                <w:szCs w:val="20"/>
                <w:lang w:val="fr-FR"/>
              </w:rPr>
            </w:pPr>
            <w:r w:rsidRPr="0026524A">
              <w:rPr>
                <w:b/>
                <w:sz w:val="20"/>
                <w:lang w:val="fr-FR"/>
              </w:rPr>
              <w:t>335 500</w:t>
            </w:r>
          </w:p>
        </w:tc>
        <w:tc>
          <w:tcPr>
            <w:tcW w:w="455" w:type="pct"/>
            <w:tcBorders>
              <w:top w:val="nil"/>
              <w:left w:val="nil"/>
              <w:bottom w:val="single" w:sz="4" w:space="0" w:color="auto"/>
              <w:right w:val="single" w:sz="4" w:space="0" w:color="auto"/>
            </w:tcBorders>
            <w:hideMark/>
          </w:tcPr>
          <w:p w14:paraId="6C297385" w14:textId="77777777" w:rsidR="0026524A" w:rsidRPr="0026524A" w:rsidRDefault="0026524A" w:rsidP="00380CBA">
            <w:pPr>
              <w:jc w:val="right"/>
              <w:rPr>
                <w:color w:val="000000"/>
                <w:sz w:val="20"/>
                <w:szCs w:val="20"/>
                <w:lang w:val="fr-FR"/>
              </w:rPr>
            </w:pPr>
            <w:r w:rsidRPr="0026524A">
              <w:rPr>
                <w:sz w:val="20"/>
                <w:lang w:val="fr-FR"/>
              </w:rPr>
              <w:t>0</w:t>
            </w:r>
          </w:p>
        </w:tc>
        <w:tc>
          <w:tcPr>
            <w:tcW w:w="464" w:type="pct"/>
            <w:tcBorders>
              <w:top w:val="nil"/>
              <w:left w:val="nil"/>
              <w:bottom w:val="single" w:sz="4" w:space="0" w:color="auto"/>
              <w:right w:val="single" w:sz="4" w:space="0" w:color="auto"/>
            </w:tcBorders>
            <w:hideMark/>
          </w:tcPr>
          <w:p w14:paraId="0D41B080" w14:textId="77777777" w:rsidR="0026524A" w:rsidRPr="0026524A" w:rsidRDefault="0026524A" w:rsidP="00380CBA">
            <w:pPr>
              <w:jc w:val="right"/>
              <w:rPr>
                <w:color w:val="000000"/>
                <w:sz w:val="20"/>
                <w:szCs w:val="20"/>
                <w:lang w:val="fr-FR"/>
              </w:rPr>
            </w:pPr>
            <w:r w:rsidRPr="0026524A">
              <w:rPr>
                <w:sz w:val="20"/>
                <w:lang w:val="fr-FR"/>
              </w:rPr>
              <w:t>42 000</w:t>
            </w:r>
          </w:p>
        </w:tc>
        <w:tc>
          <w:tcPr>
            <w:tcW w:w="444" w:type="pct"/>
            <w:tcBorders>
              <w:top w:val="nil"/>
              <w:left w:val="nil"/>
              <w:bottom w:val="single" w:sz="4" w:space="0" w:color="auto"/>
              <w:right w:val="single" w:sz="4" w:space="0" w:color="auto"/>
            </w:tcBorders>
            <w:hideMark/>
          </w:tcPr>
          <w:p w14:paraId="2C1CE9A8" w14:textId="77777777" w:rsidR="0026524A" w:rsidRPr="0026524A" w:rsidRDefault="0026524A" w:rsidP="00380CBA">
            <w:pPr>
              <w:jc w:val="right"/>
              <w:rPr>
                <w:b/>
                <w:bCs/>
                <w:color w:val="000000"/>
                <w:sz w:val="20"/>
                <w:szCs w:val="20"/>
                <w:lang w:val="fr-FR"/>
              </w:rPr>
            </w:pPr>
            <w:r w:rsidRPr="0026524A">
              <w:rPr>
                <w:b/>
                <w:sz w:val="20"/>
                <w:lang w:val="fr-FR"/>
              </w:rPr>
              <w:t>527 500</w:t>
            </w:r>
          </w:p>
        </w:tc>
      </w:tr>
      <w:tr w:rsidR="0026524A" w:rsidRPr="0026524A" w14:paraId="60A7433D" w14:textId="77777777" w:rsidTr="00380CBA">
        <w:trPr>
          <w:trHeight w:val="56"/>
          <w:jc w:val="center"/>
        </w:trPr>
        <w:tc>
          <w:tcPr>
            <w:tcW w:w="305" w:type="pct"/>
            <w:tcBorders>
              <w:top w:val="nil"/>
              <w:left w:val="single" w:sz="4" w:space="0" w:color="auto"/>
              <w:bottom w:val="single" w:sz="4" w:space="0" w:color="auto"/>
              <w:right w:val="single" w:sz="4" w:space="0" w:color="auto"/>
            </w:tcBorders>
            <w:hideMark/>
          </w:tcPr>
          <w:p w14:paraId="69EBB19C" w14:textId="77777777" w:rsidR="0026524A" w:rsidRPr="0026524A" w:rsidRDefault="0026524A" w:rsidP="00380CBA">
            <w:pPr>
              <w:jc w:val="left"/>
              <w:rPr>
                <w:color w:val="000000"/>
                <w:sz w:val="20"/>
                <w:szCs w:val="20"/>
                <w:lang w:val="fr-FR"/>
              </w:rPr>
            </w:pPr>
            <w:r w:rsidRPr="0026524A">
              <w:rPr>
                <w:color w:val="000000"/>
                <w:sz w:val="20"/>
                <w:lang w:val="fr-FR"/>
              </w:rPr>
              <w:t>2.2</w:t>
            </w:r>
          </w:p>
        </w:tc>
        <w:tc>
          <w:tcPr>
            <w:tcW w:w="1967" w:type="pct"/>
            <w:tcBorders>
              <w:top w:val="nil"/>
              <w:left w:val="nil"/>
              <w:bottom w:val="single" w:sz="4" w:space="0" w:color="auto"/>
              <w:right w:val="single" w:sz="4" w:space="0" w:color="auto"/>
            </w:tcBorders>
            <w:hideMark/>
          </w:tcPr>
          <w:p w14:paraId="1209A5A3" w14:textId="77777777" w:rsidR="0026524A" w:rsidRPr="0026524A" w:rsidRDefault="0026524A" w:rsidP="00380CBA">
            <w:pPr>
              <w:jc w:val="left"/>
              <w:rPr>
                <w:color w:val="000000"/>
                <w:sz w:val="20"/>
                <w:szCs w:val="20"/>
                <w:lang w:val="fr-FR"/>
              </w:rPr>
            </w:pPr>
            <w:r w:rsidRPr="0026524A">
              <w:rPr>
                <w:color w:val="000000"/>
                <w:sz w:val="20"/>
                <w:lang w:val="fr-FR"/>
              </w:rPr>
              <w:t>Coûts d’appui pour l’agence principale ($US)</w:t>
            </w:r>
          </w:p>
        </w:tc>
        <w:tc>
          <w:tcPr>
            <w:tcW w:w="455" w:type="pct"/>
            <w:tcBorders>
              <w:top w:val="nil"/>
              <w:left w:val="nil"/>
              <w:bottom w:val="single" w:sz="4" w:space="0" w:color="auto"/>
              <w:right w:val="single" w:sz="4" w:space="0" w:color="auto"/>
            </w:tcBorders>
            <w:hideMark/>
          </w:tcPr>
          <w:p w14:paraId="17240A47" w14:textId="77777777" w:rsidR="0026524A" w:rsidRPr="0026524A" w:rsidRDefault="0026524A" w:rsidP="00380CBA">
            <w:pPr>
              <w:jc w:val="right"/>
              <w:rPr>
                <w:color w:val="000000"/>
                <w:sz w:val="20"/>
                <w:szCs w:val="20"/>
                <w:lang w:val="fr-FR"/>
              </w:rPr>
            </w:pPr>
            <w:r w:rsidRPr="0026524A">
              <w:rPr>
                <w:sz w:val="20"/>
                <w:lang w:val="fr-FR"/>
              </w:rPr>
              <w:t>19 500</w:t>
            </w:r>
          </w:p>
        </w:tc>
        <w:tc>
          <w:tcPr>
            <w:tcW w:w="455" w:type="pct"/>
            <w:tcBorders>
              <w:top w:val="nil"/>
              <w:left w:val="nil"/>
              <w:bottom w:val="single" w:sz="4" w:space="0" w:color="auto"/>
              <w:right w:val="single" w:sz="4" w:space="0" w:color="auto"/>
            </w:tcBorders>
            <w:hideMark/>
          </w:tcPr>
          <w:p w14:paraId="5CAAF1C6" w14:textId="77777777" w:rsidR="0026524A" w:rsidRPr="0026524A" w:rsidRDefault="0026524A" w:rsidP="00380CBA">
            <w:pPr>
              <w:jc w:val="right"/>
              <w:rPr>
                <w:color w:val="000000"/>
                <w:sz w:val="20"/>
                <w:szCs w:val="20"/>
                <w:lang w:val="fr-FR"/>
              </w:rPr>
            </w:pPr>
            <w:r w:rsidRPr="0026524A">
              <w:rPr>
                <w:sz w:val="20"/>
                <w:lang w:val="fr-FR"/>
              </w:rPr>
              <w:t>0</w:t>
            </w:r>
          </w:p>
        </w:tc>
        <w:tc>
          <w:tcPr>
            <w:tcW w:w="455" w:type="pct"/>
            <w:tcBorders>
              <w:top w:val="nil"/>
              <w:left w:val="nil"/>
              <w:bottom w:val="single" w:sz="4" w:space="0" w:color="auto"/>
              <w:right w:val="single" w:sz="4" w:space="0" w:color="auto"/>
            </w:tcBorders>
            <w:hideMark/>
          </w:tcPr>
          <w:p w14:paraId="250A2AAC" w14:textId="77777777" w:rsidR="0026524A" w:rsidRPr="0026524A" w:rsidRDefault="0026524A" w:rsidP="00380CBA">
            <w:pPr>
              <w:jc w:val="right"/>
              <w:rPr>
                <w:b/>
                <w:bCs/>
                <w:color w:val="000000"/>
                <w:sz w:val="20"/>
                <w:szCs w:val="20"/>
                <w:lang w:val="fr-FR"/>
              </w:rPr>
            </w:pPr>
            <w:r w:rsidRPr="0026524A">
              <w:rPr>
                <w:b/>
                <w:sz w:val="20"/>
                <w:lang w:val="fr-FR"/>
              </w:rPr>
              <w:t>43 126</w:t>
            </w:r>
          </w:p>
        </w:tc>
        <w:tc>
          <w:tcPr>
            <w:tcW w:w="455" w:type="pct"/>
            <w:tcBorders>
              <w:top w:val="nil"/>
              <w:left w:val="nil"/>
              <w:bottom w:val="single" w:sz="4" w:space="0" w:color="auto"/>
              <w:right w:val="single" w:sz="4" w:space="0" w:color="auto"/>
            </w:tcBorders>
            <w:hideMark/>
          </w:tcPr>
          <w:p w14:paraId="1213D7FD" w14:textId="77777777" w:rsidR="0026524A" w:rsidRPr="0026524A" w:rsidRDefault="0026524A" w:rsidP="00380CBA">
            <w:pPr>
              <w:jc w:val="right"/>
              <w:rPr>
                <w:color w:val="000000"/>
                <w:sz w:val="20"/>
                <w:szCs w:val="20"/>
                <w:lang w:val="fr-FR"/>
              </w:rPr>
            </w:pPr>
            <w:r w:rsidRPr="0026524A">
              <w:rPr>
                <w:sz w:val="20"/>
                <w:lang w:val="fr-FR"/>
              </w:rPr>
              <w:t>0</w:t>
            </w:r>
          </w:p>
        </w:tc>
        <w:tc>
          <w:tcPr>
            <w:tcW w:w="464" w:type="pct"/>
            <w:tcBorders>
              <w:top w:val="nil"/>
              <w:left w:val="nil"/>
              <w:bottom w:val="single" w:sz="4" w:space="0" w:color="auto"/>
              <w:right w:val="single" w:sz="4" w:space="0" w:color="auto"/>
            </w:tcBorders>
            <w:hideMark/>
          </w:tcPr>
          <w:p w14:paraId="1E51ADAC" w14:textId="77777777" w:rsidR="0026524A" w:rsidRPr="0026524A" w:rsidRDefault="0026524A" w:rsidP="00380CBA">
            <w:pPr>
              <w:jc w:val="right"/>
              <w:rPr>
                <w:b/>
                <w:bCs/>
                <w:color w:val="000000"/>
                <w:sz w:val="20"/>
                <w:szCs w:val="20"/>
                <w:lang w:val="fr-FR"/>
              </w:rPr>
            </w:pPr>
            <w:r w:rsidRPr="0026524A">
              <w:rPr>
                <w:b/>
                <w:sz w:val="20"/>
                <w:lang w:val="fr-FR"/>
              </w:rPr>
              <w:t>5 399</w:t>
            </w:r>
          </w:p>
        </w:tc>
        <w:tc>
          <w:tcPr>
            <w:tcW w:w="444" w:type="pct"/>
            <w:tcBorders>
              <w:top w:val="nil"/>
              <w:left w:val="nil"/>
              <w:bottom w:val="single" w:sz="4" w:space="0" w:color="auto"/>
              <w:right w:val="single" w:sz="4" w:space="0" w:color="auto"/>
            </w:tcBorders>
            <w:hideMark/>
          </w:tcPr>
          <w:p w14:paraId="3E807221" w14:textId="77777777" w:rsidR="0026524A" w:rsidRPr="0026524A" w:rsidRDefault="0026524A" w:rsidP="00380CBA">
            <w:pPr>
              <w:jc w:val="right"/>
              <w:rPr>
                <w:b/>
                <w:bCs/>
                <w:color w:val="000000"/>
                <w:sz w:val="20"/>
                <w:szCs w:val="20"/>
                <w:lang w:val="fr-FR"/>
              </w:rPr>
            </w:pPr>
            <w:r w:rsidRPr="0026524A">
              <w:rPr>
                <w:b/>
                <w:sz w:val="20"/>
                <w:lang w:val="fr-FR"/>
              </w:rPr>
              <w:t>68 025</w:t>
            </w:r>
          </w:p>
        </w:tc>
      </w:tr>
      <w:tr w:rsidR="0026524A" w:rsidRPr="0026524A" w14:paraId="2E1934F9" w14:textId="77777777" w:rsidTr="00380CBA">
        <w:trPr>
          <w:trHeight w:val="62"/>
          <w:jc w:val="center"/>
        </w:trPr>
        <w:tc>
          <w:tcPr>
            <w:tcW w:w="305" w:type="pct"/>
            <w:tcBorders>
              <w:top w:val="nil"/>
              <w:left w:val="single" w:sz="4" w:space="0" w:color="auto"/>
              <w:bottom w:val="single" w:sz="4" w:space="0" w:color="auto"/>
              <w:right w:val="single" w:sz="4" w:space="0" w:color="auto"/>
            </w:tcBorders>
            <w:hideMark/>
          </w:tcPr>
          <w:p w14:paraId="0BCB608B" w14:textId="77777777" w:rsidR="0026524A" w:rsidRPr="0026524A" w:rsidRDefault="0026524A" w:rsidP="00380CBA">
            <w:pPr>
              <w:jc w:val="left"/>
              <w:rPr>
                <w:color w:val="000000"/>
                <w:sz w:val="20"/>
                <w:szCs w:val="20"/>
                <w:lang w:val="fr-FR"/>
              </w:rPr>
            </w:pPr>
            <w:r w:rsidRPr="0026524A">
              <w:rPr>
                <w:color w:val="000000"/>
                <w:sz w:val="20"/>
                <w:lang w:val="fr-FR"/>
              </w:rPr>
              <w:t>3.1</w:t>
            </w:r>
          </w:p>
        </w:tc>
        <w:tc>
          <w:tcPr>
            <w:tcW w:w="1967" w:type="pct"/>
            <w:tcBorders>
              <w:top w:val="nil"/>
              <w:left w:val="nil"/>
              <w:bottom w:val="single" w:sz="4" w:space="0" w:color="auto"/>
              <w:right w:val="single" w:sz="4" w:space="0" w:color="auto"/>
            </w:tcBorders>
            <w:hideMark/>
          </w:tcPr>
          <w:p w14:paraId="14435EC2" w14:textId="77777777" w:rsidR="0026524A" w:rsidRPr="0026524A" w:rsidRDefault="0026524A" w:rsidP="00380CBA">
            <w:pPr>
              <w:jc w:val="left"/>
              <w:rPr>
                <w:color w:val="000000"/>
                <w:sz w:val="20"/>
                <w:szCs w:val="20"/>
                <w:lang w:val="fr-FR"/>
              </w:rPr>
            </w:pPr>
            <w:r w:rsidRPr="0026524A">
              <w:rPr>
                <w:color w:val="000000"/>
                <w:sz w:val="20"/>
                <w:lang w:val="fr-FR"/>
              </w:rPr>
              <w:t>Total du financement convenu ($US)</w:t>
            </w:r>
          </w:p>
        </w:tc>
        <w:tc>
          <w:tcPr>
            <w:tcW w:w="455" w:type="pct"/>
            <w:tcBorders>
              <w:top w:val="nil"/>
              <w:left w:val="nil"/>
              <w:bottom w:val="single" w:sz="4" w:space="0" w:color="auto"/>
              <w:right w:val="single" w:sz="4" w:space="0" w:color="auto"/>
            </w:tcBorders>
            <w:hideMark/>
          </w:tcPr>
          <w:p w14:paraId="7796FD08" w14:textId="77777777" w:rsidR="0026524A" w:rsidRPr="0026524A" w:rsidRDefault="0026524A" w:rsidP="00380CBA">
            <w:pPr>
              <w:jc w:val="right"/>
              <w:rPr>
                <w:color w:val="000000"/>
                <w:sz w:val="20"/>
                <w:szCs w:val="20"/>
                <w:lang w:val="fr-FR"/>
              </w:rPr>
            </w:pPr>
            <w:r w:rsidRPr="0026524A">
              <w:rPr>
                <w:sz w:val="20"/>
                <w:lang w:val="fr-FR"/>
              </w:rPr>
              <w:t>150 000</w:t>
            </w:r>
          </w:p>
        </w:tc>
        <w:tc>
          <w:tcPr>
            <w:tcW w:w="455" w:type="pct"/>
            <w:tcBorders>
              <w:top w:val="nil"/>
              <w:left w:val="nil"/>
              <w:bottom w:val="single" w:sz="4" w:space="0" w:color="auto"/>
              <w:right w:val="single" w:sz="4" w:space="0" w:color="auto"/>
            </w:tcBorders>
            <w:hideMark/>
          </w:tcPr>
          <w:p w14:paraId="767623D3" w14:textId="77777777" w:rsidR="0026524A" w:rsidRPr="0026524A" w:rsidRDefault="0026524A" w:rsidP="00380CBA">
            <w:pPr>
              <w:jc w:val="right"/>
              <w:rPr>
                <w:color w:val="000000"/>
                <w:sz w:val="20"/>
                <w:szCs w:val="20"/>
                <w:lang w:val="fr-FR"/>
              </w:rPr>
            </w:pPr>
            <w:r w:rsidRPr="0026524A">
              <w:rPr>
                <w:sz w:val="20"/>
                <w:lang w:val="fr-FR"/>
              </w:rPr>
              <w:t>0</w:t>
            </w:r>
          </w:p>
        </w:tc>
        <w:tc>
          <w:tcPr>
            <w:tcW w:w="455" w:type="pct"/>
            <w:tcBorders>
              <w:top w:val="nil"/>
              <w:left w:val="nil"/>
              <w:bottom w:val="single" w:sz="4" w:space="0" w:color="auto"/>
              <w:right w:val="single" w:sz="4" w:space="0" w:color="auto"/>
            </w:tcBorders>
            <w:hideMark/>
          </w:tcPr>
          <w:p w14:paraId="2D4942AD" w14:textId="77777777" w:rsidR="0026524A" w:rsidRPr="0026524A" w:rsidRDefault="0026524A" w:rsidP="00380CBA">
            <w:pPr>
              <w:jc w:val="right"/>
              <w:rPr>
                <w:b/>
                <w:bCs/>
                <w:color w:val="000000"/>
                <w:sz w:val="20"/>
                <w:szCs w:val="20"/>
                <w:lang w:val="fr-FR"/>
              </w:rPr>
            </w:pPr>
            <w:r w:rsidRPr="0026524A">
              <w:rPr>
                <w:b/>
                <w:sz w:val="20"/>
                <w:lang w:val="fr-FR"/>
              </w:rPr>
              <w:t>335 500</w:t>
            </w:r>
          </w:p>
        </w:tc>
        <w:tc>
          <w:tcPr>
            <w:tcW w:w="455" w:type="pct"/>
            <w:tcBorders>
              <w:top w:val="nil"/>
              <w:left w:val="nil"/>
              <w:bottom w:val="single" w:sz="4" w:space="0" w:color="auto"/>
              <w:right w:val="single" w:sz="4" w:space="0" w:color="auto"/>
            </w:tcBorders>
            <w:hideMark/>
          </w:tcPr>
          <w:p w14:paraId="6E8FA569" w14:textId="77777777" w:rsidR="0026524A" w:rsidRPr="0026524A" w:rsidRDefault="0026524A" w:rsidP="00380CBA">
            <w:pPr>
              <w:jc w:val="right"/>
              <w:rPr>
                <w:color w:val="000000"/>
                <w:sz w:val="20"/>
                <w:szCs w:val="20"/>
                <w:lang w:val="fr-FR"/>
              </w:rPr>
            </w:pPr>
            <w:r w:rsidRPr="0026524A">
              <w:rPr>
                <w:sz w:val="20"/>
                <w:lang w:val="fr-FR"/>
              </w:rPr>
              <w:t>0</w:t>
            </w:r>
          </w:p>
        </w:tc>
        <w:tc>
          <w:tcPr>
            <w:tcW w:w="464" w:type="pct"/>
            <w:tcBorders>
              <w:top w:val="nil"/>
              <w:left w:val="nil"/>
              <w:bottom w:val="single" w:sz="4" w:space="0" w:color="auto"/>
              <w:right w:val="single" w:sz="4" w:space="0" w:color="auto"/>
            </w:tcBorders>
            <w:hideMark/>
          </w:tcPr>
          <w:p w14:paraId="17C9A0B0" w14:textId="77777777" w:rsidR="0026524A" w:rsidRPr="0026524A" w:rsidRDefault="0026524A" w:rsidP="00380CBA">
            <w:pPr>
              <w:jc w:val="right"/>
              <w:rPr>
                <w:color w:val="000000"/>
                <w:sz w:val="20"/>
                <w:szCs w:val="20"/>
                <w:lang w:val="fr-FR"/>
              </w:rPr>
            </w:pPr>
            <w:r w:rsidRPr="0026524A">
              <w:rPr>
                <w:sz w:val="20"/>
                <w:lang w:val="fr-FR"/>
              </w:rPr>
              <w:t>42 000</w:t>
            </w:r>
          </w:p>
        </w:tc>
        <w:tc>
          <w:tcPr>
            <w:tcW w:w="444" w:type="pct"/>
            <w:tcBorders>
              <w:top w:val="nil"/>
              <w:left w:val="nil"/>
              <w:bottom w:val="single" w:sz="4" w:space="0" w:color="auto"/>
              <w:right w:val="single" w:sz="4" w:space="0" w:color="auto"/>
            </w:tcBorders>
            <w:hideMark/>
          </w:tcPr>
          <w:p w14:paraId="2D263703" w14:textId="77777777" w:rsidR="0026524A" w:rsidRPr="0026524A" w:rsidRDefault="0026524A" w:rsidP="00380CBA">
            <w:pPr>
              <w:jc w:val="right"/>
              <w:rPr>
                <w:b/>
                <w:bCs/>
                <w:color w:val="000000"/>
                <w:sz w:val="20"/>
                <w:szCs w:val="20"/>
                <w:lang w:val="fr-FR"/>
              </w:rPr>
            </w:pPr>
            <w:r w:rsidRPr="0026524A">
              <w:rPr>
                <w:b/>
                <w:sz w:val="20"/>
                <w:lang w:val="fr-FR"/>
              </w:rPr>
              <w:t>527 500</w:t>
            </w:r>
          </w:p>
        </w:tc>
      </w:tr>
      <w:tr w:rsidR="0026524A" w:rsidRPr="0026524A" w14:paraId="4AACAF9C" w14:textId="77777777" w:rsidTr="00380CBA">
        <w:trPr>
          <w:trHeight w:val="62"/>
          <w:jc w:val="center"/>
        </w:trPr>
        <w:tc>
          <w:tcPr>
            <w:tcW w:w="305" w:type="pct"/>
            <w:tcBorders>
              <w:top w:val="nil"/>
              <w:left w:val="single" w:sz="4" w:space="0" w:color="auto"/>
              <w:bottom w:val="single" w:sz="4" w:space="0" w:color="auto"/>
              <w:right w:val="single" w:sz="4" w:space="0" w:color="auto"/>
            </w:tcBorders>
            <w:hideMark/>
          </w:tcPr>
          <w:p w14:paraId="181207DB" w14:textId="77777777" w:rsidR="0026524A" w:rsidRPr="0026524A" w:rsidRDefault="0026524A" w:rsidP="00380CBA">
            <w:pPr>
              <w:jc w:val="left"/>
              <w:rPr>
                <w:color w:val="000000"/>
                <w:sz w:val="20"/>
                <w:szCs w:val="20"/>
                <w:lang w:val="fr-FR"/>
              </w:rPr>
            </w:pPr>
            <w:r w:rsidRPr="0026524A">
              <w:rPr>
                <w:color w:val="000000"/>
                <w:sz w:val="20"/>
                <w:lang w:val="fr-FR"/>
              </w:rPr>
              <w:t>3.2</w:t>
            </w:r>
          </w:p>
        </w:tc>
        <w:tc>
          <w:tcPr>
            <w:tcW w:w="1967" w:type="pct"/>
            <w:tcBorders>
              <w:top w:val="nil"/>
              <w:left w:val="nil"/>
              <w:bottom w:val="single" w:sz="4" w:space="0" w:color="auto"/>
              <w:right w:val="single" w:sz="4" w:space="0" w:color="auto"/>
            </w:tcBorders>
            <w:hideMark/>
          </w:tcPr>
          <w:p w14:paraId="06C41668" w14:textId="77777777" w:rsidR="0026524A" w:rsidRPr="0026524A" w:rsidRDefault="0026524A" w:rsidP="00380CBA">
            <w:pPr>
              <w:jc w:val="left"/>
              <w:rPr>
                <w:color w:val="000000"/>
                <w:sz w:val="20"/>
                <w:szCs w:val="20"/>
                <w:lang w:val="fr-FR"/>
              </w:rPr>
            </w:pPr>
            <w:r w:rsidRPr="0026524A">
              <w:rPr>
                <w:color w:val="000000"/>
                <w:sz w:val="20"/>
                <w:lang w:val="fr-FR"/>
              </w:rPr>
              <w:t>Total des coûts d’appui ($US)</w:t>
            </w:r>
          </w:p>
        </w:tc>
        <w:tc>
          <w:tcPr>
            <w:tcW w:w="455" w:type="pct"/>
            <w:tcBorders>
              <w:top w:val="nil"/>
              <w:left w:val="nil"/>
              <w:bottom w:val="single" w:sz="4" w:space="0" w:color="auto"/>
              <w:right w:val="single" w:sz="4" w:space="0" w:color="auto"/>
            </w:tcBorders>
            <w:hideMark/>
          </w:tcPr>
          <w:p w14:paraId="2B9C4FF3" w14:textId="77777777" w:rsidR="0026524A" w:rsidRPr="0026524A" w:rsidRDefault="0026524A" w:rsidP="00380CBA">
            <w:pPr>
              <w:jc w:val="right"/>
              <w:rPr>
                <w:color w:val="000000"/>
                <w:sz w:val="20"/>
                <w:szCs w:val="20"/>
                <w:lang w:val="fr-FR"/>
              </w:rPr>
            </w:pPr>
            <w:r w:rsidRPr="0026524A">
              <w:rPr>
                <w:sz w:val="20"/>
                <w:lang w:val="fr-FR"/>
              </w:rPr>
              <w:t>19 500</w:t>
            </w:r>
          </w:p>
        </w:tc>
        <w:tc>
          <w:tcPr>
            <w:tcW w:w="455" w:type="pct"/>
            <w:tcBorders>
              <w:top w:val="nil"/>
              <w:left w:val="nil"/>
              <w:bottom w:val="single" w:sz="4" w:space="0" w:color="auto"/>
              <w:right w:val="single" w:sz="4" w:space="0" w:color="auto"/>
            </w:tcBorders>
            <w:hideMark/>
          </w:tcPr>
          <w:p w14:paraId="26B3F1A6" w14:textId="77777777" w:rsidR="0026524A" w:rsidRPr="0026524A" w:rsidRDefault="0026524A" w:rsidP="00380CBA">
            <w:pPr>
              <w:jc w:val="right"/>
              <w:rPr>
                <w:color w:val="000000"/>
                <w:sz w:val="20"/>
                <w:szCs w:val="20"/>
                <w:lang w:val="fr-FR"/>
              </w:rPr>
            </w:pPr>
            <w:r w:rsidRPr="0026524A">
              <w:rPr>
                <w:sz w:val="20"/>
                <w:lang w:val="fr-FR"/>
              </w:rPr>
              <w:t>0</w:t>
            </w:r>
          </w:p>
        </w:tc>
        <w:tc>
          <w:tcPr>
            <w:tcW w:w="455" w:type="pct"/>
            <w:tcBorders>
              <w:top w:val="nil"/>
              <w:left w:val="nil"/>
              <w:bottom w:val="single" w:sz="4" w:space="0" w:color="auto"/>
              <w:right w:val="single" w:sz="4" w:space="0" w:color="auto"/>
            </w:tcBorders>
            <w:hideMark/>
          </w:tcPr>
          <w:p w14:paraId="604A3502" w14:textId="77777777" w:rsidR="0026524A" w:rsidRPr="0026524A" w:rsidRDefault="0026524A" w:rsidP="00380CBA">
            <w:pPr>
              <w:jc w:val="right"/>
              <w:rPr>
                <w:b/>
                <w:bCs/>
                <w:color w:val="000000"/>
                <w:sz w:val="20"/>
                <w:szCs w:val="20"/>
                <w:lang w:val="fr-FR"/>
              </w:rPr>
            </w:pPr>
            <w:r w:rsidRPr="0026524A">
              <w:rPr>
                <w:b/>
                <w:sz w:val="20"/>
                <w:lang w:val="fr-FR"/>
              </w:rPr>
              <w:t>43 126</w:t>
            </w:r>
          </w:p>
        </w:tc>
        <w:tc>
          <w:tcPr>
            <w:tcW w:w="455" w:type="pct"/>
            <w:tcBorders>
              <w:top w:val="nil"/>
              <w:left w:val="nil"/>
              <w:bottom w:val="single" w:sz="4" w:space="0" w:color="auto"/>
              <w:right w:val="single" w:sz="4" w:space="0" w:color="auto"/>
            </w:tcBorders>
            <w:hideMark/>
          </w:tcPr>
          <w:p w14:paraId="19E0876A" w14:textId="77777777" w:rsidR="0026524A" w:rsidRPr="0026524A" w:rsidRDefault="0026524A" w:rsidP="00380CBA">
            <w:pPr>
              <w:jc w:val="right"/>
              <w:rPr>
                <w:color w:val="000000"/>
                <w:sz w:val="20"/>
                <w:szCs w:val="20"/>
                <w:lang w:val="fr-FR"/>
              </w:rPr>
            </w:pPr>
            <w:r w:rsidRPr="0026524A">
              <w:rPr>
                <w:sz w:val="20"/>
                <w:lang w:val="fr-FR"/>
              </w:rPr>
              <w:t>0</w:t>
            </w:r>
          </w:p>
        </w:tc>
        <w:tc>
          <w:tcPr>
            <w:tcW w:w="464" w:type="pct"/>
            <w:tcBorders>
              <w:top w:val="nil"/>
              <w:left w:val="nil"/>
              <w:bottom w:val="single" w:sz="4" w:space="0" w:color="auto"/>
              <w:right w:val="single" w:sz="4" w:space="0" w:color="auto"/>
            </w:tcBorders>
            <w:hideMark/>
          </w:tcPr>
          <w:p w14:paraId="55B7A062" w14:textId="77777777" w:rsidR="0026524A" w:rsidRPr="0026524A" w:rsidRDefault="0026524A" w:rsidP="00380CBA">
            <w:pPr>
              <w:jc w:val="right"/>
              <w:rPr>
                <w:b/>
                <w:bCs/>
                <w:color w:val="000000"/>
                <w:sz w:val="20"/>
                <w:szCs w:val="20"/>
                <w:lang w:val="fr-FR"/>
              </w:rPr>
            </w:pPr>
            <w:r w:rsidRPr="0026524A">
              <w:rPr>
                <w:b/>
                <w:sz w:val="20"/>
                <w:lang w:val="fr-FR"/>
              </w:rPr>
              <w:t>5 399</w:t>
            </w:r>
          </w:p>
        </w:tc>
        <w:tc>
          <w:tcPr>
            <w:tcW w:w="444" w:type="pct"/>
            <w:tcBorders>
              <w:top w:val="nil"/>
              <w:left w:val="nil"/>
              <w:bottom w:val="single" w:sz="4" w:space="0" w:color="auto"/>
              <w:right w:val="single" w:sz="4" w:space="0" w:color="auto"/>
            </w:tcBorders>
            <w:hideMark/>
          </w:tcPr>
          <w:p w14:paraId="0090B642" w14:textId="77777777" w:rsidR="0026524A" w:rsidRPr="0026524A" w:rsidRDefault="0026524A" w:rsidP="00380CBA">
            <w:pPr>
              <w:jc w:val="right"/>
              <w:rPr>
                <w:b/>
                <w:bCs/>
                <w:color w:val="000000"/>
                <w:sz w:val="20"/>
                <w:szCs w:val="20"/>
                <w:lang w:val="fr-FR"/>
              </w:rPr>
            </w:pPr>
            <w:r w:rsidRPr="0026524A">
              <w:rPr>
                <w:b/>
                <w:sz w:val="20"/>
                <w:lang w:val="fr-FR"/>
              </w:rPr>
              <w:t>68 025</w:t>
            </w:r>
          </w:p>
        </w:tc>
      </w:tr>
      <w:tr w:rsidR="0026524A" w:rsidRPr="0026524A" w14:paraId="5694BA6A" w14:textId="77777777" w:rsidTr="00380CBA">
        <w:trPr>
          <w:trHeight w:val="53"/>
          <w:jc w:val="center"/>
        </w:trPr>
        <w:tc>
          <w:tcPr>
            <w:tcW w:w="305" w:type="pct"/>
            <w:tcBorders>
              <w:top w:val="nil"/>
              <w:left w:val="single" w:sz="4" w:space="0" w:color="auto"/>
              <w:bottom w:val="single" w:sz="4" w:space="0" w:color="auto"/>
              <w:right w:val="single" w:sz="4" w:space="0" w:color="auto"/>
            </w:tcBorders>
            <w:hideMark/>
          </w:tcPr>
          <w:p w14:paraId="5DD9BEE6" w14:textId="77777777" w:rsidR="0026524A" w:rsidRPr="0026524A" w:rsidRDefault="0026524A" w:rsidP="00380CBA">
            <w:pPr>
              <w:jc w:val="left"/>
              <w:rPr>
                <w:color w:val="000000"/>
                <w:sz w:val="20"/>
                <w:szCs w:val="20"/>
                <w:lang w:val="fr-FR"/>
              </w:rPr>
            </w:pPr>
            <w:r w:rsidRPr="0026524A">
              <w:rPr>
                <w:color w:val="000000"/>
                <w:sz w:val="20"/>
                <w:lang w:val="fr-FR"/>
              </w:rPr>
              <w:t>3.3</w:t>
            </w:r>
          </w:p>
        </w:tc>
        <w:tc>
          <w:tcPr>
            <w:tcW w:w="1967" w:type="pct"/>
            <w:tcBorders>
              <w:top w:val="nil"/>
              <w:left w:val="nil"/>
              <w:bottom w:val="single" w:sz="4" w:space="0" w:color="auto"/>
              <w:right w:val="single" w:sz="4" w:space="0" w:color="auto"/>
            </w:tcBorders>
            <w:hideMark/>
          </w:tcPr>
          <w:p w14:paraId="057D70F3" w14:textId="77777777" w:rsidR="0026524A" w:rsidRPr="0026524A" w:rsidRDefault="0026524A" w:rsidP="00380CBA">
            <w:pPr>
              <w:jc w:val="left"/>
              <w:rPr>
                <w:color w:val="000000"/>
                <w:sz w:val="20"/>
                <w:szCs w:val="20"/>
                <w:lang w:val="fr-FR"/>
              </w:rPr>
            </w:pPr>
            <w:r w:rsidRPr="0026524A">
              <w:rPr>
                <w:color w:val="000000"/>
                <w:sz w:val="20"/>
                <w:lang w:val="fr-FR"/>
              </w:rPr>
              <w:t>Total des coûts convenus ($US)</w:t>
            </w:r>
          </w:p>
        </w:tc>
        <w:tc>
          <w:tcPr>
            <w:tcW w:w="455" w:type="pct"/>
            <w:tcBorders>
              <w:top w:val="nil"/>
              <w:left w:val="nil"/>
              <w:bottom w:val="single" w:sz="4" w:space="0" w:color="auto"/>
              <w:right w:val="single" w:sz="4" w:space="0" w:color="auto"/>
            </w:tcBorders>
            <w:hideMark/>
          </w:tcPr>
          <w:p w14:paraId="3862C344" w14:textId="77777777" w:rsidR="0026524A" w:rsidRPr="0026524A" w:rsidRDefault="0026524A" w:rsidP="00380CBA">
            <w:pPr>
              <w:jc w:val="right"/>
              <w:rPr>
                <w:color w:val="000000"/>
                <w:sz w:val="20"/>
                <w:szCs w:val="20"/>
                <w:lang w:val="fr-FR"/>
              </w:rPr>
            </w:pPr>
            <w:r w:rsidRPr="0026524A">
              <w:rPr>
                <w:sz w:val="20"/>
                <w:lang w:val="fr-FR"/>
              </w:rPr>
              <w:t>169 500</w:t>
            </w:r>
          </w:p>
        </w:tc>
        <w:tc>
          <w:tcPr>
            <w:tcW w:w="455" w:type="pct"/>
            <w:tcBorders>
              <w:top w:val="nil"/>
              <w:left w:val="nil"/>
              <w:bottom w:val="single" w:sz="4" w:space="0" w:color="auto"/>
              <w:right w:val="single" w:sz="4" w:space="0" w:color="auto"/>
            </w:tcBorders>
            <w:hideMark/>
          </w:tcPr>
          <w:p w14:paraId="3FE9C8E4" w14:textId="77777777" w:rsidR="0026524A" w:rsidRPr="0026524A" w:rsidRDefault="0026524A" w:rsidP="00380CBA">
            <w:pPr>
              <w:jc w:val="right"/>
              <w:rPr>
                <w:color w:val="000000"/>
                <w:sz w:val="20"/>
                <w:szCs w:val="20"/>
                <w:lang w:val="fr-FR"/>
              </w:rPr>
            </w:pPr>
            <w:r w:rsidRPr="0026524A">
              <w:rPr>
                <w:sz w:val="20"/>
                <w:lang w:val="fr-FR"/>
              </w:rPr>
              <w:t>0</w:t>
            </w:r>
          </w:p>
        </w:tc>
        <w:tc>
          <w:tcPr>
            <w:tcW w:w="455" w:type="pct"/>
            <w:tcBorders>
              <w:top w:val="nil"/>
              <w:left w:val="nil"/>
              <w:bottom w:val="single" w:sz="4" w:space="0" w:color="auto"/>
              <w:right w:val="single" w:sz="4" w:space="0" w:color="auto"/>
            </w:tcBorders>
            <w:hideMark/>
          </w:tcPr>
          <w:p w14:paraId="06CCADB8" w14:textId="77777777" w:rsidR="0026524A" w:rsidRPr="0026524A" w:rsidRDefault="0026524A" w:rsidP="00380CBA">
            <w:pPr>
              <w:jc w:val="right"/>
              <w:rPr>
                <w:b/>
                <w:bCs/>
                <w:color w:val="000000"/>
                <w:sz w:val="20"/>
                <w:szCs w:val="20"/>
                <w:lang w:val="fr-FR"/>
              </w:rPr>
            </w:pPr>
            <w:r w:rsidRPr="0026524A">
              <w:rPr>
                <w:b/>
                <w:sz w:val="20"/>
                <w:lang w:val="fr-FR"/>
              </w:rPr>
              <w:t>378 626</w:t>
            </w:r>
          </w:p>
        </w:tc>
        <w:tc>
          <w:tcPr>
            <w:tcW w:w="455" w:type="pct"/>
            <w:tcBorders>
              <w:top w:val="nil"/>
              <w:left w:val="nil"/>
              <w:bottom w:val="single" w:sz="4" w:space="0" w:color="auto"/>
              <w:right w:val="single" w:sz="4" w:space="0" w:color="auto"/>
            </w:tcBorders>
            <w:hideMark/>
          </w:tcPr>
          <w:p w14:paraId="75312BFB" w14:textId="77777777" w:rsidR="0026524A" w:rsidRPr="0026524A" w:rsidRDefault="0026524A" w:rsidP="00380CBA">
            <w:pPr>
              <w:jc w:val="right"/>
              <w:rPr>
                <w:color w:val="000000"/>
                <w:sz w:val="20"/>
                <w:szCs w:val="20"/>
                <w:lang w:val="fr-FR"/>
              </w:rPr>
            </w:pPr>
            <w:r w:rsidRPr="0026524A">
              <w:rPr>
                <w:sz w:val="20"/>
                <w:lang w:val="fr-FR"/>
              </w:rPr>
              <w:t>0</w:t>
            </w:r>
          </w:p>
        </w:tc>
        <w:tc>
          <w:tcPr>
            <w:tcW w:w="464" w:type="pct"/>
            <w:tcBorders>
              <w:top w:val="nil"/>
              <w:left w:val="nil"/>
              <w:bottom w:val="single" w:sz="4" w:space="0" w:color="auto"/>
              <w:right w:val="single" w:sz="4" w:space="0" w:color="auto"/>
            </w:tcBorders>
            <w:hideMark/>
          </w:tcPr>
          <w:p w14:paraId="7A71289A" w14:textId="77777777" w:rsidR="0026524A" w:rsidRPr="0026524A" w:rsidRDefault="0026524A" w:rsidP="00380CBA">
            <w:pPr>
              <w:jc w:val="right"/>
              <w:rPr>
                <w:b/>
                <w:bCs/>
                <w:color w:val="000000"/>
                <w:sz w:val="20"/>
                <w:szCs w:val="20"/>
                <w:lang w:val="fr-FR"/>
              </w:rPr>
            </w:pPr>
            <w:r w:rsidRPr="0026524A">
              <w:rPr>
                <w:b/>
                <w:sz w:val="20"/>
                <w:lang w:val="fr-FR"/>
              </w:rPr>
              <w:t>47 399</w:t>
            </w:r>
          </w:p>
        </w:tc>
        <w:tc>
          <w:tcPr>
            <w:tcW w:w="444" w:type="pct"/>
            <w:tcBorders>
              <w:top w:val="nil"/>
              <w:left w:val="nil"/>
              <w:bottom w:val="single" w:sz="4" w:space="0" w:color="auto"/>
              <w:right w:val="single" w:sz="4" w:space="0" w:color="auto"/>
            </w:tcBorders>
          </w:tcPr>
          <w:p w14:paraId="622F95DA" w14:textId="77777777" w:rsidR="0026524A" w:rsidRPr="0026524A" w:rsidRDefault="0026524A" w:rsidP="00380CBA">
            <w:pPr>
              <w:jc w:val="right"/>
              <w:rPr>
                <w:b/>
                <w:bCs/>
                <w:color w:val="000000"/>
                <w:sz w:val="20"/>
                <w:szCs w:val="20"/>
                <w:lang w:val="fr-FR"/>
              </w:rPr>
            </w:pPr>
            <w:r w:rsidRPr="0026524A">
              <w:rPr>
                <w:b/>
                <w:sz w:val="20"/>
                <w:lang w:val="fr-FR"/>
              </w:rPr>
              <w:t>595 525</w:t>
            </w:r>
          </w:p>
        </w:tc>
      </w:tr>
      <w:tr w:rsidR="0026524A" w:rsidRPr="0026524A" w14:paraId="47024F6A" w14:textId="77777777" w:rsidTr="00380CBA">
        <w:trPr>
          <w:trHeight w:val="53"/>
          <w:jc w:val="center"/>
        </w:trPr>
        <w:tc>
          <w:tcPr>
            <w:tcW w:w="305" w:type="pct"/>
            <w:tcBorders>
              <w:top w:val="single" w:sz="4" w:space="0" w:color="auto"/>
              <w:left w:val="single" w:sz="4" w:space="0" w:color="auto"/>
              <w:bottom w:val="single" w:sz="4" w:space="0" w:color="auto"/>
              <w:right w:val="single" w:sz="4" w:space="0" w:color="auto"/>
            </w:tcBorders>
            <w:hideMark/>
          </w:tcPr>
          <w:p w14:paraId="22C055C4" w14:textId="77777777" w:rsidR="0026524A" w:rsidRPr="0026524A" w:rsidRDefault="0026524A" w:rsidP="00380CBA">
            <w:pPr>
              <w:jc w:val="left"/>
              <w:rPr>
                <w:color w:val="000000"/>
                <w:sz w:val="20"/>
                <w:szCs w:val="20"/>
                <w:lang w:val="fr-FR"/>
              </w:rPr>
            </w:pPr>
            <w:r w:rsidRPr="0026524A">
              <w:rPr>
                <w:color w:val="000000"/>
                <w:sz w:val="20"/>
                <w:lang w:val="fr-FR"/>
              </w:rPr>
              <w:t>4.1.1</w:t>
            </w:r>
          </w:p>
        </w:tc>
        <w:tc>
          <w:tcPr>
            <w:tcW w:w="4251" w:type="pct"/>
            <w:gridSpan w:val="6"/>
            <w:tcBorders>
              <w:top w:val="single" w:sz="4" w:space="0" w:color="auto"/>
              <w:left w:val="nil"/>
              <w:bottom w:val="single" w:sz="4" w:space="0" w:color="auto"/>
              <w:right w:val="single" w:sz="4" w:space="0" w:color="000000"/>
            </w:tcBorders>
            <w:hideMark/>
          </w:tcPr>
          <w:p w14:paraId="47A71133" w14:textId="77777777" w:rsidR="0026524A" w:rsidRPr="0026524A" w:rsidRDefault="0026524A" w:rsidP="00380CBA">
            <w:pPr>
              <w:jc w:val="left"/>
              <w:rPr>
                <w:color w:val="000000"/>
                <w:sz w:val="20"/>
                <w:szCs w:val="20"/>
                <w:lang w:val="fr-FR"/>
              </w:rPr>
            </w:pPr>
            <w:r w:rsidRPr="0026524A">
              <w:rPr>
                <w:color w:val="000000"/>
                <w:sz w:val="20"/>
                <w:lang w:val="fr-FR"/>
              </w:rPr>
              <w:t>Élimination totale de HCFC-22 convenue aux termes du présent Accord (tonnes PAO)</w:t>
            </w:r>
          </w:p>
        </w:tc>
        <w:tc>
          <w:tcPr>
            <w:tcW w:w="444" w:type="pct"/>
            <w:tcBorders>
              <w:top w:val="single" w:sz="4" w:space="0" w:color="auto"/>
              <w:left w:val="nil"/>
              <w:bottom w:val="single" w:sz="4" w:space="0" w:color="auto"/>
              <w:right w:val="single" w:sz="4" w:space="0" w:color="auto"/>
            </w:tcBorders>
            <w:hideMark/>
          </w:tcPr>
          <w:p w14:paraId="6F4BB8ED" w14:textId="77777777" w:rsidR="0026524A" w:rsidRPr="0026524A" w:rsidRDefault="0026524A" w:rsidP="00380CBA">
            <w:pPr>
              <w:jc w:val="right"/>
              <w:rPr>
                <w:color w:val="000000"/>
                <w:sz w:val="20"/>
                <w:szCs w:val="20"/>
                <w:lang w:val="fr-FR"/>
              </w:rPr>
            </w:pPr>
            <w:r w:rsidRPr="0026524A">
              <w:rPr>
                <w:color w:val="000000"/>
                <w:sz w:val="20"/>
                <w:lang w:val="fr-FR"/>
              </w:rPr>
              <w:t>0,09</w:t>
            </w:r>
          </w:p>
        </w:tc>
      </w:tr>
      <w:tr w:rsidR="0026524A" w:rsidRPr="0026524A" w14:paraId="03C0414D" w14:textId="77777777" w:rsidTr="00380CBA">
        <w:trPr>
          <w:trHeight w:val="116"/>
          <w:jc w:val="center"/>
        </w:trPr>
        <w:tc>
          <w:tcPr>
            <w:tcW w:w="305" w:type="pct"/>
            <w:tcBorders>
              <w:top w:val="nil"/>
              <w:left w:val="single" w:sz="4" w:space="0" w:color="auto"/>
              <w:bottom w:val="single" w:sz="4" w:space="0" w:color="auto"/>
              <w:right w:val="single" w:sz="4" w:space="0" w:color="auto"/>
            </w:tcBorders>
            <w:hideMark/>
          </w:tcPr>
          <w:p w14:paraId="3EAD5DF7" w14:textId="77777777" w:rsidR="0026524A" w:rsidRPr="0026524A" w:rsidRDefault="0026524A" w:rsidP="00380CBA">
            <w:pPr>
              <w:jc w:val="left"/>
              <w:rPr>
                <w:color w:val="000000"/>
                <w:sz w:val="20"/>
                <w:szCs w:val="20"/>
                <w:lang w:val="fr-FR"/>
              </w:rPr>
            </w:pPr>
            <w:r w:rsidRPr="0026524A">
              <w:rPr>
                <w:color w:val="000000"/>
                <w:sz w:val="20"/>
                <w:lang w:val="fr-FR"/>
              </w:rPr>
              <w:t>4.1.2</w:t>
            </w:r>
          </w:p>
        </w:tc>
        <w:tc>
          <w:tcPr>
            <w:tcW w:w="4251" w:type="pct"/>
            <w:gridSpan w:val="6"/>
            <w:tcBorders>
              <w:top w:val="single" w:sz="4" w:space="0" w:color="auto"/>
              <w:left w:val="nil"/>
              <w:bottom w:val="single" w:sz="4" w:space="0" w:color="auto"/>
              <w:right w:val="single" w:sz="4" w:space="0" w:color="000000"/>
            </w:tcBorders>
            <w:hideMark/>
          </w:tcPr>
          <w:p w14:paraId="1BFA9903" w14:textId="77777777" w:rsidR="0026524A" w:rsidRPr="0026524A" w:rsidRDefault="0026524A" w:rsidP="00380CBA">
            <w:pPr>
              <w:jc w:val="left"/>
              <w:rPr>
                <w:color w:val="000000"/>
                <w:sz w:val="20"/>
                <w:szCs w:val="20"/>
                <w:lang w:val="fr-FR"/>
              </w:rPr>
            </w:pPr>
            <w:r w:rsidRPr="0026524A">
              <w:rPr>
                <w:color w:val="000000"/>
                <w:sz w:val="20"/>
                <w:lang w:val="fr-FR"/>
              </w:rPr>
              <w:t xml:space="preserve">Élimination </w:t>
            </w:r>
            <w:r w:rsidRPr="0026524A">
              <w:rPr>
                <w:color w:val="000000"/>
                <w:sz w:val="20"/>
                <w:shd w:val="clear" w:color="auto" w:fill="FFFFFF" w:themeFill="background1"/>
                <w:lang w:val="fr-FR"/>
              </w:rPr>
              <w:t>de HCFC-22</w:t>
            </w:r>
            <w:r w:rsidRPr="0026524A">
              <w:rPr>
                <w:color w:val="000000"/>
                <w:sz w:val="20"/>
                <w:lang w:val="fr-FR"/>
              </w:rPr>
              <w:t xml:space="preserve"> à réaliser dans la phase précédente (tonnes PAO)</w:t>
            </w:r>
          </w:p>
        </w:tc>
        <w:tc>
          <w:tcPr>
            <w:tcW w:w="444" w:type="pct"/>
            <w:tcBorders>
              <w:top w:val="nil"/>
              <w:left w:val="nil"/>
              <w:bottom w:val="single" w:sz="4" w:space="0" w:color="auto"/>
              <w:right w:val="single" w:sz="4" w:space="0" w:color="auto"/>
            </w:tcBorders>
            <w:hideMark/>
          </w:tcPr>
          <w:p w14:paraId="77CCB81E" w14:textId="77777777" w:rsidR="0026524A" w:rsidRPr="0026524A" w:rsidRDefault="0026524A" w:rsidP="00380CBA">
            <w:pPr>
              <w:jc w:val="right"/>
              <w:rPr>
                <w:color w:val="000000"/>
                <w:sz w:val="20"/>
                <w:szCs w:val="20"/>
                <w:lang w:val="fr-FR"/>
              </w:rPr>
            </w:pPr>
            <w:r w:rsidRPr="0026524A">
              <w:rPr>
                <w:color w:val="000000"/>
                <w:sz w:val="20"/>
                <w:lang w:val="fr-FR"/>
              </w:rPr>
              <w:t>0,05</w:t>
            </w:r>
          </w:p>
        </w:tc>
      </w:tr>
      <w:tr w:rsidR="0026524A" w:rsidRPr="0026524A" w14:paraId="6AD21C29" w14:textId="77777777" w:rsidTr="00380CBA">
        <w:trPr>
          <w:trHeight w:val="98"/>
          <w:jc w:val="center"/>
        </w:trPr>
        <w:tc>
          <w:tcPr>
            <w:tcW w:w="305" w:type="pct"/>
            <w:tcBorders>
              <w:top w:val="nil"/>
              <w:left w:val="single" w:sz="4" w:space="0" w:color="auto"/>
              <w:bottom w:val="single" w:sz="4" w:space="0" w:color="auto"/>
              <w:right w:val="single" w:sz="4" w:space="0" w:color="auto"/>
            </w:tcBorders>
            <w:hideMark/>
          </w:tcPr>
          <w:p w14:paraId="0195D7C1" w14:textId="77777777" w:rsidR="0026524A" w:rsidRPr="0026524A" w:rsidRDefault="0026524A" w:rsidP="00380CBA">
            <w:pPr>
              <w:jc w:val="left"/>
              <w:rPr>
                <w:color w:val="000000"/>
                <w:sz w:val="20"/>
                <w:szCs w:val="20"/>
                <w:lang w:val="fr-FR"/>
              </w:rPr>
            </w:pPr>
            <w:r w:rsidRPr="0026524A">
              <w:rPr>
                <w:color w:val="000000"/>
                <w:sz w:val="20"/>
                <w:lang w:val="fr-FR"/>
              </w:rPr>
              <w:t>4.1.3</w:t>
            </w:r>
          </w:p>
        </w:tc>
        <w:tc>
          <w:tcPr>
            <w:tcW w:w="4251" w:type="pct"/>
            <w:gridSpan w:val="6"/>
            <w:tcBorders>
              <w:top w:val="single" w:sz="4" w:space="0" w:color="auto"/>
              <w:left w:val="nil"/>
              <w:bottom w:val="single" w:sz="4" w:space="0" w:color="auto"/>
              <w:right w:val="single" w:sz="4" w:space="0" w:color="000000"/>
            </w:tcBorders>
            <w:hideMark/>
          </w:tcPr>
          <w:p w14:paraId="6C82C41A" w14:textId="77777777" w:rsidR="0026524A" w:rsidRPr="0026524A" w:rsidRDefault="0026524A" w:rsidP="00380CBA">
            <w:pPr>
              <w:jc w:val="left"/>
              <w:rPr>
                <w:color w:val="000000"/>
                <w:sz w:val="20"/>
                <w:szCs w:val="20"/>
                <w:lang w:val="fr-FR"/>
              </w:rPr>
            </w:pPr>
            <w:r w:rsidRPr="0026524A">
              <w:rPr>
                <w:color w:val="000000"/>
                <w:sz w:val="20"/>
                <w:lang w:val="fr-FR"/>
              </w:rPr>
              <w:t xml:space="preserve">Consommation restante admissible </w:t>
            </w:r>
            <w:r w:rsidRPr="0026524A">
              <w:rPr>
                <w:color w:val="000000"/>
                <w:sz w:val="20"/>
                <w:shd w:val="clear" w:color="auto" w:fill="FFFFFF" w:themeFill="background1"/>
                <w:lang w:val="fr-FR"/>
              </w:rPr>
              <w:t>de HCFC-22</w:t>
            </w:r>
            <w:r w:rsidRPr="0026524A">
              <w:rPr>
                <w:color w:val="000000"/>
                <w:sz w:val="20"/>
                <w:lang w:val="fr-FR"/>
              </w:rPr>
              <w:t xml:space="preserve"> (tonnes PAO)</w:t>
            </w:r>
          </w:p>
        </w:tc>
        <w:tc>
          <w:tcPr>
            <w:tcW w:w="444" w:type="pct"/>
            <w:tcBorders>
              <w:top w:val="nil"/>
              <w:left w:val="nil"/>
              <w:bottom w:val="single" w:sz="4" w:space="0" w:color="auto"/>
              <w:right w:val="single" w:sz="4" w:space="0" w:color="auto"/>
            </w:tcBorders>
            <w:hideMark/>
          </w:tcPr>
          <w:p w14:paraId="6FAA141A" w14:textId="77777777" w:rsidR="0026524A" w:rsidRPr="0026524A" w:rsidRDefault="0026524A" w:rsidP="00380CBA">
            <w:pPr>
              <w:jc w:val="right"/>
              <w:rPr>
                <w:color w:val="000000"/>
                <w:sz w:val="20"/>
                <w:szCs w:val="20"/>
                <w:lang w:val="fr-FR"/>
              </w:rPr>
            </w:pPr>
            <w:r w:rsidRPr="0026524A">
              <w:rPr>
                <w:color w:val="000000"/>
                <w:sz w:val="20"/>
                <w:lang w:val="fr-FR"/>
              </w:rPr>
              <w:t>0,00</w:t>
            </w:r>
          </w:p>
        </w:tc>
      </w:tr>
    </w:tbl>
    <w:p w14:paraId="198F2E55" w14:textId="77777777" w:rsidR="0026524A" w:rsidRPr="0026524A" w:rsidRDefault="0026524A" w:rsidP="0026524A">
      <w:pPr>
        <w:pStyle w:val="Heading1"/>
        <w:numPr>
          <w:ilvl w:val="0"/>
          <w:numId w:val="0"/>
        </w:numPr>
        <w:tabs>
          <w:tab w:val="left" w:pos="720"/>
        </w:tabs>
        <w:rPr>
          <w:sz w:val="18"/>
          <w:szCs w:val="16"/>
          <w:lang w:val="fr-FR"/>
        </w:rPr>
      </w:pPr>
      <w:r w:rsidRPr="0026524A">
        <w:rPr>
          <w:sz w:val="18"/>
          <w:lang w:val="fr-FR"/>
        </w:rPr>
        <w:t>*Date d’achèvement de la phase I selon la décision 87/28 : 31 décembre 2022</w:t>
      </w:r>
    </w:p>
    <w:p w14:paraId="24F139D7" w14:textId="77777777" w:rsidR="0026524A" w:rsidRPr="0026524A" w:rsidRDefault="0026524A" w:rsidP="0026524A">
      <w:pPr>
        <w:rPr>
          <w:lang w:val="fr-FR"/>
        </w:rPr>
      </w:pPr>
    </w:p>
    <w:p w14:paraId="5544A11B" w14:textId="77777777" w:rsidR="0026524A" w:rsidRPr="0026524A" w:rsidRDefault="0026524A" w:rsidP="0026524A">
      <w:pPr>
        <w:rPr>
          <w:b/>
          <w:lang w:val="fr-FR"/>
        </w:rPr>
      </w:pPr>
      <w:r w:rsidRPr="0026524A">
        <w:rPr>
          <w:lang w:val="fr-FR"/>
        </w:rPr>
        <w:br w:type="page"/>
      </w:r>
    </w:p>
    <w:p w14:paraId="44E564E5" w14:textId="77777777" w:rsidR="0026524A" w:rsidRPr="0026524A" w:rsidRDefault="0026524A" w:rsidP="0026524A">
      <w:pPr>
        <w:pStyle w:val="ListParagraph"/>
        <w:spacing w:after="240"/>
        <w:ind w:left="0"/>
        <w:contextualSpacing w:val="0"/>
        <w:jc w:val="center"/>
        <w:rPr>
          <w:b/>
          <w:bCs/>
        </w:rPr>
        <w:sectPr w:rsidR="0026524A" w:rsidRPr="0026524A" w:rsidSect="0026524A">
          <w:headerReference w:type="even" r:id="rId19"/>
          <w:headerReference w:type="default" r:id="rId20"/>
          <w:footerReference w:type="even" r:id="rId21"/>
          <w:footerReference w:type="default" r:id="rId22"/>
          <w:headerReference w:type="first" r:id="rId23"/>
          <w:footnotePr>
            <w:numRestart w:val="eachSect"/>
          </w:footnotePr>
          <w:pgSz w:w="12240" w:h="15840" w:code="1"/>
          <w:pgMar w:top="864" w:right="1440" w:bottom="720" w:left="1440" w:header="720" w:footer="475" w:gutter="0"/>
          <w:pgNumType w:start="1"/>
          <w:cols w:space="720"/>
          <w:docGrid w:linePitch="299"/>
        </w:sectPr>
      </w:pPr>
    </w:p>
    <w:p w14:paraId="003E7732" w14:textId="77777777" w:rsidR="0026524A" w:rsidRPr="0026524A" w:rsidRDefault="0026524A" w:rsidP="0026524A">
      <w:pPr>
        <w:pStyle w:val="ListParagraph"/>
        <w:spacing w:after="240"/>
        <w:ind w:left="0"/>
        <w:contextualSpacing w:val="0"/>
        <w:jc w:val="center"/>
        <w:rPr>
          <w:b/>
          <w:bCs/>
        </w:rPr>
      </w:pPr>
      <w:r w:rsidRPr="0026524A">
        <w:rPr>
          <w:b/>
        </w:rPr>
        <w:lastRenderedPageBreak/>
        <w:t>Annexe II</w:t>
      </w:r>
    </w:p>
    <w:p w14:paraId="776F5961" w14:textId="77777777" w:rsidR="0026524A" w:rsidRPr="0026524A" w:rsidRDefault="0026524A" w:rsidP="0026524A">
      <w:pPr>
        <w:pStyle w:val="ListParagraph"/>
        <w:ind w:left="0"/>
        <w:jc w:val="center"/>
        <w:rPr>
          <w:b/>
          <w:bCs/>
        </w:rPr>
      </w:pPr>
      <w:r w:rsidRPr="0026524A">
        <w:rPr>
          <w:b/>
          <w:shd w:val="clear" w:color="auto" w:fill="FFFFFF" w:themeFill="background1"/>
        </w:rPr>
        <w:t xml:space="preserve">ACCORD </w:t>
      </w:r>
      <w:r w:rsidRPr="0026524A">
        <w:rPr>
          <w:b/>
        </w:rPr>
        <w:t>ENTRE LE GOUVERNEMENT DES COMORES</w:t>
      </w:r>
    </w:p>
    <w:p w14:paraId="05C4E27E" w14:textId="77777777" w:rsidR="0026524A" w:rsidRPr="0026524A" w:rsidRDefault="0026524A" w:rsidP="0026524A">
      <w:pPr>
        <w:pStyle w:val="ListParagraph"/>
        <w:ind w:left="0"/>
        <w:jc w:val="center"/>
        <w:rPr>
          <w:b/>
          <w:bCs/>
        </w:rPr>
      </w:pPr>
      <w:r w:rsidRPr="0026524A">
        <w:rPr>
          <w:b/>
        </w:rPr>
        <w:t>ET LE COMITÉ EXÉCUTIF DU FONDS MULTILATÉRAL</w:t>
      </w:r>
    </w:p>
    <w:p w14:paraId="6D31AE33" w14:textId="77777777" w:rsidR="0026524A" w:rsidRPr="0026524A" w:rsidRDefault="0026524A" w:rsidP="0026524A">
      <w:pPr>
        <w:pStyle w:val="ListParagraph"/>
        <w:ind w:left="0"/>
        <w:jc w:val="center"/>
        <w:rPr>
          <w:b/>
          <w:bCs/>
        </w:rPr>
      </w:pPr>
      <w:r w:rsidRPr="0026524A">
        <w:rPr>
          <w:b/>
        </w:rPr>
        <w:t>SUR LA RÉDUCTION DE LA CONSOMMATION D’HYDROFLUOROCARB</w:t>
      </w:r>
      <w:r>
        <w:rPr>
          <w:b/>
        </w:rPr>
        <w:t>UR</w:t>
      </w:r>
      <w:r w:rsidRPr="0026524A">
        <w:rPr>
          <w:b/>
        </w:rPr>
        <w:t>ES</w:t>
      </w:r>
    </w:p>
    <w:p w14:paraId="25F4BDBC" w14:textId="77777777" w:rsidR="0026524A" w:rsidRPr="0026524A" w:rsidRDefault="0026524A" w:rsidP="0026524A">
      <w:pPr>
        <w:pStyle w:val="ListParagraph"/>
        <w:spacing w:after="120"/>
        <w:ind w:left="0"/>
        <w:jc w:val="center"/>
        <w:rPr>
          <w:b/>
          <w:bCs/>
        </w:rPr>
      </w:pPr>
      <w:r w:rsidRPr="0026524A">
        <w:rPr>
          <w:b/>
        </w:rPr>
        <w:t>AU TITRE DE LA PREMIÈRE PHASE DU PLAN DE MISE EN ŒUVRE DE L’AMENDEMENT DE KIGALI RELATIF AUX HFC</w:t>
      </w:r>
    </w:p>
    <w:p w14:paraId="391F9BA8" w14:textId="77777777" w:rsidR="0026524A" w:rsidRPr="0026524A" w:rsidRDefault="0026524A" w:rsidP="0026524A">
      <w:pPr>
        <w:pStyle w:val="ListParagraph"/>
        <w:spacing w:before="240" w:after="240"/>
        <w:ind w:left="0"/>
        <w:contextualSpacing w:val="0"/>
        <w:jc w:val="center"/>
        <w:rPr>
          <w:b/>
          <w:bCs/>
        </w:rPr>
      </w:pPr>
      <w:r w:rsidRPr="0026524A">
        <w:rPr>
          <w:b/>
        </w:rPr>
        <w:t>(Période : 2026–2030)</w:t>
      </w:r>
    </w:p>
    <w:p w14:paraId="0CA34504" w14:textId="77777777" w:rsidR="0026524A" w:rsidRPr="0026524A" w:rsidRDefault="0026524A" w:rsidP="0026524A">
      <w:pPr>
        <w:pStyle w:val="ListParagraph"/>
        <w:keepNext/>
        <w:shd w:val="clear" w:color="auto" w:fill="FFFFFF" w:themeFill="background1"/>
        <w:spacing w:before="240" w:after="240"/>
        <w:ind w:left="0"/>
        <w:contextualSpacing w:val="0"/>
        <w:rPr>
          <w:b/>
          <w:bCs/>
        </w:rPr>
      </w:pPr>
      <w:r w:rsidRPr="0026524A">
        <w:rPr>
          <w:b/>
        </w:rPr>
        <w:t>Objet</w:t>
      </w:r>
    </w:p>
    <w:p w14:paraId="6E9B5AC8" w14:textId="77777777" w:rsidR="0026524A" w:rsidRPr="007A42BA" w:rsidRDefault="0026524A">
      <w:pPr>
        <w:pStyle w:val="Heading1"/>
        <w:numPr>
          <w:ilvl w:val="0"/>
          <w:numId w:val="20"/>
        </w:numPr>
        <w:rPr>
          <w:lang w:val="fr-FR"/>
        </w:rPr>
      </w:pPr>
      <w:r w:rsidRPr="007A42BA">
        <w:rPr>
          <w:lang w:val="fr-FR"/>
        </w:rPr>
        <w:t>Le présent Accord représente l’entente conclue entre le Gouvernement des Comores (le « Pays ») et le Comité exécutif concernant la réduction de l’usage réglementé des substances de l’Annexe F indiquées à l’Appendice 1-A (les « substances ») à un niveau durable de 26 209 tonnes d’équivalent CO2 (tonnes éq. CO2) d’ici le 1er janvier 2030 conformément au calendrier du Protocole de Montréal et aux dispositions de cet Accord.</w:t>
      </w:r>
    </w:p>
    <w:p w14:paraId="58F68A90" w14:textId="77777777" w:rsidR="0026524A" w:rsidRPr="0026524A" w:rsidRDefault="0026524A" w:rsidP="0026524A">
      <w:pPr>
        <w:pStyle w:val="Heading1"/>
        <w:rPr>
          <w:lang w:val="fr-FR"/>
        </w:rPr>
      </w:pPr>
      <w:r w:rsidRPr="0026524A">
        <w:rPr>
          <w:lang w:val="fr-FR"/>
        </w:rPr>
        <w:t>Le Pays convient de respecter les limites de consommation annuelle des substances de l’Annexe F indiquées à la ligne 1.2 de l’Appendice 2-A (« Cibles et financement ») de cet Accord, ainsi que dans le calendrier de réduction de toutes les substances de l’Annexe F au titre du Protocole de Montréal indiquées à l’Appendice 1-A. Le Pays reconnaît que s’il accepte cet Accord et que le Comité exécutif respecte ses obligations de financement décrites à l’alinéa 3, il écarte la possibilité de demandes ou de recevoir un soutien financier supplémentaire du Fonds multilatéral pour toute consommation de substances de l’Annexe F qui dépasse les niveaux indiqués à la ligne 1.2 de l’Appendice 2-A, en tant qu’étape finale de la réduction au titre de cet Accord pour toutes les substances précisées à l’Appendice 1-A.</w:t>
      </w:r>
    </w:p>
    <w:p w14:paraId="052EA356" w14:textId="77777777" w:rsidR="0026524A" w:rsidRPr="0026524A" w:rsidRDefault="0026524A" w:rsidP="0026524A">
      <w:pPr>
        <w:pStyle w:val="Heading1"/>
        <w:rPr>
          <w:lang w:val="fr-FR"/>
        </w:rPr>
      </w:pPr>
      <w:r w:rsidRPr="0026524A">
        <w:rPr>
          <w:lang w:val="fr-FR"/>
        </w:rPr>
        <w:t>Le Comité exécutif convient, en principe, d’accorder au Pays le financement indiqué à la ligne 3.1 de l’Appendice 2-A si celui-ci respecte ses obligations énoncées dans le présent Accord. Le Comité exécutif versera le financement, en principe, aux réunions du Comité exécutif indiquées à l’Appendice 3-A (« Calendrier de financement approuvé »).</w:t>
      </w:r>
    </w:p>
    <w:p w14:paraId="693CD8BB" w14:textId="77777777" w:rsidR="0026524A" w:rsidRPr="0026524A" w:rsidRDefault="0026524A" w:rsidP="0026524A">
      <w:pPr>
        <w:pStyle w:val="Heading1"/>
        <w:rPr>
          <w:lang w:val="fr-FR"/>
        </w:rPr>
      </w:pPr>
      <w:r w:rsidRPr="0026524A">
        <w:rPr>
          <w:lang w:val="fr-FR"/>
        </w:rPr>
        <w:t>Le Pays accepte d’effectuer la mise en œuvre du présent Accord conformément à la phase I du plan de mise en œuvre de l’Amendement de Kigali relatif aux HFC (le « Plan ») approuvé. Conformément au sous-alinéa 5 b) du présent Accord, le Pays acceptera une vérification indépendante du respect des limites de consommation annuelle des substances, tel</w:t>
      </w:r>
      <w:r>
        <w:rPr>
          <w:lang w:val="fr-FR"/>
        </w:rPr>
        <w:t>les</w:t>
      </w:r>
      <w:r w:rsidRPr="0026524A">
        <w:rPr>
          <w:lang w:val="fr-FR"/>
        </w:rPr>
        <w:t xml:space="preserve"> qu’elles figurent à la ligne 1.2 de l’Appendice 2-A du présent Accord. Cette vérification sera commandée par l’agence bilatérale ou d’exécution concernée.</w:t>
      </w:r>
    </w:p>
    <w:p w14:paraId="5E536A81" w14:textId="77777777" w:rsidR="0026524A" w:rsidRPr="0026524A" w:rsidRDefault="0026524A" w:rsidP="0026524A">
      <w:pPr>
        <w:pStyle w:val="ListParagraph"/>
        <w:keepNext/>
        <w:spacing w:before="240" w:after="240"/>
        <w:ind w:left="0"/>
        <w:rPr>
          <w:b/>
          <w:bCs/>
        </w:rPr>
      </w:pPr>
      <w:r w:rsidRPr="0026524A">
        <w:rPr>
          <w:b/>
        </w:rPr>
        <w:t>Conditions de décaissement du financement</w:t>
      </w:r>
    </w:p>
    <w:p w14:paraId="4129B845" w14:textId="77777777" w:rsidR="0026524A" w:rsidRPr="0026524A" w:rsidRDefault="0026524A" w:rsidP="0026524A">
      <w:pPr>
        <w:pStyle w:val="Heading1"/>
        <w:rPr>
          <w:lang w:val="fr-FR"/>
        </w:rPr>
      </w:pPr>
      <w:r w:rsidRPr="0026524A">
        <w:rPr>
          <w:lang w:val="fr-FR"/>
        </w:rPr>
        <w:t>Le Comité exécutif n’accordera le financement prévu au calendrier de financement approuvé que si le Pays satisfait aux conditions suivantes au moins dix semaines avant la réunion visée du Comité exécutif indiquée dans le calendrier de financement approuvé :</w:t>
      </w:r>
    </w:p>
    <w:p w14:paraId="788F0DFF" w14:textId="77777777" w:rsidR="0026524A" w:rsidRPr="0026524A" w:rsidRDefault="0026524A">
      <w:pPr>
        <w:pStyle w:val="Heading2"/>
        <w:numPr>
          <w:ilvl w:val="1"/>
          <w:numId w:val="21"/>
        </w:numPr>
        <w:ind w:left="1440" w:hanging="720"/>
        <w:rPr>
          <w:lang w:val="fr-FR"/>
        </w:rPr>
      </w:pPr>
      <w:r w:rsidRPr="0026524A">
        <w:rPr>
          <w:lang w:val="fr-FR"/>
        </w:rPr>
        <w:t>Le Pays atteint les cibles établies à la ligne 1.2 de l’Appendice 2-A pour toutes les années visées. Les années visées correspondent aux années suivant l’année pendant laquelle le présent Accord a été approuvé, sauf les années pour lesquelles aucun rapport de mise en œuvre du programme de pays n’est exigé à la date de la réunion du Comité exécutif à laquelle la demande de financement est soumise ;</w:t>
      </w:r>
    </w:p>
    <w:p w14:paraId="2318F529" w14:textId="77777777" w:rsidR="0026524A" w:rsidRPr="0026524A" w:rsidRDefault="0026524A">
      <w:pPr>
        <w:pStyle w:val="Heading2"/>
        <w:numPr>
          <w:ilvl w:val="1"/>
          <w:numId w:val="21"/>
        </w:numPr>
        <w:ind w:left="1440" w:hanging="720"/>
        <w:rPr>
          <w:lang w:val="fr-FR"/>
        </w:rPr>
      </w:pPr>
      <w:r w:rsidRPr="0026524A">
        <w:rPr>
          <w:lang w:val="fr-FR"/>
        </w:rPr>
        <w:t xml:space="preserve">Le respect des cibles par le </w:t>
      </w:r>
      <w:r>
        <w:rPr>
          <w:lang w:val="fr-FR"/>
        </w:rPr>
        <w:t>P</w:t>
      </w:r>
      <w:r w:rsidRPr="0026524A">
        <w:rPr>
          <w:lang w:val="fr-FR"/>
        </w:rPr>
        <w:t>ays a fait l’objet d’une vérification indépendante pour les années visées, à moins que le Comité exécutif décide qu’une telle vérification n’est pas requise ;</w:t>
      </w:r>
    </w:p>
    <w:p w14:paraId="0F81F3C0" w14:textId="77777777" w:rsidR="0026524A" w:rsidRPr="0026524A" w:rsidRDefault="0026524A">
      <w:pPr>
        <w:pStyle w:val="Heading2"/>
        <w:numPr>
          <w:ilvl w:val="1"/>
          <w:numId w:val="21"/>
        </w:numPr>
        <w:ind w:left="1440" w:hanging="720"/>
        <w:rPr>
          <w:lang w:val="fr-FR"/>
        </w:rPr>
      </w:pPr>
      <w:r w:rsidRPr="0026524A">
        <w:rPr>
          <w:lang w:val="fr-FR"/>
        </w:rPr>
        <w:lastRenderedPageBreak/>
        <w:t>Le Pays a soumis un rapport de mise en œuvre de la tranche selon le modèle fourni à l’Appendice 4-A (« Modèle de Rapports et de Plans de mise en œuvre des tranches ») pour chaque année civile précédente ; il a atteint un niveau important de la mise en œuvre des activités entreprises lors de tranches précédentes approuvées ; et le taux de décaissement du financement disponible de la tranche déjà approuvée a dépassé les 20 pour cent ;</w:t>
      </w:r>
    </w:p>
    <w:p w14:paraId="0770B5AA" w14:textId="77777777" w:rsidR="0026524A" w:rsidRPr="0026524A" w:rsidRDefault="0026524A">
      <w:pPr>
        <w:pStyle w:val="Heading2"/>
        <w:numPr>
          <w:ilvl w:val="1"/>
          <w:numId w:val="21"/>
        </w:numPr>
        <w:ind w:left="1440" w:hanging="720"/>
        <w:rPr>
          <w:lang w:val="fr-FR"/>
        </w:rPr>
      </w:pPr>
      <w:r w:rsidRPr="0026524A">
        <w:rPr>
          <w:lang w:val="fr-FR"/>
        </w:rPr>
        <w:t>Le Pays a soumis un Plan de mise en œuvre de la tranche selon le modèle fourni à l’Appendice 4-A, pour toutes les années civiles, y compris l’année à laquelle le calendrier de financement prévoit la soumission de la tranche suivante ou, dans le cas de la dernière tranche, jusqu’à l’achèvement de toutes les activités prévues.</w:t>
      </w:r>
    </w:p>
    <w:p w14:paraId="09F5F4FB" w14:textId="77777777" w:rsidR="0026524A" w:rsidRPr="0026524A" w:rsidRDefault="0026524A" w:rsidP="0026524A">
      <w:pPr>
        <w:pStyle w:val="ListParagraph"/>
        <w:keepNext/>
        <w:spacing w:before="240" w:after="240"/>
        <w:ind w:left="0"/>
        <w:rPr>
          <w:b/>
          <w:bCs/>
        </w:rPr>
      </w:pPr>
      <w:r w:rsidRPr="0026524A">
        <w:rPr>
          <w:b/>
        </w:rPr>
        <w:t>Suivi</w:t>
      </w:r>
    </w:p>
    <w:p w14:paraId="3BC3F9D4" w14:textId="77777777" w:rsidR="0026524A" w:rsidRPr="0026524A" w:rsidRDefault="0026524A" w:rsidP="0026524A">
      <w:pPr>
        <w:pStyle w:val="Heading1"/>
        <w:rPr>
          <w:lang w:val="fr-FR"/>
        </w:rPr>
      </w:pPr>
      <w:r w:rsidRPr="0026524A">
        <w:rPr>
          <w:lang w:val="fr-FR"/>
        </w:rPr>
        <w:t>Le Pays exercera une surveillance rigoureuse de ses activités au titre du présent Accord. Les institutions mentionnées à l’Appendice 5-A (« Organismes de surveillance et rôles ») assureront le suivi de la mise en œuvre des activités des Plans de mise en œuvre des tranches précédentes et présenteront des rapports de cette surveillance conformément aux rôles et responsabilités indiqués dans le même appendice.</w:t>
      </w:r>
    </w:p>
    <w:p w14:paraId="68542024" w14:textId="77777777" w:rsidR="0026524A" w:rsidRPr="0026524A" w:rsidRDefault="0026524A" w:rsidP="0026524A">
      <w:pPr>
        <w:pStyle w:val="ListParagraph"/>
        <w:keepNext/>
        <w:spacing w:before="240" w:after="240"/>
        <w:ind w:left="0"/>
        <w:rPr>
          <w:b/>
          <w:bCs/>
        </w:rPr>
      </w:pPr>
      <w:r w:rsidRPr="0026524A">
        <w:rPr>
          <w:b/>
        </w:rPr>
        <w:t>Souplesse dans la réaffectation des fonds</w:t>
      </w:r>
    </w:p>
    <w:p w14:paraId="7E61F504" w14:textId="77777777" w:rsidR="0026524A" w:rsidRPr="0026524A" w:rsidRDefault="0026524A" w:rsidP="0026524A">
      <w:pPr>
        <w:pStyle w:val="Heading1"/>
        <w:rPr>
          <w:lang w:val="fr-FR"/>
        </w:rPr>
      </w:pPr>
      <w:r w:rsidRPr="0026524A">
        <w:rPr>
          <w:lang w:val="fr-FR"/>
        </w:rPr>
        <w:t>Le Comité exécutif accorde au Pays la souplesse nécessaire pour réaffecter une partie ou la totalité des sommes approuvées, selon l’évolution de la situation, afin de réaliser la réduction la plus fluide possible de la consommation et l’élimination des substances de l’Annexe F indiquées à l’Appendice 1-A.</w:t>
      </w:r>
    </w:p>
    <w:p w14:paraId="0F01A8E5" w14:textId="77777777" w:rsidR="0026524A" w:rsidRPr="0026524A" w:rsidRDefault="0026524A">
      <w:pPr>
        <w:pStyle w:val="Heading2"/>
        <w:numPr>
          <w:ilvl w:val="1"/>
          <w:numId w:val="22"/>
        </w:numPr>
        <w:ind w:left="1440" w:hanging="720"/>
        <w:rPr>
          <w:lang w:val="fr-FR"/>
        </w:rPr>
      </w:pPr>
      <w:r w:rsidRPr="0026524A">
        <w:rPr>
          <w:lang w:val="fr-FR"/>
        </w:rPr>
        <w:t>Les réaffectations considérées comme des changements majeurs doivent être documentées à l’avance, soit dans un Plan de mise en œuvre de la tranche, comme prévu au sous-alinéa 5 d) ci-dessus, ou en tant que révision d’un Plan de mise en œuvre de la tranche existant, remis dix semaines avant une réunion du Comité exécutif, pour approbation. Les changements majeurs concernent :</w:t>
      </w:r>
    </w:p>
    <w:p w14:paraId="4DB91835" w14:textId="77777777" w:rsidR="0026524A" w:rsidRPr="0026524A" w:rsidRDefault="0026524A">
      <w:pPr>
        <w:pStyle w:val="Heading3"/>
        <w:numPr>
          <w:ilvl w:val="2"/>
          <w:numId w:val="23"/>
        </w:numPr>
        <w:ind w:left="2160" w:hanging="720"/>
        <w:rPr>
          <w:lang w:val="fr-FR"/>
        </w:rPr>
      </w:pPr>
      <w:r w:rsidRPr="0026524A">
        <w:rPr>
          <w:lang w:val="fr-FR"/>
        </w:rPr>
        <w:t xml:space="preserve">Les questions possiblement liées aux règlements et politiques du Fonds multilatéral ; </w:t>
      </w:r>
    </w:p>
    <w:p w14:paraId="50E279E0" w14:textId="77777777" w:rsidR="0026524A" w:rsidRPr="0026524A" w:rsidRDefault="0026524A">
      <w:pPr>
        <w:pStyle w:val="Heading3"/>
        <w:numPr>
          <w:ilvl w:val="2"/>
          <w:numId w:val="23"/>
        </w:numPr>
        <w:ind w:left="2160" w:hanging="720"/>
        <w:rPr>
          <w:lang w:val="fr-FR"/>
        </w:rPr>
      </w:pPr>
      <w:r w:rsidRPr="0026524A">
        <w:rPr>
          <w:lang w:val="fr-FR"/>
        </w:rPr>
        <w:t xml:space="preserve">Des changements qui modifieraient une clause du présent Accord ; </w:t>
      </w:r>
    </w:p>
    <w:p w14:paraId="1B6A714D" w14:textId="77777777" w:rsidR="0026524A" w:rsidRPr="0026524A" w:rsidRDefault="0026524A">
      <w:pPr>
        <w:pStyle w:val="Heading3"/>
        <w:numPr>
          <w:ilvl w:val="2"/>
          <w:numId w:val="23"/>
        </w:numPr>
        <w:ind w:left="2160" w:hanging="720"/>
        <w:rPr>
          <w:lang w:val="fr-FR"/>
        </w:rPr>
      </w:pPr>
      <w:r w:rsidRPr="0026524A">
        <w:rPr>
          <w:lang w:val="fr-FR"/>
        </w:rPr>
        <w:t>Des changements dans les montants annuels de financement accordés aux différentes agences bilatérales ou d’exécution pour les différentes tranches ;</w:t>
      </w:r>
    </w:p>
    <w:p w14:paraId="5D89522A" w14:textId="77777777" w:rsidR="0026524A" w:rsidRPr="0026524A" w:rsidRDefault="0026524A">
      <w:pPr>
        <w:pStyle w:val="Heading3"/>
        <w:numPr>
          <w:ilvl w:val="2"/>
          <w:numId w:val="23"/>
        </w:numPr>
        <w:ind w:left="2160" w:hanging="720"/>
        <w:rPr>
          <w:lang w:val="fr-FR"/>
        </w:rPr>
      </w:pPr>
      <w:r w:rsidRPr="0026524A">
        <w:rPr>
          <w:lang w:val="fr-FR"/>
        </w:rPr>
        <w:t>Le financement d’activités ne figurant pas dans le Plan de mise en œuvre de la tranche approuvé en cours, ou le retrait d’une activité du Plan de mise en œuvre de la tranche, dont le coût dépasse 30 pour cent du coût total de la dernière tranche approuvée ;</w:t>
      </w:r>
    </w:p>
    <w:p w14:paraId="78220220" w14:textId="77777777" w:rsidR="0026524A" w:rsidRPr="0026524A" w:rsidRDefault="0026524A">
      <w:pPr>
        <w:pStyle w:val="Heading3"/>
        <w:numPr>
          <w:ilvl w:val="2"/>
          <w:numId w:val="23"/>
        </w:numPr>
        <w:ind w:left="2160" w:hanging="720"/>
        <w:rPr>
          <w:lang w:val="fr-FR"/>
        </w:rPr>
      </w:pPr>
      <w:r w:rsidRPr="0026524A">
        <w:rPr>
          <w:lang w:val="fr-FR"/>
        </w:rPr>
        <w:t>Des changements dans la technologie de remplacement, étant entendu que toute demande concernant un tel changement préciserait les surcoûts connexes, les conséquences possibles pour le climat et les différences dans le nombre de tonnes d’éq. CO</w:t>
      </w:r>
      <w:r w:rsidRPr="0026524A">
        <w:rPr>
          <w:vertAlign w:val="subscript"/>
          <w:lang w:val="fr-FR"/>
        </w:rPr>
        <w:t>2</w:t>
      </w:r>
      <w:r w:rsidRPr="0026524A">
        <w:rPr>
          <w:lang w:val="fr-FR"/>
        </w:rPr>
        <w:t xml:space="preserve"> à éliminer, s’il y a lieu, et confirmerait que le Pays reconnaît que les économies possibles associées au changement de technologie réduiraient en conséquence le niveau de financement accordé en vertu de l’Accord ;</w:t>
      </w:r>
    </w:p>
    <w:p w14:paraId="4BB882E8" w14:textId="77777777" w:rsidR="0026524A" w:rsidRPr="0026524A" w:rsidRDefault="0026524A">
      <w:pPr>
        <w:pStyle w:val="Heading2"/>
        <w:numPr>
          <w:ilvl w:val="1"/>
          <w:numId w:val="22"/>
        </w:numPr>
        <w:ind w:left="1440" w:hanging="720"/>
        <w:rPr>
          <w:lang w:val="fr-FR"/>
        </w:rPr>
      </w:pPr>
      <w:r w:rsidRPr="0026524A">
        <w:rPr>
          <w:lang w:val="fr-FR"/>
        </w:rPr>
        <w:t>Les réaffectations ne représentant pas un changement majeur peuvent être intégrées dans le Plan de mise en œuvre de la tranche approuvé en cours à cette période et déclarées au Comité exécutif dans le prochain Rapport sur la mise en œuvre de la tranche ;</w:t>
      </w:r>
    </w:p>
    <w:p w14:paraId="0082CCBC" w14:textId="77777777" w:rsidR="0026524A" w:rsidRPr="0026524A" w:rsidRDefault="0026524A">
      <w:pPr>
        <w:pStyle w:val="Heading2"/>
        <w:numPr>
          <w:ilvl w:val="1"/>
          <w:numId w:val="22"/>
        </w:numPr>
        <w:ind w:left="1440" w:hanging="720"/>
        <w:rPr>
          <w:lang w:val="fr-FR"/>
        </w:rPr>
      </w:pPr>
      <w:r w:rsidRPr="0026524A">
        <w:rPr>
          <w:lang w:val="fr-FR"/>
        </w:rPr>
        <w:lastRenderedPageBreak/>
        <w:t>Toute somme restante détenue par les agences bilatérales ou d’exécution ou le Pays au titre du plan sera restituée au Fonds multilatéral lors de l’achèvement de la dernière tranche prévue dans cet Accord.</w:t>
      </w:r>
    </w:p>
    <w:p w14:paraId="34F50298" w14:textId="77777777" w:rsidR="0026524A" w:rsidRPr="0026524A" w:rsidRDefault="0026524A" w:rsidP="0026524A">
      <w:pPr>
        <w:pStyle w:val="Heading1"/>
        <w:rPr>
          <w:lang w:val="fr-FR"/>
        </w:rPr>
      </w:pPr>
      <w:r w:rsidRPr="0026524A">
        <w:rPr>
          <w:lang w:val="fr-FR"/>
        </w:rPr>
        <w:t>Une attention particulière sera accordée à l’exécution des activités dans le secteur de l’entretien de l’équipement de réfrigération prévues dans le plan, notamment que le Pays se prévaudrait de la souplesse prévue à l’Accord pour combler des besoins spécifiques qui pourraient survenir au cours de la mise en œuvre du projet.</w:t>
      </w:r>
    </w:p>
    <w:p w14:paraId="367140D6" w14:textId="77777777" w:rsidR="0026524A" w:rsidRPr="0026524A" w:rsidRDefault="0026524A" w:rsidP="0026524A">
      <w:pPr>
        <w:pStyle w:val="ListParagraph"/>
        <w:keepNext/>
        <w:spacing w:before="240" w:after="240"/>
        <w:ind w:left="0"/>
        <w:rPr>
          <w:b/>
          <w:bCs/>
        </w:rPr>
      </w:pPr>
      <w:r w:rsidRPr="0026524A">
        <w:rPr>
          <w:b/>
        </w:rPr>
        <w:t>Agences bilatérales et d’exécution</w:t>
      </w:r>
    </w:p>
    <w:p w14:paraId="31D118E3" w14:textId="77777777" w:rsidR="0026524A" w:rsidRPr="0026524A" w:rsidRDefault="0026524A" w:rsidP="0026524A">
      <w:pPr>
        <w:pStyle w:val="Heading1"/>
        <w:rPr>
          <w:lang w:val="fr-FR"/>
        </w:rPr>
      </w:pPr>
      <w:r w:rsidRPr="0026524A">
        <w:rPr>
          <w:lang w:val="fr-FR"/>
        </w:rPr>
        <w:t>Le Pays convient d’assumer la responsabilité générale de la gestion et de la mise en œuvre du présent Accord et de toutes les activités qu’il entreprend ou qui sont entreprises en son nom afin de respecter ses obligations en vertu de cet Accord. Le PNUE a convenu d’être l’agence d’exécution principale (« Agence principale ») et l’ONUDI a accepté d’agir en qualité d’agence de coopération (« Agence de coopération ») sous la direction de l’Agence principale, pour tout ce qui a trait aux activités du Pays en vertu de cet Accord. Le Pays consent aussi aux évaluations pouvant être effectuées en vertu du programme de travail d’évaluation du Fonds multilatéral ou du programme d’évaluation de l’Agence principale et/ou de l’Agence de coopération participant à cet Accord.</w:t>
      </w:r>
    </w:p>
    <w:p w14:paraId="3DB49508" w14:textId="77777777" w:rsidR="0026524A" w:rsidRPr="0026524A" w:rsidRDefault="0026524A" w:rsidP="0026524A">
      <w:pPr>
        <w:pStyle w:val="Heading1"/>
        <w:rPr>
          <w:lang w:val="fr-FR"/>
        </w:rPr>
      </w:pPr>
      <w:r w:rsidRPr="0026524A">
        <w:rPr>
          <w:lang w:val="fr-FR"/>
        </w:rPr>
        <w:t>L’Agence d’exécution principale réalisera une planification, une mise en œuvre et une remise coordonnée des rapports pour toutes les activités visées par cet Accord, comprenant, sans s’y limiter, la vérification indépendante en vertu du sous-alinéa 5 b). L’Agence de coopération soutiendra l’Agence principale en exécutant le plan sous la coordination générale de l’Agence principale. Les rôles de l’Agence principale et de l’Agence de coopération sont présentés respectivement à l’Appendice 6-A et à l’Appendice 6-B. Le Comité exécutif accepte, en principe, de verser à l’Agence principale et à l’Agence de coopération les coûts d’appui indiqués aux lignes 2.2 et 2.4 de l’Appendice 2-A.</w:t>
      </w:r>
    </w:p>
    <w:p w14:paraId="53C62235" w14:textId="77777777" w:rsidR="0026524A" w:rsidRPr="0026524A" w:rsidRDefault="0026524A" w:rsidP="0026524A">
      <w:pPr>
        <w:pStyle w:val="ListParagraph"/>
        <w:keepNext/>
        <w:spacing w:before="240" w:after="240"/>
        <w:ind w:left="0"/>
        <w:rPr>
          <w:b/>
          <w:bCs/>
        </w:rPr>
      </w:pPr>
      <w:r w:rsidRPr="0026524A">
        <w:rPr>
          <w:b/>
        </w:rPr>
        <w:t>Non-respect des cibles de l’Accord</w:t>
      </w:r>
    </w:p>
    <w:p w14:paraId="731B1DF9" w14:textId="77777777" w:rsidR="0026524A" w:rsidRPr="0026524A" w:rsidRDefault="0026524A" w:rsidP="0026524A">
      <w:pPr>
        <w:pStyle w:val="Heading1"/>
        <w:rPr>
          <w:lang w:val="fr-FR"/>
        </w:rPr>
      </w:pPr>
      <w:r w:rsidRPr="0026524A">
        <w:rPr>
          <w:lang w:val="fr-FR"/>
        </w:rPr>
        <w:t>Si, pour quelque raison que ce soit, le Pays ne respecte pas les cibles d’élimination des substances de l’Annexe F indiquées à la ligne 1.2 de l’Appendice 2-A ou ne se conforme pas au présent Accord, le Pays reconnaît qu’il n’aura pas droit au financement prévu au calendrier de financement approuvé. Le financement sera restauré, au gré du Comité exécutif, conformément à un calendrier de financement approuvé révisé déterminé par le Comité exécutif, après que le Pays a eu démontré qu’il a respecté toutes les obligations qu’il avait à remplir avant de recevoir la prochaine tranche du financement selon le calendrier de financement approuvé. Le Pays reconnaît que le Comité exécutif peut réduire le financement des montants indiqués à l’Appendice 7-A (« Réduction du financement pour non-respect ») pour chaque kilogramme d’éq. CO</w:t>
      </w:r>
      <w:r w:rsidRPr="0026524A">
        <w:rPr>
          <w:vertAlign w:val="subscript"/>
          <w:lang w:val="fr-FR"/>
        </w:rPr>
        <w:t>2</w:t>
      </w:r>
      <w:r w:rsidRPr="0026524A">
        <w:rPr>
          <w:lang w:val="fr-FR"/>
        </w:rPr>
        <w:t xml:space="preserve"> de réduction non réalisé au cours d’une année donnée. Le Comité exécutif discutera de chaque cas de non-respect du présent Accord et prendra des décisions en conséquence. Une fois les décisions prises, le cas précis de non-conformité à cet Accord ne fera pas obstacle au financement des futures tranches établi à l’alinéa 5 ci-dessus.</w:t>
      </w:r>
    </w:p>
    <w:p w14:paraId="7259C7AC" w14:textId="77777777" w:rsidR="0026524A" w:rsidRPr="0026524A" w:rsidRDefault="0026524A" w:rsidP="0026524A">
      <w:pPr>
        <w:pStyle w:val="Heading1"/>
        <w:rPr>
          <w:lang w:val="fr-FR"/>
        </w:rPr>
      </w:pPr>
      <w:r w:rsidRPr="0026524A">
        <w:rPr>
          <w:lang w:val="fr-FR"/>
        </w:rPr>
        <w:t>Le financement de cet Accord ne sera pas modifié en fonction des futures décisions du Comité exécutif pouvant avoir des conséquences sur le financement de tout autre projet pour le secteur de la consommation ou autre activité apparentée au Pays.</w:t>
      </w:r>
    </w:p>
    <w:p w14:paraId="794E192D" w14:textId="77777777" w:rsidR="0026524A" w:rsidRPr="0026524A" w:rsidRDefault="0026524A" w:rsidP="0026524A">
      <w:pPr>
        <w:pStyle w:val="Heading1"/>
        <w:rPr>
          <w:lang w:val="fr-FR"/>
        </w:rPr>
      </w:pPr>
      <w:r w:rsidRPr="0026524A">
        <w:rPr>
          <w:lang w:val="fr-FR"/>
        </w:rPr>
        <w:t>Le Pays se soumettra à toute demande raisonnable du Comité exécutif, ainsi que de l’Agence d’exécution principale et de l’Agence de coopération visant à faciliter la mise en œuvre du présent Accord. Plus particulièrement, il permettra à l’Agence d’exécution principale et à l’Agence de coopération d’accéder aux renseignements nécessaires pour vérifier la conformité à cet Accord.</w:t>
      </w:r>
    </w:p>
    <w:p w14:paraId="4428D1C0" w14:textId="77777777" w:rsidR="0026524A" w:rsidRPr="0026524A" w:rsidRDefault="0026524A" w:rsidP="0026524A">
      <w:pPr>
        <w:keepNext/>
        <w:spacing w:before="240" w:after="240"/>
        <w:rPr>
          <w:b/>
          <w:bCs/>
          <w:lang w:val="fr-FR"/>
        </w:rPr>
      </w:pPr>
      <w:r w:rsidRPr="0026524A">
        <w:rPr>
          <w:b/>
          <w:lang w:val="fr-FR"/>
        </w:rPr>
        <w:lastRenderedPageBreak/>
        <w:t>Date d’achèvement</w:t>
      </w:r>
    </w:p>
    <w:p w14:paraId="6D039D12" w14:textId="77777777" w:rsidR="0026524A" w:rsidRPr="0026524A" w:rsidRDefault="0026524A" w:rsidP="0026524A">
      <w:pPr>
        <w:pStyle w:val="Heading1"/>
        <w:rPr>
          <w:lang w:val="fr-FR"/>
        </w:rPr>
      </w:pPr>
      <w:r w:rsidRPr="0026524A">
        <w:rPr>
          <w:lang w:val="fr-FR"/>
        </w:rPr>
        <w:t>L’achèvement du plan et de l’Accord qui s’y rapporte sera réalisé à la fin de l’année suivant la dernière année pour laquelle un niveau de consommation maximum autorisé a été défini dans l’Appendice 2-A. S’il reste encore des activités en cours lors de l’achèvement et que ces activités étaient prévues dans le dernier Plan de mise en œuvre de la tranche et ses révisions subséquentes en vertu du sous-alinéa 5 d) et d</w:t>
      </w:r>
      <w:r>
        <w:rPr>
          <w:lang w:val="fr-FR"/>
        </w:rPr>
        <w:t>e l’</w:t>
      </w:r>
      <w:r w:rsidRPr="0026524A">
        <w:rPr>
          <w:lang w:val="fr-FR"/>
        </w:rPr>
        <w:t>alinéa 7, l’achèvement du Plan sera reporté à la fin de l’année suivant la mise en œuvre des activités restantes. L’obligation de remise des rapports exigés aux sous-alinéas 1 a), 1 b) et 1 d) de l’Appendice 4-A demeurera en vigueur jusqu’à l’achèvement du Plan, à moins que le Comité exécutif n’en décide autrement.</w:t>
      </w:r>
    </w:p>
    <w:p w14:paraId="3EADB213" w14:textId="77777777" w:rsidR="0026524A" w:rsidRPr="0026524A" w:rsidRDefault="0026524A" w:rsidP="0026524A">
      <w:pPr>
        <w:pStyle w:val="ListParagraph"/>
        <w:keepNext/>
        <w:spacing w:before="240" w:after="240"/>
        <w:ind w:left="0"/>
        <w:rPr>
          <w:b/>
          <w:bCs/>
        </w:rPr>
      </w:pPr>
      <w:r w:rsidRPr="0026524A">
        <w:rPr>
          <w:b/>
        </w:rPr>
        <w:t>Validité</w:t>
      </w:r>
    </w:p>
    <w:p w14:paraId="28956A88" w14:textId="77777777" w:rsidR="0026524A" w:rsidRPr="0026524A" w:rsidRDefault="0026524A" w:rsidP="0026524A">
      <w:pPr>
        <w:pStyle w:val="Heading1"/>
        <w:rPr>
          <w:lang w:val="fr-FR"/>
        </w:rPr>
      </w:pPr>
      <w:r w:rsidRPr="0026524A">
        <w:rPr>
          <w:lang w:val="fr-FR"/>
        </w:rPr>
        <w:t>Toutes les conditions mises en avant dans cet Accord ne sont fixées que dans le contexte du Protocole de Montréal et telles qu’elles sont précisées dans cet Accord. Tous les mots et expressions utilisés dans cet Accord ont le sens qui leur est accordé dans le Protocole de Montréal, à moins d’être définis dans les présentes.</w:t>
      </w:r>
    </w:p>
    <w:p w14:paraId="07249EE7" w14:textId="77777777" w:rsidR="0026524A" w:rsidRPr="0026524A" w:rsidRDefault="0026524A" w:rsidP="0026524A">
      <w:pPr>
        <w:pStyle w:val="Heading1"/>
        <w:rPr>
          <w:lang w:val="fr-FR"/>
        </w:rPr>
      </w:pPr>
      <w:r w:rsidRPr="0026524A">
        <w:rPr>
          <w:lang w:val="fr-FR"/>
        </w:rPr>
        <w:t>Cet Accord ne peut être modifié ou résilié que par le consentement écrit du gouvernement du Pays et du Comité exécutif du Fonds multilatéral.</w:t>
      </w:r>
    </w:p>
    <w:p w14:paraId="22F0BFF0" w14:textId="77777777" w:rsidR="0026524A" w:rsidRPr="0026524A" w:rsidRDefault="0026524A" w:rsidP="0026524A">
      <w:pPr>
        <w:pStyle w:val="ListParagraph"/>
        <w:keepNext/>
        <w:spacing w:before="360" w:after="240"/>
        <w:ind w:left="0"/>
        <w:rPr>
          <w:b/>
          <w:bCs/>
        </w:rPr>
      </w:pPr>
      <w:r w:rsidRPr="0026524A">
        <w:rPr>
          <w:b/>
        </w:rPr>
        <w:t>APPENDICES</w:t>
      </w:r>
    </w:p>
    <w:p w14:paraId="090020A0" w14:textId="77777777" w:rsidR="0026524A" w:rsidRPr="0026524A" w:rsidRDefault="0026524A" w:rsidP="0026524A">
      <w:pPr>
        <w:pStyle w:val="ListParagraph"/>
        <w:keepNext/>
        <w:spacing w:before="360" w:after="240"/>
        <w:ind w:left="0"/>
        <w:rPr>
          <w:b/>
          <w:bCs/>
        </w:rPr>
      </w:pPr>
    </w:p>
    <w:p w14:paraId="64F043B5" w14:textId="77777777" w:rsidR="0026524A" w:rsidRPr="0026524A" w:rsidRDefault="0026524A" w:rsidP="0026524A">
      <w:pPr>
        <w:pStyle w:val="ListParagraph"/>
        <w:keepNext/>
        <w:spacing w:before="360" w:after="240"/>
        <w:ind w:left="0"/>
        <w:rPr>
          <w:b/>
          <w:bCs/>
        </w:rPr>
      </w:pPr>
      <w:r w:rsidRPr="0026524A">
        <w:rPr>
          <w:b/>
        </w:rPr>
        <w:t>APPENDICE 1-A :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1"/>
        <w:gridCol w:w="4959"/>
      </w:tblGrid>
      <w:tr w:rsidR="0026524A" w:rsidRPr="0026524A" w14:paraId="0613B4EC" w14:textId="77777777" w:rsidTr="00380CBA">
        <w:trPr>
          <w:trHeight w:val="413"/>
        </w:trPr>
        <w:tc>
          <w:tcPr>
            <w:tcW w:w="2348" w:type="pct"/>
            <w:vAlign w:val="center"/>
          </w:tcPr>
          <w:p w14:paraId="70626FAF" w14:textId="77777777" w:rsidR="0026524A" w:rsidRPr="0026524A" w:rsidRDefault="0026524A" w:rsidP="00380CBA">
            <w:pPr>
              <w:pStyle w:val="ListParagraph"/>
              <w:spacing w:before="40" w:after="40"/>
              <w:ind w:left="0"/>
              <w:jc w:val="center"/>
              <w:rPr>
                <w:b/>
                <w:bCs/>
                <w:sz w:val="20"/>
                <w:szCs w:val="20"/>
              </w:rPr>
            </w:pPr>
            <w:bookmarkStart w:id="18" w:name="_Hlk131268561"/>
            <w:r w:rsidRPr="0026524A">
              <w:rPr>
                <w:b/>
                <w:sz w:val="20"/>
              </w:rPr>
              <w:t>Substances</w:t>
            </w:r>
          </w:p>
        </w:tc>
        <w:tc>
          <w:tcPr>
            <w:tcW w:w="2652" w:type="pct"/>
            <w:vAlign w:val="center"/>
          </w:tcPr>
          <w:p w14:paraId="0B639339" w14:textId="77777777" w:rsidR="0026524A" w:rsidRPr="0026524A" w:rsidRDefault="0026524A" w:rsidP="00380CBA">
            <w:pPr>
              <w:pStyle w:val="ListParagraph"/>
              <w:spacing w:before="40" w:after="40"/>
              <w:ind w:left="0"/>
              <w:jc w:val="center"/>
              <w:rPr>
                <w:b/>
                <w:bCs/>
                <w:sz w:val="20"/>
                <w:szCs w:val="20"/>
              </w:rPr>
            </w:pPr>
            <w:r w:rsidRPr="0026524A">
              <w:rPr>
                <w:b/>
                <w:sz w:val="20"/>
              </w:rPr>
              <w:t>Point de départ des réductions globales de la consommation (tonnes éq. CO</w:t>
            </w:r>
            <w:r w:rsidRPr="0026524A">
              <w:rPr>
                <w:b/>
                <w:sz w:val="20"/>
                <w:vertAlign w:val="subscript"/>
              </w:rPr>
              <w:t>2</w:t>
            </w:r>
            <w:r w:rsidRPr="0026524A">
              <w:rPr>
                <w:b/>
                <w:sz w:val="20"/>
              </w:rPr>
              <w:t>)</w:t>
            </w:r>
          </w:p>
        </w:tc>
      </w:tr>
      <w:bookmarkEnd w:id="18"/>
      <w:tr w:rsidR="0026524A" w:rsidRPr="0026524A" w14:paraId="5BF2F819" w14:textId="77777777" w:rsidTr="00380CBA">
        <w:trPr>
          <w:trHeight w:val="206"/>
        </w:trPr>
        <w:tc>
          <w:tcPr>
            <w:tcW w:w="2348" w:type="pct"/>
            <w:shd w:val="clear" w:color="auto" w:fill="FFFFFF" w:themeFill="background1"/>
            <w:vAlign w:val="center"/>
          </w:tcPr>
          <w:p w14:paraId="3D107297" w14:textId="77777777" w:rsidR="0026524A" w:rsidRPr="0026524A" w:rsidRDefault="0026524A" w:rsidP="00380CBA">
            <w:pPr>
              <w:pStyle w:val="ListParagraph"/>
              <w:spacing w:before="40" w:after="40"/>
              <w:ind w:left="0"/>
              <w:jc w:val="left"/>
              <w:rPr>
                <w:sz w:val="20"/>
                <w:szCs w:val="20"/>
              </w:rPr>
            </w:pPr>
            <w:r w:rsidRPr="0026524A">
              <w:rPr>
                <w:sz w:val="20"/>
              </w:rPr>
              <w:t>HFC</w:t>
            </w:r>
          </w:p>
        </w:tc>
        <w:tc>
          <w:tcPr>
            <w:tcW w:w="2652" w:type="pct"/>
            <w:vAlign w:val="center"/>
          </w:tcPr>
          <w:p w14:paraId="3B08CED1" w14:textId="77777777" w:rsidR="0026524A" w:rsidRPr="0026524A" w:rsidRDefault="0026524A" w:rsidP="00380CBA">
            <w:pPr>
              <w:pStyle w:val="ListParagraph"/>
              <w:spacing w:before="40" w:after="40"/>
              <w:ind w:left="0"/>
              <w:jc w:val="center"/>
              <w:rPr>
                <w:sz w:val="20"/>
                <w:szCs w:val="20"/>
              </w:rPr>
            </w:pPr>
            <w:r w:rsidRPr="0026524A">
              <w:rPr>
                <w:sz w:val="20"/>
              </w:rPr>
              <w:t>s.o.</w:t>
            </w:r>
          </w:p>
        </w:tc>
      </w:tr>
    </w:tbl>
    <w:p w14:paraId="1324BE90" w14:textId="77777777" w:rsidR="0026524A" w:rsidRPr="0026524A" w:rsidRDefault="0026524A" w:rsidP="0026524A">
      <w:pPr>
        <w:pStyle w:val="ListParagraph"/>
        <w:keepNext/>
        <w:spacing w:before="360" w:after="240"/>
        <w:ind w:left="0"/>
        <w:rPr>
          <w:b/>
          <w:bCs/>
        </w:rPr>
      </w:pPr>
      <w:r w:rsidRPr="0026524A">
        <w:rPr>
          <w:b/>
        </w:rPr>
        <w:t>APPENDICE 2-A : CIBLES ET FINANCEMENT</w:t>
      </w:r>
    </w:p>
    <w:tbl>
      <w:tblPr>
        <w:tblW w:w="5000" w:type="pct"/>
        <w:jc w:val="center"/>
        <w:tblCellMar>
          <w:left w:w="85" w:type="dxa"/>
          <w:right w:w="85" w:type="dxa"/>
        </w:tblCellMar>
        <w:tblLook w:val="04A0" w:firstRow="1" w:lastRow="0" w:firstColumn="1" w:lastColumn="0" w:noHBand="0" w:noVBand="1"/>
      </w:tblPr>
      <w:tblGrid>
        <w:gridCol w:w="659"/>
        <w:gridCol w:w="1982"/>
        <w:gridCol w:w="1717"/>
        <w:gridCol w:w="832"/>
        <w:gridCol w:w="833"/>
        <w:gridCol w:w="835"/>
        <w:gridCol w:w="833"/>
        <w:gridCol w:w="833"/>
        <w:gridCol w:w="826"/>
      </w:tblGrid>
      <w:tr w:rsidR="0026524A" w:rsidRPr="0026524A" w14:paraId="3CE15CA7" w14:textId="77777777" w:rsidTr="00380CBA">
        <w:trPr>
          <w:trHeight w:val="50"/>
          <w:tblHeader/>
          <w:jc w:val="center"/>
        </w:trPr>
        <w:tc>
          <w:tcPr>
            <w:tcW w:w="299" w:type="pct"/>
            <w:tcBorders>
              <w:top w:val="single" w:sz="4" w:space="0" w:color="auto"/>
              <w:left w:val="single" w:sz="4" w:space="0" w:color="auto"/>
              <w:bottom w:val="single" w:sz="4" w:space="0" w:color="auto"/>
              <w:right w:val="single" w:sz="4" w:space="0" w:color="auto"/>
            </w:tcBorders>
            <w:vAlign w:val="center"/>
            <w:hideMark/>
          </w:tcPr>
          <w:p w14:paraId="03AF47DF" w14:textId="77777777" w:rsidR="0026524A" w:rsidRPr="0026524A" w:rsidRDefault="0026524A" w:rsidP="00380CBA">
            <w:pPr>
              <w:keepNext/>
              <w:keepLines/>
              <w:ind w:right="-86"/>
              <w:jc w:val="center"/>
              <w:rPr>
                <w:b/>
                <w:color w:val="000000"/>
                <w:sz w:val="20"/>
                <w:szCs w:val="20"/>
                <w:lang w:val="fr-FR"/>
              </w:rPr>
            </w:pPr>
            <w:r w:rsidRPr="0026524A">
              <w:rPr>
                <w:b/>
                <w:color w:val="000000"/>
                <w:sz w:val="20"/>
                <w:lang w:val="fr-FR"/>
              </w:rPr>
              <w:t>Ligne</w:t>
            </w:r>
          </w:p>
        </w:tc>
        <w:tc>
          <w:tcPr>
            <w:tcW w:w="1991" w:type="pct"/>
            <w:gridSpan w:val="2"/>
            <w:tcBorders>
              <w:top w:val="single" w:sz="4" w:space="0" w:color="auto"/>
              <w:left w:val="nil"/>
              <w:bottom w:val="single" w:sz="4" w:space="0" w:color="auto"/>
              <w:right w:val="single" w:sz="4" w:space="0" w:color="auto"/>
            </w:tcBorders>
            <w:vAlign w:val="center"/>
            <w:hideMark/>
          </w:tcPr>
          <w:p w14:paraId="7664FA45" w14:textId="77777777" w:rsidR="0026524A" w:rsidRPr="0026524A" w:rsidRDefault="0026524A" w:rsidP="00380CBA">
            <w:pPr>
              <w:keepNext/>
              <w:keepLines/>
              <w:jc w:val="center"/>
              <w:rPr>
                <w:b/>
                <w:color w:val="000000"/>
                <w:sz w:val="20"/>
                <w:szCs w:val="20"/>
                <w:lang w:val="fr-FR"/>
              </w:rPr>
            </w:pPr>
            <w:r w:rsidRPr="0026524A">
              <w:rPr>
                <w:b/>
                <w:color w:val="000000"/>
                <w:sz w:val="20"/>
                <w:lang w:val="fr-FR"/>
              </w:rPr>
              <w:t>Détails</w:t>
            </w:r>
          </w:p>
        </w:tc>
        <w:tc>
          <w:tcPr>
            <w:tcW w:w="452" w:type="pct"/>
            <w:tcBorders>
              <w:top w:val="single" w:sz="4" w:space="0" w:color="auto"/>
              <w:left w:val="single" w:sz="4" w:space="0" w:color="auto"/>
              <w:bottom w:val="single" w:sz="4" w:space="0" w:color="auto"/>
              <w:right w:val="single" w:sz="4" w:space="0" w:color="auto"/>
            </w:tcBorders>
            <w:vAlign w:val="center"/>
          </w:tcPr>
          <w:p w14:paraId="1AE2151E" w14:textId="77777777" w:rsidR="0026524A" w:rsidRPr="0026524A" w:rsidRDefault="0026524A" w:rsidP="00380CBA">
            <w:pPr>
              <w:keepNext/>
              <w:keepLines/>
              <w:jc w:val="center"/>
              <w:rPr>
                <w:b/>
                <w:color w:val="000000"/>
                <w:sz w:val="20"/>
                <w:szCs w:val="20"/>
                <w:lang w:val="fr-FR"/>
              </w:rPr>
            </w:pPr>
            <w:r w:rsidRPr="0026524A">
              <w:rPr>
                <w:b/>
                <w:color w:val="000000"/>
                <w:sz w:val="20"/>
                <w:lang w:val="fr-FR"/>
              </w:rPr>
              <w:t>2026</w:t>
            </w:r>
          </w:p>
        </w:tc>
        <w:tc>
          <w:tcPr>
            <w:tcW w:w="452" w:type="pct"/>
            <w:tcBorders>
              <w:top w:val="single" w:sz="4" w:space="0" w:color="auto"/>
              <w:left w:val="nil"/>
              <w:bottom w:val="single" w:sz="4" w:space="0" w:color="auto"/>
              <w:right w:val="single" w:sz="4" w:space="0" w:color="auto"/>
            </w:tcBorders>
            <w:vAlign w:val="center"/>
          </w:tcPr>
          <w:p w14:paraId="6E50D0AD" w14:textId="77777777" w:rsidR="0026524A" w:rsidRPr="0026524A" w:rsidRDefault="0026524A" w:rsidP="00380CBA">
            <w:pPr>
              <w:keepNext/>
              <w:keepLines/>
              <w:jc w:val="center"/>
              <w:rPr>
                <w:b/>
                <w:color w:val="000000"/>
                <w:sz w:val="20"/>
                <w:szCs w:val="20"/>
                <w:lang w:val="fr-FR"/>
              </w:rPr>
            </w:pPr>
            <w:r w:rsidRPr="0026524A">
              <w:rPr>
                <w:b/>
                <w:color w:val="000000"/>
                <w:sz w:val="20"/>
                <w:lang w:val="fr-FR"/>
              </w:rPr>
              <w:t>2027</w:t>
            </w:r>
          </w:p>
        </w:tc>
        <w:tc>
          <w:tcPr>
            <w:tcW w:w="453" w:type="pct"/>
            <w:tcBorders>
              <w:top w:val="single" w:sz="4" w:space="0" w:color="auto"/>
              <w:left w:val="nil"/>
              <w:bottom w:val="single" w:sz="4" w:space="0" w:color="auto"/>
              <w:right w:val="single" w:sz="4" w:space="0" w:color="auto"/>
            </w:tcBorders>
            <w:vAlign w:val="center"/>
          </w:tcPr>
          <w:p w14:paraId="2D626034" w14:textId="77777777" w:rsidR="0026524A" w:rsidRPr="0026524A" w:rsidRDefault="0026524A" w:rsidP="00380CBA">
            <w:pPr>
              <w:keepNext/>
              <w:keepLines/>
              <w:jc w:val="center"/>
              <w:rPr>
                <w:b/>
                <w:color w:val="000000"/>
                <w:sz w:val="20"/>
                <w:szCs w:val="20"/>
                <w:lang w:val="fr-FR"/>
              </w:rPr>
            </w:pPr>
            <w:r w:rsidRPr="0026524A">
              <w:rPr>
                <w:b/>
                <w:color w:val="000000"/>
                <w:sz w:val="20"/>
                <w:lang w:val="fr-FR"/>
              </w:rPr>
              <w:t>2028</w:t>
            </w:r>
          </w:p>
        </w:tc>
        <w:tc>
          <w:tcPr>
            <w:tcW w:w="452" w:type="pct"/>
            <w:tcBorders>
              <w:top w:val="single" w:sz="4" w:space="0" w:color="auto"/>
              <w:left w:val="nil"/>
              <w:bottom w:val="single" w:sz="4" w:space="0" w:color="auto"/>
              <w:right w:val="single" w:sz="4" w:space="0" w:color="auto"/>
            </w:tcBorders>
            <w:vAlign w:val="center"/>
          </w:tcPr>
          <w:p w14:paraId="32117F56" w14:textId="77777777" w:rsidR="0026524A" w:rsidRPr="0026524A" w:rsidRDefault="0026524A" w:rsidP="00380CBA">
            <w:pPr>
              <w:keepNext/>
              <w:keepLines/>
              <w:jc w:val="center"/>
              <w:rPr>
                <w:b/>
                <w:color w:val="000000"/>
                <w:sz w:val="20"/>
                <w:szCs w:val="20"/>
                <w:lang w:val="fr-FR"/>
              </w:rPr>
            </w:pPr>
            <w:r w:rsidRPr="0026524A">
              <w:rPr>
                <w:b/>
                <w:color w:val="000000"/>
                <w:sz w:val="20"/>
                <w:lang w:val="fr-FR"/>
              </w:rPr>
              <w:t>2029</w:t>
            </w:r>
          </w:p>
        </w:tc>
        <w:tc>
          <w:tcPr>
            <w:tcW w:w="452" w:type="pct"/>
            <w:tcBorders>
              <w:top w:val="single" w:sz="4" w:space="0" w:color="auto"/>
              <w:left w:val="nil"/>
              <w:bottom w:val="single" w:sz="4" w:space="0" w:color="auto"/>
              <w:right w:val="single" w:sz="4" w:space="0" w:color="auto"/>
            </w:tcBorders>
            <w:vAlign w:val="center"/>
          </w:tcPr>
          <w:p w14:paraId="644ED4EA" w14:textId="77777777" w:rsidR="0026524A" w:rsidRPr="0026524A" w:rsidRDefault="0026524A" w:rsidP="00380CBA">
            <w:pPr>
              <w:keepNext/>
              <w:keepLines/>
              <w:jc w:val="center"/>
              <w:rPr>
                <w:b/>
                <w:color w:val="000000"/>
                <w:sz w:val="20"/>
                <w:szCs w:val="20"/>
                <w:lang w:val="fr-FR"/>
              </w:rPr>
            </w:pPr>
            <w:r w:rsidRPr="0026524A">
              <w:rPr>
                <w:b/>
                <w:color w:val="000000"/>
                <w:sz w:val="20"/>
                <w:lang w:val="fr-FR"/>
              </w:rPr>
              <w:t>2030</w:t>
            </w:r>
          </w:p>
        </w:tc>
        <w:tc>
          <w:tcPr>
            <w:tcW w:w="449" w:type="pct"/>
            <w:tcBorders>
              <w:top w:val="single" w:sz="4" w:space="0" w:color="auto"/>
              <w:left w:val="single" w:sz="4" w:space="0" w:color="auto"/>
              <w:bottom w:val="single" w:sz="4" w:space="0" w:color="auto"/>
              <w:right w:val="single" w:sz="4" w:space="0" w:color="auto"/>
            </w:tcBorders>
            <w:vAlign w:val="center"/>
          </w:tcPr>
          <w:p w14:paraId="3F4B0A92" w14:textId="77777777" w:rsidR="0026524A" w:rsidRPr="0026524A" w:rsidRDefault="0026524A" w:rsidP="00380CBA">
            <w:pPr>
              <w:keepNext/>
              <w:keepLines/>
              <w:jc w:val="center"/>
              <w:rPr>
                <w:b/>
                <w:color w:val="000000"/>
                <w:sz w:val="20"/>
                <w:szCs w:val="20"/>
                <w:lang w:val="fr-FR"/>
              </w:rPr>
            </w:pPr>
            <w:r w:rsidRPr="0026524A">
              <w:rPr>
                <w:b/>
                <w:color w:val="000000"/>
                <w:sz w:val="20"/>
                <w:lang w:val="fr-FR"/>
              </w:rPr>
              <w:t>Total</w:t>
            </w:r>
          </w:p>
        </w:tc>
      </w:tr>
      <w:tr w:rsidR="0026524A" w:rsidRPr="0026524A" w14:paraId="4739EB1A" w14:textId="77777777" w:rsidTr="00380CBA">
        <w:trPr>
          <w:trHeight w:val="331"/>
          <w:jc w:val="center"/>
        </w:trPr>
        <w:tc>
          <w:tcPr>
            <w:tcW w:w="299" w:type="pct"/>
            <w:vMerge w:val="restart"/>
            <w:tcBorders>
              <w:top w:val="nil"/>
              <w:left w:val="single" w:sz="4" w:space="0" w:color="auto"/>
              <w:right w:val="single" w:sz="4" w:space="0" w:color="auto"/>
            </w:tcBorders>
            <w:vAlign w:val="center"/>
            <w:hideMark/>
          </w:tcPr>
          <w:p w14:paraId="2CAC55CD" w14:textId="77777777" w:rsidR="0026524A" w:rsidRPr="0026524A" w:rsidRDefault="0026524A" w:rsidP="00380CBA">
            <w:pPr>
              <w:widowControl w:val="0"/>
              <w:jc w:val="left"/>
              <w:rPr>
                <w:color w:val="000000"/>
                <w:sz w:val="20"/>
                <w:szCs w:val="20"/>
                <w:lang w:val="fr-FR"/>
              </w:rPr>
            </w:pPr>
            <w:r w:rsidRPr="0026524A">
              <w:rPr>
                <w:color w:val="000000"/>
                <w:sz w:val="20"/>
                <w:lang w:val="fr-FR"/>
              </w:rPr>
              <w:t>1.1</w:t>
            </w:r>
          </w:p>
        </w:tc>
        <w:tc>
          <w:tcPr>
            <w:tcW w:w="1067" w:type="pct"/>
            <w:vMerge w:val="restart"/>
            <w:tcBorders>
              <w:top w:val="nil"/>
              <w:left w:val="nil"/>
              <w:right w:val="single" w:sz="4" w:space="0" w:color="auto"/>
            </w:tcBorders>
            <w:vAlign w:val="center"/>
            <w:hideMark/>
          </w:tcPr>
          <w:p w14:paraId="6A6458DC" w14:textId="77777777" w:rsidR="0026524A" w:rsidRPr="0026524A" w:rsidRDefault="0026524A" w:rsidP="00380CBA">
            <w:pPr>
              <w:widowControl w:val="0"/>
              <w:jc w:val="left"/>
              <w:rPr>
                <w:color w:val="000000"/>
                <w:sz w:val="20"/>
                <w:szCs w:val="20"/>
                <w:lang w:val="fr-FR"/>
              </w:rPr>
            </w:pPr>
            <w:r w:rsidRPr="0026524A">
              <w:rPr>
                <w:color w:val="000000"/>
                <w:sz w:val="20"/>
                <w:lang w:val="fr-FR"/>
              </w:rPr>
              <w:t>Calendrier de réduction des substances visées à l’Annexe F du Protocole de Montréal</w:t>
            </w:r>
          </w:p>
        </w:tc>
        <w:tc>
          <w:tcPr>
            <w:tcW w:w="925" w:type="pct"/>
            <w:tcBorders>
              <w:top w:val="single" w:sz="4" w:space="0" w:color="auto"/>
              <w:left w:val="nil"/>
              <w:bottom w:val="single" w:sz="4" w:space="0" w:color="auto"/>
              <w:right w:val="single" w:sz="4" w:space="0" w:color="auto"/>
            </w:tcBorders>
            <w:tcMar>
              <w:right w:w="57" w:type="dxa"/>
            </w:tcMar>
            <w:vAlign w:val="center"/>
          </w:tcPr>
          <w:p w14:paraId="26B1E363" w14:textId="77777777" w:rsidR="0026524A" w:rsidRPr="0026524A" w:rsidRDefault="0026524A" w:rsidP="00380CBA">
            <w:pPr>
              <w:widowControl w:val="0"/>
              <w:ind w:right="-203"/>
              <w:jc w:val="left"/>
              <w:rPr>
                <w:color w:val="000000"/>
                <w:sz w:val="20"/>
                <w:szCs w:val="20"/>
                <w:lang w:val="fr-FR"/>
              </w:rPr>
            </w:pPr>
            <w:r w:rsidRPr="0026524A">
              <w:rPr>
                <w:sz w:val="20"/>
                <w:lang w:val="fr-FR"/>
              </w:rPr>
              <w:t>%</w:t>
            </w:r>
          </w:p>
        </w:tc>
        <w:tc>
          <w:tcPr>
            <w:tcW w:w="452" w:type="pct"/>
            <w:tcBorders>
              <w:top w:val="nil"/>
              <w:left w:val="single" w:sz="4" w:space="0" w:color="auto"/>
              <w:bottom w:val="single" w:sz="4" w:space="0" w:color="auto"/>
              <w:right w:val="single" w:sz="4" w:space="0" w:color="auto"/>
            </w:tcBorders>
            <w:vAlign w:val="center"/>
          </w:tcPr>
          <w:p w14:paraId="116D2349" w14:textId="77777777" w:rsidR="0026524A" w:rsidRPr="0026524A" w:rsidRDefault="0026524A" w:rsidP="00380CBA">
            <w:pPr>
              <w:widowControl w:val="0"/>
              <w:jc w:val="center"/>
              <w:rPr>
                <w:color w:val="000000"/>
                <w:sz w:val="20"/>
                <w:szCs w:val="20"/>
                <w:lang w:val="fr-FR"/>
              </w:rPr>
            </w:pPr>
            <w:r w:rsidRPr="0026524A">
              <w:rPr>
                <w:color w:val="000000"/>
                <w:sz w:val="20"/>
                <w:lang w:val="fr-FR"/>
              </w:rPr>
              <w:t>gel</w:t>
            </w:r>
          </w:p>
        </w:tc>
        <w:tc>
          <w:tcPr>
            <w:tcW w:w="452" w:type="pct"/>
            <w:tcBorders>
              <w:top w:val="nil"/>
              <w:left w:val="nil"/>
              <w:bottom w:val="single" w:sz="4" w:space="0" w:color="auto"/>
              <w:right w:val="single" w:sz="4" w:space="0" w:color="auto"/>
            </w:tcBorders>
            <w:vAlign w:val="center"/>
          </w:tcPr>
          <w:p w14:paraId="22EF6497" w14:textId="77777777" w:rsidR="0026524A" w:rsidRPr="0026524A" w:rsidRDefault="0026524A" w:rsidP="00380CBA">
            <w:pPr>
              <w:widowControl w:val="0"/>
              <w:jc w:val="center"/>
              <w:rPr>
                <w:color w:val="000000"/>
                <w:sz w:val="20"/>
                <w:szCs w:val="20"/>
                <w:lang w:val="fr-FR"/>
              </w:rPr>
            </w:pPr>
            <w:r w:rsidRPr="0026524A">
              <w:rPr>
                <w:color w:val="000000"/>
                <w:sz w:val="20"/>
                <w:lang w:val="fr-FR"/>
              </w:rPr>
              <w:t>gel</w:t>
            </w:r>
          </w:p>
        </w:tc>
        <w:tc>
          <w:tcPr>
            <w:tcW w:w="453" w:type="pct"/>
            <w:tcBorders>
              <w:top w:val="nil"/>
              <w:left w:val="nil"/>
              <w:bottom w:val="single" w:sz="4" w:space="0" w:color="auto"/>
              <w:right w:val="single" w:sz="4" w:space="0" w:color="auto"/>
            </w:tcBorders>
            <w:vAlign w:val="center"/>
          </w:tcPr>
          <w:p w14:paraId="54F2A9C1" w14:textId="77777777" w:rsidR="0026524A" w:rsidRPr="0026524A" w:rsidRDefault="0026524A" w:rsidP="00380CBA">
            <w:pPr>
              <w:widowControl w:val="0"/>
              <w:jc w:val="center"/>
              <w:rPr>
                <w:color w:val="000000"/>
                <w:sz w:val="20"/>
                <w:szCs w:val="20"/>
                <w:lang w:val="fr-FR"/>
              </w:rPr>
            </w:pPr>
            <w:r w:rsidRPr="0026524A">
              <w:rPr>
                <w:color w:val="000000"/>
                <w:sz w:val="20"/>
                <w:lang w:val="fr-FR"/>
              </w:rPr>
              <w:t>gel</w:t>
            </w:r>
          </w:p>
        </w:tc>
        <w:tc>
          <w:tcPr>
            <w:tcW w:w="452" w:type="pct"/>
            <w:tcBorders>
              <w:top w:val="nil"/>
              <w:left w:val="nil"/>
              <w:bottom w:val="single" w:sz="4" w:space="0" w:color="auto"/>
              <w:right w:val="single" w:sz="4" w:space="0" w:color="auto"/>
            </w:tcBorders>
            <w:vAlign w:val="center"/>
          </w:tcPr>
          <w:p w14:paraId="7C673417" w14:textId="77777777" w:rsidR="0026524A" w:rsidRPr="0026524A" w:rsidRDefault="0026524A" w:rsidP="00380CBA">
            <w:pPr>
              <w:widowControl w:val="0"/>
              <w:jc w:val="center"/>
              <w:rPr>
                <w:color w:val="000000"/>
                <w:sz w:val="20"/>
                <w:szCs w:val="20"/>
                <w:lang w:val="fr-FR"/>
              </w:rPr>
            </w:pPr>
            <w:r w:rsidRPr="0026524A">
              <w:rPr>
                <w:color w:val="000000"/>
                <w:sz w:val="20"/>
                <w:lang w:val="fr-FR"/>
              </w:rPr>
              <w:t>10</w:t>
            </w:r>
          </w:p>
        </w:tc>
        <w:tc>
          <w:tcPr>
            <w:tcW w:w="452" w:type="pct"/>
            <w:tcBorders>
              <w:top w:val="single" w:sz="4" w:space="0" w:color="auto"/>
              <w:left w:val="nil"/>
              <w:bottom w:val="single" w:sz="4" w:space="0" w:color="auto"/>
              <w:right w:val="single" w:sz="4" w:space="0" w:color="auto"/>
            </w:tcBorders>
            <w:vAlign w:val="center"/>
          </w:tcPr>
          <w:p w14:paraId="1E465489" w14:textId="77777777" w:rsidR="0026524A" w:rsidRPr="0026524A" w:rsidRDefault="0026524A" w:rsidP="00380CBA">
            <w:pPr>
              <w:widowControl w:val="0"/>
              <w:jc w:val="center"/>
              <w:rPr>
                <w:color w:val="000000"/>
                <w:sz w:val="20"/>
                <w:szCs w:val="20"/>
                <w:lang w:val="fr-FR"/>
              </w:rPr>
            </w:pPr>
            <w:r w:rsidRPr="0026524A">
              <w:rPr>
                <w:color w:val="000000"/>
                <w:sz w:val="20"/>
                <w:lang w:val="fr-FR"/>
              </w:rPr>
              <w:t>10</w:t>
            </w:r>
          </w:p>
        </w:tc>
        <w:tc>
          <w:tcPr>
            <w:tcW w:w="449" w:type="pct"/>
            <w:tcBorders>
              <w:top w:val="nil"/>
              <w:left w:val="single" w:sz="4" w:space="0" w:color="auto"/>
              <w:bottom w:val="single" w:sz="4" w:space="0" w:color="auto"/>
              <w:right w:val="single" w:sz="4" w:space="0" w:color="auto"/>
            </w:tcBorders>
            <w:vAlign w:val="center"/>
          </w:tcPr>
          <w:p w14:paraId="0B25E11E" w14:textId="77777777" w:rsidR="0026524A" w:rsidRPr="0026524A" w:rsidRDefault="0026524A" w:rsidP="00380CBA">
            <w:pPr>
              <w:widowControl w:val="0"/>
              <w:jc w:val="center"/>
              <w:rPr>
                <w:color w:val="000000"/>
                <w:sz w:val="20"/>
                <w:szCs w:val="20"/>
                <w:lang w:val="fr-FR"/>
              </w:rPr>
            </w:pPr>
            <w:r w:rsidRPr="0026524A">
              <w:rPr>
                <w:color w:val="000000"/>
                <w:sz w:val="20"/>
                <w:lang w:val="fr-FR"/>
              </w:rPr>
              <w:t>s.o.</w:t>
            </w:r>
          </w:p>
        </w:tc>
      </w:tr>
      <w:tr w:rsidR="0026524A" w:rsidRPr="0026524A" w14:paraId="134767E4" w14:textId="77777777" w:rsidTr="00380CBA">
        <w:trPr>
          <w:trHeight w:val="59"/>
          <w:jc w:val="center"/>
        </w:trPr>
        <w:tc>
          <w:tcPr>
            <w:tcW w:w="299" w:type="pct"/>
            <w:vMerge/>
            <w:tcBorders>
              <w:left w:val="single" w:sz="4" w:space="0" w:color="auto"/>
              <w:bottom w:val="single" w:sz="4" w:space="0" w:color="auto"/>
              <w:right w:val="single" w:sz="4" w:space="0" w:color="auto"/>
            </w:tcBorders>
            <w:vAlign w:val="center"/>
          </w:tcPr>
          <w:p w14:paraId="13FD2EEC" w14:textId="77777777" w:rsidR="0026524A" w:rsidRPr="0026524A" w:rsidRDefault="0026524A" w:rsidP="00380CBA">
            <w:pPr>
              <w:widowControl w:val="0"/>
              <w:jc w:val="left"/>
              <w:rPr>
                <w:color w:val="000000"/>
                <w:sz w:val="20"/>
                <w:szCs w:val="20"/>
                <w:lang w:val="fr-FR"/>
              </w:rPr>
            </w:pPr>
          </w:p>
        </w:tc>
        <w:tc>
          <w:tcPr>
            <w:tcW w:w="1067" w:type="pct"/>
            <w:vMerge/>
            <w:tcBorders>
              <w:left w:val="nil"/>
              <w:bottom w:val="single" w:sz="4" w:space="0" w:color="auto"/>
              <w:right w:val="single" w:sz="4" w:space="0" w:color="auto"/>
            </w:tcBorders>
            <w:vAlign w:val="center"/>
          </w:tcPr>
          <w:p w14:paraId="72FDCB7A" w14:textId="77777777" w:rsidR="0026524A" w:rsidRPr="0026524A" w:rsidRDefault="0026524A" w:rsidP="00380CBA">
            <w:pPr>
              <w:widowControl w:val="0"/>
              <w:jc w:val="left"/>
              <w:rPr>
                <w:color w:val="000000"/>
                <w:sz w:val="20"/>
                <w:szCs w:val="20"/>
                <w:lang w:val="fr-FR" w:eastAsia="en-CA"/>
              </w:rPr>
            </w:pPr>
          </w:p>
        </w:tc>
        <w:tc>
          <w:tcPr>
            <w:tcW w:w="925" w:type="pct"/>
            <w:tcBorders>
              <w:top w:val="single" w:sz="4" w:space="0" w:color="auto"/>
              <w:left w:val="nil"/>
              <w:bottom w:val="single" w:sz="4" w:space="0" w:color="auto"/>
              <w:right w:val="single" w:sz="4" w:space="0" w:color="auto"/>
            </w:tcBorders>
            <w:tcMar>
              <w:right w:w="57" w:type="dxa"/>
            </w:tcMar>
            <w:vAlign w:val="center"/>
          </w:tcPr>
          <w:p w14:paraId="0D740CEC" w14:textId="77777777" w:rsidR="0026524A" w:rsidRPr="0026524A" w:rsidRDefault="0026524A" w:rsidP="00380CBA">
            <w:pPr>
              <w:widowControl w:val="0"/>
              <w:jc w:val="left"/>
              <w:rPr>
                <w:color w:val="000000"/>
                <w:sz w:val="20"/>
                <w:szCs w:val="20"/>
                <w:lang w:val="fr-FR"/>
              </w:rPr>
            </w:pPr>
            <w:r w:rsidRPr="0026524A">
              <w:rPr>
                <w:color w:val="000000"/>
                <w:sz w:val="20"/>
                <w:lang w:val="fr-FR"/>
              </w:rPr>
              <w:t>Tonnes</w:t>
            </w:r>
            <w:r w:rsidRPr="0026524A">
              <w:rPr>
                <w:sz w:val="20"/>
                <w:lang w:val="fr-FR"/>
              </w:rPr>
              <w:t xml:space="preserve"> éq. CO</w:t>
            </w:r>
            <w:r w:rsidRPr="0026524A">
              <w:rPr>
                <w:sz w:val="20"/>
                <w:vertAlign w:val="subscript"/>
                <w:lang w:val="fr-FR"/>
              </w:rPr>
              <w:t>2</w:t>
            </w:r>
          </w:p>
        </w:tc>
        <w:tc>
          <w:tcPr>
            <w:tcW w:w="452" w:type="pct"/>
            <w:tcBorders>
              <w:top w:val="single" w:sz="4" w:space="0" w:color="auto"/>
              <w:left w:val="single" w:sz="4" w:space="0" w:color="auto"/>
              <w:bottom w:val="single" w:sz="4" w:space="0" w:color="auto"/>
              <w:right w:val="single" w:sz="4" w:space="0" w:color="auto"/>
            </w:tcBorders>
            <w:vAlign w:val="center"/>
          </w:tcPr>
          <w:p w14:paraId="3820681E" w14:textId="77777777" w:rsidR="0026524A" w:rsidRPr="0026524A" w:rsidRDefault="0026524A" w:rsidP="00380CBA">
            <w:pPr>
              <w:widowControl w:val="0"/>
              <w:jc w:val="right"/>
              <w:rPr>
                <w:color w:val="000000"/>
                <w:sz w:val="20"/>
                <w:szCs w:val="20"/>
                <w:lang w:val="fr-FR"/>
              </w:rPr>
            </w:pPr>
            <w:r w:rsidRPr="0026524A">
              <w:rPr>
                <w:sz w:val="20"/>
                <w:lang w:val="fr-FR"/>
              </w:rPr>
              <w:t>34 958</w:t>
            </w:r>
          </w:p>
        </w:tc>
        <w:tc>
          <w:tcPr>
            <w:tcW w:w="452" w:type="pct"/>
            <w:tcBorders>
              <w:top w:val="nil"/>
              <w:left w:val="nil"/>
              <w:bottom w:val="single" w:sz="4" w:space="0" w:color="auto"/>
              <w:right w:val="single" w:sz="4" w:space="0" w:color="auto"/>
            </w:tcBorders>
            <w:vAlign w:val="center"/>
          </w:tcPr>
          <w:p w14:paraId="4E470B15" w14:textId="77777777" w:rsidR="0026524A" w:rsidRPr="0026524A" w:rsidRDefault="0026524A" w:rsidP="00380CBA">
            <w:pPr>
              <w:widowControl w:val="0"/>
              <w:jc w:val="right"/>
              <w:rPr>
                <w:color w:val="000000"/>
                <w:sz w:val="20"/>
                <w:szCs w:val="20"/>
                <w:lang w:val="fr-FR"/>
              </w:rPr>
            </w:pPr>
            <w:r w:rsidRPr="0026524A">
              <w:rPr>
                <w:sz w:val="20"/>
                <w:lang w:val="fr-FR"/>
              </w:rPr>
              <w:t>34 958</w:t>
            </w:r>
          </w:p>
        </w:tc>
        <w:tc>
          <w:tcPr>
            <w:tcW w:w="453" w:type="pct"/>
            <w:tcBorders>
              <w:top w:val="nil"/>
              <w:left w:val="nil"/>
              <w:bottom w:val="single" w:sz="4" w:space="0" w:color="auto"/>
              <w:right w:val="single" w:sz="4" w:space="0" w:color="auto"/>
            </w:tcBorders>
            <w:vAlign w:val="center"/>
          </w:tcPr>
          <w:p w14:paraId="168109B6" w14:textId="77777777" w:rsidR="0026524A" w:rsidRPr="0026524A" w:rsidRDefault="0026524A" w:rsidP="00380CBA">
            <w:pPr>
              <w:widowControl w:val="0"/>
              <w:jc w:val="right"/>
              <w:rPr>
                <w:color w:val="000000"/>
                <w:sz w:val="20"/>
                <w:szCs w:val="20"/>
                <w:lang w:val="fr-FR"/>
              </w:rPr>
            </w:pPr>
            <w:r w:rsidRPr="0026524A">
              <w:rPr>
                <w:sz w:val="20"/>
                <w:lang w:val="fr-FR"/>
              </w:rPr>
              <w:t>34 958</w:t>
            </w:r>
          </w:p>
        </w:tc>
        <w:tc>
          <w:tcPr>
            <w:tcW w:w="452" w:type="pct"/>
            <w:tcBorders>
              <w:top w:val="nil"/>
              <w:left w:val="nil"/>
              <w:bottom w:val="single" w:sz="4" w:space="0" w:color="auto"/>
              <w:right w:val="single" w:sz="4" w:space="0" w:color="auto"/>
            </w:tcBorders>
            <w:vAlign w:val="center"/>
          </w:tcPr>
          <w:p w14:paraId="6F5E3FDD" w14:textId="77777777" w:rsidR="0026524A" w:rsidRPr="0026524A" w:rsidRDefault="0026524A" w:rsidP="00380CBA">
            <w:pPr>
              <w:widowControl w:val="0"/>
              <w:jc w:val="right"/>
              <w:rPr>
                <w:color w:val="000000"/>
                <w:sz w:val="20"/>
                <w:szCs w:val="20"/>
                <w:lang w:val="fr-FR"/>
              </w:rPr>
            </w:pPr>
            <w:r w:rsidRPr="0026524A">
              <w:rPr>
                <w:sz w:val="20"/>
                <w:lang w:val="fr-FR"/>
              </w:rPr>
              <w:t>31 462</w:t>
            </w:r>
          </w:p>
        </w:tc>
        <w:tc>
          <w:tcPr>
            <w:tcW w:w="452" w:type="pct"/>
            <w:tcBorders>
              <w:top w:val="single" w:sz="4" w:space="0" w:color="auto"/>
              <w:left w:val="nil"/>
              <w:bottom w:val="single" w:sz="4" w:space="0" w:color="auto"/>
              <w:right w:val="single" w:sz="4" w:space="0" w:color="auto"/>
            </w:tcBorders>
            <w:vAlign w:val="center"/>
          </w:tcPr>
          <w:p w14:paraId="0DC4FCB2" w14:textId="77777777" w:rsidR="0026524A" w:rsidRPr="0026524A" w:rsidRDefault="0026524A" w:rsidP="00380CBA">
            <w:pPr>
              <w:widowControl w:val="0"/>
              <w:jc w:val="right"/>
              <w:rPr>
                <w:color w:val="000000"/>
                <w:sz w:val="20"/>
                <w:szCs w:val="20"/>
                <w:lang w:val="fr-FR"/>
              </w:rPr>
            </w:pPr>
            <w:r w:rsidRPr="0026524A">
              <w:rPr>
                <w:color w:val="000000"/>
                <w:sz w:val="20"/>
                <w:lang w:val="fr-FR"/>
              </w:rPr>
              <w:t>31 462</w:t>
            </w:r>
          </w:p>
        </w:tc>
        <w:tc>
          <w:tcPr>
            <w:tcW w:w="449" w:type="pct"/>
            <w:tcBorders>
              <w:top w:val="nil"/>
              <w:left w:val="single" w:sz="4" w:space="0" w:color="auto"/>
              <w:bottom w:val="single" w:sz="4" w:space="0" w:color="auto"/>
              <w:right w:val="single" w:sz="4" w:space="0" w:color="auto"/>
            </w:tcBorders>
            <w:vAlign w:val="center"/>
          </w:tcPr>
          <w:p w14:paraId="591EF26F" w14:textId="77777777" w:rsidR="0026524A" w:rsidRPr="0026524A" w:rsidRDefault="0026524A" w:rsidP="00380CBA">
            <w:pPr>
              <w:widowControl w:val="0"/>
              <w:jc w:val="center"/>
              <w:rPr>
                <w:color w:val="000000"/>
                <w:sz w:val="20"/>
                <w:szCs w:val="20"/>
                <w:lang w:val="fr-FR"/>
              </w:rPr>
            </w:pPr>
            <w:r w:rsidRPr="0026524A">
              <w:rPr>
                <w:color w:val="000000"/>
                <w:sz w:val="20"/>
                <w:lang w:val="fr-FR"/>
              </w:rPr>
              <w:t>s.o.</w:t>
            </w:r>
          </w:p>
        </w:tc>
      </w:tr>
      <w:tr w:rsidR="0026524A" w:rsidRPr="0026524A" w14:paraId="56E06C63" w14:textId="77777777" w:rsidTr="00380CBA">
        <w:trPr>
          <w:trHeight w:val="342"/>
          <w:jc w:val="center"/>
        </w:trPr>
        <w:tc>
          <w:tcPr>
            <w:tcW w:w="299" w:type="pct"/>
            <w:vMerge w:val="restart"/>
            <w:tcBorders>
              <w:top w:val="nil"/>
              <w:left w:val="single" w:sz="4" w:space="0" w:color="auto"/>
              <w:right w:val="single" w:sz="4" w:space="0" w:color="auto"/>
            </w:tcBorders>
            <w:vAlign w:val="center"/>
            <w:hideMark/>
          </w:tcPr>
          <w:p w14:paraId="356947F5" w14:textId="77777777" w:rsidR="0026524A" w:rsidRPr="0026524A" w:rsidRDefault="0026524A" w:rsidP="00380CBA">
            <w:pPr>
              <w:widowControl w:val="0"/>
              <w:jc w:val="left"/>
              <w:rPr>
                <w:color w:val="000000"/>
                <w:sz w:val="20"/>
                <w:szCs w:val="20"/>
                <w:lang w:val="fr-FR"/>
              </w:rPr>
            </w:pPr>
            <w:r w:rsidRPr="0026524A">
              <w:rPr>
                <w:color w:val="000000"/>
                <w:sz w:val="20"/>
                <w:lang w:val="fr-FR"/>
              </w:rPr>
              <w:t>1.2</w:t>
            </w:r>
          </w:p>
        </w:tc>
        <w:tc>
          <w:tcPr>
            <w:tcW w:w="1067" w:type="pct"/>
            <w:vMerge w:val="restart"/>
            <w:tcBorders>
              <w:top w:val="nil"/>
              <w:left w:val="nil"/>
              <w:right w:val="single" w:sz="4" w:space="0" w:color="auto"/>
            </w:tcBorders>
            <w:vAlign w:val="center"/>
            <w:hideMark/>
          </w:tcPr>
          <w:p w14:paraId="22FA4956" w14:textId="77777777" w:rsidR="0026524A" w:rsidRPr="0026524A" w:rsidRDefault="0026524A" w:rsidP="00380CBA">
            <w:pPr>
              <w:widowControl w:val="0"/>
              <w:jc w:val="left"/>
              <w:rPr>
                <w:color w:val="000000"/>
                <w:sz w:val="20"/>
                <w:szCs w:val="20"/>
                <w:lang w:val="fr-FR"/>
              </w:rPr>
            </w:pPr>
            <w:r w:rsidRPr="0026524A">
              <w:rPr>
                <w:color w:val="000000"/>
                <w:sz w:val="20"/>
                <w:lang w:val="fr-FR"/>
              </w:rPr>
              <w:t>Consommation totale maximale autorisée des substances visées à l’annexe F</w:t>
            </w:r>
          </w:p>
        </w:tc>
        <w:tc>
          <w:tcPr>
            <w:tcW w:w="925" w:type="pct"/>
            <w:tcBorders>
              <w:top w:val="single" w:sz="4" w:space="0" w:color="auto"/>
              <w:left w:val="nil"/>
              <w:bottom w:val="single" w:sz="4" w:space="0" w:color="auto"/>
              <w:right w:val="single" w:sz="4" w:space="0" w:color="auto"/>
            </w:tcBorders>
            <w:tcMar>
              <w:right w:w="57" w:type="dxa"/>
            </w:tcMar>
            <w:vAlign w:val="center"/>
          </w:tcPr>
          <w:p w14:paraId="76DC3F15" w14:textId="77777777" w:rsidR="0026524A" w:rsidRPr="0026524A" w:rsidRDefault="0026524A" w:rsidP="00380CBA">
            <w:pPr>
              <w:widowControl w:val="0"/>
              <w:jc w:val="left"/>
              <w:rPr>
                <w:color w:val="000000"/>
                <w:sz w:val="20"/>
                <w:szCs w:val="20"/>
                <w:lang w:val="fr-FR"/>
              </w:rPr>
            </w:pPr>
            <w:r w:rsidRPr="0026524A">
              <w:rPr>
                <w:sz w:val="20"/>
                <w:lang w:val="fr-FR"/>
              </w:rPr>
              <w:t>Réduction en %</w:t>
            </w:r>
          </w:p>
        </w:tc>
        <w:tc>
          <w:tcPr>
            <w:tcW w:w="452" w:type="pct"/>
            <w:tcBorders>
              <w:top w:val="nil"/>
              <w:left w:val="single" w:sz="4" w:space="0" w:color="auto"/>
              <w:bottom w:val="single" w:sz="4" w:space="0" w:color="auto"/>
              <w:right w:val="single" w:sz="4" w:space="0" w:color="auto"/>
            </w:tcBorders>
            <w:vAlign w:val="center"/>
          </w:tcPr>
          <w:p w14:paraId="7A6CF678" w14:textId="77777777" w:rsidR="0026524A" w:rsidRPr="0026524A" w:rsidRDefault="0026524A" w:rsidP="00380CBA">
            <w:pPr>
              <w:widowControl w:val="0"/>
              <w:jc w:val="center"/>
              <w:rPr>
                <w:color w:val="000000"/>
                <w:sz w:val="20"/>
                <w:szCs w:val="20"/>
                <w:lang w:val="fr-FR"/>
              </w:rPr>
            </w:pPr>
            <w:r w:rsidRPr="0026524A">
              <w:rPr>
                <w:color w:val="000000"/>
                <w:sz w:val="20"/>
                <w:lang w:val="fr-FR"/>
              </w:rPr>
              <w:t>0,0</w:t>
            </w:r>
          </w:p>
        </w:tc>
        <w:tc>
          <w:tcPr>
            <w:tcW w:w="452" w:type="pct"/>
            <w:tcBorders>
              <w:top w:val="nil"/>
              <w:left w:val="nil"/>
              <w:bottom w:val="single" w:sz="4" w:space="0" w:color="auto"/>
              <w:right w:val="single" w:sz="4" w:space="0" w:color="auto"/>
            </w:tcBorders>
            <w:vAlign w:val="center"/>
          </w:tcPr>
          <w:p w14:paraId="413864E3" w14:textId="77777777" w:rsidR="0026524A" w:rsidRPr="0026524A" w:rsidRDefault="0026524A" w:rsidP="00380CBA">
            <w:pPr>
              <w:widowControl w:val="0"/>
              <w:jc w:val="center"/>
              <w:rPr>
                <w:color w:val="000000"/>
                <w:sz w:val="20"/>
                <w:szCs w:val="20"/>
                <w:lang w:val="fr-FR"/>
              </w:rPr>
            </w:pPr>
            <w:r w:rsidRPr="0026524A">
              <w:rPr>
                <w:color w:val="000000"/>
                <w:sz w:val="20"/>
                <w:lang w:val="fr-FR"/>
              </w:rPr>
              <w:t>0,0</w:t>
            </w:r>
          </w:p>
        </w:tc>
        <w:tc>
          <w:tcPr>
            <w:tcW w:w="453" w:type="pct"/>
            <w:tcBorders>
              <w:top w:val="nil"/>
              <w:left w:val="nil"/>
              <w:bottom w:val="single" w:sz="4" w:space="0" w:color="auto"/>
              <w:right w:val="single" w:sz="4" w:space="0" w:color="auto"/>
            </w:tcBorders>
            <w:vAlign w:val="center"/>
          </w:tcPr>
          <w:p w14:paraId="2B8325B8" w14:textId="23FA36AE" w:rsidR="0026524A" w:rsidRPr="0026524A" w:rsidRDefault="0026524A" w:rsidP="00380CBA">
            <w:pPr>
              <w:widowControl w:val="0"/>
              <w:jc w:val="center"/>
              <w:rPr>
                <w:color w:val="000000"/>
                <w:sz w:val="20"/>
                <w:szCs w:val="20"/>
                <w:lang w:val="fr-FR"/>
              </w:rPr>
            </w:pPr>
            <w:r w:rsidRPr="0026524A">
              <w:rPr>
                <w:color w:val="000000"/>
                <w:sz w:val="20"/>
                <w:lang w:val="fr-FR"/>
              </w:rPr>
              <w:t>10</w:t>
            </w:r>
            <w:r w:rsidR="00BC38B4">
              <w:rPr>
                <w:color w:val="000000"/>
                <w:sz w:val="20"/>
                <w:lang w:val="fr-FR"/>
              </w:rPr>
              <w:t>,</w:t>
            </w:r>
            <w:r w:rsidRPr="0026524A">
              <w:rPr>
                <w:color w:val="000000"/>
                <w:sz w:val="20"/>
                <w:lang w:val="fr-FR"/>
              </w:rPr>
              <w:t>0</w:t>
            </w:r>
          </w:p>
        </w:tc>
        <w:tc>
          <w:tcPr>
            <w:tcW w:w="452" w:type="pct"/>
            <w:tcBorders>
              <w:top w:val="nil"/>
              <w:left w:val="nil"/>
              <w:bottom w:val="single" w:sz="4" w:space="0" w:color="auto"/>
              <w:right w:val="single" w:sz="4" w:space="0" w:color="auto"/>
            </w:tcBorders>
            <w:vAlign w:val="center"/>
          </w:tcPr>
          <w:p w14:paraId="614AC1BC" w14:textId="77777777" w:rsidR="0026524A" w:rsidRPr="0026524A" w:rsidRDefault="0026524A" w:rsidP="00380CBA">
            <w:pPr>
              <w:widowControl w:val="0"/>
              <w:jc w:val="center"/>
              <w:rPr>
                <w:color w:val="000000"/>
                <w:sz w:val="20"/>
                <w:szCs w:val="20"/>
                <w:lang w:val="fr-FR"/>
              </w:rPr>
            </w:pPr>
            <w:r w:rsidRPr="0026524A">
              <w:rPr>
                <w:color w:val="000000"/>
                <w:sz w:val="20"/>
                <w:lang w:val="fr-FR"/>
              </w:rPr>
              <w:t>17,5</w:t>
            </w:r>
          </w:p>
        </w:tc>
        <w:tc>
          <w:tcPr>
            <w:tcW w:w="452" w:type="pct"/>
            <w:tcBorders>
              <w:top w:val="single" w:sz="4" w:space="0" w:color="auto"/>
              <w:left w:val="nil"/>
              <w:bottom w:val="single" w:sz="4" w:space="0" w:color="auto"/>
              <w:right w:val="single" w:sz="4" w:space="0" w:color="auto"/>
            </w:tcBorders>
            <w:vAlign w:val="center"/>
          </w:tcPr>
          <w:p w14:paraId="0BF7247D" w14:textId="77777777" w:rsidR="0026524A" w:rsidRPr="0026524A" w:rsidRDefault="0026524A" w:rsidP="00380CBA">
            <w:pPr>
              <w:widowControl w:val="0"/>
              <w:jc w:val="center"/>
              <w:rPr>
                <w:color w:val="000000"/>
                <w:sz w:val="20"/>
                <w:szCs w:val="20"/>
                <w:lang w:val="fr-FR"/>
              </w:rPr>
            </w:pPr>
            <w:r w:rsidRPr="0026524A">
              <w:rPr>
                <w:color w:val="000000"/>
                <w:sz w:val="20"/>
                <w:lang w:val="fr-FR"/>
              </w:rPr>
              <w:t>25,0</w:t>
            </w:r>
          </w:p>
        </w:tc>
        <w:tc>
          <w:tcPr>
            <w:tcW w:w="449" w:type="pct"/>
            <w:tcBorders>
              <w:top w:val="nil"/>
              <w:left w:val="single" w:sz="4" w:space="0" w:color="auto"/>
              <w:bottom w:val="single" w:sz="4" w:space="0" w:color="auto"/>
              <w:right w:val="single" w:sz="4" w:space="0" w:color="auto"/>
            </w:tcBorders>
            <w:vAlign w:val="center"/>
          </w:tcPr>
          <w:p w14:paraId="233F8510" w14:textId="77777777" w:rsidR="0026524A" w:rsidRPr="0026524A" w:rsidRDefault="0026524A" w:rsidP="00380CBA">
            <w:pPr>
              <w:widowControl w:val="0"/>
              <w:jc w:val="center"/>
              <w:rPr>
                <w:color w:val="000000"/>
                <w:sz w:val="20"/>
                <w:szCs w:val="20"/>
                <w:lang w:val="fr-FR"/>
              </w:rPr>
            </w:pPr>
            <w:r w:rsidRPr="0026524A">
              <w:rPr>
                <w:color w:val="000000"/>
                <w:sz w:val="20"/>
                <w:lang w:val="fr-FR"/>
              </w:rPr>
              <w:t>s.o.</w:t>
            </w:r>
          </w:p>
        </w:tc>
      </w:tr>
      <w:tr w:rsidR="0026524A" w:rsidRPr="0026524A" w14:paraId="24237199" w14:textId="77777777" w:rsidTr="00380CBA">
        <w:trPr>
          <w:trHeight w:val="59"/>
          <w:jc w:val="center"/>
        </w:trPr>
        <w:tc>
          <w:tcPr>
            <w:tcW w:w="299" w:type="pct"/>
            <w:vMerge/>
            <w:tcBorders>
              <w:left w:val="single" w:sz="4" w:space="0" w:color="auto"/>
              <w:bottom w:val="single" w:sz="4" w:space="0" w:color="auto"/>
              <w:right w:val="single" w:sz="4" w:space="0" w:color="auto"/>
            </w:tcBorders>
            <w:vAlign w:val="center"/>
          </w:tcPr>
          <w:p w14:paraId="7AAAE6EE" w14:textId="77777777" w:rsidR="0026524A" w:rsidRPr="0026524A" w:rsidRDefault="0026524A" w:rsidP="00380CBA">
            <w:pPr>
              <w:widowControl w:val="0"/>
              <w:jc w:val="left"/>
              <w:rPr>
                <w:color w:val="000000"/>
                <w:sz w:val="20"/>
                <w:szCs w:val="20"/>
                <w:lang w:val="fr-FR"/>
              </w:rPr>
            </w:pPr>
          </w:p>
        </w:tc>
        <w:tc>
          <w:tcPr>
            <w:tcW w:w="1067" w:type="pct"/>
            <w:vMerge/>
            <w:tcBorders>
              <w:left w:val="nil"/>
              <w:bottom w:val="single" w:sz="4" w:space="0" w:color="auto"/>
              <w:right w:val="single" w:sz="4" w:space="0" w:color="auto"/>
            </w:tcBorders>
            <w:vAlign w:val="center"/>
          </w:tcPr>
          <w:p w14:paraId="096A37EB" w14:textId="77777777" w:rsidR="0026524A" w:rsidRPr="0026524A" w:rsidRDefault="0026524A" w:rsidP="00380CBA">
            <w:pPr>
              <w:widowControl w:val="0"/>
              <w:jc w:val="left"/>
              <w:rPr>
                <w:color w:val="000000"/>
                <w:sz w:val="20"/>
                <w:szCs w:val="20"/>
                <w:lang w:val="fr-FR" w:eastAsia="en-CA"/>
              </w:rPr>
            </w:pPr>
          </w:p>
        </w:tc>
        <w:tc>
          <w:tcPr>
            <w:tcW w:w="925" w:type="pct"/>
            <w:tcBorders>
              <w:top w:val="single" w:sz="4" w:space="0" w:color="auto"/>
              <w:left w:val="nil"/>
              <w:bottom w:val="single" w:sz="4" w:space="0" w:color="auto"/>
              <w:right w:val="single" w:sz="4" w:space="0" w:color="auto"/>
            </w:tcBorders>
            <w:tcMar>
              <w:right w:w="57" w:type="dxa"/>
            </w:tcMar>
            <w:vAlign w:val="center"/>
          </w:tcPr>
          <w:p w14:paraId="4AEFE4CC" w14:textId="77777777" w:rsidR="0026524A" w:rsidRPr="0026524A" w:rsidRDefault="0026524A" w:rsidP="00380CBA">
            <w:pPr>
              <w:widowControl w:val="0"/>
              <w:jc w:val="left"/>
              <w:rPr>
                <w:color w:val="000000"/>
                <w:sz w:val="20"/>
                <w:szCs w:val="20"/>
                <w:lang w:val="fr-FR"/>
              </w:rPr>
            </w:pPr>
            <w:r w:rsidRPr="0026524A">
              <w:rPr>
                <w:color w:val="000000"/>
                <w:sz w:val="20"/>
                <w:lang w:val="fr-FR"/>
              </w:rPr>
              <w:t>Tonnes</w:t>
            </w:r>
            <w:r w:rsidRPr="0026524A">
              <w:rPr>
                <w:sz w:val="20"/>
                <w:lang w:val="fr-FR"/>
              </w:rPr>
              <w:t xml:space="preserve"> éq. CO</w:t>
            </w:r>
            <w:r w:rsidRPr="0026524A">
              <w:rPr>
                <w:sz w:val="20"/>
                <w:vertAlign w:val="subscript"/>
                <w:lang w:val="fr-FR"/>
              </w:rPr>
              <w:t>2</w:t>
            </w:r>
          </w:p>
        </w:tc>
        <w:tc>
          <w:tcPr>
            <w:tcW w:w="452" w:type="pct"/>
            <w:tcBorders>
              <w:top w:val="single" w:sz="4" w:space="0" w:color="000000"/>
              <w:bottom w:val="single" w:sz="4" w:space="0" w:color="000000"/>
              <w:right w:val="single" w:sz="4" w:space="0" w:color="000000"/>
            </w:tcBorders>
            <w:vAlign w:val="center"/>
          </w:tcPr>
          <w:p w14:paraId="70294950" w14:textId="77777777" w:rsidR="0026524A" w:rsidRPr="0026524A" w:rsidRDefault="0026524A" w:rsidP="00380CBA">
            <w:pPr>
              <w:widowControl w:val="0"/>
              <w:jc w:val="right"/>
              <w:rPr>
                <w:color w:val="000000"/>
                <w:sz w:val="20"/>
                <w:szCs w:val="20"/>
                <w:lang w:val="fr-FR"/>
              </w:rPr>
            </w:pPr>
            <w:r w:rsidRPr="0026524A">
              <w:rPr>
                <w:sz w:val="20"/>
                <w:lang w:val="fr-FR"/>
              </w:rPr>
              <w:t>34 958</w:t>
            </w:r>
          </w:p>
        </w:tc>
        <w:tc>
          <w:tcPr>
            <w:tcW w:w="452" w:type="pct"/>
            <w:tcBorders>
              <w:top w:val="single" w:sz="4" w:space="0" w:color="000000"/>
              <w:bottom w:val="single" w:sz="4" w:space="0" w:color="000000"/>
              <w:right w:val="single" w:sz="4" w:space="0" w:color="000000"/>
            </w:tcBorders>
            <w:vAlign w:val="center"/>
          </w:tcPr>
          <w:p w14:paraId="7AEE6EC8" w14:textId="77777777" w:rsidR="0026524A" w:rsidRPr="0026524A" w:rsidRDefault="0026524A" w:rsidP="00380CBA">
            <w:pPr>
              <w:widowControl w:val="0"/>
              <w:jc w:val="right"/>
              <w:rPr>
                <w:color w:val="000000"/>
                <w:sz w:val="20"/>
                <w:szCs w:val="20"/>
                <w:lang w:val="fr-FR"/>
              </w:rPr>
            </w:pPr>
            <w:r w:rsidRPr="0026524A">
              <w:rPr>
                <w:sz w:val="20"/>
                <w:lang w:val="fr-FR"/>
              </w:rPr>
              <w:t>34 958</w:t>
            </w:r>
          </w:p>
        </w:tc>
        <w:tc>
          <w:tcPr>
            <w:tcW w:w="453" w:type="pct"/>
            <w:tcBorders>
              <w:top w:val="single" w:sz="4" w:space="0" w:color="000000"/>
              <w:bottom w:val="single" w:sz="4" w:space="0" w:color="000000"/>
              <w:right w:val="single" w:sz="4" w:space="0" w:color="000000"/>
            </w:tcBorders>
            <w:vAlign w:val="center"/>
          </w:tcPr>
          <w:p w14:paraId="281CDE14" w14:textId="77777777" w:rsidR="0026524A" w:rsidRPr="0026524A" w:rsidRDefault="0026524A" w:rsidP="00380CBA">
            <w:pPr>
              <w:widowControl w:val="0"/>
              <w:jc w:val="right"/>
              <w:rPr>
                <w:color w:val="000000"/>
                <w:sz w:val="20"/>
                <w:szCs w:val="20"/>
                <w:lang w:val="fr-FR"/>
              </w:rPr>
            </w:pPr>
            <w:r w:rsidRPr="0026524A">
              <w:rPr>
                <w:sz w:val="20"/>
                <w:lang w:val="fr-FR"/>
              </w:rPr>
              <w:t>31 462</w:t>
            </w:r>
          </w:p>
        </w:tc>
        <w:tc>
          <w:tcPr>
            <w:tcW w:w="452" w:type="pct"/>
            <w:tcBorders>
              <w:top w:val="single" w:sz="4" w:space="0" w:color="000000"/>
              <w:bottom w:val="single" w:sz="4" w:space="0" w:color="000000"/>
              <w:right w:val="single" w:sz="4" w:space="0" w:color="auto"/>
            </w:tcBorders>
            <w:vAlign w:val="center"/>
          </w:tcPr>
          <w:p w14:paraId="76805CA2" w14:textId="77777777" w:rsidR="0026524A" w:rsidRPr="0026524A" w:rsidRDefault="0026524A" w:rsidP="00380CBA">
            <w:pPr>
              <w:widowControl w:val="0"/>
              <w:jc w:val="right"/>
              <w:rPr>
                <w:color w:val="000000"/>
                <w:sz w:val="20"/>
                <w:szCs w:val="20"/>
                <w:lang w:val="fr-FR"/>
              </w:rPr>
            </w:pPr>
            <w:r w:rsidRPr="0026524A">
              <w:rPr>
                <w:color w:val="000000"/>
                <w:sz w:val="20"/>
                <w:lang w:val="fr-FR"/>
              </w:rPr>
              <w:t>28 836</w:t>
            </w:r>
          </w:p>
        </w:tc>
        <w:tc>
          <w:tcPr>
            <w:tcW w:w="452" w:type="pct"/>
            <w:tcBorders>
              <w:top w:val="single" w:sz="4" w:space="0" w:color="auto"/>
              <w:left w:val="single" w:sz="4" w:space="0" w:color="auto"/>
              <w:bottom w:val="single" w:sz="4" w:space="0" w:color="auto"/>
              <w:right w:val="single" w:sz="4" w:space="0" w:color="auto"/>
            </w:tcBorders>
            <w:vAlign w:val="center"/>
          </w:tcPr>
          <w:p w14:paraId="356EBBF9" w14:textId="77777777" w:rsidR="0026524A" w:rsidRPr="0026524A" w:rsidRDefault="0026524A" w:rsidP="00380CBA">
            <w:pPr>
              <w:widowControl w:val="0"/>
              <w:jc w:val="center"/>
              <w:rPr>
                <w:color w:val="000000"/>
                <w:sz w:val="20"/>
                <w:szCs w:val="20"/>
                <w:lang w:val="fr-FR"/>
              </w:rPr>
            </w:pPr>
            <w:r w:rsidRPr="0026524A">
              <w:rPr>
                <w:color w:val="000000"/>
                <w:sz w:val="20"/>
                <w:lang w:val="fr-FR"/>
              </w:rPr>
              <w:t>26 209</w:t>
            </w:r>
          </w:p>
        </w:tc>
        <w:tc>
          <w:tcPr>
            <w:tcW w:w="449" w:type="pct"/>
            <w:tcBorders>
              <w:top w:val="nil"/>
              <w:left w:val="single" w:sz="4" w:space="0" w:color="auto"/>
              <w:bottom w:val="single" w:sz="4" w:space="0" w:color="auto"/>
              <w:right w:val="single" w:sz="4" w:space="0" w:color="auto"/>
            </w:tcBorders>
            <w:vAlign w:val="center"/>
          </w:tcPr>
          <w:p w14:paraId="742E0284" w14:textId="77777777" w:rsidR="0026524A" w:rsidRPr="0026524A" w:rsidRDefault="0026524A" w:rsidP="00380CBA">
            <w:pPr>
              <w:widowControl w:val="0"/>
              <w:jc w:val="center"/>
              <w:rPr>
                <w:color w:val="000000"/>
                <w:sz w:val="20"/>
                <w:szCs w:val="20"/>
                <w:lang w:val="fr-FR"/>
              </w:rPr>
            </w:pPr>
            <w:r w:rsidRPr="0026524A">
              <w:rPr>
                <w:color w:val="000000"/>
                <w:sz w:val="20"/>
                <w:lang w:val="fr-FR"/>
              </w:rPr>
              <w:t>s.o.</w:t>
            </w:r>
          </w:p>
        </w:tc>
      </w:tr>
      <w:tr w:rsidR="0026524A" w:rsidRPr="0026524A" w14:paraId="2266EB91" w14:textId="77777777" w:rsidTr="00380CBA">
        <w:trPr>
          <w:trHeight w:val="116"/>
          <w:jc w:val="center"/>
        </w:trPr>
        <w:tc>
          <w:tcPr>
            <w:tcW w:w="299" w:type="pct"/>
            <w:tcBorders>
              <w:top w:val="nil"/>
              <w:left w:val="single" w:sz="4" w:space="0" w:color="auto"/>
              <w:bottom w:val="single" w:sz="4" w:space="0" w:color="auto"/>
              <w:right w:val="single" w:sz="4" w:space="0" w:color="auto"/>
            </w:tcBorders>
            <w:vAlign w:val="center"/>
            <w:hideMark/>
          </w:tcPr>
          <w:p w14:paraId="7EC9C6EE" w14:textId="77777777" w:rsidR="0026524A" w:rsidRPr="0026524A" w:rsidRDefault="0026524A" w:rsidP="00380CBA">
            <w:pPr>
              <w:keepNext/>
              <w:jc w:val="left"/>
              <w:rPr>
                <w:color w:val="000000"/>
                <w:sz w:val="20"/>
                <w:szCs w:val="20"/>
                <w:lang w:val="fr-FR"/>
              </w:rPr>
            </w:pPr>
            <w:r w:rsidRPr="0026524A">
              <w:rPr>
                <w:color w:val="000000"/>
                <w:sz w:val="20"/>
                <w:lang w:val="fr-FR"/>
              </w:rPr>
              <w:t>2.1</w:t>
            </w:r>
          </w:p>
        </w:tc>
        <w:tc>
          <w:tcPr>
            <w:tcW w:w="1991" w:type="pct"/>
            <w:gridSpan w:val="2"/>
            <w:tcBorders>
              <w:top w:val="nil"/>
              <w:left w:val="nil"/>
              <w:bottom w:val="single" w:sz="4" w:space="0" w:color="auto"/>
              <w:right w:val="single" w:sz="4" w:space="0" w:color="auto"/>
            </w:tcBorders>
            <w:vAlign w:val="center"/>
            <w:hideMark/>
          </w:tcPr>
          <w:p w14:paraId="1DE19C30" w14:textId="77777777" w:rsidR="0026524A" w:rsidRPr="0026524A" w:rsidRDefault="0026524A" w:rsidP="00380CBA">
            <w:pPr>
              <w:ind w:right="-229"/>
              <w:jc w:val="left"/>
              <w:rPr>
                <w:color w:val="000000"/>
                <w:sz w:val="20"/>
                <w:szCs w:val="20"/>
                <w:lang w:val="fr-FR"/>
              </w:rPr>
            </w:pPr>
            <w:r w:rsidRPr="0026524A">
              <w:rPr>
                <w:color w:val="000000"/>
                <w:sz w:val="20"/>
                <w:lang w:val="fr-FR"/>
              </w:rPr>
              <w:t>Financement convenu pour l’Agence principale (PNUE) ($US)</w:t>
            </w:r>
          </w:p>
        </w:tc>
        <w:tc>
          <w:tcPr>
            <w:tcW w:w="452" w:type="pct"/>
            <w:tcBorders>
              <w:top w:val="single" w:sz="4" w:space="0" w:color="000000"/>
              <w:bottom w:val="single" w:sz="4" w:space="0" w:color="000000"/>
              <w:right w:val="single" w:sz="4" w:space="0" w:color="000000"/>
            </w:tcBorders>
            <w:vAlign w:val="center"/>
          </w:tcPr>
          <w:p w14:paraId="73319D80" w14:textId="77777777" w:rsidR="0026524A" w:rsidRPr="0026524A" w:rsidRDefault="0026524A" w:rsidP="00380CBA">
            <w:pPr>
              <w:jc w:val="right"/>
              <w:rPr>
                <w:color w:val="000000"/>
                <w:sz w:val="20"/>
                <w:szCs w:val="20"/>
                <w:lang w:val="fr-FR"/>
              </w:rPr>
            </w:pPr>
            <w:r w:rsidRPr="0026524A">
              <w:rPr>
                <w:sz w:val="20"/>
                <w:lang w:val="fr-FR"/>
              </w:rPr>
              <w:t>55 850</w:t>
            </w:r>
          </w:p>
        </w:tc>
        <w:tc>
          <w:tcPr>
            <w:tcW w:w="452" w:type="pct"/>
            <w:tcBorders>
              <w:top w:val="single" w:sz="4" w:space="0" w:color="auto"/>
              <w:left w:val="nil"/>
              <w:bottom w:val="single" w:sz="4" w:space="0" w:color="auto"/>
              <w:right w:val="single" w:sz="4" w:space="0" w:color="auto"/>
            </w:tcBorders>
            <w:vAlign w:val="center"/>
          </w:tcPr>
          <w:p w14:paraId="51741CF4" w14:textId="77777777" w:rsidR="0026524A" w:rsidRPr="0026524A" w:rsidRDefault="0026524A" w:rsidP="00380CBA">
            <w:pPr>
              <w:jc w:val="right"/>
              <w:rPr>
                <w:color w:val="000000"/>
                <w:sz w:val="20"/>
                <w:szCs w:val="20"/>
                <w:lang w:val="fr-FR"/>
              </w:rPr>
            </w:pPr>
            <w:r w:rsidRPr="0026524A">
              <w:rPr>
                <w:sz w:val="20"/>
                <w:lang w:val="fr-FR"/>
              </w:rPr>
              <w:t>0</w:t>
            </w:r>
          </w:p>
        </w:tc>
        <w:tc>
          <w:tcPr>
            <w:tcW w:w="453" w:type="pct"/>
            <w:tcBorders>
              <w:top w:val="single" w:sz="4" w:space="0" w:color="000000"/>
              <w:bottom w:val="single" w:sz="4" w:space="0" w:color="000000"/>
              <w:right w:val="single" w:sz="4" w:space="0" w:color="000000"/>
            </w:tcBorders>
            <w:vAlign w:val="center"/>
          </w:tcPr>
          <w:p w14:paraId="6E879461" w14:textId="77777777" w:rsidR="0026524A" w:rsidRPr="0026524A" w:rsidRDefault="0026524A" w:rsidP="00380CBA">
            <w:pPr>
              <w:jc w:val="right"/>
              <w:rPr>
                <w:color w:val="000000"/>
                <w:sz w:val="20"/>
                <w:szCs w:val="20"/>
                <w:lang w:val="fr-FR"/>
              </w:rPr>
            </w:pPr>
            <w:r w:rsidRPr="0026524A">
              <w:rPr>
                <w:sz w:val="20"/>
                <w:lang w:val="fr-FR"/>
              </w:rPr>
              <w:t>28 150</w:t>
            </w:r>
          </w:p>
        </w:tc>
        <w:tc>
          <w:tcPr>
            <w:tcW w:w="452" w:type="pct"/>
            <w:tcBorders>
              <w:top w:val="single" w:sz="4" w:space="0" w:color="auto"/>
              <w:left w:val="nil"/>
              <w:bottom w:val="single" w:sz="4" w:space="0" w:color="auto"/>
              <w:right w:val="single" w:sz="4" w:space="0" w:color="auto"/>
            </w:tcBorders>
            <w:vAlign w:val="center"/>
          </w:tcPr>
          <w:p w14:paraId="625441FA" w14:textId="77777777" w:rsidR="0026524A" w:rsidRPr="0026524A" w:rsidRDefault="0026524A" w:rsidP="00380CBA">
            <w:pPr>
              <w:jc w:val="right"/>
              <w:rPr>
                <w:color w:val="000000"/>
                <w:sz w:val="20"/>
                <w:szCs w:val="20"/>
                <w:lang w:val="fr-FR"/>
              </w:rPr>
            </w:pPr>
            <w:r w:rsidRPr="0026524A">
              <w:rPr>
                <w:sz w:val="20"/>
                <w:lang w:val="fr-FR"/>
              </w:rPr>
              <w:t>0</w:t>
            </w:r>
          </w:p>
        </w:tc>
        <w:tc>
          <w:tcPr>
            <w:tcW w:w="452" w:type="pct"/>
            <w:tcBorders>
              <w:top w:val="single" w:sz="4" w:space="0" w:color="auto"/>
              <w:left w:val="single" w:sz="4" w:space="0" w:color="000000"/>
              <w:bottom w:val="single" w:sz="4" w:space="0" w:color="auto"/>
              <w:right w:val="single" w:sz="4" w:space="0" w:color="auto"/>
            </w:tcBorders>
            <w:vAlign w:val="center"/>
          </w:tcPr>
          <w:p w14:paraId="5573EDA9" w14:textId="77777777" w:rsidR="0026524A" w:rsidRPr="0026524A" w:rsidRDefault="0026524A" w:rsidP="00380CBA">
            <w:pPr>
              <w:jc w:val="right"/>
              <w:rPr>
                <w:sz w:val="20"/>
                <w:szCs w:val="20"/>
                <w:lang w:val="fr-FR"/>
              </w:rPr>
            </w:pPr>
            <w:r w:rsidRPr="0026524A">
              <w:rPr>
                <w:sz w:val="20"/>
                <w:lang w:val="fr-FR"/>
              </w:rPr>
              <w:t>0</w:t>
            </w:r>
          </w:p>
        </w:tc>
        <w:tc>
          <w:tcPr>
            <w:tcW w:w="449" w:type="pct"/>
            <w:tcBorders>
              <w:top w:val="single" w:sz="4" w:space="0" w:color="000000"/>
              <w:left w:val="single" w:sz="4" w:space="0" w:color="auto"/>
              <w:bottom w:val="single" w:sz="4" w:space="0" w:color="000000"/>
              <w:right w:val="single" w:sz="4" w:space="0" w:color="000000"/>
            </w:tcBorders>
            <w:vAlign w:val="center"/>
          </w:tcPr>
          <w:p w14:paraId="5B713E11" w14:textId="77777777" w:rsidR="0026524A" w:rsidRPr="0026524A" w:rsidRDefault="0026524A" w:rsidP="00380CBA">
            <w:pPr>
              <w:jc w:val="right"/>
              <w:rPr>
                <w:color w:val="000000"/>
                <w:sz w:val="20"/>
                <w:szCs w:val="20"/>
                <w:lang w:val="fr-FR"/>
              </w:rPr>
            </w:pPr>
            <w:r w:rsidRPr="0026524A">
              <w:rPr>
                <w:sz w:val="20"/>
                <w:lang w:val="fr-FR"/>
              </w:rPr>
              <w:t>84 000</w:t>
            </w:r>
          </w:p>
        </w:tc>
      </w:tr>
      <w:tr w:rsidR="0026524A" w:rsidRPr="0026524A" w14:paraId="4A8727C7" w14:textId="77777777" w:rsidTr="00380CBA">
        <w:trPr>
          <w:trHeight w:val="56"/>
          <w:jc w:val="center"/>
        </w:trPr>
        <w:tc>
          <w:tcPr>
            <w:tcW w:w="299" w:type="pct"/>
            <w:tcBorders>
              <w:top w:val="nil"/>
              <w:left w:val="single" w:sz="4" w:space="0" w:color="auto"/>
              <w:bottom w:val="single" w:sz="4" w:space="0" w:color="auto"/>
              <w:right w:val="single" w:sz="4" w:space="0" w:color="auto"/>
            </w:tcBorders>
            <w:vAlign w:val="center"/>
            <w:hideMark/>
          </w:tcPr>
          <w:p w14:paraId="6167E7E6" w14:textId="77777777" w:rsidR="0026524A" w:rsidRPr="0026524A" w:rsidRDefault="0026524A" w:rsidP="00380CBA">
            <w:pPr>
              <w:jc w:val="left"/>
              <w:rPr>
                <w:color w:val="000000"/>
                <w:sz w:val="20"/>
                <w:szCs w:val="20"/>
                <w:lang w:val="fr-FR"/>
              </w:rPr>
            </w:pPr>
            <w:r w:rsidRPr="0026524A">
              <w:rPr>
                <w:color w:val="000000"/>
                <w:sz w:val="20"/>
                <w:lang w:val="fr-FR"/>
              </w:rPr>
              <w:t>2.2</w:t>
            </w:r>
          </w:p>
        </w:tc>
        <w:tc>
          <w:tcPr>
            <w:tcW w:w="1991" w:type="pct"/>
            <w:gridSpan w:val="2"/>
            <w:tcBorders>
              <w:top w:val="nil"/>
              <w:left w:val="nil"/>
              <w:bottom w:val="single" w:sz="4" w:space="0" w:color="auto"/>
              <w:right w:val="single" w:sz="4" w:space="0" w:color="auto"/>
            </w:tcBorders>
            <w:vAlign w:val="center"/>
            <w:hideMark/>
          </w:tcPr>
          <w:p w14:paraId="6A3854AB" w14:textId="77777777" w:rsidR="0026524A" w:rsidRPr="0026524A" w:rsidRDefault="0026524A" w:rsidP="00380CBA">
            <w:pPr>
              <w:ind w:right="-88"/>
              <w:jc w:val="left"/>
              <w:rPr>
                <w:color w:val="000000"/>
                <w:sz w:val="20"/>
                <w:szCs w:val="20"/>
                <w:lang w:val="fr-FR"/>
              </w:rPr>
            </w:pPr>
            <w:r w:rsidRPr="0026524A">
              <w:rPr>
                <w:color w:val="000000"/>
                <w:sz w:val="20"/>
                <w:lang w:val="fr-FR"/>
              </w:rPr>
              <w:t>Coûts d’appui pour l’Agence principale ($US)</w:t>
            </w:r>
          </w:p>
        </w:tc>
        <w:tc>
          <w:tcPr>
            <w:tcW w:w="452" w:type="pct"/>
            <w:tcBorders>
              <w:top w:val="single" w:sz="4" w:space="0" w:color="000000"/>
              <w:bottom w:val="single" w:sz="4" w:space="0" w:color="000000"/>
              <w:right w:val="single" w:sz="4" w:space="0" w:color="000000"/>
            </w:tcBorders>
            <w:vAlign w:val="center"/>
          </w:tcPr>
          <w:p w14:paraId="0E151677" w14:textId="77777777" w:rsidR="0026524A" w:rsidRPr="0026524A" w:rsidRDefault="0026524A" w:rsidP="00380CBA">
            <w:pPr>
              <w:jc w:val="right"/>
              <w:rPr>
                <w:color w:val="000000"/>
                <w:sz w:val="20"/>
                <w:szCs w:val="20"/>
                <w:lang w:val="fr-FR"/>
              </w:rPr>
            </w:pPr>
            <w:r w:rsidRPr="0026524A">
              <w:rPr>
                <w:sz w:val="20"/>
                <w:lang w:val="fr-FR"/>
              </w:rPr>
              <w:t>7 260</w:t>
            </w:r>
          </w:p>
        </w:tc>
        <w:tc>
          <w:tcPr>
            <w:tcW w:w="452" w:type="pct"/>
            <w:tcBorders>
              <w:top w:val="single" w:sz="4" w:space="0" w:color="auto"/>
              <w:left w:val="nil"/>
              <w:bottom w:val="single" w:sz="4" w:space="0" w:color="auto"/>
              <w:right w:val="single" w:sz="4" w:space="0" w:color="auto"/>
            </w:tcBorders>
            <w:vAlign w:val="center"/>
          </w:tcPr>
          <w:p w14:paraId="5A0B8DC0" w14:textId="77777777" w:rsidR="0026524A" w:rsidRPr="0026524A" w:rsidRDefault="0026524A" w:rsidP="00380CBA">
            <w:pPr>
              <w:jc w:val="right"/>
              <w:rPr>
                <w:color w:val="000000"/>
                <w:sz w:val="20"/>
                <w:szCs w:val="20"/>
                <w:lang w:val="fr-FR"/>
              </w:rPr>
            </w:pPr>
            <w:r w:rsidRPr="0026524A">
              <w:rPr>
                <w:sz w:val="20"/>
                <w:lang w:val="fr-FR"/>
              </w:rPr>
              <w:t>0</w:t>
            </w:r>
          </w:p>
        </w:tc>
        <w:tc>
          <w:tcPr>
            <w:tcW w:w="453" w:type="pct"/>
            <w:tcBorders>
              <w:top w:val="single" w:sz="4" w:space="0" w:color="000000"/>
              <w:bottom w:val="single" w:sz="4" w:space="0" w:color="000000"/>
              <w:right w:val="single" w:sz="4" w:space="0" w:color="000000"/>
            </w:tcBorders>
            <w:vAlign w:val="center"/>
          </w:tcPr>
          <w:p w14:paraId="0849D346" w14:textId="77777777" w:rsidR="0026524A" w:rsidRPr="0026524A" w:rsidRDefault="0026524A" w:rsidP="00380CBA">
            <w:pPr>
              <w:jc w:val="right"/>
              <w:rPr>
                <w:color w:val="000000"/>
                <w:sz w:val="20"/>
                <w:szCs w:val="20"/>
                <w:lang w:val="fr-FR"/>
              </w:rPr>
            </w:pPr>
            <w:r w:rsidRPr="0026524A">
              <w:rPr>
                <w:sz w:val="20"/>
                <w:lang w:val="fr-FR"/>
              </w:rPr>
              <w:t>3 660</w:t>
            </w:r>
          </w:p>
        </w:tc>
        <w:tc>
          <w:tcPr>
            <w:tcW w:w="452" w:type="pct"/>
            <w:tcBorders>
              <w:top w:val="single" w:sz="4" w:space="0" w:color="auto"/>
              <w:left w:val="nil"/>
              <w:bottom w:val="single" w:sz="4" w:space="0" w:color="auto"/>
              <w:right w:val="single" w:sz="4" w:space="0" w:color="auto"/>
            </w:tcBorders>
            <w:vAlign w:val="center"/>
          </w:tcPr>
          <w:p w14:paraId="133AD3B6" w14:textId="77777777" w:rsidR="0026524A" w:rsidRPr="0026524A" w:rsidRDefault="0026524A" w:rsidP="00380CBA">
            <w:pPr>
              <w:jc w:val="right"/>
              <w:rPr>
                <w:color w:val="000000"/>
                <w:sz w:val="20"/>
                <w:szCs w:val="20"/>
                <w:lang w:val="fr-FR"/>
              </w:rPr>
            </w:pPr>
            <w:r w:rsidRPr="0026524A">
              <w:rPr>
                <w:sz w:val="20"/>
                <w:lang w:val="fr-FR"/>
              </w:rPr>
              <w:t>0</w:t>
            </w:r>
          </w:p>
        </w:tc>
        <w:tc>
          <w:tcPr>
            <w:tcW w:w="452" w:type="pct"/>
            <w:tcBorders>
              <w:top w:val="single" w:sz="4" w:space="0" w:color="auto"/>
              <w:left w:val="single" w:sz="4" w:space="0" w:color="000000"/>
              <w:bottom w:val="single" w:sz="4" w:space="0" w:color="auto"/>
              <w:right w:val="single" w:sz="4" w:space="0" w:color="auto"/>
            </w:tcBorders>
            <w:vAlign w:val="center"/>
          </w:tcPr>
          <w:p w14:paraId="52D8B832" w14:textId="77777777" w:rsidR="0026524A" w:rsidRPr="0026524A" w:rsidRDefault="0026524A" w:rsidP="00380CBA">
            <w:pPr>
              <w:jc w:val="right"/>
              <w:rPr>
                <w:sz w:val="20"/>
                <w:szCs w:val="20"/>
                <w:lang w:val="fr-FR"/>
              </w:rPr>
            </w:pPr>
            <w:r w:rsidRPr="0026524A">
              <w:rPr>
                <w:sz w:val="20"/>
                <w:lang w:val="fr-FR"/>
              </w:rPr>
              <w:t>0</w:t>
            </w:r>
          </w:p>
        </w:tc>
        <w:tc>
          <w:tcPr>
            <w:tcW w:w="449" w:type="pct"/>
            <w:tcBorders>
              <w:top w:val="single" w:sz="4" w:space="0" w:color="000000"/>
              <w:left w:val="single" w:sz="4" w:space="0" w:color="auto"/>
              <w:bottom w:val="single" w:sz="4" w:space="0" w:color="000000"/>
              <w:right w:val="single" w:sz="4" w:space="0" w:color="000000"/>
            </w:tcBorders>
            <w:vAlign w:val="center"/>
          </w:tcPr>
          <w:p w14:paraId="5F1F3027" w14:textId="77777777" w:rsidR="0026524A" w:rsidRPr="0026524A" w:rsidRDefault="0026524A" w:rsidP="00380CBA">
            <w:pPr>
              <w:jc w:val="right"/>
              <w:rPr>
                <w:color w:val="000000"/>
                <w:sz w:val="20"/>
                <w:szCs w:val="20"/>
                <w:lang w:val="fr-FR"/>
              </w:rPr>
            </w:pPr>
            <w:r w:rsidRPr="0026524A">
              <w:rPr>
                <w:sz w:val="20"/>
                <w:lang w:val="fr-FR"/>
              </w:rPr>
              <w:t>10 920</w:t>
            </w:r>
          </w:p>
        </w:tc>
      </w:tr>
      <w:tr w:rsidR="0026524A" w:rsidRPr="0026524A" w14:paraId="5D8A740A" w14:textId="77777777" w:rsidTr="00380CBA">
        <w:trPr>
          <w:trHeight w:val="56"/>
          <w:jc w:val="center"/>
        </w:trPr>
        <w:tc>
          <w:tcPr>
            <w:tcW w:w="299" w:type="pct"/>
            <w:tcBorders>
              <w:top w:val="nil"/>
              <w:left w:val="single" w:sz="4" w:space="0" w:color="auto"/>
              <w:bottom w:val="single" w:sz="4" w:space="0" w:color="auto"/>
              <w:right w:val="single" w:sz="4" w:space="0" w:color="auto"/>
            </w:tcBorders>
            <w:vAlign w:val="center"/>
          </w:tcPr>
          <w:p w14:paraId="3E0DCE71" w14:textId="77777777" w:rsidR="0026524A" w:rsidRPr="0026524A" w:rsidRDefault="0026524A" w:rsidP="00380CBA">
            <w:pPr>
              <w:jc w:val="left"/>
              <w:rPr>
                <w:color w:val="000000"/>
                <w:sz w:val="20"/>
                <w:szCs w:val="20"/>
                <w:lang w:val="fr-FR"/>
              </w:rPr>
            </w:pPr>
            <w:r w:rsidRPr="0026524A">
              <w:rPr>
                <w:color w:val="000000"/>
                <w:sz w:val="20"/>
                <w:lang w:val="fr-FR"/>
              </w:rPr>
              <w:t>2.3</w:t>
            </w:r>
          </w:p>
        </w:tc>
        <w:tc>
          <w:tcPr>
            <w:tcW w:w="1991" w:type="pct"/>
            <w:gridSpan w:val="2"/>
            <w:tcBorders>
              <w:top w:val="nil"/>
              <w:left w:val="nil"/>
              <w:bottom w:val="single" w:sz="4" w:space="0" w:color="auto"/>
              <w:right w:val="single" w:sz="4" w:space="0" w:color="auto"/>
            </w:tcBorders>
            <w:vAlign w:val="center"/>
          </w:tcPr>
          <w:p w14:paraId="32B59407" w14:textId="77777777" w:rsidR="0026524A" w:rsidRPr="0026524A" w:rsidRDefault="0026524A" w:rsidP="00380CBA">
            <w:pPr>
              <w:ind w:right="-88"/>
              <w:jc w:val="left"/>
              <w:rPr>
                <w:color w:val="000000"/>
                <w:sz w:val="20"/>
                <w:szCs w:val="20"/>
                <w:lang w:val="fr-FR"/>
              </w:rPr>
            </w:pPr>
            <w:r w:rsidRPr="0026524A">
              <w:rPr>
                <w:color w:val="000000"/>
                <w:sz w:val="20"/>
                <w:lang w:val="fr-FR"/>
              </w:rPr>
              <w:t>Financement convenu pour l’Agence de coopération (ONUDI) ($US)</w:t>
            </w:r>
          </w:p>
        </w:tc>
        <w:tc>
          <w:tcPr>
            <w:tcW w:w="452" w:type="pct"/>
            <w:tcBorders>
              <w:top w:val="single" w:sz="4" w:space="0" w:color="000000"/>
              <w:bottom w:val="single" w:sz="4" w:space="0" w:color="000000"/>
              <w:right w:val="single" w:sz="4" w:space="0" w:color="000000"/>
            </w:tcBorders>
            <w:vAlign w:val="center"/>
          </w:tcPr>
          <w:p w14:paraId="7AFC9540" w14:textId="77777777" w:rsidR="0026524A" w:rsidRPr="0026524A" w:rsidRDefault="0026524A" w:rsidP="00380CBA">
            <w:pPr>
              <w:jc w:val="right"/>
              <w:rPr>
                <w:color w:val="000000"/>
                <w:sz w:val="20"/>
                <w:szCs w:val="20"/>
                <w:lang w:val="fr-FR"/>
              </w:rPr>
            </w:pPr>
            <w:r w:rsidRPr="0026524A">
              <w:rPr>
                <w:sz w:val="20"/>
                <w:lang w:val="fr-FR"/>
              </w:rPr>
              <w:t>32 000</w:t>
            </w:r>
          </w:p>
        </w:tc>
        <w:tc>
          <w:tcPr>
            <w:tcW w:w="452" w:type="pct"/>
            <w:tcBorders>
              <w:top w:val="single" w:sz="4" w:space="0" w:color="auto"/>
              <w:left w:val="nil"/>
              <w:bottom w:val="single" w:sz="4" w:space="0" w:color="auto"/>
              <w:right w:val="single" w:sz="4" w:space="0" w:color="auto"/>
            </w:tcBorders>
            <w:vAlign w:val="center"/>
          </w:tcPr>
          <w:p w14:paraId="46F6A7BE" w14:textId="77777777" w:rsidR="0026524A" w:rsidRPr="0026524A" w:rsidRDefault="0026524A" w:rsidP="00380CBA">
            <w:pPr>
              <w:jc w:val="right"/>
              <w:rPr>
                <w:color w:val="000000"/>
                <w:sz w:val="20"/>
                <w:szCs w:val="20"/>
                <w:lang w:val="fr-FR"/>
              </w:rPr>
            </w:pPr>
            <w:r w:rsidRPr="0026524A">
              <w:rPr>
                <w:sz w:val="20"/>
                <w:lang w:val="fr-FR"/>
              </w:rPr>
              <w:t>0</w:t>
            </w:r>
          </w:p>
        </w:tc>
        <w:tc>
          <w:tcPr>
            <w:tcW w:w="453" w:type="pct"/>
            <w:tcBorders>
              <w:top w:val="single" w:sz="4" w:space="0" w:color="000000"/>
              <w:bottom w:val="single" w:sz="4" w:space="0" w:color="000000"/>
              <w:right w:val="single" w:sz="4" w:space="0" w:color="000000"/>
            </w:tcBorders>
            <w:vAlign w:val="center"/>
          </w:tcPr>
          <w:p w14:paraId="7F8E08A6" w14:textId="77777777" w:rsidR="0026524A" w:rsidRPr="0026524A" w:rsidRDefault="0026524A" w:rsidP="00380CBA">
            <w:pPr>
              <w:jc w:val="right"/>
              <w:rPr>
                <w:color w:val="000000"/>
                <w:sz w:val="20"/>
                <w:szCs w:val="20"/>
                <w:lang w:val="fr-FR"/>
              </w:rPr>
            </w:pPr>
            <w:r w:rsidRPr="0026524A">
              <w:rPr>
                <w:sz w:val="20"/>
                <w:lang w:val="fr-FR"/>
              </w:rPr>
              <w:t>46 000</w:t>
            </w:r>
          </w:p>
        </w:tc>
        <w:tc>
          <w:tcPr>
            <w:tcW w:w="452" w:type="pct"/>
            <w:tcBorders>
              <w:top w:val="single" w:sz="4" w:space="0" w:color="auto"/>
              <w:left w:val="nil"/>
              <w:bottom w:val="single" w:sz="4" w:space="0" w:color="auto"/>
              <w:right w:val="single" w:sz="4" w:space="0" w:color="auto"/>
            </w:tcBorders>
            <w:vAlign w:val="center"/>
          </w:tcPr>
          <w:p w14:paraId="06EEC657" w14:textId="77777777" w:rsidR="0026524A" w:rsidRPr="0026524A" w:rsidRDefault="0026524A" w:rsidP="00380CBA">
            <w:pPr>
              <w:jc w:val="right"/>
              <w:rPr>
                <w:color w:val="000000"/>
                <w:sz w:val="20"/>
                <w:szCs w:val="20"/>
                <w:lang w:val="fr-FR"/>
              </w:rPr>
            </w:pPr>
            <w:r w:rsidRPr="0026524A">
              <w:rPr>
                <w:sz w:val="20"/>
                <w:lang w:val="fr-FR"/>
              </w:rPr>
              <w:t>0</w:t>
            </w:r>
          </w:p>
        </w:tc>
        <w:tc>
          <w:tcPr>
            <w:tcW w:w="452" w:type="pct"/>
            <w:tcBorders>
              <w:top w:val="single" w:sz="4" w:space="0" w:color="auto"/>
              <w:left w:val="single" w:sz="4" w:space="0" w:color="000000"/>
              <w:bottom w:val="single" w:sz="4" w:space="0" w:color="auto"/>
              <w:right w:val="single" w:sz="4" w:space="0" w:color="auto"/>
            </w:tcBorders>
            <w:vAlign w:val="center"/>
          </w:tcPr>
          <w:p w14:paraId="113B98CD" w14:textId="77777777" w:rsidR="0026524A" w:rsidRPr="0026524A" w:rsidRDefault="0026524A" w:rsidP="00380CBA">
            <w:pPr>
              <w:jc w:val="right"/>
              <w:rPr>
                <w:sz w:val="20"/>
                <w:szCs w:val="20"/>
                <w:lang w:val="fr-FR"/>
              </w:rPr>
            </w:pPr>
            <w:r w:rsidRPr="0026524A">
              <w:rPr>
                <w:sz w:val="20"/>
                <w:lang w:val="fr-FR"/>
              </w:rPr>
              <w:t>0</w:t>
            </w:r>
          </w:p>
        </w:tc>
        <w:tc>
          <w:tcPr>
            <w:tcW w:w="449" w:type="pct"/>
            <w:tcBorders>
              <w:top w:val="single" w:sz="4" w:space="0" w:color="000000"/>
              <w:left w:val="single" w:sz="4" w:space="0" w:color="auto"/>
              <w:bottom w:val="single" w:sz="4" w:space="0" w:color="000000"/>
              <w:right w:val="single" w:sz="4" w:space="0" w:color="000000"/>
            </w:tcBorders>
            <w:vAlign w:val="center"/>
          </w:tcPr>
          <w:p w14:paraId="3661B5DB" w14:textId="77777777" w:rsidR="0026524A" w:rsidRPr="0026524A" w:rsidRDefault="0026524A" w:rsidP="00380CBA">
            <w:pPr>
              <w:jc w:val="right"/>
              <w:rPr>
                <w:color w:val="000000"/>
                <w:sz w:val="20"/>
                <w:szCs w:val="20"/>
                <w:lang w:val="fr-FR"/>
              </w:rPr>
            </w:pPr>
            <w:r w:rsidRPr="0026524A">
              <w:rPr>
                <w:sz w:val="20"/>
                <w:lang w:val="fr-FR"/>
              </w:rPr>
              <w:t>78 000</w:t>
            </w:r>
          </w:p>
        </w:tc>
      </w:tr>
      <w:tr w:rsidR="0026524A" w:rsidRPr="0026524A" w14:paraId="7F874AF8" w14:textId="77777777" w:rsidTr="00380CBA">
        <w:trPr>
          <w:trHeight w:val="56"/>
          <w:jc w:val="center"/>
        </w:trPr>
        <w:tc>
          <w:tcPr>
            <w:tcW w:w="299" w:type="pct"/>
            <w:tcBorders>
              <w:top w:val="nil"/>
              <w:left w:val="single" w:sz="4" w:space="0" w:color="auto"/>
              <w:bottom w:val="single" w:sz="4" w:space="0" w:color="auto"/>
              <w:right w:val="single" w:sz="4" w:space="0" w:color="auto"/>
            </w:tcBorders>
            <w:vAlign w:val="center"/>
          </w:tcPr>
          <w:p w14:paraId="2392898A" w14:textId="77777777" w:rsidR="0026524A" w:rsidRPr="0026524A" w:rsidRDefault="0026524A" w:rsidP="00380CBA">
            <w:pPr>
              <w:jc w:val="left"/>
              <w:rPr>
                <w:color w:val="000000"/>
                <w:sz w:val="20"/>
                <w:szCs w:val="20"/>
                <w:lang w:val="fr-FR"/>
              </w:rPr>
            </w:pPr>
            <w:r w:rsidRPr="0026524A">
              <w:rPr>
                <w:color w:val="000000"/>
                <w:sz w:val="20"/>
                <w:lang w:val="fr-FR"/>
              </w:rPr>
              <w:t>2.4</w:t>
            </w:r>
          </w:p>
        </w:tc>
        <w:tc>
          <w:tcPr>
            <w:tcW w:w="1991" w:type="pct"/>
            <w:gridSpan w:val="2"/>
            <w:tcBorders>
              <w:top w:val="nil"/>
              <w:left w:val="nil"/>
              <w:bottom w:val="single" w:sz="4" w:space="0" w:color="auto"/>
              <w:right w:val="single" w:sz="4" w:space="0" w:color="auto"/>
            </w:tcBorders>
            <w:vAlign w:val="center"/>
          </w:tcPr>
          <w:p w14:paraId="47B327CF" w14:textId="77777777" w:rsidR="0026524A" w:rsidRPr="0026524A" w:rsidRDefault="0026524A" w:rsidP="00380CBA">
            <w:pPr>
              <w:ind w:right="-88"/>
              <w:jc w:val="left"/>
              <w:rPr>
                <w:color w:val="000000"/>
                <w:sz w:val="20"/>
                <w:szCs w:val="20"/>
                <w:lang w:val="fr-FR"/>
              </w:rPr>
            </w:pPr>
            <w:r w:rsidRPr="0026524A">
              <w:rPr>
                <w:color w:val="000000"/>
                <w:sz w:val="20"/>
                <w:lang w:val="fr-FR"/>
              </w:rPr>
              <w:t>Coûts d’appui pour l’Agence de coopération ($US)</w:t>
            </w:r>
          </w:p>
        </w:tc>
        <w:tc>
          <w:tcPr>
            <w:tcW w:w="452" w:type="pct"/>
            <w:tcBorders>
              <w:top w:val="single" w:sz="4" w:space="0" w:color="000000"/>
              <w:bottom w:val="single" w:sz="4" w:space="0" w:color="000000"/>
              <w:right w:val="single" w:sz="4" w:space="0" w:color="000000"/>
            </w:tcBorders>
            <w:vAlign w:val="center"/>
          </w:tcPr>
          <w:p w14:paraId="3F0AFE46" w14:textId="77777777" w:rsidR="0026524A" w:rsidRPr="0026524A" w:rsidRDefault="0026524A" w:rsidP="00380CBA">
            <w:pPr>
              <w:jc w:val="right"/>
              <w:rPr>
                <w:color w:val="000000"/>
                <w:sz w:val="20"/>
                <w:szCs w:val="20"/>
                <w:lang w:val="fr-FR"/>
              </w:rPr>
            </w:pPr>
            <w:r w:rsidRPr="0026524A">
              <w:rPr>
                <w:sz w:val="20"/>
                <w:lang w:val="fr-FR"/>
              </w:rPr>
              <w:t>4 160</w:t>
            </w:r>
          </w:p>
        </w:tc>
        <w:tc>
          <w:tcPr>
            <w:tcW w:w="452" w:type="pct"/>
            <w:tcBorders>
              <w:top w:val="single" w:sz="4" w:space="0" w:color="auto"/>
              <w:left w:val="nil"/>
              <w:bottom w:val="single" w:sz="4" w:space="0" w:color="auto"/>
              <w:right w:val="single" w:sz="4" w:space="0" w:color="auto"/>
            </w:tcBorders>
            <w:vAlign w:val="center"/>
          </w:tcPr>
          <w:p w14:paraId="23C9A79C" w14:textId="77777777" w:rsidR="0026524A" w:rsidRPr="0026524A" w:rsidRDefault="0026524A" w:rsidP="00380CBA">
            <w:pPr>
              <w:jc w:val="right"/>
              <w:rPr>
                <w:color w:val="000000"/>
                <w:sz w:val="20"/>
                <w:szCs w:val="20"/>
                <w:lang w:val="fr-FR"/>
              </w:rPr>
            </w:pPr>
            <w:r w:rsidRPr="0026524A">
              <w:rPr>
                <w:sz w:val="20"/>
                <w:lang w:val="fr-FR"/>
              </w:rPr>
              <w:t>0</w:t>
            </w:r>
          </w:p>
        </w:tc>
        <w:tc>
          <w:tcPr>
            <w:tcW w:w="453" w:type="pct"/>
            <w:tcBorders>
              <w:top w:val="single" w:sz="4" w:space="0" w:color="000000"/>
              <w:bottom w:val="single" w:sz="4" w:space="0" w:color="000000"/>
              <w:right w:val="single" w:sz="4" w:space="0" w:color="000000"/>
            </w:tcBorders>
            <w:vAlign w:val="center"/>
          </w:tcPr>
          <w:p w14:paraId="0A2FDFE5" w14:textId="77777777" w:rsidR="0026524A" w:rsidRPr="0026524A" w:rsidRDefault="0026524A" w:rsidP="00380CBA">
            <w:pPr>
              <w:jc w:val="right"/>
              <w:rPr>
                <w:color w:val="000000"/>
                <w:sz w:val="20"/>
                <w:szCs w:val="20"/>
                <w:lang w:val="fr-FR"/>
              </w:rPr>
            </w:pPr>
            <w:r w:rsidRPr="0026524A">
              <w:rPr>
                <w:sz w:val="20"/>
                <w:lang w:val="fr-FR"/>
              </w:rPr>
              <w:t>5 980</w:t>
            </w:r>
          </w:p>
        </w:tc>
        <w:tc>
          <w:tcPr>
            <w:tcW w:w="452" w:type="pct"/>
            <w:tcBorders>
              <w:top w:val="single" w:sz="4" w:space="0" w:color="auto"/>
              <w:left w:val="nil"/>
              <w:bottom w:val="single" w:sz="4" w:space="0" w:color="auto"/>
              <w:right w:val="single" w:sz="4" w:space="0" w:color="auto"/>
            </w:tcBorders>
            <w:vAlign w:val="center"/>
          </w:tcPr>
          <w:p w14:paraId="69AD0DF5" w14:textId="77777777" w:rsidR="0026524A" w:rsidRPr="0026524A" w:rsidRDefault="0026524A" w:rsidP="00380CBA">
            <w:pPr>
              <w:jc w:val="right"/>
              <w:rPr>
                <w:color w:val="000000"/>
                <w:sz w:val="20"/>
                <w:szCs w:val="20"/>
                <w:lang w:val="fr-FR"/>
              </w:rPr>
            </w:pPr>
            <w:r w:rsidRPr="0026524A">
              <w:rPr>
                <w:sz w:val="20"/>
                <w:lang w:val="fr-FR"/>
              </w:rPr>
              <w:t>0</w:t>
            </w:r>
          </w:p>
        </w:tc>
        <w:tc>
          <w:tcPr>
            <w:tcW w:w="452" w:type="pct"/>
            <w:tcBorders>
              <w:top w:val="single" w:sz="4" w:space="0" w:color="auto"/>
              <w:left w:val="single" w:sz="4" w:space="0" w:color="000000"/>
              <w:bottom w:val="single" w:sz="4" w:space="0" w:color="000000"/>
              <w:right w:val="single" w:sz="4" w:space="0" w:color="000000"/>
            </w:tcBorders>
            <w:vAlign w:val="center"/>
          </w:tcPr>
          <w:p w14:paraId="2EFD71EE" w14:textId="77777777" w:rsidR="0026524A" w:rsidRPr="0026524A" w:rsidRDefault="0026524A" w:rsidP="00380CBA">
            <w:pPr>
              <w:jc w:val="right"/>
              <w:rPr>
                <w:sz w:val="20"/>
                <w:szCs w:val="20"/>
                <w:lang w:val="fr-FR"/>
              </w:rPr>
            </w:pPr>
            <w:r w:rsidRPr="0026524A">
              <w:rPr>
                <w:sz w:val="20"/>
                <w:lang w:val="fr-FR"/>
              </w:rPr>
              <w:t>0</w:t>
            </w:r>
          </w:p>
        </w:tc>
        <w:tc>
          <w:tcPr>
            <w:tcW w:w="449" w:type="pct"/>
            <w:tcBorders>
              <w:top w:val="single" w:sz="4" w:space="0" w:color="000000"/>
              <w:left w:val="single" w:sz="4" w:space="0" w:color="000000"/>
              <w:bottom w:val="single" w:sz="4" w:space="0" w:color="000000"/>
              <w:right w:val="single" w:sz="4" w:space="0" w:color="000000"/>
            </w:tcBorders>
            <w:vAlign w:val="center"/>
          </w:tcPr>
          <w:p w14:paraId="4C088FF3" w14:textId="77777777" w:rsidR="0026524A" w:rsidRPr="0026524A" w:rsidRDefault="0026524A" w:rsidP="00380CBA">
            <w:pPr>
              <w:jc w:val="right"/>
              <w:rPr>
                <w:color w:val="000000"/>
                <w:sz w:val="20"/>
                <w:szCs w:val="20"/>
                <w:lang w:val="fr-FR"/>
              </w:rPr>
            </w:pPr>
            <w:r w:rsidRPr="0026524A">
              <w:rPr>
                <w:sz w:val="20"/>
                <w:lang w:val="fr-FR"/>
              </w:rPr>
              <w:t>10 140</w:t>
            </w:r>
          </w:p>
        </w:tc>
      </w:tr>
      <w:tr w:rsidR="0026524A" w:rsidRPr="0026524A" w14:paraId="084424FA" w14:textId="77777777" w:rsidTr="00380CBA">
        <w:trPr>
          <w:trHeight w:val="62"/>
          <w:jc w:val="center"/>
        </w:trPr>
        <w:tc>
          <w:tcPr>
            <w:tcW w:w="299" w:type="pct"/>
            <w:tcBorders>
              <w:top w:val="nil"/>
              <w:left w:val="single" w:sz="4" w:space="0" w:color="auto"/>
              <w:bottom w:val="single" w:sz="4" w:space="0" w:color="auto"/>
              <w:right w:val="single" w:sz="4" w:space="0" w:color="auto"/>
            </w:tcBorders>
            <w:vAlign w:val="center"/>
            <w:hideMark/>
          </w:tcPr>
          <w:p w14:paraId="0454094E" w14:textId="77777777" w:rsidR="0026524A" w:rsidRPr="0026524A" w:rsidRDefault="0026524A" w:rsidP="00380CBA">
            <w:pPr>
              <w:jc w:val="left"/>
              <w:rPr>
                <w:color w:val="000000"/>
                <w:sz w:val="20"/>
                <w:szCs w:val="20"/>
                <w:lang w:val="fr-FR"/>
              </w:rPr>
            </w:pPr>
            <w:r w:rsidRPr="0026524A">
              <w:rPr>
                <w:color w:val="000000"/>
                <w:sz w:val="20"/>
                <w:lang w:val="fr-FR"/>
              </w:rPr>
              <w:t>3.1</w:t>
            </w:r>
          </w:p>
        </w:tc>
        <w:tc>
          <w:tcPr>
            <w:tcW w:w="1991" w:type="pct"/>
            <w:gridSpan w:val="2"/>
            <w:tcBorders>
              <w:top w:val="nil"/>
              <w:left w:val="nil"/>
              <w:bottom w:val="single" w:sz="4" w:space="0" w:color="auto"/>
              <w:right w:val="single" w:sz="4" w:space="0" w:color="auto"/>
            </w:tcBorders>
            <w:vAlign w:val="center"/>
            <w:hideMark/>
          </w:tcPr>
          <w:p w14:paraId="26F59688" w14:textId="77777777" w:rsidR="0026524A" w:rsidRPr="0026524A" w:rsidRDefault="0026524A" w:rsidP="00380CBA">
            <w:pPr>
              <w:jc w:val="left"/>
              <w:rPr>
                <w:color w:val="000000"/>
                <w:sz w:val="20"/>
                <w:szCs w:val="20"/>
                <w:lang w:val="fr-FR"/>
              </w:rPr>
            </w:pPr>
            <w:r w:rsidRPr="0026524A">
              <w:rPr>
                <w:color w:val="000000"/>
                <w:sz w:val="20"/>
                <w:lang w:val="fr-FR"/>
              </w:rPr>
              <w:t>Financement total convenu ($US)</w:t>
            </w:r>
          </w:p>
        </w:tc>
        <w:tc>
          <w:tcPr>
            <w:tcW w:w="452" w:type="pct"/>
            <w:tcBorders>
              <w:top w:val="single" w:sz="4" w:space="0" w:color="000000"/>
              <w:bottom w:val="single" w:sz="4" w:space="0" w:color="000000"/>
              <w:right w:val="single" w:sz="4" w:space="0" w:color="000000"/>
            </w:tcBorders>
            <w:vAlign w:val="center"/>
          </w:tcPr>
          <w:p w14:paraId="369CA4CA" w14:textId="77777777" w:rsidR="0026524A" w:rsidRPr="0026524A" w:rsidRDefault="0026524A" w:rsidP="00380CBA">
            <w:pPr>
              <w:jc w:val="right"/>
              <w:rPr>
                <w:color w:val="000000"/>
                <w:sz w:val="20"/>
                <w:szCs w:val="20"/>
                <w:lang w:val="fr-FR"/>
              </w:rPr>
            </w:pPr>
            <w:r w:rsidRPr="0026524A">
              <w:rPr>
                <w:sz w:val="20"/>
                <w:lang w:val="fr-FR"/>
              </w:rPr>
              <w:t>87 850</w:t>
            </w:r>
          </w:p>
        </w:tc>
        <w:tc>
          <w:tcPr>
            <w:tcW w:w="452" w:type="pct"/>
            <w:tcBorders>
              <w:top w:val="single" w:sz="4" w:space="0" w:color="auto"/>
              <w:left w:val="nil"/>
              <w:bottom w:val="single" w:sz="4" w:space="0" w:color="auto"/>
              <w:right w:val="single" w:sz="4" w:space="0" w:color="auto"/>
            </w:tcBorders>
            <w:vAlign w:val="center"/>
          </w:tcPr>
          <w:p w14:paraId="326ABADE" w14:textId="77777777" w:rsidR="0026524A" w:rsidRPr="0026524A" w:rsidRDefault="0026524A" w:rsidP="00380CBA">
            <w:pPr>
              <w:jc w:val="right"/>
              <w:rPr>
                <w:color w:val="000000"/>
                <w:sz w:val="20"/>
                <w:szCs w:val="20"/>
                <w:lang w:val="fr-FR"/>
              </w:rPr>
            </w:pPr>
            <w:r w:rsidRPr="0026524A">
              <w:rPr>
                <w:sz w:val="20"/>
                <w:lang w:val="fr-FR"/>
              </w:rPr>
              <w:t>0</w:t>
            </w:r>
          </w:p>
        </w:tc>
        <w:tc>
          <w:tcPr>
            <w:tcW w:w="453" w:type="pct"/>
            <w:tcBorders>
              <w:top w:val="single" w:sz="4" w:space="0" w:color="000000"/>
              <w:bottom w:val="single" w:sz="4" w:space="0" w:color="000000"/>
              <w:right w:val="single" w:sz="4" w:space="0" w:color="000000"/>
            </w:tcBorders>
            <w:vAlign w:val="center"/>
          </w:tcPr>
          <w:p w14:paraId="438F9630" w14:textId="77777777" w:rsidR="0026524A" w:rsidRPr="0026524A" w:rsidRDefault="0026524A" w:rsidP="00380CBA">
            <w:pPr>
              <w:jc w:val="right"/>
              <w:rPr>
                <w:color w:val="000000"/>
                <w:sz w:val="20"/>
                <w:szCs w:val="20"/>
                <w:lang w:val="fr-FR"/>
              </w:rPr>
            </w:pPr>
            <w:r w:rsidRPr="0026524A">
              <w:rPr>
                <w:sz w:val="20"/>
                <w:lang w:val="fr-FR"/>
              </w:rPr>
              <w:t>74 150</w:t>
            </w:r>
          </w:p>
        </w:tc>
        <w:tc>
          <w:tcPr>
            <w:tcW w:w="452" w:type="pct"/>
            <w:tcBorders>
              <w:top w:val="single" w:sz="4" w:space="0" w:color="auto"/>
              <w:left w:val="nil"/>
              <w:bottom w:val="single" w:sz="4" w:space="0" w:color="auto"/>
              <w:right w:val="single" w:sz="4" w:space="0" w:color="auto"/>
            </w:tcBorders>
            <w:vAlign w:val="center"/>
          </w:tcPr>
          <w:p w14:paraId="76818A79" w14:textId="77777777" w:rsidR="0026524A" w:rsidRPr="0026524A" w:rsidRDefault="0026524A" w:rsidP="00380CBA">
            <w:pPr>
              <w:jc w:val="right"/>
              <w:rPr>
                <w:color w:val="000000"/>
                <w:sz w:val="20"/>
                <w:szCs w:val="20"/>
                <w:lang w:val="fr-FR"/>
              </w:rPr>
            </w:pPr>
            <w:r w:rsidRPr="0026524A">
              <w:rPr>
                <w:sz w:val="20"/>
                <w:lang w:val="fr-FR"/>
              </w:rPr>
              <w:t>0</w:t>
            </w:r>
          </w:p>
        </w:tc>
        <w:tc>
          <w:tcPr>
            <w:tcW w:w="452" w:type="pct"/>
            <w:tcBorders>
              <w:top w:val="single" w:sz="4" w:space="0" w:color="000000"/>
              <w:left w:val="single" w:sz="4" w:space="0" w:color="000000"/>
              <w:bottom w:val="single" w:sz="4" w:space="0" w:color="000000"/>
              <w:right w:val="single" w:sz="4" w:space="0" w:color="000000"/>
            </w:tcBorders>
            <w:vAlign w:val="center"/>
          </w:tcPr>
          <w:p w14:paraId="62AA3865" w14:textId="77777777" w:rsidR="0026524A" w:rsidRPr="0026524A" w:rsidRDefault="0026524A" w:rsidP="00380CBA">
            <w:pPr>
              <w:jc w:val="right"/>
              <w:rPr>
                <w:sz w:val="20"/>
                <w:szCs w:val="20"/>
                <w:lang w:val="fr-FR"/>
              </w:rPr>
            </w:pPr>
            <w:r w:rsidRPr="0026524A">
              <w:rPr>
                <w:sz w:val="20"/>
                <w:lang w:val="fr-FR"/>
              </w:rPr>
              <w:t>0</w:t>
            </w:r>
          </w:p>
        </w:tc>
        <w:tc>
          <w:tcPr>
            <w:tcW w:w="449" w:type="pct"/>
            <w:tcBorders>
              <w:top w:val="single" w:sz="4" w:space="0" w:color="000000"/>
              <w:left w:val="single" w:sz="4" w:space="0" w:color="000000"/>
              <w:bottom w:val="single" w:sz="4" w:space="0" w:color="000000"/>
              <w:right w:val="single" w:sz="4" w:space="0" w:color="000000"/>
            </w:tcBorders>
            <w:vAlign w:val="center"/>
          </w:tcPr>
          <w:p w14:paraId="37425F05" w14:textId="77777777" w:rsidR="0026524A" w:rsidRPr="0026524A" w:rsidRDefault="0026524A" w:rsidP="00380CBA">
            <w:pPr>
              <w:jc w:val="right"/>
              <w:rPr>
                <w:color w:val="000000"/>
                <w:sz w:val="20"/>
                <w:szCs w:val="20"/>
                <w:lang w:val="fr-FR"/>
              </w:rPr>
            </w:pPr>
            <w:r w:rsidRPr="0026524A">
              <w:rPr>
                <w:sz w:val="20"/>
                <w:lang w:val="fr-FR"/>
              </w:rPr>
              <w:t>162 000</w:t>
            </w:r>
          </w:p>
        </w:tc>
      </w:tr>
      <w:tr w:rsidR="0026524A" w:rsidRPr="0026524A" w14:paraId="55EC9B59" w14:textId="77777777" w:rsidTr="00380CBA">
        <w:trPr>
          <w:trHeight w:val="62"/>
          <w:jc w:val="center"/>
        </w:trPr>
        <w:tc>
          <w:tcPr>
            <w:tcW w:w="299" w:type="pct"/>
            <w:tcBorders>
              <w:top w:val="nil"/>
              <w:left w:val="single" w:sz="4" w:space="0" w:color="auto"/>
              <w:bottom w:val="single" w:sz="4" w:space="0" w:color="auto"/>
              <w:right w:val="single" w:sz="4" w:space="0" w:color="auto"/>
            </w:tcBorders>
            <w:vAlign w:val="center"/>
            <w:hideMark/>
          </w:tcPr>
          <w:p w14:paraId="394B3C59" w14:textId="77777777" w:rsidR="0026524A" w:rsidRPr="0026524A" w:rsidRDefault="0026524A" w:rsidP="00380CBA">
            <w:pPr>
              <w:jc w:val="left"/>
              <w:rPr>
                <w:color w:val="000000"/>
                <w:sz w:val="20"/>
                <w:szCs w:val="20"/>
                <w:lang w:val="fr-FR"/>
              </w:rPr>
            </w:pPr>
            <w:r w:rsidRPr="0026524A">
              <w:rPr>
                <w:color w:val="000000"/>
                <w:sz w:val="20"/>
                <w:lang w:val="fr-FR"/>
              </w:rPr>
              <w:t>3.2</w:t>
            </w:r>
          </w:p>
        </w:tc>
        <w:tc>
          <w:tcPr>
            <w:tcW w:w="1991" w:type="pct"/>
            <w:gridSpan w:val="2"/>
            <w:tcBorders>
              <w:top w:val="nil"/>
              <w:left w:val="nil"/>
              <w:bottom w:val="single" w:sz="4" w:space="0" w:color="auto"/>
              <w:right w:val="single" w:sz="4" w:space="0" w:color="auto"/>
            </w:tcBorders>
            <w:vAlign w:val="center"/>
            <w:hideMark/>
          </w:tcPr>
          <w:p w14:paraId="1656FEA6" w14:textId="77777777" w:rsidR="0026524A" w:rsidRPr="0026524A" w:rsidRDefault="0026524A" w:rsidP="00380CBA">
            <w:pPr>
              <w:jc w:val="left"/>
              <w:rPr>
                <w:color w:val="000000"/>
                <w:sz w:val="20"/>
                <w:szCs w:val="20"/>
                <w:lang w:val="fr-FR"/>
              </w:rPr>
            </w:pPr>
            <w:r w:rsidRPr="0026524A">
              <w:rPr>
                <w:color w:val="000000"/>
                <w:sz w:val="20"/>
                <w:lang w:val="fr-FR"/>
              </w:rPr>
              <w:t>Coûts d’appui totaux ($US)</w:t>
            </w:r>
          </w:p>
        </w:tc>
        <w:tc>
          <w:tcPr>
            <w:tcW w:w="452" w:type="pct"/>
            <w:tcBorders>
              <w:top w:val="single" w:sz="4" w:space="0" w:color="000000"/>
              <w:bottom w:val="single" w:sz="4" w:space="0" w:color="000000"/>
              <w:right w:val="single" w:sz="4" w:space="0" w:color="000000"/>
            </w:tcBorders>
            <w:vAlign w:val="center"/>
          </w:tcPr>
          <w:p w14:paraId="2273D164" w14:textId="77777777" w:rsidR="0026524A" w:rsidRPr="0026524A" w:rsidRDefault="0026524A" w:rsidP="00380CBA">
            <w:pPr>
              <w:jc w:val="right"/>
              <w:rPr>
                <w:color w:val="000000"/>
                <w:sz w:val="20"/>
                <w:szCs w:val="20"/>
                <w:lang w:val="fr-FR"/>
              </w:rPr>
            </w:pPr>
            <w:r w:rsidRPr="0026524A">
              <w:rPr>
                <w:sz w:val="20"/>
                <w:lang w:val="fr-FR"/>
              </w:rPr>
              <w:t>11 420</w:t>
            </w:r>
          </w:p>
        </w:tc>
        <w:tc>
          <w:tcPr>
            <w:tcW w:w="452" w:type="pct"/>
            <w:tcBorders>
              <w:top w:val="single" w:sz="4" w:space="0" w:color="auto"/>
              <w:left w:val="nil"/>
              <w:bottom w:val="single" w:sz="4" w:space="0" w:color="auto"/>
              <w:right w:val="single" w:sz="4" w:space="0" w:color="auto"/>
            </w:tcBorders>
            <w:vAlign w:val="center"/>
          </w:tcPr>
          <w:p w14:paraId="5034ADD0" w14:textId="77777777" w:rsidR="0026524A" w:rsidRPr="0026524A" w:rsidRDefault="0026524A" w:rsidP="00380CBA">
            <w:pPr>
              <w:jc w:val="right"/>
              <w:rPr>
                <w:color w:val="000000"/>
                <w:sz w:val="20"/>
                <w:szCs w:val="20"/>
                <w:lang w:val="fr-FR"/>
              </w:rPr>
            </w:pPr>
            <w:r w:rsidRPr="0026524A">
              <w:rPr>
                <w:sz w:val="20"/>
                <w:lang w:val="fr-FR"/>
              </w:rPr>
              <w:t>0</w:t>
            </w:r>
          </w:p>
        </w:tc>
        <w:tc>
          <w:tcPr>
            <w:tcW w:w="453" w:type="pct"/>
            <w:tcBorders>
              <w:top w:val="single" w:sz="4" w:space="0" w:color="000000"/>
              <w:bottom w:val="single" w:sz="4" w:space="0" w:color="000000"/>
              <w:right w:val="single" w:sz="4" w:space="0" w:color="000000"/>
            </w:tcBorders>
            <w:vAlign w:val="center"/>
          </w:tcPr>
          <w:p w14:paraId="0FFCDF27" w14:textId="77777777" w:rsidR="0026524A" w:rsidRPr="0026524A" w:rsidRDefault="0026524A" w:rsidP="00380CBA">
            <w:pPr>
              <w:jc w:val="right"/>
              <w:rPr>
                <w:color w:val="000000"/>
                <w:sz w:val="20"/>
                <w:szCs w:val="20"/>
                <w:lang w:val="fr-FR"/>
              </w:rPr>
            </w:pPr>
            <w:r w:rsidRPr="0026524A">
              <w:rPr>
                <w:sz w:val="20"/>
                <w:lang w:val="fr-FR"/>
              </w:rPr>
              <w:t>9 640</w:t>
            </w:r>
          </w:p>
        </w:tc>
        <w:tc>
          <w:tcPr>
            <w:tcW w:w="452" w:type="pct"/>
            <w:tcBorders>
              <w:top w:val="single" w:sz="4" w:space="0" w:color="auto"/>
              <w:left w:val="nil"/>
              <w:bottom w:val="single" w:sz="4" w:space="0" w:color="auto"/>
              <w:right w:val="single" w:sz="4" w:space="0" w:color="auto"/>
            </w:tcBorders>
            <w:vAlign w:val="center"/>
          </w:tcPr>
          <w:p w14:paraId="7309A5CB" w14:textId="77777777" w:rsidR="0026524A" w:rsidRPr="0026524A" w:rsidRDefault="0026524A" w:rsidP="00380CBA">
            <w:pPr>
              <w:jc w:val="right"/>
              <w:rPr>
                <w:color w:val="000000"/>
                <w:sz w:val="20"/>
                <w:szCs w:val="20"/>
                <w:lang w:val="fr-FR"/>
              </w:rPr>
            </w:pPr>
            <w:r w:rsidRPr="0026524A">
              <w:rPr>
                <w:sz w:val="20"/>
                <w:lang w:val="fr-FR"/>
              </w:rPr>
              <w:t>0</w:t>
            </w:r>
          </w:p>
        </w:tc>
        <w:tc>
          <w:tcPr>
            <w:tcW w:w="452" w:type="pct"/>
            <w:tcBorders>
              <w:top w:val="single" w:sz="4" w:space="0" w:color="000000"/>
              <w:left w:val="single" w:sz="4" w:space="0" w:color="000000"/>
              <w:bottom w:val="single" w:sz="4" w:space="0" w:color="000000"/>
              <w:right w:val="single" w:sz="4" w:space="0" w:color="000000"/>
            </w:tcBorders>
            <w:vAlign w:val="center"/>
          </w:tcPr>
          <w:p w14:paraId="542A59A7" w14:textId="77777777" w:rsidR="0026524A" w:rsidRPr="0026524A" w:rsidRDefault="0026524A" w:rsidP="00380CBA">
            <w:pPr>
              <w:jc w:val="right"/>
              <w:rPr>
                <w:sz w:val="20"/>
                <w:szCs w:val="20"/>
                <w:lang w:val="fr-FR"/>
              </w:rPr>
            </w:pPr>
            <w:r w:rsidRPr="0026524A">
              <w:rPr>
                <w:sz w:val="20"/>
                <w:lang w:val="fr-FR"/>
              </w:rPr>
              <w:t>0</w:t>
            </w:r>
          </w:p>
        </w:tc>
        <w:tc>
          <w:tcPr>
            <w:tcW w:w="449" w:type="pct"/>
            <w:tcBorders>
              <w:top w:val="single" w:sz="4" w:space="0" w:color="000000"/>
              <w:left w:val="single" w:sz="4" w:space="0" w:color="000000"/>
              <w:bottom w:val="single" w:sz="4" w:space="0" w:color="000000"/>
              <w:right w:val="single" w:sz="4" w:space="0" w:color="000000"/>
            </w:tcBorders>
            <w:vAlign w:val="center"/>
          </w:tcPr>
          <w:p w14:paraId="77BE2DB6" w14:textId="77777777" w:rsidR="0026524A" w:rsidRPr="0026524A" w:rsidRDefault="0026524A" w:rsidP="00380CBA">
            <w:pPr>
              <w:jc w:val="right"/>
              <w:rPr>
                <w:color w:val="000000"/>
                <w:sz w:val="20"/>
                <w:szCs w:val="20"/>
                <w:lang w:val="fr-FR"/>
              </w:rPr>
            </w:pPr>
            <w:r w:rsidRPr="0026524A">
              <w:rPr>
                <w:sz w:val="20"/>
                <w:lang w:val="fr-FR"/>
              </w:rPr>
              <w:t>21 060</w:t>
            </w:r>
          </w:p>
        </w:tc>
      </w:tr>
      <w:tr w:rsidR="0026524A" w:rsidRPr="0026524A" w14:paraId="73A8C66B" w14:textId="77777777" w:rsidTr="00380CBA">
        <w:trPr>
          <w:trHeight w:val="54"/>
          <w:jc w:val="center"/>
        </w:trPr>
        <w:tc>
          <w:tcPr>
            <w:tcW w:w="299" w:type="pct"/>
            <w:tcBorders>
              <w:top w:val="nil"/>
              <w:left w:val="single" w:sz="4" w:space="0" w:color="auto"/>
              <w:bottom w:val="single" w:sz="4" w:space="0" w:color="auto"/>
              <w:right w:val="single" w:sz="4" w:space="0" w:color="auto"/>
            </w:tcBorders>
            <w:vAlign w:val="center"/>
            <w:hideMark/>
          </w:tcPr>
          <w:p w14:paraId="71108576" w14:textId="77777777" w:rsidR="0026524A" w:rsidRPr="0026524A" w:rsidRDefault="0026524A" w:rsidP="00380CBA">
            <w:pPr>
              <w:jc w:val="left"/>
              <w:rPr>
                <w:color w:val="000000"/>
                <w:sz w:val="20"/>
                <w:szCs w:val="20"/>
                <w:lang w:val="fr-FR"/>
              </w:rPr>
            </w:pPr>
            <w:r w:rsidRPr="0026524A">
              <w:rPr>
                <w:color w:val="000000"/>
                <w:sz w:val="20"/>
                <w:lang w:val="fr-FR"/>
              </w:rPr>
              <w:t>3.3</w:t>
            </w:r>
          </w:p>
        </w:tc>
        <w:tc>
          <w:tcPr>
            <w:tcW w:w="1991" w:type="pct"/>
            <w:gridSpan w:val="2"/>
            <w:tcBorders>
              <w:top w:val="nil"/>
              <w:left w:val="nil"/>
              <w:bottom w:val="single" w:sz="4" w:space="0" w:color="auto"/>
              <w:right w:val="single" w:sz="4" w:space="0" w:color="auto"/>
            </w:tcBorders>
            <w:vAlign w:val="center"/>
            <w:hideMark/>
          </w:tcPr>
          <w:p w14:paraId="21DD01CC" w14:textId="77777777" w:rsidR="0026524A" w:rsidRPr="0026524A" w:rsidRDefault="0026524A" w:rsidP="00380CBA">
            <w:pPr>
              <w:jc w:val="left"/>
              <w:rPr>
                <w:color w:val="000000"/>
                <w:sz w:val="20"/>
                <w:szCs w:val="20"/>
                <w:lang w:val="fr-FR"/>
              </w:rPr>
            </w:pPr>
            <w:r w:rsidRPr="0026524A">
              <w:rPr>
                <w:color w:val="000000"/>
                <w:sz w:val="20"/>
                <w:lang w:val="fr-FR"/>
              </w:rPr>
              <w:t>Coûts totaux convenus ($US)</w:t>
            </w:r>
          </w:p>
        </w:tc>
        <w:tc>
          <w:tcPr>
            <w:tcW w:w="452" w:type="pct"/>
            <w:tcBorders>
              <w:bottom w:val="single" w:sz="4" w:space="0" w:color="000000"/>
              <w:right w:val="single" w:sz="4" w:space="0" w:color="000000"/>
            </w:tcBorders>
            <w:vAlign w:val="center"/>
          </w:tcPr>
          <w:p w14:paraId="369AA163" w14:textId="77777777" w:rsidR="0026524A" w:rsidRPr="0026524A" w:rsidRDefault="0026524A" w:rsidP="00380CBA">
            <w:pPr>
              <w:jc w:val="right"/>
              <w:rPr>
                <w:color w:val="000000"/>
                <w:sz w:val="20"/>
                <w:szCs w:val="20"/>
                <w:lang w:val="fr-FR"/>
              </w:rPr>
            </w:pPr>
            <w:r w:rsidRPr="0026524A">
              <w:rPr>
                <w:sz w:val="20"/>
                <w:lang w:val="fr-FR"/>
              </w:rPr>
              <w:t>99 270</w:t>
            </w:r>
          </w:p>
        </w:tc>
        <w:tc>
          <w:tcPr>
            <w:tcW w:w="452" w:type="pct"/>
            <w:tcBorders>
              <w:top w:val="single" w:sz="4" w:space="0" w:color="auto"/>
              <w:left w:val="nil"/>
              <w:bottom w:val="single" w:sz="4" w:space="0" w:color="auto"/>
              <w:right w:val="single" w:sz="4" w:space="0" w:color="auto"/>
            </w:tcBorders>
            <w:vAlign w:val="center"/>
          </w:tcPr>
          <w:p w14:paraId="652E283B" w14:textId="77777777" w:rsidR="0026524A" w:rsidRPr="0026524A" w:rsidRDefault="0026524A" w:rsidP="00380CBA">
            <w:pPr>
              <w:jc w:val="right"/>
              <w:rPr>
                <w:color w:val="000000"/>
                <w:sz w:val="20"/>
                <w:szCs w:val="20"/>
                <w:lang w:val="fr-FR"/>
              </w:rPr>
            </w:pPr>
            <w:r w:rsidRPr="0026524A">
              <w:rPr>
                <w:sz w:val="20"/>
                <w:lang w:val="fr-FR"/>
              </w:rPr>
              <w:t>0</w:t>
            </w:r>
          </w:p>
        </w:tc>
        <w:tc>
          <w:tcPr>
            <w:tcW w:w="453" w:type="pct"/>
            <w:tcBorders>
              <w:bottom w:val="single" w:sz="4" w:space="0" w:color="000000"/>
              <w:right w:val="single" w:sz="4" w:space="0" w:color="000000"/>
            </w:tcBorders>
            <w:vAlign w:val="center"/>
          </w:tcPr>
          <w:p w14:paraId="36CA5466" w14:textId="77777777" w:rsidR="0026524A" w:rsidRPr="0026524A" w:rsidRDefault="0026524A" w:rsidP="00380CBA">
            <w:pPr>
              <w:jc w:val="right"/>
              <w:rPr>
                <w:color w:val="000000"/>
                <w:sz w:val="20"/>
                <w:szCs w:val="20"/>
                <w:lang w:val="fr-FR"/>
              </w:rPr>
            </w:pPr>
            <w:r w:rsidRPr="0026524A">
              <w:rPr>
                <w:sz w:val="20"/>
                <w:lang w:val="fr-FR"/>
              </w:rPr>
              <w:t>83 790</w:t>
            </w:r>
          </w:p>
        </w:tc>
        <w:tc>
          <w:tcPr>
            <w:tcW w:w="452" w:type="pct"/>
            <w:tcBorders>
              <w:top w:val="single" w:sz="4" w:space="0" w:color="auto"/>
              <w:left w:val="nil"/>
              <w:bottom w:val="single" w:sz="4" w:space="0" w:color="auto"/>
              <w:right w:val="single" w:sz="4" w:space="0" w:color="auto"/>
            </w:tcBorders>
            <w:vAlign w:val="center"/>
          </w:tcPr>
          <w:p w14:paraId="0B14954A" w14:textId="77777777" w:rsidR="0026524A" w:rsidRPr="0026524A" w:rsidRDefault="0026524A" w:rsidP="00380CBA">
            <w:pPr>
              <w:jc w:val="right"/>
              <w:rPr>
                <w:color w:val="000000"/>
                <w:sz w:val="20"/>
                <w:szCs w:val="20"/>
                <w:lang w:val="fr-FR"/>
              </w:rPr>
            </w:pPr>
            <w:r w:rsidRPr="0026524A">
              <w:rPr>
                <w:sz w:val="20"/>
                <w:lang w:val="fr-FR"/>
              </w:rPr>
              <w:t>0</w:t>
            </w:r>
          </w:p>
        </w:tc>
        <w:tc>
          <w:tcPr>
            <w:tcW w:w="452" w:type="pct"/>
            <w:tcBorders>
              <w:left w:val="single" w:sz="4" w:space="0" w:color="000000"/>
              <w:bottom w:val="single" w:sz="4" w:space="0" w:color="000000"/>
              <w:right w:val="single" w:sz="4" w:space="0" w:color="000000"/>
            </w:tcBorders>
            <w:vAlign w:val="center"/>
          </w:tcPr>
          <w:p w14:paraId="2FAFEF42" w14:textId="77777777" w:rsidR="0026524A" w:rsidRPr="0026524A" w:rsidRDefault="0026524A" w:rsidP="00380CBA">
            <w:pPr>
              <w:jc w:val="right"/>
              <w:rPr>
                <w:sz w:val="20"/>
                <w:szCs w:val="20"/>
                <w:lang w:val="fr-FR"/>
              </w:rPr>
            </w:pPr>
            <w:r w:rsidRPr="0026524A">
              <w:rPr>
                <w:sz w:val="20"/>
                <w:lang w:val="fr-FR"/>
              </w:rPr>
              <w:t>0</w:t>
            </w:r>
          </w:p>
        </w:tc>
        <w:tc>
          <w:tcPr>
            <w:tcW w:w="449" w:type="pct"/>
            <w:tcBorders>
              <w:left w:val="single" w:sz="4" w:space="0" w:color="000000"/>
              <w:bottom w:val="single" w:sz="4" w:space="0" w:color="000000"/>
              <w:right w:val="single" w:sz="4" w:space="0" w:color="000000"/>
            </w:tcBorders>
            <w:vAlign w:val="center"/>
          </w:tcPr>
          <w:p w14:paraId="0B7A735F" w14:textId="77777777" w:rsidR="0026524A" w:rsidRPr="0026524A" w:rsidRDefault="0026524A" w:rsidP="00380CBA">
            <w:pPr>
              <w:jc w:val="right"/>
              <w:rPr>
                <w:color w:val="000000"/>
                <w:sz w:val="20"/>
                <w:szCs w:val="20"/>
                <w:lang w:val="fr-FR"/>
              </w:rPr>
            </w:pPr>
            <w:r w:rsidRPr="0026524A">
              <w:rPr>
                <w:sz w:val="20"/>
                <w:lang w:val="fr-FR"/>
              </w:rPr>
              <w:t>183 060</w:t>
            </w:r>
          </w:p>
        </w:tc>
      </w:tr>
    </w:tbl>
    <w:p w14:paraId="2CD0FEF1" w14:textId="77777777" w:rsidR="0026524A" w:rsidRPr="0026524A" w:rsidRDefault="0026524A" w:rsidP="0026524A">
      <w:pPr>
        <w:pStyle w:val="ListParagraph"/>
        <w:keepNext/>
        <w:spacing w:before="360" w:after="240"/>
        <w:ind w:left="0"/>
        <w:rPr>
          <w:b/>
          <w:bCs/>
        </w:rPr>
      </w:pPr>
      <w:r w:rsidRPr="0026524A">
        <w:rPr>
          <w:b/>
        </w:rPr>
        <w:lastRenderedPageBreak/>
        <w:t>APPENDICE 3-A : CALENDRIER DE FINANCEMENT APPROUVÉ</w:t>
      </w:r>
    </w:p>
    <w:p w14:paraId="68D137FE" w14:textId="77777777" w:rsidR="0026524A" w:rsidRPr="0026524A" w:rsidRDefault="0026524A">
      <w:pPr>
        <w:pStyle w:val="Heading1"/>
        <w:numPr>
          <w:ilvl w:val="0"/>
          <w:numId w:val="9"/>
        </w:numPr>
        <w:tabs>
          <w:tab w:val="clear" w:pos="0"/>
        </w:tabs>
        <w:rPr>
          <w:lang w:val="fr-FR"/>
        </w:rPr>
      </w:pPr>
      <w:r w:rsidRPr="0026524A">
        <w:rPr>
          <w:lang w:val="fr-FR"/>
        </w:rPr>
        <w:t>Le financement des futures tranches sera examiné aux fins d’approbation à la deuxième réunion de l’année indiquée à l’Appendice 2-A.</w:t>
      </w:r>
    </w:p>
    <w:p w14:paraId="3D5E0050" w14:textId="77777777" w:rsidR="0026524A" w:rsidRPr="0026524A" w:rsidRDefault="0026524A" w:rsidP="0026524A">
      <w:pPr>
        <w:pStyle w:val="ListParagraph"/>
        <w:keepNext/>
        <w:spacing w:before="360" w:after="240"/>
        <w:ind w:left="0"/>
        <w:rPr>
          <w:b/>
          <w:bCs/>
        </w:rPr>
      </w:pPr>
      <w:r w:rsidRPr="0026524A">
        <w:rPr>
          <w:b/>
        </w:rPr>
        <w:t>APPENDICE 4-A : MODÈLE DE RAPPORTS ET PLANS DE MISE EN ŒUVRE DES TRANCHES</w:t>
      </w:r>
    </w:p>
    <w:p w14:paraId="5A3ECC43" w14:textId="77777777" w:rsidR="0026524A" w:rsidRPr="0026524A" w:rsidRDefault="0026524A">
      <w:pPr>
        <w:pStyle w:val="Heading1"/>
        <w:numPr>
          <w:ilvl w:val="0"/>
          <w:numId w:val="10"/>
        </w:numPr>
        <w:tabs>
          <w:tab w:val="clear" w:pos="0"/>
        </w:tabs>
        <w:rPr>
          <w:lang w:val="fr-FR"/>
        </w:rPr>
      </w:pPr>
      <w:r w:rsidRPr="0026524A">
        <w:rPr>
          <w:lang w:val="fr-FR"/>
        </w:rPr>
        <w:t>La soumission des rapports et plans de mise en œuvre de chaque demande de tranche comprend quatre parties :</w:t>
      </w:r>
    </w:p>
    <w:p w14:paraId="362EFFF4" w14:textId="77777777" w:rsidR="0026524A" w:rsidRPr="0026524A" w:rsidRDefault="0026524A">
      <w:pPr>
        <w:pStyle w:val="Heading2"/>
        <w:numPr>
          <w:ilvl w:val="1"/>
          <w:numId w:val="24"/>
        </w:numPr>
        <w:ind w:left="1440" w:hanging="720"/>
        <w:rPr>
          <w:lang w:val="fr-FR"/>
        </w:rPr>
      </w:pPr>
      <w:r w:rsidRPr="0026524A">
        <w:rPr>
          <w:lang w:val="fr-FR"/>
        </w:rPr>
        <w:t>Un exposé narratif comprenant les données par tranche, décrivant les progrès accomplis depuis le rapport précédent, reflétant la situation du Pays en ce qui concerne la réduction progressive des substances de l’Annexe F, la façon dont les différentes activités y ont contribué et leur lien d’interdépendance comprenant notamment, s’il y a lieu, les activités en lien avec l’efficacité énergétique approuvées dans le contexte de la réduction progressive des HFC en vertu de la décision 91/65. Le rapport doit fournir des données chiffrées de la réduction de la consommation de substances de l’Annexe F résultant directement de la mise en œuvre des activités, par substance, la technologie de remplacement utilisée et l’introduction connexe des substances de remplacement, afin que le secrétariat puisse fournir au Comité exécutif l’information sur les changements qui en découlent sur les émissions relatives au climat. Le rapport doit aussi comprendre des informations quantitatives sur les activités mises en œuvre et mettre en évidence les réussites, les expériences et les difficultés rencontrées dans les différentes activités prévues dans le plan, reflétant les changements dans les circonstances du Pays et offrant toute autre information pertinente. Le rapport doit aussi comprendre de l’information et la justification de tous les changements par rapport au(x) plan(s) de mise en œuvre de la tranche déjà soumis, tels que les retards et le recours à la souplesse accordée pour la réaffectation des fonds au cours de la mise en œuvre de la tranche, comme prévu à l’alinéa 7 de cet Accord, et autres changements ;</w:t>
      </w:r>
    </w:p>
    <w:p w14:paraId="441E16C5" w14:textId="77777777" w:rsidR="0026524A" w:rsidRPr="0026524A" w:rsidRDefault="0026524A">
      <w:pPr>
        <w:pStyle w:val="Heading2"/>
        <w:numPr>
          <w:ilvl w:val="1"/>
          <w:numId w:val="24"/>
        </w:numPr>
        <w:ind w:left="1440" w:hanging="720"/>
        <w:rPr>
          <w:lang w:val="fr-FR"/>
        </w:rPr>
      </w:pPr>
      <w:r w:rsidRPr="0026524A">
        <w:rPr>
          <w:lang w:val="fr-FR"/>
        </w:rPr>
        <w:t>Un rapport de vérification indépendante des résultats du plan et de la consommation des substances de l’Annexe F, conformément au sous-alinéa 5 b) de l’Accord. À moins que le Comité exécutif n’en décide autrement, cette vérification doit accompagner chaque demande de tranche et devra comprendre la vérification de la consommation pour toutes les années pertinentes précisées au sous-alinéa 5 a) de l’Accord, pour lesquelles le Comité exécutif n’a pas accusé réception du rapport de vérification ;</w:t>
      </w:r>
    </w:p>
    <w:p w14:paraId="515C6951" w14:textId="77777777" w:rsidR="0026524A" w:rsidRPr="0026524A" w:rsidRDefault="0026524A">
      <w:pPr>
        <w:pStyle w:val="Heading2"/>
        <w:numPr>
          <w:ilvl w:val="1"/>
          <w:numId w:val="24"/>
        </w:numPr>
        <w:ind w:left="1440" w:hanging="720"/>
        <w:rPr>
          <w:lang w:val="fr-FR"/>
        </w:rPr>
      </w:pPr>
      <w:r w:rsidRPr="0026524A">
        <w:rPr>
          <w:lang w:val="fr-FR"/>
        </w:rPr>
        <w:t>Une description écrite des activités qui seront entreprises pendant la période visée par la tranche demandée, comprenant des données quantitatives, en mettant en évidence les étapes de la mise en œuvre, la date d’achèvement et le lien d’interdépendance entre les activités, et en tenant compte des expériences et des progrès réalisés dans la mise en œuvre des tranches antérieures ; les données du plan doivent être fournies par année civile. La description doit aussi comprendre un renvoi au plan général et les progrès accomplis, ainsi que tout changement possible prévu au plan général. La description doit aussi préciser et expliquer en détail ces changements par rapport au plan général. La description des futures activités peut être transmise dans le même document que l’exposé narratif décrit au sous-alinéa </w:t>
      </w:r>
      <w:r>
        <w:rPr>
          <w:lang w:val="fr-FR"/>
        </w:rPr>
        <w:t>1 </w:t>
      </w:r>
      <w:r w:rsidRPr="0026524A">
        <w:rPr>
          <w:lang w:val="fr-FR"/>
        </w:rPr>
        <w:t>a) ci-dessus ;</w:t>
      </w:r>
    </w:p>
    <w:p w14:paraId="61413BE3" w14:textId="77777777" w:rsidR="0026524A" w:rsidRPr="0026524A" w:rsidRDefault="0026524A">
      <w:pPr>
        <w:pStyle w:val="Heading2"/>
        <w:numPr>
          <w:ilvl w:val="1"/>
          <w:numId w:val="24"/>
        </w:numPr>
        <w:ind w:left="1440" w:hanging="720"/>
        <w:rPr>
          <w:lang w:val="fr-FR"/>
        </w:rPr>
      </w:pPr>
      <w:r w:rsidRPr="0026524A">
        <w:rPr>
          <w:lang w:val="fr-FR"/>
        </w:rPr>
        <w:t>Un sommaire analytique d’environ cinq paragraphes résumant l’information demandée aux sous-alinéas 1 a) à 1 c), ci-dessus.</w:t>
      </w:r>
    </w:p>
    <w:p w14:paraId="1EA37026" w14:textId="77777777" w:rsidR="0026524A" w:rsidRPr="0026524A" w:rsidRDefault="0026524A" w:rsidP="0026524A">
      <w:pPr>
        <w:pStyle w:val="ListParagraph"/>
        <w:keepNext/>
        <w:shd w:val="clear" w:color="auto" w:fill="FFFFFF" w:themeFill="background1"/>
        <w:spacing w:before="360" w:after="240"/>
        <w:ind w:left="0"/>
        <w:rPr>
          <w:b/>
          <w:bCs/>
        </w:rPr>
      </w:pPr>
      <w:r w:rsidRPr="0026524A">
        <w:rPr>
          <w:b/>
        </w:rPr>
        <w:lastRenderedPageBreak/>
        <w:t>APPENDICE 5-A : INSTITUTIONS DE SURVEILLANCE ET RÔLES</w:t>
      </w:r>
    </w:p>
    <w:p w14:paraId="7F121EDE" w14:textId="77777777" w:rsidR="0026524A" w:rsidRPr="0026524A" w:rsidRDefault="0026524A">
      <w:pPr>
        <w:pStyle w:val="Heading1"/>
        <w:numPr>
          <w:ilvl w:val="0"/>
          <w:numId w:val="14"/>
        </w:numPr>
        <w:tabs>
          <w:tab w:val="clear" w:pos="0"/>
        </w:tabs>
        <w:rPr>
          <w:lang w:val="fr-FR"/>
        </w:rPr>
      </w:pPr>
      <w:r w:rsidRPr="0026524A">
        <w:rPr>
          <w:lang w:val="fr-FR"/>
        </w:rPr>
        <w:t>Toutes les activités de surveillance seront coordonnées et gérées par le Bureau national de l’ozone (BNO), sous l’égide du Ministère de l’environnement en charge du tourisme du pays, en étroite coopération avec les autorités concernées et avec l’aide de l’Agence d’exécution principale et de l’Agence de coopération. Le BNO a la responsabilité générale de la mise en œuvre des activités au titre du Plan, comprenant les programmes de formation, l’assistance technique et la sensibilisation ; pour garantir la pérennité à long terme de l’incidence de ces activités sur la réduction de la consommation et l’utilisation de HFC ; et pour surveiller la pérennité des objectifs de réduction de la consommation atteints à travers le présent Accord. Le BNO continuera à contacter les parties prenantes et les autres acteurs du marché pour surveiller les tendances et s’assurer de la conformité avec la stratégie et le plan mis en place.</w:t>
      </w:r>
    </w:p>
    <w:p w14:paraId="75372C45" w14:textId="77777777" w:rsidR="0026524A" w:rsidRPr="00410AC7" w:rsidRDefault="0026524A">
      <w:pPr>
        <w:pStyle w:val="Heading1"/>
        <w:numPr>
          <w:ilvl w:val="0"/>
          <w:numId w:val="14"/>
        </w:numPr>
        <w:tabs>
          <w:tab w:val="clear" w:pos="0"/>
        </w:tabs>
        <w:rPr>
          <w:lang w:val="fr-FR"/>
        </w:rPr>
      </w:pPr>
      <w:r w:rsidRPr="0026524A">
        <w:rPr>
          <w:lang w:val="fr-FR"/>
        </w:rPr>
        <w:t>La Direction générale des douanes et des droits d’accise gère les formalités douanières en ce qui concerne l’importation des substances réglementées. La consommation des substances réglementées sera contrôlée et déterminée sur la base des données officielles d’importation et d’exportation enregistrées par les services gouvernementaux compétents. Le BNO compilera les données et fera rapport au secrétariat de l’ozone chaque année, au plus tard aux dates préétablies, sur la consommation des substances réglementées, et au secrétariat du Fonds multilatéral sur l’état d’avancement de la mise en œuvre du Plan.</w:t>
      </w:r>
    </w:p>
    <w:p w14:paraId="60AA5C8F" w14:textId="77777777" w:rsidR="0026524A" w:rsidRPr="0026524A" w:rsidRDefault="0026524A" w:rsidP="0026524A">
      <w:pPr>
        <w:pStyle w:val="Heading1"/>
        <w:keepNext/>
        <w:numPr>
          <w:ilvl w:val="0"/>
          <w:numId w:val="0"/>
        </w:numPr>
        <w:spacing w:before="360"/>
        <w:rPr>
          <w:b/>
          <w:bCs/>
          <w:lang w:val="fr-FR"/>
        </w:rPr>
      </w:pPr>
      <w:r w:rsidRPr="0026524A">
        <w:rPr>
          <w:b/>
          <w:lang w:val="fr-FR"/>
        </w:rPr>
        <w:t>APPENDICE 6-A : RÔLE DE L’AGENCE D’EXÉCUTION PRINCIPALE</w:t>
      </w:r>
    </w:p>
    <w:p w14:paraId="02ADBFC8" w14:textId="77777777" w:rsidR="0026524A" w:rsidRPr="0026524A" w:rsidRDefault="0026524A">
      <w:pPr>
        <w:pStyle w:val="Heading1"/>
        <w:keepNext/>
        <w:numPr>
          <w:ilvl w:val="0"/>
          <w:numId w:val="11"/>
        </w:numPr>
        <w:rPr>
          <w:lang w:val="fr-FR"/>
        </w:rPr>
      </w:pPr>
      <w:r w:rsidRPr="0026524A">
        <w:rPr>
          <w:lang w:val="fr-FR"/>
        </w:rPr>
        <w:t>L’Agence d’exécution principale sera responsable de tout un éventail d’activités dont, pour le moins :</w:t>
      </w:r>
    </w:p>
    <w:p w14:paraId="5EA3095C" w14:textId="77777777" w:rsidR="0026524A" w:rsidRPr="0026524A" w:rsidRDefault="0026524A">
      <w:pPr>
        <w:pStyle w:val="Heading2"/>
        <w:numPr>
          <w:ilvl w:val="1"/>
          <w:numId w:val="25"/>
        </w:numPr>
        <w:ind w:left="1440" w:hanging="720"/>
        <w:rPr>
          <w:lang w:val="fr-FR"/>
        </w:rPr>
      </w:pPr>
      <w:r w:rsidRPr="0026524A">
        <w:rPr>
          <w:lang w:val="fr-FR"/>
        </w:rPr>
        <w:t>Garantir l’efficacité et la vérification financière conformément au présent Accord et ses procédures et exigences internes spécifiques, mises en avant dans le plan du Pays ;</w:t>
      </w:r>
    </w:p>
    <w:p w14:paraId="2FAB06FC" w14:textId="77777777" w:rsidR="0026524A" w:rsidRPr="0026524A" w:rsidRDefault="0026524A">
      <w:pPr>
        <w:pStyle w:val="Heading2"/>
        <w:numPr>
          <w:ilvl w:val="1"/>
          <w:numId w:val="25"/>
        </w:numPr>
        <w:ind w:left="1440" w:hanging="720"/>
        <w:rPr>
          <w:lang w:val="fr-FR"/>
        </w:rPr>
      </w:pPr>
      <w:r w:rsidRPr="0026524A">
        <w:rPr>
          <w:lang w:val="fr-FR"/>
        </w:rPr>
        <w:t>Aider le Pays à préparer les rapports et plans de mise en œuvre de la tranche, conformément à l’Appendice 4‑A ;</w:t>
      </w:r>
    </w:p>
    <w:p w14:paraId="4F37C5FE" w14:textId="77777777" w:rsidR="0026524A" w:rsidRPr="0026524A" w:rsidRDefault="0026524A">
      <w:pPr>
        <w:pStyle w:val="Heading2"/>
        <w:numPr>
          <w:ilvl w:val="1"/>
          <w:numId w:val="25"/>
        </w:numPr>
        <w:ind w:left="1440" w:hanging="720"/>
        <w:rPr>
          <w:lang w:val="fr-FR"/>
        </w:rPr>
      </w:pPr>
      <w:r w:rsidRPr="0026524A">
        <w:rPr>
          <w:lang w:val="fr-FR"/>
        </w:rPr>
        <w:t>Présenter au Comité exécutif un rapport de vérification indépendante indiquant que les cibles ont été atteintes et que les activités de tranche connexes ont été menées à terme, comme indiqué dans le Plan de mise en œuvre de la tranche, conformément à l’Appendice 4-A ;</w:t>
      </w:r>
    </w:p>
    <w:p w14:paraId="29B36FF3" w14:textId="77777777" w:rsidR="0026524A" w:rsidRPr="0026524A" w:rsidRDefault="0026524A">
      <w:pPr>
        <w:pStyle w:val="Heading2"/>
        <w:numPr>
          <w:ilvl w:val="1"/>
          <w:numId w:val="25"/>
        </w:numPr>
        <w:ind w:left="1440" w:hanging="720"/>
        <w:rPr>
          <w:lang w:val="fr-FR"/>
        </w:rPr>
      </w:pPr>
      <w:r w:rsidRPr="0026524A">
        <w:rPr>
          <w:lang w:val="fr-FR"/>
        </w:rPr>
        <w:t>Veiller à ce que les expériences et les progrès soient inclus dans les mises à jour du plan général et dans les futurs plans de mise en œuvre de la tranche, conformément au sous-alinéa 1 c) de l’Appendice 4-A ;</w:t>
      </w:r>
    </w:p>
    <w:p w14:paraId="63DA8C7A" w14:textId="77777777" w:rsidR="0026524A" w:rsidRPr="0026524A" w:rsidRDefault="0026524A">
      <w:pPr>
        <w:pStyle w:val="Heading2"/>
        <w:numPr>
          <w:ilvl w:val="1"/>
          <w:numId w:val="25"/>
        </w:numPr>
        <w:ind w:left="1440" w:hanging="720"/>
        <w:rPr>
          <w:lang w:val="fr-FR"/>
        </w:rPr>
      </w:pPr>
      <w:r w:rsidRPr="0026524A">
        <w:rPr>
          <w:lang w:val="fr-FR"/>
        </w:rPr>
        <w:t>Respecter les obligations de remise de rapports et plans de mise en œuvre de la tranche et du plan général y compris les activités mises en œuvre par l’Agence de coopération, comme indiqué à l’Appendice 4-A, aux fins de proposition au Comité exécutif ;</w:t>
      </w:r>
    </w:p>
    <w:p w14:paraId="524BFDEF" w14:textId="77777777" w:rsidR="0026524A" w:rsidRPr="0026524A" w:rsidRDefault="0026524A">
      <w:pPr>
        <w:pStyle w:val="Heading2"/>
        <w:numPr>
          <w:ilvl w:val="1"/>
          <w:numId w:val="25"/>
        </w:numPr>
        <w:ind w:left="1440" w:hanging="720"/>
        <w:rPr>
          <w:lang w:val="fr-FR"/>
        </w:rPr>
      </w:pPr>
      <w:r w:rsidRPr="0026524A">
        <w:rPr>
          <w:lang w:val="fr-FR"/>
        </w:rPr>
        <w:t>Dans l’éventualité où la dernière tranche de financement est demandée un an ou plusieurs années avant la dernière année pour laquelle une cible de consommation a été établie, les rapports annuels de mise en œuvre de la tranche et, s’il y a lieu, les rapports de vérification de la phase en cours du plan ne devront être remis que lorsque toutes les activités prévues seront achevées et que les cibles de consommation de HFC auront été atteintes ;</w:t>
      </w:r>
    </w:p>
    <w:p w14:paraId="48599CF4" w14:textId="77777777" w:rsidR="0026524A" w:rsidRPr="0026524A" w:rsidRDefault="0026524A">
      <w:pPr>
        <w:pStyle w:val="Heading2"/>
        <w:numPr>
          <w:ilvl w:val="1"/>
          <w:numId w:val="25"/>
        </w:numPr>
        <w:ind w:left="1440" w:hanging="720"/>
        <w:rPr>
          <w:lang w:val="fr-FR"/>
        </w:rPr>
      </w:pPr>
      <w:r w:rsidRPr="0026524A">
        <w:rPr>
          <w:lang w:val="fr-FR"/>
        </w:rPr>
        <w:t>Veiller à ce que les examens techniques soient réalisés par les experts techniques indépendants ;</w:t>
      </w:r>
    </w:p>
    <w:p w14:paraId="30E72265" w14:textId="77777777" w:rsidR="0026524A" w:rsidRPr="0026524A" w:rsidRDefault="0026524A">
      <w:pPr>
        <w:pStyle w:val="Heading2"/>
        <w:numPr>
          <w:ilvl w:val="1"/>
          <w:numId w:val="25"/>
        </w:numPr>
        <w:ind w:left="1440" w:hanging="720"/>
        <w:rPr>
          <w:lang w:val="fr-FR"/>
        </w:rPr>
      </w:pPr>
      <w:r w:rsidRPr="0026524A">
        <w:rPr>
          <w:lang w:val="fr-FR"/>
        </w:rPr>
        <w:t>Réaliser les missions de surveillance requises ;</w:t>
      </w:r>
    </w:p>
    <w:p w14:paraId="2E1F49CB" w14:textId="77777777" w:rsidR="0026524A" w:rsidRPr="0026524A" w:rsidRDefault="0026524A">
      <w:pPr>
        <w:pStyle w:val="Heading2"/>
        <w:numPr>
          <w:ilvl w:val="1"/>
          <w:numId w:val="25"/>
        </w:numPr>
        <w:ind w:left="1440" w:hanging="720"/>
        <w:rPr>
          <w:lang w:val="fr-FR"/>
        </w:rPr>
      </w:pPr>
      <w:r w:rsidRPr="0026524A">
        <w:rPr>
          <w:lang w:val="fr-FR"/>
        </w:rPr>
        <w:lastRenderedPageBreak/>
        <w:t>Garantir l’existence d’un mécanisme de financement permettant l’application efficace et transparente du Plan de mise en œuvre de la tranche et la transmission de données exactes ;</w:t>
      </w:r>
    </w:p>
    <w:p w14:paraId="015EC711" w14:textId="77777777" w:rsidR="0026524A" w:rsidRPr="0026524A" w:rsidRDefault="0026524A">
      <w:pPr>
        <w:pStyle w:val="Heading2"/>
        <w:numPr>
          <w:ilvl w:val="1"/>
          <w:numId w:val="25"/>
        </w:numPr>
        <w:ind w:left="1440" w:hanging="720"/>
        <w:rPr>
          <w:lang w:val="fr-FR"/>
        </w:rPr>
      </w:pPr>
      <w:r w:rsidRPr="0026524A">
        <w:rPr>
          <w:lang w:val="fr-FR"/>
        </w:rPr>
        <w:t>Coordonner les activités de l’Agence de coopération tout en veillant à ce que les activités se déroulent dans l’ordre ;</w:t>
      </w:r>
    </w:p>
    <w:p w14:paraId="2C07943E" w14:textId="77777777" w:rsidR="0026524A" w:rsidRPr="0026524A" w:rsidRDefault="0026524A">
      <w:pPr>
        <w:pStyle w:val="Heading2"/>
        <w:numPr>
          <w:ilvl w:val="1"/>
          <w:numId w:val="25"/>
        </w:numPr>
        <w:ind w:left="1440" w:hanging="720"/>
        <w:rPr>
          <w:lang w:val="fr-FR"/>
        </w:rPr>
      </w:pPr>
      <w:r w:rsidRPr="0026524A">
        <w:rPr>
          <w:lang w:val="fr-FR"/>
        </w:rPr>
        <w:t>En cas de réduction de financement pour non-respect, conformément à l’alinéa 11 de l’Accord, déterminer, en consultation avec le Pays et l’Agence de coopération, l’application des réductions aux différents postes budgétaires et au financement de l’Agence principale et de chaque Agence de coopération ;</w:t>
      </w:r>
    </w:p>
    <w:p w14:paraId="39CEE9CA" w14:textId="77777777" w:rsidR="0026524A" w:rsidRPr="0026524A" w:rsidRDefault="0026524A">
      <w:pPr>
        <w:pStyle w:val="Heading2"/>
        <w:numPr>
          <w:ilvl w:val="1"/>
          <w:numId w:val="25"/>
        </w:numPr>
        <w:ind w:left="1440" w:hanging="720"/>
        <w:rPr>
          <w:lang w:val="fr-FR"/>
        </w:rPr>
      </w:pPr>
      <w:r w:rsidRPr="0026524A">
        <w:rPr>
          <w:lang w:val="fr-FR"/>
        </w:rPr>
        <w:t>Veiller à ce que les décaissements faits au Pays reposent sur des indicateurs ;</w:t>
      </w:r>
    </w:p>
    <w:p w14:paraId="51EBB280" w14:textId="77777777" w:rsidR="0026524A" w:rsidRPr="0026524A" w:rsidRDefault="0026524A">
      <w:pPr>
        <w:pStyle w:val="Heading2"/>
        <w:numPr>
          <w:ilvl w:val="1"/>
          <w:numId w:val="25"/>
        </w:numPr>
        <w:ind w:left="1440" w:hanging="720"/>
        <w:rPr>
          <w:lang w:val="fr-FR"/>
        </w:rPr>
      </w:pPr>
      <w:r w:rsidRPr="0026524A">
        <w:rPr>
          <w:lang w:val="fr-FR"/>
        </w:rPr>
        <w:t xml:space="preserve">Offrir de l’assistance pour les politiques, la gestion et le soutien technique au besoin ; </w:t>
      </w:r>
    </w:p>
    <w:p w14:paraId="5A2BBF00" w14:textId="77777777" w:rsidR="0026524A" w:rsidRPr="0026524A" w:rsidRDefault="0026524A">
      <w:pPr>
        <w:pStyle w:val="Heading2"/>
        <w:numPr>
          <w:ilvl w:val="1"/>
          <w:numId w:val="25"/>
        </w:numPr>
        <w:ind w:left="1440" w:hanging="720"/>
        <w:rPr>
          <w:lang w:val="fr-FR"/>
        </w:rPr>
      </w:pPr>
      <w:r w:rsidRPr="0026524A">
        <w:rPr>
          <w:lang w:val="fr-FR"/>
        </w:rPr>
        <w:t>Atteindre un consensus avec l’Agence ou les Agences de coopération concernant la planification, la coordination et l’établissement des rapports nécessaires afin de faciliter la mise en œuvre du plan ;</w:t>
      </w:r>
    </w:p>
    <w:p w14:paraId="5B4B4F6B" w14:textId="77777777" w:rsidR="0026524A" w:rsidRPr="0026524A" w:rsidRDefault="0026524A">
      <w:pPr>
        <w:pStyle w:val="Heading2"/>
        <w:numPr>
          <w:ilvl w:val="1"/>
          <w:numId w:val="25"/>
        </w:numPr>
        <w:ind w:left="1440" w:hanging="720"/>
        <w:rPr>
          <w:lang w:val="fr-FR"/>
        </w:rPr>
      </w:pPr>
      <w:r w:rsidRPr="0026524A">
        <w:rPr>
          <w:lang w:val="fr-FR"/>
        </w:rPr>
        <w:t>Décaisser les sommes au Pays et aux entreprises participantes au moment opportun, pour réaliser les activités en lien avec le projet.</w:t>
      </w:r>
    </w:p>
    <w:p w14:paraId="7332B5B4" w14:textId="77777777" w:rsidR="0026524A" w:rsidRPr="0026524A" w:rsidRDefault="0026524A">
      <w:pPr>
        <w:pStyle w:val="Heading1"/>
        <w:keepNext/>
        <w:numPr>
          <w:ilvl w:val="0"/>
          <w:numId w:val="11"/>
        </w:numPr>
        <w:rPr>
          <w:lang w:val="fr-FR"/>
        </w:rPr>
      </w:pPr>
      <w:r w:rsidRPr="0026524A">
        <w:rPr>
          <w:lang w:val="fr-FR"/>
        </w:rPr>
        <w:t>Après avoir consulté le Pays et tenu compte des points de vue exprimés, l’Agence d’exécution principale sélectionnera une entité indépendante et lui confiera le mandat de réaliser les vérifications des résultats du plan et de la consommation des substances de l’Annexe F indiquées à l’Appendice 1-A, conformément au sous-alinéa 5 b) de l’Accord et au sous-alinéa 1 b) de l’Appendice 4-A.</w:t>
      </w:r>
    </w:p>
    <w:p w14:paraId="7B71A190" w14:textId="77777777" w:rsidR="0026524A" w:rsidRPr="0026524A" w:rsidRDefault="0026524A" w:rsidP="0026524A">
      <w:pPr>
        <w:pStyle w:val="ListParagraph"/>
        <w:keepNext/>
        <w:spacing w:before="360" w:after="240"/>
        <w:ind w:left="0"/>
      </w:pPr>
      <w:r w:rsidRPr="0026524A">
        <w:rPr>
          <w:b/>
        </w:rPr>
        <w:t>APPENDICE 6-B : RÔLE DES AGENCES DE COOPÉRATION</w:t>
      </w:r>
    </w:p>
    <w:p w14:paraId="51501629" w14:textId="77777777" w:rsidR="0026524A" w:rsidRPr="0026524A" w:rsidRDefault="0026524A">
      <w:pPr>
        <w:pStyle w:val="Heading1"/>
        <w:numPr>
          <w:ilvl w:val="0"/>
          <w:numId w:val="12"/>
        </w:numPr>
        <w:rPr>
          <w:lang w:val="fr-FR"/>
        </w:rPr>
      </w:pPr>
      <w:r w:rsidRPr="0026524A">
        <w:rPr>
          <w:lang w:val="fr-FR"/>
        </w:rPr>
        <w:t>L’Agence de coopération est responsable de tout un éventail d’activités. Ces activités sont précisées dans le plan, et comprennent pour le moins :</w:t>
      </w:r>
    </w:p>
    <w:p w14:paraId="086EFEAF" w14:textId="77777777" w:rsidR="0026524A" w:rsidRPr="0026524A" w:rsidRDefault="0026524A">
      <w:pPr>
        <w:pStyle w:val="Heading2"/>
        <w:numPr>
          <w:ilvl w:val="1"/>
          <w:numId w:val="26"/>
        </w:numPr>
        <w:ind w:left="1440" w:hanging="720"/>
        <w:rPr>
          <w:lang w:val="fr-FR"/>
        </w:rPr>
      </w:pPr>
      <w:r w:rsidRPr="0026524A">
        <w:rPr>
          <w:lang w:val="fr-FR"/>
        </w:rPr>
        <w:t>Offrir de l’assistance pour l’élaboration de politiques générales, si nécessaire ;</w:t>
      </w:r>
    </w:p>
    <w:p w14:paraId="252D469C" w14:textId="77777777" w:rsidR="0026524A" w:rsidRPr="0026524A" w:rsidRDefault="0026524A">
      <w:pPr>
        <w:pStyle w:val="Heading2"/>
        <w:numPr>
          <w:ilvl w:val="1"/>
          <w:numId w:val="26"/>
        </w:numPr>
        <w:ind w:left="1440" w:hanging="720"/>
        <w:rPr>
          <w:lang w:val="fr-FR"/>
        </w:rPr>
      </w:pPr>
      <w:r w:rsidRPr="0026524A">
        <w:rPr>
          <w:lang w:val="fr-FR"/>
        </w:rPr>
        <w:t>Aider le Pays à mettre en œuvre et à évaluer les activités financées par l’Agence de coopération, et consulter l’Agence principale afin d’assurer le déroulement des activités dans l’ordre et de manière coordonnée ;</w:t>
      </w:r>
    </w:p>
    <w:p w14:paraId="54FA89A4" w14:textId="3932F796" w:rsidR="0026524A" w:rsidRPr="0026524A" w:rsidRDefault="0026524A">
      <w:pPr>
        <w:pStyle w:val="Heading2"/>
        <w:numPr>
          <w:ilvl w:val="1"/>
          <w:numId w:val="26"/>
        </w:numPr>
        <w:ind w:left="1440" w:hanging="720"/>
        <w:rPr>
          <w:lang w:val="fr-FR"/>
        </w:rPr>
      </w:pPr>
      <w:r w:rsidRPr="0026524A">
        <w:rPr>
          <w:lang w:val="fr-FR"/>
        </w:rPr>
        <w:t>Remettre des rapports de ces activités à l’Agence principale, afin de les inclure dans les rapports consolidés, conformément à l’Appendice 4-A ;</w:t>
      </w:r>
    </w:p>
    <w:p w14:paraId="2A7F308C" w14:textId="77777777" w:rsidR="0026524A" w:rsidRPr="0026524A" w:rsidRDefault="0026524A">
      <w:pPr>
        <w:pStyle w:val="Heading2"/>
        <w:numPr>
          <w:ilvl w:val="1"/>
          <w:numId w:val="26"/>
        </w:numPr>
        <w:ind w:left="1440" w:hanging="720"/>
        <w:rPr>
          <w:lang w:val="fr-FR"/>
        </w:rPr>
      </w:pPr>
      <w:r w:rsidRPr="0026524A">
        <w:rPr>
          <w:lang w:val="fr-FR"/>
        </w:rPr>
        <w:t>Atteindre un consensus avec l’Agence principale concernant la planification, la coordination et l’établissement des rapports nécessaires afin de faciliter la mise en œuvre du Plan.</w:t>
      </w:r>
    </w:p>
    <w:p w14:paraId="6C7627C6" w14:textId="77777777" w:rsidR="0026524A" w:rsidRPr="0026524A" w:rsidRDefault="0026524A" w:rsidP="0026524A">
      <w:pPr>
        <w:pStyle w:val="ListParagraph"/>
        <w:keepNext/>
        <w:spacing w:before="360" w:after="240"/>
        <w:ind w:left="0"/>
        <w:rPr>
          <w:b/>
          <w:bCs/>
        </w:rPr>
      </w:pPr>
      <w:r w:rsidRPr="0026524A">
        <w:rPr>
          <w:b/>
        </w:rPr>
        <w:t>APPENDICE 7-A : RÉDUCTIONS DU FINANCEMENT POUR NON-RESPECT DES CIBLES DE L’ACCORD</w:t>
      </w:r>
    </w:p>
    <w:p w14:paraId="0BE0CA9F" w14:textId="77777777" w:rsidR="0026524A" w:rsidRPr="0026524A" w:rsidRDefault="0026524A">
      <w:pPr>
        <w:pStyle w:val="Heading1"/>
        <w:numPr>
          <w:ilvl w:val="0"/>
          <w:numId w:val="13"/>
        </w:numPr>
        <w:rPr>
          <w:lang w:val="fr-FR"/>
        </w:rPr>
      </w:pPr>
      <w:r w:rsidRPr="0026524A">
        <w:rPr>
          <w:lang w:val="fr-FR"/>
        </w:rPr>
        <w:t>Conformément à l’alinéa 11 de l’Accord, le financement fourni peut être réduit de 7,00 $US/tonne</w:t>
      </w:r>
      <w:r w:rsidRPr="0026524A">
        <w:rPr>
          <w:shd w:val="clear" w:color="auto" w:fill="FFFFFF" w:themeFill="background1"/>
          <w:lang w:val="fr-FR"/>
        </w:rPr>
        <w:t xml:space="preserve"> </w:t>
      </w:r>
      <w:r w:rsidRPr="0026524A">
        <w:rPr>
          <w:lang w:val="fr-FR"/>
        </w:rPr>
        <w:t>d’éq. CO</w:t>
      </w:r>
      <w:r w:rsidRPr="0026524A">
        <w:rPr>
          <w:vertAlign w:val="subscript"/>
          <w:lang w:val="fr-FR"/>
        </w:rPr>
        <w:t>2</w:t>
      </w:r>
      <w:r w:rsidRPr="0026524A">
        <w:rPr>
          <w:lang w:val="fr-FR"/>
        </w:rPr>
        <w:t xml:space="preserve"> de consommation en sus du niveau défini à la ligne 1.2 de l’Appendice 2-A pour chaque année où la cible indiquée à la ligne 1.2 de l’Appendice 2-A n’a pas été atteinte, étant entendu que la réduction totale du financement ne dépassera pas le niveau de financement demandé pour la tranche. Des mesures supplémentaires pourraient être appliquées si le non-respect persiste pour deux années de suite. Dans </w:t>
      </w:r>
      <w:r w:rsidRPr="0026524A">
        <w:rPr>
          <w:lang w:val="fr-FR"/>
        </w:rPr>
        <w:lastRenderedPageBreak/>
        <w:t>l’éventualité où le non-respect par le Pays est le résultat de commerce illicite, la réduction du financement ne s’appliquera pas si les substances réglementées faisant l’objet du commerce illicite ont été saisies et ensuite confisquées, détruites, exportées ou retournées au pays d’origine.</w:t>
      </w:r>
    </w:p>
    <w:p w14:paraId="49C9FA9F" w14:textId="77777777" w:rsidR="0026524A" w:rsidRPr="0026524A" w:rsidRDefault="0026524A" w:rsidP="0026524A">
      <w:pPr>
        <w:spacing w:after="240"/>
        <w:outlineLvl w:val="0"/>
        <w:rPr>
          <w:lang w:val="fr-FR"/>
        </w:rPr>
      </w:pPr>
    </w:p>
    <w:p w14:paraId="64A07CD4" w14:textId="77777777" w:rsidR="0026524A" w:rsidRPr="0026524A" w:rsidRDefault="0026524A" w:rsidP="0026524A">
      <w:pPr>
        <w:suppressAutoHyphens/>
        <w:rPr>
          <w:b/>
          <w:bCs/>
          <w:lang w:val="fr-FR"/>
        </w:rPr>
        <w:sectPr w:rsidR="0026524A" w:rsidRPr="0026524A" w:rsidSect="0026524A">
          <w:headerReference w:type="even" r:id="rId24"/>
          <w:headerReference w:type="default" r:id="rId25"/>
          <w:footerReference w:type="even" r:id="rId26"/>
          <w:footerReference w:type="default" r:id="rId27"/>
          <w:footnotePr>
            <w:numRestart w:val="eachSect"/>
          </w:footnotePr>
          <w:pgSz w:w="12240" w:h="15840" w:code="1"/>
          <w:pgMar w:top="864" w:right="1440" w:bottom="720" w:left="1440" w:header="720" w:footer="475" w:gutter="0"/>
          <w:pgNumType w:start="1"/>
          <w:cols w:space="720"/>
          <w:docGrid w:linePitch="299"/>
        </w:sectPr>
      </w:pPr>
    </w:p>
    <w:p w14:paraId="5C99D60A" w14:textId="1B20F951" w:rsidR="00871D89" w:rsidRPr="007D42D6" w:rsidRDefault="00871D89" w:rsidP="00871D89">
      <w:pPr>
        <w:pStyle w:val="ListParagraph"/>
        <w:suppressAutoHyphens/>
        <w:spacing w:after="240"/>
        <w:ind w:left="0"/>
        <w:jc w:val="center"/>
        <w:rPr>
          <w:b/>
          <w:lang w:val="en-CA"/>
        </w:rPr>
      </w:pPr>
      <w:r w:rsidRPr="007D42D6">
        <w:rPr>
          <w:b/>
          <w:bCs/>
          <w:lang w:val="en-CA"/>
        </w:rPr>
        <w:lastRenderedPageBreak/>
        <w:t xml:space="preserve">Annex </w:t>
      </w:r>
      <w:r w:rsidRPr="007D42D6">
        <w:rPr>
          <w:b/>
          <w:lang w:val="en-CA"/>
        </w:rPr>
        <w:t>III</w:t>
      </w:r>
    </w:p>
    <w:p w14:paraId="14B516F3" w14:textId="77777777" w:rsidR="00871D89" w:rsidRPr="007D42D6" w:rsidRDefault="00871D89" w:rsidP="00871D89">
      <w:pPr>
        <w:pStyle w:val="ListParagraph"/>
        <w:suppressAutoHyphens/>
        <w:spacing w:after="240"/>
        <w:ind w:left="0"/>
        <w:jc w:val="center"/>
        <w:rPr>
          <w:b/>
          <w:bCs/>
          <w:lang w:val="en-CA"/>
        </w:rPr>
      </w:pPr>
    </w:p>
    <w:p w14:paraId="023E2F8A" w14:textId="77777777" w:rsidR="00871D89" w:rsidRPr="007D42D6" w:rsidRDefault="00871D89" w:rsidP="00871D89">
      <w:pPr>
        <w:pStyle w:val="ListParagraph"/>
        <w:suppressAutoHyphens/>
        <w:ind w:left="0"/>
        <w:jc w:val="center"/>
        <w:rPr>
          <w:b/>
          <w:bCs/>
          <w:lang w:val="en-CA"/>
        </w:rPr>
      </w:pPr>
      <w:r w:rsidRPr="007D42D6">
        <w:rPr>
          <w:b/>
          <w:bCs/>
          <w:lang w:val="en-CA"/>
        </w:rPr>
        <w:t>SIMULTANEOUS IMPLEMENTATION OF THE HCFC PHASE-OUT MANAGEMENT PLAN</w:t>
      </w:r>
    </w:p>
    <w:p w14:paraId="26B26AA5" w14:textId="77777777" w:rsidR="00871D89" w:rsidRPr="007D42D6" w:rsidRDefault="00871D89" w:rsidP="00871D89">
      <w:pPr>
        <w:pStyle w:val="ListParagraph"/>
        <w:suppressAutoHyphens/>
        <w:spacing w:after="240"/>
        <w:ind w:left="0"/>
        <w:jc w:val="center"/>
        <w:rPr>
          <w:b/>
          <w:bCs/>
          <w:lang w:val="en-CA"/>
        </w:rPr>
      </w:pPr>
      <w:r w:rsidRPr="007D42D6">
        <w:rPr>
          <w:b/>
          <w:bCs/>
          <w:lang w:val="en-CA"/>
        </w:rPr>
        <w:t>AND THE KIGALI HFC IMPLEMENTATION PLAN IN THE COMOROS</w:t>
      </w:r>
    </w:p>
    <w:p w14:paraId="25B2078C" w14:textId="77777777" w:rsidR="00871D89" w:rsidRPr="007D42D6" w:rsidRDefault="00871D89" w:rsidP="00871D89">
      <w:pPr>
        <w:pStyle w:val="ListParagraph"/>
        <w:suppressAutoHyphens/>
        <w:spacing w:after="240"/>
        <w:ind w:left="0"/>
        <w:jc w:val="center"/>
        <w:rPr>
          <w:b/>
          <w:bCs/>
          <w:lang w:val="en-C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4111"/>
        <w:gridCol w:w="851"/>
        <w:gridCol w:w="4819"/>
        <w:gridCol w:w="851"/>
        <w:gridCol w:w="1351"/>
      </w:tblGrid>
      <w:tr w:rsidR="00871D89" w:rsidRPr="00126057" w14:paraId="58259D38" w14:textId="77777777" w:rsidTr="00380CBA">
        <w:trPr>
          <w:trHeight w:val="341"/>
          <w:tblHeader/>
        </w:trPr>
        <w:tc>
          <w:tcPr>
            <w:tcW w:w="2263" w:type="dxa"/>
            <w:vMerge w:val="restart"/>
            <w:vAlign w:val="center"/>
            <w:hideMark/>
          </w:tcPr>
          <w:p w14:paraId="39D85AE7" w14:textId="77777777" w:rsidR="00871D89" w:rsidRPr="00126057" w:rsidRDefault="00871D89" w:rsidP="00380CBA">
            <w:pPr>
              <w:pStyle w:val="ListParagraph"/>
              <w:suppressAutoHyphens/>
              <w:ind w:left="0"/>
              <w:rPr>
                <w:b/>
                <w:bCs/>
                <w:sz w:val="20"/>
                <w:szCs w:val="20"/>
                <w:lang w:eastAsia="en-CA"/>
              </w:rPr>
            </w:pPr>
            <w:r>
              <w:rPr>
                <w:b/>
                <w:bCs/>
                <w:sz w:val="20"/>
                <w:szCs w:val="20"/>
                <w:lang w:eastAsia="en-CA"/>
              </w:rPr>
              <w:t>Category of activity</w:t>
            </w:r>
          </w:p>
        </w:tc>
        <w:tc>
          <w:tcPr>
            <w:tcW w:w="4962" w:type="dxa"/>
            <w:gridSpan w:val="2"/>
            <w:vAlign w:val="center"/>
          </w:tcPr>
          <w:p w14:paraId="3C242FFA" w14:textId="77777777" w:rsidR="00871D89" w:rsidRPr="00FB0898" w:rsidRDefault="00871D89" w:rsidP="00380CBA">
            <w:pPr>
              <w:suppressAutoHyphens/>
              <w:ind w:left="360" w:right="-247"/>
              <w:jc w:val="center"/>
              <w:rPr>
                <w:b/>
                <w:bCs/>
                <w:sz w:val="20"/>
                <w:szCs w:val="20"/>
                <w:lang w:eastAsia="en-CA"/>
              </w:rPr>
            </w:pPr>
            <w:r>
              <w:rPr>
                <w:b/>
                <w:bCs/>
                <w:sz w:val="20"/>
                <w:szCs w:val="20"/>
                <w:lang w:eastAsia="en-CA"/>
              </w:rPr>
              <w:t>HPMP</w:t>
            </w:r>
            <w:r>
              <w:rPr>
                <w:b/>
                <w:bCs/>
                <w:sz w:val="20"/>
                <w:szCs w:val="20"/>
              </w:rPr>
              <w:t xml:space="preserve"> –</w:t>
            </w:r>
            <w:r>
              <w:rPr>
                <w:sz w:val="20"/>
                <w:szCs w:val="20"/>
              </w:rPr>
              <w:t xml:space="preserve"> </w:t>
            </w:r>
            <w:r w:rsidRPr="001F2FBF">
              <w:rPr>
                <w:b/>
                <w:bCs/>
                <w:sz w:val="20"/>
                <w:szCs w:val="20"/>
                <w:lang w:eastAsia="en-CA"/>
              </w:rPr>
              <w:t>stage II</w:t>
            </w:r>
          </w:p>
        </w:tc>
        <w:tc>
          <w:tcPr>
            <w:tcW w:w="5670" w:type="dxa"/>
            <w:gridSpan w:val="2"/>
            <w:vAlign w:val="center"/>
            <w:hideMark/>
          </w:tcPr>
          <w:p w14:paraId="53515E6A" w14:textId="77777777" w:rsidR="00871D89" w:rsidRPr="00FB0898" w:rsidRDefault="00871D89" w:rsidP="00380CBA">
            <w:pPr>
              <w:suppressAutoHyphens/>
              <w:ind w:left="360"/>
              <w:jc w:val="center"/>
              <w:rPr>
                <w:b/>
                <w:bCs/>
                <w:sz w:val="20"/>
                <w:szCs w:val="20"/>
                <w:lang w:eastAsia="en-CA"/>
              </w:rPr>
            </w:pPr>
            <w:r>
              <w:rPr>
                <w:b/>
                <w:bCs/>
                <w:sz w:val="20"/>
                <w:szCs w:val="20"/>
                <w:lang w:eastAsia="en-CA"/>
              </w:rPr>
              <w:t>KIP – stage I</w:t>
            </w:r>
          </w:p>
        </w:tc>
        <w:tc>
          <w:tcPr>
            <w:tcW w:w="1351" w:type="dxa"/>
            <w:vMerge w:val="restart"/>
            <w:vAlign w:val="center"/>
            <w:hideMark/>
          </w:tcPr>
          <w:p w14:paraId="739FE51E" w14:textId="77777777" w:rsidR="00871D89" w:rsidRPr="00FB0898" w:rsidRDefault="00871D89" w:rsidP="00380CBA">
            <w:pPr>
              <w:suppressAutoHyphens/>
              <w:ind w:right="-29"/>
              <w:jc w:val="center"/>
              <w:rPr>
                <w:b/>
                <w:bCs/>
                <w:sz w:val="20"/>
                <w:szCs w:val="20"/>
                <w:lang w:eastAsia="en-CA"/>
              </w:rPr>
            </w:pPr>
            <w:r>
              <w:rPr>
                <w:b/>
                <w:bCs/>
                <w:sz w:val="20"/>
                <w:szCs w:val="20"/>
                <w:lang w:eastAsia="en-CA"/>
              </w:rPr>
              <w:t xml:space="preserve">HPMP+KIP combined cost </w:t>
            </w:r>
            <w:r>
              <w:rPr>
                <w:b/>
                <w:bCs/>
                <w:sz w:val="20"/>
                <w:szCs w:val="20"/>
              </w:rPr>
              <w:t>(US $)</w:t>
            </w:r>
          </w:p>
        </w:tc>
      </w:tr>
      <w:tr w:rsidR="00871D89" w:rsidRPr="00126057" w14:paraId="05062D13" w14:textId="77777777" w:rsidTr="00380CBA">
        <w:trPr>
          <w:trHeight w:val="289"/>
          <w:tblHeader/>
        </w:trPr>
        <w:tc>
          <w:tcPr>
            <w:tcW w:w="2263" w:type="dxa"/>
            <w:vMerge/>
            <w:vAlign w:val="center"/>
            <w:hideMark/>
          </w:tcPr>
          <w:p w14:paraId="360D47C8" w14:textId="77777777" w:rsidR="00871D89" w:rsidRPr="007D42D6" w:rsidRDefault="00871D89" w:rsidP="00380CBA">
            <w:pPr>
              <w:pStyle w:val="ListParagraph"/>
              <w:suppressAutoHyphens/>
              <w:ind w:left="0"/>
              <w:rPr>
                <w:b/>
                <w:bCs/>
                <w:sz w:val="20"/>
                <w:szCs w:val="20"/>
                <w:lang w:val="en-CA" w:eastAsia="en-CA"/>
              </w:rPr>
            </w:pPr>
          </w:p>
        </w:tc>
        <w:tc>
          <w:tcPr>
            <w:tcW w:w="4111" w:type="dxa"/>
            <w:vAlign w:val="center"/>
            <w:hideMark/>
          </w:tcPr>
          <w:p w14:paraId="3687A6B6" w14:textId="77777777" w:rsidR="00871D89" w:rsidRPr="00FB0898" w:rsidRDefault="00871D89" w:rsidP="00380CBA">
            <w:pPr>
              <w:suppressAutoHyphens/>
              <w:ind w:left="360"/>
              <w:jc w:val="center"/>
              <w:rPr>
                <w:b/>
                <w:bCs/>
                <w:sz w:val="20"/>
                <w:szCs w:val="20"/>
                <w:lang w:eastAsia="en-CA"/>
              </w:rPr>
            </w:pPr>
            <w:r>
              <w:rPr>
                <w:b/>
                <w:bCs/>
                <w:sz w:val="20"/>
                <w:szCs w:val="20"/>
                <w:lang w:eastAsia="en-CA"/>
              </w:rPr>
              <w:t>Activity</w:t>
            </w:r>
          </w:p>
        </w:tc>
        <w:tc>
          <w:tcPr>
            <w:tcW w:w="851" w:type="dxa"/>
            <w:vAlign w:val="center"/>
            <w:hideMark/>
          </w:tcPr>
          <w:p w14:paraId="0D1372E8" w14:textId="77777777" w:rsidR="00871D89" w:rsidRPr="00FB0898" w:rsidRDefault="00871D89" w:rsidP="00380CBA">
            <w:pPr>
              <w:suppressAutoHyphens/>
              <w:ind w:left="-85"/>
              <w:jc w:val="center"/>
              <w:rPr>
                <w:b/>
                <w:bCs/>
                <w:sz w:val="20"/>
                <w:szCs w:val="20"/>
                <w:lang w:eastAsia="en-CA"/>
              </w:rPr>
            </w:pPr>
            <w:r>
              <w:rPr>
                <w:b/>
                <w:bCs/>
                <w:sz w:val="20"/>
                <w:szCs w:val="20"/>
                <w:lang w:eastAsia="en-CA"/>
              </w:rPr>
              <w:t>Cost (US $)</w:t>
            </w:r>
          </w:p>
        </w:tc>
        <w:tc>
          <w:tcPr>
            <w:tcW w:w="4819" w:type="dxa"/>
            <w:vAlign w:val="center"/>
            <w:hideMark/>
          </w:tcPr>
          <w:p w14:paraId="3E2BD924" w14:textId="77777777" w:rsidR="00871D89" w:rsidRPr="00FB0898" w:rsidRDefault="00871D89" w:rsidP="00380CBA">
            <w:pPr>
              <w:suppressAutoHyphens/>
              <w:ind w:left="360"/>
              <w:jc w:val="center"/>
              <w:rPr>
                <w:b/>
                <w:bCs/>
                <w:sz w:val="20"/>
                <w:szCs w:val="20"/>
                <w:lang w:eastAsia="en-CA"/>
              </w:rPr>
            </w:pPr>
            <w:r>
              <w:rPr>
                <w:b/>
                <w:bCs/>
                <w:sz w:val="20"/>
                <w:szCs w:val="20"/>
                <w:lang w:eastAsia="en-CA"/>
              </w:rPr>
              <w:t>Activity</w:t>
            </w:r>
          </w:p>
        </w:tc>
        <w:tc>
          <w:tcPr>
            <w:tcW w:w="851" w:type="dxa"/>
            <w:vAlign w:val="center"/>
            <w:hideMark/>
          </w:tcPr>
          <w:p w14:paraId="33361006" w14:textId="77777777" w:rsidR="00871D89" w:rsidRPr="00FB0898" w:rsidRDefault="00871D89" w:rsidP="00380CBA">
            <w:pPr>
              <w:suppressAutoHyphens/>
              <w:ind w:left="-90"/>
              <w:jc w:val="center"/>
              <w:rPr>
                <w:b/>
                <w:bCs/>
                <w:sz w:val="20"/>
                <w:szCs w:val="20"/>
                <w:lang w:eastAsia="en-CA"/>
              </w:rPr>
            </w:pPr>
            <w:r>
              <w:rPr>
                <w:b/>
                <w:bCs/>
                <w:sz w:val="20"/>
                <w:szCs w:val="20"/>
                <w:lang w:eastAsia="en-CA"/>
              </w:rPr>
              <w:t>Cost</w:t>
            </w:r>
            <w:r>
              <w:rPr>
                <w:b/>
                <w:bCs/>
                <w:sz w:val="20"/>
                <w:szCs w:val="20"/>
                <w:lang w:eastAsia="en-CA"/>
              </w:rPr>
              <w:br/>
              <w:t>(US $)</w:t>
            </w:r>
          </w:p>
        </w:tc>
        <w:tc>
          <w:tcPr>
            <w:tcW w:w="1351" w:type="dxa"/>
            <w:vMerge/>
            <w:vAlign w:val="center"/>
            <w:hideMark/>
          </w:tcPr>
          <w:p w14:paraId="3C1176C5" w14:textId="77777777" w:rsidR="00871D89" w:rsidRPr="00126057" w:rsidRDefault="00871D89" w:rsidP="00380CBA">
            <w:pPr>
              <w:suppressAutoHyphens/>
              <w:ind w:left="360"/>
              <w:jc w:val="left"/>
              <w:rPr>
                <w:b/>
                <w:bCs/>
                <w:sz w:val="20"/>
                <w:szCs w:val="20"/>
                <w:lang w:eastAsia="en-CA"/>
              </w:rPr>
            </w:pPr>
          </w:p>
        </w:tc>
      </w:tr>
      <w:tr w:rsidR="00871D89" w:rsidRPr="00126057" w14:paraId="0F537798" w14:textId="77777777" w:rsidTr="00380CBA">
        <w:trPr>
          <w:trHeight w:val="227"/>
        </w:trPr>
        <w:tc>
          <w:tcPr>
            <w:tcW w:w="2263" w:type="dxa"/>
            <w:vMerge w:val="restart"/>
            <w:vAlign w:val="center"/>
          </w:tcPr>
          <w:p w14:paraId="58FBECA5" w14:textId="77777777" w:rsidR="00871D89" w:rsidRPr="00FB0898" w:rsidRDefault="00871D89" w:rsidP="00380CBA">
            <w:pPr>
              <w:suppressAutoHyphens/>
              <w:jc w:val="left"/>
              <w:rPr>
                <w:sz w:val="20"/>
                <w:szCs w:val="20"/>
                <w:lang w:eastAsia="en-CA"/>
              </w:rPr>
            </w:pPr>
            <w:r>
              <w:rPr>
                <w:sz w:val="20"/>
                <w:szCs w:val="20"/>
                <w:lang w:eastAsia="en-CA"/>
              </w:rPr>
              <w:t>Strengthening of the monitoring and control measures and capacity building for customs and enforcement officers</w:t>
            </w:r>
          </w:p>
        </w:tc>
        <w:tc>
          <w:tcPr>
            <w:tcW w:w="4111" w:type="dxa"/>
          </w:tcPr>
          <w:p w14:paraId="53B25F5D" w14:textId="77777777" w:rsidR="00871D89" w:rsidRPr="00FB0898" w:rsidRDefault="00871D89" w:rsidP="00380CBA">
            <w:pPr>
              <w:suppressAutoHyphens/>
              <w:ind w:right="-124"/>
              <w:jc w:val="left"/>
              <w:rPr>
                <w:sz w:val="20"/>
                <w:szCs w:val="20"/>
                <w:lang w:eastAsia="en-CA"/>
              </w:rPr>
            </w:pPr>
            <w:r>
              <w:rPr>
                <w:sz w:val="20"/>
                <w:szCs w:val="20"/>
              </w:rPr>
              <w:t>Review and update of existing HCFC related regulations and drafting of new regulations regarding refrigerants alternative to HCFCs</w:t>
            </w:r>
          </w:p>
        </w:tc>
        <w:tc>
          <w:tcPr>
            <w:tcW w:w="851" w:type="dxa"/>
          </w:tcPr>
          <w:p w14:paraId="7D01626D" w14:textId="77777777" w:rsidR="00871D89" w:rsidRPr="00FB0898" w:rsidRDefault="00871D89" w:rsidP="00380CBA">
            <w:pPr>
              <w:suppressAutoHyphens/>
              <w:ind w:left="-85"/>
              <w:jc w:val="right"/>
              <w:rPr>
                <w:sz w:val="20"/>
                <w:szCs w:val="20"/>
                <w:lang w:eastAsia="en-CA"/>
              </w:rPr>
            </w:pPr>
            <w:r>
              <w:rPr>
                <w:sz w:val="20"/>
                <w:szCs w:val="20"/>
              </w:rPr>
              <w:t>15,000</w:t>
            </w:r>
          </w:p>
        </w:tc>
        <w:tc>
          <w:tcPr>
            <w:tcW w:w="4819" w:type="dxa"/>
          </w:tcPr>
          <w:p w14:paraId="3929E22A" w14:textId="77777777" w:rsidR="00871D89" w:rsidRPr="00FB0898" w:rsidRDefault="00871D89" w:rsidP="00380CBA">
            <w:pPr>
              <w:suppressAutoHyphens/>
              <w:ind w:right="-6"/>
              <w:jc w:val="left"/>
              <w:rPr>
                <w:sz w:val="20"/>
                <w:szCs w:val="20"/>
                <w:lang w:eastAsia="en-CA"/>
              </w:rPr>
            </w:pPr>
            <w:r>
              <w:rPr>
                <w:sz w:val="20"/>
                <w:szCs w:val="20"/>
              </w:rPr>
              <w:t>Strengthening of the HFC quota allocation methodology including consultation and workshops for stakeholders, and study on electronic licensing system to strengthen HFC controls and improve data quality</w:t>
            </w:r>
          </w:p>
        </w:tc>
        <w:tc>
          <w:tcPr>
            <w:tcW w:w="851" w:type="dxa"/>
          </w:tcPr>
          <w:p w14:paraId="16D634C2" w14:textId="77777777" w:rsidR="00871D89" w:rsidRPr="00FB0898" w:rsidRDefault="00871D89" w:rsidP="00380CBA">
            <w:pPr>
              <w:suppressAutoHyphens/>
              <w:ind w:left="51"/>
              <w:jc w:val="right"/>
              <w:rPr>
                <w:sz w:val="20"/>
                <w:szCs w:val="20"/>
                <w:lang w:eastAsia="en-CA"/>
              </w:rPr>
            </w:pPr>
            <w:r>
              <w:rPr>
                <w:sz w:val="20"/>
                <w:szCs w:val="20"/>
              </w:rPr>
              <w:t>10,600</w:t>
            </w:r>
          </w:p>
        </w:tc>
        <w:tc>
          <w:tcPr>
            <w:tcW w:w="1351" w:type="dxa"/>
          </w:tcPr>
          <w:p w14:paraId="32B2C59A" w14:textId="77777777" w:rsidR="00871D89" w:rsidRPr="00FB0898" w:rsidRDefault="00871D89" w:rsidP="00380CBA">
            <w:pPr>
              <w:suppressAutoHyphens/>
              <w:ind w:left="31"/>
              <w:jc w:val="right"/>
              <w:rPr>
                <w:sz w:val="20"/>
                <w:szCs w:val="20"/>
                <w:lang w:eastAsia="en-CA"/>
              </w:rPr>
            </w:pPr>
            <w:r>
              <w:rPr>
                <w:sz w:val="20"/>
                <w:szCs w:val="20"/>
                <w:lang w:eastAsia="en-CA"/>
              </w:rPr>
              <w:t>25,600</w:t>
            </w:r>
          </w:p>
        </w:tc>
      </w:tr>
      <w:tr w:rsidR="00871D89" w:rsidRPr="00126057" w14:paraId="4F88C25A" w14:textId="77777777" w:rsidTr="00380CBA">
        <w:trPr>
          <w:trHeight w:val="847"/>
        </w:trPr>
        <w:tc>
          <w:tcPr>
            <w:tcW w:w="2263" w:type="dxa"/>
            <w:vMerge/>
            <w:vAlign w:val="center"/>
          </w:tcPr>
          <w:p w14:paraId="101FC31C" w14:textId="77777777" w:rsidR="00871D89" w:rsidRPr="00126057" w:rsidRDefault="00871D89" w:rsidP="00380CBA">
            <w:pPr>
              <w:suppressAutoHyphens/>
              <w:jc w:val="left"/>
              <w:rPr>
                <w:sz w:val="20"/>
                <w:szCs w:val="20"/>
                <w:lang w:eastAsia="en-CA"/>
              </w:rPr>
            </w:pPr>
          </w:p>
        </w:tc>
        <w:tc>
          <w:tcPr>
            <w:tcW w:w="4111" w:type="dxa"/>
            <w:shd w:val="clear" w:color="auto" w:fill="FFFFFF" w:themeFill="background1"/>
          </w:tcPr>
          <w:p w14:paraId="2D8CC830" w14:textId="77777777" w:rsidR="00871D89" w:rsidRPr="00FB0898" w:rsidRDefault="00871D89" w:rsidP="00380CBA">
            <w:pPr>
              <w:suppressAutoHyphens/>
              <w:jc w:val="left"/>
              <w:rPr>
                <w:sz w:val="20"/>
                <w:szCs w:val="20"/>
                <w:lang w:eastAsia="en-CA"/>
              </w:rPr>
            </w:pPr>
            <w:r>
              <w:rPr>
                <w:sz w:val="20"/>
                <w:szCs w:val="20"/>
              </w:rPr>
              <w:t>Training of 15 customs trainers and 180 customs and enforcement officers and clearing agents on the identification and control of HCFCs, HFCs and related equipment</w:t>
            </w:r>
          </w:p>
        </w:tc>
        <w:tc>
          <w:tcPr>
            <w:tcW w:w="851" w:type="dxa"/>
            <w:shd w:val="clear" w:color="auto" w:fill="FFFFFF" w:themeFill="background1"/>
          </w:tcPr>
          <w:p w14:paraId="0CE8AA10" w14:textId="77777777" w:rsidR="00871D89" w:rsidRPr="00FB0898" w:rsidRDefault="00871D89" w:rsidP="00380CBA">
            <w:pPr>
              <w:suppressAutoHyphens/>
              <w:ind w:left="-85"/>
              <w:jc w:val="right"/>
              <w:rPr>
                <w:sz w:val="20"/>
                <w:szCs w:val="20"/>
                <w:lang w:eastAsia="en-CA"/>
              </w:rPr>
            </w:pPr>
            <w:r>
              <w:rPr>
                <w:sz w:val="20"/>
                <w:szCs w:val="20"/>
              </w:rPr>
              <w:t>105,500</w:t>
            </w:r>
          </w:p>
        </w:tc>
        <w:tc>
          <w:tcPr>
            <w:tcW w:w="4819" w:type="dxa"/>
          </w:tcPr>
          <w:p w14:paraId="54D0EC5F" w14:textId="77777777" w:rsidR="00871D89" w:rsidRPr="00126057" w:rsidRDefault="00871D89" w:rsidP="00380CBA">
            <w:pPr>
              <w:suppressAutoHyphens/>
              <w:jc w:val="left"/>
              <w:rPr>
                <w:sz w:val="20"/>
                <w:szCs w:val="20"/>
                <w:lang w:eastAsia="en-CA"/>
              </w:rPr>
            </w:pPr>
            <w:r>
              <w:rPr>
                <w:sz w:val="20"/>
                <w:szCs w:val="20"/>
              </w:rPr>
              <w:t>Updating the customs training curriculum to include refrigerant flammability, safe handling, and MAC sector considerations; and training of 50 customs and enforcement officers on HFC control measures</w:t>
            </w:r>
          </w:p>
        </w:tc>
        <w:tc>
          <w:tcPr>
            <w:tcW w:w="851" w:type="dxa"/>
          </w:tcPr>
          <w:p w14:paraId="6E08DA11" w14:textId="77777777" w:rsidR="00871D89" w:rsidRPr="00126057" w:rsidRDefault="00871D89" w:rsidP="00380CBA">
            <w:pPr>
              <w:suppressAutoHyphens/>
              <w:ind w:left="51"/>
              <w:jc w:val="right"/>
              <w:rPr>
                <w:sz w:val="20"/>
                <w:szCs w:val="20"/>
                <w:lang w:eastAsia="en-CA"/>
              </w:rPr>
            </w:pPr>
            <w:r>
              <w:rPr>
                <w:sz w:val="20"/>
                <w:szCs w:val="20"/>
              </w:rPr>
              <w:t>18,500</w:t>
            </w:r>
          </w:p>
        </w:tc>
        <w:tc>
          <w:tcPr>
            <w:tcW w:w="1351" w:type="dxa"/>
          </w:tcPr>
          <w:p w14:paraId="64A2AB0B" w14:textId="77777777" w:rsidR="00871D89" w:rsidRPr="00FB0898" w:rsidRDefault="00871D89" w:rsidP="00380CBA">
            <w:pPr>
              <w:suppressAutoHyphens/>
              <w:ind w:left="-45"/>
              <w:jc w:val="right"/>
              <w:rPr>
                <w:sz w:val="20"/>
                <w:szCs w:val="20"/>
                <w:lang w:eastAsia="en-CA"/>
              </w:rPr>
            </w:pPr>
            <w:r>
              <w:rPr>
                <w:sz w:val="20"/>
                <w:szCs w:val="20"/>
                <w:lang w:eastAsia="en-CA"/>
              </w:rPr>
              <w:t>124,000</w:t>
            </w:r>
          </w:p>
        </w:tc>
      </w:tr>
      <w:tr w:rsidR="00871D89" w:rsidRPr="00126057" w14:paraId="352F6C83" w14:textId="77777777" w:rsidTr="00380CBA">
        <w:trPr>
          <w:trHeight w:val="227"/>
        </w:trPr>
        <w:tc>
          <w:tcPr>
            <w:tcW w:w="2263" w:type="dxa"/>
            <w:vMerge/>
            <w:vAlign w:val="center"/>
          </w:tcPr>
          <w:p w14:paraId="4C94CC1D" w14:textId="77777777" w:rsidR="00871D89" w:rsidRPr="00126057" w:rsidRDefault="00871D89" w:rsidP="00380CBA">
            <w:pPr>
              <w:suppressAutoHyphens/>
              <w:jc w:val="left"/>
              <w:rPr>
                <w:sz w:val="20"/>
                <w:szCs w:val="20"/>
                <w:lang w:eastAsia="en-CA"/>
              </w:rPr>
            </w:pPr>
          </w:p>
        </w:tc>
        <w:tc>
          <w:tcPr>
            <w:tcW w:w="4111" w:type="dxa"/>
            <w:shd w:val="clear" w:color="auto" w:fill="FFFFFF" w:themeFill="background1"/>
          </w:tcPr>
          <w:p w14:paraId="03675113" w14:textId="77777777" w:rsidR="00871D89" w:rsidRPr="00FB0898" w:rsidRDefault="00871D89" w:rsidP="00380CBA">
            <w:pPr>
              <w:suppressAutoHyphens/>
              <w:jc w:val="left"/>
              <w:rPr>
                <w:sz w:val="20"/>
                <w:szCs w:val="20"/>
                <w:lang w:eastAsia="en-CA"/>
              </w:rPr>
            </w:pPr>
            <w:r>
              <w:rPr>
                <w:sz w:val="20"/>
                <w:szCs w:val="20"/>
              </w:rPr>
              <w:t>Five refrigerant identifiers for the NOU</w:t>
            </w:r>
          </w:p>
        </w:tc>
        <w:tc>
          <w:tcPr>
            <w:tcW w:w="851" w:type="dxa"/>
            <w:shd w:val="clear" w:color="auto" w:fill="FFFFFF" w:themeFill="background1"/>
          </w:tcPr>
          <w:p w14:paraId="2D9E05E4" w14:textId="77777777" w:rsidR="00871D89" w:rsidRPr="00FB0898" w:rsidRDefault="00871D89" w:rsidP="00380CBA">
            <w:pPr>
              <w:suppressAutoHyphens/>
              <w:ind w:left="-85"/>
              <w:jc w:val="right"/>
              <w:rPr>
                <w:sz w:val="20"/>
                <w:szCs w:val="20"/>
                <w:lang w:eastAsia="en-CA"/>
              </w:rPr>
            </w:pPr>
            <w:r>
              <w:rPr>
                <w:color w:val="000000"/>
                <w:sz w:val="20"/>
                <w:szCs w:val="20"/>
              </w:rPr>
              <w:t>30,000</w:t>
            </w:r>
          </w:p>
        </w:tc>
        <w:tc>
          <w:tcPr>
            <w:tcW w:w="4819" w:type="dxa"/>
          </w:tcPr>
          <w:p w14:paraId="2254DA51" w14:textId="77777777" w:rsidR="00871D89" w:rsidRPr="00126057" w:rsidRDefault="00871D89" w:rsidP="00380CBA">
            <w:pPr>
              <w:suppressAutoHyphens/>
              <w:jc w:val="left"/>
              <w:rPr>
                <w:sz w:val="20"/>
                <w:szCs w:val="20"/>
                <w:lang w:eastAsia="en-CA"/>
              </w:rPr>
            </w:pPr>
            <w:r>
              <w:rPr>
                <w:sz w:val="20"/>
                <w:szCs w:val="20"/>
                <w:lang w:eastAsia="en-CA"/>
              </w:rPr>
              <w:t>Two refrigerant identifiers for customs entry points</w:t>
            </w:r>
          </w:p>
        </w:tc>
        <w:tc>
          <w:tcPr>
            <w:tcW w:w="851" w:type="dxa"/>
          </w:tcPr>
          <w:p w14:paraId="2C480AC7" w14:textId="77777777" w:rsidR="00871D89" w:rsidRPr="00126057" w:rsidRDefault="00871D89" w:rsidP="00380CBA">
            <w:pPr>
              <w:suppressAutoHyphens/>
              <w:ind w:left="51"/>
              <w:jc w:val="right"/>
              <w:rPr>
                <w:sz w:val="20"/>
                <w:szCs w:val="20"/>
                <w:lang w:eastAsia="en-CA"/>
              </w:rPr>
            </w:pPr>
            <w:r>
              <w:rPr>
                <w:sz w:val="20"/>
                <w:szCs w:val="20"/>
                <w:lang w:eastAsia="en-CA"/>
              </w:rPr>
              <w:t>12,000</w:t>
            </w:r>
          </w:p>
        </w:tc>
        <w:tc>
          <w:tcPr>
            <w:tcW w:w="1351" w:type="dxa"/>
          </w:tcPr>
          <w:p w14:paraId="62D2345B" w14:textId="77777777" w:rsidR="00871D89" w:rsidRPr="00FB0898" w:rsidRDefault="00871D89" w:rsidP="00380CBA">
            <w:pPr>
              <w:suppressAutoHyphens/>
              <w:ind w:left="-45"/>
              <w:jc w:val="right"/>
              <w:rPr>
                <w:sz w:val="20"/>
                <w:szCs w:val="20"/>
                <w:lang w:eastAsia="en-CA"/>
              </w:rPr>
            </w:pPr>
            <w:r>
              <w:rPr>
                <w:sz w:val="20"/>
                <w:szCs w:val="20"/>
                <w:lang w:eastAsia="en-CA"/>
              </w:rPr>
              <w:t>42,000</w:t>
            </w:r>
          </w:p>
        </w:tc>
      </w:tr>
      <w:tr w:rsidR="00871D89" w:rsidRPr="00126057" w14:paraId="1137CD5B" w14:textId="77777777" w:rsidTr="00380CBA">
        <w:trPr>
          <w:trHeight w:val="227"/>
        </w:trPr>
        <w:tc>
          <w:tcPr>
            <w:tcW w:w="2263" w:type="dxa"/>
            <w:vMerge/>
            <w:vAlign w:val="center"/>
          </w:tcPr>
          <w:p w14:paraId="7762B52E" w14:textId="77777777" w:rsidR="00871D89" w:rsidRPr="00126057" w:rsidRDefault="00871D89" w:rsidP="00380CBA">
            <w:pPr>
              <w:suppressAutoHyphens/>
              <w:jc w:val="left"/>
              <w:rPr>
                <w:sz w:val="20"/>
                <w:szCs w:val="20"/>
                <w:lang w:eastAsia="en-CA"/>
              </w:rPr>
            </w:pPr>
          </w:p>
        </w:tc>
        <w:tc>
          <w:tcPr>
            <w:tcW w:w="4111" w:type="dxa"/>
          </w:tcPr>
          <w:p w14:paraId="20CD8C84" w14:textId="77777777" w:rsidR="00871D89" w:rsidRPr="00FB0898" w:rsidRDefault="00871D89" w:rsidP="00380CBA">
            <w:pPr>
              <w:suppressAutoHyphens/>
              <w:ind w:right="-124"/>
              <w:jc w:val="left"/>
              <w:rPr>
                <w:sz w:val="20"/>
                <w:szCs w:val="20"/>
                <w:lang w:eastAsia="en-CA"/>
              </w:rPr>
            </w:pPr>
            <w:r>
              <w:rPr>
                <w:sz w:val="20"/>
                <w:szCs w:val="20"/>
              </w:rPr>
              <w:t>Facilitation of</w:t>
            </w:r>
            <w:r>
              <w:rPr>
                <w:sz w:val="20"/>
              </w:rPr>
              <w:t xml:space="preserve"> dialogue, coordination </w:t>
            </w:r>
            <w:r>
              <w:rPr>
                <w:sz w:val="20"/>
                <w:szCs w:val="20"/>
              </w:rPr>
              <w:t xml:space="preserve">and </w:t>
            </w:r>
            <w:r>
              <w:rPr>
                <w:sz w:val="20"/>
              </w:rPr>
              <w:t>collaboration among the islands</w:t>
            </w:r>
          </w:p>
        </w:tc>
        <w:tc>
          <w:tcPr>
            <w:tcW w:w="851" w:type="dxa"/>
          </w:tcPr>
          <w:p w14:paraId="08945F86" w14:textId="77777777" w:rsidR="00871D89" w:rsidRPr="00FB0898" w:rsidRDefault="00871D89" w:rsidP="00380CBA">
            <w:pPr>
              <w:suppressAutoHyphens/>
              <w:ind w:left="-85"/>
              <w:jc w:val="right"/>
              <w:rPr>
                <w:sz w:val="20"/>
                <w:szCs w:val="20"/>
                <w:lang w:eastAsia="en-CA"/>
              </w:rPr>
            </w:pPr>
            <w:r>
              <w:rPr>
                <w:color w:val="000000"/>
                <w:sz w:val="20"/>
                <w:szCs w:val="20"/>
              </w:rPr>
              <w:t>20,000</w:t>
            </w:r>
          </w:p>
        </w:tc>
        <w:tc>
          <w:tcPr>
            <w:tcW w:w="4819" w:type="dxa"/>
            <w:shd w:val="clear" w:color="auto" w:fill="D9D9D9" w:themeFill="background1" w:themeFillShade="D9"/>
          </w:tcPr>
          <w:p w14:paraId="3F215AAA" w14:textId="77777777" w:rsidR="00871D89" w:rsidRPr="00126057" w:rsidRDefault="00871D89" w:rsidP="00380CBA">
            <w:pPr>
              <w:suppressAutoHyphens/>
              <w:jc w:val="left"/>
              <w:rPr>
                <w:sz w:val="20"/>
                <w:szCs w:val="20"/>
                <w:lang w:eastAsia="en-CA"/>
              </w:rPr>
            </w:pPr>
          </w:p>
        </w:tc>
        <w:tc>
          <w:tcPr>
            <w:tcW w:w="851" w:type="dxa"/>
            <w:shd w:val="clear" w:color="auto" w:fill="D9D9D9" w:themeFill="background1" w:themeFillShade="D9"/>
          </w:tcPr>
          <w:p w14:paraId="7DA0146E" w14:textId="77777777" w:rsidR="00871D89" w:rsidRPr="00126057" w:rsidRDefault="00871D89" w:rsidP="00380CBA">
            <w:pPr>
              <w:suppressAutoHyphens/>
              <w:ind w:left="51"/>
              <w:jc w:val="right"/>
              <w:rPr>
                <w:sz w:val="20"/>
                <w:szCs w:val="20"/>
                <w:lang w:eastAsia="en-CA"/>
              </w:rPr>
            </w:pPr>
          </w:p>
        </w:tc>
        <w:tc>
          <w:tcPr>
            <w:tcW w:w="1351" w:type="dxa"/>
          </w:tcPr>
          <w:p w14:paraId="013CB6A7" w14:textId="77777777" w:rsidR="00871D89" w:rsidRPr="00FB0898" w:rsidRDefault="00871D89" w:rsidP="00380CBA">
            <w:pPr>
              <w:suppressAutoHyphens/>
              <w:ind w:left="-45"/>
              <w:jc w:val="right"/>
              <w:rPr>
                <w:sz w:val="20"/>
                <w:szCs w:val="20"/>
                <w:lang w:eastAsia="en-CA"/>
              </w:rPr>
            </w:pPr>
            <w:r>
              <w:rPr>
                <w:sz w:val="20"/>
                <w:szCs w:val="20"/>
                <w:lang w:eastAsia="en-CA"/>
              </w:rPr>
              <w:t>20,000</w:t>
            </w:r>
          </w:p>
        </w:tc>
      </w:tr>
      <w:tr w:rsidR="00871D89" w:rsidRPr="00126057" w14:paraId="665B6199" w14:textId="77777777" w:rsidTr="00380CBA">
        <w:trPr>
          <w:trHeight w:val="1189"/>
        </w:trPr>
        <w:tc>
          <w:tcPr>
            <w:tcW w:w="2263" w:type="dxa"/>
            <w:vMerge w:val="restart"/>
            <w:vAlign w:val="center"/>
          </w:tcPr>
          <w:p w14:paraId="24CDE7BD" w14:textId="77777777" w:rsidR="00871D89" w:rsidRPr="007D42D6" w:rsidRDefault="00871D89" w:rsidP="00380CBA">
            <w:pPr>
              <w:pStyle w:val="ListParagraph"/>
              <w:suppressAutoHyphens/>
              <w:ind w:left="0"/>
              <w:jc w:val="left"/>
              <w:rPr>
                <w:sz w:val="20"/>
                <w:szCs w:val="20"/>
                <w:lang w:val="en-CA" w:eastAsia="en-CA"/>
              </w:rPr>
            </w:pPr>
            <w:r w:rsidRPr="007D42D6">
              <w:rPr>
                <w:sz w:val="20"/>
                <w:szCs w:val="20"/>
                <w:lang w:val="en-CA"/>
              </w:rPr>
              <w:t>Technician training, certification scheme and provision of equipment</w:t>
            </w:r>
          </w:p>
        </w:tc>
        <w:tc>
          <w:tcPr>
            <w:tcW w:w="4111" w:type="dxa"/>
            <w:shd w:val="clear" w:color="auto" w:fill="FFFFFF" w:themeFill="background1"/>
          </w:tcPr>
          <w:p w14:paraId="0A400E2D" w14:textId="77777777" w:rsidR="00871D89" w:rsidRPr="00FB0898" w:rsidRDefault="00871D89" w:rsidP="00380CBA">
            <w:pPr>
              <w:suppressAutoHyphens/>
              <w:jc w:val="left"/>
              <w:rPr>
                <w:sz w:val="20"/>
                <w:szCs w:val="20"/>
                <w:lang w:eastAsia="en-CA"/>
              </w:rPr>
            </w:pPr>
            <w:r>
              <w:rPr>
                <w:sz w:val="20"/>
                <w:szCs w:val="20"/>
              </w:rPr>
              <w:t xml:space="preserve">Development of regulatory standards and protocols on the use of flammable and toxic substances in RAC (US $30,000); and training of 315 technicians </w:t>
            </w:r>
            <w:r>
              <w:rPr>
                <w:sz w:val="20"/>
                <w:szCs w:val="20"/>
                <w:shd w:val="clear" w:color="auto" w:fill="FFFFFF" w:themeFill="background1"/>
              </w:rPr>
              <w:t>on good practices, brazing and safe handling of HCs (US $101,000)</w:t>
            </w:r>
          </w:p>
        </w:tc>
        <w:tc>
          <w:tcPr>
            <w:tcW w:w="851" w:type="dxa"/>
            <w:shd w:val="clear" w:color="auto" w:fill="FFFFFF" w:themeFill="background1"/>
          </w:tcPr>
          <w:p w14:paraId="566C7B46" w14:textId="77777777" w:rsidR="00871D89" w:rsidRPr="00FB0898" w:rsidRDefault="00871D89" w:rsidP="00380CBA">
            <w:pPr>
              <w:suppressAutoHyphens/>
              <w:ind w:left="-85"/>
              <w:jc w:val="right"/>
              <w:rPr>
                <w:sz w:val="20"/>
                <w:szCs w:val="20"/>
                <w:lang w:eastAsia="en-CA"/>
              </w:rPr>
            </w:pPr>
            <w:r>
              <w:rPr>
                <w:color w:val="000000"/>
                <w:sz w:val="20"/>
                <w:szCs w:val="20"/>
              </w:rPr>
              <w:t>131,000</w:t>
            </w:r>
          </w:p>
        </w:tc>
        <w:tc>
          <w:tcPr>
            <w:tcW w:w="4819" w:type="dxa"/>
          </w:tcPr>
          <w:p w14:paraId="1AC200FD" w14:textId="77777777" w:rsidR="00871D89" w:rsidRPr="00FB0898" w:rsidRDefault="00871D89" w:rsidP="00380CBA">
            <w:pPr>
              <w:suppressAutoHyphens/>
              <w:ind w:right="-148"/>
              <w:jc w:val="left"/>
              <w:rPr>
                <w:sz w:val="20"/>
                <w:szCs w:val="20"/>
                <w:lang w:eastAsia="en-CA"/>
              </w:rPr>
            </w:pPr>
            <w:r>
              <w:rPr>
                <w:sz w:val="20"/>
                <w:szCs w:val="20"/>
              </w:rPr>
              <w:t>Adapting the training curriculum for the MAC sector; and training of 25 technicians on refrigerant recovery, leakage detection and prevention, proper servicing practices, and the safe handling of A2L refrigerants</w:t>
            </w:r>
          </w:p>
        </w:tc>
        <w:tc>
          <w:tcPr>
            <w:tcW w:w="851" w:type="dxa"/>
          </w:tcPr>
          <w:p w14:paraId="1FACAFE5" w14:textId="77777777" w:rsidR="00871D89" w:rsidRPr="00FB0898" w:rsidRDefault="00871D89" w:rsidP="00380CBA">
            <w:pPr>
              <w:suppressAutoHyphens/>
              <w:ind w:left="51"/>
              <w:jc w:val="right"/>
              <w:rPr>
                <w:sz w:val="20"/>
                <w:szCs w:val="20"/>
                <w:lang w:eastAsia="en-CA"/>
              </w:rPr>
            </w:pPr>
            <w:r>
              <w:rPr>
                <w:sz w:val="20"/>
                <w:szCs w:val="20"/>
              </w:rPr>
              <w:t>11,900</w:t>
            </w:r>
          </w:p>
        </w:tc>
        <w:tc>
          <w:tcPr>
            <w:tcW w:w="1351" w:type="dxa"/>
          </w:tcPr>
          <w:p w14:paraId="3EE4B0B2" w14:textId="77777777" w:rsidR="00871D89" w:rsidRPr="00FB0898" w:rsidRDefault="00871D89" w:rsidP="00380CBA">
            <w:pPr>
              <w:suppressAutoHyphens/>
              <w:ind w:left="-45"/>
              <w:jc w:val="right"/>
              <w:rPr>
                <w:sz w:val="20"/>
                <w:szCs w:val="20"/>
                <w:lang w:eastAsia="en-CA"/>
              </w:rPr>
            </w:pPr>
            <w:r>
              <w:rPr>
                <w:sz w:val="20"/>
                <w:szCs w:val="20"/>
                <w:lang w:eastAsia="en-CA"/>
              </w:rPr>
              <w:t>142,900</w:t>
            </w:r>
          </w:p>
        </w:tc>
      </w:tr>
      <w:tr w:rsidR="00871D89" w:rsidRPr="00126057" w14:paraId="17B98FA6" w14:textId="77777777" w:rsidTr="00380CBA">
        <w:trPr>
          <w:trHeight w:val="227"/>
        </w:trPr>
        <w:tc>
          <w:tcPr>
            <w:tcW w:w="2263" w:type="dxa"/>
            <w:vMerge/>
          </w:tcPr>
          <w:p w14:paraId="5ABC089E" w14:textId="77777777" w:rsidR="00871D89" w:rsidRPr="00126057" w:rsidRDefault="00871D89" w:rsidP="00380CBA">
            <w:pPr>
              <w:suppressAutoHyphens/>
              <w:jc w:val="left"/>
              <w:rPr>
                <w:sz w:val="20"/>
                <w:szCs w:val="20"/>
                <w:lang w:eastAsia="en-CA"/>
              </w:rPr>
            </w:pPr>
          </w:p>
        </w:tc>
        <w:tc>
          <w:tcPr>
            <w:tcW w:w="4111" w:type="dxa"/>
            <w:shd w:val="clear" w:color="auto" w:fill="FFFFFF" w:themeFill="background1"/>
          </w:tcPr>
          <w:p w14:paraId="7AA36DA9" w14:textId="77777777" w:rsidR="00871D89" w:rsidRPr="00FB0898" w:rsidRDefault="00871D89" w:rsidP="00380CBA">
            <w:pPr>
              <w:suppressAutoHyphens/>
              <w:jc w:val="left"/>
              <w:rPr>
                <w:sz w:val="20"/>
                <w:szCs w:val="20"/>
                <w:lang w:eastAsia="en-CA"/>
              </w:rPr>
            </w:pPr>
            <w:r>
              <w:rPr>
                <w:sz w:val="20"/>
                <w:szCs w:val="20"/>
              </w:rPr>
              <w:t>Establishment of a certification scheme for RAC technicians, including training on international standards and safe handling of F‑gases, stakeholder consultations, and certification of 30 technicians</w:t>
            </w:r>
          </w:p>
        </w:tc>
        <w:tc>
          <w:tcPr>
            <w:tcW w:w="851" w:type="dxa"/>
            <w:shd w:val="clear" w:color="auto" w:fill="FFFFFF" w:themeFill="background1"/>
          </w:tcPr>
          <w:p w14:paraId="6AB2EB8C" w14:textId="77777777" w:rsidR="00871D89" w:rsidRPr="00FB0898" w:rsidRDefault="00871D89" w:rsidP="00380CBA">
            <w:pPr>
              <w:suppressAutoHyphens/>
              <w:ind w:left="-85"/>
              <w:jc w:val="right"/>
              <w:rPr>
                <w:sz w:val="20"/>
                <w:szCs w:val="20"/>
                <w:lang w:eastAsia="en-CA"/>
              </w:rPr>
            </w:pPr>
            <w:r>
              <w:rPr>
                <w:color w:val="000000"/>
                <w:sz w:val="20"/>
                <w:szCs w:val="20"/>
              </w:rPr>
              <w:t>30</w:t>
            </w:r>
            <w:r>
              <w:rPr>
                <w:color w:val="000000"/>
                <w:sz w:val="20"/>
              </w:rPr>
              <w:t>,000</w:t>
            </w:r>
          </w:p>
        </w:tc>
        <w:tc>
          <w:tcPr>
            <w:tcW w:w="4819" w:type="dxa"/>
          </w:tcPr>
          <w:p w14:paraId="6D033D23" w14:textId="77777777" w:rsidR="00871D89" w:rsidRPr="00FB0898" w:rsidRDefault="00871D89" w:rsidP="00380CBA">
            <w:pPr>
              <w:suppressAutoHyphens/>
              <w:jc w:val="left"/>
              <w:rPr>
                <w:sz w:val="20"/>
                <w:szCs w:val="20"/>
                <w:lang w:eastAsia="en-CA"/>
              </w:rPr>
            </w:pPr>
            <w:r>
              <w:rPr>
                <w:sz w:val="20"/>
                <w:szCs w:val="20"/>
              </w:rPr>
              <w:t>Supporting the introduction of the technician certification scheme implemented under the HPMP and extending it to MAC and domestic refrigeration technicians</w:t>
            </w:r>
          </w:p>
        </w:tc>
        <w:tc>
          <w:tcPr>
            <w:tcW w:w="851" w:type="dxa"/>
          </w:tcPr>
          <w:p w14:paraId="304D5B68" w14:textId="77777777" w:rsidR="00871D89" w:rsidRPr="00FB0898" w:rsidRDefault="00871D89" w:rsidP="00380CBA">
            <w:pPr>
              <w:suppressAutoHyphens/>
              <w:ind w:left="51"/>
              <w:jc w:val="right"/>
              <w:rPr>
                <w:sz w:val="20"/>
                <w:szCs w:val="20"/>
                <w:lang w:eastAsia="en-CA"/>
              </w:rPr>
            </w:pPr>
            <w:r>
              <w:rPr>
                <w:sz w:val="20"/>
                <w:szCs w:val="20"/>
              </w:rPr>
              <w:t>10,000</w:t>
            </w:r>
          </w:p>
        </w:tc>
        <w:tc>
          <w:tcPr>
            <w:tcW w:w="1351" w:type="dxa"/>
          </w:tcPr>
          <w:p w14:paraId="22B869A4" w14:textId="77777777" w:rsidR="00871D89" w:rsidRPr="00FB0898" w:rsidRDefault="00871D89" w:rsidP="00380CBA">
            <w:pPr>
              <w:suppressAutoHyphens/>
              <w:ind w:left="-45" w:firstLine="76"/>
              <w:jc w:val="right"/>
              <w:rPr>
                <w:sz w:val="20"/>
                <w:szCs w:val="20"/>
                <w:lang w:eastAsia="en-CA"/>
              </w:rPr>
            </w:pPr>
            <w:r>
              <w:rPr>
                <w:sz w:val="20"/>
                <w:szCs w:val="20"/>
                <w:lang w:eastAsia="en-CA"/>
              </w:rPr>
              <w:t>40,000</w:t>
            </w:r>
          </w:p>
        </w:tc>
      </w:tr>
      <w:tr w:rsidR="00871D89" w:rsidRPr="00126057" w14:paraId="6C210ACF" w14:textId="77777777" w:rsidTr="00380CBA">
        <w:trPr>
          <w:trHeight w:val="206"/>
        </w:trPr>
        <w:tc>
          <w:tcPr>
            <w:tcW w:w="2263" w:type="dxa"/>
            <w:vMerge/>
          </w:tcPr>
          <w:p w14:paraId="44C88954" w14:textId="77777777" w:rsidR="00871D89" w:rsidRPr="00126057" w:rsidRDefault="00871D89" w:rsidP="00380CBA">
            <w:pPr>
              <w:suppressAutoHyphens/>
              <w:ind w:right="-106"/>
              <w:jc w:val="left"/>
              <w:rPr>
                <w:sz w:val="20"/>
                <w:szCs w:val="20"/>
                <w:lang w:eastAsia="en-CA"/>
              </w:rPr>
            </w:pPr>
          </w:p>
        </w:tc>
        <w:tc>
          <w:tcPr>
            <w:tcW w:w="4111" w:type="dxa"/>
          </w:tcPr>
          <w:p w14:paraId="5C4933EE" w14:textId="77777777" w:rsidR="00871D89" w:rsidRPr="00FB0898" w:rsidRDefault="00871D89" w:rsidP="00380CBA">
            <w:pPr>
              <w:suppressAutoHyphens/>
              <w:jc w:val="left"/>
              <w:rPr>
                <w:sz w:val="20"/>
                <w:szCs w:val="20"/>
              </w:rPr>
            </w:pPr>
            <w:r>
              <w:rPr>
                <w:sz w:val="20"/>
                <w:szCs w:val="20"/>
              </w:rPr>
              <w:t>Procurement and distribution of 20 toolkits and equipment for refrigerant recovery and leak detection</w:t>
            </w:r>
            <w:r>
              <w:rPr>
                <w:sz w:val="20"/>
                <w:szCs w:val="20"/>
                <w:shd w:val="clear" w:color="auto" w:fill="FFFFFF" w:themeFill="background1"/>
              </w:rPr>
              <w:t xml:space="preserve"> to</w:t>
            </w:r>
            <w:r>
              <w:rPr>
                <w:sz w:val="20"/>
                <w:szCs w:val="20"/>
              </w:rPr>
              <w:t xml:space="preserve"> </w:t>
            </w:r>
            <w:r>
              <w:rPr>
                <w:color w:val="000000" w:themeColor="text1"/>
                <w:sz w:val="20"/>
                <w:szCs w:val="20"/>
              </w:rPr>
              <w:t>selected 18</w:t>
            </w:r>
            <w:r>
              <w:rPr>
                <w:sz w:val="20"/>
                <w:szCs w:val="20"/>
              </w:rPr>
              <w:t xml:space="preserve"> RAC workshops and the National School of Technical and Vocational Training (ENTP)</w:t>
            </w:r>
          </w:p>
        </w:tc>
        <w:tc>
          <w:tcPr>
            <w:tcW w:w="851" w:type="dxa"/>
          </w:tcPr>
          <w:p w14:paraId="7F5A182F" w14:textId="77777777" w:rsidR="00871D89" w:rsidRPr="00FB0898" w:rsidRDefault="00871D89" w:rsidP="00380CBA">
            <w:pPr>
              <w:suppressAutoHyphens/>
              <w:ind w:left="-85"/>
              <w:jc w:val="right"/>
              <w:rPr>
                <w:sz w:val="20"/>
                <w:szCs w:val="20"/>
              </w:rPr>
            </w:pPr>
            <w:r>
              <w:rPr>
                <w:sz w:val="20"/>
                <w:szCs w:val="20"/>
              </w:rPr>
              <w:t>20,000</w:t>
            </w:r>
          </w:p>
        </w:tc>
        <w:tc>
          <w:tcPr>
            <w:tcW w:w="4819" w:type="dxa"/>
          </w:tcPr>
          <w:p w14:paraId="3E5EC467" w14:textId="77777777" w:rsidR="00871D89" w:rsidRPr="00FB0898" w:rsidRDefault="00871D89" w:rsidP="00380CBA">
            <w:pPr>
              <w:suppressAutoHyphens/>
              <w:ind w:right="-6"/>
              <w:jc w:val="left"/>
              <w:rPr>
                <w:sz w:val="20"/>
                <w:szCs w:val="20"/>
                <w:lang w:eastAsia="en-CA"/>
              </w:rPr>
            </w:pPr>
            <w:r>
              <w:rPr>
                <w:sz w:val="20"/>
                <w:szCs w:val="20"/>
                <w:lang w:eastAsia="en-CA"/>
              </w:rPr>
              <w:t>Provision of toolkits and equipment for refrigerant recovery and leak detection to 8 additional RAC workshops (US $10,000); and procurement and delivery of 8 recovery machines with filters and 16 cylinders to 8 MAC servicing workshops (US S10,000)</w:t>
            </w:r>
          </w:p>
        </w:tc>
        <w:tc>
          <w:tcPr>
            <w:tcW w:w="851" w:type="dxa"/>
          </w:tcPr>
          <w:p w14:paraId="54A16AAD" w14:textId="77777777" w:rsidR="00871D89" w:rsidRPr="00FB0898" w:rsidRDefault="00871D89" w:rsidP="00380CBA">
            <w:pPr>
              <w:suppressAutoHyphens/>
              <w:ind w:left="51"/>
              <w:jc w:val="right"/>
              <w:rPr>
                <w:sz w:val="20"/>
                <w:szCs w:val="20"/>
                <w:lang w:eastAsia="en-CA"/>
              </w:rPr>
            </w:pPr>
            <w:r>
              <w:rPr>
                <w:sz w:val="20"/>
                <w:szCs w:val="20"/>
                <w:lang w:eastAsia="en-CA"/>
              </w:rPr>
              <w:t>20,000</w:t>
            </w:r>
          </w:p>
        </w:tc>
        <w:tc>
          <w:tcPr>
            <w:tcW w:w="1351" w:type="dxa"/>
          </w:tcPr>
          <w:p w14:paraId="4F863EB8" w14:textId="77777777" w:rsidR="00871D89" w:rsidRPr="00FB0898" w:rsidRDefault="00871D89" w:rsidP="00380CBA">
            <w:pPr>
              <w:suppressAutoHyphens/>
              <w:ind w:left="173"/>
              <w:jc w:val="right"/>
              <w:rPr>
                <w:sz w:val="20"/>
                <w:szCs w:val="20"/>
                <w:lang w:eastAsia="en-CA"/>
              </w:rPr>
            </w:pPr>
            <w:r>
              <w:rPr>
                <w:sz w:val="20"/>
                <w:szCs w:val="20"/>
                <w:lang w:eastAsia="en-CA"/>
              </w:rPr>
              <w:t>40,000</w:t>
            </w:r>
          </w:p>
        </w:tc>
      </w:tr>
      <w:tr w:rsidR="00871D89" w:rsidRPr="00126057" w14:paraId="2BBF9801" w14:textId="77777777" w:rsidTr="00380CBA">
        <w:trPr>
          <w:trHeight w:val="227"/>
        </w:trPr>
        <w:tc>
          <w:tcPr>
            <w:tcW w:w="2263" w:type="dxa"/>
            <w:vMerge/>
          </w:tcPr>
          <w:p w14:paraId="4AA88B9A" w14:textId="77777777" w:rsidR="00871D89" w:rsidRPr="00126057" w:rsidRDefault="00871D89" w:rsidP="00380CBA">
            <w:pPr>
              <w:suppressAutoHyphens/>
              <w:jc w:val="left"/>
              <w:rPr>
                <w:sz w:val="20"/>
                <w:szCs w:val="20"/>
                <w:lang w:eastAsia="en-CA"/>
              </w:rPr>
            </w:pPr>
          </w:p>
        </w:tc>
        <w:tc>
          <w:tcPr>
            <w:tcW w:w="4111" w:type="dxa"/>
          </w:tcPr>
          <w:p w14:paraId="3F007C12" w14:textId="77777777" w:rsidR="00871D89" w:rsidRPr="00FB0898" w:rsidRDefault="00871D89" w:rsidP="00380CBA">
            <w:pPr>
              <w:widowControl w:val="0"/>
              <w:suppressAutoHyphens/>
              <w:ind w:right="61"/>
              <w:jc w:val="left"/>
              <w:rPr>
                <w:sz w:val="20"/>
                <w:szCs w:val="20"/>
                <w:lang w:eastAsia="en-CA"/>
              </w:rPr>
            </w:pPr>
            <w:r>
              <w:rPr>
                <w:sz w:val="20"/>
                <w:szCs w:val="20"/>
              </w:rPr>
              <w:t xml:space="preserve">Strengthening of the RAC </w:t>
            </w:r>
            <w:r>
              <w:rPr>
                <w:sz w:val="20"/>
                <w:szCs w:val="20"/>
                <w:shd w:val="clear" w:color="auto" w:fill="FFFFFF" w:themeFill="background1"/>
              </w:rPr>
              <w:t xml:space="preserve">association and the ENTP through </w:t>
            </w:r>
            <w:r>
              <w:rPr>
                <w:sz w:val="20"/>
                <w:szCs w:val="20"/>
              </w:rPr>
              <w:t>training of trainers, including on the use of equipment</w:t>
            </w:r>
          </w:p>
        </w:tc>
        <w:tc>
          <w:tcPr>
            <w:tcW w:w="851" w:type="dxa"/>
          </w:tcPr>
          <w:p w14:paraId="10A49250" w14:textId="77777777" w:rsidR="00871D89" w:rsidRPr="00FB0898" w:rsidRDefault="00871D89" w:rsidP="00380CBA">
            <w:pPr>
              <w:widowControl w:val="0"/>
              <w:suppressAutoHyphens/>
              <w:ind w:left="-85"/>
              <w:jc w:val="right"/>
              <w:rPr>
                <w:sz w:val="20"/>
                <w:szCs w:val="20"/>
                <w:lang w:eastAsia="en-CA"/>
              </w:rPr>
            </w:pPr>
            <w:r>
              <w:rPr>
                <w:sz w:val="20"/>
                <w:szCs w:val="20"/>
              </w:rPr>
              <w:t>30,000</w:t>
            </w:r>
          </w:p>
        </w:tc>
        <w:tc>
          <w:tcPr>
            <w:tcW w:w="4819" w:type="dxa"/>
          </w:tcPr>
          <w:p w14:paraId="148DBD63" w14:textId="77777777" w:rsidR="00871D89" w:rsidRPr="00FB0898" w:rsidRDefault="00871D89" w:rsidP="00380CBA">
            <w:pPr>
              <w:suppressAutoHyphens/>
              <w:ind w:right="-108"/>
              <w:jc w:val="left"/>
              <w:rPr>
                <w:sz w:val="20"/>
                <w:szCs w:val="20"/>
                <w:lang w:eastAsia="en-CA"/>
              </w:rPr>
            </w:pPr>
            <w:r>
              <w:rPr>
                <w:sz w:val="20"/>
                <w:szCs w:val="20"/>
              </w:rPr>
              <w:t xml:space="preserve">Identification of informal non-RAC technicians (e.g., plumbers or electricians) servicing domestic refrigerators; development of a simplified curriculum to familiarize those technicians with RAC servicing; and training of </w:t>
            </w:r>
            <w:r>
              <w:rPr>
                <w:sz w:val="20"/>
                <w:szCs w:val="20"/>
              </w:rPr>
              <w:lastRenderedPageBreak/>
              <w:t>50 of those technicians to encourage formalization and RAC association membership</w:t>
            </w:r>
          </w:p>
        </w:tc>
        <w:tc>
          <w:tcPr>
            <w:tcW w:w="851" w:type="dxa"/>
          </w:tcPr>
          <w:p w14:paraId="1CA74CE5" w14:textId="77777777" w:rsidR="00871D89" w:rsidRPr="00FB0898" w:rsidRDefault="00871D89" w:rsidP="00380CBA">
            <w:pPr>
              <w:keepNext/>
              <w:keepLines/>
              <w:suppressAutoHyphens/>
              <w:ind w:left="51"/>
              <w:jc w:val="right"/>
              <w:rPr>
                <w:sz w:val="20"/>
                <w:szCs w:val="20"/>
                <w:lang w:eastAsia="en-CA"/>
              </w:rPr>
            </w:pPr>
            <w:r>
              <w:rPr>
                <w:sz w:val="20"/>
                <w:szCs w:val="20"/>
              </w:rPr>
              <w:lastRenderedPageBreak/>
              <w:t>16,500</w:t>
            </w:r>
          </w:p>
        </w:tc>
        <w:tc>
          <w:tcPr>
            <w:tcW w:w="1351" w:type="dxa"/>
          </w:tcPr>
          <w:p w14:paraId="593D9D12" w14:textId="77777777" w:rsidR="00871D89" w:rsidRPr="00FB0898" w:rsidRDefault="00871D89" w:rsidP="00380CBA">
            <w:pPr>
              <w:keepNext/>
              <w:keepLines/>
              <w:suppressAutoHyphens/>
              <w:ind w:left="-45"/>
              <w:jc w:val="right"/>
              <w:rPr>
                <w:sz w:val="20"/>
                <w:szCs w:val="20"/>
                <w:lang w:eastAsia="en-CA"/>
              </w:rPr>
            </w:pPr>
            <w:r>
              <w:rPr>
                <w:sz w:val="20"/>
                <w:szCs w:val="20"/>
              </w:rPr>
              <w:t>46,500</w:t>
            </w:r>
          </w:p>
        </w:tc>
      </w:tr>
      <w:tr w:rsidR="00871D89" w:rsidRPr="00126057" w14:paraId="68F1D573" w14:textId="77777777" w:rsidTr="00380CBA">
        <w:trPr>
          <w:trHeight w:val="227"/>
        </w:trPr>
        <w:tc>
          <w:tcPr>
            <w:tcW w:w="2263" w:type="dxa"/>
            <w:vMerge/>
          </w:tcPr>
          <w:p w14:paraId="70371762" w14:textId="77777777" w:rsidR="00871D89" w:rsidRPr="00126057" w:rsidRDefault="00871D89" w:rsidP="00380CBA">
            <w:pPr>
              <w:suppressAutoHyphens/>
              <w:jc w:val="left"/>
              <w:rPr>
                <w:sz w:val="20"/>
                <w:szCs w:val="20"/>
                <w:lang w:eastAsia="en-CA"/>
              </w:rPr>
            </w:pPr>
          </w:p>
        </w:tc>
        <w:tc>
          <w:tcPr>
            <w:tcW w:w="4111" w:type="dxa"/>
          </w:tcPr>
          <w:p w14:paraId="0C88ED36" w14:textId="77777777" w:rsidR="00871D89" w:rsidRPr="00FB0898" w:rsidRDefault="00871D89" w:rsidP="00380CBA">
            <w:pPr>
              <w:suppressAutoHyphens/>
              <w:jc w:val="left"/>
              <w:rPr>
                <w:sz w:val="20"/>
                <w:szCs w:val="20"/>
                <w:lang w:eastAsia="en-CA"/>
              </w:rPr>
            </w:pPr>
            <w:r>
              <w:rPr>
                <w:sz w:val="20"/>
                <w:szCs w:val="20"/>
              </w:rPr>
              <w:t>Promoting the participation of young women in the sector through awareness‑building activities and training</w:t>
            </w:r>
          </w:p>
        </w:tc>
        <w:tc>
          <w:tcPr>
            <w:tcW w:w="851" w:type="dxa"/>
          </w:tcPr>
          <w:p w14:paraId="7C00E597" w14:textId="77777777" w:rsidR="00871D89" w:rsidRPr="00FB0898" w:rsidRDefault="00871D89" w:rsidP="00380CBA">
            <w:pPr>
              <w:suppressAutoHyphens/>
              <w:ind w:left="-85"/>
              <w:jc w:val="right"/>
              <w:rPr>
                <w:sz w:val="20"/>
                <w:szCs w:val="20"/>
                <w:lang w:eastAsia="en-CA"/>
              </w:rPr>
            </w:pPr>
            <w:r>
              <w:rPr>
                <w:sz w:val="20"/>
                <w:szCs w:val="20"/>
              </w:rPr>
              <w:t>18,000</w:t>
            </w:r>
          </w:p>
        </w:tc>
        <w:tc>
          <w:tcPr>
            <w:tcW w:w="4819" w:type="dxa"/>
            <w:shd w:val="clear" w:color="auto" w:fill="D9D9D9" w:themeFill="background1" w:themeFillShade="D9"/>
          </w:tcPr>
          <w:p w14:paraId="4974BBCE" w14:textId="77777777" w:rsidR="00871D89" w:rsidRPr="00126057" w:rsidRDefault="00871D89" w:rsidP="00380CBA">
            <w:pPr>
              <w:suppressAutoHyphens/>
              <w:jc w:val="left"/>
              <w:rPr>
                <w:sz w:val="20"/>
                <w:szCs w:val="20"/>
                <w:lang w:eastAsia="en-CA"/>
              </w:rPr>
            </w:pPr>
          </w:p>
        </w:tc>
        <w:tc>
          <w:tcPr>
            <w:tcW w:w="851" w:type="dxa"/>
            <w:shd w:val="clear" w:color="auto" w:fill="D9D9D9" w:themeFill="background1" w:themeFillShade="D9"/>
          </w:tcPr>
          <w:p w14:paraId="1E55A1AF" w14:textId="77777777" w:rsidR="00871D89" w:rsidRPr="00126057" w:rsidRDefault="00871D89" w:rsidP="00380CBA">
            <w:pPr>
              <w:suppressAutoHyphens/>
              <w:ind w:left="51"/>
              <w:jc w:val="right"/>
              <w:rPr>
                <w:sz w:val="20"/>
                <w:szCs w:val="20"/>
                <w:lang w:eastAsia="en-CA"/>
              </w:rPr>
            </w:pPr>
          </w:p>
        </w:tc>
        <w:tc>
          <w:tcPr>
            <w:tcW w:w="1351" w:type="dxa"/>
          </w:tcPr>
          <w:p w14:paraId="562873DD" w14:textId="77777777" w:rsidR="00871D89" w:rsidRPr="00FB0898" w:rsidRDefault="00871D89" w:rsidP="00380CBA">
            <w:pPr>
              <w:suppressAutoHyphens/>
              <w:ind w:left="-45"/>
              <w:jc w:val="right"/>
              <w:rPr>
                <w:sz w:val="20"/>
                <w:szCs w:val="20"/>
                <w:lang w:eastAsia="en-CA"/>
              </w:rPr>
            </w:pPr>
            <w:r>
              <w:rPr>
                <w:sz w:val="20"/>
                <w:szCs w:val="20"/>
                <w:lang w:eastAsia="en-CA"/>
              </w:rPr>
              <w:t>18,000</w:t>
            </w:r>
          </w:p>
        </w:tc>
      </w:tr>
      <w:tr w:rsidR="00871D89" w:rsidRPr="00126057" w14:paraId="1FFF061E" w14:textId="77777777" w:rsidTr="00380CBA">
        <w:trPr>
          <w:trHeight w:val="227"/>
        </w:trPr>
        <w:tc>
          <w:tcPr>
            <w:tcW w:w="2263" w:type="dxa"/>
            <w:vMerge w:val="restart"/>
            <w:vAlign w:val="center"/>
          </w:tcPr>
          <w:p w14:paraId="209699C3" w14:textId="77777777" w:rsidR="00871D89" w:rsidRPr="007D42D6" w:rsidRDefault="00871D89" w:rsidP="00380CBA">
            <w:pPr>
              <w:pStyle w:val="ListParagraph"/>
              <w:suppressAutoHyphens/>
              <w:ind w:left="0"/>
              <w:jc w:val="left"/>
              <w:rPr>
                <w:sz w:val="20"/>
                <w:szCs w:val="20"/>
                <w:lang w:val="en-CA" w:eastAsia="en-CA"/>
              </w:rPr>
            </w:pPr>
            <w:r w:rsidRPr="007D42D6">
              <w:rPr>
                <w:sz w:val="20"/>
                <w:szCs w:val="20"/>
                <w:lang w:val="en-CA" w:eastAsia="en-CA"/>
              </w:rPr>
              <w:t>Technical support for the fisheries sector</w:t>
            </w:r>
          </w:p>
        </w:tc>
        <w:tc>
          <w:tcPr>
            <w:tcW w:w="4111" w:type="dxa"/>
            <w:shd w:val="clear" w:color="auto" w:fill="D9D9D9" w:themeFill="background1" w:themeFillShade="D9"/>
          </w:tcPr>
          <w:p w14:paraId="4C95806A" w14:textId="77777777" w:rsidR="00871D89" w:rsidRPr="00A917DB" w:rsidRDefault="00871D89" w:rsidP="00380CBA">
            <w:pPr>
              <w:suppressAutoHyphens/>
              <w:jc w:val="left"/>
              <w:rPr>
                <w:sz w:val="20"/>
              </w:rPr>
            </w:pPr>
          </w:p>
        </w:tc>
        <w:tc>
          <w:tcPr>
            <w:tcW w:w="851" w:type="dxa"/>
            <w:shd w:val="clear" w:color="auto" w:fill="D9D9D9" w:themeFill="background1" w:themeFillShade="D9"/>
          </w:tcPr>
          <w:p w14:paraId="1E6C53A7" w14:textId="77777777" w:rsidR="00871D89" w:rsidRPr="00126057" w:rsidRDefault="00871D89" w:rsidP="00380CBA">
            <w:pPr>
              <w:suppressAutoHyphens/>
              <w:ind w:left="-85"/>
              <w:jc w:val="right"/>
              <w:rPr>
                <w:sz w:val="20"/>
                <w:szCs w:val="20"/>
              </w:rPr>
            </w:pPr>
          </w:p>
        </w:tc>
        <w:tc>
          <w:tcPr>
            <w:tcW w:w="4819" w:type="dxa"/>
          </w:tcPr>
          <w:p w14:paraId="3CD1EBC9" w14:textId="77777777" w:rsidR="00871D89" w:rsidRPr="00FB0898" w:rsidRDefault="00871D89" w:rsidP="00380CBA">
            <w:pPr>
              <w:suppressAutoHyphens/>
              <w:ind w:right="-148"/>
              <w:jc w:val="left"/>
              <w:rPr>
                <w:b/>
                <w:bCs/>
                <w:sz w:val="20"/>
                <w:szCs w:val="20"/>
                <w:lang w:eastAsia="en-CA"/>
              </w:rPr>
            </w:pPr>
            <w:r>
              <w:rPr>
                <w:sz w:val="20"/>
                <w:szCs w:val="20"/>
              </w:rPr>
              <w:t>Study to determine the number, location and condition of refrigeration units in the sector and the refrigerants they use, and to identify candidates for demonstration projects</w:t>
            </w:r>
          </w:p>
        </w:tc>
        <w:tc>
          <w:tcPr>
            <w:tcW w:w="851" w:type="dxa"/>
          </w:tcPr>
          <w:p w14:paraId="5C4F47BF" w14:textId="77777777" w:rsidR="00871D89" w:rsidRPr="00FB0898" w:rsidRDefault="00871D89" w:rsidP="00380CBA">
            <w:pPr>
              <w:suppressAutoHyphens/>
              <w:ind w:left="51"/>
              <w:jc w:val="right"/>
              <w:rPr>
                <w:sz w:val="20"/>
                <w:szCs w:val="20"/>
                <w:lang w:eastAsia="en-CA"/>
              </w:rPr>
            </w:pPr>
            <w:r>
              <w:rPr>
                <w:sz w:val="20"/>
                <w:szCs w:val="20"/>
                <w:lang w:eastAsia="en-CA"/>
              </w:rPr>
              <w:t>3,000</w:t>
            </w:r>
          </w:p>
        </w:tc>
        <w:tc>
          <w:tcPr>
            <w:tcW w:w="1351" w:type="dxa"/>
          </w:tcPr>
          <w:p w14:paraId="68806066" w14:textId="77777777" w:rsidR="00871D89" w:rsidRPr="00FB0898" w:rsidRDefault="00871D89" w:rsidP="00380CBA">
            <w:pPr>
              <w:suppressAutoHyphens/>
              <w:ind w:left="-45"/>
              <w:jc w:val="right"/>
              <w:rPr>
                <w:sz w:val="20"/>
                <w:szCs w:val="20"/>
                <w:lang w:eastAsia="en-CA"/>
              </w:rPr>
            </w:pPr>
            <w:r>
              <w:rPr>
                <w:sz w:val="20"/>
                <w:szCs w:val="20"/>
                <w:lang w:eastAsia="en-CA"/>
              </w:rPr>
              <w:t>3,000</w:t>
            </w:r>
          </w:p>
        </w:tc>
      </w:tr>
      <w:tr w:rsidR="00871D89" w:rsidRPr="00126057" w14:paraId="66E220E2" w14:textId="77777777" w:rsidTr="00380CBA">
        <w:trPr>
          <w:trHeight w:val="227"/>
        </w:trPr>
        <w:tc>
          <w:tcPr>
            <w:tcW w:w="2263" w:type="dxa"/>
            <w:vMerge/>
            <w:vAlign w:val="center"/>
          </w:tcPr>
          <w:p w14:paraId="159A774E" w14:textId="77777777" w:rsidR="00871D89" w:rsidRPr="00126057" w:rsidRDefault="00871D89" w:rsidP="00380CBA">
            <w:pPr>
              <w:suppressAutoHyphens/>
              <w:jc w:val="left"/>
              <w:rPr>
                <w:sz w:val="20"/>
                <w:szCs w:val="20"/>
                <w:lang w:eastAsia="en-CA"/>
              </w:rPr>
            </w:pPr>
          </w:p>
        </w:tc>
        <w:tc>
          <w:tcPr>
            <w:tcW w:w="4111" w:type="dxa"/>
            <w:shd w:val="clear" w:color="auto" w:fill="D9D9D9" w:themeFill="background1" w:themeFillShade="D9"/>
          </w:tcPr>
          <w:p w14:paraId="61DFACF9" w14:textId="77777777" w:rsidR="00871D89" w:rsidRPr="00A917DB" w:rsidRDefault="00871D89" w:rsidP="00380CBA">
            <w:pPr>
              <w:suppressAutoHyphens/>
              <w:jc w:val="left"/>
              <w:rPr>
                <w:sz w:val="20"/>
              </w:rPr>
            </w:pPr>
          </w:p>
        </w:tc>
        <w:tc>
          <w:tcPr>
            <w:tcW w:w="851" w:type="dxa"/>
            <w:shd w:val="clear" w:color="auto" w:fill="D9D9D9" w:themeFill="background1" w:themeFillShade="D9"/>
          </w:tcPr>
          <w:p w14:paraId="5CFBAACA" w14:textId="77777777" w:rsidR="00871D89" w:rsidRPr="00126057" w:rsidRDefault="00871D89" w:rsidP="00380CBA">
            <w:pPr>
              <w:suppressAutoHyphens/>
              <w:ind w:left="-85"/>
              <w:jc w:val="right"/>
              <w:rPr>
                <w:sz w:val="20"/>
                <w:szCs w:val="20"/>
              </w:rPr>
            </w:pPr>
          </w:p>
        </w:tc>
        <w:tc>
          <w:tcPr>
            <w:tcW w:w="4819" w:type="dxa"/>
          </w:tcPr>
          <w:p w14:paraId="3DD3FB86" w14:textId="77777777" w:rsidR="00871D89" w:rsidRPr="00FB0898" w:rsidRDefault="00871D89" w:rsidP="00380CBA">
            <w:pPr>
              <w:suppressAutoHyphens/>
              <w:jc w:val="left"/>
              <w:rPr>
                <w:sz w:val="20"/>
                <w:szCs w:val="20"/>
                <w:lang w:eastAsia="en-CA"/>
              </w:rPr>
            </w:pPr>
            <w:r>
              <w:rPr>
                <w:i/>
                <w:iCs/>
                <w:sz w:val="20"/>
                <w:szCs w:val="20"/>
                <w:lang w:eastAsia="en-CA"/>
              </w:rPr>
              <w:t>Demonstration project #1</w:t>
            </w:r>
            <w:r>
              <w:rPr>
                <w:sz w:val="20"/>
                <w:szCs w:val="20"/>
                <w:lang w:eastAsia="en-CA"/>
              </w:rPr>
              <w:t>: Replacement of an R‑404A‑based ice machine with an R‑717‑based flake ice machine at one fishmonger, technical support, training and monitoring</w:t>
            </w:r>
          </w:p>
        </w:tc>
        <w:tc>
          <w:tcPr>
            <w:tcW w:w="851" w:type="dxa"/>
          </w:tcPr>
          <w:p w14:paraId="08650BFD" w14:textId="77777777" w:rsidR="00871D89" w:rsidRPr="00FB0898" w:rsidRDefault="00871D89" w:rsidP="00380CBA">
            <w:pPr>
              <w:suppressAutoHyphens/>
              <w:ind w:left="51"/>
              <w:jc w:val="right"/>
              <w:rPr>
                <w:sz w:val="20"/>
                <w:szCs w:val="20"/>
                <w:lang w:eastAsia="en-CA"/>
              </w:rPr>
            </w:pPr>
            <w:r>
              <w:rPr>
                <w:sz w:val="20"/>
                <w:szCs w:val="20"/>
                <w:lang w:eastAsia="en-CA"/>
              </w:rPr>
              <w:t>30,000</w:t>
            </w:r>
          </w:p>
        </w:tc>
        <w:tc>
          <w:tcPr>
            <w:tcW w:w="1351" w:type="dxa"/>
          </w:tcPr>
          <w:p w14:paraId="2789A741" w14:textId="77777777" w:rsidR="00871D89" w:rsidRPr="00FB0898" w:rsidRDefault="00871D89" w:rsidP="00380CBA">
            <w:pPr>
              <w:suppressAutoHyphens/>
              <w:ind w:left="-45"/>
              <w:jc w:val="right"/>
              <w:rPr>
                <w:sz w:val="20"/>
                <w:szCs w:val="20"/>
                <w:lang w:eastAsia="en-CA"/>
              </w:rPr>
            </w:pPr>
            <w:r>
              <w:rPr>
                <w:sz w:val="20"/>
                <w:szCs w:val="20"/>
                <w:lang w:eastAsia="en-CA"/>
              </w:rPr>
              <w:t>30,000</w:t>
            </w:r>
          </w:p>
        </w:tc>
      </w:tr>
      <w:tr w:rsidR="00871D89" w:rsidRPr="00126057" w14:paraId="0F988F1E" w14:textId="77777777" w:rsidTr="00380CBA">
        <w:trPr>
          <w:trHeight w:val="227"/>
        </w:trPr>
        <w:tc>
          <w:tcPr>
            <w:tcW w:w="2263" w:type="dxa"/>
            <w:vMerge/>
            <w:vAlign w:val="center"/>
          </w:tcPr>
          <w:p w14:paraId="0C1467C1" w14:textId="77777777" w:rsidR="00871D89" w:rsidRPr="00126057" w:rsidRDefault="00871D89" w:rsidP="00380CBA">
            <w:pPr>
              <w:suppressAutoHyphens/>
              <w:jc w:val="left"/>
              <w:rPr>
                <w:sz w:val="20"/>
                <w:szCs w:val="20"/>
                <w:lang w:eastAsia="en-CA"/>
              </w:rPr>
            </w:pPr>
          </w:p>
        </w:tc>
        <w:tc>
          <w:tcPr>
            <w:tcW w:w="4111" w:type="dxa"/>
            <w:shd w:val="clear" w:color="auto" w:fill="D9D9D9" w:themeFill="background1" w:themeFillShade="D9"/>
          </w:tcPr>
          <w:p w14:paraId="05DD0EF0" w14:textId="77777777" w:rsidR="00871D89" w:rsidRPr="00A917DB" w:rsidRDefault="00871D89" w:rsidP="00380CBA">
            <w:pPr>
              <w:suppressAutoHyphens/>
              <w:jc w:val="left"/>
              <w:rPr>
                <w:sz w:val="20"/>
              </w:rPr>
            </w:pPr>
          </w:p>
        </w:tc>
        <w:tc>
          <w:tcPr>
            <w:tcW w:w="851" w:type="dxa"/>
            <w:shd w:val="clear" w:color="auto" w:fill="D9D9D9" w:themeFill="background1" w:themeFillShade="D9"/>
          </w:tcPr>
          <w:p w14:paraId="0C92CD08" w14:textId="77777777" w:rsidR="00871D89" w:rsidRPr="00126057" w:rsidRDefault="00871D89" w:rsidP="00380CBA">
            <w:pPr>
              <w:suppressAutoHyphens/>
              <w:ind w:left="-85"/>
              <w:jc w:val="right"/>
              <w:rPr>
                <w:sz w:val="20"/>
                <w:szCs w:val="20"/>
              </w:rPr>
            </w:pPr>
          </w:p>
        </w:tc>
        <w:tc>
          <w:tcPr>
            <w:tcW w:w="4819" w:type="dxa"/>
          </w:tcPr>
          <w:p w14:paraId="76D05616" w14:textId="77777777" w:rsidR="00871D89" w:rsidRPr="00FB0898" w:rsidRDefault="00871D89" w:rsidP="00380CBA">
            <w:pPr>
              <w:suppressAutoHyphens/>
              <w:ind w:right="-110"/>
              <w:jc w:val="left"/>
              <w:rPr>
                <w:sz w:val="20"/>
                <w:szCs w:val="20"/>
                <w:lang w:eastAsia="en-CA"/>
              </w:rPr>
            </w:pPr>
            <w:r>
              <w:rPr>
                <w:i/>
                <w:iCs/>
                <w:sz w:val="20"/>
                <w:szCs w:val="20"/>
                <w:lang w:eastAsia="en-CA"/>
              </w:rPr>
              <w:t>Demonstration project #2</w:t>
            </w:r>
            <w:r>
              <w:rPr>
                <w:sz w:val="20"/>
                <w:szCs w:val="20"/>
                <w:lang w:eastAsia="en-CA"/>
              </w:rPr>
              <w:t>: Replacement of one HFC‑based refrigeration system by an R-290 monobloc cold room unit at one fishmonger, technical support, training and monitoring</w:t>
            </w:r>
          </w:p>
        </w:tc>
        <w:tc>
          <w:tcPr>
            <w:tcW w:w="851" w:type="dxa"/>
          </w:tcPr>
          <w:p w14:paraId="31839450" w14:textId="77777777" w:rsidR="00871D89" w:rsidRPr="00FB0898" w:rsidRDefault="00871D89" w:rsidP="00380CBA">
            <w:pPr>
              <w:suppressAutoHyphens/>
              <w:ind w:left="51"/>
              <w:jc w:val="right"/>
              <w:rPr>
                <w:sz w:val="20"/>
                <w:szCs w:val="20"/>
                <w:lang w:eastAsia="en-CA"/>
              </w:rPr>
            </w:pPr>
            <w:r>
              <w:rPr>
                <w:sz w:val="20"/>
                <w:szCs w:val="20"/>
              </w:rPr>
              <w:t>13,000</w:t>
            </w:r>
          </w:p>
        </w:tc>
        <w:tc>
          <w:tcPr>
            <w:tcW w:w="1351" w:type="dxa"/>
          </w:tcPr>
          <w:p w14:paraId="1FDD8087" w14:textId="77777777" w:rsidR="00871D89" w:rsidRPr="00FB0898" w:rsidRDefault="00871D89" w:rsidP="00380CBA">
            <w:pPr>
              <w:suppressAutoHyphens/>
              <w:ind w:left="-45"/>
              <w:jc w:val="right"/>
              <w:rPr>
                <w:sz w:val="20"/>
                <w:szCs w:val="20"/>
                <w:lang w:eastAsia="en-CA"/>
              </w:rPr>
            </w:pPr>
            <w:r>
              <w:rPr>
                <w:sz w:val="20"/>
                <w:szCs w:val="20"/>
              </w:rPr>
              <w:t>13,000</w:t>
            </w:r>
          </w:p>
        </w:tc>
      </w:tr>
      <w:tr w:rsidR="00871D89" w:rsidRPr="00126057" w14:paraId="46B1FEBD" w14:textId="77777777" w:rsidTr="00380CBA">
        <w:trPr>
          <w:trHeight w:val="227"/>
        </w:trPr>
        <w:tc>
          <w:tcPr>
            <w:tcW w:w="2263" w:type="dxa"/>
            <w:vMerge/>
            <w:vAlign w:val="center"/>
          </w:tcPr>
          <w:p w14:paraId="6AB71DBB" w14:textId="77777777" w:rsidR="00871D89" w:rsidRPr="00126057" w:rsidRDefault="00871D89" w:rsidP="00380CBA">
            <w:pPr>
              <w:suppressAutoHyphens/>
              <w:jc w:val="left"/>
              <w:rPr>
                <w:sz w:val="20"/>
                <w:szCs w:val="20"/>
                <w:lang w:eastAsia="en-CA"/>
              </w:rPr>
            </w:pPr>
          </w:p>
        </w:tc>
        <w:tc>
          <w:tcPr>
            <w:tcW w:w="4111" w:type="dxa"/>
            <w:shd w:val="clear" w:color="auto" w:fill="D9D9D9" w:themeFill="background1" w:themeFillShade="D9"/>
          </w:tcPr>
          <w:p w14:paraId="0DFC72BE" w14:textId="77777777" w:rsidR="00871D89" w:rsidRPr="00A917DB" w:rsidRDefault="00871D89" w:rsidP="00380CBA">
            <w:pPr>
              <w:suppressAutoHyphens/>
              <w:jc w:val="left"/>
              <w:rPr>
                <w:sz w:val="20"/>
              </w:rPr>
            </w:pPr>
          </w:p>
        </w:tc>
        <w:tc>
          <w:tcPr>
            <w:tcW w:w="851" w:type="dxa"/>
            <w:shd w:val="clear" w:color="auto" w:fill="D9D9D9" w:themeFill="background1" w:themeFillShade="D9"/>
          </w:tcPr>
          <w:p w14:paraId="28CA9467" w14:textId="77777777" w:rsidR="00871D89" w:rsidRPr="00126057" w:rsidRDefault="00871D89" w:rsidP="00380CBA">
            <w:pPr>
              <w:suppressAutoHyphens/>
              <w:ind w:left="-85"/>
              <w:jc w:val="right"/>
              <w:rPr>
                <w:sz w:val="20"/>
                <w:szCs w:val="20"/>
              </w:rPr>
            </w:pPr>
          </w:p>
        </w:tc>
        <w:tc>
          <w:tcPr>
            <w:tcW w:w="4819" w:type="dxa"/>
          </w:tcPr>
          <w:p w14:paraId="7EAC01CA" w14:textId="77777777" w:rsidR="00871D89" w:rsidRPr="00FB0898" w:rsidRDefault="00871D89" w:rsidP="00380CBA">
            <w:pPr>
              <w:suppressAutoHyphens/>
              <w:jc w:val="left"/>
              <w:rPr>
                <w:sz w:val="20"/>
                <w:szCs w:val="20"/>
                <w:lang w:eastAsia="en-CA"/>
              </w:rPr>
            </w:pPr>
            <w:r>
              <w:rPr>
                <w:sz w:val="20"/>
                <w:szCs w:val="20"/>
                <w:lang w:eastAsia="en-CA"/>
              </w:rPr>
              <w:t>Dissemination of results of demonstration projects</w:t>
            </w:r>
          </w:p>
        </w:tc>
        <w:tc>
          <w:tcPr>
            <w:tcW w:w="851" w:type="dxa"/>
          </w:tcPr>
          <w:p w14:paraId="27CDA270" w14:textId="77777777" w:rsidR="00871D89" w:rsidRPr="00FB0898" w:rsidRDefault="00871D89" w:rsidP="00380CBA">
            <w:pPr>
              <w:suppressAutoHyphens/>
              <w:ind w:left="51"/>
              <w:jc w:val="right"/>
              <w:rPr>
                <w:sz w:val="20"/>
                <w:szCs w:val="20"/>
                <w:lang w:eastAsia="en-CA"/>
              </w:rPr>
            </w:pPr>
            <w:r>
              <w:rPr>
                <w:sz w:val="20"/>
                <w:szCs w:val="20"/>
                <w:lang w:eastAsia="en-CA"/>
              </w:rPr>
              <w:t>3,000</w:t>
            </w:r>
          </w:p>
        </w:tc>
        <w:tc>
          <w:tcPr>
            <w:tcW w:w="1351" w:type="dxa"/>
          </w:tcPr>
          <w:p w14:paraId="16DD6680" w14:textId="77777777" w:rsidR="00871D89" w:rsidRPr="00FB0898" w:rsidRDefault="00871D89" w:rsidP="00380CBA">
            <w:pPr>
              <w:suppressAutoHyphens/>
              <w:ind w:left="310"/>
              <w:jc w:val="right"/>
              <w:rPr>
                <w:sz w:val="20"/>
                <w:szCs w:val="20"/>
                <w:lang w:eastAsia="en-CA"/>
              </w:rPr>
            </w:pPr>
            <w:r>
              <w:rPr>
                <w:sz w:val="20"/>
                <w:szCs w:val="20"/>
                <w:lang w:eastAsia="en-CA"/>
              </w:rPr>
              <w:t>3,000</w:t>
            </w:r>
          </w:p>
        </w:tc>
      </w:tr>
      <w:tr w:rsidR="00871D89" w:rsidRPr="00126057" w14:paraId="5CF364F7" w14:textId="77777777" w:rsidTr="00380CBA">
        <w:trPr>
          <w:trHeight w:val="227"/>
        </w:trPr>
        <w:tc>
          <w:tcPr>
            <w:tcW w:w="2263" w:type="dxa"/>
            <w:vAlign w:val="center"/>
          </w:tcPr>
          <w:p w14:paraId="35866204" w14:textId="77777777" w:rsidR="00871D89" w:rsidRPr="00FB0898" w:rsidRDefault="00871D89" w:rsidP="00380CBA">
            <w:pPr>
              <w:pStyle w:val="ListParagraph"/>
              <w:suppressAutoHyphens/>
              <w:ind w:left="0"/>
              <w:jc w:val="left"/>
              <w:rPr>
                <w:sz w:val="20"/>
                <w:szCs w:val="20"/>
                <w:lang w:eastAsia="en-CA"/>
              </w:rPr>
            </w:pPr>
            <w:r>
              <w:rPr>
                <w:sz w:val="20"/>
                <w:szCs w:val="20"/>
                <w:lang w:eastAsia="en-CA"/>
              </w:rPr>
              <w:t>Project management and monitoring</w:t>
            </w:r>
          </w:p>
        </w:tc>
        <w:tc>
          <w:tcPr>
            <w:tcW w:w="4111" w:type="dxa"/>
            <w:shd w:val="clear" w:color="auto" w:fill="FFFFFF" w:themeFill="background1"/>
          </w:tcPr>
          <w:p w14:paraId="7F6B069F" w14:textId="77777777" w:rsidR="00871D89" w:rsidRPr="00FB0898" w:rsidRDefault="00871D89" w:rsidP="00380CBA">
            <w:pPr>
              <w:suppressAutoHyphens/>
              <w:ind w:left="-9" w:right="-108"/>
              <w:jc w:val="left"/>
              <w:rPr>
                <w:b/>
                <w:bCs/>
                <w:sz w:val="20"/>
                <w:szCs w:val="20"/>
                <w:lang w:eastAsia="en-CA"/>
              </w:rPr>
            </w:pPr>
            <w:r>
              <w:rPr>
                <w:sz w:val="20"/>
              </w:rPr>
              <w:t>Consultants, monitoring-related travel,</w:t>
            </w:r>
            <w:r>
              <w:rPr>
                <w:sz w:val="20"/>
                <w:szCs w:val="20"/>
              </w:rPr>
              <w:t xml:space="preserve"> meetings, and follow-up activities</w:t>
            </w:r>
          </w:p>
        </w:tc>
        <w:tc>
          <w:tcPr>
            <w:tcW w:w="851" w:type="dxa"/>
            <w:shd w:val="clear" w:color="auto" w:fill="FFFFFF" w:themeFill="background1"/>
          </w:tcPr>
          <w:p w14:paraId="47E9F36E" w14:textId="77777777" w:rsidR="00871D89" w:rsidRPr="00FB0898" w:rsidRDefault="00871D89" w:rsidP="00380CBA">
            <w:pPr>
              <w:suppressAutoHyphens/>
              <w:ind w:left="-85"/>
              <w:jc w:val="right"/>
              <w:rPr>
                <w:sz w:val="20"/>
                <w:szCs w:val="20"/>
                <w:lang w:eastAsia="en-CA"/>
              </w:rPr>
            </w:pPr>
            <w:r>
              <w:rPr>
                <w:sz w:val="20"/>
                <w:szCs w:val="20"/>
              </w:rPr>
              <w:t>28,000</w:t>
            </w:r>
          </w:p>
        </w:tc>
        <w:tc>
          <w:tcPr>
            <w:tcW w:w="4819" w:type="dxa"/>
          </w:tcPr>
          <w:p w14:paraId="752C8B90" w14:textId="77777777" w:rsidR="00871D89" w:rsidRPr="00FB0898" w:rsidRDefault="00871D89" w:rsidP="00380CBA">
            <w:pPr>
              <w:suppressAutoHyphens/>
              <w:jc w:val="left"/>
              <w:rPr>
                <w:sz w:val="20"/>
                <w:szCs w:val="20"/>
                <w:lang w:eastAsia="en-CA"/>
              </w:rPr>
            </w:pPr>
            <w:r>
              <w:rPr>
                <w:sz w:val="20"/>
                <w:szCs w:val="20"/>
                <w:lang w:eastAsia="en-CA"/>
              </w:rPr>
              <w:t>Consultants, coordination- and monitoring‑related travel, and other expenses</w:t>
            </w:r>
          </w:p>
        </w:tc>
        <w:tc>
          <w:tcPr>
            <w:tcW w:w="851" w:type="dxa"/>
          </w:tcPr>
          <w:p w14:paraId="48F313E4" w14:textId="77777777" w:rsidR="00871D89" w:rsidRPr="00FB0898" w:rsidRDefault="00871D89" w:rsidP="00380CBA">
            <w:pPr>
              <w:suppressAutoHyphens/>
              <w:ind w:left="51"/>
              <w:jc w:val="right"/>
              <w:rPr>
                <w:b/>
                <w:bCs/>
                <w:sz w:val="20"/>
                <w:szCs w:val="20"/>
                <w:lang w:eastAsia="en-CA"/>
              </w:rPr>
            </w:pPr>
            <w:r>
              <w:rPr>
                <w:sz w:val="20"/>
                <w:szCs w:val="20"/>
                <w:lang w:eastAsia="en-CA"/>
              </w:rPr>
              <w:t>13,500</w:t>
            </w:r>
          </w:p>
        </w:tc>
        <w:tc>
          <w:tcPr>
            <w:tcW w:w="1351" w:type="dxa"/>
          </w:tcPr>
          <w:p w14:paraId="304EDFFB" w14:textId="77777777" w:rsidR="00871D89" w:rsidRPr="00FB0898" w:rsidRDefault="00871D89" w:rsidP="00380CBA">
            <w:pPr>
              <w:suppressAutoHyphens/>
              <w:ind w:left="-45"/>
              <w:jc w:val="right"/>
              <w:rPr>
                <w:b/>
                <w:bCs/>
                <w:sz w:val="20"/>
                <w:szCs w:val="20"/>
                <w:lang w:eastAsia="en-CA"/>
              </w:rPr>
            </w:pPr>
            <w:r>
              <w:rPr>
                <w:sz w:val="20"/>
                <w:szCs w:val="20"/>
                <w:lang w:eastAsia="en-CA"/>
              </w:rPr>
              <w:t>41,500</w:t>
            </w:r>
          </w:p>
        </w:tc>
      </w:tr>
      <w:tr w:rsidR="00871D89" w:rsidRPr="00126057" w14:paraId="6B9E5197" w14:textId="77777777" w:rsidTr="00380CBA">
        <w:trPr>
          <w:trHeight w:val="227"/>
        </w:trPr>
        <w:tc>
          <w:tcPr>
            <w:tcW w:w="2263" w:type="dxa"/>
            <w:vAlign w:val="center"/>
          </w:tcPr>
          <w:p w14:paraId="00754E32" w14:textId="77777777" w:rsidR="00871D89" w:rsidRPr="00FB0898" w:rsidRDefault="00871D89" w:rsidP="00380CBA">
            <w:pPr>
              <w:pStyle w:val="ListParagraph"/>
              <w:suppressAutoHyphens/>
              <w:ind w:left="0"/>
              <w:jc w:val="left"/>
              <w:rPr>
                <w:b/>
                <w:bCs/>
                <w:sz w:val="20"/>
                <w:szCs w:val="20"/>
                <w:lang w:eastAsia="en-CA"/>
              </w:rPr>
            </w:pPr>
            <w:r>
              <w:rPr>
                <w:b/>
                <w:bCs/>
                <w:sz w:val="20"/>
                <w:szCs w:val="20"/>
                <w:lang w:eastAsia="en-CA"/>
              </w:rPr>
              <w:t>Total</w:t>
            </w:r>
          </w:p>
        </w:tc>
        <w:tc>
          <w:tcPr>
            <w:tcW w:w="4111" w:type="dxa"/>
          </w:tcPr>
          <w:p w14:paraId="2F458E4F" w14:textId="77777777" w:rsidR="00871D89" w:rsidRPr="00126057" w:rsidRDefault="00871D89" w:rsidP="00380CBA">
            <w:pPr>
              <w:suppressAutoHyphens/>
              <w:jc w:val="left"/>
              <w:rPr>
                <w:b/>
                <w:bCs/>
                <w:sz w:val="20"/>
                <w:szCs w:val="20"/>
                <w:lang w:eastAsia="en-CA"/>
              </w:rPr>
            </w:pPr>
          </w:p>
        </w:tc>
        <w:tc>
          <w:tcPr>
            <w:tcW w:w="851" w:type="dxa"/>
          </w:tcPr>
          <w:p w14:paraId="1A7144BE" w14:textId="77777777" w:rsidR="00871D89" w:rsidRPr="00FB0898" w:rsidRDefault="00871D89" w:rsidP="00380CBA">
            <w:pPr>
              <w:suppressAutoHyphens/>
              <w:ind w:left="-85"/>
              <w:jc w:val="right"/>
              <w:rPr>
                <w:b/>
                <w:bCs/>
                <w:sz w:val="20"/>
                <w:szCs w:val="20"/>
                <w:lang w:eastAsia="en-CA"/>
              </w:rPr>
            </w:pPr>
            <w:r>
              <w:rPr>
                <w:b/>
                <w:bCs/>
                <w:color w:val="000000"/>
                <w:sz w:val="20"/>
                <w:szCs w:val="20"/>
              </w:rPr>
              <w:t>427,500</w:t>
            </w:r>
          </w:p>
        </w:tc>
        <w:tc>
          <w:tcPr>
            <w:tcW w:w="4819" w:type="dxa"/>
          </w:tcPr>
          <w:p w14:paraId="0666FC6A" w14:textId="77777777" w:rsidR="00871D89" w:rsidRPr="00126057" w:rsidRDefault="00871D89" w:rsidP="00380CBA">
            <w:pPr>
              <w:suppressAutoHyphens/>
              <w:jc w:val="left"/>
              <w:rPr>
                <w:b/>
                <w:bCs/>
                <w:sz w:val="20"/>
                <w:szCs w:val="20"/>
                <w:lang w:eastAsia="en-CA"/>
              </w:rPr>
            </w:pPr>
          </w:p>
        </w:tc>
        <w:tc>
          <w:tcPr>
            <w:tcW w:w="851" w:type="dxa"/>
          </w:tcPr>
          <w:p w14:paraId="37EE2000" w14:textId="77777777" w:rsidR="00871D89" w:rsidRPr="00FB0898" w:rsidRDefault="00871D89" w:rsidP="00380CBA">
            <w:pPr>
              <w:suppressAutoHyphens/>
              <w:ind w:left="-107"/>
              <w:jc w:val="right"/>
              <w:rPr>
                <w:b/>
                <w:bCs/>
                <w:sz w:val="20"/>
                <w:szCs w:val="20"/>
                <w:lang w:eastAsia="en-CA"/>
              </w:rPr>
            </w:pPr>
            <w:r>
              <w:rPr>
                <w:b/>
                <w:bCs/>
                <w:sz w:val="20"/>
                <w:szCs w:val="20"/>
                <w:lang w:eastAsia="en-CA"/>
              </w:rPr>
              <w:t>162,000</w:t>
            </w:r>
          </w:p>
        </w:tc>
        <w:tc>
          <w:tcPr>
            <w:tcW w:w="1351" w:type="dxa"/>
          </w:tcPr>
          <w:p w14:paraId="454E65A5" w14:textId="77777777" w:rsidR="00871D89" w:rsidRPr="00FB0898" w:rsidRDefault="00871D89" w:rsidP="00380CBA">
            <w:pPr>
              <w:suppressAutoHyphens/>
              <w:ind w:left="-45"/>
              <w:jc w:val="right"/>
              <w:rPr>
                <w:b/>
                <w:bCs/>
                <w:sz w:val="20"/>
                <w:szCs w:val="20"/>
                <w:lang w:eastAsia="en-CA"/>
              </w:rPr>
            </w:pPr>
            <w:r>
              <w:rPr>
                <w:b/>
                <w:bCs/>
                <w:sz w:val="20"/>
                <w:szCs w:val="20"/>
                <w:lang w:eastAsia="en-CA"/>
              </w:rPr>
              <w:t>589,500</w:t>
            </w:r>
          </w:p>
        </w:tc>
      </w:tr>
      <w:tr w:rsidR="00871D89" w:rsidRPr="00126057" w14:paraId="5D044E91" w14:textId="77777777" w:rsidTr="00380CBA">
        <w:trPr>
          <w:trHeight w:val="50"/>
        </w:trPr>
        <w:tc>
          <w:tcPr>
            <w:tcW w:w="2263" w:type="dxa"/>
            <w:vAlign w:val="center"/>
          </w:tcPr>
          <w:p w14:paraId="33AD0837" w14:textId="77777777" w:rsidR="00871D89" w:rsidRPr="00FB0898" w:rsidRDefault="00871D89" w:rsidP="00380CBA">
            <w:pPr>
              <w:pStyle w:val="ListParagraph"/>
              <w:suppressAutoHyphens/>
              <w:ind w:left="0" w:right="-164"/>
              <w:jc w:val="left"/>
              <w:rPr>
                <w:b/>
                <w:bCs/>
                <w:sz w:val="20"/>
                <w:szCs w:val="20"/>
                <w:lang w:eastAsia="en-CA"/>
              </w:rPr>
            </w:pPr>
            <w:r>
              <w:rPr>
                <w:b/>
                <w:bCs/>
                <w:sz w:val="20"/>
                <w:szCs w:val="20"/>
                <w:lang w:eastAsia="en-CA"/>
              </w:rPr>
              <w:t>Percentage of total (%)</w:t>
            </w:r>
          </w:p>
        </w:tc>
        <w:tc>
          <w:tcPr>
            <w:tcW w:w="4111" w:type="dxa"/>
            <w:vAlign w:val="center"/>
          </w:tcPr>
          <w:p w14:paraId="1020F149" w14:textId="77777777" w:rsidR="00871D89" w:rsidRPr="00126057" w:rsidRDefault="00871D89" w:rsidP="00380CBA">
            <w:pPr>
              <w:suppressAutoHyphens/>
              <w:ind w:left="360"/>
              <w:jc w:val="center"/>
              <w:rPr>
                <w:b/>
                <w:bCs/>
                <w:sz w:val="20"/>
                <w:szCs w:val="20"/>
                <w:lang w:eastAsia="en-CA"/>
              </w:rPr>
            </w:pPr>
          </w:p>
        </w:tc>
        <w:tc>
          <w:tcPr>
            <w:tcW w:w="851" w:type="dxa"/>
            <w:vAlign w:val="center"/>
          </w:tcPr>
          <w:p w14:paraId="5AD5460C" w14:textId="77777777" w:rsidR="00871D89" w:rsidRPr="00FB0898" w:rsidRDefault="00871D89" w:rsidP="00380CBA">
            <w:pPr>
              <w:suppressAutoHyphens/>
              <w:ind w:left="-85"/>
              <w:jc w:val="center"/>
              <w:rPr>
                <w:b/>
                <w:bCs/>
                <w:sz w:val="20"/>
                <w:szCs w:val="20"/>
                <w:lang w:eastAsia="en-CA"/>
              </w:rPr>
            </w:pPr>
            <w:r>
              <w:rPr>
                <w:b/>
                <w:bCs/>
                <w:sz w:val="20"/>
                <w:szCs w:val="20"/>
                <w:lang w:eastAsia="en-CA"/>
              </w:rPr>
              <w:t>73</w:t>
            </w:r>
          </w:p>
        </w:tc>
        <w:tc>
          <w:tcPr>
            <w:tcW w:w="4819" w:type="dxa"/>
            <w:vAlign w:val="center"/>
          </w:tcPr>
          <w:p w14:paraId="42ED33F8" w14:textId="77777777" w:rsidR="00871D89" w:rsidRPr="00126057" w:rsidRDefault="00871D89" w:rsidP="00380CBA">
            <w:pPr>
              <w:suppressAutoHyphens/>
              <w:jc w:val="left"/>
              <w:rPr>
                <w:b/>
                <w:bCs/>
                <w:sz w:val="20"/>
                <w:szCs w:val="20"/>
                <w:lang w:eastAsia="en-CA"/>
              </w:rPr>
            </w:pPr>
          </w:p>
        </w:tc>
        <w:tc>
          <w:tcPr>
            <w:tcW w:w="851" w:type="dxa"/>
            <w:vAlign w:val="center"/>
          </w:tcPr>
          <w:p w14:paraId="20EF835E" w14:textId="77777777" w:rsidR="00871D89" w:rsidRPr="00FB0898" w:rsidRDefault="00871D89" w:rsidP="00380CBA">
            <w:pPr>
              <w:suppressAutoHyphens/>
              <w:ind w:left="51"/>
              <w:jc w:val="center"/>
              <w:rPr>
                <w:b/>
                <w:bCs/>
                <w:sz w:val="20"/>
                <w:szCs w:val="20"/>
                <w:lang w:eastAsia="en-CA"/>
              </w:rPr>
            </w:pPr>
            <w:r>
              <w:rPr>
                <w:b/>
                <w:bCs/>
                <w:sz w:val="20"/>
                <w:szCs w:val="20"/>
                <w:lang w:eastAsia="en-CA"/>
              </w:rPr>
              <w:t>27</w:t>
            </w:r>
          </w:p>
        </w:tc>
        <w:tc>
          <w:tcPr>
            <w:tcW w:w="1351" w:type="dxa"/>
            <w:vAlign w:val="center"/>
          </w:tcPr>
          <w:p w14:paraId="1F8F718F" w14:textId="77777777" w:rsidR="00871D89" w:rsidRPr="00FB0898" w:rsidRDefault="00871D89" w:rsidP="00380CBA">
            <w:pPr>
              <w:suppressAutoHyphens/>
              <w:ind w:left="360"/>
              <w:jc w:val="center"/>
              <w:rPr>
                <w:b/>
                <w:bCs/>
                <w:sz w:val="20"/>
                <w:szCs w:val="20"/>
                <w:lang w:eastAsia="en-CA"/>
              </w:rPr>
            </w:pPr>
            <w:r>
              <w:rPr>
                <w:b/>
                <w:bCs/>
                <w:sz w:val="20"/>
                <w:szCs w:val="20"/>
                <w:lang w:eastAsia="en-CA"/>
              </w:rPr>
              <w:t>100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871D89" w:rsidRPr="009B0D30" w14:paraId="3A60675C" w14:textId="77777777" w:rsidTr="00380CBA">
        <w:tc>
          <w:tcPr>
            <w:tcW w:w="999" w:type="pct"/>
          </w:tcPr>
          <w:p w14:paraId="094705CB" w14:textId="77777777" w:rsidR="00871D89" w:rsidRPr="009B0D30" w:rsidRDefault="00871D89" w:rsidP="00380CBA"/>
        </w:tc>
        <w:tc>
          <w:tcPr>
            <w:tcW w:w="1000" w:type="pct"/>
          </w:tcPr>
          <w:p w14:paraId="04B5EC8E" w14:textId="77777777" w:rsidR="00871D89" w:rsidRPr="009B0D30" w:rsidRDefault="00871D89" w:rsidP="00380CBA"/>
        </w:tc>
        <w:tc>
          <w:tcPr>
            <w:tcW w:w="1000" w:type="pct"/>
            <w:tcBorders>
              <w:bottom w:val="single" w:sz="4" w:space="0" w:color="auto"/>
            </w:tcBorders>
          </w:tcPr>
          <w:p w14:paraId="5240B2B7" w14:textId="77777777" w:rsidR="00871D89" w:rsidRDefault="00871D89" w:rsidP="00380CBA">
            <w:pPr>
              <w:jc w:val="center"/>
            </w:pPr>
          </w:p>
          <w:p w14:paraId="1714F9FD" w14:textId="77777777" w:rsidR="00871D89" w:rsidRPr="009B0D30" w:rsidRDefault="00871D89" w:rsidP="00380CBA">
            <w:pPr>
              <w:jc w:val="center"/>
            </w:pPr>
          </w:p>
        </w:tc>
        <w:tc>
          <w:tcPr>
            <w:tcW w:w="1000" w:type="pct"/>
          </w:tcPr>
          <w:p w14:paraId="1AC71AC8" w14:textId="77777777" w:rsidR="00871D89" w:rsidRPr="009B0D30" w:rsidRDefault="00871D89" w:rsidP="00380CBA"/>
        </w:tc>
        <w:tc>
          <w:tcPr>
            <w:tcW w:w="1001" w:type="pct"/>
          </w:tcPr>
          <w:p w14:paraId="635B2326" w14:textId="77777777" w:rsidR="00871D89" w:rsidRPr="009B0D30" w:rsidRDefault="00871D89" w:rsidP="00380CBA"/>
        </w:tc>
      </w:tr>
    </w:tbl>
    <w:p w14:paraId="1F6A063F" w14:textId="77777777" w:rsidR="00871D89" w:rsidRPr="006966DF" w:rsidRDefault="00871D89" w:rsidP="00871D89">
      <w:pPr>
        <w:jc w:val="center"/>
      </w:pPr>
    </w:p>
    <w:sectPr w:rsidR="00871D89" w:rsidRPr="006966DF" w:rsidSect="00871D89">
      <w:headerReference w:type="even" r:id="rId28"/>
      <w:headerReference w:type="default" r:id="rId29"/>
      <w:footerReference w:type="even" r:id="rId30"/>
      <w:footerReference w:type="default" r:id="rId31"/>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0213D" w14:textId="77777777" w:rsidR="00B86055" w:rsidRDefault="00B86055" w:rsidP="004A504B">
      <w:r>
        <w:separator/>
      </w:r>
    </w:p>
  </w:endnote>
  <w:endnote w:type="continuationSeparator" w:id="0">
    <w:p w14:paraId="29DB00BB" w14:textId="77777777" w:rsidR="00B86055" w:rsidRDefault="00B8605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3BE7D" w14:textId="77777777" w:rsidR="0026524A" w:rsidRPr="0033525D" w:rsidRDefault="0026524A">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1C668" w14:textId="77777777" w:rsidR="0026524A" w:rsidRPr="0033525D" w:rsidRDefault="0026524A">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22D23" w14:textId="77777777" w:rsidR="0026524A" w:rsidRPr="00A35BB6" w:rsidRDefault="0026524A">
    <w:pPr>
      <w:pBdr>
        <w:top w:val="single" w:sz="4" w:space="1" w:color="auto"/>
        <w:left w:val="single" w:sz="4" w:space="4" w:color="auto"/>
        <w:bottom w:val="single" w:sz="4" w:space="1" w:color="auto"/>
        <w:right w:val="single" w:sz="4" w:space="4" w:color="auto"/>
      </w:pBdr>
      <w:jc w:val="center"/>
      <w:rPr>
        <w:sz w:val="8"/>
        <w:szCs w:val="8"/>
        <w:lang w:val="fr-FR"/>
      </w:rPr>
    </w:pPr>
  </w:p>
  <w:p w14:paraId="294A949F" w14:textId="77777777" w:rsidR="0026524A" w:rsidRPr="00A35BB6" w:rsidRDefault="0026524A">
    <w:pPr>
      <w:pBdr>
        <w:top w:val="single" w:sz="4" w:space="1" w:color="auto"/>
        <w:left w:val="single" w:sz="4" w:space="4" w:color="auto"/>
        <w:bottom w:val="single" w:sz="4" w:space="1" w:color="auto"/>
        <w:right w:val="single" w:sz="4" w:space="4" w:color="auto"/>
      </w:pBdr>
      <w:jc w:val="center"/>
      <w:rPr>
        <w:sz w:val="18"/>
        <w:szCs w:val="18"/>
        <w:lang w:val="fr-FR"/>
      </w:rPr>
    </w:pPr>
    <w:r w:rsidRPr="00A35BB6">
      <w:rPr>
        <w:sz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2D3469CF" w14:textId="77777777" w:rsidR="0026524A" w:rsidRPr="00A35BB6" w:rsidRDefault="0026524A">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60611" w14:textId="77777777" w:rsidR="0026524A" w:rsidRPr="0033525D" w:rsidRDefault="0026524A">
    <w:pPr>
      <w:jc w:val="center"/>
    </w:pPr>
    <w:r>
      <w:fldChar w:fldCharType="begin"/>
    </w:r>
    <w:r>
      <w:instrText xml:space="preserve"> PAGE </w:instrText>
    </w:r>
    <w:r>
      <w:fldChar w:fldCharType="separate"/>
    </w:r>
    <w:r>
      <w:t>14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78C1" w14:textId="77777777" w:rsidR="0026524A" w:rsidRPr="0033525D" w:rsidRDefault="0026524A">
    <w:pPr>
      <w:jc w:val="center"/>
    </w:pPr>
    <w:r>
      <w:fldChar w:fldCharType="begin"/>
    </w:r>
    <w:r>
      <w:instrText xml:space="preserve"> PAGE </w:instrText>
    </w:r>
    <w:r>
      <w:fldChar w:fldCharType="separate"/>
    </w:r>
    <w:r>
      <w:t>13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98547" w14:textId="77777777" w:rsidR="0026524A" w:rsidRPr="0033525D" w:rsidRDefault="0026524A">
    <w:pPr>
      <w:jc w:val="center"/>
    </w:pPr>
    <w:r>
      <w:fldChar w:fldCharType="begin"/>
    </w:r>
    <w:r>
      <w:instrText xml:space="preserve"> PAGE </w:instrText>
    </w:r>
    <w:r>
      <w:fldChar w:fldCharType="separate"/>
    </w:r>
    <w:r>
      <w:t>14</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A11DF" w14:textId="77777777" w:rsidR="0026524A" w:rsidRPr="0033525D" w:rsidRDefault="0026524A">
    <w:pPr>
      <w:jc w:val="center"/>
    </w:pPr>
    <w:r>
      <w:fldChar w:fldCharType="begin"/>
    </w:r>
    <w:r>
      <w:instrText xml:space="preserve"> PAGE </w:instrText>
    </w:r>
    <w:r>
      <w:fldChar w:fldCharType="separate"/>
    </w:r>
    <w:r>
      <w:t>13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251A6" w14:textId="77777777" w:rsidR="00DC6A10" w:rsidRPr="0033525D" w:rsidRDefault="008D72B3">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D0B5" w14:textId="77777777" w:rsidR="00DC6A10" w:rsidRPr="0033525D" w:rsidRDefault="008D72B3">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39037" w14:textId="77777777" w:rsidR="00B86055" w:rsidRDefault="00B86055" w:rsidP="004A504B">
      <w:r>
        <w:separator/>
      </w:r>
    </w:p>
  </w:footnote>
  <w:footnote w:type="continuationSeparator" w:id="0">
    <w:p w14:paraId="71B11DC1" w14:textId="77777777" w:rsidR="00B86055" w:rsidRDefault="00B86055" w:rsidP="004A504B">
      <w:r>
        <w:continuationSeparator/>
      </w:r>
    </w:p>
  </w:footnote>
  <w:footnote w:id="1">
    <w:p w14:paraId="11565917" w14:textId="77777777" w:rsidR="00103AB1" w:rsidRDefault="00103AB1" w:rsidP="00103AB1">
      <w:pPr>
        <w:pStyle w:val="FootnoteText"/>
        <w:rPr>
          <w:lang w:val="fr-CH"/>
        </w:rPr>
      </w:pPr>
      <w:r w:rsidRPr="001A24C6">
        <w:rPr>
          <w:rStyle w:val="FootnoteReference"/>
        </w:rPr>
        <w:footnoteRef/>
      </w:r>
      <w:r w:rsidRPr="00564224">
        <w:rPr>
          <w:lang w:val="fr-CH"/>
        </w:rPr>
        <w:t xml:space="preserve"> UNEP/OzL.Pro/ExCom/9</w:t>
      </w:r>
      <w:r w:rsidR="009E6E1D">
        <w:rPr>
          <w:lang w:val="fr-CH"/>
        </w:rPr>
        <w:t>9</w:t>
      </w:r>
      <w:r w:rsidRPr="00564224">
        <w:rPr>
          <w:lang w:val="fr-CH"/>
        </w:rPr>
        <w:t>/1</w:t>
      </w:r>
    </w:p>
    <w:p w14:paraId="38A475A9" w14:textId="77777777" w:rsidR="00103AB1" w:rsidRPr="00564224" w:rsidRDefault="00103AB1" w:rsidP="00103AB1">
      <w:pPr>
        <w:pStyle w:val="FootnoteText"/>
        <w:rPr>
          <w:lang w:val="fr-CH"/>
        </w:rPr>
      </w:pPr>
    </w:p>
  </w:footnote>
  <w:footnote w:id="2">
    <w:p w14:paraId="387BA8F5" w14:textId="77777777" w:rsidR="0026524A" w:rsidRPr="007D42D6" w:rsidRDefault="0026524A" w:rsidP="0026524A">
      <w:pPr>
        <w:pStyle w:val="FootnoteText"/>
        <w:rPr>
          <w:lang w:val="fr-FR"/>
        </w:rPr>
      </w:pPr>
      <w:r>
        <w:rPr>
          <w:rStyle w:val="FootnoteReference"/>
        </w:rPr>
        <w:footnoteRef/>
      </w:r>
      <w:r w:rsidRPr="007D42D6">
        <w:rPr>
          <w:lang w:val="fr-FR"/>
        </w:rPr>
        <w:t xml:space="preserve"> Décision 94/27 et document UNEP/OzL.Pro/ExCom/94/30</w:t>
      </w:r>
    </w:p>
  </w:footnote>
  <w:footnote w:id="3">
    <w:p w14:paraId="7B0D86DB" w14:textId="77777777" w:rsidR="0026524A" w:rsidRPr="007D42D6" w:rsidRDefault="0026524A" w:rsidP="0026524A">
      <w:pPr>
        <w:pStyle w:val="FootnoteText"/>
        <w:rPr>
          <w:lang w:val="fr-FR"/>
        </w:rPr>
      </w:pPr>
      <w:r>
        <w:rPr>
          <w:rStyle w:val="FootnoteReference"/>
        </w:rPr>
        <w:footnoteRef/>
      </w:r>
      <w:r w:rsidRPr="007D42D6">
        <w:rPr>
          <w:lang w:val="fr-FR"/>
        </w:rPr>
        <w:t xml:space="preserve"> La décision 92/22 autorise la présentation de demandes pour les activités visées dans la décision 89/6 b) séparément des demandes de tranches du PGEH, y compris un Accord révisé entre le Gouvernement du pays visé à l’article 5 concerné et le Comité exécutif, étant entendu que ces activités ont été intégrées dans les plans de mise en œuvre des tranches en cours.</w:t>
      </w:r>
    </w:p>
  </w:footnote>
  <w:footnote w:id="4">
    <w:p w14:paraId="50FB872E" w14:textId="7AE1449F" w:rsidR="0026524A" w:rsidRPr="007D42D6" w:rsidRDefault="0026524A" w:rsidP="0026524A">
      <w:pPr>
        <w:pStyle w:val="FootnoteText"/>
        <w:rPr>
          <w:lang w:val="fr-FR"/>
        </w:rPr>
      </w:pPr>
      <w:r>
        <w:rPr>
          <w:rStyle w:val="FootnoteReference"/>
        </w:rPr>
        <w:footnoteRef/>
      </w:r>
      <w:r w:rsidRPr="007D42D6">
        <w:rPr>
          <w:lang w:val="fr-FR"/>
        </w:rPr>
        <w:t xml:space="preserve"> Selon la lettre du 4 septembre 202</w:t>
      </w:r>
      <w:r w:rsidR="00DA77F7">
        <w:rPr>
          <w:lang w:val="fr-FR"/>
        </w:rPr>
        <w:t>6</w:t>
      </w:r>
      <w:r w:rsidRPr="007D42D6">
        <w:rPr>
          <w:lang w:val="fr-FR"/>
        </w:rPr>
        <w:t xml:space="preserve"> du Ministère de la production, de l’environnement, de l’énergie, de l’industrie et de l’artisanat des Comores, adressée au secrétariat.</w:t>
      </w:r>
    </w:p>
  </w:footnote>
  <w:footnote w:id="5">
    <w:p w14:paraId="5C7DC0DB" w14:textId="77777777" w:rsidR="0026524A" w:rsidRPr="007D42D6" w:rsidRDefault="0026524A" w:rsidP="0026524A">
      <w:pPr>
        <w:pStyle w:val="FootnoteText"/>
        <w:rPr>
          <w:lang w:val="fr-FR"/>
        </w:rPr>
      </w:pPr>
      <w:r>
        <w:rPr>
          <w:rStyle w:val="FootnoteReference"/>
        </w:rPr>
        <w:footnoteRef/>
      </w:r>
      <w:r w:rsidRPr="007D42D6">
        <w:rPr>
          <w:lang w:val="fr-FR"/>
        </w:rPr>
        <w:t xml:space="preserve"> Selon la lettre du 17 août 2026 du Ministère de la production, de l’environnement, de l’énergie, de l’industrie et de l’artisanat des Comores, adressée au secrétariat.</w:t>
      </w:r>
    </w:p>
  </w:footnote>
  <w:footnote w:id="6">
    <w:p w14:paraId="5F5C86E5" w14:textId="77777777" w:rsidR="0026524A" w:rsidRPr="007D42D6" w:rsidRDefault="0026524A" w:rsidP="0026524A">
      <w:pPr>
        <w:pStyle w:val="FootnoteText"/>
        <w:rPr>
          <w:lang w:val="fr-FR"/>
        </w:rPr>
      </w:pPr>
      <w:r>
        <w:rPr>
          <w:rStyle w:val="FootnoteReference"/>
        </w:rPr>
        <w:footnoteRef/>
      </w:r>
      <w:r w:rsidRPr="007D42D6">
        <w:rPr>
          <w:lang w:val="fr-FR"/>
        </w:rPr>
        <w:t xml:space="preserve"> Le secteur de la pêche emploie directement ou indirectement environ 45 000 personnes, soit environ 5 pour cent de la population du pays.</w:t>
      </w:r>
    </w:p>
  </w:footnote>
  <w:footnote w:id="7">
    <w:p w14:paraId="7BAFEA43" w14:textId="77777777" w:rsidR="0026524A" w:rsidRPr="007D42D6" w:rsidRDefault="0026524A" w:rsidP="0026524A">
      <w:pPr>
        <w:pStyle w:val="FootnoteText"/>
        <w:rPr>
          <w:lang w:val="fr-FR"/>
        </w:rPr>
      </w:pPr>
      <w:r>
        <w:rPr>
          <w:rStyle w:val="FootnoteReference"/>
        </w:rPr>
        <w:footnoteRef/>
      </w:r>
      <w:r w:rsidRPr="007D42D6">
        <w:rPr>
          <w:lang w:val="fr-FR"/>
        </w:rPr>
        <w:t xml:space="preserve"> Le facteur a été estimé en supposant que les 0,36 tm de HCFC-22 encore consommées dans le pays seraient converties en R‑404A. Ce facteur croît progressivement chaque année pour atteindre 1 412 tonnes éq. CO</w:t>
      </w:r>
      <w:r w:rsidRPr="007D42D6">
        <w:rPr>
          <w:vertAlign w:val="subscript"/>
          <w:lang w:val="fr-FR"/>
        </w:rPr>
        <w:t>2</w:t>
      </w:r>
      <w:r w:rsidRPr="007D42D6">
        <w:rPr>
          <w:lang w:val="fr-FR"/>
        </w:rPr>
        <w:t xml:space="preserve"> en 2029 et 2030. </w:t>
      </w:r>
    </w:p>
  </w:footnote>
  <w:footnote w:id="8">
    <w:p w14:paraId="26BAFBD6" w14:textId="77777777" w:rsidR="0026524A" w:rsidRPr="007D42D6" w:rsidRDefault="0026524A" w:rsidP="0026524A">
      <w:pPr>
        <w:pStyle w:val="FootnoteText"/>
        <w:rPr>
          <w:lang w:val="fr-FR"/>
        </w:rPr>
      </w:pPr>
      <w:r>
        <w:rPr>
          <w:rStyle w:val="FootnoteReference"/>
        </w:rPr>
        <w:footnoteRef/>
      </w:r>
      <w:r w:rsidRPr="007D42D6">
        <w:rPr>
          <w:lang w:val="fr-FR"/>
        </w:rPr>
        <w:t xml:space="preserve"> Au 31 août 2026, 2,29 tm (8 988 tonnes éq. CO</w:t>
      </w:r>
      <w:r w:rsidRPr="007D42D6">
        <w:rPr>
          <w:vertAlign w:val="subscript"/>
          <w:lang w:val="fr-FR"/>
        </w:rPr>
        <w:t>2</w:t>
      </w:r>
      <w:r w:rsidRPr="007D42D6">
        <w:rPr>
          <w:lang w:val="fr-FR"/>
        </w:rPr>
        <w:t>) de R-404A ont été importées, pour des importations prévues de 3,34 tm (13 482 tonnes éq. CO</w:t>
      </w:r>
      <w:r w:rsidRPr="007D42D6">
        <w:rPr>
          <w:vertAlign w:val="subscript"/>
          <w:lang w:val="fr-FR"/>
        </w:rPr>
        <w:t>2</w:t>
      </w:r>
      <w:r w:rsidRPr="007D42D6">
        <w:rPr>
          <w:lang w:val="fr-FR"/>
        </w:rPr>
        <w:t>) sur l’année entière. Les importations d’autres substances ont été maintenues aux niveaux de 2025 sans aucune croissance.</w:t>
      </w:r>
    </w:p>
  </w:footnote>
  <w:footnote w:id="9">
    <w:p w14:paraId="6E5BFF01" w14:textId="77777777" w:rsidR="0026524A" w:rsidRPr="007D42D6" w:rsidRDefault="0026524A" w:rsidP="0026524A">
      <w:pPr>
        <w:pStyle w:val="FootnoteText"/>
        <w:rPr>
          <w:lang w:val="fr-FR"/>
        </w:rPr>
      </w:pPr>
      <w:r>
        <w:rPr>
          <w:rStyle w:val="FootnoteReference"/>
        </w:rPr>
        <w:footnoteRef/>
      </w:r>
      <w:r w:rsidRPr="007D42D6">
        <w:rPr>
          <w:lang w:val="fr-FR"/>
        </w:rPr>
        <w:t xml:space="preserve"> Le facteur a été réduit du maximum initialement estimé de 1 412 à 872 tonnes éq. CO</w:t>
      </w:r>
      <w:r w:rsidRPr="007D42D6">
        <w:rPr>
          <w:vertAlign w:val="subscript"/>
          <w:lang w:val="fr-FR"/>
        </w:rPr>
        <w:t>2</w:t>
      </w:r>
      <w:r w:rsidRPr="007D42D6">
        <w:rPr>
          <w:lang w:val="fr-FR"/>
        </w:rPr>
        <w:t>, en notant que le HCFC-22 sera également remplacé par du HFC-134a, du R-410A et du HFC-32 (et non seulement du R-404A) sur la base des applications actuelles.</w:t>
      </w:r>
    </w:p>
  </w:footnote>
  <w:footnote w:id="10">
    <w:p w14:paraId="5A52C764" w14:textId="77777777" w:rsidR="0026524A" w:rsidRPr="007D42D6" w:rsidRDefault="0026524A" w:rsidP="0026524A">
      <w:pPr>
        <w:pStyle w:val="FootnoteText"/>
        <w:rPr>
          <w:lang w:val="fr-FR"/>
        </w:rPr>
      </w:pPr>
      <w:r>
        <w:rPr>
          <w:rStyle w:val="FootnoteReference"/>
        </w:rPr>
        <w:footnoteRef/>
      </w:r>
      <w:r w:rsidRPr="007D42D6">
        <w:rPr>
          <w:lang w:val="fr-FR"/>
        </w:rPr>
        <w:t xml:space="preserve"> Dont des unités de récupération, des bouteilles, des balances, des outils de dépose de vanne, des miroirs d’inspection, des outils à évaser, des clés à pipe, des coupe-tubes, des thermomètres électroniques, des clés à cliquet et des ressorts à cintrer.</w:t>
      </w:r>
    </w:p>
  </w:footnote>
  <w:footnote w:id="11">
    <w:p w14:paraId="34B83540" w14:textId="77777777" w:rsidR="0026524A" w:rsidRPr="00E85D2C" w:rsidRDefault="0026524A" w:rsidP="0026524A">
      <w:pPr>
        <w:pStyle w:val="FootnoteText"/>
        <w:rPr>
          <w:lang w:val="fr-FR"/>
        </w:rPr>
      </w:pPr>
      <w:r>
        <w:rPr>
          <w:rStyle w:val="FootnoteReference"/>
        </w:rPr>
        <w:footnoteRef/>
      </w:r>
      <w:r w:rsidRPr="007D42D6">
        <w:rPr>
          <w:lang w:val="fr-FR"/>
        </w:rPr>
        <w:t xml:space="preserve"> L’exclusion des années d’anomalie (2021, quand la consommation a atteint un sommet, et 2025, quand elle a fortement chuté) a produit une moyenne proche s’élevant à 25 999 tonnes éq. </w:t>
      </w:r>
      <w:r w:rsidRPr="00E85D2C">
        <w:rPr>
          <w:lang w:val="fr-FR"/>
        </w:rPr>
        <w:t>CO</w:t>
      </w:r>
      <w:r w:rsidRPr="00E85D2C">
        <w:rPr>
          <w:vertAlign w:val="subscript"/>
          <w:lang w:val="fr-FR"/>
        </w:rPr>
        <w:t>2</w:t>
      </w:r>
      <w:r w:rsidRPr="00E85D2C">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F9DA3" w14:textId="6EEFD956" w:rsidR="0026524A" w:rsidRPr="009B0D30" w:rsidRDefault="0026524A">
    <w:fldSimple w:instr=" DOCPROPERTY &quot;Document number&quot;  \* MERGEFORMAT ">
      <w:r w:rsidR="00013EEC">
        <w:t>UNEP/OzL.Pro/ExCom/99/46</w:t>
      </w:r>
    </w:fldSimple>
  </w:p>
  <w:p w14:paraId="32AF3156" w14:textId="77777777" w:rsidR="0026524A" w:rsidRDefault="0026524A"/>
  <w:p w14:paraId="06046FC9" w14:textId="77777777" w:rsidR="0026524A" w:rsidRPr="0033525D" w:rsidRDefault="002652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648BE" w14:textId="7E032377" w:rsidR="0026524A" w:rsidRPr="009B0D30" w:rsidRDefault="0026524A">
    <w:pPr>
      <w:jc w:val="right"/>
    </w:pPr>
    <w:fldSimple w:instr=" DOCPROPERTY &quot;Document number&quot;  \* MERGEFORMAT ">
      <w:r w:rsidR="00013EEC">
        <w:t>UNEP/OzL.Pro/ExCom/99/46</w:t>
      </w:r>
    </w:fldSimple>
  </w:p>
  <w:p w14:paraId="45D15EFD" w14:textId="77777777" w:rsidR="0026524A" w:rsidRPr="0033525D" w:rsidRDefault="0026524A">
    <w:pPr>
      <w:jc w:val="right"/>
    </w:pPr>
  </w:p>
  <w:p w14:paraId="0C35F212" w14:textId="77777777" w:rsidR="0026524A" w:rsidRPr="0033525D" w:rsidRDefault="0026524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9A67" w14:textId="77777777" w:rsidR="00013EEC" w:rsidRDefault="00013E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C8819" w14:textId="77777777" w:rsidR="0026524A" w:rsidRPr="009B0D30" w:rsidRDefault="0026524A">
    <w:fldSimple w:instr=" DOCPROPERTY &quot;Document number&quot;  \* MERGEFORMAT ">
      <w:r>
        <w:t>UNEP/OzL.Pro/ExCom/99/46</w:t>
      </w:r>
    </w:fldSimple>
  </w:p>
  <w:p w14:paraId="0BDDF7EF" w14:textId="77777777" w:rsidR="0026524A" w:rsidRPr="0033525D" w:rsidRDefault="0026524A">
    <w:r>
      <w:t>Annexe II</w:t>
    </w:r>
  </w:p>
  <w:p w14:paraId="5D7D3EED" w14:textId="77777777" w:rsidR="0026524A" w:rsidRPr="0033525D" w:rsidRDefault="0026524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07E1" w14:textId="5F1CC667" w:rsidR="0026524A" w:rsidRPr="009B0D30" w:rsidRDefault="0026524A">
    <w:pPr>
      <w:jc w:val="right"/>
    </w:pPr>
    <w:fldSimple w:instr=" DOCPROPERTY &quot;Document number&quot;  \* MERGEFORMAT ">
      <w:r w:rsidR="00013EEC">
        <w:t>UNEP/OzL.Pro/ExCom/99/46</w:t>
      </w:r>
    </w:fldSimple>
  </w:p>
  <w:p w14:paraId="3B0D0F17" w14:textId="77777777" w:rsidR="0026524A" w:rsidRPr="0033525D" w:rsidRDefault="0026524A">
    <w:pPr>
      <w:jc w:val="right"/>
    </w:pPr>
    <w:r>
      <w:t>Annexe I</w:t>
    </w:r>
  </w:p>
  <w:p w14:paraId="7F08C2B6" w14:textId="77777777" w:rsidR="0026524A" w:rsidRPr="0033525D" w:rsidRDefault="0026524A">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072C1" w14:textId="77777777" w:rsidR="0026524A" w:rsidRPr="009B0D30" w:rsidRDefault="0026524A">
    <w:pPr>
      <w:jc w:val="right"/>
    </w:pPr>
    <w:fldSimple w:instr=" DOCPROPERTY &quot;Document number&quot;  \* MERGEFORMAT ">
      <w:r>
        <w:t>UNEP/OzL.Pro/ExCom/99/46</w:t>
      </w:r>
    </w:fldSimple>
  </w:p>
  <w:p w14:paraId="23EF4CCD" w14:textId="77777777" w:rsidR="0026524A" w:rsidRDefault="0026524A">
    <w:pPr>
      <w:pStyle w:val="Header"/>
      <w:jc w:val="right"/>
    </w:pPr>
    <w:r>
      <w:t>Annexe I</w:t>
    </w:r>
  </w:p>
  <w:p w14:paraId="2E622386" w14:textId="77777777" w:rsidR="0026524A" w:rsidRDefault="0026524A">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1AD66" w14:textId="103A27F4" w:rsidR="0026524A" w:rsidRPr="009B0D30" w:rsidRDefault="0026524A">
    <w:fldSimple w:instr=" DOCPROPERTY &quot;Document number&quot;  \* MERGEFORMAT ">
      <w:r w:rsidR="00013EEC">
        <w:t>UNEP/OzL.Pro/ExCom/99/46</w:t>
      </w:r>
    </w:fldSimple>
  </w:p>
  <w:p w14:paraId="1BC620D6" w14:textId="77777777" w:rsidR="0026524A" w:rsidRPr="0033525D" w:rsidRDefault="0026524A">
    <w:r>
      <w:t>Annexe II</w:t>
    </w:r>
  </w:p>
  <w:p w14:paraId="1AE6721C" w14:textId="77777777" w:rsidR="0026524A" w:rsidRPr="0033525D" w:rsidRDefault="002652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8309" w14:textId="0B9CDF93" w:rsidR="0026524A" w:rsidRPr="009B0D30" w:rsidRDefault="0026524A">
    <w:pPr>
      <w:jc w:val="right"/>
    </w:pPr>
    <w:fldSimple w:instr=" DOCPROPERTY &quot;Document number&quot;  \* MERGEFORMAT ">
      <w:r w:rsidR="00013EEC">
        <w:t>UNEP/OzL.Pro/ExCom/99/46</w:t>
      </w:r>
    </w:fldSimple>
  </w:p>
  <w:p w14:paraId="202ED892" w14:textId="77777777" w:rsidR="0026524A" w:rsidRPr="0033525D" w:rsidRDefault="0026524A">
    <w:pPr>
      <w:jc w:val="right"/>
    </w:pPr>
    <w:r>
      <w:t>Annexe II</w:t>
    </w:r>
  </w:p>
  <w:p w14:paraId="40372CE2" w14:textId="77777777" w:rsidR="0026524A" w:rsidRPr="0033525D" w:rsidRDefault="0026524A">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4DF5" w14:textId="7DA97A67" w:rsidR="00DC6A10" w:rsidRPr="0033525D" w:rsidRDefault="008D72B3" w:rsidP="00C54E04">
    <w:pPr>
      <w:jc w:val="left"/>
    </w:pPr>
    <w:fldSimple w:instr=" DOCPROPERTY &quot;Document number&quot;  \* MERGEFORMAT ">
      <w:r w:rsidR="00013EEC">
        <w:t>UNEP/OzL.Pro/ExCom/99/46</w:t>
      </w:r>
    </w:fldSimple>
  </w:p>
  <w:p w14:paraId="137F8068" w14:textId="4F2F47F3" w:rsidR="00DC6A10" w:rsidRPr="0033525D" w:rsidRDefault="008D72B3" w:rsidP="00C54E04">
    <w:pPr>
      <w:jc w:val="left"/>
    </w:pPr>
    <w:r>
      <w:t>Annex III</w:t>
    </w:r>
  </w:p>
  <w:p w14:paraId="1D6DC570" w14:textId="77777777" w:rsidR="00DC6A10" w:rsidRPr="0033525D" w:rsidRDefault="00DC6A10" w:rsidP="00C54E04">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3344" w14:textId="55896DDC" w:rsidR="00DC6A10" w:rsidRPr="0033525D" w:rsidRDefault="008D72B3" w:rsidP="00EF574B">
    <w:pPr>
      <w:jc w:val="right"/>
    </w:pPr>
    <w:fldSimple w:instr=" DOCPROPERTY &quot;Document number&quot;  \* MERGEFORMAT ">
      <w:r w:rsidR="00013EEC">
        <w:t>UNEP/OzL.Pro/ExCom/99/46</w:t>
      </w:r>
    </w:fldSimple>
  </w:p>
  <w:p w14:paraId="7FBFBF8B" w14:textId="37974DF2" w:rsidR="00DC6A10" w:rsidRPr="0033525D" w:rsidRDefault="008D72B3" w:rsidP="00EF574B">
    <w:pPr>
      <w:jc w:val="right"/>
    </w:pPr>
    <w:r>
      <w:t>Annex III</w:t>
    </w:r>
  </w:p>
  <w:p w14:paraId="7A2443D5" w14:textId="77777777" w:rsidR="00DC6A10" w:rsidRPr="0033525D" w:rsidRDefault="00DC6A10" w:rsidP="00EF574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6C61AE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pStyle w:val="newheader4"/>
      <w:lvlText w:val="%4)"/>
      <w:lvlJc w:val="left"/>
      <w:pPr>
        <w:tabs>
          <w:tab w:val="num" w:pos="-90"/>
        </w:tabs>
        <w:ind w:left="2776" w:hanging="706"/>
      </w:pPr>
      <w:rPr>
        <w:b w:val="0"/>
        <w:i w:val="0"/>
      </w:rPr>
    </w:lvl>
    <w:lvl w:ilvl="4">
      <w:start w:val="1"/>
      <w:numFmt w:val="decimal"/>
      <w:pStyle w:val="newheader5"/>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254904"/>
    <w:multiLevelType w:val="multilevel"/>
    <w:tmpl w:val="21A286AA"/>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35890CB3"/>
    <w:multiLevelType w:val="multilevel"/>
    <w:tmpl w:val="1E5CEF78"/>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43C109A6"/>
    <w:multiLevelType w:val="multilevel"/>
    <w:tmpl w:val="3F260D1C"/>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7" w15:restartNumberingAfterBreak="0">
    <w:nsid w:val="497E22AB"/>
    <w:multiLevelType w:val="multilevel"/>
    <w:tmpl w:val="B5C6261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6076610F"/>
    <w:multiLevelType w:val="multilevel"/>
    <w:tmpl w:val="87E0423C"/>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61B05E02"/>
    <w:multiLevelType w:val="multilevel"/>
    <w:tmpl w:val="119873D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6F8B7FA1"/>
    <w:multiLevelType w:val="multilevel"/>
    <w:tmpl w:val="5F686DC0"/>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72602494"/>
    <w:multiLevelType w:val="multilevel"/>
    <w:tmpl w:val="D8DE42B2"/>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78D25714"/>
    <w:multiLevelType w:val="multilevel"/>
    <w:tmpl w:val="EE143008"/>
    <w:lvl w:ilvl="0">
      <w:start w:val="1"/>
      <w:numFmt w:val="decimal"/>
      <w:lvlText w:val="%1."/>
      <w:lvlJc w:val="left"/>
      <w:pPr>
        <w:tabs>
          <w:tab w:val="num" w:pos="0"/>
        </w:tabs>
        <w:ind w:left="0" w:firstLine="0"/>
      </w:p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7A4463D1"/>
    <w:multiLevelType w:val="multilevel"/>
    <w:tmpl w:val="5F50F72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8"/>
  </w:num>
  <w:num w:numId="4" w16cid:durableId="559828470">
    <w:abstractNumId w:val="9"/>
  </w:num>
  <w:num w:numId="5" w16cid:durableId="1488010068">
    <w:abstractNumId w:val="17"/>
  </w:num>
  <w:num w:numId="6" w16cid:durableId="444007775">
    <w:abstractNumId w:val="4"/>
  </w:num>
  <w:num w:numId="7" w16cid:durableId="1051735893">
    <w:abstractNumId w:val="10"/>
  </w:num>
  <w:num w:numId="8" w16cid:durableId="1395083166">
    <w:abstractNumId w:val="1"/>
  </w:num>
  <w:num w:numId="9"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777258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30857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3754634">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9703308">
    <w:abstractNumId w:val="2"/>
  </w:num>
  <w:num w:numId="17" w16cid:durableId="1239244008">
    <w:abstractNumId w:val="12"/>
  </w:num>
  <w:num w:numId="18" w16cid:durableId="659120645">
    <w:abstractNumId w:val="16"/>
  </w:num>
  <w:num w:numId="19" w16cid:durableId="1280843112">
    <w:abstractNumId w:val="6"/>
  </w:num>
  <w:num w:numId="20" w16cid:durableId="4980863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67798908">
    <w:abstractNumId w:val="14"/>
  </w:num>
  <w:num w:numId="22" w16cid:durableId="1310135198">
    <w:abstractNumId w:val="11"/>
  </w:num>
  <w:num w:numId="23" w16cid:durableId="652221660">
    <w:abstractNumId w:val="7"/>
  </w:num>
  <w:num w:numId="24" w16cid:durableId="234098315">
    <w:abstractNumId w:val="13"/>
  </w:num>
  <w:num w:numId="25" w16cid:durableId="1870800921">
    <w:abstractNumId w:val="5"/>
  </w:num>
  <w:num w:numId="26" w16cid:durableId="1609577341">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A6C07"/>
    <w:rsid w:val="00000FED"/>
    <w:rsid w:val="0000434E"/>
    <w:rsid w:val="00013EEC"/>
    <w:rsid w:val="000211A9"/>
    <w:rsid w:val="00021238"/>
    <w:rsid w:val="00022071"/>
    <w:rsid w:val="000220DD"/>
    <w:rsid w:val="00024F01"/>
    <w:rsid w:val="000300FD"/>
    <w:rsid w:val="00031260"/>
    <w:rsid w:val="00035532"/>
    <w:rsid w:val="0003681A"/>
    <w:rsid w:val="000372B7"/>
    <w:rsid w:val="00050F6E"/>
    <w:rsid w:val="00057942"/>
    <w:rsid w:val="00061EC2"/>
    <w:rsid w:val="00066CE8"/>
    <w:rsid w:val="00080ED0"/>
    <w:rsid w:val="00085B8F"/>
    <w:rsid w:val="00090481"/>
    <w:rsid w:val="000A1752"/>
    <w:rsid w:val="000A3826"/>
    <w:rsid w:val="000A47F3"/>
    <w:rsid w:val="000A4BFB"/>
    <w:rsid w:val="000A5FB1"/>
    <w:rsid w:val="000A6C07"/>
    <w:rsid w:val="000A6C26"/>
    <w:rsid w:val="000A797D"/>
    <w:rsid w:val="000B36C8"/>
    <w:rsid w:val="000D52A4"/>
    <w:rsid w:val="000E07BC"/>
    <w:rsid w:val="000E2E21"/>
    <w:rsid w:val="000F1CD4"/>
    <w:rsid w:val="000F4103"/>
    <w:rsid w:val="000F70A7"/>
    <w:rsid w:val="00103AB1"/>
    <w:rsid w:val="00111CA5"/>
    <w:rsid w:val="00113CCA"/>
    <w:rsid w:val="00122F25"/>
    <w:rsid w:val="00131802"/>
    <w:rsid w:val="00135980"/>
    <w:rsid w:val="0013786F"/>
    <w:rsid w:val="00164719"/>
    <w:rsid w:val="00166FC4"/>
    <w:rsid w:val="001677AC"/>
    <w:rsid w:val="001804EA"/>
    <w:rsid w:val="00190A61"/>
    <w:rsid w:val="00197179"/>
    <w:rsid w:val="001A1546"/>
    <w:rsid w:val="001A2215"/>
    <w:rsid w:val="001A3342"/>
    <w:rsid w:val="001A3E3D"/>
    <w:rsid w:val="001A7049"/>
    <w:rsid w:val="001B1E40"/>
    <w:rsid w:val="001C764E"/>
    <w:rsid w:val="001E1052"/>
    <w:rsid w:val="001E21B1"/>
    <w:rsid w:val="001E2F93"/>
    <w:rsid w:val="001E4554"/>
    <w:rsid w:val="001E61E5"/>
    <w:rsid w:val="001F2159"/>
    <w:rsid w:val="001F3CF2"/>
    <w:rsid w:val="001F51B2"/>
    <w:rsid w:val="001F53FD"/>
    <w:rsid w:val="00210A2C"/>
    <w:rsid w:val="00210B8B"/>
    <w:rsid w:val="00214863"/>
    <w:rsid w:val="002156B4"/>
    <w:rsid w:val="00224FCD"/>
    <w:rsid w:val="002412A6"/>
    <w:rsid w:val="00253222"/>
    <w:rsid w:val="00261C13"/>
    <w:rsid w:val="00262847"/>
    <w:rsid w:val="0026524A"/>
    <w:rsid w:val="00281BB2"/>
    <w:rsid w:val="002A03C3"/>
    <w:rsid w:val="002B254E"/>
    <w:rsid w:val="002B4CE8"/>
    <w:rsid w:val="002B72E9"/>
    <w:rsid w:val="002C7998"/>
    <w:rsid w:val="002F1E53"/>
    <w:rsid w:val="002F2CAA"/>
    <w:rsid w:val="0030052C"/>
    <w:rsid w:val="00324A91"/>
    <w:rsid w:val="00325678"/>
    <w:rsid w:val="003306E1"/>
    <w:rsid w:val="003320E4"/>
    <w:rsid w:val="0033525D"/>
    <w:rsid w:val="003406E7"/>
    <w:rsid w:val="00340EE3"/>
    <w:rsid w:val="003414F3"/>
    <w:rsid w:val="0035613E"/>
    <w:rsid w:val="00363EE9"/>
    <w:rsid w:val="003733FA"/>
    <w:rsid w:val="00376128"/>
    <w:rsid w:val="0037742E"/>
    <w:rsid w:val="00377D56"/>
    <w:rsid w:val="0038245A"/>
    <w:rsid w:val="003840E6"/>
    <w:rsid w:val="00385CFC"/>
    <w:rsid w:val="0039337A"/>
    <w:rsid w:val="003A0CD2"/>
    <w:rsid w:val="003A3189"/>
    <w:rsid w:val="003A3CA7"/>
    <w:rsid w:val="003B232C"/>
    <w:rsid w:val="003B33BD"/>
    <w:rsid w:val="003B569D"/>
    <w:rsid w:val="003C3C0E"/>
    <w:rsid w:val="003C595F"/>
    <w:rsid w:val="003D034C"/>
    <w:rsid w:val="003D20DC"/>
    <w:rsid w:val="003D42A6"/>
    <w:rsid w:val="003D4F21"/>
    <w:rsid w:val="003D4FAC"/>
    <w:rsid w:val="003D7584"/>
    <w:rsid w:val="003E137B"/>
    <w:rsid w:val="003E1885"/>
    <w:rsid w:val="003E7906"/>
    <w:rsid w:val="003F000F"/>
    <w:rsid w:val="003F3C50"/>
    <w:rsid w:val="003F7A04"/>
    <w:rsid w:val="00406202"/>
    <w:rsid w:val="00406A6A"/>
    <w:rsid w:val="00406B22"/>
    <w:rsid w:val="00407147"/>
    <w:rsid w:val="004078FA"/>
    <w:rsid w:val="00410AC7"/>
    <w:rsid w:val="00431E08"/>
    <w:rsid w:val="004328A7"/>
    <w:rsid w:val="00434C74"/>
    <w:rsid w:val="0045241E"/>
    <w:rsid w:val="00456EB4"/>
    <w:rsid w:val="00457827"/>
    <w:rsid w:val="004718F3"/>
    <w:rsid w:val="00475040"/>
    <w:rsid w:val="00490C06"/>
    <w:rsid w:val="00493D40"/>
    <w:rsid w:val="00493EE3"/>
    <w:rsid w:val="004967B6"/>
    <w:rsid w:val="004A504B"/>
    <w:rsid w:val="004A6911"/>
    <w:rsid w:val="004B3652"/>
    <w:rsid w:val="004B54E0"/>
    <w:rsid w:val="004B7384"/>
    <w:rsid w:val="004C4269"/>
    <w:rsid w:val="004D2997"/>
    <w:rsid w:val="004D6236"/>
    <w:rsid w:val="004D7F90"/>
    <w:rsid w:val="004E4DBB"/>
    <w:rsid w:val="004E4E41"/>
    <w:rsid w:val="004E73DB"/>
    <w:rsid w:val="004E7F9C"/>
    <w:rsid w:val="004F0C40"/>
    <w:rsid w:val="004F0D42"/>
    <w:rsid w:val="004F3493"/>
    <w:rsid w:val="004F5143"/>
    <w:rsid w:val="00503F97"/>
    <w:rsid w:val="00512B09"/>
    <w:rsid w:val="00514BBF"/>
    <w:rsid w:val="005220ED"/>
    <w:rsid w:val="00533796"/>
    <w:rsid w:val="00537343"/>
    <w:rsid w:val="005516F3"/>
    <w:rsid w:val="00555D75"/>
    <w:rsid w:val="00560DF0"/>
    <w:rsid w:val="0056241E"/>
    <w:rsid w:val="0056413B"/>
    <w:rsid w:val="0056537B"/>
    <w:rsid w:val="0056759C"/>
    <w:rsid w:val="00567785"/>
    <w:rsid w:val="0059513E"/>
    <w:rsid w:val="00597A8A"/>
    <w:rsid w:val="005A6AA4"/>
    <w:rsid w:val="005A6D9F"/>
    <w:rsid w:val="005B48FF"/>
    <w:rsid w:val="005C1E32"/>
    <w:rsid w:val="005C670D"/>
    <w:rsid w:val="005D363F"/>
    <w:rsid w:val="005E0665"/>
    <w:rsid w:val="005E1DA6"/>
    <w:rsid w:val="005E7A4B"/>
    <w:rsid w:val="005F0ADD"/>
    <w:rsid w:val="006020B3"/>
    <w:rsid w:val="00604C15"/>
    <w:rsid w:val="00612FDB"/>
    <w:rsid w:val="006158D5"/>
    <w:rsid w:val="00625D83"/>
    <w:rsid w:val="00630485"/>
    <w:rsid w:val="00644465"/>
    <w:rsid w:val="00651984"/>
    <w:rsid w:val="006623E7"/>
    <w:rsid w:val="00662B80"/>
    <w:rsid w:val="0066768F"/>
    <w:rsid w:val="00670F6C"/>
    <w:rsid w:val="00676E58"/>
    <w:rsid w:val="006852C7"/>
    <w:rsid w:val="006852CE"/>
    <w:rsid w:val="00692D14"/>
    <w:rsid w:val="0069692B"/>
    <w:rsid w:val="006A7A3B"/>
    <w:rsid w:val="006B65C7"/>
    <w:rsid w:val="006C1727"/>
    <w:rsid w:val="006C32FD"/>
    <w:rsid w:val="006C39CE"/>
    <w:rsid w:val="006D0FCC"/>
    <w:rsid w:val="006D21F5"/>
    <w:rsid w:val="006D3089"/>
    <w:rsid w:val="006E126D"/>
    <w:rsid w:val="006E1FC3"/>
    <w:rsid w:val="00700DD7"/>
    <w:rsid w:val="00704CE9"/>
    <w:rsid w:val="0070616B"/>
    <w:rsid w:val="00706295"/>
    <w:rsid w:val="00706FDA"/>
    <w:rsid w:val="00711F9A"/>
    <w:rsid w:val="00713810"/>
    <w:rsid w:val="007303A5"/>
    <w:rsid w:val="00730B3E"/>
    <w:rsid w:val="007341D9"/>
    <w:rsid w:val="0073420B"/>
    <w:rsid w:val="00736367"/>
    <w:rsid w:val="0074760E"/>
    <w:rsid w:val="007548C4"/>
    <w:rsid w:val="00754ABA"/>
    <w:rsid w:val="00782B0D"/>
    <w:rsid w:val="007947EA"/>
    <w:rsid w:val="0079781A"/>
    <w:rsid w:val="007A1546"/>
    <w:rsid w:val="007A228C"/>
    <w:rsid w:val="007A368E"/>
    <w:rsid w:val="007A42BA"/>
    <w:rsid w:val="007A5868"/>
    <w:rsid w:val="007B04CE"/>
    <w:rsid w:val="007B6871"/>
    <w:rsid w:val="007B7A2F"/>
    <w:rsid w:val="007C32EE"/>
    <w:rsid w:val="007C3D33"/>
    <w:rsid w:val="007D294A"/>
    <w:rsid w:val="007D42D6"/>
    <w:rsid w:val="007D47D2"/>
    <w:rsid w:val="007D6EC0"/>
    <w:rsid w:val="007D7E1D"/>
    <w:rsid w:val="007E0CD3"/>
    <w:rsid w:val="007E503C"/>
    <w:rsid w:val="007F5501"/>
    <w:rsid w:val="0080345C"/>
    <w:rsid w:val="0082522F"/>
    <w:rsid w:val="00831979"/>
    <w:rsid w:val="00831D5B"/>
    <w:rsid w:val="00851352"/>
    <w:rsid w:val="00857077"/>
    <w:rsid w:val="00863230"/>
    <w:rsid w:val="00865BD0"/>
    <w:rsid w:val="008717D8"/>
    <w:rsid w:val="00871D89"/>
    <w:rsid w:val="0087215C"/>
    <w:rsid w:val="00875D25"/>
    <w:rsid w:val="00880E35"/>
    <w:rsid w:val="00885651"/>
    <w:rsid w:val="008875FE"/>
    <w:rsid w:val="00887F8E"/>
    <w:rsid w:val="008929AD"/>
    <w:rsid w:val="00896234"/>
    <w:rsid w:val="00896EF1"/>
    <w:rsid w:val="00897E43"/>
    <w:rsid w:val="008A4946"/>
    <w:rsid w:val="008B60CE"/>
    <w:rsid w:val="008C222B"/>
    <w:rsid w:val="008C5738"/>
    <w:rsid w:val="008C7EAD"/>
    <w:rsid w:val="008D0CFE"/>
    <w:rsid w:val="008D6152"/>
    <w:rsid w:val="008D72B3"/>
    <w:rsid w:val="008E4CC8"/>
    <w:rsid w:val="008E7BA9"/>
    <w:rsid w:val="008F0F81"/>
    <w:rsid w:val="008F27BF"/>
    <w:rsid w:val="008F2E64"/>
    <w:rsid w:val="008F52BB"/>
    <w:rsid w:val="00906F50"/>
    <w:rsid w:val="009142EC"/>
    <w:rsid w:val="009145E4"/>
    <w:rsid w:val="009154C3"/>
    <w:rsid w:val="00915EDB"/>
    <w:rsid w:val="00923540"/>
    <w:rsid w:val="00926767"/>
    <w:rsid w:val="00933383"/>
    <w:rsid w:val="009361D5"/>
    <w:rsid w:val="009428A4"/>
    <w:rsid w:val="00952B99"/>
    <w:rsid w:val="009633CD"/>
    <w:rsid w:val="009659F4"/>
    <w:rsid w:val="00970D60"/>
    <w:rsid w:val="00975C70"/>
    <w:rsid w:val="009874D0"/>
    <w:rsid w:val="0099390E"/>
    <w:rsid w:val="009960E5"/>
    <w:rsid w:val="009A53DD"/>
    <w:rsid w:val="009A7ADC"/>
    <w:rsid w:val="009B0D30"/>
    <w:rsid w:val="009C19B7"/>
    <w:rsid w:val="009C5ABB"/>
    <w:rsid w:val="009D5CB6"/>
    <w:rsid w:val="009D7C51"/>
    <w:rsid w:val="009E196C"/>
    <w:rsid w:val="009E6A0A"/>
    <w:rsid w:val="009E6E1D"/>
    <w:rsid w:val="009F36BF"/>
    <w:rsid w:val="009F7A3F"/>
    <w:rsid w:val="00A05160"/>
    <w:rsid w:val="00A111B6"/>
    <w:rsid w:val="00A26D27"/>
    <w:rsid w:val="00A35BB6"/>
    <w:rsid w:val="00A376EE"/>
    <w:rsid w:val="00A37F42"/>
    <w:rsid w:val="00A42A99"/>
    <w:rsid w:val="00A5151A"/>
    <w:rsid w:val="00A5651A"/>
    <w:rsid w:val="00A57E0A"/>
    <w:rsid w:val="00A77919"/>
    <w:rsid w:val="00A823F6"/>
    <w:rsid w:val="00A8719E"/>
    <w:rsid w:val="00AA0A89"/>
    <w:rsid w:val="00AA5368"/>
    <w:rsid w:val="00AA6429"/>
    <w:rsid w:val="00AC01AA"/>
    <w:rsid w:val="00AC3EE9"/>
    <w:rsid w:val="00AC4F72"/>
    <w:rsid w:val="00AC5041"/>
    <w:rsid w:val="00AC5BB3"/>
    <w:rsid w:val="00AE482E"/>
    <w:rsid w:val="00AF1B39"/>
    <w:rsid w:val="00AF741A"/>
    <w:rsid w:val="00B01ADB"/>
    <w:rsid w:val="00B04161"/>
    <w:rsid w:val="00B056F9"/>
    <w:rsid w:val="00B11E3D"/>
    <w:rsid w:val="00B14D2C"/>
    <w:rsid w:val="00B17E82"/>
    <w:rsid w:val="00B4575A"/>
    <w:rsid w:val="00B575BA"/>
    <w:rsid w:val="00B57B90"/>
    <w:rsid w:val="00B71144"/>
    <w:rsid w:val="00B71608"/>
    <w:rsid w:val="00B76429"/>
    <w:rsid w:val="00B86055"/>
    <w:rsid w:val="00B86471"/>
    <w:rsid w:val="00B956D4"/>
    <w:rsid w:val="00B97446"/>
    <w:rsid w:val="00BA7432"/>
    <w:rsid w:val="00BB2764"/>
    <w:rsid w:val="00BB607B"/>
    <w:rsid w:val="00BC1AA0"/>
    <w:rsid w:val="00BC2495"/>
    <w:rsid w:val="00BC314A"/>
    <w:rsid w:val="00BC38B4"/>
    <w:rsid w:val="00BC440A"/>
    <w:rsid w:val="00BC7EB9"/>
    <w:rsid w:val="00BD2643"/>
    <w:rsid w:val="00BD56B1"/>
    <w:rsid w:val="00BD6558"/>
    <w:rsid w:val="00BE532C"/>
    <w:rsid w:val="00BF2AD7"/>
    <w:rsid w:val="00BF2F76"/>
    <w:rsid w:val="00BF3022"/>
    <w:rsid w:val="00BF3214"/>
    <w:rsid w:val="00BF5573"/>
    <w:rsid w:val="00C15867"/>
    <w:rsid w:val="00C22398"/>
    <w:rsid w:val="00C2296D"/>
    <w:rsid w:val="00C23155"/>
    <w:rsid w:val="00C334F9"/>
    <w:rsid w:val="00C3438C"/>
    <w:rsid w:val="00C40C41"/>
    <w:rsid w:val="00C4331C"/>
    <w:rsid w:val="00C45885"/>
    <w:rsid w:val="00C50F22"/>
    <w:rsid w:val="00C57971"/>
    <w:rsid w:val="00C65BD7"/>
    <w:rsid w:val="00C72ACD"/>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1900"/>
    <w:rsid w:val="00CE4C22"/>
    <w:rsid w:val="00CE76E5"/>
    <w:rsid w:val="00CF41EC"/>
    <w:rsid w:val="00CF5D04"/>
    <w:rsid w:val="00D04DE4"/>
    <w:rsid w:val="00D063F1"/>
    <w:rsid w:val="00D11735"/>
    <w:rsid w:val="00D14F22"/>
    <w:rsid w:val="00D439F3"/>
    <w:rsid w:val="00D4741C"/>
    <w:rsid w:val="00D51F42"/>
    <w:rsid w:val="00D57918"/>
    <w:rsid w:val="00D62C9C"/>
    <w:rsid w:val="00D73DC6"/>
    <w:rsid w:val="00D74C1A"/>
    <w:rsid w:val="00D754C1"/>
    <w:rsid w:val="00D77393"/>
    <w:rsid w:val="00D77A35"/>
    <w:rsid w:val="00D81B3E"/>
    <w:rsid w:val="00D81E1E"/>
    <w:rsid w:val="00D90C70"/>
    <w:rsid w:val="00D90E49"/>
    <w:rsid w:val="00D96ADE"/>
    <w:rsid w:val="00DA0CE2"/>
    <w:rsid w:val="00DA2387"/>
    <w:rsid w:val="00DA3105"/>
    <w:rsid w:val="00DA77F7"/>
    <w:rsid w:val="00DB5ED6"/>
    <w:rsid w:val="00DC6A10"/>
    <w:rsid w:val="00DD3B37"/>
    <w:rsid w:val="00DE657E"/>
    <w:rsid w:val="00DF1274"/>
    <w:rsid w:val="00DF4704"/>
    <w:rsid w:val="00E024AA"/>
    <w:rsid w:val="00E03994"/>
    <w:rsid w:val="00E05ADE"/>
    <w:rsid w:val="00E15C77"/>
    <w:rsid w:val="00E1693E"/>
    <w:rsid w:val="00E250F1"/>
    <w:rsid w:val="00E3550D"/>
    <w:rsid w:val="00E408B7"/>
    <w:rsid w:val="00E43663"/>
    <w:rsid w:val="00E50692"/>
    <w:rsid w:val="00E51E20"/>
    <w:rsid w:val="00E52838"/>
    <w:rsid w:val="00E568F3"/>
    <w:rsid w:val="00E614E0"/>
    <w:rsid w:val="00E73F7F"/>
    <w:rsid w:val="00E753E8"/>
    <w:rsid w:val="00E85409"/>
    <w:rsid w:val="00E85D2C"/>
    <w:rsid w:val="00E9339B"/>
    <w:rsid w:val="00EA429F"/>
    <w:rsid w:val="00EA4F9E"/>
    <w:rsid w:val="00EA63CA"/>
    <w:rsid w:val="00EA6D3B"/>
    <w:rsid w:val="00EB00AD"/>
    <w:rsid w:val="00EB136C"/>
    <w:rsid w:val="00EB480E"/>
    <w:rsid w:val="00EB5EC6"/>
    <w:rsid w:val="00EB7FC9"/>
    <w:rsid w:val="00EC17D1"/>
    <w:rsid w:val="00EC68FA"/>
    <w:rsid w:val="00ED1159"/>
    <w:rsid w:val="00ED27E8"/>
    <w:rsid w:val="00ED7137"/>
    <w:rsid w:val="00EE2FA2"/>
    <w:rsid w:val="00EF06EA"/>
    <w:rsid w:val="00EF3D8C"/>
    <w:rsid w:val="00F07604"/>
    <w:rsid w:val="00F10091"/>
    <w:rsid w:val="00F21088"/>
    <w:rsid w:val="00F248F9"/>
    <w:rsid w:val="00F326BF"/>
    <w:rsid w:val="00F327E7"/>
    <w:rsid w:val="00F35746"/>
    <w:rsid w:val="00F447C7"/>
    <w:rsid w:val="00F459B4"/>
    <w:rsid w:val="00F5211B"/>
    <w:rsid w:val="00F554A9"/>
    <w:rsid w:val="00F716FD"/>
    <w:rsid w:val="00F80355"/>
    <w:rsid w:val="00F87C43"/>
    <w:rsid w:val="00FA5722"/>
    <w:rsid w:val="00FB0C81"/>
    <w:rsid w:val="00FC2200"/>
    <w:rsid w:val="00FC2540"/>
    <w:rsid w:val="00FD2EAA"/>
    <w:rsid w:val="00FE1FA0"/>
    <w:rsid w:val="00FE5FC1"/>
    <w:rsid w:val="00FE790A"/>
    <w:rsid w:val="00FF0204"/>
    <w:rsid w:val="00FF322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576BC5"/>
  <w15:docId w15:val="{4EF14531-5ADA-4F81-B921-8B5B6C46E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9"/>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9"/>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9"/>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7B6871"/>
    <w:pPr>
      <w:keepNext/>
      <w:numPr>
        <w:ilvl w:val="3"/>
        <w:numId w:val="19"/>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9"/>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9"/>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9"/>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0">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customStyle="1" w:styleId="newheader4">
    <w:name w:val="new header4"/>
    <w:basedOn w:val="Heading4"/>
    <w:next w:val="Normal"/>
    <w:qFormat/>
    <w:rsid w:val="0026524A"/>
    <w:pPr>
      <w:keepNext w:val="0"/>
      <w:numPr>
        <w:numId w:val="1"/>
      </w:numPr>
      <w:spacing w:before="0" w:after="240"/>
    </w:pPr>
    <w:rPr>
      <w:rFonts w:eastAsia="Times New Roman"/>
      <w:lang w:val="fr-FR"/>
    </w:rPr>
  </w:style>
  <w:style w:type="paragraph" w:customStyle="1" w:styleId="newheader5">
    <w:name w:val="new header 5"/>
    <w:basedOn w:val="Heading5"/>
    <w:next w:val="Normal"/>
    <w:qFormat/>
    <w:rsid w:val="0026524A"/>
    <w:pPr>
      <w:keepNext w:val="0"/>
      <w:numPr>
        <w:ilvl w:val="4"/>
        <w:numId w:val="1"/>
      </w:numPr>
    </w:pPr>
    <w:rPr>
      <w:rFonts w:eastAsia="Times New Roman"/>
      <w:lang w:val="fr-FR"/>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6524A"/>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6524A"/>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26524A"/>
    <w:rPr>
      <w:sz w:val="22"/>
      <w:szCs w:val="22"/>
      <w:lang w:val="en-CA"/>
    </w:rPr>
  </w:style>
  <w:style w:type="character" w:customStyle="1" w:styleId="Heading5Char">
    <w:name w:val="Heading 5 Char"/>
    <w:basedOn w:val="DefaultParagraphFont"/>
    <w:link w:val="Heading5"/>
    <w:uiPriority w:val="9"/>
    <w:rsid w:val="0026524A"/>
    <w:rPr>
      <w:sz w:val="22"/>
      <w:szCs w:val="22"/>
      <w:lang w:val="en-CA"/>
    </w:rPr>
  </w:style>
  <w:style w:type="character" w:customStyle="1" w:styleId="Heading6Char">
    <w:name w:val="Heading 6 Char"/>
    <w:basedOn w:val="DefaultParagraphFont"/>
    <w:link w:val="Heading6"/>
    <w:uiPriority w:val="9"/>
    <w:rsid w:val="0026524A"/>
    <w:rPr>
      <w:rFonts w:ascii="Arial" w:hAnsi="Arial"/>
      <w:i/>
      <w:sz w:val="22"/>
      <w:szCs w:val="22"/>
      <w:lang w:val="en-CA"/>
    </w:rPr>
  </w:style>
  <w:style w:type="character" w:customStyle="1" w:styleId="Heading7Char">
    <w:name w:val="Heading 7 Char"/>
    <w:basedOn w:val="DefaultParagraphFont"/>
    <w:link w:val="Heading7"/>
    <w:uiPriority w:val="9"/>
    <w:rsid w:val="0026524A"/>
    <w:rPr>
      <w:rFonts w:ascii="Arial" w:hAnsi="Arial"/>
      <w:sz w:val="22"/>
      <w:szCs w:val="22"/>
      <w:lang w:val="en-CA"/>
    </w:rPr>
  </w:style>
  <w:style w:type="character" w:customStyle="1" w:styleId="Heading8Char">
    <w:name w:val="Heading 8 Char"/>
    <w:basedOn w:val="DefaultParagraphFont"/>
    <w:link w:val="Heading8"/>
    <w:rsid w:val="0026524A"/>
    <w:rPr>
      <w:b/>
      <w:sz w:val="22"/>
      <w:szCs w:val="22"/>
      <w:lang w:val="en-CA"/>
    </w:rPr>
  </w:style>
  <w:style w:type="character" w:customStyle="1" w:styleId="Heading9Char">
    <w:name w:val="Heading 9 Char"/>
    <w:basedOn w:val="DefaultParagraphFont"/>
    <w:link w:val="Heading9"/>
    <w:uiPriority w:val="9"/>
    <w:rsid w:val="0026524A"/>
    <w:rPr>
      <w:rFonts w:ascii="Arial" w:hAnsi="Arial"/>
      <w:i/>
      <w:sz w:val="18"/>
      <w:szCs w:val="22"/>
      <w:lang w:val="en-CA"/>
    </w:rPr>
  </w:style>
  <w:style w:type="numbering" w:customStyle="1" w:styleId="1111111">
    <w:name w:val="1 / 1.1 / 1.1.11"/>
    <w:basedOn w:val="NoList"/>
    <w:next w:val="111111"/>
    <w:semiHidden/>
    <w:rsid w:val="0026524A"/>
  </w:style>
  <w:style w:type="character" w:customStyle="1" w:styleId="HeaderChar">
    <w:name w:val="Header Char"/>
    <w:basedOn w:val="DefaultParagraphFont"/>
    <w:link w:val="Header"/>
    <w:rsid w:val="0026524A"/>
    <w:rPr>
      <w:sz w:val="22"/>
      <w:szCs w:val="22"/>
      <w:lang w:val="en-CA"/>
    </w:rPr>
  </w:style>
  <w:style w:type="numbering" w:customStyle="1" w:styleId="1ai1">
    <w:name w:val="1 / a / i1"/>
    <w:basedOn w:val="NoList"/>
    <w:next w:val="1ai"/>
    <w:semiHidden/>
    <w:rsid w:val="0026524A"/>
  </w:style>
  <w:style w:type="numbering" w:customStyle="1" w:styleId="ArticleSection1">
    <w:name w:val="Article / Section1"/>
    <w:basedOn w:val="NoList"/>
    <w:next w:val="ArticleSection"/>
    <w:semiHidden/>
    <w:rsid w:val="0026524A"/>
  </w:style>
  <w:style w:type="character" w:customStyle="1" w:styleId="BodyText3Char">
    <w:name w:val="Body Text 3 Char"/>
    <w:basedOn w:val="DefaultParagraphFont"/>
    <w:link w:val="BodyText3"/>
    <w:semiHidden/>
    <w:rsid w:val="0026524A"/>
    <w:rPr>
      <w:sz w:val="16"/>
      <w:szCs w:val="16"/>
      <w:lang w:val="en-CA"/>
    </w:rPr>
  </w:style>
  <w:style w:type="character" w:customStyle="1" w:styleId="BodyTextIndent3Char">
    <w:name w:val="Body Text Indent 3 Char"/>
    <w:basedOn w:val="DefaultParagraphFont"/>
    <w:link w:val="BodyTextIndent3"/>
    <w:semiHidden/>
    <w:rsid w:val="0026524A"/>
    <w:rPr>
      <w:sz w:val="16"/>
      <w:szCs w:val="16"/>
      <w:lang w:val="en-CA"/>
    </w:rPr>
  </w:style>
  <w:style w:type="character" w:customStyle="1" w:styleId="PlainTextChar">
    <w:name w:val="Plain Text Char"/>
    <w:basedOn w:val="DefaultParagraphFont"/>
    <w:link w:val="PlainText"/>
    <w:semiHidden/>
    <w:rsid w:val="0026524A"/>
    <w:rPr>
      <w:rFonts w:ascii="Courier New" w:hAnsi="Courier New" w:cs="Courier New"/>
      <w:szCs w:val="22"/>
      <w:lang w:val="en-CA"/>
    </w:rPr>
  </w:style>
  <w:style w:type="character" w:customStyle="1" w:styleId="SubtitleChar">
    <w:name w:val="Subtitle Char"/>
    <w:basedOn w:val="DefaultParagraphFont"/>
    <w:link w:val="Subtitle"/>
    <w:uiPriority w:val="11"/>
    <w:rsid w:val="0026524A"/>
    <w:rPr>
      <w:rFonts w:ascii="Arial" w:hAnsi="Arial" w:cs="Arial"/>
      <w:sz w:val="22"/>
      <w:szCs w:val="22"/>
      <w:lang w:val="en-CA"/>
    </w:rPr>
  </w:style>
  <w:style w:type="character" w:customStyle="1" w:styleId="TitleChar">
    <w:name w:val="Title Char"/>
    <w:basedOn w:val="DefaultParagraphFont"/>
    <w:link w:val="Title"/>
    <w:rsid w:val="0026524A"/>
    <w:rPr>
      <w:rFonts w:ascii="Arial" w:hAnsi="Arial" w:cs="Arial"/>
      <w:b/>
      <w:bCs/>
      <w:kern w:val="28"/>
      <w:sz w:val="22"/>
      <w:szCs w:val="22"/>
      <w:lang w:val="en-CA"/>
    </w:rPr>
  </w:style>
  <w:style w:type="character" w:customStyle="1" w:styleId="DateChar">
    <w:name w:val="Date Char"/>
    <w:basedOn w:val="DefaultParagraphFont"/>
    <w:link w:val="Date"/>
    <w:rsid w:val="0026524A"/>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26524A"/>
    <w:pPr>
      <w:ind w:left="720"/>
      <w:contextualSpacing/>
    </w:pPr>
    <w:rPr>
      <w:rFonts w:eastAsia="Times New Roman"/>
      <w:lang w:val="fr-FR"/>
    </w:rPr>
  </w:style>
  <w:style w:type="paragraph" w:styleId="Revision">
    <w:name w:val="Revision"/>
    <w:hidden/>
    <w:uiPriority w:val="99"/>
    <w:semiHidden/>
    <w:rsid w:val="0026524A"/>
    <w:pPr>
      <w:jc w:val="both"/>
    </w:pPr>
    <w:rPr>
      <w:rFonts w:eastAsia="Times New Roman"/>
      <w:sz w:val="22"/>
      <w:szCs w:val="22"/>
      <w:lang w:val="fr-FR"/>
    </w:rPr>
  </w:style>
  <w:style w:type="paragraph" w:styleId="NormalWeb">
    <w:name w:val="Normal (Web)"/>
    <w:basedOn w:val="Normal"/>
    <w:uiPriority w:val="99"/>
    <w:unhideWhenUsed/>
    <w:rsid w:val="0026524A"/>
    <w:pPr>
      <w:spacing w:before="100" w:beforeAutospacing="1" w:after="100" w:afterAutospacing="1"/>
      <w:jc w:val="left"/>
    </w:pPr>
    <w:rPr>
      <w:rFonts w:eastAsia="Times New Roman"/>
      <w:sz w:val="24"/>
      <w:szCs w:val="24"/>
      <w:lang w:val="fr-FR" w:eastAsia="en-CA"/>
    </w:rPr>
  </w:style>
  <w:style w:type="character" w:customStyle="1" w:styleId="markedcontent">
    <w:name w:val="markedcontent"/>
    <w:basedOn w:val="DefaultParagraphFont"/>
    <w:rsid w:val="0026524A"/>
  </w:style>
  <w:style w:type="character" w:customStyle="1" w:styleId="highlight">
    <w:name w:val="highlight"/>
    <w:basedOn w:val="DefaultParagraphFont"/>
    <w:rsid w:val="0026524A"/>
  </w:style>
  <w:style w:type="paragraph" w:styleId="Quote">
    <w:name w:val="Quote"/>
    <w:basedOn w:val="Normal"/>
    <w:next w:val="Normal"/>
    <w:link w:val="QuoteChar"/>
    <w:uiPriority w:val="29"/>
    <w:qFormat/>
    <w:rsid w:val="0026524A"/>
    <w:pPr>
      <w:spacing w:before="200" w:after="160"/>
      <w:ind w:left="864" w:right="864"/>
      <w:jc w:val="center"/>
    </w:pPr>
    <w:rPr>
      <w:rFonts w:eastAsia="Times New Roman"/>
      <w:i/>
      <w:iCs/>
      <w:color w:val="404040" w:themeColor="text1" w:themeTint="BF"/>
      <w:lang w:val="fr-FR"/>
    </w:rPr>
  </w:style>
  <w:style w:type="character" w:customStyle="1" w:styleId="QuoteChar">
    <w:name w:val="Quote Char"/>
    <w:basedOn w:val="DefaultParagraphFont"/>
    <w:link w:val="Quote"/>
    <w:uiPriority w:val="29"/>
    <w:rsid w:val="0026524A"/>
    <w:rPr>
      <w:rFonts w:eastAsia="Times New Roman"/>
      <w:i/>
      <w:iCs/>
      <w:color w:val="404040" w:themeColor="text1" w:themeTint="BF"/>
      <w:sz w:val="22"/>
      <w:szCs w:val="22"/>
      <w:lang w:val="fr-FR"/>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26524A"/>
    <w:rPr>
      <w:rFonts w:eastAsia="Times New Roman"/>
      <w:sz w:val="22"/>
      <w:szCs w:val="22"/>
      <w:lang w:val="fr-FR"/>
    </w:rPr>
  </w:style>
  <w:style w:type="paragraph" w:customStyle="1" w:styleId="Default">
    <w:name w:val="Default"/>
    <w:rsid w:val="0026524A"/>
    <w:pPr>
      <w:widowControl w:val="0"/>
      <w:autoSpaceDE w:val="0"/>
      <w:autoSpaceDN w:val="0"/>
      <w:adjustRightInd w:val="0"/>
    </w:pPr>
    <w:rPr>
      <w:rFonts w:eastAsia="Times New Roman"/>
      <w:color w:val="000000"/>
      <w:sz w:val="24"/>
      <w:szCs w:val="24"/>
      <w:lang w:val="fr-FR"/>
    </w:rPr>
  </w:style>
  <w:style w:type="table" w:customStyle="1" w:styleId="TableGrid10">
    <w:name w:val="Table Grid1"/>
    <w:basedOn w:val="TableNormal"/>
    <w:next w:val="TableGrid"/>
    <w:uiPriority w:val="59"/>
    <w:rsid w:val="0026524A"/>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6524A"/>
    <w:rPr>
      <w:rFonts w:eastAsia="Times New Roman"/>
      <w:sz w:val="20"/>
      <w:szCs w:val="20"/>
      <w:lang w:val="fr-FR"/>
    </w:rPr>
  </w:style>
  <w:style w:type="character" w:customStyle="1" w:styleId="EndnoteTextChar">
    <w:name w:val="Endnote Text Char"/>
    <w:basedOn w:val="DefaultParagraphFont"/>
    <w:link w:val="EndnoteText"/>
    <w:uiPriority w:val="99"/>
    <w:semiHidden/>
    <w:rsid w:val="0026524A"/>
    <w:rPr>
      <w:rFonts w:eastAsia="Times New Roman"/>
      <w:lang w:val="fr-FR"/>
    </w:rPr>
  </w:style>
  <w:style w:type="character" w:styleId="EndnoteReference">
    <w:name w:val="endnote reference"/>
    <w:basedOn w:val="DefaultParagraphFont"/>
    <w:uiPriority w:val="99"/>
    <w:semiHidden/>
    <w:unhideWhenUsed/>
    <w:rsid w:val="0026524A"/>
    <w:rPr>
      <w:vertAlign w:val="superscript"/>
    </w:rPr>
  </w:style>
  <w:style w:type="character" w:customStyle="1" w:styleId="ui-provider">
    <w:name w:val="ui-provider"/>
    <w:basedOn w:val="DefaultParagraphFont"/>
    <w:rsid w:val="0026524A"/>
  </w:style>
  <w:style w:type="paragraph" w:styleId="Caption">
    <w:name w:val="caption"/>
    <w:basedOn w:val="Normal"/>
    <w:next w:val="Normal"/>
    <w:qFormat/>
    <w:rsid w:val="0026524A"/>
    <w:pPr>
      <w:spacing w:after="80"/>
      <w:jc w:val="center"/>
    </w:pPr>
    <w:rPr>
      <w:rFonts w:eastAsia="Times New Roman"/>
      <w:bCs/>
      <w:color w:val="7F7F7F" w:themeColor="text1" w:themeTint="80"/>
      <w:sz w:val="20"/>
      <w:lang w:val="fr-FR" w:eastAsia="es-MX"/>
    </w:rPr>
  </w:style>
  <w:style w:type="paragraph" w:customStyle="1" w:styleId="Footer1">
    <w:name w:val="Footer1"/>
    <w:basedOn w:val="Normal"/>
    <w:rsid w:val="002652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fr-FR"/>
    </w:rPr>
  </w:style>
  <w:style w:type="character" w:customStyle="1" w:styleId="cf01">
    <w:name w:val="cf01"/>
    <w:basedOn w:val="DefaultParagraphFont"/>
    <w:rsid w:val="0026524A"/>
    <w:rPr>
      <w:rFonts w:ascii="Segoe UI" w:hAnsi="Segoe UI" w:cs="Segoe UI" w:hint="default"/>
      <w:sz w:val="18"/>
      <w:szCs w:val="18"/>
    </w:rPr>
  </w:style>
  <w:style w:type="table" w:customStyle="1" w:styleId="8">
    <w:name w:val="8"/>
    <w:basedOn w:val="TableNormal"/>
    <w:rsid w:val="0026524A"/>
    <w:pPr>
      <w:jc w:val="both"/>
    </w:pPr>
    <w:rPr>
      <w:rFonts w:eastAsia="Times New Roman"/>
      <w:sz w:val="22"/>
      <w:szCs w:val="22"/>
      <w:lang w:val="fr-FR"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26524A"/>
    <w:pPr>
      <w:spacing w:before="100" w:beforeAutospacing="1" w:after="100" w:afterAutospacing="1"/>
      <w:jc w:val="left"/>
    </w:pPr>
    <w:rPr>
      <w:rFonts w:eastAsia="Times New Roman"/>
      <w:sz w:val="24"/>
      <w:szCs w:val="24"/>
      <w:lang w:val="fr-FR" w:eastAsia="en-CA"/>
    </w:rPr>
  </w:style>
  <w:style w:type="character" w:customStyle="1" w:styleId="normaltextrun">
    <w:name w:val="normaltextrun"/>
    <w:basedOn w:val="DefaultParagraphFont"/>
    <w:rsid w:val="0026524A"/>
  </w:style>
  <w:style w:type="character" w:customStyle="1" w:styleId="eop">
    <w:name w:val="eop"/>
    <w:basedOn w:val="DefaultParagraphFont"/>
    <w:rsid w:val="0026524A"/>
  </w:style>
  <w:style w:type="table" w:customStyle="1" w:styleId="1">
    <w:name w:val="学术论文的三线表1"/>
    <w:basedOn w:val="TableNormal"/>
    <w:next w:val="TableGrid"/>
    <w:uiPriority w:val="59"/>
    <w:qFormat/>
    <w:rsid w:val="0026524A"/>
    <w:pPr>
      <w:jc w:val="both"/>
    </w:pPr>
    <w:rPr>
      <w:rFonts w:eastAsia="Times New Roma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26524A"/>
    <w:rPr>
      <w:color w:val="2B579A"/>
      <w:shd w:val="clear" w:color="auto" w:fill="E1DFDD"/>
    </w:rPr>
  </w:style>
  <w:style w:type="character" w:styleId="Hyperlink">
    <w:name w:val="Hyperlink"/>
    <w:uiPriority w:val="99"/>
    <w:rsid w:val="0026524A"/>
    <w:rPr>
      <w:color w:val="000080"/>
      <w:u w:val="single"/>
    </w:rPr>
  </w:style>
  <w:style w:type="character" w:customStyle="1" w:styleId="FootnoteCharacters">
    <w:name w:val="Footnote Characters"/>
    <w:qFormat/>
    <w:rsid w:val="0026524A"/>
    <w:rPr>
      <w:vertAlign w:val="superscript"/>
    </w:rPr>
  </w:style>
  <w:style w:type="character" w:styleId="BookTitle">
    <w:name w:val="Book Title"/>
    <w:basedOn w:val="DefaultParagraphFont"/>
    <w:uiPriority w:val="33"/>
    <w:qFormat/>
    <w:rsid w:val="0026524A"/>
    <w:rPr>
      <w:b/>
      <w:bCs/>
      <w:i/>
      <w:iCs/>
      <w:spacing w:val="5"/>
    </w:rPr>
  </w:style>
  <w:style w:type="character" w:styleId="Emphasis">
    <w:name w:val="Emphasis"/>
    <w:basedOn w:val="DefaultParagraphFont"/>
    <w:uiPriority w:val="20"/>
    <w:qFormat/>
    <w:rsid w:val="0026524A"/>
    <w:rPr>
      <w:i/>
      <w:iCs/>
    </w:rPr>
  </w:style>
  <w:style w:type="character" w:styleId="IntenseEmphasis">
    <w:name w:val="Intense Emphasis"/>
    <w:basedOn w:val="DefaultParagraphFont"/>
    <w:uiPriority w:val="21"/>
    <w:qFormat/>
    <w:rsid w:val="0026524A"/>
    <w:rPr>
      <w:i/>
      <w:iCs/>
      <w:color w:val="4F81BD" w:themeColor="accent1"/>
    </w:rPr>
  </w:style>
  <w:style w:type="paragraph" w:styleId="IntenseQuote">
    <w:name w:val="Intense Quote"/>
    <w:basedOn w:val="Normal"/>
    <w:next w:val="Normal"/>
    <w:link w:val="IntenseQuoteChar"/>
    <w:uiPriority w:val="30"/>
    <w:qFormat/>
    <w:rsid w:val="0026524A"/>
    <w:pPr>
      <w:pBdr>
        <w:top w:val="single" w:sz="4" w:space="10" w:color="4F81BD" w:themeColor="accent1"/>
        <w:bottom w:val="single" w:sz="4" w:space="10" w:color="4F81BD" w:themeColor="accent1"/>
      </w:pBdr>
      <w:spacing w:before="360" w:after="360"/>
      <w:ind w:left="864" w:right="864"/>
      <w:jc w:val="center"/>
    </w:pPr>
    <w:rPr>
      <w:rFonts w:eastAsia="Times New Roman"/>
      <w:i/>
      <w:iCs/>
      <w:color w:val="4F81BD" w:themeColor="accent1"/>
      <w:lang w:val="fr-FR"/>
    </w:rPr>
  </w:style>
  <w:style w:type="character" w:customStyle="1" w:styleId="IntenseQuoteChar">
    <w:name w:val="Intense Quote Char"/>
    <w:basedOn w:val="DefaultParagraphFont"/>
    <w:link w:val="IntenseQuote"/>
    <w:uiPriority w:val="30"/>
    <w:rsid w:val="0026524A"/>
    <w:rPr>
      <w:rFonts w:eastAsia="Times New Roman"/>
      <w:i/>
      <w:iCs/>
      <w:color w:val="4F81BD" w:themeColor="accent1"/>
      <w:sz w:val="22"/>
      <w:szCs w:val="22"/>
      <w:lang w:val="fr-FR"/>
    </w:rPr>
  </w:style>
  <w:style w:type="character" w:styleId="IntenseReference">
    <w:name w:val="Intense Reference"/>
    <w:basedOn w:val="DefaultParagraphFont"/>
    <w:uiPriority w:val="32"/>
    <w:qFormat/>
    <w:rsid w:val="0026524A"/>
    <w:rPr>
      <w:b/>
      <w:bCs/>
      <w:smallCaps/>
      <w:color w:val="4F81BD" w:themeColor="accent1"/>
      <w:spacing w:val="5"/>
    </w:rPr>
  </w:style>
  <w:style w:type="paragraph" w:styleId="NoSpacing">
    <w:name w:val="No Spacing"/>
    <w:uiPriority w:val="1"/>
    <w:qFormat/>
    <w:rsid w:val="0026524A"/>
    <w:pPr>
      <w:jc w:val="both"/>
    </w:pPr>
    <w:rPr>
      <w:rFonts w:eastAsia="Times New Roman"/>
      <w:sz w:val="22"/>
      <w:szCs w:val="22"/>
      <w:lang w:val="fr-FR"/>
    </w:rPr>
  </w:style>
  <w:style w:type="character" w:styleId="Strong">
    <w:name w:val="Strong"/>
    <w:basedOn w:val="DefaultParagraphFont"/>
    <w:uiPriority w:val="22"/>
    <w:qFormat/>
    <w:rsid w:val="0026524A"/>
    <w:rPr>
      <w:b/>
      <w:bCs/>
    </w:rPr>
  </w:style>
  <w:style w:type="character" w:styleId="SubtleEmphasis">
    <w:name w:val="Subtle Emphasis"/>
    <w:basedOn w:val="DefaultParagraphFont"/>
    <w:uiPriority w:val="19"/>
    <w:qFormat/>
    <w:rsid w:val="0026524A"/>
    <w:rPr>
      <w:i/>
      <w:iCs/>
      <w:color w:val="404040" w:themeColor="text1" w:themeTint="BF"/>
    </w:rPr>
  </w:style>
  <w:style w:type="character" w:styleId="SubtleReference">
    <w:name w:val="Subtle Reference"/>
    <w:basedOn w:val="DefaultParagraphFont"/>
    <w:uiPriority w:val="31"/>
    <w:qFormat/>
    <w:rsid w:val="0026524A"/>
    <w:rPr>
      <w:smallCaps/>
      <w:color w:val="5A5A5A" w:themeColor="text1" w:themeTint="A5"/>
    </w:rPr>
  </w:style>
  <w:style w:type="paragraph" w:styleId="TOCHeading">
    <w:name w:val="TOC Heading"/>
    <w:basedOn w:val="Heading1"/>
    <w:next w:val="Normal"/>
    <w:uiPriority w:val="39"/>
    <w:semiHidden/>
    <w:unhideWhenUsed/>
    <w:qFormat/>
    <w:rsid w:val="0026524A"/>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6\MFU%2099\F99-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29071D4-B1F8-4E8B-8611-BFB21151C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F99-template</Template>
  <TotalTime>66</TotalTime>
  <Pages>38</Pages>
  <Words>15913</Words>
  <Characters>90708</Characters>
  <Application>Microsoft Office Word</Application>
  <DocSecurity>0</DocSecurity>
  <Lines>755</Lines>
  <Paragraphs>212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UNMFS</Company>
  <LinksUpToDate>false</LinksUpToDate>
  <CharactersWithSpaces>106409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Julien Griffon</dc:creator>
  <cp:lastModifiedBy>Angela Xue He Yan</cp:lastModifiedBy>
  <cp:revision>38</cp:revision>
  <cp:lastPrinted>2001-05-26T16:40:00Z</cp:lastPrinted>
  <dcterms:created xsi:type="dcterms:W3CDTF">2026-10-28T22:01:00Z</dcterms:created>
  <dcterms:modified xsi:type="dcterms:W3CDTF">2026-10-30T13:59:00Z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UNEP/OzL.Pro/ExCom/99/46</vt:lpwstr>
  </property>
  <property fmtid="{D5CDD505-2E9C-101B-9397-08002B2CF9AE}" pid="3" name="Revision date">
    <vt:lpwstr>27 octobre 2026</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