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9B0D30" w14:paraId="263C7718" w14:textId="77777777" w:rsidTr="00AE46E9">
        <w:trPr>
          <w:trHeight w:val="720"/>
        </w:trPr>
        <w:tc>
          <w:tcPr>
            <w:tcW w:w="2723" w:type="pct"/>
            <w:gridSpan w:val="2"/>
            <w:tcBorders>
              <w:bottom w:val="single" w:sz="18" w:space="0" w:color="auto"/>
            </w:tcBorders>
            <w:vAlign w:val="center"/>
          </w:tcPr>
          <w:p w14:paraId="0532BC60" w14:textId="77777777" w:rsidR="00066F86" w:rsidRPr="00C26AFA" w:rsidRDefault="00066F86" w:rsidP="00066F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C26AFA">
              <w:rPr>
                <w:rFonts w:ascii="Univers" w:hAnsi="Univers"/>
                <w:b/>
                <w:sz w:val="28"/>
                <w:szCs w:val="28"/>
                <w:lang w:val="fr-CA"/>
              </w:rPr>
              <w:t>NATIONS</w:t>
            </w:r>
          </w:p>
          <w:p w14:paraId="46F32237" w14:textId="06716B6C" w:rsidR="00C15867" w:rsidRPr="009B0D30" w:rsidRDefault="00066F86" w:rsidP="00066F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C26AFA">
              <w:rPr>
                <w:rFonts w:ascii="Univers" w:hAnsi="Univers"/>
                <w:b/>
                <w:sz w:val="28"/>
                <w:szCs w:val="28"/>
                <w:lang w:val="fr-CA"/>
              </w:rPr>
              <w:t>UNIES</w:t>
            </w:r>
          </w:p>
        </w:tc>
        <w:tc>
          <w:tcPr>
            <w:tcW w:w="2277" w:type="pct"/>
            <w:tcBorders>
              <w:bottom w:val="single" w:sz="18" w:space="0" w:color="auto"/>
            </w:tcBorders>
          </w:tcPr>
          <w:p w14:paraId="787471BE" w14:textId="77777777" w:rsidR="00C15867" w:rsidRPr="009B0D30" w:rsidRDefault="00C15867" w:rsidP="004D4D5E">
            <w:pPr>
              <w:jc w:val="right"/>
              <w:rPr>
                <w:sz w:val="52"/>
                <w:szCs w:val="52"/>
              </w:rPr>
            </w:pPr>
            <w:r w:rsidRPr="009B0D30">
              <w:rPr>
                <w:rFonts w:ascii="Univers Bold" w:hAnsi="Univers Bold"/>
                <w:b/>
                <w:sz w:val="72"/>
              </w:rPr>
              <w:t>EP</w:t>
            </w:r>
          </w:p>
        </w:tc>
      </w:tr>
      <w:tr w:rsidR="00C15867" w:rsidRPr="00066F86"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066F86" w:rsidRDefault="00E52838" w:rsidP="004D4D5E">
            <w:pPr>
              <w:spacing w:before="120"/>
              <w:rPr>
                <w:lang w:val="fr-CA"/>
              </w:rPr>
            </w:pPr>
            <w:r w:rsidRPr="00066F86">
              <w:rPr>
                <w:noProof/>
                <w:lang w:val="fr-CA" w:eastAsia="fr-CA"/>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71A8013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8CD436E" w14:textId="77777777" w:rsidR="008D3037" w:rsidRDefault="008D3037" w:rsidP="00066F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BBD9BD4" w14:textId="77777777" w:rsidR="00066F86" w:rsidRPr="00066F86" w:rsidRDefault="00066F86" w:rsidP="00066F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066F86">
              <w:rPr>
                <w:rFonts w:ascii="Univers" w:hAnsi="Univers"/>
                <w:b/>
                <w:sz w:val="32"/>
                <w:lang w:val="fr-CA"/>
              </w:rPr>
              <w:t>Programme des Nations Unies pour l’environnement</w:t>
            </w:r>
          </w:p>
          <w:p w14:paraId="1152DCF9" w14:textId="627A5FE4" w:rsidR="00C15867" w:rsidRPr="00066F86"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lang w:val="fr-CA"/>
              </w:rPr>
            </w:pPr>
          </w:p>
        </w:tc>
        <w:tc>
          <w:tcPr>
            <w:tcW w:w="2277" w:type="pct"/>
            <w:tcBorders>
              <w:top w:val="nil"/>
              <w:left w:val="nil"/>
              <w:bottom w:val="single" w:sz="36" w:space="0" w:color="auto"/>
              <w:right w:val="nil"/>
            </w:tcBorders>
          </w:tcPr>
          <w:p w14:paraId="4C5D70D2" w14:textId="77777777" w:rsidR="008D3037" w:rsidRDefault="008D3037" w:rsidP="00AE46E9">
            <w:pPr>
              <w:spacing w:before="60"/>
              <w:rPr>
                <w:lang w:val="fr-CA"/>
              </w:rPr>
            </w:pPr>
          </w:p>
          <w:p w14:paraId="32F3E79E" w14:textId="77777777" w:rsidR="00C15867" w:rsidRPr="00066F86" w:rsidRDefault="00C15867" w:rsidP="00AE46E9">
            <w:pPr>
              <w:spacing w:before="60"/>
              <w:rPr>
                <w:lang w:val="fr-CA"/>
              </w:rPr>
            </w:pPr>
            <w:proofErr w:type="spellStart"/>
            <w:r w:rsidRPr="00066F86">
              <w:rPr>
                <w:lang w:val="fr-CA"/>
              </w:rPr>
              <w:t>Distr</w:t>
            </w:r>
            <w:proofErr w:type="spellEnd"/>
            <w:r w:rsidRPr="00066F86">
              <w:rPr>
                <w:lang w:val="fr-CA"/>
              </w:rPr>
              <w:t>.</w:t>
            </w:r>
          </w:p>
          <w:p w14:paraId="520963DA" w14:textId="10A3C7A1" w:rsidR="00923540" w:rsidRPr="00066F86" w:rsidRDefault="00066F86" w:rsidP="00923540">
            <w:pPr>
              <w:rPr>
                <w:lang w:val="fr-CA"/>
              </w:rPr>
            </w:pPr>
            <w:r w:rsidRPr="00066F86">
              <w:rPr>
                <w:lang w:val="fr-CA"/>
              </w:rPr>
              <w:t>GÉNÉRALE</w:t>
            </w:r>
          </w:p>
          <w:p w14:paraId="7049DCC2" w14:textId="77777777" w:rsidR="00C15867" w:rsidRPr="00066F86" w:rsidRDefault="00C15867" w:rsidP="004D4D5E">
            <w:pPr>
              <w:rPr>
                <w:lang w:val="fr-CA"/>
              </w:rPr>
            </w:pPr>
          </w:p>
          <w:p w14:paraId="5CA6F7DC" w14:textId="00BBF581" w:rsidR="00C15867" w:rsidRPr="00066F86" w:rsidRDefault="006F61D3" w:rsidP="004D4D5E">
            <w:pPr>
              <w:rPr>
                <w:lang w:val="fr-CA"/>
              </w:rPr>
            </w:pPr>
            <w:r w:rsidRPr="00066F86">
              <w:rPr>
                <w:lang w:val="fr-CA"/>
              </w:rPr>
              <w:fldChar w:fldCharType="begin"/>
            </w:r>
            <w:r w:rsidRPr="00066F86">
              <w:rPr>
                <w:lang w:val="fr-CA"/>
              </w:rPr>
              <w:instrText xml:space="preserve"> DOCPROPERTY "Document number"  \* MERGEFORMAT </w:instrText>
            </w:r>
            <w:r w:rsidRPr="00066F86">
              <w:rPr>
                <w:lang w:val="fr-CA"/>
              </w:rPr>
              <w:fldChar w:fldCharType="separate"/>
            </w:r>
            <w:r w:rsidR="003B312D" w:rsidRPr="00066F86">
              <w:rPr>
                <w:lang w:val="fr-CA"/>
              </w:rPr>
              <w:t>UNEP/</w:t>
            </w:r>
            <w:proofErr w:type="spellStart"/>
            <w:r w:rsidR="003B312D" w:rsidRPr="00066F86">
              <w:rPr>
                <w:lang w:val="fr-CA"/>
              </w:rPr>
              <w:t>OzL.Pro</w:t>
            </w:r>
            <w:proofErr w:type="spellEnd"/>
            <w:r w:rsidR="003B312D" w:rsidRPr="00066F86">
              <w:rPr>
                <w:lang w:val="fr-CA"/>
              </w:rPr>
              <w:t>/</w:t>
            </w:r>
            <w:proofErr w:type="spellStart"/>
            <w:r w:rsidR="003B312D" w:rsidRPr="00066F86">
              <w:rPr>
                <w:lang w:val="fr-CA"/>
              </w:rPr>
              <w:t>ExCom</w:t>
            </w:r>
            <w:proofErr w:type="spellEnd"/>
            <w:r w:rsidR="003B312D" w:rsidRPr="00066F86">
              <w:rPr>
                <w:lang w:val="fr-CA"/>
              </w:rPr>
              <w:t>/93/81</w:t>
            </w:r>
            <w:r w:rsidRPr="00066F86">
              <w:rPr>
                <w:lang w:val="fr-CA"/>
              </w:rPr>
              <w:fldChar w:fldCharType="end"/>
            </w:r>
          </w:p>
          <w:p w14:paraId="0C7F96A8" w14:textId="6AD73EC7" w:rsidR="00C15867" w:rsidRPr="00066F86" w:rsidRDefault="00BC2495" w:rsidP="004D4D5E">
            <w:pPr>
              <w:rPr>
                <w:lang w:val="fr-CA"/>
              </w:rPr>
            </w:pPr>
            <w:r w:rsidRPr="00066F86">
              <w:rPr>
                <w:lang w:val="fr-CA"/>
              </w:rPr>
              <w:fldChar w:fldCharType="begin"/>
            </w:r>
            <w:r w:rsidR="00851352" w:rsidRPr="00066F86">
              <w:rPr>
                <w:lang w:val="fr-CA"/>
              </w:rPr>
              <w:instrText xml:space="preserve"> DOCPROPERTY "Revision date" \@ "d MMMM YYYY"  \* MERGEFORMAT </w:instrText>
            </w:r>
            <w:r w:rsidRPr="00066F86">
              <w:rPr>
                <w:lang w:val="fr-CA"/>
              </w:rPr>
              <w:fldChar w:fldCharType="separate"/>
            </w:r>
            <w:r w:rsidR="008E1C84" w:rsidRPr="00066F86">
              <w:rPr>
                <w:lang w:val="fr-CA"/>
              </w:rPr>
              <w:t xml:space="preserve">26 </w:t>
            </w:r>
            <w:r w:rsidR="00066F86" w:rsidRPr="00066F86">
              <w:rPr>
                <w:lang w:val="fr-CA"/>
              </w:rPr>
              <w:t>novembre</w:t>
            </w:r>
            <w:r w:rsidR="008E1C84" w:rsidRPr="00066F86">
              <w:rPr>
                <w:lang w:val="fr-CA"/>
              </w:rPr>
              <w:t xml:space="preserve"> 2023</w:t>
            </w:r>
            <w:r w:rsidRPr="00066F86">
              <w:rPr>
                <w:lang w:val="fr-CA"/>
              </w:rPr>
              <w:fldChar w:fldCharType="end"/>
            </w:r>
          </w:p>
          <w:p w14:paraId="15C35572" w14:textId="77777777" w:rsidR="00C15867" w:rsidRPr="00066F86" w:rsidRDefault="00C15867" w:rsidP="004D4D5E">
            <w:pPr>
              <w:rPr>
                <w:caps/>
                <w:lang w:val="fr-CA"/>
              </w:rPr>
            </w:pPr>
          </w:p>
          <w:p w14:paraId="31EA568A" w14:textId="77777777" w:rsidR="00C10EC4" w:rsidRDefault="00C10EC4" w:rsidP="004D4D5E">
            <w:pPr>
              <w:rPr>
                <w:lang w:val="fr-CA"/>
              </w:rPr>
            </w:pPr>
            <w:r>
              <w:rPr>
                <w:lang w:val="fr-CA"/>
              </w:rPr>
              <w:t>FRANÇAIS</w:t>
            </w:r>
          </w:p>
          <w:p w14:paraId="01B1A28D" w14:textId="2E4881F5" w:rsidR="00C15867" w:rsidRPr="00066F86" w:rsidRDefault="00C15867" w:rsidP="00C10EC4">
            <w:pPr>
              <w:rPr>
                <w:lang w:val="fr-CA"/>
              </w:rPr>
            </w:pPr>
            <w:r w:rsidRPr="00066F86">
              <w:rPr>
                <w:lang w:val="fr-CA"/>
              </w:rPr>
              <w:t>ORIGINAL</w:t>
            </w:r>
            <w:r w:rsidR="00C10EC4">
              <w:rPr>
                <w:lang w:val="fr-CA"/>
              </w:rPr>
              <w:t xml:space="preserve"> </w:t>
            </w:r>
            <w:r w:rsidRPr="00066F86">
              <w:rPr>
                <w:lang w:val="fr-CA"/>
              </w:rPr>
              <w:t xml:space="preserve">: </w:t>
            </w:r>
            <w:r w:rsidR="00C10EC4">
              <w:rPr>
                <w:lang w:val="fr-CA"/>
              </w:rPr>
              <w:t>ANGLAIS</w:t>
            </w:r>
          </w:p>
        </w:tc>
      </w:tr>
    </w:tbl>
    <w:p w14:paraId="34199B34" w14:textId="0606A71B" w:rsidR="00066F86" w:rsidRPr="00066F86" w:rsidRDefault="00066F86" w:rsidP="00066F86">
      <w:pPr>
        <w:jc w:val="left"/>
        <w:rPr>
          <w:lang w:val="fr-CA"/>
        </w:rPr>
      </w:pPr>
      <w:r w:rsidRPr="00066F86">
        <w:rPr>
          <w:lang w:val="fr-CA"/>
        </w:rPr>
        <w:t xml:space="preserve">COMITÉ EXÉCUTIF </w:t>
      </w:r>
    </w:p>
    <w:p w14:paraId="5563F407" w14:textId="77777777" w:rsidR="00066F86" w:rsidRPr="00066F86" w:rsidRDefault="00066F86" w:rsidP="00066F86">
      <w:pPr>
        <w:ind w:firstLine="180"/>
        <w:jc w:val="left"/>
        <w:rPr>
          <w:lang w:val="fr-CA"/>
        </w:rPr>
      </w:pPr>
      <w:r w:rsidRPr="00066F86">
        <w:rPr>
          <w:lang w:val="fr-CA"/>
        </w:rPr>
        <w:t xml:space="preserve">DU FONDS MULTILATÉRAL AUX FINS </w:t>
      </w:r>
    </w:p>
    <w:p w14:paraId="76959E16" w14:textId="77777777" w:rsidR="00066F86" w:rsidRPr="00066F86" w:rsidRDefault="00066F86" w:rsidP="00066F86">
      <w:pPr>
        <w:ind w:firstLine="180"/>
        <w:jc w:val="left"/>
        <w:rPr>
          <w:lang w:val="fr-CA"/>
        </w:rPr>
      </w:pPr>
      <w:r w:rsidRPr="00066F86">
        <w:rPr>
          <w:lang w:val="fr-CA"/>
        </w:rPr>
        <w:t>D’APPLICATION DU PROTOCOLE DE MONTRÉAL</w:t>
      </w:r>
      <w:r w:rsidRPr="00066F86">
        <w:rPr>
          <w:lang w:val="fr-CA"/>
        </w:rPr>
        <w:br/>
        <w:t>Quatre-vingt-treizième réunion</w:t>
      </w:r>
      <w:r w:rsidRPr="00066F86">
        <w:rPr>
          <w:lang w:val="fr-CA"/>
        </w:rPr>
        <w:tab/>
      </w:r>
    </w:p>
    <w:p w14:paraId="1F151030" w14:textId="64DEA142" w:rsidR="00CA59FB" w:rsidRPr="00066F86" w:rsidRDefault="00066F86" w:rsidP="00066F86">
      <w:pPr>
        <w:jc w:val="left"/>
        <w:rPr>
          <w:lang w:val="fr-CA"/>
        </w:rPr>
      </w:pPr>
      <w:r w:rsidRPr="00066F86">
        <w:rPr>
          <w:lang w:val="fr-CA"/>
        </w:rPr>
        <w:t>Montréal, 15-19 décembre 2023</w:t>
      </w:r>
    </w:p>
    <w:p w14:paraId="061AC3FA" w14:textId="2B70510B" w:rsidR="0079781A" w:rsidRPr="00066F86" w:rsidRDefault="00066F86" w:rsidP="0079781A">
      <w:pPr>
        <w:jc w:val="left"/>
        <w:rPr>
          <w:lang w:val="fr-CA"/>
        </w:rPr>
      </w:pPr>
      <w:r w:rsidRPr="00066F86">
        <w:rPr>
          <w:lang w:val="fr-CA"/>
        </w:rPr>
        <w:t>Point 9 d) de l’ordre du jour provisoire</w:t>
      </w:r>
      <w:r w:rsidR="0079781A" w:rsidRPr="00066F86">
        <w:rPr>
          <w:rStyle w:val="FootnoteReference"/>
          <w:lang w:val="fr-CA"/>
        </w:rPr>
        <w:footnoteReference w:id="2"/>
      </w:r>
    </w:p>
    <w:p w14:paraId="641E98CC" w14:textId="77777777" w:rsidR="00B00AE1" w:rsidRPr="00066F86" w:rsidRDefault="00B00AE1" w:rsidP="00DA764B">
      <w:pPr>
        <w:rPr>
          <w:highlight w:val="lightGray"/>
          <w:lang w:val="fr-CA"/>
        </w:rPr>
      </w:pPr>
    </w:p>
    <w:p w14:paraId="06E53209" w14:textId="77777777" w:rsidR="00DA764B" w:rsidRPr="00066F86" w:rsidRDefault="00DA764B" w:rsidP="00DA764B">
      <w:pPr>
        <w:rPr>
          <w:highlight w:val="lightGray"/>
          <w:lang w:val="fr-CA"/>
        </w:rPr>
      </w:pPr>
    </w:p>
    <w:p w14:paraId="512E8EBF" w14:textId="77777777" w:rsidR="0001218E" w:rsidRPr="00CB286F" w:rsidRDefault="0001218E" w:rsidP="00DA764B">
      <w:pPr>
        <w:rPr>
          <w:lang w:val="fr-CA"/>
        </w:rPr>
      </w:pPr>
    </w:p>
    <w:p w14:paraId="022718D2" w14:textId="36C988BB" w:rsidR="0001218E" w:rsidRDefault="00066F86" w:rsidP="004D4D5E">
      <w:pPr>
        <w:jc w:val="center"/>
        <w:rPr>
          <w:b/>
          <w:lang w:val="fr-CA"/>
        </w:rPr>
      </w:pPr>
      <w:r w:rsidRPr="00CB286F">
        <w:rPr>
          <w:b/>
          <w:lang w:val="fr-CA"/>
        </w:rPr>
        <w:t>PROPOSITION DE PROJET : PÉROU</w:t>
      </w:r>
    </w:p>
    <w:p w14:paraId="5BECBE6C" w14:textId="3A99525F" w:rsidR="00AD3B90" w:rsidRPr="00AD3B90" w:rsidRDefault="00AD3B90" w:rsidP="00AD3B90">
      <w:pPr>
        <w:jc w:val="center"/>
        <w:rPr>
          <w:bCs/>
          <w:lang w:val="fr-CA"/>
        </w:rPr>
      </w:pPr>
    </w:p>
    <w:p w14:paraId="26746FAB" w14:textId="77777777" w:rsidR="00AD3B90" w:rsidRPr="00CB286F" w:rsidRDefault="00AD3B90" w:rsidP="004D4D5E">
      <w:pPr>
        <w:jc w:val="center"/>
        <w:rPr>
          <w:b/>
          <w:lang w:val="fr-CA"/>
        </w:rPr>
      </w:pPr>
    </w:p>
    <w:p w14:paraId="30EFE531" w14:textId="77777777" w:rsidR="0001218E" w:rsidRPr="00CB286F" w:rsidRDefault="0001218E" w:rsidP="00DA764B">
      <w:pPr>
        <w:rPr>
          <w:lang w:val="fr-CA"/>
        </w:rPr>
      </w:pPr>
    </w:p>
    <w:p w14:paraId="7E38456B" w14:textId="77777777" w:rsidR="0001218E" w:rsidRPr="00CB286F" w:rsidRDefault="0001218E" w:rsidP="00DA764B">
      <w:pPr>
        <w:rPr>
          <w:lang w:val="fr-CA"/>
        </w:rPr>
      </w:pPr>
    </w:p>
    <w:p w14:paraId="4FCC08B0" w14:textId="26DB1D6B" w:rsidR="0001218E" w:rsidRPr="00CB286F" w:rsidRDefault="00066F86" w:rsidP="004D4D5E">
      <w:pPr>
        <w:ind w:firstLine="720"/>
        <w:rPr>
          <w:lang w:val="fr-CA"/>
        </w:rPr>
      </w:pPr>
      <w:r w:rsidRPr="00CB286F">
        <w:rPr>
          <w:lang w:val="fr-CA"/>
        </w:rPr>
        <w:t>Ce document comprend les observations et la recommandation du Secrétariat sur la proposition de projet suivante </w:t>
      </w:r>
      <w:r w:rsidR="0001218E" w:rsidRPr="00CB286F">
        <w:rPr>
          <w:lang w:val="fr-CA"/>
        </w:rPr>
        <w:t xml:space="preserve">: </w:t>
      </w:r>
    </w:p>
    <w:p w14:paraId="0FB4F608" w14:textId="48438506" w:rsidR="0001218E" w:rsidRPr="00CB286F" w:rsidRDefault="00066F86" w:rsidP="005346AE">
      <w:pPr>
        <w:spacing w:before="240" w:after="240"/>
        <w:rPr>
          <w:u w:val="single"/>
          <w:lang w:val="fr-CA"/>
        </w:rPr>
      </w:pPr>
      <w:r w:rsidRPr="00CB286F">
        <w:rPr>
          <w:u w:val="single"/>
          <w:lang w:val="fr-CA"/>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CB286F" w14:paraId="56280817" w14:textId="77777777" w:rsidTr="004D4D5E">
        <w:tc>
          <w:tcPr>
            <w:tcW w:w="6941" w:type="dxa"/>
          </w:tcPr>
          <w:p w14:paraId="39682340" w14:textId="216BEC5A" w:rsidR="0001218E" w:rsidRPr="00CB286F" w:rsidRDefault="00066F86" w:rsidP="00066F86">
            <w:pPr>
              <w:pStyle w:val="ListParagraph"/>
              <w:numPr>
                <w:ilvl w:val="0"/>
                <w:numId w:val="21"/>
              </w:numPr>
              <w:ind w:hanging="830"/>
              <w:rPr>
                <w:lang w:val="fr-CA"/>
              </w:rPr>
            </w:pPr>
            <w:r w:rsidRPr="00CB286F">
              <w:rPr>
                <w:lang w:val="fr-CA"/>
              </w:rPr>
              <w:t>Plan de mise en œuvre de l'Amendement de Kigali (phase I, première tranche)</w:t>
            </w:r>
          </w:p>
        </w:tc>
        <w:tc>
          <w:tcPr>
            <w:tcW w:w="2409" w:type="dxa"/>
          </w:tcPr>
          <w:p w14:paraId="6B1D17D4" w14:textId="5DAC5DF3" w:rsidR="0001218E" w:rsidRPr="00CB286F" w:rsidRDefault="00565909" w:rsidP="004D4D5E">
            <w:pPr>
              <w:jc w:val="right"/>
              <w:rPr>
                <w:lang w:val="fr-CA"/>
              </w:rPr>
            </w:pPr>
            <w:r w:rsidRPr="00CB286F">
              <w:rPr>
                <w:lang w:val="fr-CA"/>
              </w:rPr>
              <w:t>PNUD</w:t>
            </w:r>
          </w:p>
        </w:tc>
      </w:tr>
    </w:tbl>
    <w:p w14:paraId="58CB3FBB" w14:textId="77777777" w:rsidR="0001218E" w:rsidRPr="00CB286F" w:rsidRDefault="0001218E" w:rsidP="004D4D5E">
      <w:pPr>
        <w:rPr>
          <w:lang w:val="fr-CA"/>
        </w:rPr>
      </w:pPr>
    </w:p>
    <w:p w14:paraId="0858DFEC" w14:textId="77777777" w:rsidR="0001218E" w:rsidRPr="00CB286F" w:rsidRDefault="0001218E" w:rsidP="004D4D5E">
      <w:pPr>
        <w:rPr>
          <w:lang w:val="fr-CA"/>
        </w:rPr>
      </w:pPr>
    </w:p>
    <w:p w14:paraId="05503EE4" w14:textId="77777777" w:rsidR="0001218E" w:rsidRPr="00CB286F" w:rsidRDefault="0001218E" w:rsidP="004D4D5E">
      <w:pPr>
        <w:rPr>
          <w:lang w:val="fr-CA"/>
        </w:rPr>
      </w:pPr>
    </w:p>
    <w:p w14:paraId="1A24E9AB" w14:textId="77777777" w:rsidR="0001218E" w:rsidRPr="00CB286F" w:rsidRDefault="0001218E" w:rsidP="004D4D5E">
      <w:pPr>
        <w:rPr>
          <w:lang w:val="fr-CA"/>
        </w:rPr>
      </w:pPr>
    </w:p>
    <w:p w14:paraId="152504E3" w14:textId="77777777" w:rsidR="0001218E" w:rsidRPr="00CB286F" w:rsidRDefault="0001218E" w:rsidP="004D4D5E">
      <w:pPr>
        <w:jc w:val="left"/>
        <w:rPr>
          <w:lang w:val="fr-CA"/>
        </w:rPr>
      </w:pPr>
    </w:p>
    <w:p w14:paraId="4839420B" w14:textId="77777777" w:rsidR="0001218E" w:rsidRPr="00CB286F" w:rsidRDefault="0001218E" w:rsidP="004D4D5E">
      <w:pPr>
        <w:jc w:val="left"/>
        <w:rPr>
          <w:lang w:val="fr-CA"/>
        </w:rPr>
      </w:pPr>
      <w:r w:rsidRPr="00CB286F">
        <w:rPr>
          <w:lang w:val="fr-CA"/>
        </w:rPr>
        <w:br w:type="page"/>
      </w:r>
    </w:p>
    <w:p w14:paraId="3A32CB20" w14:textId="1DB156C1" w:rsidR="0001218E" w:rsidRPr="00CB286F" w:rsidRDefault="00565909" w:rsidP="004D4D5E">
      <w:pPr>
        <w:jc w:val="center"/>
        <w:rPr>
          <w:b/>
          <w:sz w:val="20"/>
          <w:lang w:val="fr-CA"/>
        </w:rPr>
      </w:pPr>
      <w:r w:rsidRPr="00CB286F">
        <w:rPr>
          <w:b/>
          <w:sz w:val="20"/>
          <w:lang w:val="fr-CA"/>
        </w:rPr>
        <w:t>FICHE D’ÉVALUATION DE PROJET : PROJETS PLURIANNUELS</w:t>
      </w:r>
      <w:r w:rsidRPr="00CB286F">
        <w:rPr>
          <w:b/>
          <w:sz w:val="20"/>
          <w:lang w:val="fr-CA"/>
        </w:rPr>
        <w:tab/>
      </w:r>
    </w:p>
    <w:p w14:paraId="49A7534E" w14:textId="77777777" w:rsidR="0001218E" w:rsidRPr="00CB286F" w:rsidRDefault="0001218E" w:rsidP="004D4D5E">
      <w:pPr>
        <w:jc w:val="center"/>
        <w:rPr>
          <w:sz w:val="8"/>
          <w:lang w:val="fr-CA"/>
        </w:rPr>
      </w:pPr>
    </w:p>
    <w:p w14:paraId="3333B885" w14:textId="12DF2B34" w:rsidR="0001218E" w:rsidRPr="00CB286F" w:rsidRDefault="00565909" w:rsidP="004D4D5E">
      <w:pPr>
        <w:jc w:val="center"/>
        <w:rPr>
          <w:b/>
          <w:sz w:val="20"/>
          <w:lang w:val="fr-CA"/>
        </w:rPr>
      </w:pPr>
      <w:r w:rsidRPr="00CB286F">
        <w:rPr>
          <w:b/>
          <w:sz w:val="20"/>
          <w:lang w:val="fr-CA"/>
        </w:rPr>
        <w:t>Pérou</w:t>
      </w:r>
    </w:p>
    <w:p w14:paraId="623A9058" w14:textId="77777777" w:rsidR="0001218E" w:rsidRPr="00CB286F" w:rsidRDefault="0001218E" w:rsidP="004D4D5E">
      <w:pPr>
        <w:jc w:val="center"/>
        <w:rPr>
          <w:b/>
          <w:sz w:val="8"/>
          <w:lang w:val="fr-CA"/>
        </w:rPr>
      </w:pPr>
    </w:p>
    <w:tbl>
      <w:tblPr>
        <w:tblStyle w:val="TableGrid"/>
        <w:tblW w:w="5458" w:type="pct"/>
        <w:tblInd w:w="-431" w:type="dxa"/>
        <w:tblCellMar>
          <w:top w:w="28" w:type="dxa"/>
          <w:bottom w:w="28" w:type="dxa"/>
        </w:tblCellMar>
        <w:tblLook w:val="04A0" w:firstRow="1" w:lastRow="0" w:firstColumn="1" w:lastColumn="0" w:noHBand="0" w:noVBand="1"/>
      </w:tblPr>
      <w:tblGrid>
        <w:gridCol w:w="5287"/>
        <w:gridCol w:w="4919"/>
      </w:tblGrid>
      <w:tr w:rsidR="0001218E" w:rsidRPr="00CB286F" w14:paraId="378381C0" w14:textId="77777777" w:rsidTr="00565909">
        <w:trPr>
          <w:trHeight w:val="248"/>
        </w:trPr>
        <w:tc>
          <w:tcPr>
            <w:tcW w:w="2590" w:type="pct"/>
            <w:shd w:val="clear" w:color="auto" w:fill="auto"/>
          </w:tcPr>
          <w:p w14:paraId="7BC06B7D" w14:textId="614B1C68" w:rsidR="0001218E" w:rsidRPr="00CB286F" w:rsidRDefault="0001218E" w:rsidP="00565909">
            <w:pPr>
              <w:rPr>
                <w:b/>
                <w:sz w:val="18"/>
                <w:lang w:val="fr-CA"/>
              </w:rPr>
            </w:pPr>
            <w:r w:rsidRPr="00CB286F">
              <w:rPr>
                <w:b/>
                <w:sz w:val="18"/>
                <w:lang w:val="fr-CA"/>
              </w:rPr>
              <w:t xml:space="preserve">I) </w:t>
            </w:r>
            <w:r w:rsidR="00565909" w:rsidRPr="00CB286F">
              <w:rPr>
                <w:b/>
                <w:sz w:val="18"/>
                <w:lang w:val="fr-CA"/>
              </w:rPr>
              <w:t>TITRE DU PROJET</w:t>
            </w:r>
          </w:p>
        </w:tc>
        <w:tc>
          <w:tcPr>
            <w:tcW w:w="2410" w:type="pct"/>
            <w:shd w:val="clear" w:color="auto" w:fill="auto"/>
          </w:tcPr>
          <w:p w14:paraId="1FE88D5A" w14:textId="6BA17B33" w:rsidR="0001218E" w:rsidRPr="00CB286F" w:rsidRDefault="00565909" w:rsidP="004D4D5E">
            <w:pPr>
              <w:jc w:val="center"/>
              <w:rPr>
                <w:b/>
                <w:sz w:val="18"/>
                <w:lang w:val="fr-CA"/>
              </w:rPr>
            </w:pPr>
            <w:r w:rsidRPr="00CB286F">
              <w:rPr>
                <w:b/>
                <w:sz w:val="18"/>
                <w:lang w:val="fr-CA"/>
              </w:rPr>
              <w:t>Agence</w:t>
            </w:r>
          </w:p>
        </w:tc>
      </w:tr>
      <w:tr w:rsidR="0001218E" w:rsidRPr="00CB286F" w14:paraId="0EF36BF8" w14:textId="77777777" w:rsidTr="00565909">
        <w:trPr>
          <w:trHeight w:val="40"/>
        </w:trPr>
        <w:tc>
          <w:tcPr>
            <w:tcW w:w="2590" w:type="pct"/>
            <w:shd w:val="clear" w:color="auto" w:fill="auto"/>
            <w:vAlign w:val="center"/>
          </w:tcPr>
          <w:p w14:paraId="4B15643D" w14:textId="4A8ABC64" w:rsidR="0001218E" w:rsidRPr="00CB286F" w:rsidRDefault="00565909" w:rsidP="00565909">
            <w:pPr>
              <w:jc w:val="center"/>
              <w:rPr>
                <w:color w:val="000000" w:themeColor="text1"/>
                <w:sz w:val="18"/>
                <w:lang w:val="fr-CA"/>
              </w:rPr>
            </w:pPr>
            <w:r w:rsidRPr="00CB286F">
              <w:rPr>
                <w:color w:val="000000" w:themeColor="text1"/>
                <w:sz w:val="18"/>
                <w:lang w:val="fr-CA"/>
              </w:rPr>
              <w:t>Plan de mise en œuvre de l'Amendement de Kigali (phase I)</w:t>
            </w:r>
          </w:p>
        </w:tc>
        <w:tc>
          <w:tcPr>
            <w:tcW w:w="2410" w:type="pct"/>
            <w:shd w:val="clear" w:color="auto" w:fill="auto"/>
            <w:vAlign w:val="center"/>
          </w:tcPr>
          <w:p w14:paraId="0EB34890" w14:textId="744E6DEC" w:rsidR="0001218E" w:rsidRPr="00CB286F" w:rsidRDefault="00565909" w:rsidP="00565909">
            <w:pPr>
              <w:jc w:val="center"/>
              <w:rPr>
                <w:color w:val="000000" w:themeColor="text1"/>
                <w:sz w:val="18"/>
                <w:lang w:val="fr-CA"/>
              </w:rPr>
            </w:pPr>
            <w:r w:rsidRPr="00CB286F">
              <w:rPr>
                <w:color w:val="000000" w:themeColor="text1"/>
                <w:sz w:val="18"/>
                <w:lang w:val="fr-CA"/>
              </w:rPr>
              <w:t>PNUD</w:t>
            </w:r>
            <w:r w:rsidR="0001218E" w:rsidRPr="00CB286F">
              <w:rPr>
                <w:color w:val="000000" w:themeColor="text1"/>
                <w:sz w:val="18"/>
                <w:lang w:val="fr-CA"/>
              </w:rPr>
              <w:t xml:space="preserve"> (</w:t>
            </w:r>
            <w:r w:rsidR="00C10EC4">
              <w:rPr>
                <w:color w:val="000000" w:themeColor="text1"/>
                <w:sz w:val="18"/>
                <w:lang w:val="fr-CA"/>
              </w:rPr>
              <w:t>p</w:t>
            </w:r>
            <w:r w:rsidRPr="00CB286F">
              <w:rPr>
                <w:color w:val="000000" w:themeColor="text1"/>
                <w:sz w:val="18"/>
                <w:lang w:val="fr-CA"/>
              </w:rPr>
              <w:t>rincipale</w:t>
            </w:r>
            <w:r w:rsidR="0001218E" w:rsidRPr="00CB286F">
              <w:rPr>
                <w:color w:val="000000" w:themeColor="text1"/>
                <w:sz w:val="18"/>
                <w:lang w:val="fr-CA"/>
              </w:rPr>
              <w:t xml:space="preserve">) </w:t>
            </w:r>
          </w:p>
        </w:tc>
      </w:tr>
    </w:tbl>
    <w:p w14:paraId="2B81D0A7" w14:textId="77777777" w:rsidR="0001218E" w:rsidRPr="00CB286F" w:rsidRDefault="0001218E" w:rsidP="004D4D5E">
      <w:pPr>
        <w:jc w:val="center"/>
        <w:rPr>
          <w:sz w:val="8"/>
          <w:szCs w:val="10"/>
          <w:lang w:val="fr-CA"/>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D921A6" w:rsidRPr="00CB286F" w14:paraId="53BF76C8" w14:textId="77777777" w:rsidTr="0081192A">
        <w:trPr>
          <w:trHeight w:val="77"/>
        </w:trPr>
        <w:tc>
          <w:tcPr>
            <w:tcW w:w="4644" w:type="dxa"/>
            <w:shd w:val="clear" w:color="auto" w:fill="auto"/>
          </w:tcPr>
          <w:p w14:paraId="2E2E5C0E" w14:textId="1A13A07B" w:rsidR="00D921A6" w:rsidRPr="00CB286F" w:rsidRDefault="00D921A6" w:rsidP="00565909">
            <w:pPr>
              <w:jc w:val="left"/>
              <w:rPr>
                <w:b/>
                <w:sz w:val="18"/>
                <w:lang w:val="fr-CA"/>
              </w:rPr>
            </w:pPr>
            <w:r w:rsidRPr="00CB286F">
              <w:rPr>
                <w:b/>
                <w:sz w:val="18"/>
                <w:lang w:val="fr-CA"/>
              </w:rPr>
              <w:t xml:space="preserve">II) </w:t>
            </w:r>
            <w:r w:rsidR="00565909" w:rsidRPr="00CB286F">
              <w:rPr>
                <w:b/>
                <w:sz w:val="18"/>
                <w:lang w:val="fr-CA"/>
              </w:rPr>
              <w:t xml:space="preserve">DERNIÈRES DONNÉES </w:t>
            </w:r>
            <w:r w:rsidR="00C74C27" w:rsidRPr="00CB286F">
              <w:rPr>
                <w:b/>
                <w:sz w:val="18"/>
                <w:lang w:val="fr-CA"/>
              </w:rPr>
              <w:t xml:space="preserve">DÉCLARÉES EN VERTU </w:t>
            </w:r>
            <w:r w:rsidR="00565909" w:rsidRPr="00CB286F">
              <w:rPr>
                <w:b/>
                <w:sz w:val="18"/>
                <w:lang w:val="fr-CA"/>
              </w:rPr>
              <w:t xml:space="preserve">DE L’ARTICLE 7 </w:t>
            </w:r>
          </w:p>
        </w:tc>
        <w:tc>
          <w:tcPr>
            <w:tcW w:w="1560" w:type="dxa"/>
            <w:shd w:val="clear" w:color="auto" w:fill="auto"/>
          </w:tcPr>
          <w:p w14:paraId="438E4034" w14:textId="736A4495" w:rsidR="00D921A6" w:rsidRPr="00CB286F" w:rsidRDefault="00565909" w:rsidP="00D921A6">
            <w:pPr>
              <w:jc w:val="left"/>
              <w:rPr>
                <w:sz w:val="18"/>
                <w:lang w:val="fr-CA"/>
              </w:rPr>
            </w:pPr>
            <w:r w:rsidRPr="00CB286F">
              <w:rPr>
                <w:sz w:val="18"/>
                <w:lang w:val="fr-CA"/>
              </w:rPr>
              <w:t xml:space="preserve">Année </w:t>
            </w:r>
            <w:r w:rsidR="00D921A6" w:rsidRPr="00CB286F">
              <w:rPr>
                <w:sz w:val="18"/>
                <w:lang w:val="fr-CA"/>
              </w:rPr>
              <w:t xml:space="preserve">: </w:t>
            </w:r>
            <w:r w:rsidR="00D921A6" w:rsidRPr="00CB286F">
              <w:rPr>
                <w:color w:val="000000" w:themeColor="text1"/>
                <w:sz w:val="18"/>
                <w:lang w:val="fr-CA"/>
              </w:rPr>
              <w:t>2022</w:t>
            </w:r>
          </w:p>
        </w:tc>
        <w:tc>
          <w:tcPr>
            <w:tcW w:w="1417" w:type="dxa"/>
            <w:shd w:val="clear" w:color="auto" w:fill="auto"/>
          </w:tcPr>
          <w:p w14:paraId="0ED5CFEF" w14:textId="7F992584" w:rsidR="00D921A6" w:rsidRPr="00CB286F" w:rsidRDefault="00565909" w:rsidP="00565909">
            <w:pPr>
              <w:ind w:left="-109"/>
              <w:jc w:val="right"/>
              <w:rPr>
                <w:sz w:val="18"/>
                <w:lang w:val="fr-CA"/>
              </w:rPr>
            </w:pPr>
            <w:r w:rsidRPr="00CB286F">
              <w:rPr>
                <w:color w:val="000000" w:themeColor="text1"/>
                <w:sz w:val="18"/>
                <w:lang w:val="fr-CA"/>
              </w:rPr>
              <w:t>1 074,</w:t>
            </w:r>
            <w:r w:rsidR="00A92FDC" w:rsidRPr="00CB286F">
              <w:rPr>
                <w:color w:val="000000" w:themeColor="text1"/>
                <w:sz w:val="18"/>
                <w:lang w:val="fr-CA"/>
              </w:rPr>
              <w:t xml:space="preserve">09 </w:t>
            </w:r>
            <w:r w:rsidRPr="00CB286F">
              <w:rPr>
                <w:color w:val="000000" w:themeColor="text1"/>
                <w:sz w:val="18"/>
                <w:lang w:val="fr-CA"/>
              </w:rPr>
              <w:t>tm</w:t>
            </w:r>
          </w:p>
        </w:tc>
        <w:tc>
          <w:tcPr>
            <w:tcW w:w="2586" w:type="dxa"/>
            <w:shd w:val="clear" w:color="auto" w:fill="auto"/>
          </w:tcPr>
          <w:p w14:paraId="4341F0CB" w14:textId="1905185F" w:rsidR="00C74C27" w:rsidRPr="00CB286F" w:rsidRDefault="00977A4D" w:rsidP="00C74C27">
            <w:pPr>
              <w:ind w:left="-110"/>
              <w:jc w:val="right"/>
              <w:rPr>
                <w:sz w:val="18"/>
                <w:lang w:val="fr-CA"/>
              </w:rPr>
            </w:pPr>
            <w:r w:rsidRPr="00CB286F">
              <w:rPr>
                <w:color w:val="000000" w:themeColor="text1"/>
                <w:sz w:val="18"/>
                <w:lang w:val="fr-CA"/>
              </w:rPr>
              <w:t>2</w:t>
            </w:r>
            <w:r w:rsidR="00C74C27" w:rsidRPr="00CB286F">
              <w:rPr>
                <w:color w:val="000000" w:themeColor="text1"/>
                <w:sz w:val="18"/>
                <w:lang w:val="fr-CA"/>
              </w:rPr>
              <w:t> </w:t>
            </w:r>
            <w:r w:rsidRPr="00CB286F">
              <w:rPr>
                <w:color w:val="000000" w:themeColor="text1"/>
                <w:sz w:val="18"/>
                <w:lang w:val="fr-CA"/>
              </w:rPr>
              <w:t>785</w:t>
            </w:r>
            <w:r w:rsidR="00C74C27" w:rsidRPr="00CB286F">
              <w:rPr>
                <w:color w:val="000000" w:themeColor="text1"/>
                <w:sz w:val="18"/>
                <w:lang w:val="fr-CA"/>
              </w:rPr>
              <w:t xml:space="preserve"> </w:t>
            </w:r>
            <w:r w:rsidRPr="00CB286F">
              <w:rPr>
                <w:color w:val="000000" w:themeColor="text1"/>
                <w:sz w:val="18"/>
                <w:lang w:val="fr-CA"/>
              </w:rPr>
              <w:t>607</w:t>
            </w:r>
            <w:r w:rsidR="0042764B" w:rsidRPr="00CB286F">
              <w:rPr>
                <w:color w:val="000000" w:themeColor="text1"/>
                <w:sz w:val="18"/>
                <w:lang w:val="fr-CA"/>
              </w:rPr>
              <w:t xml:space="preserve"> </w:t>
            </w:r>
            <w:r w:rsidR="00C74C27" w:rsidRPr="00CB286F">
              <w:rPr>
                <w:color w:val="000000" w:themeColor="text1"/>
                <w:sz w:val="18"/>
                <w:lang w:val="fr-CA"/>
              </w:rPr>
              <w:t>tonnes d’éq-</w:t>
            </w:r>
            <w:r w:rsidR="004F6489" w:rsidRPr="00CB286F">
              <w:rPr>
                <w:sz w:val="18"/>
                <w:lang w:val="fr-CA"/>
              </w:rPr>
              <w:t>CO</w:t>
            </w:r>
            <w:r w:rsidR="004F6489" w:rsidRPr="00CB286F">
              <w:rPr>
                <w:sz w:val="18"/>
                <w:vertAlign w:val="subscript"/>
                <w:lang w:val="fr-CA"/>
              </w:rPr>
              <w:t>2</w:t>
            </w:r>
          </w:p>
        </w:tc>
      </w:tr>
    </w:tbl>
    <w:p w14:paraId="733CCB18" w14:textId="77777777" w:rsidR="0001218E" w:rsidRPr="00CB286F" w:rsidRDefault="0001218E" w:rsidP="004D4D5E">
      <w:pPr>
        <w:jc w:val="center"/>
        <w:rPr>
          <w:sz w:val="8"/>
          <w:szCs w:val="10"/>
          <w:lang w:val="fr-CA"/>
        </w:rPr>
      </w:pPr>
    </w:p>
    <w:tbl>
      <w:tblPr>
        <w:tblStyle w:val="TableGrid"/>
        <w:tblW w:w="5458" w:type="pct"/>
        <w:tblInd w:w="-431" w:type="dxa"/>
        <w:tblLook w:val="04A0" w:firstRow="1" w:lastRow="0" w:firstColumn="1" w:lastColumn="0" w:noHBand="0" w:noVBand="1"/>
      </w:tblPr>
      <w:tblGrid>
        <w:gridCol w:w="1291"/>
        <w:gridCol w:w="882"/>
        <w:gridCol w:w="1092"/>
        <w:gridCol w:w="1166"/>
        <w:gridCol w:w="1319"/>
        <w:gridCol w:w="1196"/>
        <w:gridCol w:w="898"/>
        <w:gridCol w:w="968"/>
        <w:gridCol w:w="1394"/>
      </w:tblGrid>
      <w:tr w:rsidR="0001218E" w:rsidRPr="00CB286F" w14:paraId="7FC2FE01" w14:textId="77777777" w:rsidTr="00561BFF">
        <w:trPr>
          <w:trHeight w:val="250"/>
        </w:trPr>
        <w:tc>
          <w:tcPr>
            <w:tcW w:w="3843" w:type="pct"/>
            <w:gridSpan w:val="7"/>
            <w:shd w:val="clear" w:color="auto" w:fill="auto"/>
          </w:tcPr>
          <w:p w14:paraId="7E483BE5" w14:textId="33BCBFFC" w:rsidR="0001218E" w:rsidRPr="00CB286F" w:rsidRDefault="0001218E" w:rsidP="00C74C27">
            <w:pPr>
              <w:jc w:val="left"/>
              <w:rPr>
                <w:b/>
                <w:sz w:val="18"/>
                <w:lang w:val="fr-CA"/>
              </w:rPr>
            </w:pPr>
            <w:r w:rsidRPr="00CB286F">
              <w:rPr>
                <w:b/>
                <w:sz w:val="18"/>
                <w:lang w:val="fr-CA"/>
              </w:rPr>
              <w:t xml:space="preserve">III) </w:t>
            </w:r>
            <w:r w:rsidR="00C74C27" w:rsidRPr="00CB286F">
              <w:rPr>
                <w:b/>
                <w:sz w:val="18"/>
                <w:lang w:val="fr-CA"/>
              </w:rPr>
              <w:t>DERNIÈRES DONNÉES SECTORIELLES RELATIVES AU PROGRAMME DE PAYS</w:t>
            </w:r>
            <w:r w:rsidRPr="00CB286F">
              <w:rPr>
                <w:b/>
                <w:sz w:val="18"/>
                <w:lang w:val="fr-CA"/>
              </w:rPr>
              <w:t xml:space="preserve"> (</w:t>
            </w:r>
            <w:r w:rsidR="00C74C27" w:rsidRPr="00CB286F">
              <w:rPr>
                <w:b/>
                <w:sz w:val="18"/>
                <w:lang w:val="fr-CA"/>
              </w:rPr>
              <w:t>tonnes d’éq-</w:t>
            </w:r>
            <w:r w:rsidR="0042764B" w:rsidRPr="00CB286F">
              <w:rPr>
                <w:b/>
                <w:sz w:val="18"/>
                <w:lang w:val="fr-CA"/>
              </w:rPr>
              <w:t>CO</w:t>
            </w:r>
            <w:r w:rsidR="0042764B" w:rsidRPr="00CB286F">
              <w:rPr>
                <w:b/>
                <w:sz w:val="18"/>
                <w:vertAlign w:val="subscript"/>
                <w:lang w:val="fr-CA"/>
              </w:rPr>
              <w:t>2</w:t>
            </w:r>
            <w:r w:rsidRPr="00CB286F">
              <w:rPr>
                <w:b/>
                <w:sz w:val="18"/>
                <w:lang w:val="fr-CA"/>
              </w:rPr>
              <w:t>)</w:t>
            </w:r>
          </w:p>
        </w:tc>
        <w:tc>
          <w:tcPr>
            <w:tcW w:w="1157" w:type="pct"/>
            <w:gridSpan w:val="2"/>
            <w:shd w:val="clear" w:color="auto" w:fill="auto"/>
          </w:tcPr>
          <w:p w14:paraId="342EBADA" w14:textId="652F6CF2" w:rsidR="0001218E" w:rsidRPr="00CB286F" w:rsidRDefault="00C74C27" w:rsidP="004D4D5E">
            <w:pPr>
              <w:spacing w:after="60"/>
              <w:jc w:val="right"/>
              <w:rPr>
                <w:b/>
                <w:sz w:val="18"/>
                <w:lang w:val="fr-CA"/>
              </w:rPr>
            </w:pPr>
            <w:r w:rsidRPr="00CB286F">
              <w:rPr>
                <w:b/>
                <w:sz w:val="18"/>
                <w:lang w:val="fr-CA"/>
              </w:rPr>
              <w:t xml:space="preserve">Année </w:t>
            </w:r>
            <w:r w:rsidR="0001218E" w:rsidRPr="00CB286F">
              <w:rPr>
                <w:b/>
                <w:sz w:val="18"/>
                <w:lang w:val="fr-CA"/>
              </w:rPr>
              <w:t xml:space="preserve">: </w:t>
            </w:r>
            <w:r w:rsidR="0001218E" w:rsidRPr="00CB286F">
              <w:rPr>
                <w:b/>
                <w:color w:val="000000" w:themeColor="text1"/>
                <w:sz w:val="18"/>
                <w:lang w:val="fr-CA"/>
              </w:rPr>
              <w:t>202</w:t>
            </w:r>
            <w:r w:rsidR="00E95040" w:rsidRPr="00CB286F">
              <w:rPr>
                <w:b/>
                <w:color w:val="000000" w:themeColor="text1"/>
                <w:sz w:val="18"/>
                <w:lang w:val="fr-CA"/>
              </w:rPr>
              <w:t>2</w:t>
            </w:r>
          </w:p>
        </w:tc>
      </w:tr>
      <w:tr w:rsidR="00DE0E3E" w:rsidRPr="000710C2" w14:paraId="34EED57A" w14:textId="77777777" w:rsidTr="00561BFF">
        <w:trPr>
          <w:trHeight w:val="250"/>
        </w:trPr>
        <w:tc>
          <w:tcPr>
            <w:tcW w:w="633" w:type="pct"/>
            <w:vMerge w:val="restart"/>
            <w:shd w:val="clear" w:color="auto" w:fill="auto"/>
            <w:tcMar>
              <w:left w:w="85" w:type="dxa"/>
              <w:right w:w="85" w:type="dxa"/>
            </w:tcMar>
            <w:vAlign w:val="center"/>
          </w:tcPr>
          <w:p w14:paraId="76977122" w14:textId="1760FFFD" w:rsidR="00D32383" w:rsidRPr="00CB286F" w:rsidRDefault="00C74C27" w:rsidP="00CA007F">
            <w:pPr>
              <w:jc w:val="center"/>
              <w:rPr>
                <w:sz w:val="18"/>
                <w:lang w:val="fr-CA"/>
              </w:rPr>
            </w:pPr>
            <w:r w:rsidRPr="00CB286F">
              <w:rPr>
                <w:sz w:val="18"/>
                <w:lang w:val="fr-CA"/>
              </w:rPr>
              <w:t>Produit chimique</w:t>
            </w:r>
          </w:p>
        </w:tc>
        <w:tc>
          <w:tcPr>
            <w:tcW w:w="432" w:type="pct"/>
            <w:vMerge w:val="restart"/>
            <w:shd w:val="clear" w:color="auto" w:fill="auto"/>
            <w:tcMar>
              <w:left w:w="85" w:type="dxa"/>
              <w:right w:w="85" w:type="dxa"/>
            </w:tcMar>
            <w:vAlign w:val="center"/>
          </w:tcPr>
          <w:p w14:paraId="2ADC2076" w14:textId="163B3075" w:rsidR="00D32383" w:rsidRPr="00CB286F" w:rsidRDefault="00C74C27" w:rsidP="00CA007F">
            <w:pPr>
              <w:jc w:val="center"/>
              <w:rPr>
                <w:sz w:val="18"/>
                <w:lang w:val="fr-CA"/>
              </w:rPr>
            </w:pPr>
            <w:r w:rsidRPr="00CB286F">
              <w:rPr>
                <w:sz w:val="18"/>
                <w:lang w:val="fr-CA"/>
              </w:rPr>
              <w:t>Aérosols</w:t>
            </w:r>
          </w:p>
        </w:tc>
        <w:tc>
          <w:tcPr>
            <w:tcW w:w="535" w:type="pct"/>
            <w:vMerge w:val="restart"/>
            <w:shd w:val="clear" w:color="auto" w:fill="auto"/>
            <w:tcMar>
              <w:left w:w="85" w:type="dxa"/>
              <w:right w:w="85" w:type="dxa"/>
            </w:tcMar>
            <w:vAlign w:val="center"/>
          </w:tcPr>
          <w:p w14:paraId="59D61320" w14:textId="5CE0B650" w:rsidR="00D32383" w:rsidRPr="00CB286F" w:rsidRDefault="00C74C27" w:rsidP="00CA007F">
            <w:pPr>
              <w:jc w:val="center"/>
              <w:rPr>
                <w:sz w:val="18"/>
                <w:lang w:val="fr-CA"/>
              </w:rPr>
            </w:pPr>
            <w:r w:rsidRPr="00CB286F">
              <w:rPr>
                <w:sz w:val="18"/>
                <w:lang w:val="fr-CA"/>
              </w:rPr>
              <w:t>Mousses</w:t>
            </w:r>
          </w:p>
        </w:tc>
        <w:tc>
          <w:tcPr>
            <w:tcW w:w="571" w:type="pct"/>
            <w:vMerge w:val="restart"/>
            <w:shd w:val="clear" w:color="auto" w:fill="auto"/>
            <w:tcMar>
              <w:left w:w="85" w:type="dxa"/>
              <w:right w:w="85" w:type="dxa"/>
            </w:tcMar>
            <w:vAlign w:val="center"/>
          </w:tcPr>
          <w:p w14:paraId="04A89EAD" w14:textId="33BF11FA" w:rsidR="00D32383" w:rsidRPr="00CB286F" w:rsidRDefault="00C74C27" w:rsidP="00CA007F">
            <w:pPr>
              <w:jc w:val="center"/>
              <w:rPr>
                <w:sz w:val="18"/>
                <w:lang w:val="fr-CA"/>
              </w:rPr>
            </w:pPr>
            <w:r w:rsidRPr="00CB286F">
              <w:rPr>
                <w:sz w:val="18"/>
                <w:lang w:val="fr-CA"/>
              </w:rPr>
              <w:t>Lutte contre les incendies</w:t>
            </w:r>
          </w:p>
        </w:tc>
        <w:tc>
          <w:tcPr>
            <w:tcW w:w="1232" w:type="pct"/>
            <w:gridSpan w:val="2"/>
            <w:shd w:val="clear" w:color="auto" w:fill="auto"/>
            <w:tcMar>
              <w:left w:w="85" w:type="dxa"/>
              <w:right w:w="85" w:type="dxa"/>
            </w:tcMar>
            <w:vAlign w:val="center"/>
          </w:tcPr>
          <w:p w14:paraId="53DC037A" w14:textId="74330517" w:rsidR="00D32383" w:rsidRPr="00CB286F" w:rsidRDefault="00C74C27" w:rsidP="00561BFF">
            <w:pPr>
              <w:jc w:val="center"/>
              <w:rPr>
                <w:sz w:val="18"/>
                <w:lang w:val="fr-CA"/>
              </w:rPr>
            </w:pPr>
            <w:r w:rsidRPr="00CB286F">
              <w:rPr>
                <w:sz w:val="18"/>
                <w:lang w:val="fr-CA"/>
              </w:rPr>
              <w:t>R</w:t>
            </w:r>
            <w:r w:rsidR="00561BFF" w:rsidRPr="00CB286F">
              <w:rPr>
                <w:sz w:val="18"/>
                <w:lang w:val="fr-CA"/>
              </w:rPr>
              <w:t>é</w:t>
            </w:r>
            <w:r w:rsidRPr="00CB286F">
              <w:rPr>
                <w:sz w:val="18"/>
                <w:lang w:val="fr-CA"/>
              </w:rPr>
              <w:t>frigération et climatisation</w:t>
            </w:r>
          </w:p>
        </w:tc>
        <w:tc>
          <w:tcPr>
            <w:tcW w:w="439" w:type="pct"/>
            <w:vMerge w:val="restart"/>
            <w:shd w:val="clear" w:color="auto" w:fill="auto"/>
            <w:tcMar>
              <w:left w:w="85" w:type="dxa"/>
              <w:right w:w="85" w:type="dxa"/>
            </w:tcMar>
            <w:vAlign w:val="center"/>
          </w:tcPr>
          <w:p w14:paraId="3A7E34BD" w14:textId="676CD705" w:rsidR="00D32383" w:rsidRPr="00CB286F" w:rsidRDefault="00C74C27" w:rsidP="00CA007F">
            <w:pPr>
              <w:jc w:val="center"/>
              <w:rPr>
                <w:sz w:val="18"/>
                <w:lang w:val="fr-CA"/>
              </w:rPr>
            </w:pPr>
            <w:r w:rsidRPr="00CB286F">
              <w:rPr>
                <w:sz w:val="18"/>
                <w:lang w:val="fr-CA"/>
              </w:rPr>
              <w:t>Solvants</w:t>
            </w:r>
          </w:p>
        </w:tc>
        <w:tc>
          <w:tcPr>
            <w:tcW w:w="474" w:type="pct"/>
            <w:vMerge w:val="restart"/>
            <w:shd w:val="clear" w:color="auto" w:fill="auto"/>
            <w:tcMar>
              <w:left w:w="85" w:type="dxa"/>
              <w:right w:w="85" w:type="dxa"/>
            </w:tcMar>
            <w:vAlign w:val="center"/>
          </w:tcPr>
          <w:p w14:paraId="7B7F4B83" w14:textId="576904BB" w:rsidR="00D32383" w:rsidRPr="00CB286F" w:rsidRDefault="00C74C27" w:rsidP="00CA007F">
            <w:pPr>
              <w:jc w:val="center"/>
              <w:rPr>
                <w:sz w:val="18"/>
                <w:lang w:val="fr-CA"/>
              </w:rPr>
            </w:pPr>
            <w:r w:rsidRPr="00CB286F">
              <w:rPr>
                <w:sz w:val="18"/>
                <w:lang w:val="fr-CA"/>
              </w:rPr>
              <w:t>Autre</w:t>
            </w:r>
          </w:p>
        </w:tc>
        <w:tc>
          <w:tcPr>
            <w:tcW w:w="682" w:type="pct"/>
            <w:vMerge w:val="restart"/>
            <w:shd w:val="clear" w:color="auto" w:fill="auto"/>
            <w:tcMar>
              <w:left w:w="85" w:type="dxa"/>
              <w:right w:w="85" w:type="dxa"/>
            </w:tcMar>
            <w:vAlign w:val="center"/>
          </w:tcPr>
          <w:p w14:paraId="5D80E570" w14:textId="7DD5BDFB" w:rsidR="00D32383" w:rsidRPr="00CB286F" w:rsidRDefault="00C74C27" w:rsidP="00CA007F">
            <w:pPr>
              <w:jc w:val="center"/>
              <w:rPr>
                <w:sz w:val="18"/>
                <w:lang w:val="fr-CA"/>
              </w:rPr>
            </w:pPr>
            <w:r w:rsidRPr="00CB286F">
              <w:rPr>
                <w:sz w:val="18"/>
                <w:lang w:val="fr-CA"/>
              </w:rPr>
              <w:t>Consommation totale pour le secteur</w:t>
            </w:r>
          </w:p>
        </w:tc>
      </w:tr>
      <w:tr w:rsidR="00561BFF" w:rsidRPr="00CB286F" w14:paraId="6FC3E5F2" w14:textId="77777777" w:rsidTr="00561BFF">
        <w:trPr>
          <w:trHeight w:val="170"/>
        </w:trPr>
        <w:tc>
          <w:tcPr>
            <w:tcW w:w="633" w:type="pct"/>
            <w:vMerge/>
            <w:shd w:val="clear" w:color="auto" w:fill="auto"/>
            <w:tcMar>
              <w:left w:w="85" w:type="dxa"/>
              <w:right w:w="85" w:type="dxa"/>
            </w:tcMar>
            <w:vAlign w:val="center"/>
          </w:tcPr>
          <w:p w14:paraId="1242609B" w14:textId="77777777" w:rsidR="00DE0E3E" w:rsidRPr="00CB286F" w:rsidRDefault="00DE0E3E" w:rsidP="00CA007F">
            <w:pPr>
              <w:jc w:val="center"/>
              <w:rPr>
                <w:sz w:val="18"/>
                <w:lang w:val="fr-CA"/>
              </w:rPr>
            </w:pPr>
          </w:p>
        </w:tc>
        <w:tc>
          <w:tcPr>
            <w:tcW w:w="432" w:type="pct"/>
            <w:vMerge/>
            <w:shd w:val="clear" w:color="auto" w:fill="auto"/>
            <w:tcMar>
              <w:left w:w="85" w:type="dxa"/>
              <w:right w:w="85" w:type="dxa"/>
            </w:tcMar>
            <w:vAlign w:val="center"/>
          </w:tcPr>
          <w:p w14:paraId="1780E504" w14:textId="77777777" w:rsidR="00DE0E3E" w:rsidRPr="00CB286F" w:rsidRDefault="00DE0E3E" w:rsidP="00CA007F">
            <w:pPr>
              <w:jc w:val="center"/>
              <w:rPr>
                <w:sz w:val="18"/>
                <w:lang w:val="fr-CA"/>
              </w:rPr>
            </w:pPr>
          </w:p>
        </w:tc>
        <w:tc>
          <w:tcPr>
            <w:tcW w:w="535" w:type="pct"/>
            <w:vMerge/>
            <w:shd w:val="clear" w:color="auto" w:fill="auto"/>
            <w:tcMar>
              <w:left w:w="85" w:type="dxa"/>
              <w:right w:w="85" w:type="dxa"/>
            </w:tcMar>
            <w:vAlign w:val="center"/>
          </w:tcPr>
          <w:p w14:paraId="46DE819A" w14:textId="77777777" w:rsidR="00DE0E3E" w:rsidRPr="00CB286F" w:rsidRDefault="00DE0E3E" w:rsidP="00CA007F">
            <w:pPr>
              <w:jc w:val="center"/>
              <w:rPr>
                <w:sz w:val="18"/>
                <w:lang w:val="fr-CA"/>
              </w:rPr>
            </w:pPr>
          </w:p>
        </w:tc>
        <w:tc>
          <w:tcPr>
            <w:tcW w:w="571" w:type="pct"/>
            <w:vMerge/>
            <w:shd w:val="clear" w:color="auto" w:fill="auto"/>
            <w:tcMar>
              <w:left w:w="85" w:type="dxa"/>
              <w:right w:w="85" w:type="dxa"/>
            </w:tcMar>
            <w:vAlign w:val="center"/>
          </w:tcPr>
          <w:p w14:paraId="611EBECB" w14:textId="77777777" w:rsidR="00DE0E3E" w:rsidRPr="00CB286F" w:rsidRDefault="00DE0E3E" w:rsidP="00CA007F">
            <w:pPr>
              <w:jc w:val="center"/>
              <w:rPr>
                <w:sz w:val="18"/>
                <w:lang w:val="fr-CA"/>
              </w:rPr>
            </w:pPr>
          </w:p>
        </w:tc>
        <w:tc>
          <w:tcPr>
            <w:tcW w:w="646" w:type="pct"/>
            <w:shd w:val="clear" w:color="auto" w:fill="auto"/>
            <w:tcMar>
              <w:left w:w="85" w:type="dxa"/>
              <w:right w:w="85" w:type="dxa"/>
            </w:tcMar>
            <w:vAlign w:val="center"/>
          </w:tcPr>
          <w:p w14:paraId="29E11954" w14:textId="4EB4BD6F" w:rsidR="00DE0E3E" w:rsidRPr="00CB286F" w:rsidRDefault="00C74C27" w:rsidP="00DE0E3E">
            <w:pPr>
              <w:jc w:val="center"/>
              <w:rPr>
                <w:sz w:val="18"/>
                <w:lang w:val="fr-CA"/>
              </w:rPr>
            </w:pPr>
            <w:r w:rsidRPr="00CB286F">
              <w:rPr>
                <w:sz w:val="18"/>
                <w:lang w:val="fr-CA"/>
              </w:rPr>
              <w:t>Fabrication</w:t>
            </w:r>
          </w:p>
        </w:tc>
        <w:tc>
          <w:tcPr>
            <w:tcW w:w="586" w:type="pct"/>
            <w:shd w:val="clear" w:color="auto" w:fill="auto"/>
            <w:tcMar>
              <w:left w:w="85" w:type="dxa"/>
              <w:right w:w="85" w:type="dxa"/>
            </w:tcMar>
            <w:vAlign w:val="center"/>
          </w:tcPr>
          <w:p w14:paraId="738A6761" w14:textId="363019DD" w:rsidR="00DE0E3E" w:rsidRPr="00CB286F" w:rsidRDefault="00C74C27" w:rsidP="004D1F17">
            <w:pPr>
              <w:jc w:val="center"/>
              <w:rPr>
                <w:sz w:val="18"/>
                <w:lang w:val="fr-CA"/>
              </w:rPr>
            </w:pPr>
            <w:r w:rsidRPr="00CB286F">
              <w:rPr>
                <w:sz w:val="18"/>
                <w:lang w:val="fr-CA"/>
              </w:rPr>
              <w:t>Entretien</w:t>
            </w:r>
          </w:p>
        </w:tc>
        <w:tc>
          <w:tcPr>
            <w:tcW w:w="439" w:type="pct"/>
            <w:vMerge/>
            <w:shd w:val="clear" w:color="auto" w:fill="auto"/>
            <w:tcMar>
              <w:left w:w="85" w:type="dxa"/>
              <w:right w:w="85" w:type="dxa"/>
            </w:tcMar>
            <w:vAlign w:val="center"/>
          </w:tcPr>
          <w:p w14:paraId="1FACFB30" w14:textId="77777777" w:rsidR="00DE0E3E" w:rsidRPr="00CB286F" w:rsidRDefault="00DE0E3E" w:rsidP="00CA007F">
            <w:pPr>
              <w:jc w:val="center"/>
              <w:rPr>
                <w:sz w:val="18"/>
                <w:lang w:val="fr-CA"/>
              </w:rPr>
            </w:pPr>
          </w:p>
        </w:tc>
        <w:tc>
          <w:tcPr>
            <w:tcW w:w="474" w:type="pct"/>
            <w:vMerge/>
            <w:shd w:val="clear" w:color="auto" w:fill="auto"/>
            <w:tcMar>
              <w:left w:w="85" w:type="dxa"/>
              <w:right w:w="85" w:type="dxa"/>
            </w:tcMar>
            <w:vAlign w:val="center"/>
          </w:tcPr>
          <w:p w14:paraId="4A2D1928" w14:textId="77777777" w:rsidR="00DE0E3E" w:rsidRPr="00CB286F" w:rsidRDefault="00DE0E3E" w:rsidP="00CA007F">
            <w:pPr>
              <w:jc w:val="center"/>
              <w:rPr>
                <w:sz w:val="18"/>
                <w:lang w:val="fr-CA"/>
              </w:rPr>
            </w:pPr>
          </w:p>
        </w:tc>
        <w:tc>
          <w:tcPr>
            <w:tcW w:w="682" w:type="pct"/>
            <w:vMerge/>
            <w:shd w:val="clear" w:color="auto" w:fill="auto"/>
            <w:tcMar>
              <w:left w:w="85" w:type="dxa"/>
              <w:right w:w="85" w:type="dxa"/>
            </w:tcMar>
            <w:vAlign w:val="center"/>
          </w:tcPr>
          <w:p w14:paraId="3F2B00A1" w14:textId="77777777" w:rsidR="00DE0E3E" w:rsidRPr="00CB286F" w:rsidRDefault="00DE0E3E" w:rsidP="00CA007F">
            <w:pPr>
              <w:jc w:val="center"/>
              <w:rPr>
                <w:sz w:val="18"/>
                <w:lang w:val="fr-CA"/>
              </w:rPr>
            </w:pPr>
          </w:p>
        </w:tc>
      </w:tr>
      <w:tr w:rsidR="00C5261E" w:rsidRPr="000710C2" w14:paraId="39859C95" w14:textId="77777777" w:rsidTr="000A4471">
        <w:trPr>
          <w:trHeight w:val="88"/>
        </w:trPr>
        <w:tc>
          <w:tcPr>
            <w:tcW w:w="5000" w:type="pct"/>
            <w:gridSpan w:val="9"/>
            <w:shd w:val="clear" w:color="auto" w:fill="auto"/>
          </w:tcPr>
          <w:p w14:paraId="0AF6CF91" w14:textId="34668951" w:rsidR="00C5261E" w:rsidRPr="00CB286F" w:rsidRDefault="00C74C27" w:rsidP="00C5261E">
            <w:pPr>
              <w:spacing w:after="60"/>
              <w:jc w:val="left"/>
              <w:rPr>
                <w:sz w:val="18"/>
                <w:lang w:val="fr-CA"/>
              </w:rPr>
            </w:pPr>
            <w:r w:rsidRPr="00CB286F">
              <w:rPr>
                <w:sz w:val="18"/>
                <w:lang w:val="fr-CA"/>
              </w:rPr>
              <w:t>Substances c</w:t>
            </w:r>
            <w:r w:rsidR="00C10EC4">
              <w:rPr>
                <w:sz w:val="18"/>
                <w:lang w:val="fr-CA"/>
              </w:rPr>
              <w:t>onsommées à l’état pu</w:t>
            </w:r>
            <w:r w:rsidRPr="00CB286F">
              <w:rPr>
                <w:sz w:val="18"/>
                <w:lang w:val="fr-CA"/>
              </w:rPr>
              <w:t xml:space="preserve">r </w:t>
            </w:r>
            <w:r w:rsidR="007A005E" w:rsidRPr="00CB286F">
              <w:rPr>
                <w:sz w:val="18"/>
                <w:lang w:val="fr-CA"/>
              </w:rPr>
              <w:t>:</w:t>
            </w:r>
          </w:p>
        </w:tc>
      </w:tr>
      <w:tr w:rsidR="00561BFF" w:rsidRPr="00CB286F" w14:paraId="164AD8DF" w14:textId="77777777" w:rsidTr="00561BFF">
        <w:trPr>
          <w:trHeight w:val="121"/>
        </w:trPr>
        <w:tc>
          <w:tcPr>
            <w:tcW w:w="633" w:type="pct"/>
            <w:shd w:val="clear" w:color="auto" w:fill="auto"/>
          </w:tcPr>
          <w:p w14:paraId="7F5B7728" w14:textId="0D7288C6" w:rsidR="00DE0E3E" w:rsidRPr="00CB286F" w:rsidRDefault="00DE0E3E" w:rsidP="00C5261E">
            <w:pPr>
              <w:spacing w:after="60"/>
              <w:jc w:val="left"/>
              <w:rPr>
                <w:sz w:val="18"/>
                <w:lang w:val="fr-CA"/>
              </w:rPr>
            </w:pPr>
            <w:r w:rsidRPr="00CB286F">
              <w:rPr>
                <w:sz w:val="18"/>
                <w:lang w:val="fr-CA"/>
              </w:rPr>
              <w:t>HFC-23</w:t>
            </w:r>
          </w:p>
        </w:tc>
        <w:tc>
          <w:tcPr>
            <w:tcW w:w="432" w:type="pct"/>
            <w:shd w:val="clear" w:color="auto" w:fill="auto"/>
          </w:tcPr>
          <w:p w14:paraId="72F73C21" w14:textId="77777777" w:rsidR="00DE0E3E" w:rsidRPr="00CB286F" w:rsidRDefault="00DE0E3E" w:rsidP="00C5261E">
            <w:pPr>
              <w:spacing w:after="60"/>
              <w:jc w:val="right"/>
              <w:rPr>
                <w:sz w:val="18"/>
                <w:lang w:val="fr-CA"/>
              </w:rPr>
            </w:pPr>
          </w:p>
        </w:tc>
        <w:tc>
          <w:tcPr>
            <w:tcW w:w="535" w:type="pct"/>
            <w:shd w:val="clear" w:color="auto" w:fill="auto"/>
          </w:tcPr>
          <w:p w14:paraId="11CAAEE9" w14:textId="77777777" w:rsidR="00DE0E3E" w:rsidRPr="00CB286F" w:rsidRDefault="00DE0E3E" w:rsidP="00C5261E">
            <w:pPr>
              <w:spacing w:after="60"/>
              <w:jc w:val="right"/>
              <w:rPr>
                <w:sz w:val="18"/>
                <w:lang w:val="fr-CA"/>
              </w:rPr>
            </w:pPr>
          </w:p>
        </w:tc>
        <w:tc>
          <w:tcPr>
            <w:tcW w:w="571" w:type="pct"/>
            <w:shd w:val="clear" w:color="auto" w:fill="auto"/>
          </w:tcPr>
          <w:p w14:paraId="27A4C9EF" w14:textId="77777777" w:rsidR="00DE0E3E" w:rsidRPr="00CB286F" w:rsidRDefault="00DE0E3E" w:rsidP="00C5261E">
            <w:pPr>
              <w:spacing w:after="60"/>
              <w:jc w:val="right"/>
              <w:rPr>
                <w:sz w:val="18"/>
                <w:lang w:val="fr-CA"/>
              </w:rPr>
            </w:pPr>
          </w:p>
        </w:tc>
        <w:tc>
          <w:tcPr>
            <w:tcW w:w="646" w:type="pct"/>
            <w:shd w:val="clear" w:color="auto" w:fill="auto"/>
          </w:tcPr>
          <w:p w14:paraId="6F92BB15" w14:textId="77777777" w:rsidR="00DE0E3E" w:rsidRPr="00CB286F" w:rsidRDefault="00DE0E3E" w:rsidP="00C5261E">
            <w:pPr>
              <w:spacing w:after="60"/>
              <w:jc w:val="right"/>
              <w:rPr>
                <w:sz w:val="18"/>
                <w:lang w:val="fr-CA"/>
              </w:rPr>
            </w:pPr>
          </w:p>
        </w:tc>
        <w:tc>
          <w:tcPr>
            <w:tcW w:w="586" w:type="pct"/>
            <w:shd w:val="clear" w:color="auto" w:fill="auto"/>
          </w:tcPr>
          <w:p w14:paraId="6B1FFCB4" w14:textId="722CD00E" w:rsidR="00DE0E3E" w:rsidRPr="00CB286F" w:rsidRDefault="00DE0E3E" w:rsidP="00C5261E">
            <w:pPr>
              <w:spacing w:after="60"/>
              <w:jc w:val="right"/>
              <w:rPr>
                <w:sz w:val="18"/>
                <w:lang w:val="fr-CA"/>
              </w:rPr>
            </w:pPr>
            <w:r w:rsidRPr="00CB286F">
              <w:rPr>
                <w:sz w:val="18"/>
                <w:lang w:val="fr-CA"/>
              </w:rPr>
              <w:t>134</w:t>
            </w:r>
            <w:r w:rsidR="00561BFF" w:rsidRPr="00CB286F">
              <w:rPr>
                <w:sz w:val="18"/>
                <w:lang w:val="fr-CA"/>
              </w:rPr>
              <w:t xml:space="preserve"> </w:t>
            </w:r>
            <w:r w:rsidRPr="00CB286F">
              <w:rPr>
                <w:sz w:val="18"/>
                <w:lang w:val="fr-CA"/>
              </w:rPr>
              <w:t>088</w:t>
            </w:r>
          </w:p>
        </w:tc>
        <w:tc>
          <w:tcPr>
            <w:tcW w:w="439" w:type="pct"/>
            <w:shd w:val="clear" w:color="auto" w:fill="auto"/>
          </w:tcPr>
          <w:p w14:paraId="452E6AC5" w14:textId="77777777" w:rsidR="00DE0E3E" w:rsidRPr="00CB286F" w:rsidRDefault="00DE0E3E" w:rsidP="00C5261E">
            <w:pPr>
              <w:spacing w:after="60"/>
              <w:jc w:val="right"/>
              <w:rPr>
                <w:sz w:val="18"/>
                <w:lang w:val="fr-CA"/>
              </w:rPr>
            </w:pPr>
          </w:p>
        </w:tc>
        <w:tc>
          <w:tcPr>
            <w:tcW w:w="474" w:type="pct"/>
            <w:shd w:val="clear" w:color="auto" w:fill="auto"/>
          </w:tcPr>
          <w:p w14:paraId="20C2D844" w14:textId="77777777" w:rsidR="00DE0E3E" w:rsidRPr="00CB286F" w:rsidRDefault="00DE0E3E" w:rsidP="00C5261E">
            <w:pPr>
              <w:spacing w:after="60"/>
              <w:jc w:val="right"/>
              <w:rPr>
                <w:sz w:val="18"/>
                <w:lang w:val="fr-CA"/>
              </w:rPr>
            </w:pPr>
          </w:p>
        </w:tc>
        <w:tc>
          <w:tcPr>
            <w:tcW w:w="682" w:type="pct"/>
            <w:shd w:val="clear" w:color="auto" w:fill="auto"/>
          </w:tcPr>
          <w:p w14:paraId="6DEF743A" w14:textId="17F80E69" w:rsidR="00DE0E3E" w:rsidRPr="00CB286F" w:rsidRDefault="00DE0E3E" w:rsidP="00C5261E">
            <w:pPr>
              <w:spacing w:after="60"/>
              <w:jc w:val="right"/>
              <w:rPr>
                <w:sz w:val="18"/>
                <w:lang w:val="fr-CA"/>
              </w:rPr>
            </w:pPr>
            <w:r w:rsidRPr="00CB286F">
              <w:rPr>
                <w:sz w:val="18"/>
                <w:lang w:val="fr-CA"/>
              </w:rPr>
              <w:t>134</w:t>
            </w:r>
            <w:r w:rsidR="00561BFF" w:rsidRPr="00CB286F">
              <w:rPr>
                <w:sz w:val="18"/>
                <w:lang w:val="fr-CA"/>
              </w:rPr>
              <w:t xml:space="preserve"> </w:t>
            </w:r>
            <w:r w:rsidRPr="00CB286F">
              <w:rPr>
                <w:sz w:val="18"/>
                <w:lang w:val="fr-CA"/>
              </w:rPr>
              <w:t>088</w:t>
            </w:r>
          </w:p>
        </w:tc>
      </w:tr>
      <w:tr w:rsidR="00561BFF" w:rsidRPr="00CB286F" w14:paraId="7727A0F2" w14:textId="77777777" w:rsidTr="00561BFF">
        <w:trPr>
          <w:trHeight w:val="121"/>
        </w:trPr>
        <w:tc>
          <w:tcPr>
            <w:tcW w:w="633" w:type="pct"/>
            <w:shd w:val="clear" w:color="auto" w:fill="auto"/>
          </w:tcPr>
          <w:p w14:paraId="5685571F" w14:textId="51DD2CA4" w:rsidR="00DE0E3E" w:rsidRPr="00CB286F" w:rsidRDefault="00DE0E3E" w:rsidP="00C5261E">
            <w:pPr>
              <w:spacing w:after="60"/>
              <w:jc w:val="left"/>
              <w:rPr>
                <w:color w:val="000000" w:themeColor="text1"/>
                <w:sz w:val="18"/>
                <w:lang w:val="fr-CA"/>
              </w:rPr>
            </w:pPr>
            <w:r w:rsidRPr="00CB286F">
              <w:rPr>
                <w:color w:val="000000" w:themeColor="text1"/>
                <w:sz w:val="18"/>
                <w:lang w:val="fr-CA"/>
              </w:rPr>
              <w:t>HFC-32</w:t>
            </w:r>
          </w:p>
        </w:tc>
        <w:tc>
          <w:tcPr>
            <w:tcW w:w="432" w:type="pct"/>
            <w:shd w:val="clear" w:color="auto" w:fill="auto"/>
          </w:tcPr>
          <w:p w14:paraId="546C22B7" w14:textId="77777777" w:rsidR="00DE0E3E" w:rsidRPr="00CB286F" w:rsidRDefault="00DE0E3E" w:rsidP="00C5261E">
            <w:pPr>
              <w:spacing w:after="60"/>
              <w:jc w:val="right"/>
              <w:rPr>
                <w:sz w:val="18"/>
                <w:lang w:val="fr-CA"/>
              </w:rPr>
            </w:pPr>
          </w:p>
        </w:tc>
        <w:tc>
          <w:tcPr>
            <w:tcW w:w="535" w:type="pct"/>
            <w:shd w:val="clear" w:color="auto" w:fill="auto"/>
          </w:tcPr>
          <w:p w14:paraId="537CBA3E" w14:textId="77777777" w:rsidR="00DE0E3E" w:rsidRPr="00CB286F" w:rsidRDefault="00DE0E3E" w:rsidP="00C5261E">
            <w:pPr>
              <w:spacing w:after="60"/>
              <w:jc w:val="right"/>
              <w:rPr>
                <w:sz w:val="18"/>
                <w:lang w:val="fr-CA"/>
              </w:rPr>
            </w:pPr>
          </w:p>
        </w:tc>
        <w:tc>
          <w:tcPr>
            <w:tcW w:w="571" w:type="pct"/>
            <w:shd w:val="clear" w:color="auto" w:fill="auto"/>
          </w:tcPr>
          <w:p w14:paraId="7301CEB6" w14:textId="77777777" w:rsidR="00DE0E3E" w:rsidRPr="00CB286F" w:rsidRDefault="00DE0E3E" w:rsidP="00C5261E">
            <w:pPr>
              <w:spacing w:after="60"/>
              <w:jc w:val="right"/>
              <w:rPr>
                <w:sz w:val="18"/>
                <w:lang w:val="fr-CA"/>
              </w:rPr>
            </w:pPr>
          </w:p>
        </w:tc>
        <w:tc>
          <w:tcPr>
            <w:tcW w:w="646" w:type="pct"/>
            <w:shd w:val="clear" w:color="auto" w:fill="auto"/>
          </w:tcPr>
          <w:p w14:paraId="4596D36F" w14:textId="77777777" w:rsidR="00DE0E3E" w:rsidRPr="00CB286F" w:rsidRDefault="00DE0E3E" w:rsidP="00C5261E">
            <w:pPr>
              <w:spacing w:after="60"/>
              <w:jc w:val="right"/>
              <w:rPr>
                <w:sz w:val="18"/>
                <w:lang w:val="fr-CA"/>
              </w:rPr>
            </w:pPr>
          </w:p>
        </w:tc>
        <w:tc>
          <w:tcPr>
            <w:tcW w:w="586" w:type="pct"/>
            <w:shd w:val="clear" w:color="auto" w:fill="auto"/>
          </w:tcPr>
          <w:p w14:paraId="463A2530" w14:textId="11FAE2B9" w:rsidR="00DE0E3E" w:rsidRPr="00CB286F" w:rsidRDefault="00DE0E3E" w:rsidP="00C5261E">
            <w:pPr>
              <w:spacing w:after="60"/>
              <w:jc w:val="right"/>
              <w:rPr>
                <w:sz w:val="18"/>
                <w:lang w:val="fr-CA"/>
              </w:rPr>
            </w:pPr>
            <w:r w:rsidRPr="00CB286F">
              <w:rPr>
                <w:sz w:val="18"/>
                <w:lang w:val="fr-CA"/>
              </w:rPr>
              <w:t>54</w:t>
            </w:r>
            <w:r w:rsidR="00561BFF" w:rsidRPr="00CB286F">
              <w:rPr>
                <w:sz w:val="18"/>
                <w:lang w:val="fr-CA"/>
              </w:rPr>
              <w:t xml:space="preserve"> </w:t>
            </w:r>
            <w:r w:rsidRPr="00CB286F">
              <w:rPr>
                <w:sz w:val="18"/>
                <w:lang w:val="fr-CA"/>
              </w:rPr>
              <w:t>905</w:t>
            </w:r>
          </w:p>
        </w:tc>
        <w:tc>
          <w:tcPr>
            <w:tcW w:w="439" w:type="pct"/>
            <w:shd w:val="clear" w:color="auto" w:fill="auto"/>
          </w:tcPr>
          <w:p w14:paraId="3FB17070" w14:textId="77777777" w:rsidR="00DE0E3E" w:rsidRPr="00CB286F" w:rsidRDefault="00DE0E3E" w:rsidP="00C5261E">
            <w:pPr>
              <w:spacing w:after="60"/>
              <w:jc w:val="right"/>
              <w:rPr>
                <w:sz w:val="18"/>
                <w:lang w:val="fr-CA"/>
              </w:rPr>
            </w:pPr>
          </w:p>
        </w:tc>
        <w:tc>
          <w:tcPr>
            <w:tcW w:w="474" w:type="pct"/>
            <w:shd w:val="clear" w:color="auto" w:fill="auto"/>
          </w:tcPr>
          <w:p w14:paraId="153355E7" w14:textId="77777777" w:rsidR="00DE0E3E" w:rsidRPr="00CB286F" w:rsidRDefault="00DE0E3E" w:rsidP="00C5261E">
            <w:pPr>
              <w:spacing w:after="60"/>
              <w:jc w:val="right"/>
              <w:rPr>
                <w:sz w:val="18"/>
                <w:lang w:val="fr-CA"/>
              </w:rPr>
            </w:pPr>
          </w:p>
        </w:tc>
        <w:tc>
          <w:tcPr>
            <w:tcW w:w="682" w:type="pct"/>
            <w:shd w:val="clear" w:color="auto" w:fill="auto"/>
          </w:tcPr>
          <w:p w14:paraId="6D7330E5" w14:textId="6ED04C71" w:rsidR="00DE0E3E" w:rsidRPr="00CB286F" w:rsidRDefault="00DE0E3E" w:rsidP="00C5261E">
            <w:pPr>
              <w:spacing w:after="60"/>
              <w:jc w:val="right"/>
              <w:rPr>
                <w:sz w:val="18"/>
                <w:lang w:val="fr-CA"/>
              </w:rPr>
            </w:pPr>
            <w:r w:rsidRPr="00CB286F">
              <w:rPr>
                <w:sz w:val="18"/>
                <w:lang w:val="fr-CA"/>
              </w:rPr>
              <w:t>54</w:t>
            </w:r>
            <w:r w:rsidR="00561BFF" w:rsidRPr="00CB286F">
              <w:rPr>
                <w:sz w:val="18"/>
                <w:lang w:val="fr-CA"/>
              </w:rPr>
              <w:t xml:space="preserve"> </w:t>
            </w:r>
            <w:r w:rsidRPr="00CB286F">
              <w:rPr>
                <w:sz w:val="18"/>
                <w:lang w:val="fr-CA"/>
              </w:rPr>
              <w:t>905</w:t>
            </w:r>
          </w:p>
        </w:tc>
      </w:tr>
      <w:tr w:rsidR="00561BFF" w:rsidRPr="00CB286F" w14:paraId="4B78B5C8" w14:textId="77777777" w:rsidTr="00561BFF">
        <w:trPr>
          <w:trHeight w:val="121"/>
        </w:trPr>
        <w:tc>
          <w:tcPr>
            <w:tcW w:w="633" w:type="pct"/>
            <w:shd w:val="clear" w:color="auto" w:fill="auto"/>
          </w:tcPr>
          <w:p w14:paraId="53FA8812" w14:textId="6669346F" w:rsidR="00DE0E3E" w:rsidRPr="00CB286F" w:rsidRDefault="00DE0E3E" w:rsidP="00C5261E">
            <w:pPr>
              <w:spacing w:after="60"/>
              <w:jc w:val="left"/>
              <w:rPr>
                <w:color w:val="000000" w:themeColor="text1"/>
                <w:sz w:val="18"/>
                <w:lang w:val="fr-CA"/>
              </w:rPr>
            </w:pPr>
            <w:r w:rsidRPr="00CB286F">
              <w:rPr>
                <w:color w:val="000000" w:themeColor="text1"/>
                <w:sz w:val="18"/>
                <w:lang w:val="fr-CA"/>
              </w:rPr>
              <w:t>HFC-125</w:t>
            </w:r>
          </w:p>
        </w:tc>
        <w:tc>
          <w:tcPr>
            <w:tcW w:w="432" w:type="pct"/>
            <w:shd w:val="clear" w:color="auto" w:fill="auto"/>
          </w:tcPr>
          <w:p w14:paraId="4D430CE1" w14:textId="77777777" w:rsidR="00DE0E3E" w:rsidRPr="00CB286F" w:rsidRDefault="00DE0E3E" w:rsidP="00C5261E">
            <w:pPr>
              <w:spacing w:after="60"/>
              <w:jc w:val="right"/>
              <w:rPr>
                <w:sz w:val="18"/>
                <w:lang w:val="fr-CA"/>
              </w:rPr>
            </w:pPr>
          </w:p>
        </w:tc>
        <w:tc>
          <w:tcPr>
            <w:tcW w:w="535" w:type="pct"/>
            <w:shd w:val="clear" w:color="auto" w:fill="auto"/>
          </w:tcPr>
          <w:p w14:paraId="2051F49F" w14:textId="77777777" w:rsidR="00DE0E3E" w:rsidRPr="00CB286F" w:rsidRDefault="00DE0E3E" w:rsidP="00C5261E">
            <w:pPr>
              <w:spacing w:after="60"/>
              <w:jc w:val="right"/>
              <w:rPr>
                <w:sz w:val="18"/>
                <w:lang w:val="fr-CA"/>
              </w:rPr>
            </w:pPr>
          </w:p>
        </w:tc>
        <w:tc>
          <w:tcPr>
            <w:tcW w:w="571" w:type="pct"/>
            <w:shd w:val="clear" w:color="auto" w:fill="auto"/>
          </w:tcPr>
          <w:p w14:paraId="03224C49" w14:textId="77777777" w:rsidR="00DE0E3E" w:rsidRPr="00CB286F" w:rsidRDefault="00DE0E3E" w:rsidP="00C5261E">
            <w:pPr>
              <w:spacing w:after="60"/>
              <w:jc w:val="right"/>
              <w:rPr>
                <w:sz w:val="18"/>
                <w:lang w:val="fr-CA"/>
              </w:rPr>
            </w:pPr>
          </w:p>
        </w:tc>
        <w:tc>
          <w:tcPr>
            <w:tcW w:w="646" w:type="pct"/>
            <w:shd w:val="clear" w:color="auto" w:fill="auto"/>
          </w:tcPr>
          <w:p w14:paraId="7063F28D" w14:textId="77777777" w:rsidR="00DE0E3E" w:rsidRPr="00CB286F" w:rsidRDefault="00DE0E3E" w:rsidP="00C5261E">
            <w:pPr>
              <w:spacing w:after="60"/>
              <w:jc w:val="right"/>
              <w:rPr>
                <w:sz w:val="18"/>
                <w:lang w:val="fr-CA"/>
              </w:rPr>
            </w:pPr>
          </w:p>
        </w:tc>
        <w:tc>
          <w:tcPr>
            <w:tcW w:w="586" w:type="pct"/>
            <w:shd w:val="clear" w:color="auto" w:fill="auto"/>
          </w:tcPr>
          <w:p w14:paraId="455CFC37" w14:textId="60609917" w:rsidR="00DE0E3E" w:rsidRPr="00CB286F" w:rsidRDefault="00DE0E3E" w:rsidP="00C5261E">
            <w:pPr>
              <w:spacing w:after="60"/>
              <w:jc w:val="right"/>
              <w:rPr>
                <w:sz w:val="18"/>
                <w:lang w:val="fr-CA"/>
              </w:rPr>
            </w:pPr>
            <w:r w:rsidRPr="00CB286F">
              <w:rPr>
                <w:sz w:val="18"/>
                <w:lang w:val="fr-CA"/>
              </w:rPr>
              <w:t>987</w:t>
            </w:r>
            <w:r w:rsidR="00561BFF" w:rsidRPr="00CB286F">
              <w:rPr>
                <w:sz w:val="18"/>
                <w:lang w:val="fr-CA"/>
              </w:rPr>
              <w:t xml:space="preserve"> </w:t>
            </w:r>
            <w:r w:rsidRPr="00CB286F">
              <w:rPr>
                <w:sz w:val="18"/>
                <w:lang w:val="fr-CA"/>
              </w:rPr>
              <w:t>665</w:t>
            </w:r>
          </w:p>
        </w:tc>
        <w:tc>
          <w:tcPr>
            <w:tcW w:w="439" w:type="pct"/>
            <w:shd w:val="clear" w:color="auto" w:fill="auto"/>
          </w:tcPr>
          <w:p w14:paraId="1B44A086" w14:textId="77777777" w:rsidR="00DE0E3E" w:rsidRPr="00CB286F" w:rsidRDefault="00DE0E3E" w:rsidP="00C5261E">
            <w:pPr>
              <w:spacing w:after="60"/>
              <w:jc w:val="right"/>
              <w:rPr>
                <w:sz w:val="18"/>
                <w:lang w:val="fr-CA"/>
              </w:rPr>
            </w:pPr>
          </w:p>
        </w:tc>
        <w:tc>
          <w:tcPr>
            <w:tcW w:w="474" w:type="pct"/>
            <w:shd w:val="clear" w:color="auto" w:fill="auto"/>
          </w:tcPr>
          <w:p w14:paraId="32CF06A7" w14:textId="77777777" w:rsidR="00DE0E3E" w:rsidRPr="00CB286F" w:rsidRDefault="00DE0E3E" w:rsidP="00C5261E">
            <w:pPr>
              <w:spacing w:after="60"/>
              <w:jc w:val="right"/>
              <w:rPr>
                <w:sz w:val="18"/>
                <w:lang w:val="fr-CA"/>
              </w:rPr>
            </w:pPr>
          </w:p>
        </w:tc>
        <w:tc>
          <w:tcPr>
            <w:tcW w:w="682" w:type="pct"/>
            <w:shd w:val="clear" w:color="auto" w:fill="auto"/>
          </w:tcPr>
          <w:p w14:paraId="4B3F0391" w14:textId="023708C2" w:rsidR="00DE0E3E" w:rsidRPr="00CB286F" w:rsidRDefault="00DE0E3E" w:rsidP="00C5261E">
            <w:pPr>
              <w:spacing w:after="60"/>
              <w:jc w:val="right"/>
              <w:rPr>
                <w:sz w:val="18"/>
                <w:lang w:val="fr-CA"/>
              </w:rPr>
            </w:pPr>
            <w:r w:rsidRPr="00CB286F">
              <w:rPr>
                <w:sz w:val="18"/>
                <w:lang w:val="fr-CA"/>
              </w:rPr>
              <w:t>987</w:t>
            </w:r>
            <w:r w:rsidR="00561BFF" w:rsidRPr="00CB286F">
              <w:rPr>
                <w:sz w:val="18"/>
                <w:lang w:val="fr-CA"/>
              </w:rPr>
              <w:t xml:space="preserve"> </w:t>
            </w:r>
            <w:r w:rsidRPr="00CB286F">
              <w:rPr>
                <w:sz w:val="18"/>
                <w:lang w:val="fr-CA"/>
              </w:rPr>
              <w:t>665</w:t>
            </w:r>
          </w:p>
        </w:tc>
      </w:tr>
      <w:tr w:rsidR="00561BFF" w:rsidRPr="00CB286F" w14:paraId="43610489" w14:textId="77777777" w:rsidTr="00561BFF">
        <w:trPr>
          <w:trHeight w:val="250"/>
        </w:trPr>
        <w:tc>
          <w:tcPr>
            <w:tcW w:w="633" w:type="pct"/>
            <w:shd w:val="clear" w:color="auto" w:fill="auto"/>
          </w:tcPr>
          <w:p w14:paraId="63091A02" w14:textId="139FAD2D" w:rsidR="00DE0E3E" w:rsidRPr="00CB286F" w:rsidRDefault="00DE0E3E" w:rsidP="00C5261E">
            <w:pPr>
              <w:spacing w:after="60"/>
              <w:jc w:val="left"/>
              <w:rPr>
                <w:color w:val="000000" w:themeColor="text1"/>
                <w:sz w:val="18"/>
                <w:lang w:val="fr-CA"/>
              </w:rPr>
            </w:pPr>
            <w:r w:rsidRPr="00CB286F">
              <w:rPr>
                <w:color w:val="000000" w:themeColor="text1"/>
                <w:sz w:val="18"/>
                <w:lang w:val="fr-CA"/>
              </w:rPr>
              <w:t>HFC-134a</w:t>
            </w:r>
          </w:p>
        </w:tc>
        <w:tc>
          <w:tcPr>
            <w:tcW w:w="432" w:type="pct"/>
            <w:shd w:val="clear" w:color="auto" w:fill="auto"/>
          </w:tcPr>
          <w:p w14:paraId="6F37B077" w14:textId="77777777" w:rsidR="00DE0E3E" w:rsidRPr="00CB286F" w:rsidRDefault="00DE0E3E" w:rsidP="00C5261E">
            <w:pPr>
              <w:spacing w:after="60"/>
              <w:jc w:val="right"/>
              <w:rPr>
                <w:sz w:val="18"/>
                <w:lang w:val="fr-CA"/>
              </w:rPr>
            </w:pPr>
          </w:p>
        </w:tc>
        <w:tc>
          <w:tcPr>
            <w:tcW w:w="535" w:type="pct"/>
            <w:shd w:val="clear" w:color="auto" w:fill="auto"/>
          </w:tcPr>
          <w:p w14:paraId="4679BB18" w14:textId="77777777" w:rsidR="00DE0E3E" w:rsidRPr="00CB286F" w:rsidRDefault="00DE0E3E" w:rsidP="00C5261E">
            <w:pPr>
              <w:spacing w:after="60"/>
              <w:jc w:val="right"/>
              <w:rPr>
                <w:sz w:val="18"/>
                <w:lang w:val="fr-CA"/>
              </w:rPr>
            </w:pPr>
          </w:p>
        </w:tc>
        <w:tc>
          <w:tcPr>
            <w:tcW w:w="571" w:type="pct"/>
            <w:shd w:val="clear" w:color="auto" w:fill="auto"/>
          </w:tcPr>
          <w:p w14:paraId="470B56EB" w14:textId="77777777" w:rsidR="00DE0E3E" w:rsidRPr="00CB286F" w:rsidRDefault="00DE0E3E" w:rsidP="00C5261E">
            <w:pPr>
              <w:spacing w:after="60"/>
              <w:jc w:val="right"/>
              <w:rPr>
                <w:sz w:val="18"/>
                <w:lang w:val="fr-CA"/>
              </w:rPr>
            </w:pPr>
          </w:p>
        </w:tc>
        <w:tc>
          <w:tcPr>
            <w:tcW w:w="646" w:type="pct"/>
            <w:shd w:val="clear" w:color="auto" w:fill="auto"/>
          </w:tcPr>
          <w:p w14:paraId="6E6CFCAD" w14:textId="77777777" w:rsidR="00DE0E3E" w:rsidRPr="00CB286F" w:rsidRDefault="00DE0E3E" w:rsidP="00C5261E">
            <w:pPr>
              <w:spacing w:after="60"/>
              <w:jc w:val="right"/>
              <w:rPr>
                <w:sz w:val="18"/>
                <w:lang w:val="fr-CA"/>
              </w:rPr>
            </w:pPr>
          </w:p>
        </w:tc>
        <w:tc>
          <w:tcPr>
            <w:tcW w:w="586" w:type="pct"/>
            <w:shd w:val="clear" w:color="auto" w:fill="auto"/>
          </w:tcPr>
          <w:p w14:paraId="66265E99" w14:textId="02D5FA07" w:rsidR="00DE0E3E" w:rsidRPr="00CB286F" w:rsidRDefault="00DE0E3E" w:rsidP="00C5261E">
            <w:pPr>
              <w:spacing w:after="60"/>
              <w:jc w:val="right"/>
              <w:rPr>
                <w:sz w:val="18"/>
                <w:lang w:val="fr-CA"/>
              </w:rPr>
            </w:pPr>
            <w:r w:rsidRPr="00CB286F">
              <w:rPr>
                <w:sz w:val="18"/>
                <w:lang w:val="fr-CA"/>
              </w:rPr>
              <w:t>663</w:t>
            </w:r>
            <w:r w:rsidR="00561BFF" w:rsidRPr="00CB286F">
              <w:rPr>
                <w:sz w:val="18"/>
                <w:lang w:val="fr-CA"/>
              </w:rPr>
              <w:t xml:space="preserve"> </w:t>
            </w:r>
            <w:r w:rsidRPr="00CB286F">
              <w:rPr>
                <w:sz w:val="18"/>
                <w:lang w:val="fr-CA"/>
              </w:rPr>
              <w:t>077</w:t>
            </w:r>
          </w:p>
        </w:tc>
        <w:tc>
          <w:tcPr>
            <w:tcW w:w="439" w:type="pct"/>
            <w:shd w:val="clear" w:color="auto" w:fill="auto"/>
          </w:tcPr>
          <w:p w14:paraId="69080732" w14:textId="77777777" w:rsidR="00DE0E3E" w:rsidRPr="00CB286F" w:rsidRDefault="00DE0E3E" w:rsidP="00C5261E">
            <w:pPr>
              <w:spacing w:after="60"/>
              <w:jc w:val="right"/>
              <w:rPr>
                <w:sz w:val="18"/>
                <w:lang w:val="fr-CA"/>
              </w:rPr>
            </w:pPr>
          </w:p>
        </w:tc>
        <w:tc>
          <w:tcPr>
            <w:tcW w:w="474" w:type="pct"/>
            <w:shd w:val="clear" w:color="auto" w:fill="auto"/>
          </w:tcPr>
          <w:p w14:paraId="7408ED6A" w14:textId="77777777" w:rsidR="00DE0E3E" w:rsidRPr="00CB286F" w:rsidRDefault="00DE0E3E" w:rsidP="00C5261E">
            <w:pPr>
              <w:spacing w:after="60"/>
              <w:jc w:val="right"/>
              <w:rPr>
                <w:sz w:val="18"/>
                <w:lang w:val="fr-CA"/>
              </w:rPr>
            </w:pPr>
          </w:p>
        </w:tc>
        <w:tc>
          <w:tcPr>
            <w:tcW w:w="682" w:type="pct"/>
            <w:shd w:val="clear" w:color="auto" w:fill="auto"/>
          </w:tcPr>
          <w:p w14:paraId="1588FD10" w14:textId="3053DBB2" w:rsidR="00DE0E3E" w:rsidRPr="00CB286F" w:rsidRDefault="00DE0E3E" w:rsidP="00C5261E">
            <w:pPr>
              <w:spacing w:after="60"/>
              <w:jc w:val="right"/>
              <w:rPr>
                <w:sz w:val="18"/>
                <w:lang w:val="fr-CA"/>
              </w:rPr>
            </w:pPr>
            <w:r w:rsidRPr="00CB286F">
              <w:rPr>
                <w:sz w:val="18"/>
                <w:lang w:val="fr-CA"/>
              </w:rPr>
              <w:t>663</w:t>
            </w:r>
            <w:r w:rsidR="00561BFF" w:rsidRPr="00CB286F">
              <w:rPr>
                <w:sz w:val="18"/>
                <w:lang w:val="fr-CA"/>
              </w:rPr>
              <w:t xml:space="preserve"> </w:t>
            </w:r>
            <w:r w:rsidRPr="00CB286F">
              <w:rPr>
                <w:sz w:val="18"/>
                <w:lang w:val="fr-CA"/>
              </w:rPr>
              <w:t>077</w:t>
            </w:r>
          </w:p>
        </w:tc>
      </w:tr>
      <w:tr w:rsidR="00561BFF" w:rsidRPr="00CB286F" w14:paraId="5700F2A2" w14:textId="77777777" w:rsidTr="00561BFF">
        <w:trPr>
          <w:trHeight w:val="250"/>
        </w:trPr>
        <w:tc>
          <w:tcPr>
            <w:tcW w:w="633" w:type="pct"/>
            <w:shd w:val="clear" w:color="auto" w:fill="auto"/>
          </w:tcPr>
          <w:p w14:paraId="55D4CEBA" w14:textId="6B9FB13F" w:rsidR="00DE0E3E" w:rsidRPr="00CB286F" w:rsidRDefault="00DE0E3E" w:rsidP="00C5261E">
            <w:pPr>
              <w:spacing w:after="60"/>
              <w:jc w:val="left"/>
              <w:rPr>
                <w:color w:val="000000" w:themeColor="text1"/>
                <w:sz w:val="18"/>
                <w:highlight w:val="cyan"/>
                <w:lang w:val="fr-CA"/>
              </w:rPr>
            </w:pPr>
            <w:r w:rsidRPr="00CB286F">
              <w:rPr>
                <w:color w:val="000000" w:themeColor="text1"/>
                <w:sz w:val="18"/>
                <w:lang w:val="fr-CA"/>
              </w:rPr>
              <w:t>HFC-143a</w:t>
            </w:r>
          </w:p>
        </w:tc>
        <w:tc>
          <w:tcPr>
            <w:tcW w:w="432" w:type="pct"/>
            <w:shd w:val="clear" w:color="auto" w:fill="auto"/>
          </w:tcPr>
          <w:p w14:paraId="600BA42A" w14:textId="77777777" w:rsidR="00DE0E3E" w:rsidRPr="00CB286F" w:rsidRDefault="00DE0E3E" w:rsidP="00C5261E">
            <w:pPr>
              <w:spacing w:after="60"/>
              <w:jc w:val="right"/>
              <w:rPr>
                <w:sz w:val="18"/>
                <w:lang w:val="fr-CA"/>
              </w:rPr>
            </w:pPr>
          </w:p>
        </w:tc>
        <w:tc>
          <w:tcPr>
            <w:tcW w:w="535" w:type="pct"/>
            <w:shd w:val="clear" w:color="auto" w:fill="auto"/>
          </w:tcPr>
          <w:p w14:paraId="39A5BCFE" w14:textId="77777777" w:rsidR="00DE0E3E" w:rsidRPr="00CB286F" w:rsidRDefault="00DE0E3E" w:rsidP="00C5261E">
            <w:pPr>
              <w:spacing w:after="60"/>
              <w:jc w:val="right"/>
              <w:rPr>
                <w:sz w:val="18"/>
                <w:lang w:val="fr-CA"/>
              </w:rPr>
            </w:pPr>
          </w:p>
        </w:tc>
        <w:tc>
          <w:tcPr>
            <w:tcW w:w="571" w:type="pct"/>
            <w:shd w:val="clear" w:color="auto" w:fill="auto"/>
          </w:tcPr>
          <w:p w14:paraId="26503F08" w14:textId="77777777" w:rsidR="00DE0E3E" w:rsidRPr="00CB286F" w:rsidRDefault="00DE0E3E" w:rsidP="00C5261E">
            <w:pPr>
              <w:spacing w:after="60"/>
              <w:jc w:val="right"/>
              <w:rPr>
                <w:sz w:val="18"/>
                <w:lang w:val="fr-CA"/>
              </w:rPr>
            </w:pPr>
          </w:p>
        </w:tc>
        <w:tc>
          <w:tcPr>
            <w:tcW w:w="646" w:type="pct"/>
            <w:shd w:val="clear" w:color="auto" w:fill="auto"/>
          </w:tcPr>
          <w:p w14:paraId="6F8ED8D1" w14:textId="7BBB23CA" w:rsidR="00DE0E3E" w:rsidRPr="00CB286F" w:rsidRDefault="00DE0E3E" w:rsidP="00C5261E">
            <w:pPr>
              <w:spacing w:after="60"/>
              <w:jc w:val="right"/>
              <w:rPr>
                <w:sz w:val="18"/>
                <w:lang w:val="fr-CA"/>
              </w:rPr>
            </w:pPr>
          </w:p>
        </w:tc>
        <w:tc>
          <w:tcPr>
            <w:tcW w:w="586" w:type="pct"/>
            <w:shd w:val="clear" w:color="auto" w:fill="auto"/>
          </w:tcPr>
          <w:p w14:paraId="5620ABA2" w14:textId="12147382" w:rsidR="00DE0E3E" w:rsidRPr="00CB286F" w:rsidRDefault="00DE0E3E" w:rsidP="00C5261E">
            <w:pPr>
              <w:spacing w:after="60"/>
              <w:jc w:val="right"/>
              <w:rPr>
                <w:sz w:val="18"/>
                <w:lang w:val="fr-CA"/>
              </w:rPr>
            </w:pPr>
            <w:r w:rsidRPr="00CB286F">
              <w:rPr>
                <w:sz w:val="18"/>
                <w:lang w:val="fr-CA"/>
              </w:rPr>
              <w:t>930</w:t>
            </w:r>
            <w:r w:rsidR="00561BFF" w:rsidRPr="00CB286F">
              <w:rPr>
                <w:sz w:val="18"/>
                <w:lang w:val="fr-CA"/>
              </w:rPr>
              <w:t xml:space="preserve"> </w:t>
            </w:r>
            <w:r w:rsidRPr="00CB286F">
              <w:rPr>
                <w:sz w:val="18"/>
                <w:lang w:val="fr-CA"/>
              </w:rPr>
              <w:t>431</w:t>
            </w:r>
          </w:p>
        </w:tc>
        <w:tc>
          <w:tcPr>
            <w:tcW w:w="439" w:type="pct"/>
            <w:shd w:val="clear" w:color="auto" w:fill="auto"/>
          </w:tcPr>
          <w:p w14:paraId="3E653A4C" w14:textId="77777777" w:rsidR="00DE0E3E" w:rsidRPr="00CB286F" w:rsidRDefault="00DE0E3E" w:rsidP="00C5261E">
            <w:pPr>
              <w:spacing w:after="60"/>
              <w:jc w:val="right"/>
              <w:rPr>
                <w:sz w:val="18"/>
                <w:lang w:val="fr-CA"/>
              </w:rPr>
            </w:pPr>
          </w:p>
        </w:tc>
        <w:tc>
          <w:tcPr>
            <w:tcW w:w="474" w:type="pct"/>
            <w:shd w:val="clear" w:color="auto" w:fill="auto"/>
          </w:tcPr>
          <w:p w14:paraId="099A73B9" w14:textId="77777777" w:rsidR="00DE0E3E" w:rsidRPr="00CB286F" w:rsidRDefault="00DE0E3E" w:rsidP="00C5261E">
            <w:pPr>
              <w:spacing w:after="60"/>
              <w:jc w:val="right"/>
              <w:rPr>
                <w:sz w:val="18"/>
                <w:lang w:val="fr-CA"/>
              </w:rPr>
            </w:pPr>
          </w:p>
        </w:tc>
        <w:tc>
          <w:tcPr>
            <w:tcW w:w="682" w:type="pct"/>
            <w:shd w:val="clear" w:color="auto" w:fill="auto"/>
          </w:tcPr>
          <w:p w14:paraId="05563376" w14:textId="5792EA2E" w:rsidR="00DE0E3E" w:rsidRPr="00CB286F" w:rsidRDefault="00DE0E3E" w:rsidP="00C5261E">
            <w:pPr>
              <w:spacing w:after="60"/>
              <w:jc w:val="right"/>
              <w:rPr>
                <w:color w:val="000000" w:themeColor="text1"/>
                <w:sz w:val="18"/>
                <w:highlight w:val="cyan"/>
                <w:lang w:val="fr-CA"/>
              </w:rPr>
            </w:pPr>
            <w:r w:rsidRPr="00CB286F">
              <w:rPr>
                <w:color w:val="000000" w:themeColor="text1"/>
                <w:sz w:val="18"/>
                <w:lang w:val="fr-CA"/>
              </w:rPr>
              <w:t>930</w:t>
            </w:r>
            <w:r w:rsidR="00561BFF" w:rsidRPr="00CB286F">
              <w:rPr>
                <w:color w:val="000000" w:themeColor="text1"/>
                <w:sz w:val="18"/>
                <w:lang w:val="fr-CA"/>
              </w:rPr>
              <w:t xml:space="preserve"> </w:t>
            </w:r>
            <w:r w:rsidRPr="00CB286F">
              <w:rPr>
                <w:color w:val="000000" w:themeColor="text1"/>
                <w:sz w:val="18"/>
                <w:lang w:val="fr-CA"/>
              </w:rPr>
              <w:t>431</w:t>
            </w:r>
          </w:p>
        </w:tc>
      </w:tr>
      <w:tr w:rsidR="00561BFF" w:rsidRPr="00CB286F" w14:paraId="51CC46D8" w14:textId="77777777" w:rsidTr="00561BFF">
        <w:trPr>
          <w:trHeight w:val="250"/>
        </w:trPr>
        <w:tc>
          <w:tcPr>
            <w:tcW w:w="633" w:type="pct"/>
            <w:shd w:val="clear" w:color="auto" w:fill="auto"/>
          </w:tcPr>
          <w:p w14:paraId="434054DA" w14:textId="5BD7C4B3" w:rsidR="00DE0E3E" w:rsidRPr="00CB286F" w:rsidRDefault="00DE0E3E" w:rsidP="00C5261E">
            <w:pPr>
              <w:spacing w:after="60"/>
              <w:jc w:val="left"/>
              <w:rPr>
                <w:color w:val="000000" w:themeColor="text1"/>
                <w:sz w:val="18"/>
                <w:lang w:val="fr-CA"/>
              </w:rPr>
            </w:pPr>
            <w:r w:rsidRPr="00CB286F">
              <w:rPr>
                <w:color w:val="000000" w:themeColor="text1"/>
                <w:sz w:val="18"/>
                <w:lang w:val="fr-CA"/>
              </w:rPr>
              <w:t>HFC-152a</w:t>
            </w:r>
          </w:p>
        </w:tc>
        <w:tc>
          <w:tcPr>
            <w:tcW w:w="432" w:type="pct"/>
            <w:shd w:val="clear" w:color="auto" w:fill="auto"/>
          </w:tcPr>
          <w:p w14:paraId="160419D2" w14:textId="77777777" w:rsidR="00DE0E3E" w:rsidRPr="00CB286F" w:rsidRDefault="00DE0E3E" w:rsidP="00C5261E">
            <w:pPr>
              <w:spacing w:after="60"/>
              <w:jc w:val="right"/>
              <w:rPr>
                <w:sz w:val="18"/>
                <w:lang w:val="fr-CA"/>
              </w:rPr>
            </w:pPr>
          </w:p>
        </w:tc>
        <w:tc>
          <w:tcPr>
            <w:tcW w:w="535" w:type="pct"/>
            <w:shd w:val="clear" w:color="auto" w:fill="auto"/>
          </w:tcPr>
          <w:p w14:paraId="365F52F9" w14:textId="77777777" w:rsidR="00DE0E3E" w:rsidRPr="00CB286F" w:rsidRDefault="00DE0E3E" w:rsidP="00C5261E">
            <w:pPr>
              <w:spacing w:after="60"/>
              <w:jc w:val="right"/>
              <w:rPr>
                <w:sz w:val="18"/>
                <w:lang w:val="fr-CA"/>
              </w:rPr>
            </w:pPr>
          </w:p>
        </w:tc>
        <w:tc>
          <w:tcPr>
            <w:tcW w:w="571" w:type="pct"/>
            <w:shd w:val="clear" w:color="auto" w:fill="auto"/>
          </w:tcPr>
          <w:p w14:paraId="01FEF174" w14:textId="77777777" w:rsidR="00DE0E3E" w:rsidRPr="00CB286F" w:rsidRDefault="00DE0E3E" w:rsidP="00C5261E">
            <w:pPr>
              <w:spacing w:after="60"/>
              <w:jc w:val="right"/>
              <w:rPr>
                <w:sz w:val="18"/>
                <w:lang w:val="fr-CA"/>
              </w:rPr>
            </w:pPr>
          </w:p>
        </w:tc>
        <w:tc>
          <w:tcPr>
            <w:tcW w:w="646" w:type="pct"/>
            <w:shd w:val="clear" w:color="auto" w:fill="auto"/>
          </w:tcPr>
          <w:p w14:paraId="039EC0B5" w14:textId="77777777" w:rsidR="00DE0E3E" w:rsidRPr="00CB286F" w:rsidRDefault="00DE0E3E" w:rsidP="00C5261E">
            <w:pPr>
              <w:spacing w:after="60"/>
              <w:jc w:val="right"/>
              <w:rPr>
                <w:sz w:val="18"/>
                <w:lang w:val="fr-CA"/>
              </w:rPr>
            </w:pPr>
          </w:p>
        </w:tc>
        <w:tc>
          <w:tcPr>
            <w:tcW w:w="586" w:type="pct"/>
            <w:shd w:val="clear" w:color="auto" w:fill="auto"/>
          </w:tcPr>
          <w:p w14:paraId="7C539061" w14:textId="2DB7BD3E" w:rsidR="00DE0E3E" w:rsidRPr="00CB286F" w:rsidRDefault="00DE0E3E" w:rsidP="00C5261E">
            <w:pPr>
              <w:spacing w:after="60"/>
              <w:jc w:val="right"/>
              <w:rPr>
                <w:sz w:val="18"/>
                <w:lang w:val="fr-CA"/>
              </w:rPr>
            </w:pPr>
            <w:r w:rsidRPr="00CB286F">
              <w:rPr>
                <w:sz w:val="18"/>
                <w:lang w:val="fr-CA"/>
              </w:rPr>
              <w:t>3</w:t>
            </w:r>
            <w:r w:rsidR="00561BFF" w:rsidRPr="00CB286F">
              <w:rPr>
                <w:sz w:val="18"/>
                <w:lang w:val="fr-CA"/>
              </w:rPr>
              <w:t xml:space="preserve"> </w:t>
            </w:r>
            <w:r w:rsidRPr="00CB286F">
              <w:rPr>
                <w:sz w:val="18"/>
                <w:lang w:val="fr-CA"/>
              </w:rPr>
              <w:t>207</w:t>
            </w:r>
          </w:p>
        </w:tc>
        <w:tc>
          <w:tcPr>
            <w:tcW w:w="439" w:type="pct"/>
            <w:shd w:val="clear" w:color="auto" w:fill="auto"/>
          </w:tcPr>
          <w:p w14:paraId="2CD6D505" w14:textId="77777777" w:rsidR="00DE0E3E" w:rsidRPr="00CB286F" w:rsidRDefault="00DE0E3E" w:rsidP="00C5261E">
            <w:pPr>
              <w:spacing w:after="60"/>
              <w:jc w:val="right"/>
              <w:rPr>
                <w:sz w:val="18"/>
                <w:lang w:val="fr-CA"/>
              </w:rPr>
            </w:pPr>
          </w:p>
        </w:tc>
        <w:tc>
          <w:tcPr>
            <w:tcW w:w="474" w:type="pct"/>
            <w:shd w:val="clear" w:color="auto" w:fill="auto"/>
          </w:tcPr>
          <w:p w14:paraId="48B6FD5A" w14:textId="77777777" w:rsidR="00DE0E3E" w:rsidRPr="00CB286F" w:rsidRDefault="00DE0E3E" w:rsidP="00C5261E">
            <w:pPr>
              <w:spacing w:after="60"/>
              <w:jc w:val="right"/>
              <w:rPr>
                <w:sz w:val="18"/>
                <w:lang w:val="fr-CA"/>
              </w:rPr>
            </w:pPr>
          </w:p>
        </w:tc>
        <w:tc>
          <w:tcPr>
            <w:tcW w:w="682" w:type="pct"/>
            <w:shd w:val="clear" w:color="auto" w:fill="auto"/>
          </w:tcPr>
          <w:p w14:paraId="2F224C0C" w14:textId="47E31622" w:rsidR="00DE0E3E" w:rsidRPr="00CB286F" w:rsidRDefault="00DE0E3E" w:rsidP="00C5261E">
            <w:pPr>
              <w:spacing w:after="60"/>
              <w:jc w:val="right"/>
              <w:rPr>
                <w:color w:val="000000" w:themeColor="text1"/>
                <w:sz w:val="18"/>
                <w:lang w:val="fr-CA"/>
              </w:rPr>
            </w:pPr>
            <w:r w:rsidRPr="00CB286F">
              <w:rPr>
                <w:color w:val="000000" w:themeColor="text1"/>
                <w:sz w:val="18"/>
                <w:lang w:val="fr-CA"/>
              </w:rPr>
              <w:t>3</w:t>
            </w:r>
            <w:r w:rsidR="00561BFF" w:rsidRPr="00CB286F">
              <w:rPr>
                <w:color w:val="000000" w:themeColor="text1"/>
                <w:sz w:val="18"/>
                <w:lang w:val="fr-CA"/>
              </w:rPr>
              <w:t xml:space="preserve"> </w:t>
            </w:r>
            <w:r w:rsidRPr="00CB286F">
              <w:rPr>
                <w:color w:val="000000" w:themeColor="text1"/>
                <w:sz w:val="18"/>
                <w:lang w:val="fr-CA"/>
              </w:rPr>
              <w:t>207</w:t>
            </w:r>
          </w:p>
        </w:tc>
      </w:tr>
      <w:tr w:rsidR="00561BFF" w:rsidRPr="00CB286F" w14:paraId="6C2C1657" w14:textId="77777777" w:rsidTr="00561BFF">
        <w:trPr>
          <w:trHeight w:val="250"/>
        </w:trPr>
        <w:tc>
          <w:tcPr>
            <w:tcW w:w="633" w:type="pct"/>
            <w:shd w:val="clear" w:color="auto" w:fill="auto"/>
          </w:tcPr>
          <w:p w14:paraId="236C342D" w14:textId="039C32DE" w:rsidR="00DE0E3E" w:rsidRPr="00CB286F" w:rsidRDefault="00DE0E3E" w:rsidP="00C5261E">
            <w:pPr>
              <w:spacing w:after="60"/>
              <w:jc w:val="left"/>
              <w:rPr>
                <w:color w:val="000000" w:themeColor="text1"/>
                <w:sz w:val="18"/>
                <w:lang w:val="fr-CA"/>
              </w:rPr>
            </w:pPr>
            <w:r w:rsidRPr="00CB286F">
              <w:rPr>
                <w:color w:val="000000" w:themeColor="text1"/>
                <w:sz w:val="18"/>
                <w:lang w:val="fr-CA"/>
              </w:rPr>
              <w:t>HFC-227ea</w:t>
            </w:r>
          </w:p>
        </w:tc>
        <w:tc>
          <w:tcPr>
            <w:tcW w:w="432" w:type="pct"/>
            <w:shd w:val="clear" w:color="auto" w:fill="auto"/>
          </w:tcPr>
          <w:p w14:paraId="091A6F4D" w14:textId="77777777" w:rsidR="00DE0E3E" w:rsidRPr="00CB286F" w:rsidRDefault="00DE0E3E" w:rsidP="00C5261E">
            <w:pPr>
              <w:spacing w:after="60"/>
              <w:jc w:val="right"/>
              <w:rPr>
                <w:sz w:val="18"/>
                <w:lang w:val="fr-CA"/>
              </w:rPr>
            </w:pPr>
          </w:p>
        </w:tc>
        <w:tc>
          <w:tcPr>
            <w:tcW w:w="535" w:type="pct"/>
            <w:shd w:val="clear" w:color="auto" w:fill="auto"/>
          </w:tcPr>
          <w:p w14:paraId="562CA55A" w14:textId="77777777" w:rsidR="00DE0E3E" w:rsidRPr="00CB286F" w:rsidRDefault="00DE0E3E" w:rsidP="00C5261E">
            <w:pPr>
              <w:spacing w:after="60"/>
              <w:jc w:val="right"/>
              <w:rPr>
                <w:sz w:val="18"/>
                <w:lang w:val="fr-CA"/>
              </w:rPr>
            </w:pPr>
          </w:p>
        </w:tc>
        <w:tc>
          <w:tcPr>
            <w:tcW w:w="571" w:type="pct"/>
            <w:shd w:val="clear" w:color="auto" w:fill="auto"/>
          </w:tcPr>
          <w:p w14:paraId="09D0595F" w14:textId="1CECDB07" w:rsidR="00DE0E3E" w:rsidRPr="00CB286F" w:rsidRDefault="00DE0E3E" w:rsidP="00C5261E">
            <w:pPr>
              <w:spacing w:after="60"/>
              <w:jc w:val="right"/>
              <w:rPr>
                <w:sz w:val="18"/>
                <w:lang w:val="fr-CA"/>
              </w:rPr>
            </w:pPr>
            <w:r w:rsidRPr="00CB286F">
              <w:rPr>
                <w:sz w:val="18"/>
                <w:lang w:val="fr-CA"/>
              </w:rPr>
              <w:t>12</w:t>
            </w:r>
            <w:r w:rsidR="00561BFF" w:rsidRPr="00CB286F">
              <w:rPr>
                <w:sz w:val="18"/>
                <w:lang w:val="fr-CA"/>
              </w:rPr>
              <w:t xml:space="preserve"> </w:t>
            </w:r>
            <w:r w:rsidRPr="00CB286F">
              <w:rPr>
                <w:sz w:val="18"/>
                <w:lang w:val="fr-CA"/>
              </w:rPr>
              <w:t>236</w:t>
            </w:r>
          </w:p>
        </w:tc>
        <w:tc>
          <w:tcPr>
            <w:tcW w:w="646" w:type="pct"/>
            <w:shd w:val="clear" w:color="auto" w:fill="auto"/>
          </w:tcPr>
          <w:p w14:paraId="60DA4E6B" w14:textId="77777777" w:rsidR="00DE0E3E" w:rsidRPr="00CB286F" w:rsidRDefault="00DE0E3E" w:rsidP="00C5261E">
            <w:pPr>
              <w:spacing w:after="60"/>
              <w:jc w:val="right"/>
              <w:rPr>
                <w:sz w:val="18"/>
                <w:lang w:val="fr-CA"/>
              </w:rPr>
            </w:pPr>
          </w:p>
        </w:tc>
        <w:tc>
          <w:tcPr>
            <w:tcW w:w="586" w:type="pct"/>
            <w:shd w:val="clear" w:color="auto" w:fill="auto"/>
          </w:tcPr>
          <w:p w14:paraId="31FF3989" w14:textId="77777777" w:rsidR="00DE0E3E" w:rsidRPr="00CB286F" w:rsidRDefault="00DE0E3E" w:rsidP="00C5261E">
            <w:pPr>
              <w:spacing w:after="60"/>
              <w:jc w:val="right"/>
              <w:rPr>
                <w:sz w:val="18"/>
                <w:lang w:val="fr-CA"/>
              </w:rPr>
            </w:pPr>
          </w:p>
        </w:tc>
        <w:tc>
          <w:tcPr>
            <w:tcW w:w="439" w:type="pct"/>
            <w:shd w:val="clear" w:color="auto" w:fill="auto"/>
          </w:tcPr>
          <w:p w14:paraId="274F0E5E" w14:textId="77777777" w:rsidR="00DE0E3E" w:rsidRPr="00CB286F" w:rsidRDefault="00DE0E3E" w:rsidP="00C5261E">
            <w:pPr>
              <w:spacing w:after="60"/>
              <w:jc w:val="right"/>
              <w:rPr>
                <w:sz w:val="18"/>
                <w:lang w:val="fr-CA"/>
              </w:rPr>
            </w:pPr>
          </w:p>
        </w:tc>
        <w:tc>
          <w:tcPr>
            <w:tcW w:w="474" w:type="pct"/>
            <w:shd w:val="clear" w:color="auto" w:fill="auto"/>
          </w:tcPr>
          <w:p w14:paraId="1EE6FE92" w14:textId="77777777" w:rsidR="00DE0E3E" w:rsidRPr="00CB286F" w:rsidRDefault="00DE0E3E" w:rsidP="00C5261E">
            <w:pPr>
              <w:spacing w:after="60"/>
              <w:jc w:val="right"/>
              <w:rPr>
                <w:sz w:val="18"/>
                <w:lang w:val="fr-CA"/>
              </w:rPr>
            </w:pPr>
          </w:p>
        </w:tc>
        <w:tc>
          <w:tcPr>
            <w:tcW w:w="682" w:type="pct"/>
            <w:shd w:val="clear" w:color="auto" w:fill="auto"/>
          </w:tcPr>
          <w:p w14:paraId="1EC0F963" w14:textId="73D131DD" w:rsidR="00DE0E3E" w:rsidRPr="00CB286F" w:rsidRDefault="00DE0E3E" w:rsidP="00C5261E">
            <w:pPr>
              <w:spacing w:after="60"/>
              <w:jc w:val="right"/>
              <w:rPr>
                <w:color w:val="000000" w:themeColor="text1"/>
                <w:sz w:val="18"/>
                <w:lang w:val="fr-CA"/>
              </w:rPr>
            </w:pPr>
            <w:r w:rsidRPr="00CB286F">
              <w:rPr>
                <w:color w:val="000000" w:themeColor="text1"/>
                <w:sz w:val="18"/>
                <w:lang w:val="fr-CA"/>
              </w:rPr>
              <w:t>12</w:t>
            </w:r>
            <w:r w:rsidR="00561BFF" w:rsidRPr="00CB286F">
              <w:rPr>
                <w:color w:val="000000" w:themeColor="text1"/>
                <w:sz w:val="18"/>
                <w:lang w:val="fr-CA"/>
              </w:rPr>
              <w:t xml:space="preserve"> </w:t>
            </w:r>
            <w:r w:rsidRPr="00CB286F">
              <w:rPr>
                <w:color w:val="000000" w:themeColor="text1"/>
                <w:sz w:val="18"/>
                <w:lang w:val="fr-CA"/>
              </w:rPr>
              <w:t>236</w:t>
            </w:r>
          </w:p>
        </w:tc>
      </w:tr>
      <w:tr w:rsidR="00C5261E" w:rsidRPr="000710C2" w14:paraId="43D64609" w14:textId="77777777" w:rsidTr="000A4471">
        <w:trPr>
          <w:trHeight w:val="81"/>
        </w:trPr>
        <w:tc>
          <w:tcPr>
            <w:tcW w:w="5000" w:type="pct"/>
            <w:gridSpan w:val="9"/>
            <w:shd w:val="clear" w:color="auto" w:fill="auto"/>
          </w:tcPr>
          <w:p w14:paraId="25803DF9" w14:textId="515E6B08" w:rsidR="00C5261E" w:rsidRPr="00CB286F" w:rsidRDefault="00561BFF" w:rsidP="00C5261E">
            <w:pPr>
              <w:spacing w:after="60"/>
              <w:jc w:val="left"/>
              <w:rPr>
                <w:color w:val="000000" w:themeColor="text1"/>
                <w:sz w:val="18"/>
                <w:lang w:val="fr-CA"/>
              </w:rPr>
            </w:pPr>
            <w:r w:rsidRPr="00CB286F">
              <w:rPr>
                <w:color w:val="000000" w:themeColor="text1"/>
                <w:sz w:val="18"/>
                <w:lang w:val="fr-CA"/>
              </w:rPr>
              <w:t xml:space="preserve">Substances consommées dans des polyols prémélangés </w:t>
            </w:r>
            <w:r w:rsidR="007A005E" w:rsidRPr="00CB286F">
              <w:rPr>
                <w:color w:val="000000" w:themeColor="text1"/>
                <w:sz w:val="18"/>
                <w:lang w:val="fr-CA"/>
              </w:rPr>
              <w:t>:</w:t>
            </w:r>
          </w:p>
        </w:tc>
      </w:tr>
      <w:tr w:rsidR="00561BFF" w:rsidRPr="00CB286F" w14:paraId="4F4F3691" w14:textId="77777777" w:rsidTr="00561BFF">
        <w:trPr>
          <w:trHeight w:val="250"/>
        </w:trPr>
        <w:tc>
          <w:tcPr>
            <w:tcW w:w="633" w:type="pct"/>
            <w:shd w:val="clear" w:color="auto" w:fill="auto"/>
          </w:tcPr>
          <w:p w14:paraId="764814D9" w14:textId="2B60460D" w:rsidR="00DE0E3E" w:rsidRPr="00CB286F" w:rsidRDefault="00DE0E3E" w:rsidP="00C5261E">
            <w:pPr>
              <w:spacing w:after="60"/>
              <w:ind w:right="-137"/>
              <w:jc w:val="left"/>
              <w:rPr>
                <w:color w:val="000000" w:themeColor="text1"/>
                <w:sz w:val="18"/>
                <w:lang w:val="fr-CA"/>
              </w:rPr>
            </w:pPr>
            <w:r w:rsidRPr="00CB286F">
              <w:rPr>
                <w:color w:val="000000" w:themeColor="text1"/>
                <w:sz w:val="18"/>
                <w:lang w:val="fr-CA"/>
              </w:rPr>
              <w:t>HFC-227ea</w:t>
            </w:r>
          </w:p>
        </w:tc>
        <w:tc>
          <w:tcPr>
            <w:tcW w:w="432" w:type="pct"/>
            <w:shd w:val="clear" w:color="auto" w:fill="auto"/>
          </w:tcPr>
          <w:p w14:paraId="4654B27B" w14:textId="77777777" w:rsidR="00DE0E3E" w:rsidRPr="00CB286F" w:rsidRDefault="00DE0E3E" w:rsidP="00C5261E">
            <w:pPr>
              <w:spacing w:after="60"/>
              <w:jc w:val="right"/>
              <w:rPr>
                <w:sz w:val="18"/>
                <w:lang w:val="fr-CA"/>
              </w:rPr>
            </w:pPr>
          </w:p>
        </w:tc>
        <w:tc>
          <w:tcPr>
            <w:tcW w:w="535" w:type="pct"/>
            <w:shd w:val="clear" w:color="auto" w:fill="auto"/>
          </w:tcPr>
          <w:p w14:paraId="3A4FF705" w14:textId="3FFDCBF9" w:rsidR="00DE0E3E" w:rsidRPr="00CB286F" w:rsidRDefault="00DE0E3E" w:rsidP="00C5261E">
            <w:pPr>
              <w:spacing w:after="60"/>
              <w:jc w:val="right"/>
              <w:rPr>
                <w:sz w:val="18"/>
                <w:lang w:val="fr-CA"/>
              </w:rPr>
            </w:pPr>
            <w:r w:rsidRPr="00CB286F">
              <w:rPr>
                <w:sz w:val="18"/>
                <w:lang w:val="fr-CA"/>
              </w:rPr>
              <w:t>3</w:t>
            </w:r>
            <w:r w:rsidR="00561BFF" w:rsidRPr="00CB286F">
              <w:rPr>
                <w:sz w:val="18"/>
                <w:lang w:val="fr-CA"/>
              </w:rPr>
              <w:t xml:space="preserve"> </w:t>
            </w:r>
            <w:r w:rsidRPr="00CB286F">
              <w:rPr>
                <w:sz w:val="18"/>
                <w:lang w:val="fr-CA"/>
              </w:rPr>
              <w:t>832</w:t>
            </w:r>
          </w:p>
        </w:tc>
        <w:tc>
          <w:tcPr>
            <w:tcW w:w="571" w:type="pct"/>
            <w:shd w:val="clear" w:color="auto" w:fill="auto"/>
          </w:tcPr>
          <w:p w14:paraId="28C44898" w14:textId="77777777" w:rsidR="00DE0E3E" w:rsidRPr="00CB286F" w:rsidRDefault="00DE0E3E" w:rsidP="00C5261E">
            <w:pPr>
              <w:spacing w:after="60"/>
              <w:jc w:val="right"/>
              <w:rPr>
                <w:sz w:val="18"/>
                <w:lang w:val="fr-CA"/>
              </w:rPr>
            </w:pPr>
          </w:p>
        </w:tc>
        <w:tc>
          <w:tcPr>
            <w:tcW w:w="646" w:type="pct"/>
            <w:shd w:val="clear" w:color="auto" w:fill="auto"/>
          </w:tcPr>
          <w:p w14:paraId="618A7462" w14:textId="77777777" w:rsidR="00DE0E3E" w:rsidRPr="00CB286F" w:rsidRDefault="00DE0E3E" w:rsidP="00C5261E">
            <w:pPr>
              <w:spacing w:after="60"/>
              <w:jc w:val="right"/>
              <w:rPr>
                <w:sz w:val="18"/>
                <w:lang w:val="fr-CA"/>
              </w:rPr>
            </w:pPr>
          </w:p>
        </w:tc>
        <w:tc>
          <w:tcPr>
            <w:tcW w:w="586" w:type="pct"/>
            <w:shd w:val="clear" w:color="auto" w:fill="auto"/>
          </w:tcPr>
          <w:p w14:paraId="179FB23D" w14:textId="77777777" w:rsidR="00DE0E3E" w:rsidRPr="00CB286F" w:rsidRDefault="00DE0E3E" w:rsidP="00C5261E">
            <w:pPr>
              <w:spacing w:after="60"/>
              <w:jc w:val="right"/>
              <w:rPr>
                <w:sz w:val="18"/>
                <w:lang w:val="fr-CA"/>
              </w:rPr>
            </w:pPr>
          </w:p>
        </w:tc>
        <w:tc>
          <w:tcPr>
            <w:tcW w:w="439" w:type="pct"/>
            <w:shd w:val="clear" w:color="auto" w:fill="auto"/>
          </w:tcPr>
          <w:p w14:paraId="64859172" w14:textId="77777777" w:rsidR="00DE0E3E" w:rsidRPr="00CB286F" w:rsidRDefault="00DE0E3E" w:rsidP="00C5261E">
            <w:pPr>
              <w:spacing w:after="60"/>
              <w:jc w:val="right"/>
              <w:rPr>
                <w:sz w:val="18"/>
                <w:lang w:val="fr-CA"/>
              </w:rPr>
            </w:pPr>
          </w:p>
        </w:tc>
        <w:tc>
          <w:tcPr>
            <w:tcW w:w="474" w:type="pct"/>
            <w:shd w:val="clear" w:color="auto" w:fill="auto"/>
          </w:tcPr>
          <w:p w14:paraId="7329A099" w14:textId="77777777" w:rsidR="00DE0E3E" w:rsidRPr="00CB286F" w:rsidRDefault="00DE0E3E" w:rsidP="00C5261E">
            <w:pPr>
              <w:spacing w:after="60"/>
              <w:jc w:val="right"/>
              <w:rPr>
                <w:sz w:val="18"/>
                <w:lang w:val="fr-CA"/>
              </w:rPr>
            </w:pPr>
          </w:p>
        </w:tc>
        <w:tc>
          <w:tcPr>
            <w:tcW w:w="682" w:type="pct"/>
            <w:shd w:val="clear" w:color="auto" w:fill="auto"/>
          </w:tcPr>
          <w:p w14:paraId="1F02F3C9" w14:textId="7E5DD50C" w:rsidR="00DE0E3E" w:rsidRPr="00CB286F" w:rsidRDefault="00DE0E3E" w:rsidP="00C5261E">
            <w:pPr>
              <w:spacing w:after="60"/>
              <w:jc w:val="right"/>
              <w:rPr>
                <w:color w:val="000000" w:themeColor="text1"/>
                <w:sz w:val="18"/>
                <w:lang w:val="fr-CA"/>
              </w:rPr>
            </w:pPr>
            <w:r w:rsidRPr="00CB286F">
              <w:rPr>
                <w:color w:val="000000" w:themeColor="text1"/>
                <w:sz w:val="18"/>
                <w:lang w:val="fr-CA"/>
              </w:rPr>
              <w:t>3</w:t>
            </w:r>
            <w:r w:rsidR="00561BFF" w:rsidRPr="00CB286F">
              <w:rPr>
                <w:color w:val="000000" w:themeColor="text1"/>
                <w:sz w:val="18"/>
                <w:lang w:val="fr-CA"/>
              </w:rPr>
              <w:t xml:space="preserve"> </w:t>
            </w:r>
            <w:r w:rsidRPr="00CB286F">
              <w:rPr>
                <w:color w:val="000000" w:themeColor="text1"/>
                <w:sz w:val="18"/>
                <w:lang w:val="fr-CA"/>
              </w:rPr>
              <w:t>832</w:t>
            </w:r>
          </w:p>
        </w:tc>
      </w:tr>
      <w:tr w:rsidR="00561BFF" w:rsidRPr="00CB286F" w14:paraId="3E4E19DE" w14:textId="77777777" w:rsidTr="00561BFF">
        <w:trPr>
          <w:trHeight w:val="250"/>
        </w:trPr>
        <w:tc>
          <w:tcPr>
            <w:tcW w:w="633" w:type="pct"/>
            <w:shd w:val="clear" w:color="auto" w:fill="auto"/>
          </w:tcPr>
          <w:p w14:paraId="1692E86F" w14:textId="7DE17A0D" w:rsidR="00DE0E3E" w:rsidRPr="00CB286F" w:rsidRDefault="00DE0E3E" w:rsidP="00C5261E">
            <w:pPr>
              <w:spacing w:after="60"/>
              <w:ind w:right="-137"/>
              <w:jc w:val="left"/>
              <w:rPr>
                <w:color w:val="000000" w:themeColor="text1"/>
                <w:sz w:val="18"/>
                <w:lang w:val="fr-CA"/>
              </w:rPr>
            </w:pPr>
            <w:r w:rsidRPr="00CB286F">
              <w:rPr>
                <w:color w:val="000000" w:themeColor="text1"/>
                <w:sz w:val="18"/>
                <w:lang w:val="fr-CA"/>
              </w:rPr>
              <w:t>HFC-245fa</w:t>
            </w:r>
          </w:p>
        </w:tc>
        <w:tc>
          <w:tcPr>
            <w:tcW w:w="432" w:type="pct"/>
            <w:shd w:val="clear" w:color="auto" w:fill="auto"/>
          </w:tcPr>
          <w:p w14:paraId="1CEBA3DF" w14:textId="77777777" w:rsidR="00DE0E3E" w:rsidRPr="00CB286F" w:rsidRDefault="00DE0E3E" w:rsidP="00C5261E">
            <w:pPr>
              <w:spacing w:after="60"/>
              <w:jc w:val="right"/>
              <w:rPr>
                <w:sz w:val="18"/>
                <w:lang w:val="fr-CA"/>
              </w:rPr>
            </w:pPr>
          </w:p>
        </w:tc>
        <w:tc>
          <w:tcPr>
            <w:tcW w:w="535" w:type="pct"/>
            <w:shd w:val="clear" w:color="auto" w:fill="auto"/>
          </w:tcPr>
          <w:p w14:paraId="16FA68AC" w14:textId="1F2781E4" w:rsidR="00DE0E3E" w:rsidRPr="00CB286F" w:rsidRDefault="00DE0E3E" w:rsidP="00C5261E">
            <w:pPr>
              <w:spacing w:after="60"/>
              <w:jc w:val="right"/>
              <w:rPr>
                <w:sz w:val="18"/>
                <w:lang w:val="fr-CA"/>
              </w:rPr>
            </w:pPr>
            <w:r w:rsidRPr="00CB286F">
              <w:rPr>
                <w:sz w:val="18"/>
                <w:lang w:val="fr-CA"/>
              </w:rPr>
              <w:t>268</w:t>
            </w:r>
          </w:p>
        </w:tc>
        <w:tc>
          <w:tcPr>
            <w:tcW w:w="571" w:type="pct"/>
            <w:shd w:val="clear" w:color="auto" w:fill="auto"/>
          </w:tcPr>
          <w:p w14:paraId="1F8E4CFA" w14:textId="77777777" w:rsidR="00DE0E3E" w:rsidRPr="00CB286F" w:rsidRDefault="00DE0E3E" w:rsidP="00C5261E">
            <w:pPr>
              <w:spacing w:after="60"/>
              <w:jc w:val="right"/>
              <w:rPr>
                <w:sz w:val="18"/>
                <w:lang w:val="fr-CA"/>
              </w:rPr>
            </w:pPr>
          </w:p>
        </w:tc>
        <w:tc>
          <w:tcPr>
            <w:tcW w:w="646" w:type="pct"/>
            <w:shd w:val="clear" w:color="auto" w:fill="auto"/>
          </w:tcPr>
          <w:p w14:paraId="312BD908" w14:textId="1A5382F0" w:rsidR="00DE0E3E" w:rsidRPr="00CB286F" w:rsidRDefault="00DE0E3E" w:rsidP="00C5261E">
            <w:pPr>
              <w:spacing w:after="60"/>
              <w:jc w:val="right"/>
              <w:rPr>
                <w:sz w:val="18"/>
                <w:lang w:val="fr-CA"/>
              </w:rPr>
            </w:pPr>
          </w:p>
        </w:tc>
        <w:tc>
          <w:tcPr>
            <w:tcW w:w="586" w:type="pct"/>
            <w:shd w:val="clear" w:color="auto" w:fill="auto"/>
          </w:tcPr>
          <w:p w14:paraId="7A31C2F2" w14:textId="77777777" w:rsidR="00DE0E3E" w:rsidRPr="00CB286F" w:rsidRDefault="00DE0E3E" w:rsidP="00C5261E">
            <w:pPr>
              <w:spacing w:after="60"/>
              <w:jc w:val="right"/>
              <w:rPr>
                <w:sz w:val="18"/>
                <w:lang w:val="fr-CA"/>
              </w:rPr>
            </w:pPr>
          </w:p>
        </w:tc>
        <w:tc>
          <w:tcPr>
            <w:tcW w:w="439" w:type="pct"/>
            <w:shd w:val="clear" w:color="auto" w:fill="auto"/>
          </w:tcPr>
          <w:p w14:paraId="6210C336" w14:textId="77777777" w:rsidR="00DE0E3E" w:rsidRPr="00CB286F" w:rsidRDefault="00DE0E3E" w:rsidP="00C5261E">
            <w:pPr>
              <w:spacing w:after="60"/>
              <w:jc w:val="right"/>
              <w:rPr>
                <w:sz w:val="18"/>
                <w:lang w:val="fr-CA"/>
              </w:rPr>
            </w:pPr>
          </w:p>
        </w:tc>
        <w:tc>
          <w:tcPr>
            <w:tcW w:w="474" w:type="pct"/>
            <w:shd w:val="clear" w:color="auto" w:fill="auto"/>
          </w:tcPr>
          <w:p w14:paraId="381DCDDA" w14:textId="77777777" w:rsidR="00DE0E3E" w:rsidRPr="00CB286F" w:rsidRDefault="00DE0E3E" w:rsidP="00C5261E">
            <w:pPr>
              <w:spacing w:after="60"/>
              <w:jc w:val="right"/>
              <w:rPr>
                <w:sz w:val="18"/>
                <w:lang w:val="fr-CA"/>
              </w:rPr>
            </w:pPr>
          </w:p>
        </w:tc>
        <w:tc>
          <w:tcPr>
            <w:tcW w:w="682" w:type="pct"/>
            <w:shd w:val="clear" w:color="auto" w:fill="auto"/>
          </w:tcPr>
          <w:p w14:paraId="6A6EF8DD" w14:textId="47CFE3F0" w:rsidR="00DE0E3E" w:rsidRPr="00CB286F" w:rsidRDefault="00DE0E3E" w:rsidP="00C5261E">
            <w:pPr>
              <w:spacing w:after="60"/>
              <w:jc w:val="right"/>
              <w:rPr>
                <w:color w:val="000000" w:themeColor="text1"/>
                <w:sz w:val="18"/>
                <w:highlight w:val="cyan"/>
                <w:lang w:val="fr-CA"/>
              </w:rPr>
            </w:pPr>
            <w:r w:rsidRPr="00CB286F">
              <w:rPr>
                <w:color w:val="000000" w:themeColor="text1"/>
                <w:sz w:val="18"/>
                <w:lang w:val="fr-CA"/>
              </w:rPr>
              <w:t>268</w:t>
            </w:r>
          </w:p>
        </w:tc>
      </w:tr>
      <w:tr w:rsidR="00561BFF" w:rsidRPr="00CB286F" w14:paraId="2450C857" w14:textId="77777777" w:rsidTr="00561BFF">
        <w:trPr>
          <w:trHeight w:val="250"/>
        </w:trPr>
        <w:tc>
          <w:tcPr>
            <w:tcW w:w="633" w:type="pct"/>
            <w:shd w:val="clear" w:color="auto" w:fill="auto"/>
          </w:tcPr>
          <w:p w14:paraId="68DA2863" w14:textId="78F5DD3D" w:rsidR="00DE0E3E" w:rsidRPr="00CB286F" w:rsidRDefault="00DE0E3E" w:rsidP="00C5261E">
            <w:pPr>
              <w:spacing w:after="60"/>
              <w:jc w:val="left"/>
              <w:rPr>
                <w:color w:val="000000" w:themeColor="text1"/>
                <w:sz w:val="18"/>
                <w:lang w:val="fr-CA"/>
              </w:rPr>
            </w:pPr>
            <w:r w:rsidRPr="00CB286F">
              <w:rPr>
                <w:color w:val="000000" w:themeColor="text1"/>
                <w:sz w:val="18"/>
                <w:lang w:val="fr-CA"/>
              </w:rPr>
              <w:t>HFC-365mfc</w:t>
            </w:r>
          </w:p>
        </w:tc>
        <w:tc>
          <w:tcPr>
            <w:tcW w:w="432" w:type="pct"/>
            <w:shd w:val="clear" w:color="auto" w:fill="auto"/>
          </w:tcPr>
          <w:p w14:paraId="144C4A17" w14:textId="77777777" w:rsidR="00DE0E3E" w:rsidRPr="00CB286F" w:rsidRDefault="00DE0E3E" w:rsidP="00C5261E">
            <w:pPr>
              <w:spacing w:after="60"/>
              <w:jc w:val="right"/>
              <w:rPr>
                <w:sz w:val="18"/>
                <w:lang w:val="fr-CA"/>
              </w:rPr>
            </w:pPr>
          </w:p>
        </w:tc>
        <w:tc>
          <w:tcPr>
            <w:tcW w:w="535" w:type="pct"/>
            <w:shd w:val="clear" w:color="auto" w:fill="auto"/>
          </w:tcPr>
          <w:p w14:paraId="4DC30BF4" w14:textId="0C025044" w:rsidR="00DE0E3E" w:rsidRPr="00CB286F" w:rsidRDefault="00DE0E3E" w:rsidP="00C5261E">
            <w:pPr>
              <w:spacing w:after="60"/>
              <w:jc w:val="right"/>
              <w:rPr>
                <w:sz w:val="18"/>
                <w:lang w:val="fr-CA"/>
              </w:rPr>
            </w:pPr>
            <w:r w:rsidRPr="00CB286F">
              <w:rPr>
                <w:sz w:val="18"/>
                <w:lang w:val="fr-CA"/>
              </w:rPr>
              <w:t>12</w:t>
            </w:r>
            <w:r w:rsidR="00561BFF" w:rsidRPr="00CB286F">
              <w:rPr>
                <w:sz w:val="18"/>
                <w:lang w:val="fr-CA"/>
              </w:rPr>
              <w:t xml:space="preserve"> </w:t>
            </w:r>
            <w:r w:rsidRPr="00CB286F">
              <w:rPr>
                <w:sz w:val="18"/>
                <w:lang w:val="fr-CA"/>
              </w:rPr>
              <w:t>569</w:t>
            </w:r>
          </w:p>
        </w:tc>
        <w:tc>
          <w:tcPr>
            <w:tcW w:w="571" w:type="pct"/>
            <w:shd w:val="clear" w:color="auto" w:fill="auto"/>
          </w:tcPr>
          <w:p w14:paraId="4EAE60F0" w14:textId="77777777" w:rsidR="00DE0E3E" w:rsidRPr="00CB286F" w:rsidRDefault="00DE0E3E" w:rsidP="00C5261E">
            <w:pPr>
              <w:spacing w:after="60"/>
              <w:jc w:val="right"/>
              <w:rPr>
                <w:sz w:val="18"/>
                <w:lang w:val="fr-CA"/>
              </w:rPr>
            </w:pPr>
          </w:p>
        </w:tc>
        <w:tc>
          <w:tcPr>
            <w:tcW w:w="646" w:type="pct"/>
            <w:shd w:val="clear" w:color="auto" w:fill="auto"/>
          </w:tcPr>
          <w:p w14:paraId="5F0F05E9" w14:textId="77777777" w:rsidR="00DE0E3E" w:rsidRPr="00CB286F" w:rsidRDefault="00DE0E3E" w:rsidP="00C5261E">
            <w:pPr>
              <w:spacing w:after="60"/>
              <w:jc w:val="right"/>
              <w:rPr>
                <w:sz w:val="18"/>
                <w:lang w:val="fr-CA"/>
              </w:rPr>
            </w:pPr>
          </w:p>
        </w:tc>
        <w:tc>
          <w:tcPr>
            <w:tcW w:w="586" w:type="pct"/>
            <w:shd w:val="clear" w:color="auto" w:fill="auto"/>
          </w:tcPr>
          <w:p w14:paraId="5E62ABE3" w14:textId="77777777" w:rsidR="00DE0E3E" w:rsidRPr="00CB286F" w:rsidRDefault="00DE0E3E" w:rsidP="00C5261E">
            <w:pPr>
              <w:spacing w:after="60"/>
              <w:jc w:val="right"/>
              <w:rPr>
                <w:sz w:val="18"/>
                <w:lang w:val="fr-CA"/>
              </w:rPr>
            </w:pPr>
          </w:p>
        </w:tc>
        <w:tc>
          <w:tcPr>
            <w:tcW w:w="439" w:type="pct"/>
            <w:shd w:val="clear" w:color="auto" w:fill="auto"/>
          </w:tcPr>
          <w:p w14:paraId="0A69010E" w14:textId="77777777" w:rsidR="00DE0E3E" w:rsidRPr="00CB286F" w:rsidRDefault="00DE0E3E" w:rsidP="00C5261E">
            <w:pPr>
              <w:spacing w:after="60"/>
              <w:jc w:val="right"/>
              <w:rPr>
                <w:sz w:val="18"/>
                <w:lang w:val="fr-CA"/>
              </w:rPr>
            </w:pPr>
          </w:p>
        </w:tc>
        <w:tc>
          <w:tcPr>
            <w:tcW w:w="474" w:type="pct"/>
            <w:shd w:val="clear" w:color="auto" w:fill="auto"/>
          </w:tcPr>
          <w:p w14:paraId="795A248A" w14:textId="77777777" w:rsidR="00DE0E3E" w:rsidRPr="00CB286F" w:rsidRDefault="00DE0E3E" w:rsidP="00C5261E">
            <w:pPr>
              <w:spacing w:after="60"/>
              <w:jc w:val="right"/>
              <w:rPr>
                <w:sz w:val="18"/>
                <w:lang w:val="fr-CA"/>
              </w:rPr>
            </w:pPr>
          </w:p>
        </w:tc>
        <w:tc>
          <w:tcPr>
            <w:tcW w:w="682" w:type="pct"/>
            <w:shd w:val="clear" w:color="auto" w:fill="auto"/>
          </w:tcPr>
          <w:p w14:paraId="1238B3A7" w14:textId="2B1D5A62" w:rsidR="00DE0E3E" w:rsidRPr="00CB286F" w:rsidRDefault="00DE0E3E" w:rsidP="00C5261E">
            <w:pPr>
              <w:spacing w:after="60"/>
              <w:jc w:val="right"/>
              <w:rPr>
                <w:color w:val="000000" w:themeColor="text1"/>
                <w:sz w:val="18"/>
                <w:highlight w:val="cyan"/>
                <w:lang w:val="fr-CA"/>
              </w:rPr>
            </w:pPr>
            <w:r w:rsidRPr="00CB286F">
              <w:rPr>
                <w:color w:val="000000" w:themeColor="text1"/>
                <w:sz w:val="18"/>
                <w:lang w:val="fr-CA"/>
              </w:rPr>
              <w:t>12</w:t>
            </w:r>
            <w:r w:rsidR="00561BFF" w:rsidRPr="00CB286F">
              <w:rPr>
                <w:color w:val="000000" w:themeColor="text1"/>
                <w:sz w:val="18"/>
                <w:lang w:val="fr-CA"/>
              </w:rPr>
              <w:t xml:space="preserve"> </w:t>
            </w:r>
            <w:r w:rsidRPr="00CB286F">
              <w:rPr>
                <w:color w:val="000000" w:themeColor="text1"/>
                <w:sz w:val="18"/>
                <w:lang w:val="fr-CA"/>
              </w:rPr>
              <w:t>569</w:t>
            </w:r>
          </w:p>
        </w:tc>
      </w:tr>
    </w:tbl>
    <w:p w14:paraId="77560534" w14:textId="77777777" w:rsidR="00B83CEB" w:rsidRPr="00CB286F" w:rsidRDefault="00B83CEB" w:rsidP="00B83CEB">
      <w:pPr>
        <w:jc w:val="center"/>
        <w:rPr>
          <w:sz w:val="8"/>
          <w:szCs w:val="10"/>
          <w:lang w:val="fr-CA"/>
        </w:rPr>
      </w:pPr>
    </w:p>
    <w:tbl>
      <w:tblPr>
        <w:tblStyle w:val="TableGrid"/>
        <w:tblW w:w="5458" w:type="pct"/>
        <w:tblInd w:w="-431" w:type="dxa"/>
        <w:tblLook w:val="04A0" w:firstRow="1" w:lastRow="0" w:firstColumn="1" w:lastColumn="0" w:noHBand="0" w:noVBand="1"/>
      </w:tblPr>
      <w:tblGrid>
        <w:gridCol w:w="6379"/>
        <w:gridCol w:w="1247"/>
        <w:gridCol w:w="2580"/>
      </w:tblGrid>
      <w:tr w:rsidR="00B83CEB" w:rsidRPr="00CB286F" w14:paraId="7CFE2B13" w14:textId="77777777" w:rsidTr="00561BFF">
        <w:trPr>
          <w:trHeight w:val="272"/>
        </w:trPr>
        <w:tc>
          <w:tcPr>
            <w:tcW w:w="3125" w:type="pct"/>
            <w:shd w:val="clear" w:color="auto" w:fill="FFFFFF" w:themeFill="background1"/>
            <w:vAlign w:val="center"/>
          </w:tcPr>
          <w:p w14:paraId="3A12A310" w14:textId="5F037F15" w:rsidR="00B83CEB" w:rsidRPr="00CB286F" w:rsidRDefault="00B83CEB" w:rsidP="00561BFF">
            <w:pPr>
              <w:jc w:val="left"/>
              <w:rPr>
                <w:b/>
                <w:sz w:val="18"/>
                <w:szCs w:val="20"/>
                <w:lang w:val="fr-CA"/>
              </w:rPr>
            </w:pPr>
            <w:bookmarkStart w:id="0" w:name="_Hlk151886077"/>
            <w:r w:rsidRPr="00CB286F">
              <w:rPr>
                <w:b/>
                <w:sz w:val="18"/>
                <w:szCs w:val="20"/>
                <w:lang w:val="fr-CA"/>
              </w:rPr>
              <w:t xml:space="preserve">IV) </w:t>
            </w:r>
            <w:r w:rsidR="00561BFF" w:rsidRPr="00CB286F">
              <w:rPr>
                <w:b/>
                <w:sz w:val="18"/>
                <w:szCs w:val="20"/>
                <w:lang w:val="fr-CA"/>
              </w:rPr>
              <w:t>CONSOMMATION MOYENNE DANS LE SECTEUR DE L’ENTRETIEN, 2020-2022</w:t>
            </w:r>
          </w:p>
        </w:tc>
        <w:tc>
          <w:tcPr>
            <w:tcW w:w="611" w:type="pct"/>
            <w:shd w:val="clear" w:color="auto" w:fill="FFFFFF" w:themeFill="background1"/>
            <w:vAlign w:val="center"/>
          </w:tcPr>
          <w:p w14:paraId="78066A5C" w14:textId="378D7A4E" w:rsidR="00B83CEB" w:rsidRPr="00CB286F" w:rsidRDefault="00B83CEB" w:rsidP="00A06F23">
            <w:pPr>
              <w:jc w:val="right"/>
              <w:rPr>
                <w:bCs/>
                <w:sz w:val="18"/>
                <w:szCs w:val="20"/>
                <w:lang w:val="fr-CA"/>
              </w:rPr>
            </w:pPr>
            <w:r w:rsidRPr="00CB286F">
              <w:rPr>
                <w:bCs/>
                <w:sz w:val="18"/>
                <w:szCs w:val="20"/>
                <w:lang w:val="fr-CA"/>
              </w:rPr>
              <w:t>8</w:t>
            </w:r>
            <w:r w:rsidR="00C10EC4">
              <w:rPr>
                <w:bCs/>
                <w:sz w:val="18"/>
                <w:szCs w:val="20"/>
                <w:lang w:val="fr-CA"/>
              </w:rPr>
              <w:t>89,</w:t>
            </w:r>
            <w:r w:rsidRPr="00CB286F">
              <w:rPr>
                <w:bCs/>
                <w:sz w:val="18"/>
                <w:szCs w:val="20"/>
                <w:lang w:val="fr-CA"/>
              </w:rPr>
              <w:t>42 mt</w:t>
            </w:r>
          </w:p>
        </w:tc>
        <w:tc>
          <w:tcPr>
            <w:tcW w:w="1264" w:type="pct"/>
            <w:shd w:val="clear" w:color="auto" w:fill="FFFFFF" w:themeFill="background1"/>
            <w:vAlign w:val="center"/>
          </w:tcPr>
          <w:p w14:paraId="292B4B8D" w14:textId="2750346A" w:rsidR="00B83CEB" w:rsidRPr="00CB286F" w:rsidRDefault="00561BFF" w:rsidP="00561BFF">
            <w:pPr>
              <w:rPr>
                <w:bCs/>
                <w:sz w:val="18"/>
                <w:szCs w:val="20"/>
                <w:lang w:val="fr-CA"/>
              </w:rPr>
            </w:pPr>
            <w:r w:rsidRPr="00CB286F">
              <w:rPr>
                <w:bCs/>
                <w:sz w:val="18"/>
                <w:szCs w:val="20"/>
                <w:lang w:val="fr-CA"/>
              </w:rPr>
              <w:t>2 </w:t>
            </w:r>
            <w:r w:rsidR="00B83CEB" w:rsidRPr="00CB286F">
              <w:rPr>
                <w:bCs/>
                <w:sz w:val="18"/>
                <w:szCs w:val="20"/>
                <w:lang w:val="fr-CA"/>
              </w:rPr>
              <w:t>170</w:t>
            </w:r>
            <w:r w:rsidRPr="00CB286F">
              <w:rPr>
                <w:bCs/>
                <w:sz w:val="18"/>
                <w:szCs w:val="20"/>
                <w:lang w:val="fr-CA"/>
              </w:rPr>
              <w:t xml:space="preserve"> </w:t>
            </w:r>
            <w:r w:rsidR="00B83CEB" w:rsidRPr="00CB286F">
              <w:rPr>
                <w:bCs/>
                <w:sz w:val="18"/>
                <w:szCs w:val="20"/>
                <w:lang w:val="fr-CA"/>
              </w:rPr>
              <w:t xml:space="preserve">176 </w:t>
            </w:r>
            <w:r w:rsidRPr="00CB286F">
              <w:rPr>
                <w:bCs/>
                <w:sz w:val="18"/>
                <w:szCs w:val="20"/>
                <w:lang w:val="fr-CA"/>
              </w:rPr>
              <w:t>tonnes d’éq-CO</w:t>
            </w:r>
            <w:r w:rsidR="00B83CEB" w:rsidRPr="00CB286F">
              <w:rPr>
                <w:bCs/>
                <w:sz w:val="18"/>
                <w:szCs w:val="20"/>
                <w:vertAlign w:val="subscript"/>
                <w:lang w:val="fr-CA"/>
              </w:rPr>
              <w:t>2</w:t>
            </w:r>
          </w:p>
        </w:tc>
      </w:tr>
      <w:bookmarkEnd w:id="0"/>
    </w:tbl>
    <w:p w14:paraId="467C211F" w14:textId="77777777" w:rsidR="00B83CEB" w:rsidRPr="00CB286F" w:rsidRDefault="00B83CEB" w:rsidP="004D4D5E">
      <w:pPr>
        <w:jc w:val="center"/>
        <w:rPr>
          <w:sz w:val="8"/>
          <w:szCs w:val="10"/>
          <w:lang w:val="fr-CA"/>
        </w:rPr>
      </w:pPr>
    </w:p>
    <w:tbl>
      <w:tblPr>
        <w:tblStyle w:val="TableGrid"/>
        <w:tblW w:w="5458" w:type="pct"/>
        <w:tblInd w:w="-431" w:type="dxa"/>
        <w:tblLook w:val="04A0" w:firstRow="1" w:lastRow="0" w:firstColumn="1" w:lastColumn="0" w:noHBand="0" w:noVBand="1"/>
      </w:tblPr>
      <w:tblGrid>
        <w:gridCol w:w="3651"/>
        <w:gridCol w:w="1878"/>
        <w:gridCol w:w="2411"/>
        <w:gridCol w:w="2266"/>
      </w:tblGrid>
      <w:tr w:rsidR="0001218E" w:rsidRPr="000710C2" w14:paraId="4BFD6376" w14:textId="77777777" w:rsidTr="00501CC7">
        <w:trPr>
          <w:trHeight w:val="56"/>
        </w:trPr>
        <w:tc>
          <w:tcPr>
            <w:tcW w:w="5000" w:type="pct"/>
            <w:gridSpan w:val="4"/>
            <w:shd w:val="clear" w:color="auto" w:fill="auto"/>
          </w:tcPr>
          <w:p w14:paraId="0C95056A" w14:textId="33B13D3A" w:rsidR="0001218E" w:rsidRPr="00CB286F" w:rsidRDefault="0001218E" w:rsidP="00561BFF">
            <w:pPr>
              <w:jc w:val="left"/>
              <w:rPr>
                <w:b/>
                <w:sz w:val="18"/>
                <w:lang w:val="fr-CA"/>
              </w:rPr>
            </w:pPr>
            <w:r w:rsidRPr="00CB286F">
              <w:rPr>
                <w:b/>
                <w:sz w:val="18"/>
                <w:lang w:val="fr-CA"/>
              </w:rPr>
              <w:t xml:space="preserve">V) </w:t>
            </w:r>
            <w:r w:rsidR="00561BFF" w:rsidRPr="00CB286F">
              <w:rPr>
                <w:b/>
                <w:sz w:val="18"/>
                <w:lang w:val="fr-CA"/>
              </w:rPr>
              <w:t>DONNÉES SUR LA CONSOMMATION</w:t>
            </w:r>
            <w:r w:rsidRPr="00CB286F">
              <w:rPr>
                <w:b/>
                <w:sz w:val="18"/>
                <w:lang w:val="fr-CA"/>
              </w:rPr>
              <w:t xml:space="preserve"> (</w:t>
            </w:r>
            <w:r w:rsidR="00561BFF" w:rsidRPr="00CB286F">
              <w:rPr>
                <w:b/>
                <w:sz w:val="18"/>
                <w:lang w:val="fr-CA"/>
              </w:rPr>
              <w:t>tonnes d’éq-CO</w:t>
            </w:r>
            <w:r w:rsidR="00561BFF" w:rsidRPr="00CB286F">
              <w:rPr>
                <w:b/>
                <w:sz w:val="18"/>
                <w:vertAlign w:val="subscript"/>
                <w:lang w:val="fr-CA"/>
              </w:rPr>
              <w:t>2</w:t>
            </w:r>
            <w:r w:rsidRPr="00CB286F">
              <w:rPr>
                <w:b/>
                <w:sz w:val="18"/>
                <w:lang w:val="fr-CA"/>
              </w:rPr>
              <w:t>)</w:t>
            </w:r>
          </w:p>
        </w:tc>
      </w:tr>
      <w:tr w:rsidR="0001218E" w:rsidRPr="00CB286F" w14:paraId="7F1713B2" w14:textId="77777777" w:rsidTr="00A06F23">
        <w:trPr>
          <w:trHeight w:val="272"/>
        </w:trPr>
        <w:tc>
          <w:tcPr>
            <w:tcW w:w="1789" w:type="pct"/>
            <w:shd w:val="clear" w:color="auto" w:fill="auto"/>
          </w:tcPr>
          <w:p w14:paraId="52DD894C" w14:textId="34E411B4" w:rsidR="0001218E" w:rsidRPr="00CB286F" w:rsidRDefault="00A355F8" w:rsidP="00A355F8">
            <w:pPr>
              <w:spacing w:after="60"/>
              <w:ind w:right="-107"/>
              <w:jc w:val="left"/>
              <w:rPr>
                <w:sz w:val="18"/>
                <w:lang w:val="fr-CA"/>
              </w:rPr>
            </w:pPr>
            <w:r w:rsidRPr="00CB286F">
              <w:rPr>
                <w:sz w:val="18"/>
                <w:lang w:val="fr-CA"/>
              </w:rPr>
              <w:t xml:space="preserve">Référence </w:t>
            </w:r>
            <w:r w:rsidR="001B43E9" w:rsidRPr="00CB286F">
              <w:rPr>
                <w:sz w:val="18"/>
                <w:lang w:val="fr-CA"/>
              </w:rPr>
              <w:t xml:space="preserve">: </w:t>
            </w:r>
            <w:r w:rsidRPr="00CB286F">
              <w:rPr>
                <w:sz w:val="18"/>
                <w:lang w:val="fr-CA"/>
              </w:rPr>
              <w:t>Consommation moyenne de HFC de 2020-2022, plus 65 % de la valeur de référence pour les HCFC</w:t>
            </w:r>
          </w:p>
        </w:tc>
        <w:tc>
          <w:tcPr>
            <w:tcW w:w="920" w:type="pct"/>
            <w:shd w:val="clear" w:color="auto" w:fill="auto"/>
          </w:tcPr>
          <w:p w14:paraId="17E903E0" w14:textId="029818F5" w:rsidR="0001218E" w:rsidRPr="00CB286F" w:rsidRDefault="00C623AF" w:rsidP="004D4D5E">
            <w:pPr>
              <w:spacing w:after="60"/>
              <w:jc w:val="right"/>
              <w:rPr>
                <w:sz w:val="18"/>
                <w:lang w:val="fr-CA"/>
              </w:rPr>
            </w:pPr>
            <w:r w:rsidRPr="00CB286F">
              <w:rPr>
                <w:color w:val="000000" w:themeColor="text1"/>
                <w:sz w:val="18"/>
                <w:lang w:val="fr-CA"/>
              </w:rPr>
              <w:t>2</w:t>
            </w:r>
            <w:r w:rsidR="00A355F8" w:rsidRPr="00CB286F">
              <w:rPr>
                <w:color w:val="000000" w:themeColor="text1"/>
                <w:sz w:val="18"/>
                <w:lang w:val="fr-CA"/>
              </w:rPr>
              <w:t xml:space="preserve"> 735 </w:t>
            </w:r>
            <w:r w:rsidRPr="00CB286F">
              <w:rPr>
                <w:color w:val="000000" w:themeColor="text1"/>
                <w:sz w:val="18"/>
                <w:lang w:val="fr-CA"/>
              </w:rPr>
              <w:t>721</w:t>
            </w:r>
          </w:p>
        </w:tc>
        <w:tc>
          <w:tcPr>
            <w:tcW w:w="1181" w:type="pct"/>
            <w:shd w:val="clear" w:color="auto" w:fill="auto"/>
          </w:tcPr>
          <w:p w14:paraId="614664FE" w14:textId="5E7CFC0B" w:rsidR="0001218E" w:rsidRPr="00CB286F" w:rsidRDefault="00A355F8" w:rsidP="00F165C1">
            <w:pPr>
              <w:spacing w:after="60"/>
              <w:jc w:val="left"/>
              <w:rPr>
                <w:sz w:val="18"/>
                <w:lang w:val="fr-CA"/>
              </w:rPr>
            </w:pPr>
            <w:r w:rsidRPr="00CB286F">
              <w:rPr>
                <w:sz w:val="18"/>
                <w:lang w:val="fr-CA"/>
              </w:rPr>
              <w:t>Point de départ d’une consommation globale durable</w:t>
            </w:r>
          </w:p>
        </w:tc>
        <w:tc>
          <w:tcPr>
            <w:tcW w:w="1111" w:type="pct"/>
            <w:shd w:val="clear" w:color="auto" w:fill="auto"/>
          </w:tcPr>
          <w:p w14:paraId="649D3C16" w14:textId="3AEEEDD2" w:rsidR="0001218E" w:rsidRPr="00CB286F" w:rsidRDefault="00A355F8" w:rsidP="004D4D5E">
            <w:pPr>
              <w:spacing w:after="60"/>
              <w:jc w:val="right"/>
              <w:rPr>
                <w:sz w:val="18"/>
                <w:lang w:val="fr-CA"/>
              </w:rPr>
            </w:pPr>
            <w:r w:rsidRPr="00CB286F">
              <w:rPr>
                <w:color w:val="000000" w:themeColor="text1"/>
                <w:sz w:val="18"/>
                <w:lang w:val="fr-CA"/>
              </w:rPr>
              <w:t>À déterminer</w:t>
            </w:r>
          </w:p>
        </w:tc>
      </w:tr>
      <w:tr w:rsidR="0001218E" w:rsidRPr="00CB286F" w14:paraId="5AA0A4D7" w14:textId="77777777" w:rsidTr="0081192A">
        <w:trPr>
          <w:trHeight w:val="163"/>
        </w:trPr>
        <w:tc>
          <w:tcPr>
            <w:tcW w:w="5000" w:type="pct"/>
            <w:gridSpan w:val="4"/>
            <w:shd w:val="clear" w:color="auto" w:fill="auto"/>
          </w:tcPr>
          <w:p w14:paraId="335B8F99" w14:textId="0E9FBD97" w:rsidR="0001218E" w:rsidRPr="00CB286F" w:rsidRDefault="00A355F8" w:rsidP="0005041D">
            <w:pPr>
              <w:tabs>
                <w:tab w:val="left" w:pos="709"/>
              </w:tabs>
              <w:ind w:left="567" w:hanging="141"/>
              <w:rPr>
                <w:b/>
                <w:sz w:val="18"/>
                <w:lang w:val="fr-CA"/>
              </w:rPr>
            </w:pPr>
            <w:r w:rsidRPr="00CB286F">
              <w:rPr>
                <w:b/>
                <w:sz w:val="18"/>
                <w:lang w:val="fr-CA"/>
              </w:rPr>
              <w:t>CONSOMMATION ADMISSIBLE AU FINANCEMENT</w:t>
            </w:r>
          </w:p>
        </w:tc>
      </w:tr>
      <w:tr w:rsidR="0001218E" w:rsidRPr="00CB286F" w14:paraId="7B6C95EE" w14:textId="77777777" w:rsidTr="00A06F23">
        <w:trPr>
          <w:trHeight w:val="272"/>
        </w:trPr>
        <w:tc>
          <w:tcPr>
            <w:tcW w:w="1789" w:type="pct"/>
            <w:shd w:val="clear" w:color="auto" w:fill="auto"/>
          </w:tcPr>
          <w:p w14:paraId="5FE0B827" w14:textId="54FD4E34" w:rsidR="0001218E" w:rsidRPr="00CB286F" w:rsidRDefault="00A355F8" w:rsidP="00F165C1">
            <w:pPr>
              <w:spacing w:after="60"/>
              <w:jc w:val="left"/>
              <w:rPr>
                <w:sz w:val="18"/>
                <w:lang w:val="fr-CA"/>
              </w:rPr>
            </w:pPr>
            <w:r w:rsidRPr="00CB286F">
              <w:rPr>
                <w:sz w:val="18"/>
                <w:lang w:val="fr-CA"/>
              </w:rPr>
              <w:t>Déjà approuvée</w:t>
            </w:r>
          </w:p>
        </w:tc>
        <w:tc>
          <w:tcPr>
            <w:tcW w:w="920" w:type="pct"/>
            <w:shd w:val="clear" w:color="auto" w:fill="auto"/>
          </w:tcPr>
          <w:p w14:paraId="4B058729" w14:textId="574054FD" w:rsidR="0001218E" w:rsidRPr="00CB286F" w:rsidRDefault="0005041D" w:rsidP="004D4D5E">
            <w:pPr>
              <w:spacing w:after="60"/>
              <w:jc w:val="right"/>
              <w:rPr>
                <w:sz w:val="18"/>
                <w:lang w:val="fr-CA"/>
              </w:rPr>
            </w:pPr>
            <w:r w:rsidRPr="00CB286F">
              <w:rPr>
                <w:color w:val="000000" w:themeColor="text1"/>
                <w:sz w:val="18"/>
                <w:lang w:val="fr-CA"/>
              </w:rPr>
              <w:t>0</w:t>
            </w:r>
          </w:p>
        </w:tc>
        <w:tc>
          <w:tcPr>
            <w:tcW w:w="1181" w:type="pct"/>
            <w:shd w:val="clear" w:color="auto" w:fill="auto"/>
          </w:tcPr>
          <w:p w14:paraId="2E1F0550" w14:textId="345A4261" w:rsidR="0001218E" w:rsidRPr="00CB286F" w:rsidRDefault="00A355F8" w:rsidP="00F165C1">
            <w:pPr>
              <w:spacing w:after="60"/>
              <w:jc w:val="left"/>
              <w:rPr>
                <w:sz w:val="18"/>
                <w:lang w:val="fr-CA"/>
              </w:rPr>
            </w:pPr>
            <w:r w:rsidRPr="00CB286F">
              <w:rPr>
                <w:sz w:val="18"/>
                <w:lang w:val="fr-CA"/>
              </w:rPr>
              <w:t>Restante</w:t>
            </w:r>
          </w:p>
        </w:tc>
        <w:tc>
          <w:tcPr>
            <w:tcW w:w="1111" w:type="pct"/>
            <w:shd w:val="clear" w:color="auto" w:fill="auto"/>
          </w:tcPr>
          <w:p w14:paraId="771BAA99" w14:textId="740F0050" w:rsidR="0001218E" w:rsidRPr="00CB286F" w:rsidRDefault="00A355F8" w:rsidP="004D4D5E">
            <w:pPr>
              <w:spacing w:after="60"/>
              <w:jc w:val="right"/>
              <w:rPr>
                <w:sz w:val="18"/>
                <w:lang w:val="fr-CA"/>
              </w:rPr>
            </w:pPr>
            <w:r w:rsidRPr="00CB286F">
              <w:rPr>
                <w:color w:val="000000" w:themeColor="text1"/>
                <w:sz w:val="18"/>
                <w:lang w:val="fr-CA"/>
              </w:rPr>
              <w:t>À déterminer</w:t>
            </w:r>
          </w:p>
        </w:tc>
      </w:tr>
    </w:tbl>
    <w:p w14:paraId="0FC0D076" w14:textId="77777777" w:rsidR="0001218E" w:rsidRPr="00CB286F" w:rsidRDefault="0001218E" w:rsidP="004D4D5E">
      <w:pPr>
        <w:jc w:val="center"/>
        <w:rPr>
          <w:sz w:val="8"/>
          <w:szCs w:val="10"/>
          <w:lang w:val="fr-CA"/>
        </w:rPr>
      </w:pPr>
    </w:p>
    <w:tbl>
      <w:tblPr>
        <w:tblStyle w:val="TableGrid"/>
        <w:tblW w:w="5458" w:type="pct"/>
        <w:tblInd w:w="-431" w:type="dxa"/>
        <w:tblLook w:val="04A0" w:firstRow="1" w:lastRow="0" w:firstColumn="1" w:lastColumn="0" w:noHBand="0" w:noVBand="1"/>
      </w:tblPr>
      <w:tblGrid>
        <w:gridCol w:w="1288"/>
        <w:gridCol w:w="4540"/>
        <w:gridCol w:w="1261"/>
        <w:gridCol w:w="990"/>
        <w:gridCol w:w="990"/>
        <w:gridCol w:w="1137"/>
      </w:tblGrid>
      <w:tr w:rsidR="0001218E" w:rsidRPr="00CB286F" w14:paraId="36A1F91F" w14:textId="77777777" w:rsidTr="0024607B">
        <w:trPr>
          <w:trHeight w:val="258"/>
        </w:trPr>
        <w:tc>
          <w:tcPr>
            <w:tcW w:w="2854" w:type="pct"/>
            <w:gridSpan w:val="2"/>
            <w:shd w:val="clear" w:color="auto" w:fill="auto"/>
            <w:vAlign w:val="center"/>
          </w:tcPr>
          <w:p w14:paraId="730A023A" w14:textId="1F852848" w:rsidR="0001218E" w:rsidRPr="00CB286F" w:rsidRDefault="0001218E" w:rsidP="00A355F8">
            <w:pPr>
              <w:spacing w:after="60"/>
              <w:jc w:val="left"/>
              <w:rPr>
                <w:b/>
                <w:sz w:val="18"/>
                <w:lang w:val="fr-CA"/>
              </w:rPr>
            </w:pPr>
            <w:r w:rsidRPr="00CB286F">
              <w:rPr>
                <w:b/>
                <w:sz w:val="18"/>
                <w:lang w:val="fr-CA"/>
              </w:rPr>
              <w:t>V</w:t>
            </w:r>
            <w:r w:rsidR="00DF27BA" w:rsidRPr="00CB286F">
              <w:rPr>
                <w:b/>
                <w:sz w:val="18"/>
                <w:lang w:val="fr-CA"/>
              </w:rPr>
              <w:t>I</w:t>
            </w:r>
            <w:r w:rsidRPr="00CB286F">
              <w:rPr>
                <w:b/>
                <w:sz w:val="18"/>
                <w:lang w:val="fr-CA"/>
              </w:rPr>
              <w:t xml:space="preserve">) </w:t>
            </w:r>
            <w:r w:rsidR="00A355F8" w:rsidRPr="00CB286F">
              <w:rPr>
                <w:b/>
                <w:sz w:val="18"/>
                <w:lang w:val="fr-CA"/>
              </w:rPr>
              <w:t>PLAN D’ACTIVITÉS APPROUVÉ</w:t>
            </w:r>
          </w:p>
        </w:tc>
        <w:tc>
          <w:tcPr>
            <w:tcW w:w="618" w:type="pct"/>
            <w:vAlign w:val="center"/>
          </w:tcPr>
          <w:p w14:paraId="62045039" w14:textId="3513D5E6" w:rsidR="0001218E" w:rsidRPr="00CB286F" w:rsidRDefault="0001218E" w:rsidP="00E95040">
            <w:pPr>
              <w:spacing w:after="60"/>
              <w:jc w:val="center"/>
              <w:rPr>
                <w:b/>
                <w:sz w:val="18"/>
                <w:lang w:val="fr-CA"/>
              </w:rPr>
            </w:pPr>
            <w:r w:rsidRPr="00CB286F">
              <w:rPr>
                <w:b/>
                <w:sz w:val="18"/>
                <w:lang w:val="fr-CA"/>
              </w:rPr>
              <w:t>2023</w:t>
            </w:r>
          </w:p>
        </w:tc>
        <w:tc>
          <w:tcPr>
            <w:tcW w:w="485" w:type="pct"/>
            <w:vAlign w:val="center"/>
          </w:tcPr>
          <w:p w14:paraId="5A867CF0" w14:textId="77777777" w:rsidR="0001218E" w:rsidRPr="00CB286F" w:rsidRDefault="0001218E" w:rsidP="00E95040">
            <w:pPr>
              <w:spacing w:after="60"/>
              <w:jc w:val="center"/>
              <w:rPr>
                <w:b/>
                <w:sz w:val="18"/>
                <w:lang w:val="fr-CA"/>
              </w:rPr>
            </w:pPr>
            <w:r w:rsidRPr="00CB286F">
              <w:rPr>
                <w:b/>
                <w:sz w:val="18"/>
                <w:lang w:val="fr-CA"/>
              </w:rPr>
              <w:t>2024</w:t>
            </w:r>
          </w:p>
        </w:tc>
        <w:tc>
          <w:tcPr>
            <w:tcW w:w="485" w:type="pct"/>
            <w:vAlign w:val="center"/>
          </w:tcPr>
          <w:p w14:paraId="7473E20B" w14:textId="77777777" w:rsidR="0001218E" w:rsidRPr="00CB286F" w:rsidRDefault="0001218E" w:rsidP="00E95040">
            <w:pPr>
              <w:spacing w:after="60"/>
              <w:jc w:val="center"/>
              <w:rPr>
                <w:b/>
                <w:sz w:val="18"/>
                <w:lang w:val="fr-CA"/>
              </w:rPr>
            </w:pPr>
            <w:r w:rsidRPr="00CB286F">
              <w:rPr>
                <w:b/>
                <w:sz w:val="18"/>
                <w:lang w:val="fr-CA"/>
              </w:rPr>
              <w:t>2025</w:t>
            </w:r>
          </w:p>
        </w:tc>
        <w:tc>
          <w:tcPr>
            <w:tcW w:w="558" w:type="pct"/>
            <w:shd w:val="clear" w:color="auto" w:fill="auto"/>
            <w:vAlign w:val="center"/>
          </w:tcPr>
          <w:p w14:paraId="1CB3BE8D" w14:textId="77777777" w:rsidR="0001218E" w:rsidRPr="00CB286F" w:rsidRDefault="0001218E" w:rsidP="00E95040">
            <w:pPr>
              <w:spacing w:after="60"/>
              <w:jc w:val="center"/>
              <w:rPr>
                <w:b/>
                <w:sz w:val="18"/>
                <w:lang w:val="fr-CA"/>
              </w:rPr>
            </w:pPr>
            <w:r w:rsidRPr="00CB286F">
              <w:rPr>
                <w:b/>
                <w:sz w:val="18"/>
                <w:lang w:val="fr-CA"/>
              </w:rPr>
              <w:t>Total</w:t>
            </w:r>
          </w:p>
        </w:tc>
      </w:tr>
      <w:tr w:rsidR="00EE30C3" w:rsidRPr="00CB286F" w14:paraId="5DB1713D" w14:textId="77777777" w:rsidTr="0024607B">
        <w:trPr>
          <w:trHeight w:val="258"/>
        </w:trPr>
        <w:tc>
          <w:tcPr>
            <w:tcW w:w="631" w:type="pct"/>
            <w:vMerge w:val="restart"/>
            <w:shd w:val="clear" w:color="auto" w:fill="auto"/>
            <w:vAlign w:val="center"/>
          </w:tcPr>
          <w:p w14:paraId="7EDEE230" w14:textId="78D1AC8D" w:rsidR="00EE30C3" w:rsidRPr="00CB286F" w:rsidRDefault="00A355F8" w:rsidP="00EE30C3">
            <w:pPr>
              <w:spacing w:after="60"/>
              <w:jc w:val="center"/>
              <w:rPr>
                <w:sz w:val="18"/>
                <w:lang w:val="fr-CA"/>
              </w:rPr>
            </w:pPr>
            <w:r w:rsidRPr="00CB286F">
              <w:rPr>
                <w:color w:val="000000" w:themeColor="text1"/>
                <w:sz w:val="18"/>
                <w:lang w:val="fr-CA"/>
              </w:rPr>
              <w:t>PNUD</w:t>
            </w:r>
          </w:p>
        </w:tc>
        <w:tc>
          <w:tcPr>
            <w:tcW w:w="2224" w:type="pct"/>
            <w:shd w:val="clear" w:color="auto" w:fill="auto"/>
          </w:tcPr>
          <w:p w14:paraId="47985A07" w14:textId="69FA564C" w:rsidR="00EE30C3" w:rsidRPr="00CB286F" w:rsidRDefault="00A355F8" w:rsidP="00A355F8">
            <w:pPr>
              <w:spacing w:after="60"/>
              <w:jc w:val="left"/>
              <w:rPr>
                <w:sz w:val="18"/>
                <w:lang w:val="fr-CA"/>
              </w:rPr>
            </w:pPr>
            <w:r w:rsidRPr="00CB286F">
              <w:rPr>
                <w:sz w:val="18"/>
                <w:lang w:val="fr-CA"/>
              </w:rPr>
              <w:t>Réduction progressive des HFC</w:t>
            </w:r>
            <w:r w:rsidR="00EE30C3" w:rsidRPr="00CB286F">
              <w:rPr>
                <w:sz w:val="18"/>
                <w:lang w:val="fr-CA"/>
              </w:rPr>
              <w:t xml:space="preserve"> (</w:t>
            </w:r>
            <w:r w:rsidRPr="00CB286F">
              <w:rPr>
                <w:sz w:val="18"/>
                <w:lang w:val="fr-CA"/>
              </w:rPr>
              <w:t>tonnes d’éq-C</w:t>
            </w:r>
            <w:r w:rsidR="00EE30C3" w:rsidRPr="00CB286F">
              <w:rPr>
                <w:sz w:val="18"/>
                <w:lang w:val="fr-CA"/>
              </w:rPr>
              <w:t>O</w:t>
            </w:r>
            <w:r w:rsidR="00EE30C3" w:rsidRPr="00CB286F">
              <w:rPr>
                <w:sz w:val="18"/>
                <w:vertAlign w:val="subscript"/>
                <w:lang w:val="fr-CA"/>
              </w:rPr>
              <w:t>2</w:t>
            </w:r>
            <w:r w:rsidR="00EE30C3" w:rsidRPr="00CB286F">
              <w:rPr>
                <w:sz w:val="18"/>
                <w:lang w:val="fr-CA"/>
              </w:rPr>
              <w:t>)</w:t>
            </w:r>
          </w:p>
        </w:tc>
        <w:tc>
          <w:tcPr>
            <w:tcW w:w="618" w:type="pct"/>
            <w:shd w:val="clear" w:color="auto" w:fill="auto"/>
          </w:tcPr>
          <w:p w14:paraId="3AC28B7F" w14:textId="2C9F4622" w:rsidR="00EE30C3" w:rsidRPr="00CB286F" w:rsidRDefault="00A56751" w:rsidP="00EE30C3">
            <w:pPr>
              <w:spacing w:after="60"/>
              <w:jc w:val="right"/>
              <w:rPr>
                <w:sz w:val="18"/>
                <w:lang w:val="fr-CA"/>
              </w:rPr>
            </w:pPr>
            <w:r w:rsidRPr="00CB286F">
              <w:rPr>
                <w:sz w:val="18"/>
                <w:lang w:val="fr-CA"/>
              </w:rPr>
              <w:t>0</w:t>
            </w:r>
          </w:p>
        </w:tc>
        <w:tc>
          <w:tcPr>
            <w:tcW w:w="485" w:type="pct"/>
          </w:tcPr>
          <w:p w14:paraId="546E4F84" w14:textId="1D2A5E27" w:rsidR="00EE30C3" w:rsidRPr="00CB286F" w:rsidRDefault="006B2DAE" w:rsidP="00EE30C3">
            <w:pPr>
              <w:spacing w:after="60"/>
              <w:jc w:val="right"/>
              <w:rPr>
                <w:sz w:val="18"/>
                <w:lang w:val="fr-CA"/>
              </w:rPr>
            </w:pPr>
            <w:r w:rsidRPr="00CB286F">
              <w:rPr>
                <w:sz w:val="18"/>
                <w:lang w:val="fr-CA"/>
              </w:rPr>
              <w:t>0</w:t>
            </w:r>
          </w:p>
        </w:tc>
        <w:tc>
          <w:tcPr>
            <w:tcW w:w="485" w:type="pct"/>
          </w:tcPr>
          <w:p w14:paraId="26ED66A0" w14:textId="3E90E0FB" w:rsidR="00EE30C3" w:rsidRPr="00CB286F" w:rsidRDefault="006B2DAE" w:rsidP="00EE30C3">
            <w:pPr>
              <w:spacing w:after="60"/>
              <w:jc w:val="right"/>
              <w:rPr>
                <w:sz w:val="18"/>
                <w:lang w:val="fr-CA"/>
              </w:rPr>
            </w:pPr>
            <w:r w:rsidRPr="00CB286F">
              <w:rPr>
                <w:sz w:val="18"/>
                <w:lang w:val="fr-CA"/>
              </w:rPr>
              <w:t>0</w:t>
            </w:r>
          </w:p>
        </w:tc>
        <w:tc>
          <w:tcPr>
            <w:tcW w:w="558" w:type="pct"/>
          </w:tcPr>
          <w:p w14:paraId="7C86E2A3" w14:textId="2F27131D" w:rsidR="00EE30C3" w:rsidRPr="00CB286F" w:rsidRDefault="006B2DAE" w:rsidP="00EE30C3">
            <w:pPr>
              <w:spacing w:after="60"/>
              <w:jc w:val="right"/>
              <w:rPr>
                <w:sz w:val="18"/>
                <w:lang w:val="fr-CA"/>
              </w:rPr>
            </w:pPr>
            <w:r w:rsidRPr="00CB286F">
              <w:rPr>
                <w:sz w:val="18"/>
                <w:lang w:val="fr-CA"/>
              </w:rPr>
              <w:t>0</w:t>
            </w:r>
          </w:p>
        </w:tc>
      </w:tr>
      <w:tr w:rsidR="00EE30C3" w:rsidRPr="00CB286F" w14:paraId="6900CBD6" w14:textId="77777777" w:rsidTr="0024607B">
        <w:trPr>
          <w:trHeight w:val="258"/>
        </w:trPr>
        <w:tc>
          <w:tcPr>
            <w:tcW w:w="631" w:type="pct"/>
            <w:vMerge/>
            <w:shd w:val="clear" w:color="auto" w:fill="auto"/>
            <w:vAlign w:val="center"/>
          </w:tcPr>
          <w:p w14:paraId="7B520BE5" w14:textId="77777777" w:rsidR="00EE30C3" w:rsidRPr="00CB286F" w:rsidRDefault="00EE30C3" w:rsidP="00EE30C3">
            <w:pPr>
              <w:spacing w:after="60"/>
              <w:jc w:val="center"/>
              <w:rPr>
                <w:sz w:val="18"/>
                <w:lang w:val="fr-CA"/>
              </w:rPr>
            </w:pPr>
          </w:p>
        </w:tc>
        <w:tc>
          <w:tcPr>
            <w:tcW w:w="2224" w:type="pct"/>
            <w:shd w:val="clear" w:color="auto" w:fill="auto"/>
          </w:tcPr>
          <w:p w14:paraId="159F4F1F" w14:textId="7A2CD86D" w:rsidR="00EE30C3" w:rsidRPr="00CB286F" w:rsidRDefault="00A355F8" w:rsidP="00A355F8">
            <w:pPr>
              <w:spacing w:after="60"/>
              <w:jc w:val="left"/>
              <w:rPr>
                <w:sz w:val="18"/>
                <w:lang w:val="fr-CA"/>
              </w:rPr>
            </w:pPr>
            <w:r w:rsidRPr="00CB286F">
              <w:rPr>
                <w:sz w:val="18"/>
                <w:lang w:val="fr-CA"/>
              </w:rPr>
              <w:t>Financement ($US)</w:t>
            </w:r>
          </w:p>
        </w:tc>
        <w:tc>
          <w:tcPr>
            <w:tcW w:w="618" w:type="pct"/>
            <w:shd w:val="clear" w:color="auto" w:fill="auto"/>
          </w:tcPr>
          <w:p w14:paraId="1BAB26B7" w14:textId="75524DAE" w:rsidR="00EE30C3" w:rsidRPr="00CB286F" w:rsidRDefault="00A56751" w:rsidP="00EE30C3">
            <w:pPr>
              <w:spacing w:after="60"/>
              <w:jc w:val="right"/>
              <w:rPr>
                <w:sz w:val="18"/>
                <w:lang w:val="fr-CA"/>
              </w:rPr>
            </w:pPr>
            <w:r w:rsidRPr="00CB286F">
              <w:rPr>
                <w:sz w:val="18"/>
                <w:lang w:val="fr-CA"/>
              </w:rPr>
              <w:t>0</w:t>
            </w:r>
          </w:p>
        </w:tc>
        <w:tc>
          <w:tcPr>
            <w:tcW w:w="485" w:type="pct"/>
          </w:tcPr>
          <w:p w14:paraId="0FF8F4C7" w14:textId="7D42041F" w:rsidR="00EE30C3" w:rsidRPr="00CB286F" w:rsidRDefault="00A355F8" w:rsidP="00EE30C3">
            <w:pPr>
              <w:spacing w:after="60"/>
              <w:jc w:val="right"/>
              <w:rPr>
                <w:sz w:val="18"/>
                <w:lang w:val="fr-CA"/>
              </w:rPr>
            </w:pPr>
            <w:r w:rsidRPr="00CB286F">
              <w:rPr>
                <w:sz w:val="18"/>
                <w:lang w:val="fr-CA"/>
              </w:rPr>
              <w:t xml:space="preserve">114 </w:t>
            </w:r>
            <w:r w:rsidR="006B2DAE" w:rsidRPr="00CB286F">
              <w:rPr>
                <w:sz w:val="18"/>
                <w:lang w:val="fr-CA"/>
              </w:rPr>
              <w:t>125</w:t>
            </w:r>
          </w:p>
        </w:tc>
        <w:tc>
          <w:tcPr>
            <w:tcW w:w="485" w:type="pct"/>
          </w:tcPr>
          <w:p w14:paraId="5CD335E8" w14:textId="5713D6DF" w:rsidR="00EE30C3" w:rsidRPr="00CB286F" w:rsidRDefault="006B2DAE" w:rsidP="00EE30C3">
            <w:pPr>
              <w:spacing w:after="60"/>
              <w:jc w:val="right"/>
              <w:rPr>
                <w:sz w:val="18"/>
                <w:lang w:val="fr-CA"/>
              </w:rPr>
            </w:pPr>
            <w:r w:rsidRPr="00CB286F">
              <w:rPr>
                <w:sz w:val="18"/>
                <w:lang w:val="fr-CA"/>
              </w:rPr>
              <w:t>0</w:t>
            </w:r>
          </w:p>
        </w:tc>
        <w:tc>
          <w:tcPr>
            <w:tcW w:w="558" w:type="pct"/>
          </w:tcPr>
          <w:p w14:paraId="2DC7E74A" w14:textId="1D3F850D" w:rsidR="00EE30C3" w:rsidRPr="00CB286F" w:rsidRDefault="00A355F8" w:rsidP="00EE30C3">
            <w:pPr>
              <w:spacing w:after="60"/>
              <w:jc w:val="right"/>
              <w:rPr>
                <w:sz w:val="18"/>
                <w:lang w:val="fr-CA"/>
              </w:rPr>
            </w:pPr>
            <w:r w:rsidRPr="00CB286F">
              <w:rPr>
                <w:sz w:val="18"/>
                <w:lang w:val="fr-CA"/>
              </w:rPr>
              <w:t xml:space="preserve">114 </w:t>
            </w:r>
            <w:r w:rsidR="006B2DAE" w:rsidRPr="00CB286F">
              <w:rPr>
                <w:sz w:val="18"/>
                <w:lang w:val="fr-CA"/>
              </w:rPr>
              <w:t>125</w:t>
            </w:r>
          </w:p>
        </w:tc>
      </w:tr>
    </w:tbl>
    <w:p w14:paraId="7EC4A813" w14:textId="1928053B" w:rsidR="005765CE" w:rsidRPr="00CB286F" w:rsidRDefault="005765CE" w:rsidP="00CE7DD7">
      <w:pPr>
        <w:ind w:right="-420"/>
        <w:jc w:val="center"/>
        <w:rPr>
          <w:sz w:val="8"/>
          <w:szCs w:val="10"/>
          <w:lang w:val="fr-CA"/>
        </w:rPr>
      </w:pPr>
    </w:p>
    <w:tbl>
      <w:tblPr>
        <w:tblStyle w:val="TableGrid"/>
        <w:tblW w:w="10226" w:type="dxa"/>
        <w:tblInd w:w="-431" w:type="dxa"/>
        <w:shd w:val="clear" w:color="auto" w:fill="FFFFFF" w:themeFill="background1"/>
        <w:tblLayout w:type="fixed"/>
        <w:tblLook w:val="04A0" w:firstRow="1" w:lastRow="0" w:firstColumn="1" w:lastColumn="0" w:noHBand="0" w:noVBand="1"/>
      </w:tblPr>
      <w:tblGrid>
        <w:gridCol w:w="1560"/>
        <w:gridCol w:w="787"/>
        <w:gridCol w:w="1340"/>
        <w:gridCol w:w="1134"/>
        <w:gridCol w:w="1109"/>
        <w:gridCol w:w="1017"/>
        <w:gridCol w:w="1131"/>
        <w:gridCol w:w="1074"/>
        <w:gridCol w:w="1074"/>
      </w:tblGrid>
      <w:tr w:rsidR="00EA0249" w:rsidRPr="00CB286F" w14:paraId="5BE544DE" w14:textId="77777777" w:rsidTr="001D6E6F">
        <w:trPr>
          <w:trHeight w:val="227"/>
        </w:trPr>
        <w:tc>
          <w:tcPr>
            <w:tcW w:w="3687" w:type="dxa"/>
            <w:gridSpan w:val="3"/>
            <w:shd w:val="clear" w:color="auto" w:fill="FFFFFF" w:themeFill="background1"/>
          </w:tcPr>
          <w:p w14:paraId="01E75465" w14:textId="4D8020AA" w:rsidR="005423CC" w:rsidRPr="00CB286F" w:rsidRDefault="005423CC" w:rsidP="0024607B">
            <w:pPr>
              <w:jc w:val="left"/>
              <w:rPr>
                <w:b/>
                <w:sz w:val="18"/>
                <w:lang w:val="fr-CA"/>
              </w:rPr>
            </w:pPr>
            <w:r w:rsidRPr="00CB286F">
              <w:rPr>
                <w:b/>
                <w:sz w:val="18"/>
                <w:lang w:val="fr-CA"/>
              </w:rPr>
              <w:t>V</w:t>
            </w:r>
            <w:r w:rsidR="00DF27BA" w:rsidRPr="00CB286F">
              <w:rPr>
                <w:b/>
                <w:sz w:val="18"/>
                <w:lang w:val="fr-CA"/>
              </w:rPr>
              <w:t>I</w:t>
            </w:r>
            <w:r w:rsidRPr="00CB286F">
              <w:rPr>
                <w:b/>
                <w:sz w:val="18"/>
                <w:lang w:val="fr-CA"/>
              </w:rPr>
              <w:t xml:space="preserve">I) </w:t>
            </w:r>
            <w:r w:rsidR="0024607B" w:rsidRPr="00CB286F">
              <w:rPr>
                <w:b/>
                <w:sz w:val="18"/>
                <w:lang w:val="fr-CA"/>
              </w:rPr>
              <w:t>DONNÉES RELATIVES AU PROJET</w:t>
            </w:r>
          </w:p>
        </w:tc>
        <w:tc>
          <w:tcPr>
            <w:tcW w:w="1134" w:type="dxa"/>
            <w:shd w:val="clear" w:color="auto" w:fill="FFFFFF" w:themeFill="background1"/>
            <w:vAlign w:val="center"/>
          </w:tcPr>
          <w:p w14:paraId="229D529A" w14:textId="77777777" w:rsidR="005423CC" w:rsidRPr="00CB286F" w:rsidRDefault="005423CC" w:rsidP="004D4D5E">
            <w:pPr>
              <w:jc w:val="center"/>
              <w:rPr>
                <w:b/>
                <w:sz w:val="18"/>
                <w:lang w:val="fr-CA"/>
              </w:rPr>
            </w:pPr>
            <w:r w:rsidRPr="00CB286F">
              <w:rPr>
                <w:b/>
                <w:sz w:val="18"/>
                <w:lang w:val="fr-CA"/>
              </w:rPr>
              <w:t>2023</w:t>
            </w:r>
          </w:p>
        </w:tc>
        <w:tc>
          <w:tcPr>
            <w:tcW w:w="1109" w:type="dxa"/>
            <w:shd w:val="clear" w:color="auto" w:fill="FFFFFF" w:themeFill="background1"/>
            <w:vAlign w:val="center"/>
          </w:tcPr>
          <w:p w14:paraId="4A3F67AE" w14:textId="003BE253" w:rsidR="005423CC" w:rsidRPr="00CB286F" w:rsidRDefault="005423CC" w:rsidP="004D4D5E">
            <w:pPr>
              <w:jc w:val="center"/>
              <w:rPr>
                <w:b/>
                <w:sz w:val="18"/>
                <w:lang w:val="fr-CA"/>
              </w:rPr>
            </w:pPr>
            <w:r w:rsidRPr="00CB286F">
              <w:rPr>
                <w:b/>
                <w:sz w:val="18"/>
                <w:lang w:val="fr-CA"/>
              </w:rPr>
              <w:t>202</w:t>
            </w:r>
            <w:r w:rsidR="00E26EA9" w:rsidRPr="00CB286F">
              <w:rPr>
                <w:b/>
                <w:sz w:val="18"/>
                <w:lang w:val="fr-CA"/>
              </w:rPr>
              <w:t>4</w:t>
            </w:r>
            <w:r w:rsidR="00E26EA9" w:rsidRPr="00CB286F">
              <w:rPr>
                <w:b/>
                <w:sz w:val="18"/>
                <w:lang w:val="fr-CA"/>
              </w:rPr>
              <w:noBreakHyphen/>
            </w:r>
            <w:r w:rsidRPr="00CB286F">
              <w:rPr>
                <w:b/>
                <w:sz w:val="18"/>
                <w:lang w:val="fr-CA"/>
              </w:rPr>
              <w:t>2025</w:t>
            </w:r>
          </w:p>
        </w:tc>
        <w:tc>
          <w:tcPr>
            <w:tcW w:w="1017" w:type="dxa"/>
            <w:shd w:val="clear" w:color="auto" w:fill="FFFFFF" w:themeFill="background1"/>
            <w:vAlign w:val="center"/>
          </w:tcPr>
          <w:p w14:paraId="7D796A41" w14:textId="17703804" w:rsidR="005423CC" w:rsidRPr="00CB286F" w:rsidRDefault="005423CC" w:rsidP="004D4D5E">
            <w:pPr>
              <w:jc w:val="center"/>
              <w:rPr>
                <w:b/>
                <w:sz w:val="18"/>
                <w:lang w:val="fr-CA"/>
              </w:rPr>
            </w:pPr>
            <w:r w:rsidRPr="00CB286F">
              <w:rPr>
                <w:b/>
                <w:sz w:val="18"/>
                <w:lang w:val="fr-CA"/>
              </w:rPr>
              <w:t>2026</w:t>
            </w:r>
          </w:p>
        </w:tc>
        <w:tc>
          <w:tcPr>
            <w:tcW w:w="1131" w:type="dxa"/>
            <w:shd w:val="clear" w:color="auto" w:fill="FFFFFF" w:themeFill="background1"/>
            <w:vAlign w:val="center"/>
          </w:tcPr>
          <w:p w14:paraId="35EE3CF8" w14:textId="31097EA8" w:rsidR="005423CC" w:rsidRPr="00CB286F" w:rsidRDefault="005423CC" w:rsidP="004D4D5E">
            <w:pPr>
              <w:jc w:val="center"/>
              <w:rPr>
                <w:b/>
                <w:sz w:val="18"/>
                <w:lang w:val="fr-CA"/>
              </w:rPr>
            </w:pPr>
            <w:r w:rsidRPr="00CB286F">
              <w:rPr>
                <w:b/>
                <w:sz w:val="18"/>
                <w:lang w:val="fr-CA"/>
              </w:rPr>
              <w:t>2027</w:t>
            </w:r>
            <w:r w:rsidR="00E26EA9" w:rsidRPr="00CB286F">
              <w:rPr>
                <w:b/>
                <w:sz w:val="18"/>
                <w:lang w:val="fr-CA"/>
              </w:rPr>
              <w:noBreakHyphen/>
            </w:r>
            <w:r w:rsidRPr="00CB286F">
              <w:rPr>
                <w:b/>
                <w:sz w:val="18"/>
                <w:lang w:val="fr-CA"/>
              </w:rPr>
              <w:t>2028</w:t>
            </w:r>
          </w:p>
        </w:tc>
        <w:tc>
          <w:tcPr>
            <w:tcW w:w="1074" w:type="dxa"/>
            <w:shd w:val="clear" w:color="auto" w:fill="FFFFFF" w:themeFill="background1"/>
          </w:tcPr>
          <w:p w14:paraId="164F4D11" w14:textId="1716593E" w:rsidR="005423CC" w:rsidRPr="00CB286F" w:rsidRDefault="005423CC" w:rsidP="004D4D5E">
            <w:pPr>
              <w:jc w:val="center"/>
              <w:rPr>
                <w:b/>
                <w:sz w:val="18"/>
                <w:lang w:val="fr-CA"/>
              </w:rPr>
            </w:pPr>
            <w:r w:rsidRPr="00CB286F">
              <w:rPr>
                <w:b/>
                <w:sz w:val="18"/>
                <w:lang w:val="fr-CA"/>
              </w:rPr>
              <w:t>2029</w:t>
            </w:r>
          </w:p>
        </w:tc>
        <w:tc>
          <w:tcPr>
            <w:tcW w:w="1074" w:type="dxa"/>
            <w:shd w:val="clear" w:color="auto" w:fill="FFFFFF" w:themeFill="background1"/>
            <w:vAlign w:val="center"/>
          </w:tcPr>
          <w:p w14:paraId="66801CFF" w14:textId="77777777" w:rsidR="005423CC" w:rsidRPr="00CB286F" w:rsidRDefault="005423CC" w:rsidP="004D4D5E">
            <w:pPr>
              <w:jc w:val="center"/>
              <w:rPr>
                <w:b/>
                <w:sz w:val="18"/>
                <w:lang w:val="fr-CA"/>
              </w:rPr>
            </w:pPr>
            <w:r w:rsidRPr="00CB286F">
              <w:rPr>
                <w:b/>
                <w:sz w:val="18"/>
                <w:lang w:val="fr-CA"/>
              </w:rPr>
              <w:t>Total</w:t>
            </w:r>
          </w:p>
        </w:tc>
      </w:tr>
      <w:tr w:rsidR="00E51BE4" w:rsidRPr="00CB286F" w14:paraId="77DCC17D" w14:textId="77777777" w:rsidTr="001D6E6F">
        <w:trPr>
          <w:trHeight w:val="46"/>
        </w:trPr>
        <w:tc>
          <w:tcPr>
            <w:tcW w:w="1560" w:type="dxa"/>
            <w:vMerge w:val="restart"/>
            <w:shd w:val="clear" w:color="auto" w:fill="FFFFFF" w:themeFill="background1"/>
            <w:vAlign w:val="center"/>
          </w:tcPr>
          <w:p w14:paraId="7CBDB36F" w14:textId="2FD64266" w:rsidR="001F355F" w:rsidRPr="00CB286F" w:rsidRDefault="001F355F" w:rsidP="0024607B">
            <w:pPr>
              <w:tabs>
                <w:tab w:val="left" w:pos="8280"/>
              </w:tabs>
              <w:spacing w:after="60"/>
              <w:jc w:val="left"/>
              <w:rPr>
                <w:sz w:val="18"/>
                <w:lang w:val="fr-CA"/>
              </w:rPr>
            </w:pPr>
            <w:r w:rsidRPr="00CB286F">
              <w:rPr>
                <w:sz w:val="18"/>
                <w:lang w:val="fr-CA"/>
              </w:rPr>
              <w:t>C</w:t>
            </w:r>
            <w:r w:rsidR="0024607B" w:rsidRPr="00CB286F">
              <w:rPr>
                <w:sz w:val="18"/>
                <w:lang w:val="fr-CA"/>
              </w:rPr>
              <w:t xml:space="preserve">onsommation </w:t>
            </w:r>
            <w:r w:rsidRPr="00CB286F">
              <w:rPr>
                <w:sz w:val="18"/>
                <w:lang w:val="fr-CA"/>
              </w:rPr>
              <w:t>(</w:t>
            </w:r>
            <w:r w:rsidR="0024607B" w:rsidRPr="00CB286F">
              <w:rPr>
                <w:sz w:val="18"/>
                <w:lang w:val="fr-CA"/>
              </w:rPr>
              <w:t>tonnes d’éq-</w:t>
            </w:r>
            <w:r w:rsidRPr="00CB286F">
              <w:rPr>
                <w:sz w:val="18"/>
                <w:lang w:val="fr-CA"/>
              </w:rPr>
              <w:t>CO</w:t>
            </w:r>
            <w:r w:rsidRPr="00CB286F">
              <w:rPr>
                <w:sz w:val="18"/>
                <w:vertAlign w:val="subscript"/>
                <w:lang w:val="fr-CA"/>
              </w:rPr>
              <w:t>2</w:t>
            </w:r>
            <w:r w:rsidRPr="00CB286F">
              <w:rPr>
                <w:sz w:val="18"/>
                <w:lang w:val="fr-CA"/>
              </w:rPr>
              <w:t>)</w:t>
            </w:r>
          </w:p>
        </w:tc>
        <w:tc>
          <w:tcPr>
            <w:tcW w:w="2127" w:type="dxa"/>
            <w:gridSpan w:val="2"/>
            <w:shd w:val="clear" w:color="auto" w:fill="FFFFFF" w:themeFill="background1"/>
            <w:vAlign w:val="bottom"/>
          </w:tcPr>
          <w:p w14:paraId="058FD783" w14:textId="59211C39" w:rsidR="001F355F" w:rsidRPr="00CB286F" w:rsidRDefault="0024607B" w:rsidP="001F355F">
            <w:pPr>
              <w:tabs>
                <w:tab w:val="left" w:pos="8280"/>
              </w:tabs>
              <w:spacing w:after="60"/>
              <w:ind w:right="-108"/>
              <w:jc w:val="left"/>
              <w:rPr>
                <w:sz w:val="18"/>
                <w:lang w:val="fr-CA"/>
              </w:rPr>
            </w:pPr>
            <w:r w:rsidRPr="00CB286F">
              <w:rPr>
                <w:sz w:val="18"/>
                <w:lang w:val="fr-CA"/>
              </w:rPr>
              <w:t>Limites du Protocole de Montréal</w:t>
            </w:r>
          </w:p>
        </w:tc>
        <w:tc>
          <w:tcPr>
            <w:tcW w:w="1134" w:type="dxa"/>
            <w:shd w:val="clear" w:color="auto" w:fill="FFFFFF" w:themeFill="background1"/>
          </w:tcPr>
          <w:p w14:paraId="7A4B6E6A" w14:textId="16ACE256" w:rsidR="001F355F" w:rsidRPr="00CB286F" w:rsidRDefault="0024607B" w:rsidP="001F355F">
            <w:pPr>
              <w:tabs>
                <w:tab w:val="left" w:pos="8280"/>
              </w:tabs>
              <w:spacing w:after="60"/>
              <w:jc w:val="right"/>
              <w:rPr>
                <w:sz w:val="18"/>
                <w:lang w:val="fr-CA"/>
              </w:rPr>
            </w:pPr>
            <w:proofErr w:type="spellStart"/>
            <w:r w:rsidRPr="00CB286F">
              <w:rPr>
                <w:sz w:val="18"/>
                <w:lang w:val="fr-CA"/>
              </w:rPr>
              <w:t>S.o</w:t>
            </w:r>
            <w:proofErr w:type="spellEnd"/>
            <w:r w:rsidRPr="00CB286F">
              <w:rPr>
                <w:sz w:val="18"/>
                <w:lang w:val="fr-CA"/>
              </w:rPr>
              <w:t>.</w:t>
            </w:r>
          </w:p>
        </w:tc>
        <w:tc>
          <w:tcPr>
            <w:tcW w:w="1109" w:type="dxa"/>
            <w:shd w:val="clear" w:color="auto" w:fill="auto"/>
          </w:tcPr>
          <w:p w14:paraId="046DFDA1" w14:textId="49EE0EF2" w:rsidR="001F355F" w:rsidRPr="00CB286F" w:rsidRDefault="001F355F" w:rsidP="001F355F">
            <w:pPr>
              <w:tabs>
                <w:tab w:val="left" w:pos="8280"/>
              </w:tabs>
              <w:spacing w:after="60"/>
              <w:jc w:val="right"/>
              <w:rPr>
                <w:sz w:val="18"/>
                <w:lang w:val="fr-CA"/>
              </w:rPr>
            </w:pPr>
            <w:r w:rsidRPr="00CB286F">
              <w:rPr>
                <w:sz w:val="18"/>
                <w:szCs w:val="20"/>
                <w:lang w:val="fr-CA"/>
              </w:rPr>
              <w:t>2</w:t>
            </w:r>
            <w:r w:rsidR="0024607B" w:rsidRPr="00CB286F">
              <w:rPr>
                <w:sz w:val="18"/>
                <w:szCs w:val="20"/>
                <w:lang w:val="fr-CA"/>
              </w:rPr>
              <w:t xml:space="preserve"> </w:t>
            </w:r>
            <w:r w:rsidRPr="00CB286F">
              <w:rPr>
                <w:sz w:val="18"/>
                <w:szCs w:val="20"/>
                <w:lang w:val="fr-CA"/>
              </w:rPr>
              <w:t>735</w:t>
            </w:r>
            <w:r w:rsidR="0024607B" w:rsidRPr="00CB286F">
              <w:rPr>
                <w:sz w:val="18"/>
                <w:szCs w:val="20"/>
                <w:lang w:val="fr-CA"/>
              </w:rPr>
              <w:t xml:space="preserve"> </w:t>
            </w:r>
            <w:r w:rsidRPr="00CB286F">
              <w:rPr>
                <w:sz w:val="18"/>
                <w:szCs w:val="20"/>
                <w:lang w:val="fr-CA"/>
              </w:rPr>
              <w:t>721</w:t>
            </w:r>
          </w:p>
        </w:tc>
        <w:tc>
          <w:tcPr>
            <w:tcW w:w="1017" w:type="dxa"/>
            <w:shd w:val="clear" w:color="auto" w:fill="auto"/>
          </w:tcPr>
          <w:p w14:paraId="0AA7CF7A" w14:textId="2E837E43" w:rsidR="001F355F" w:rsidRPr="00CB286F" w:rsidRDefault="001F355F" w:rsidP="001F355F">
            <w:pPr>
              <w:tabs>
                <w:tab w:val="left" w:pos="8280"/>
              </w:tabs>
              <w:spacing w:after="60"/>
              <w:jc w:val="right"/>
              <w:rPr>
                <w:sz w:val="18"/>
                <w:lang w:val="fr-CA"/>
              </w:rPr>
            </w:pPr>
            <w:r w:rsidRPr="00CB286F">
              <w:rPr>
                <w:sz w:val="18"/>
                <w:szCs w:val="20"/>
                <w:lang w:val="fr-CA"/>
              </w:rPr>
              <w:t>2</w:t>
            </w:r>
            <w:r w:rsidR="0024607B" w:rsidRPr="00CB286F">
              <w:rPr>
                <w:sz w:val="18"/>
                <w:szCs w:val="20"/>
                <w:lang w:val="fr-CA"/>
              </w:rPr>
              <w:t xml:space="preserve"> </w:t>
            </w:r>
            <w:r w:rsidRPr="00CB286F">
              <w:rPr>
                <w:sz w:val="18"/>
                <w:szCs w:val="20"/>
                <w:lang w:val="fr-CA"/>
              </w:rPr>
              <w:t>735</w:t>
            </w:r>
            <w:r w:rsidR="0024607B" w:rsidRPr="00CB286F">
              <w:rPr>
                <w:sz w:val="18"/>
                <w:szCs w:val="20"/>
                <w:lang w:val="fr-CA"/>
              </w:rPr>
              <w:t xml:space="preserve"> </w:t>
            </w:r>
            <w:r w:rsidRPr="00CB286F">
              <w:rPr>
                <w:sz w:val="18"/>
                <w:szCs w:val="20"/>
                <w:lang w:val="fr-CA"/>
              </w:rPr>
              <w:t>721</w:t>
            </w:r>
          </w:p>
        </w:tc>
        <w:tc>
          <w:tcPr>
            <w:tcW w:w="1131" w:type="dxa"/>
            <w:shd w:val="clear" w:color="auto" w:fill="auto"/>
          </w:tcPr>
          <w:p w14:paraId="62CF2175" w14:textId="04B9F665" w:rsidR="001F355F" w:rsidRPr="00CB286F" w:rsidRDefault="001F355F" w:rsidP="001F355F">
            <w:pPr>
              <w:tabs>
                <w:tab w:val="left" w:pos="8280"/>
              </w:tabs>
              <w:spacing w:after="60"/>
              <w:jc w:val="right"/>
              <w:rPr>
                <w:sz w:val="18"/>
                <w:lang w:val="fr-CA"/>
              </w:rPr>
            </w:pPr>
            <w:r w:rsidRPr="00CB286F">
              <w:rPr>
                <w:sz w:val="18"/>
                <w:szCs w:val="20"/>
                <w:lang w:val="fr-CA"/>
              </w:rPr>
              <w:t>2</w:t>
            </w:r>
            <w:r w:rsidR="0024607B" w:rsidRPr="00CB286F">
              <w:rPr>
                <w:sz w:val="18"/>
                <w:szCs w:val="20"/>
                <w:lang w:val="fr-CA"/>
              </w:rPr>
              <w:t xml:space="preserve"> </w:t>
            </w:r>
            <w:r w:rsidRPr="00CB286F">
              <w:rPr>
                <w:sz w:val="18"/>
                <w:szCs w:val="20"/>
                <w:lang w:val="fr-CA"/>
              </w:rPr>
              <w:t>735</w:t>
            </w:r>
            <w:r w:rsidR="0024607B" w:rsidRPr="00CB286F">
              <w:rPr>
                <w:sz w:val="18"/>
                <w:szCs w:val="20"/>
                <w:lang w:val="fr-CA"/>
              </w:rPr>
              <w:t xml:space="preserve"> </w:t>
            </w:r>
            <w:r w:rsidRPr="00CB286F">
              <w:rPr>
                <w:sz w:val="18"/>
                <w:szCs w:val="20"/>
                <w:lang w:val="fr-CA"/>
              </w:rPr>
              <w:t>721</w:t>
            </w:r>
          </w:p>
        </w:tc>
        <w:tc>
          <w:tcPr>
            <w:tcW w:w="1074" w:type="dxa"/>
            <w:shd w:val="clear" w:color="auto" w:fill="auto"/>
          </w:tcPr>
          <w:p w14:paraId="1FBF1379" w14:textId="3E1493CB" w:rsidR="001F355F" w:rsidRPr="00CB286F" w:rsidRDefault="001F355F" w:rsidP="001F355F">
            <w:pPr>
              <w:tabs>
                <w:tab w:val="left" w:pos="8280"/>
              </w:tabs>
              <w:spacing w:after="60"/>
              <w:jc w:val="right"/>
              <w:rPr>
                <w:sz w:val="18"/>
                <w:lang w:val="fr-CA"/>
              </w:rPr>
            </w:pPr>
            <w:r w:rsidRPr="00CB286F">
              <w:rPr>
                <w:sz w:val="18"/>
                <w:szCs w:val="20"/>
                <w:lang w:val="fr-CA"/>
              </w:rPr>
              <w:t>2</w:t>
            </w:r>
            <w:r w:rsidR="0024607B" w:rsidRPr="00CB286F">
              <w:rPr>
                <w:sz w:val="18"/>
                <w:szCs w:val="20"/>
                <w:lang w:val="fr-CA"/>
              </w:rPr>
              <w:t xml:space="preserve"> </w:t>
            </w:r>
            <w:r w:rsidRPr="00CB286F">
              <w:rPr>
                <w:sz w:val="18"/>
                <w:szCs w:val="20"/>
                <w:lang w:val="fr-CA"/>
              </w:rPr>
              <w:t>462</w:t>
            </w:r>
            <w:r w:rsidR="0024607B" w:rsidRPr="00CB286F">
              <w:rPr>
                <w:sz w:val="18"/>
                <w:szCs w:val="20"/>
                <w:lang w:val="fr-CA"/>
              </w:rPr>
              <w:t xml:space="preserve"> </w:t>
            </w:r>
            <w:r w:rsidRPr="00CB286F">
              <w:rPr>
                <w:sz w:val="18"/>
                <w:szCs w:val="20"/>
                <w:lang w:val="fr-CA"/>
              </w:rPr>
              <w:t>149</w:t>
            </w:r>
          </w:p>
        </w:tc>
        <w:tc>
          <w:tcPr>
            <w:tcW w:w="1074" w:type="dxa"/>
            <w:shd w:val="clear" w:color="auto" w:fill="FFFFFF" w:themeFill="background1"/>
          </w:tcPr>
          <w:p w14:paraId="194B4683" w14:textId="1B7E2224" w:rsidR="001F355F" w:rsidRPr="00CB286F" w:rsidRDefault="0024607B" w:rsidP="001F355F">
            <w:pPr>
              <w:tabs>
                <w:tab w:val="left" w:pos="8280"/>
              </w:tabs>
              <w:spacing w:after="60"/>
              <w:jc w:val="right"/>
              <w:rPr>
                <w:sz w:val="18"/>
                <w:lang w:val="fr-CA"/>
              </w:rPr>
            </w:pPr>
            <w:proofErr w:type="spellStart"/>
            <w:r w:rsidRPr="00CB286F">
              <w:rPr>
                <w:sz w:val="18"/>
                <w:lang w:val="fr-CA"/>
              </w:rPr>
              <w:t>S.o</w:t>
            </w:r>
            <w:proofErr w:type="spellEnd"/>
            <w:r w:rsidRPr="00CB286F">
              <w:rPr>
                <w:sz w:val="18"/>
                <w:lang w:val="fr-CA"/>
              </w:rPr>
              <w:t>.</w:t>
            </w:r>
          </w:p>
        </w:tc>
      </w:tr>
      <w:tr w:rsidR="00E51BE4" w:rsidRPr="00CB286F" w14:paraId="15535313" w14:textId="77777777" w:rsidTr="001D6E6F">
        <w:trPr>
          <w:trHeight w:val="46"/>
        </w:trPr>
        <w:tc>
          <w:tcPr>
            <w:tcW w:w="1560" w:type="dxa"/>
            <w:vMerge/>
            <w:shd w:val="clear" w:color="auto" w:fill="FFFFFF" w:themeFill="background1"/>
          </w:tcPr>
          <w:p w14:paraId="114C9514" w14:textId="4E9B0887" w:rsidR="001F355F" w:rsidRPr="00CB286F" w:rsidRDefault="001F355F" w:rsidP="001F355F">
            <w:pPr>
              <w:tabs>
                <w:tab w:val="left" w:pos="8280"/>
              </w:tabs>
              <w:spacing w:after="60"/>
              <w:jc w:val="left"/>
              <w:rPr>
                <w:sz w:val="18"/>
                <w:lang w:val="fr-CA"/>
              </w:rPr>
            </w:pPr>
          </w:p>
        </w:tc>
        <w:tc>
          <w:tcPr>
            <w:tcW w:w="2127" w:type="dxa"/>
            <w:gridSpan w:val="2"/>
            <w:shd w:val="clear" w:color="auto" w:fill="FFFFFF" w:themeFill="background1"/>
            <w:vAlign w:val="bottom"/>
          </w:tcPr>
          <w:p w14:paraId="6AF7D790" w14:textId="7B8F530E" w:rsidR="001F355F" w:rsidRPr="00CB286F" w:rsidRDefault="0024607B" w:rsidP="001F355F">
            <w:pPr>
              <w:tabs>
                <w:tab w:val="left" w:pos="8280"/>
              </w:tabs>
              <w:spacing w:after="60"/>
              <w:jc w:val="left"/>
              <w:rPr>
                <w:sz w:val="18"/>
                <w:lang w:val="fr-CA"/>
              </w:rPr>
            </w:pPr>
            <w:r w:rsidRPr="00CB286F">
              <w:rPr>
                <w:sz w:val="18"/>
                <w:lang w:val="fr-CA"/>
              </w:rPr>
              <w:t>Maximum admissible</w:t>
            </w:r>
          </w:p>
        </w:tc>
        <w:tc>
          <w:tcPr>
            <w:tcW w:w="1134" w:type="dxa"/>
            <w:shd w:val="clear" w:color="auto" w:fill="FFFFFF" w:themeFill="background1"/>
          </w:tcPr>
          <w:p w14:paraId="41159298" w14:textId="69942C42" w:rsidR="001F355F" w:rsidRPr="00CB286F" w:rsidRDefault="0024607B" w:rsidP="001F355F">
            <w:pPr>
              <w:tabs>
                <w:tab w:val="left" w:pos="8280"/>
              </w:tabs>
              <w:spacing w:after="60"/>
              <w:jc w:val="right"/>
              <w:rPr>
                <w:sz w:val="18"/>
                <w:lang w:val="fr-CA"/>
              </w:rPr>
            </w:pPr>
            <w:proofErr w:type="spellStart"/>
            <w:r w:rsidRPr="00CB286F">
              <w:rPr>
                <w:sz w:val="18"/>
                <w:lang w:val="fr-CA"/>
              </w:rPr>
              <w:t>S.o</w:t>
            </w:r>
            <w:proofErr w:type="spellEnd"/>
            <w:r w:rsidRPr="00CB286F">
              <w:rPr>
                <w:sz w:val="18"/>
                <w:lang w:val="fr-CA"/>
              </w:rPr>
              <w:t>.</w:t>
            </w:r>
          </w:p>
        </w:tc>
        <w:tc>
          <w:tcPr>
            <w:tcW w:w="1109" w:type="dxa"/>
            <w:shd w:val="clear" w:color="auto" w:fill="auto"/>
          </w:tcPr>
          <w:p w14:paraId="33C30597" w14:textId="60DE09C1" w:rsidR="001F355F" w:rsidRPr="00CB286F" w:rsidRDefault="001F355F" w:rsidP="001F355F">
            <w:pPr>
              <w:tabs>
                <w:tab w:val="left" w:pos="8280"/>
              </w:tabs>
              <w:spacing w:after="60"/>
              <w:jc w:val="right"/>
              <w:rPr>
                <w:sz w:val="18"/>
                <w:lang w:val="fr-CA"/>
              </w:rPr>
            </w:pPr>
            <w:r w:rsidRPr="00CB286F">
              <w:rPr>
                <w:sz w:val="18"/>
                <w:szCs w:val="20"/>
                <w:lang w:val="fr-CA"/>
              </w:rPr>
              <w:t>2</w:t>
            </w:r>
            <w:r w:rsidR="0024607B" w:rsidRPr="00CB286F">
              <w:rPr>
                <w:sz w:val="18"/>
                <w:szCs w:val="20"/>
                <w:lang w:val="fr-CA"/>
              </w:rPr>
              <w:t xml:space="preserve"> </w:t>
            </w:r>
            <w:r w:rsidRPr="00CB286F">
              <w:rPr>
                <w:sz w:val="18"/>
                <w:szCs w:val="20"/>
                <w:lang w:val="fr-CA"/>
              </w:rPr>
              <w:t>735</w:t>
            </w:r>
            <w:r w:rsidR="0024607B" w:rsidRPr="00CB286F">
              <w:rPr>
                <w:sz w:val="18"/>
                <w:szCs w:val="20"/>
                <w:lang w:val="fr-CA"/>
              </w:rPr>
              <w:t xml:space="preserve"> </w:t>
            </w:r>
            <w:r w:rsidRPr="00CB286F">
              <w:rPr>
                <w:sz w:val="18"/>
                <w:szCs w:val="20"/>
                <w:lang w:val="fr-CA"/>
              </w:rPr>
              <w:t>721</w:t>
            </w:r>
          </w:p>
        </w:tc>
        <w:tc>
          <w:tcPr>
            <w:tcW w:w="1017" w:type="dxa"/>
            <w:shd w:val="clear" w:color="auto" w:fill="auto"/>
          </w:tcPr>
          <w:p w14:paraId="5BBA44CD" w14:textId="695CA5DE" w:rsidR="001F355F" w:rsidRPr="00CB286F" w:rsidRDefault="001F355F" w:rsidP="001F355F">
            <w:pPr>
              <w:tabs>
                <w:tab w:val="left" w:pos="8280"/>
              </w:tabs>
              <w:spacing w:after="60"/>
              <w:jc w:val="right"/>
              <w:rPr>
                <w:sz w:val="18"/>
                <w:lang w:val="fr-CA"/>
              </w:rPr>
            </w:pPr>
            <w:r w:rsidRPr="00CB286F">
              <w:rPr>
                <w:sz w:val="18"/>
                <w:szCs w:val="20"/>
                <w:lang w:val="fr-CA"/>
              </w:rPr>
              <w:t>2</w:t>
            </w:r>
            <w:r w:rsidR="0024607B" w:rsidRPr="00CB286F">
              <w:rPr>
                <w:sz w:val="18"/>
                <w:szCs w:val="20"/>
                <w:lang w:val="fr-CA"/>
              </w:rPr>
              <w:t xml:space="preserve"> </w:t>
            </w:r>
            <w:r w:rsidRPr="00CB286F">
              <w:rPr>
                <w:sz w:val="18"/>
                <w:szCs w:val="20"/>
                <w:lang w:val="fr-CA"/>
              </w:rPr>
              <w:t>735</w:t>
            </w:r>
            <w:r w:rsidR="0024607B" w:rsidRPr="00CB286F">
              <w:rPr>
                <w:sz w:val="18"/>
                <w:szCs w:val="20"/>
                <w:lang w:val="fr-CA"/>
              </w:rPr>
              <w:t xml:space="preserve"> </w:t>
            </w:r>
            <w:r w:rsidRPr="00CB286F">
              <w:rPr>
                <w:sz w:val="18"/>
                <w:szCs w:val="20"/>
                <w:lang w:val="fr-CA"/>
              </w:rPr>
              <w:t>721</w:t>
            </w:r>
          </w:p>
        </w:tc>
        <w:tc>
          <w:tcPr>
            <w:tcW w:w="1131" w:type="dxa"/>
            <w:shd w:val="clear" w:color="auto" w:fill="auto"/>
          </w:tcPr>
          <w:p w14:paraId="13EE493D" w14:textId="643CF1E3" w:rsidR="001F355F" w:rsidRPr="00CB286F" w:rsidRDefault="001F355F" w:rsidP="001F355F">
            <w:pPr>
              <w:tabs>
                <w:tab w:val="left" w:pos="8280"/>
              </w:tabs>
              <w:spacing w:after="60"/>
              <w:jc w:val="right"/>
              <w:rPr>
                <w:sz w:val="18"/>
                <w:lang w:val="fr-CA"/>
              </w:rPr>
            </w:pPr>
            <w:r w:rsidRPr="00CB286F">
              <w:rPr>
                <w:sz w:val="18"/>
                <w:szCs w:val="20"/>
                <w:lang w:val="fr-CA"/>
              </w:rPr>
              <w:t>2</w:t>
            </w:r>
            <w:r w:rsidR="0024607B" w:rsidRPr="00CB286F">
              <w:rPr>
                <w:sz w:val="18"/>
                <w:szCs w:val="20"/>
                <w:lang w:val="fr-CA"/>
              </w:rPr>
              <w:t xml:space="preserve"> </w:t>
            </w:r>
            <w:r w:rsidRPr="00CB286F">
              <w:rPr>
                <w:sz w:val="18"/>
                <w:szCs w:val="20"/>
                <w:lang w:val="fr-CA"/>
              </w:rPr>
              <w:t>735</w:t>
            </w:r>
            <w:r w:rsidR="0024607B" w:rsidRPr="00CB286F">
              <w:rPr>
                <w:sz w:val="18"/>
                <w:szCs w:val="20"/>
                <w:lang w:val="fr-CA"/>
              </w:rPr>
              <w:t xml:space="preserve"> </w:t>
            </w:r>
            <w:r w:rsidRPr="00CB286F">
              <w:rPr>
                <w:sz w:val="18"/>
                <w:szCs w:val="20"/>
                <w:lang w:val="fr-CA"/>
              </w:rPr>
              <w:t>721</w:t>
            </w:r>
          </w:p>
        </w:tc>
        <w:tc>
          <w:tcPr>
            <w:tcW w:w="1074" w:type="dxa"/>
            <w:shd w:val="clear" w:color="auto" w:fill="auto"/>
          </w:tcPr>
          <w:p w14:paraId="29712676" w14:textId="5F087347" w:rsidR="001F355F" w:rsidRPr="00CB286F" w:rsidRDefault="001F355F" w:rsidP="001F355F">
            <w:pPr>
              <w:tabs>
                <w:tab w:val="left" w:pos="8280"/>
              </w:tabs>
              <w:spacing w:after="60"/>
              <w:jc w:val="right"/>
              <w:rPr>
                <w:sz w:val="18"/>
                <w:lang w:val="fr-CA"/>
              </w:rPr>
            </w:pPr>
            <w:r w:rsidRPr="00CB286F">
              <w:rPr>
                <w:sz w:val="18"/>
                <w:szCs w:val="20"/>
                <w:lang w:val="fr-CA"/>
              </w:rPr>
              <w:t>2</w:t>
            </w:r>
            <w:r w:rsidR="0024607B" w:rsidRPr="00CB286F">
              <w:rPr>
                <w:sz w:val="18"/>
                <w:szCs w:val="20"/>
                <w:lang w:val="fr-CA"/>
              </w:rPr>
              <w:t xml:space="preserve"> </w:t>
            </w:r>
            <w:r w:rsidR="00253B36" w:rsidRPr="00CB286F">
              <w:rPr>
                <w:sz w:val="18"/>
                <w:szCs w:val="20"/>
                <w:lang w:val="fr-CA"/>
              </w:rPr>
              <w:t>462</w:t>
            </w:r>
            <w:r w:rsidR="0024607B" w:rsidRPr="00CB286F">
              <w:rPr>
                <w:sz w:val="18"/>
                <w:szCs w:val="20"/>
                <w:lang w:val="fr-CA"/>
              </w:rPr>
              <w:t xml:space="preserve"> </w:t>
            </w:r>
            <w:r w:rsidRPr="00CB286F">
              <w:rPr>
                <w:sz w:val="18"/>
                <w:szCs w:val="20"/>
                <w:lang w:val="fr-CA"/>
              </w:rPr>
              <w:t>1</w:t>
            </w:r>
            <w:r w:rsidR="00253B36" w:rsidRPr="00CB286F">
              <w:rPr>
                <w:sz w:val="18"/>
                <w:szCs w:val="20"/>
                <w:lang w:val="fr-CA"/>
              </w:rPr>
              <w:t>49</w:t>
            </w:r>
          </w:p>
        </w:tc>
        <w:tc>
          <w:tcPr>
            <w:tcW w:w="1074" w:type="dxa"/>
            <w:shd w:val="clear" w:color="auto" w:fill="FFFFFF" w:themeFill="background1"/>
          </w:tcPr>
          <w:p w14:paraId="383CF36C" w14:textId="10C82B8E" w:rsidR="001F355F" w:rsidRPr="00CB286F" w:rsidRDefault="0024607B" w:rsidP="001F355F">
            <w:pPr>
              <w:tabs>
                <w:tab w:val="left" w:pos="8280"/>
              </w:tabs>
              <w:spacing w:after="60"/>
              <w:jc w:val="right"/>
              <w:rPr>
                <w:sz w:val="18"/>
                <w:lang w:val="fr-CA"/>
              </w:rPr>
            </w:pPr>
            <w:proofErr w:type="spellStart"/>
            <w:r w:rsidRPr="00CB286F">
              <w:rPr>
                <w:sz w:val="18"/>
                <w:lang w:val="fr-CA"/>
              </w:rPr>
              <w:t>S.o</w:t>
            </w:r>
            <w:proofErr w:type="spellEnd"/>
            <w:r w:rsidRPr="00CB286F">
              <w:rPr>
                <w:sz w:val="18"/>
                <w:lang w:val="fr-CA"/>
              </w:rPr>
              <w:t>.</w:t>
            </w:r>
          </w:p>
        </w:tc>
      </w:tr>
      <w:tr w:rsidR="00EA0249" w:rsidRPr="00CB286F" w14:paraId="67B539BF" w14:textId="77777777" w:rsidTr="001D6E6F">
        <w:trPr>
          <w:trHeight w:val="46"/>
        </w:trPr>
        <w:tc>
          <w:tcPr>
            <w:tcW w:w="1560" w:type="dxa"/>
            <w:vMerge w:val="restart"/>
            <w:shd w:val="clear" w:color="auto" w:fill="FFFFFF" w:themeFill="background1"/>
            <w:vAlign w:val="center"/>
          </w:tcPr>
          <w:p w14:paraId="38A6B567" w14:textId="0DDD0540" w:rsidR="00883468" w:rsidRPr="00CB286F" w:rsidRDefault="0024607B" w:rsidP="0024607B">
            <w:pPr>
              <w:tabs>
                <w:tab w:val="left" w:pos="8280"/>
              </w:tabs>
              <w:spacing w:after="60"/>
              <w:ind w:right="-110"/>
              <w:jc w:val="left"/>
              <w:rPr>
                <w:sz w:val="18"/>
                <w:lang w:val="fr-CA"/>
              </w:rPr>
            </w:pPr>
            <w:r w:rsidRPr="00CB286F">
              <w:rPr>
                <w:sz w:val="18"/>
                <w:lang w:val="fr-CA"/>
              </w:rPr>
              <w:t>Sommes demandées en principe ($US)</w:t>
            </w:r>
          </w:p>
        </w:tc>
        <w:tc>
          <w:tcPr>
            <w:tcW w:w="787" w:type="dxa"/>
            <w:vMerge w:val="restart"/>
            <w:shd w:val="clear" w:color="auto" w:fill="FFFFFF" w:themeFill="background1"/>
            <w:vAlign w:val="center"/>
          </w:tcPr>
          <w:p w14:paraId="6E89FE6A" w14:textId="0910BCDE" w:rsidR="00883468" w:rsidRPr="00CB286F" w:rsidRDefault="0024607B" w:rsidP="00883468">
            <w:pPr>
              <w:tabs>
                <w:tab w:val="left" w:pos="8280"/>
              </w:tabs>
              <w:spacing w:after="60"/>
              <w:ind w:left="-249" w:right="-246"/>
              <w:jc w:val="center"/>
              <w:rPr>
                <w:sz w:val="18"/>
                <w:lang w:val="fr-CA"/>
              </w:rPr>
            </w:pPr>
            <w:r w:rsidRPr="00CB286F">
              <w:rPr>
                <w:color w:val="000000" w:themeColor="text1"/>
                <w:sz w:val="18"/>
                <w:lang w:val="fr-CA"/>
              </w:rPr>
              <w:t>PNUD</w:t>
            </w:r>
          </w:p>
        </w:tc>
        <w:tc>
          <w:tcPr>
            <w:tcW w:w="1340" w:type="dxa"/>
            <w:shd w:val="clear" w:color="auto" w:fill="FFFFFF" w:themeFill="background1"/>
            <w:vAlign w:val="center"/>
          </w:tcPr>
          <w:p w14:paraId="3EF22C15" w14:textId="533097A4" w:rsidR="00883468" w:rsidRPr="00CB286F" w:rsidRDefault="0024607B" w:rsidP="00883468">
            <w:pPr>
              <w:tabs>
                <w:tab w:val="left" w:pos="8280"/>
              </w:tabs>
              <w:spacing w:after="60"/>
              <w:jc w:val="left"/>
              <w:rPr>
                <w:sz w:val="18"/>
                <w:lang w:val="fr-CA"/>
              </w:rPr>
            </w:pPr>
            <w:r w:rsidRPr="00CB286F">
              <w:rPr>
                <w:sz w:val="18"/>
                <w:lang w:val="fr-CA"/>
              </w:rPr>
              <w:t>Couts du projet</w:t>
            </w:r>
          </w:p>
        </w:tc>
        <w:tc>
          <w:tcPr>
            <w:tcW w:w="1134" w:type="dxa"/>
            <w:shd w:val="clear" w:color="auto" w:fill="FFFFFF" w:themeFill="background1"/>
          </w:tcPr>
          <w:p w14:paraId="6B91F9F8" w14:textId="16D8EB9F" w:rsidR="00883468" w:rsidRPr="00CB286F" w:rsidRDefault="007A0CA6" w:rsidP="00883468">
            <w:pPr>
              <w:tabs>
                <w:tab w:val="left" w:pos="8280"/>
              </w:tabs>
              <w:spacing w:after="60"/>
              <w:jc w:val="right"/>
              <w:rPr>
                <w:sz w:val="18"/>
                <w:szCs w:val="20"/>
                <w:lang w:val="fr-CA"/>
              </w:rPr>
            </w:pPr>
            <w:r w:rsidRPr="00CB286F">
              <w:rPr>
                <w:sz w:val="18"/>
                <w:szCs w:val="20"/>
                <w:lang w:val="fr-CA"/>
              </w:rPr>
              <w:t>283</w:t>
            </w:r>
            <w:r w:rsidR="0024607B" w:rsidRPr="00CB286F">
              <w:rPr>
                <w:sz w:val="18"/>
                <w:szCs w:val="20"/>
                <w:lang w:val="fr-CA"/>
              </w:rPr>
              <w:t xml:space="preserve"> </w:t>
            </w:r>
            <w:r w:rsidRPr="00CB286F">
              <w:rPr>
                <w:sz w:val="18"/>
                <w:szCs w:val="20"/>
                <w:lang w:val="fr-CA"/>
              </w:rPr>
              <w:t>140</w:t>
            </w:r>
          </w:p>
        </w:tc>
        <w:tc>
          <w:tcPr>
            <w:tcW w:w="1109" w:type="dxa"/>
            <w:shd w:val="clear" w:color="auto" w:fill="FFFFFF" w:themeFill="background1"/>
          </w:tcPr>
          <w:p w14:paraId="6B22506D" w14:textId="724DE832" w:rsidR="00883468" w:rsidRPr="00CB286F" w:rsidRDefault="00883468" w:rsidP="00883468">
            <w:pPr>
              <w:tabs>
                <w:tab w:val="left" w:pos="8280"/>
              </w:tabs>
              <w:spacing w:after="60"/>
              <w:jc w:val="right"/>
              <w:rPr>
                <w:sz w:val="18"/>
                <w:lang w:val="fr-CA"/>
              </w:rPr>
            </w:pPr>
            <w:r w:rsidRPr="00CB286F">
              <w:rPr>
                <w:sz w:val="18"/>
                <w:lang w:val="fr-CA"/>
              </w:rPr>
              <w:t>0</w:t>
            </w:r>
          </w:p>
        </w:tc>
        <w:tc>
          <w:tcPr>
            <w:tcW w:w="1017" w:type="dxa"/>
            <w:shd w:val="clear" w:color="auto" w:fill="FFFFFF" w:themeFill="background1"/>
          </w:tcPr>
          <w:p w14:paraId="1E7460A2" w14:textId="4F90542F" w:rsidR="00883468" w:rsidRPr="00CB286F" w:rsidRDefault="007A0CA6" w:rsidP="00883468">
            <w:pPr>
              <w:tabs>
                <w:tab w:val="left" w:pos="8280"/>
              </w:tabs>
              <w:spacing w:after="60"/>
              <w:jc w:val="right"/>
              <w:rPr>
                <w:sz w:val="18"/>
                <w:lang w:val="fr-CA"/>
              </w:rPr>
            </w:pPr>
            <w:r w:rsidRPr="00CB286F">
              <w:rPr>
                <w:sz w:val="18"/>
                <w:lang w:val="fr-CA"/>
              </w:rPr>
              <w:t>283</w:t>
            </w:r>
            <w:r w:rsidR="0024607B" w:rsidRPr="00CB286F">
              <w:rPr>
                <w:sz w:val="18"/>
                <w:lang w:val="fr-CA"/>
              </w:rPr>
              <w:t xml:space="preserve"> </w:t>
            </w:r>
            <w:r w:rsidRPr="00CB286F">
              <w:rPr>
                <w:sz w:val="18"/>
                <w:lang w:val="fr-CA"/>
              </w:rPr>
              <w:t>140</w:t>
            </w:r>
          </w:p>
        </w:tc>
        <w:tc>
          <w:tcPr>
            <w:tcW w:w="1131" w:type="dxa"/>
            <w:shd w:val="clear" w:color="auto" w:fill="FFFFFF" w:themeFill="background1"/>
          </w:tcPr>
          <w:p w14:paraId="71ABE437" w14:textId="3DD897BF" w:rsidR="00883468" w:rsidRPr="00CB286F" w:rsidRDefault="00883468" w:rsidP="00883468">
            <w:pPr>
              <w:tabs>
                <w:tab w:val="left" w:pos="8280"/>
              </w:tabs>
              <w:spacing w:after="60"/>
              <w:jc w:val="right"/>
              <w:rPr>
                <w:sz w:val="18"/>
                <w:lang w:val="fr-CA"/>
              </w:rPr>
            </w:pPr>
            <w:r w:rsidRPr="00CB286F">
              <w:rPr>
                <w:sz w:val="18"/>
                <w:lang w:val="fr-CA"/>
              </w:rPr>
              <w:t>0</w:t>
            </w:r>
          </w:p>
        </w:tc>
        <w:tc>
          <w:tcPr>
            <w:tcW w:w="1074" w:type="dxa"/>
            <w:shd w:val="clear" w:color="auto" w:fill="FFFFFF" w:themeFill="background1"/>
          </w:tcPr>
          <w:p w14:paraId="1965B7E7" w14:textId="17894B54" w:rsidR="00883468" w:rsidRPr="00CB286F" w:rsidRDefault="007A0CA6" w:rsidP="00883468">
            <w:pPr>
              <w:tabs>
                <w:tab w:val="left" w:pos="8280"/>
              </w:tabs>
              <w:spacing w:after="60"/>
              <w:jc w:val="right"/>
              <w:rPr>
                <w:sz w:val="18"/>
                <w:lang w:val="fr-CA"/>
              </w:rPr>
            </w:pPr>
            <w:r w:rsidRPr="00CB286F">
              <w:rPr>
                <w:sz w:val="18"/>
                <w:lang w:val="fr-CA"/>
              </w:rPr>
              <w:t>6</w:t>
            </w:r>
            <w:r w:rsidR="00DF27BA" w:rsidRPr="00CB286F">
              <w:rPr>
                <w:sz w:val="18"/>
                <w:lang w:val="fr-CA"/>
              </w:rPr>
              <w:t>2</w:t>
            </w:r>
            <w:r w:rsidR="0024607B" w:rsidRPr="00CB286F">
              <w:rPr>
                <w:sz w:val="18"/>
                <w:lang w:val="fr-CA"/>
              </w:rPr>
              <w:t xml:space="preserve"> </w:t>
            </w:r>
            <w:r w:rsidR="00DF27BA" w:rsidRPr="00CB286F">
              <w:rPr>
                <w:sz w:val="18"/>
                <w:lang w:val="fr-CA"/>
              </w:rPr>
              <w:t>7</w:t>
            </w:r>
            <w:r w:rsidRPr="00CB286F">
              <w:rPr>
                <w:sz w:val="18"/>
                <w:lang w:val="fr-CA"/>
              </w:rPr>
              <w:t>18</w:t>
            </w:r>
          </w:p>
        </w:tc>
        <w:tc>
          <w:tcPr>
            <w:tcW w:w="1074" w:type="dxa"/>
            <w:shd w:val="clear" w:color="auto" w:fill="FFFFFF" w:themeFill="background1"/>
          </w:tcPr>
          <w:p w14:paraId="5AED968B" w14:textId="036B6708" w:rsidR="00883468" w:rsidRPr="00CB286F" w:rsidRDefault="00883468" w:rsidP="00883468">
            <w:pPr>
              <w:tabs>
                <w:tab w:val="left" w:pos="8280"/>
              </w:tabs>
              <w:spacing w:after="60"/>
              <w:jc w:val="right"/>
              <w:rPr>
                <w:sz w:val="18"/>
                <w:lang w:val="fr-CA"/>
              </w:rPr>
            </w:pPr>
            <w:r w:rsidRPr="00CB286F">
              <w:rPr>
                <w:sz w:val="18"/>
                <w:szCs w:val="20"/>
                <w:lang w:val="fr-CA"/>
              </w:rPr>
              <w:t>628</w:t>
            </w:r>
            <w:r w:rsidR="0024607B" w:rsidRPr="00CB286F">
              <w:rPr>
                <w:sz w:val="18"/>
                <w:szCs w:val="20"/>
                <w:lang w:val="fr-CA"/>
              </w:rPr>
              <w:t xml:space="preserve"> </w:t>
            </w:r>
            <w:r w:rsidRPr="00CB286F">
              <w:rPr>
                <w:sz w:val="18"/>
                <w:szCs w:val="20"/>
                <w:lang w:val="fr-CA"/>
              </w:rPr>
              <w:t xml:space="preserve">998 </w:t>
            </w:r>
          </w:p>
        </w:tc>
      </w:tr>
      <w:tr w:rsidR="00EA0249" w:rsidRPr="00CB286F" w14:paraId="22E7D993" w14:textId="77777777" w:rsidTr="001D6E6F">
        <w:trPr>
          <w:trHeight w:val="46"/>
        </w:trPr>
        <w:tc>
          <w:tcPr>
            <w:tcW w:w="1560" w:type="dxa"/>
            <w:vMerge/>
            <w:shd w:val="clear" w:color="auto" w:fill="FFFFFF" w:themeFill="background1"/>
          </w:tcPr>
          <w:p w14:paraId="2E7539C4" w14:textId="77777777" w:rsidR="00883468" w:rsidRPr="00CB286F" w:rsidRDefault="00883468" w:rsidP="00883468">
            <w:pPr>
              <w:tabs>
                <w:tab w:val="left" w:pos="8280"/>
              </w:tabs>
              <w:spacing w:after="60"/>
              <w:jc w:val="left"/>
              <w:rPr>
                <w:sz w:val="18"/>
                <w:lang w:val="fr-CA"/>
              </w:rPr>
            </w:pPr>
          </w:p>
        </w:tc>
        <w:tc>
          <w:tcPr>
            <w:tcW w:w="787" w:type="dxa"/>
            <w:vMerge/>
            <w:shd w:val="clear" w:color="auto" w:fill="FFFFFF" w:themeFill="background1"/>
            <w:vAlign w:val="center"/>
          </w:tcPr>
          <w:p w14:paraId="6235E4D3" w14:textId="77777777" w:rsidR="00883468" w:rsidRPr="00CB286F" w:rsidRDefault="00883468" w:rsidP="00883468">
            <w:pPr>
              <w:tabs>
                <w:tab w:val="left" w:pos="8280"/>
              </w:tabs>
              <w:spacing w:after="60"/>
              <w:ind w:left="-249" w:right="-246"/>
              <w:jc w:val="left"/>
              <w:rPr>
                <w:sz w:val="18"/>
                <w:lang w:val="fr-CA"/>
              </w:rPr>
            </w:pPr>
          </w:p>
        </w:tc>
        <w:tc>
          <w:tcPr>
            <w:tcW w:w="1340" w:type="dxa"/>
            <w:shd w:val="clear" w:color="auto" w:fill="FFFFFF" w:themeFill="background1"/>
            <w:vAlign w:val="center"/>
          </w:tcPr>
          <w:p w14:paraId="48985D93" w14:textId="74D7CBCA" w:rsidR="00883468" w:rsidRPr="00CB286F" w:rsidRDefault="0024607B" w:rsidP="00883468">
            <w:pPr>
              <w:tabs>
                <w:tab w:val="left" w:pos="8280"/>
              </w:tabs>
              <w:spacing w:after="60"/>
              <w:jc w:val="left"/>
              <w:rPr>
                <w:sz w:val="18"/>
                <w:lang w:val="fr-CA"/>
              </w:rPr>
            </w:pPr>
            <w:r w:rsidRPr="00CB286F">
              <w:rPr>
                <w:sz w:val="18"/>
                <w:lang w:val="fr-CA"/>
              </w:rPr>
              <w:t>Coûts d’appui</w:t>
            </w:r>
          </w:p>
        </w:tc>
        <w:tc>
          <w:tcPr>
            <w:tcW w:w="1134" w:type="dxa"/>
            <w:shd w:val="clear" w:color="auto" w:fill="FFFFFF" w:themeFill="background1"/>
          </w:tcPr>
          <w:p w14:paraId="184AB1F6" w14:textId="5293EF4F" w:rsidR="00883468" w:rsidRPr="00CB286F" w:rsidRDefault="007A0CA6" w:rsidP="00883468">
            <w:pPr>
              <w:tabs>
                <w:tab w:val="left" w:pos="8280"/>
              </w:tabs>
              <w:spacing w:after="60"/>
              <w:jc w:val="right"/>
              <w:rPr>
                <w:sz w:val="18"/>
                <w:szCs w:val="20"/>
                <w:lang w:val="fr-CA"/>
              </w:rPr>
            </w:pPr>
            <w:r w:rsidRPr="00CB286F">
              <w:rPr>
                <w:sz w:val="18"/>
                <w:szCs w:val="20"/>
                <w:lang w:val="fr-CA"/>
              </w:rPr>
              <w:t>19</w:t>
            </w:r>
            <w:r w:rsidR="0024607B" w:rsidRPr="00CB286F">
              <w:rPr>
                <w:sz w:val="18"/>
                <w:szCs w:val="20"/>
                <w:lang w:val="fr-CA"/>
              </w:rPr>
              <w:t xml:space="preserve"> </w:t>
            </w:r>
            <w:r w:rsidRPr="00CB286F">
              <w:rPr>
                <w:sz w:val="18"/>
                <w:szCs w:val="20"/>
                <w:lang w:val="fr-CA"/>
              </w:rPr>
              <w:t>820</w:t>
            </w:r>
          </w:p>
        </w:tc>
        <w:tc>
          <w:tcPr>
            <w:tcW w:w="1109" w:type="dxa"/>
            <w:shd w:val="clear" w:color="auto" w:fill="FFFFFF" w:themeFill="background1"/>
          </w:tcPr>
          <w:p w14:paraId="20BA984B" w14:textId="31D1B895" w:rsidR="00883468" w:rsidRPr="00CB286F" w:rsidRDefault="00883468" w:rsidP="00883468">
            <w:pPr>
              <w:tabs>
                <w:tab w:val="left" w:pos="8280"/>
              </w:tabs>
              <w:spacing w:after="60"/>
              <w:jc w:val="right"/>
              <w:rPr>
                <w:sz w:val="18"/>
                <w:lang w:val="fr-CA"/>
              </w:rPr>
            </w:pPr>
            <w:r w:rsidRPr="00CB286F">
              <w:rPr>
                <w:sz w:val="18"/>
                <w:lang w:val="fr-CA"/>
              </w:rPr>
              <w:t>0</w:t>
            </w:r>
          </w:p>
        </w:tc>
        <w:tc>
          <w:tcPr>
            <w:tcW w:w="1017" w:type="dxa"/>
            <w:shd w:val="clear" w:color="auto" w:fill="FFFFFF" w:themeFill="background1"/>
          </w:tcPr>
          <w:p w14:paraId="317143B2" w14:textId="7AF2E0E4" w:rsidR="00883468" w:rsidRPr="00CB286F" w:rsidRDefault="007A0CA6" w:rsidP="00883468">
            <w:pPr>
              <w:tabs>
                <w:tab w:val="left" w:pos="8280"/>
              </w:tabs>
              <w:spacing w:after="60"/>
              <w:jc w:val="right"/>
              <w:rPr>
                <w:sz w:val="18"/>
                <w:lang w:val="fr-CA"/>
              </w:rPr>
            </w:pPr>
            <w:r w:rsidRPr="00CB286F">
              <w:rPr>
                <w:sz w:val="18"/>
                <w:szCs w:val="20"/>
                <w:lang w:val="fr-CA"/>
              </w:rPr>
              <w:t>19</w:t>
            </w:r>
            <w:r w:rsidR="0024607B" w:rsidRPr="00CB286F">
              <w:rPr>
                <w:sz w:val="18"/>
                <w:szCs w:val="20"/>
                <w:lang w:val="fr-CA"/>
              </w:rPr>
              <w:t xml:space="preserve"> </w:t>
            </w:r>
            <w:r w:rsidRPr="00CB286F">
              <w:rPr>
                <w:sz w:val="18"/>
                <w:szCs w:val="20"/>
                <w:lang w:val="fr-CA"/>
              </w:rPr>
              <w:t>820</w:t>
            </w:r>
          </w:p>
        </w:tc>
        <w:tc>
          <w:tcPr>
            <w:tcW w:w="1131" w:type="dxa"/>
            <w:shd w:val="clear" w:color="auto" w:fill="FFFFFF" w:themeFill="background1"/>
          </w:tcPr>
          <w:p w14:paraId="613EE452" w14:textId="3942629D" w:rsidR="00883468" w:rsidRPr="00CB286F" w:rsidRDefault="00883468" w:rsidP="00883468">
            <w:pPr>
              <w:tabs>
                <w:tab w:val="left" w:pos="8280"/>
              </w:tabs>
              <w:spacing w:after="60"/>
              <w:jc w:val="right"/>
              <w:rPr>
                <w:sz w:val="18"/>
                <w:lang w:val="fr-CA"/>
              </w:rPr>
            </w:pPr>
            <w:r w:rsidRPr="00CB286F">
              <w:rPr>
                <w:sz w:val="18"/>
                <w:lang w:val="fr-CA"/>
              </w:rPr>
              <w:t>0</w:t>
            </w:r>
          </w:p>
        </w:tc>
        <w:tc>
          <w:tcPr>
            <w:tcW w:w="1074" w:type="dxa"/>
            <w:shd w:val="clear" w:color="auto" w:fill="FFFFFF" w:themeFill="background1"/>
          </w:tcPr>
          <w:p w14:paraId="08DC267B" w14:textId="70012D8D" w:rsidR="00883468" w:rsidRPr="00CB286F" w:rsidRDefault="007A0CA6" w:rsidP="00883468">
            <w:pPr>
              <w:tabs>
                <w:tab w:val="left" w:pos="8280"/>
              </w:tabs>
              <w:spacing w:after="60"/>
              <w:jc w:val="right"/>
              <w:rPr>
                <w:sz w:val="18"/>
                <w:lang w:val="fr-CA"/>
              </w:rPr>
            </w:pPr>
            <w:r w:rsidRPr="00CB286F">
              <w:rPr>
                <w:sz w:val="18"/>
                <w:lang w:val="fr-CA"/>
              </w:rPr>
              <w:t>4</w:t>
            </w:r>
            <w:r w:rsidR="0024607B" w:rsidRPr="00CB286F">
              <w:rPr>
                <w:sz w:val="18"/>
                <w:lang w:val="fr-CA"/>
              </w:rPr>
              <w:t xml:space="preserve"> </w:t>
            </w:r>
            <w:r w:rsidRPr="00CB286F">
              <w:rPr>
                <w:sz w:val="18"/>
                <w:lang w:val="fr-CA"/>
              </w:rPr>
              <w:t>390</w:t>
            </w:r>
          </w:p>
        </w:tc>
        <w:tc>
          <w:tcPr>
            <w:tcW w:w="1074" w:type="dxa"/>
            <w:shd w:val="clear" w:color="auto" w:fill="FFFFFF" w:themeFill="background1"/>
          </w:tcPr>
          <w:p w14:paraId="14FF5836" w14:textId="69691B19" w:rsidR="00883468" w:rsidRPr="00CB286F" w:rsidRDefault="00883468" w:rsidP="00883468">
            <w:pPr>
              <w:tabs>
                <w:tab w:val="left" w:pos="8280"/>
              </w:tabs>
              <w:spacing w:after="60"/>
              <w:jc w:val="right"/>
              <w:rPr>
                <w:sz w:val="18"/>
                <w:lang w:val="fr-CA"/>
              </w:rPr>
            </w:pPr>
            <w:r w:rsidRPr="00CB286F">
              <w:rPr>
                <w:bCs/>
                <w:sz w:val="18"/>
                <w:szCs w:val="20"/>
                <w:lang w:val="fr-CA"/>
              </w:rPr>
              <w:t>44</w:t>
            </w:r>
            <w:r w:rsidR="0024607B" w:rsidRPr="00CB286F">
              <w:rPr>
                <w:bCs/>
                <w:sz w:val="18"/>
                <w:szCs w:val="20"/>
                <w:lang w:val="fr-CA"/>
              </w:rPr>
              <w:t xml:space="preserve"> </w:t>
            </w:r>
            <w:r w:rsidRPr="00CB286F">
              <w:rPr>
                <w:bCs/>
                <w:sz w:val="18"/>
                <w:szCs w:val="20"/>
                <w:lang w:val="fr-CA"/>
              </w:rPr>
              <w:t xml:space="preserve">030 </w:t>
            </w:r>
          </w:p>
        </w:tc>
      </w:tr>
      <w:tr w:rsidR="007A0CA6" w:rsidRPr="00CB286F" w14:paraId="00E44DB1" w14:textId="77777777" w:rsidTr="001D6E6F">
        <w:trPr>
          <w:trHeight w:val="165"/>
        </w:trPr>
        <w:tc>
          <w:tcPr>
            <w:tcW w:w="1560" w:type="dxa"/>
            <w:vMerge w:val="restart"/>
            <w:shd w:val="clear" w:color="auto" w:fill="FFFFFF" w:themeFill="background1"/>
            <w:vAlign w:val="center"/>
          </w:tcPr>
          <w:p w14:paraId="78A40293" w14:textId="50E26F93" w:rsidR="007A0CA6" w:rsidRPr="00CB286F" w:rsidRDefault="0024607B" w:rsidP="007A0CA6">
            <w:pPr>
              <w:tabs>
                <w:tab w:val="left" w:pos="8280"/>
              </w:tabs>
              <w:spacing w:after="60"/>
              <w:jc w:val="left"/>
              <w:rPr>
                <w:sz w:val="18"/>
                <w:lang w:val="fr-CA"/>
              </w:rPr>
            </w:pPr>
            <w:bookmarkStart w:id="1" w:name="_Hlk150630058"/>
            <w:r w:rsidRPr="00CB286F">
              <w:rPr>
                <w:sz w:val="18"/>
                <w:lang w:val="fr-CA"/>
              </w:rPr>
              <w:t>Sommes recommandées en principe ($US)</w:t>
            </w:r>
          </w:p>
        </w:tc>
        <w:tc>
          <w:tcPr>
            <w:tcW w:w="2127" w:type="dxa"/>
            <w:gridSpan w:val="2"/>
            <w:shd w:val="clear" w:color="auto" w:fill="FFFFFF" w:themeFill="background1"/>
          </w:tcPr>
          <w:p w14:paraId="144437C7" w14:textId="3E8B9518" w:rsidR="007A0CA6" w:rsidRPr="00CB286F" w:rsidRDefault="0024607B" w:rsidP="007A0CA6">
            <w:pPr>
              <w:tabs>
                <w:tab w:val="left" w:pos="8280"/>
              </w:tabs>
              <w:spacing w:after="60"/>
              <w:ind w:right="-219"/>
              <w:jc w:val="left"/>
              <w:rPr>
                <w:sz w:val="18"/>
                <w:lang w:val="fr-CA"/>
              </w:rPr>
            </w:pPr>
            <w:r w:rsidRPr="00CB286F">
              <w:rPr>
                <w:sz w:val="18"/>
                <w:lang w:val="fr-CA"/>
              </w:rPr>
              <w:t>Coût total du projet</w:t>
            </w:r>
          </w:p>
        </w:tc>
        <w:tc>
          <w:tcPr>
            <w:tcW w:w="1134" w:type="dxa"/>
            <w:shd w:val="clear" w:color="auto" w:fill="FFFFFF" w:themeFill="background1"/>
          </w:tcPr>
          <w:p w14:paraId="181C8977" w14:textId="6C8C68BE" w:rsidR="007A0CA6" w:rsidRPr="00CB286F" w:rsidRDefault="007A0CA6" w:rsidP="007A0CA6">
            <w:pPr>
              <w:tabs>
                <w:tab w:val="left" w:pos="8280"/>
              </w:tabs>
              <w:spacing w:after="60"/>
              <w:jc w:val="right"/>
              <w:rPr>
                <w:sz w:val="18"/>
                <w:lang w:val="fr-CA"/>
              </w:rPr>
            </w:pPr>
            <w:r w:rsidRPr="00CB286F">
              <w:rPr>
                <w:sz w:val="18"/>
                <w:szCs w:val="20"/>
                <w:lang w:val="fr-CA"/>
              </w:rPr>
              <w:t>283</w:t>
            </w:r>
            <w:r w:rsidR="0024607B" w:rsidRPr="00CB286F">
              <w:rPr>
                <w:sz w:val="18"/>
                <w:szCs w:val="20"/>
                <w:lang w:val="fr-CA"/>
              </w:rPr>
              <w:t xml:space="preserve"> </w:t>
            </w:r>
            <w:r w:rsidRPr="00CB286F">
              <w:rPr>
                <w:sz w:val="18"/>
                <w:szCs w:val="20"/>
                <w:lang w:val="fr-CA"/>
              </w:rPr>
              <w:t>140</w:t>
            </w:r>
          </w:p>
        </w:tc>
        <w:tc>
          <w:tcPr>
            <w:tcW w:w="1109" w:type="dxa"/>
            <w:shd w:val="clear" w:color="auto" w:fill="FFFFFF" w:themeFill="background1"/>
          </w:tcPr>
          <w:p w14:paraId="332A13DE" w14:textId="5E8180AE" w:rsidR="007A0CA6" w:rsidRPr="00CB286F" w:rsidRDefault="007A0CA6" w:rsidP="007A0CA6">
            <w:pPr>
              <w:tabs>
                <w:tab w:val="left" w:pos="8280"/>
              </w:tabs>
              <w:spacing w:after="60"/>
              <w:jc w:val="right"/>
              <w:rPr>
                <w:sz w:val="18"/>
                <w:lang w:val="fr-CA"/>
              </w:rPr>
            </w:pPr>
            <w:r w:rsidRPr="00CB286F">
              <w:rPr>
                <w:sz w:val="18"/>
                <w:lang w:val="fr-CA"/>
              </w:rPr>
              <w:t>0</w:t>
            </w:r>
          </w:p>
        </w:tc>
        <w:tc>
          <w:tcPr>
            <w:tcW w:w="1017" w:type="dxa"/>
            <w:shd w:val="clear" w:color="auto" w:fill="FFFFFF" w:themeFill="background1"/>
          </w:tcPr>
          <w:p w14:paraId="7048FEF7" w14:textId="1AA0FF89" w:rsidR="007A0CA6" w:rsidRPr="00CB286F" w:rsidRDefault="007A0CA6" w:rsidP="007A0CA6">
            <w:pPr>
              <w:tabs>
                <w:tab w:val="left" w:pos="8280"/>
              </w:tabs>
              <w:spacing w:after="60"/>
              <w:jc w:val="right"/>
              <w:rPr>
                <w:sz w:val="18"/>
                <w:lang w:val="fr-CA"/>
              </w:rPr>
            </w:pPr>
            <w:r w:rsidRPr="00CB286F">
              <w:rPr>
                <w:sz w:val="18"/>
                <w:lang w:val="fr-CA"/>
              </w:rPr>
              <w:t>283</w:t>
            </w:r>
            <w:r w:rsidR="0024607B" w:rsidRPr="00CB286F">
              <w:rPr>
                <w:sz w:val="18"/>
                <w:lang w:val="fr-CA"/>
              </w:rPr>
              <w:t xml:space="preserve"> </w:t>
            </w:r>
            <w:r w:rsidRPr="00CB286F">
              <w:rPr>
                <w:sz w:val="18"/>
                <w:lang w:val="fr-CA"/>
              </w:rPr>
              <w:t>140</w:t>
            </w:r>
          </w:p>
        </w:tc>
        <w:tc>
          <w:tcPr>
            <w:tcW w:w="1131" w:type="dxa"/>
            <w:shd w:val="clear" w:color="auto" w:fill="FFFFFF" w:themeFill="background1"/>
          </w:tcPr>
          <w:p w14:paraId="3B6A4955" w14:textId="2676C5BE" w:rsidR="007A0CA6" w:rsidRPr="00CB286F" w:rsidRDefault="007A0CA6" w:rsidP="007A0CA6">
            <w:pPr>
              <w:tabs>
                <w:tab w:val="left" w:pos="8280"/>
              </w:tabs>
              <w:spacing w:after="60"/>
              <w:jc w:val="right"/>
              <w:rPr>
                <w:sz w:val="18"/>
                <w:lang w:val="fr-CA"/>
              </w:rPr>
            </w:pPr>
            <w:r w:rsidRPr="00CB286F">
              <w:rPr>
                <w:sz w:val="18"/>
                <w:lang w:val="fr-CA"/>
              </w:rPr>
              <w:t>0</w:t>
            </w:r>
          </w:p>
        </w:tc>
        <w:tc>
          <w:tcPr>
            <w:tcW w:w="1074" w:type="dxa"/>
            <w:shd w:val="clear" w:color="auto" w:fill="FFFFFF" w:themeFill="background1"/>
          </w:tcPr>
          <w:p w14:paraId="2EE2C76E" w14:textId="6D1CAB75" w:rsidR="007A0CA6" w:rsidRPr="00CB286F" w:rsidRDefault="007A0CA6" w:rsidP="007A0CA6">
            <w:pPr>
              <w:tabs>
                <w:tab w:val="left" w:pos="8280"/>
              </w:tabs>
              <w:spacing w:after="60"/>
              <w:jc w:val="right"/>
              <w:rPr>
                <w:sz w:val="18"/>
                <w:lang w:val="fr-CA"/>
              </w:rPr>
            </w:pPr>
            <w:r w:rsidRPr="00CB286F">
              <w:rPr>
                <w:sz w:val="18"/>
                <w:lang w:val="fr-CA"/>
              </w:rPr>
              <w:t>6</w:t>
            </w:r>
            <w:r w:rsidR="00DF27BA" w:rsidRPr="00CB286F">
              <w:rPr>
                <w:sz w:val="18"/>
                <w:lang w:val="fr-CA"/>
              </w:rPr>
              <w:t>2</w:t>
            </w:r>
            <w:r w:rsidR="0024607B" w:rsidRPr="00CB286F">
              <w:rPr>
                <w:sz w:val="18"/>
                <w:lang w:val="fr-CA"/>
              </w:rPr>
              <w:t xml:space="preserve"> </w:t>
            </w:r>
            <w:r w:rsidR="00DF27BA" w:rsidRPr="00CB286F">
              <w:rPr>
                <w:sz w:val="18"/>
                <w:lang w:val="fr-CA"/>
              </w:rPr>
              <w:t>7</w:t>
            </w:r>
            <w:r w:rsidRPr="00CB286F">
              <w:rPr>
                <w:sz w:val="18"/>
                <w:lang w:val="fr-CA"/>
              </w:rPr>
              <w:t>18</w:t>
            </w:r>
          </w:p>
        </w:tc>
        <w:tc>
          <w:tcPr>
            <w:tcW w:w="1074" w:type="dxa"/>
            <w:shd w:val="clear" w:color="auto" w:fill="FFFFFF" w:themeFill="background1"/>
          </w:tcPr>
          <w:p w14:paraId="56FE9D45" w14:textId="6725489A" w:rsidR="007A0CA6" w:rsidRPr="00CB286F" w:rsidRDefault="007A0CA6" w:rsidP="007A0CA6">
            <w:pPr>
              <w:tabs>
                <w:tab w:val="left" w:pos="8280"/>
              </w:tabs>
              <w:spacing w:after="60"/>
              <w:jc w:val="right"/>
              <w:rPr>
                <w:sz w:val="18"/>
                <w:szCs w:val="20"/>
                <w:lang w:val="fr-CA"/>
              </w:rPr>
            </w:pPr>
            <w:r w:rsidRPr="00CB286F">
              <w:rPr>
                <w:sz w:val="18"/>
                <w:szCs w:val="20"/>
                <w:lang w:val="fr-CA"/>
              </w:rPr>
              <w:t>628</w:t>
            </w:r>
            <w:r w:rsidR="0024607B" w:rsidRPr="00CB286F">
              <w:rPr>
                <w:sz w:val="18"/>
                <w:szCs w:val="20"/>
                <w:lang w:val="fr-CA"/>
              </w:rPr>
              <w:t xml:space="preserve"> </w:t>
            </w:r>
            <w:r w:rsidRPr="00CB286F">
              <w:rPr>
                <w:sz w:val="18"/>
                <w:szCs w:val="20"/>
                <w:lang w:val="fr-CA"/>
              </w:rPr>
              <w:t xml:space="preserve">998 </w:t>
            </w:r>
          </w:p>
        </w:tc>
      </w:tr>
      <w:tr w:rsidR="007A0CA6" w:rsidRPr="00CB286F" w14:paraId="056612C0" w14:textId="77777777" w:rsidTr="001D6E6F">
        <w:trPr>
          <w:trHeight w:val="212"/>
        </w:trPr>
        <w:tc>
          <w:tcPr>
            <w:tcW w:w="1560" w:type="dxa"/>
            <w:vMerge/>
            <w:shd w:val="clear" w:color="auto" w:fill="FFFFFF" w:themeFill="background1"/>
          </w:tcPr>
          <w:p w14:paraId="236B88EE" w14:textId="15DE07FC" w:rsidR="007A0CA6" w:rsidRPr="00CB286F" w:rsidRDefault="007A0CA6" w:rsidP="007A0CA6">
            <w:pPr>
              <w:tabs>
                <w:tab w:val="left" w:pos="8280"/>
              </w:tabs>
              <w:spacing w:after="60"/>
              <w:jc w:val="left"/>
              <w:rPr>
                <w:sz w:val="18"/>
                <w:lang w:val="fr-CA"/>
              </w:rPr>
            </w:pPr>
            <w:bookmarkStart w:id="2" w:name="_Hlk146193819"/>
          </w:p>
        </w:tc>
        <w:tc>
          <w:tcPr>
            <w:tcW w:w="2127" w:type="dxa"/>
            <w:gridSpan w:val="2"/>
            <w:shd w:val="clear" w:color="auto" w:fill="FFFFFF" w:themeFill="background1"/>
          </w:tcPr>
          <w:p w14:paraId="518528CF" w14:textId="4A4B3580" w:rsidR="007A0CA6" w:rsidRPr="00CB286F" w:rsidRDefault="0024607B" w:rsidP="007A0CA6">
            <w:pPr>
              <w:tabs>
                <w:tab w:val="left" w:pos="8280"/>
              </w:tabs>
              <w:spacing w:after="60"/>
              <w:ind w:right="-219"/>
              <w:jc w:val="left"/>
              <w:rPr>
                <w:sz w:val="18"/>
                <w:lang w:val="fr-CA"/>
              </w:rPr>
            </w:pPr>
            <w:r w:rsidRPr="00CB286F">
              <w:rPr>
                <w:sz w:val="18"/>
                <w:lang w:val="fr-CA"/>
              </w:rPr>
              <w:t>Total des coûts d’appui</w:t>
            </w:r>
          </w:p>
        </w:tc>
        <w:tc>
          <w:tcPr>
            <w:tcW w:w="1134" w:type="dxa"/>
            <w:shd w:val="clear" w:color="auto" w:fill="FFFFFF" w:themeFill="background1"/>
          </w:tcPr>
          <w:p w14:paraId="7C7B7F2A" w14:textId="08CD7AEF" w:rsidR="007A0CA6" w:rsidRPr="00CB286F" w:rsidRDefault="007A0CA6" w:rsidP="007A0CA6">
            <w:pPr>
              <w:tabs>
                <w:tab w:val="left" w:pos="8280"/>
              </w:tabs>
              <w:spacing w:after="60"/>
              <w:jc w:val="right"/>
              <w:rPr>
                <w:sz w:val="18"/>
                <w:lang w:val="fr-CA"/>
              </w:rPr>
            </w:pPr>
            <w:r w:rsidRPr="00CB286F">
              <w:rPr>
                <w:sz w:val="18"/>
                <w:szCs w:val="20"/>
                <w:lang w:val="fr-CA"/>
              </w:rPr>
              <w:t>19</w:t>
            </w:r>
            <w:r w:rsidR="0024607B" w:rsidRPr="00CB286F">
              <w:rPr>
                <w:sz w:val="18"/>
                <w:szCs w:val="20"/>
                <w:lang w:val="fr-CA"/>
              </w:rPr>
              <w:t xml:space="preserve"> </w:t>
            </w:r>
            <w:r w:rsidRPr="00CB286F">
              <w:rPr>
                <w:sz w:val="18"/>
                <w:szCs w:val="20"/>
                <w:lang w:val="fr-CA"/>
              </w:rPr>
              <w:t>820</w:t>
            </w:r>
          </w:p>
        </w:tc>
        <w:tc>
          <w:tcPr>
            <w:tcW w:w="1109" w:type="dxa"/>
            <w:shd w:val="clear" w:color="auto" w:fill="FFFFFF" w:themeFill="background1"/>
          </w:tcPr>
          <w:p w14:paraId="7689D2CE" w14:textId="5BD24E0B" w:rsidR="007A0CA6" w:rsidRPr="00CB286F" w:rsidRDefault="007A0CA6" w:rsidP="007A0CA6">
            <w:pPr>
              <w:tabs>
                <w:tab w:val="left" w:pos="8280"/>
              </w:tabs>
              <w:spacing w:after="60"/>
              <w:jc w:val="right"/>
              <w:rPr>
                <w:sz w:val="18"/>
                <w:lang w:val="fr-CA"/>
              </w:rPr>
            </w:pPr>
            <w:r w:rsidRPr="00CB286F">
              <w:rPr>
                <w:sz w:val="18"/>
                <w:lang w:val="fr-CA"/>
              </w:rPr>
              <w:t>0</w:t>
            </w:r>
          </w:p>
        </w:tc>
        <w:tc>
          <w:tcPr>
            <w:tcW w:w="1017" w:type="dxa"/>
            <w:shd w:val="clear" w:color="auto" w:fill="FFFFFF" w:themeFill="background1"/>
          </w:tcPr>
          <w:p w14:paraId="2069193B" w14:textId="522FD436" w:rsidR="007A0CA6" w:rsidRPr="00CB286F" w:rsidRDefault="007A0CA6" w:rsidP="007A0CA6">
            <w:pPr>
              <w:tabs>
                <w:tab w:val="left" w:pos="8280"/>
              </w:tabs>
              <w:spacing w:after="60"/>
              <w:jc w:val="right"/>
              <w:rPr>
                <w:sz w:val="18"/>
                <w:lang w:val="fr-CA"/>
              </w:rPr>
            </w:pPr>
            <w:r w:rsidRPr="00CB286F">
              <w:rPr>
                <w:sz w:val="18"/>
                <w:szCs w:val="20"/>
                <w:lang w:val="fr-CA"/>
              </w:rPr>
              <w:t>19</w:t>
            </w:r>
            <w:r w:rsidR="0024607B" w:rsidRPr="00CB286F">
              <w:rPr>
                <w:sz w:val="18"/>
                <w:szCs w:val="20"/>
                <w:lang w:val="fr-CA"/>
              </w:rPr>
              <w:t xml:space="preserve"> </w:t>
            </w:r>
            <w:r w:rsidRPr="00CB286F">
              <w:rPr>
                <w:sz w:val="18"/>
                <w:szCs w:val="20"/>
                <w:lang w:val="fr-CA"/>
              </w:rPr>
              <w:t>820</w:t>
            </w:r>
          </w:p>
        </w:tc>
        <w:tc>
          <w:tcPr>
            <w:tcW w:w="1131" w:type="dxa"/>
            <w:shd w:val="clear" w:color="auto" w:fill="FFFFFF" w:themeFill="background1"/>
          </w:tcPr>
          <w:p w14:paraId="7AF9B197" w14:textId="21450B16" w:rsidR="007A0CA6" w:rsidRPr="00CB286F" w:rsidRDefault="007A0CA6" w:rsidP="007A0CA6">
            <w:pPr>
              <w:tabs>
                <w:tab w:val="left" w:pos="8280"/>
              </w:tabs>
              <w:spacing w:after="60"/>
              <w:jc w:val="right"/>
              <w:rPr>
                <w:sz w:val="18"/>
                <w:lang w:val="fr-CA"/>
              </w:rPr>
            </w:pPr>
            <w:r w:rsidRPr="00CB286F">
              <w:rPr>
                <w:sz w:val="18"/>
                <w:lang w:val="fr-CA"/>
              </w:rPr>
              <w:t>0</w:t>
            </w:r>
          </w:p>
        </w:tc>
        <w:tc>
          <w:tcPr>
            <w:tcW w:w="1074" w:type="dxa"/>
            <w:shd w:val="clear" w:color="auto" w:fill="FFFFFF" w:themeFill="background1"/>
          </w:tcPr>
          <w:p w14:paraId="26926B2A" w14:textId="134EBBA0" w:rsidR="007A0CA6" w:rsidRPr="00CB286F" w:rsidRDefault="007A0CA6" w:rsidP="007A0CA6">
            <w:pPr>
              <w:tabs>
                <w:tab w:val="left" w:pos="8280"/>
              </w:tabs>
              <w:spacing w:after="60"/>
              <w:jc w:val="right"/>
              <w:rPr>
                <w:sz w:val="18"/>
                <w:lang w:val="fr-CA"/>
              </w:rPr>
            </w:pPr>
            <w:r w:rsidRPr="00CB286F">
              <w:rPr>
                <w:sz w:val="18"/>
                <w:lang w:val="fr-CA"/>
              </w:rPr>
              <w:t>4</w:t>
            </w:r>
            <w:r w:rsidR="0024607B" w:rsidRPr="00CB286F">
              <w:rPr>
                <w:sz w:val="18"/>
                <w:lang w:val="fr-CA"/>
              </w:rPr>
              <w:t xml:space="preserve"> </w:t>
            </w:r>
            <w:r w:rsidRPr="00CB286F">
              <w:rPr>
                <w:sz w:val="18"/>
                <w:lang w:val="fr-CA"/>
              </w:rPr>
              <w:t>390</w:t>
            </w:r>
          </w:p>
        </w:tc>
        <w:tc>
          <w:tcPr>
            <w:tcW w:w="1074" w:type="dxa"/>
            <w:shd w:val="clear" w:color="auto" w:fill="FFFFFF" w:themeFill="background1"/>
          </w:tcPr>
          <w:p w14:paraId="33A2BE2A" w14:textId="35BCE05C" w:rsidR="007A0CA6" w:rsidRPr="00CB286F" w:rsidRDefault="007A0CA6" w:rsidP="007A0CA6">
            <w:pPr>
              <w:jc w:val="right"/>
              <w:rPr>
                <w:bCs/>
                <w:sz w:val="18"/>
                <w:szCs w:val="20"/>
                <w:lang w:val="fr-CA"/>
              </w:rPr>
            </w:pPr>
            <w:r w:rsidRPr="00CB286F">
              <w:rPr>
                <w:bCs/>
                <w:sz w:val="18"/>
                <w:szCs w:val="20"/>
                <w:lang w:val="fr-CA"/>
              </w:rPr>
              <w:t>44</w:t>
            </w:r>
            <w:r w:rsidR="0024607B" w:rsidRPr="00CB286F">
              <w:rPr>
                <w:bCs/>
                <w:sz w:val="18"/>
                <w:szCs w:val="20"/>
                <w:lang w:val="fr-CA"/>
              </w:rPr>
              <w:t xml:space="preserve"> </w:t>
            </w:r>
            <w:r w:rsidRPr="00CB286F">
              <w:rPr>
                <w:bCs/>
                <w:sz w:val="18"/>
                <w:szCs w:val="20"/>
                <w:lang w:val="fr-CA"/>
              </w:rPr>
              <w:t xml:space="preserve">030 </w:t>
            </w:r>
          </w:p>
        </w:tc>
      </w:tr>
      <w:bookmarkEnd w:id="2"/>
      <w:tr w:rsidR="00E51BE4" w:rsidRPr="00CB286F" w14:paraId="519A8F87" w14:textId="77777777" w:rsidTr="001D6E6F">
        <w:trPr>
          <w:trHeight w:val="65"/>
        </w:trPr>
        <w:tc>
          <w:tcPr>
            <w:tcW w:w="1560" w:type="dxa"/>
            <w:vMerge/>
            <w:shd w:val="clear" w:color="auto" w:fill="FFFFFF" w:themeFill="background1"/>
          </w:tcPr>
          <w:p w14:paraId="3F55E4E7" w14:textId="01E51D73" w:rsidR="00CB7143" w:rsidRPr="00CB286F" w:rsidRDefault="00CB7143" w:rsidP="00CB7143">
            <w:pPr>
              <w:tabs>
                <w:tab w:val="left" w:pos="8280"/>
              </w:tabs>
              <w:spacing w:after="60"/>
              <w:jc w:val="left"/>
              <w:rPr>
                <w:sz w:val="18"/>
                <w:lang w:val="fr-CA"/>
              </w:rPr>
            </w:pPr>
          </w:p>
        </w:tc>
        <w:tc>
          <w:tcPr>
            <w:tcW w:w="2127" w:type="dxa"/>
            <w:gridSpan w:val="2"/>
            <w:shd w:val="clear" w:color="auto" w:fill="FFFFFF" w:themeFill="background1"/>
          </w:tcPr>
          <w:p w14:paraId="37E9F9C9" w14:textId="51443EF5" w:rsidR="00CB7143" w:rsidRPr="00CB286F" w:rsidRDefault="0024607B" w:rsidP="00CB7143">
            <w:pPr>
              <w:tabs>
                <w:tab w:val="left" w:pos="8280"/>
              </w:tabs>
              <w:spacing w:after="60"/>
              <w:ind w:right="-219"/>
              <w:jc w:val="left"/>
              <w:rPr>
                <w:sz w:val="18"/>
                <w:lang w:val="fr-CA"/>
              </w:rPr>
            </w:pPr>
            <w:r w:rsidRPr="00CB286F">
              <w:rPr>
                <w:sz w:val="18"/>
                <w:lang w:val="fr-CA"/>
              </w:rPr>
              <w:t>Total des sommes</w:t>
            </w:r>
          </w:p>
        </w:tc>
        <w:tc>
          <w:tcPr>
            <w:tcW w:w="1134" w:type="dxa"/>
            <w:shd w:val="clear" w:color="auto" w:fill="FFFFFF" w:themeFill="background1"/>
          </w:tcPr>
          <w:p w14:paraId="26206A0A" w14:textId="2BFAE37E" w:rsidR="00CB7143" w:rsidRPr="00CB286F" w:rsidRDefault="00E51BE4" w:rsidP="00CB7143">
            <w:pPr>
              <w:tabs>
                <w:tab w:val="left" w:pos="8280"/>
              </w:tabs>
              <w:spacing w:after="60"/>
              <w:jc w:val="right"/>
              <w:rPr>
                <w:sz w:val="18"/>
                <w:lang w:val="fr-CA"/>
              </w:rPr>
            </w:pPr>
            <w:r w:rsidRPr="00CB286F">
              <w:rPr>
                <w:sz w:val="18"/>
                <w:lang w:val="fr-CA"/>
              </w:rPr>
              <w:t>302</w:t>
            </w:r>
            <w:r w:rsidR="0024607B" w:rsidRPr="00CB286F">
              <w:rPr>
                <w:sz w:val="18"/>
                <w:lang w:val="fr-CA"/>
              </w:rPr>
              <w:t xml:space="preserve"> </w:t>
            </w:r>
            <w:r w:rsidR="007A0CA6" w:rsidRPr="00CB286F">
              <w:rPr>
                <w:sz w:val="18"/>
                <w:lang w:val="fr-CA"/>
              </w:rPr>
              <w:t>960</w:t>
            </w:r>
          </w:p>
        </w:tc>
        <w:tc>
          <w:tcPr>
            <w:tcW w:w="1109" w:type="dxa"/>
            <w:shd w:val="clear" w:color="auto" w:fill="FFFFFF" w:themeFill="background1"/>
          </w:tcPr>
          <w:p w14:paraId="01832230" w14:textId="29265005" w:rsidR="00CB7143" w:rsidRPr="00CB286F" w:rsidRDefault="00CB7143" w:rsidP="00CB7143">
            <w:pPr>
              <w:tabs>
                <w:tab w:val="left" w:pos="8280"/>
              </w:tabs>
              <w:spacing w:after="60"/>
              <w:jc w:val="right"/>
              <w:rPr>
                <w:sz w:val="18"/>
                <w:lang w:val="fr-CA"/>
              </w:rPr>
            </w:pPr>
            <w:r w:rsidRPr="00CB286F">
              <w:rPr>
                <w:sz w:val="18"/>
                <w:lang w:val="fr-CA"/>
              </w:rPr>
              <w:t>0</w:t>
            </w:r>
          </w:p>
        </w:tc>
        <w:tc>
          <w:tcPr>
            <w:tcW w:w="1017" w:type="dxa"/>
            <w:shd w:val="clear" w:color="auto" w:fill="FFFFFF" w:themeFill="background1"/>
          </w:tcPr>
          <w:p w14:paraId="1EC3468F" w14:textId="4A903C3E" w:rsidR="00CB7143" w:rsidRPr="00CB286F" w:rsidRDefault="007A0CA6" w:rsidP="00CB7143">
            <w:pPr>
              <w:tabs>
                <w:tab w:val="left" w:pos="8280"/>
              </w:tabs>
              <w:spacing w:after="60"/>
              <w:jc w:val="right"/>
              <w:rPr>
                <w:sz w:val="18"/>
                <w:lang w:val="fr-CA"/>
              </w:rPr>
            </w:pPr>
            <w:r w:rsidRPr="00CB286F">
              <w:rPr>
                <w:sz w:val="18"/>
                <w:lang w:val="fr-CA"/>
              </w:rPr>
              <w:t>302</w:t>
            </w:r>
            <w:r w:rsidR="0024607B" w:rsidRPr="00CB286F">
              <w:rPr>
                <w:sz w:val="18"/>
                <w:lang w:val="fr-CA"/>
              </w:rPr>
              <w:t xml:space="preserve"> </w:t>
            </w:r>
            <w:r w:rsidRPr="00CB286F">
              <w:rPr>
                <w:sz w:val="18"/>
                <w:lang w:val="fr-CA"/>
              </w:rPr>
              <w:t>960</w:t>
            </w:r>
          </w:p>
        </w:tc>
        <w:tc>
          <w:tcPr>
            <w:tcW w:w="1131" w:type="dxa"/>
            <w:shd w:val="clear" w:color="auto" w:fill="FFFFFF" w:themeFill="background1"/>
          </w:tcPr>
          <w:p w14:paraId="44769B7D" w14:textId="635057AA" w:rsidR="00CB7143" w:rsidRPr="00CB286F" w:rsidRDefault="00CB7143" w:rsidP="00CB7143">
            <w:pPr>
              <w:tabs>
                <w:tab w:val="left" w:pos="8280"/>
              </w:tabs>
              <w:spacing w:after="60"/>
              <w:jc w:val="right"/>
              <w:rPr>
                <w:sz w:val="18"/>
                <w:lang w:val="fr-CA"/>
              </w:rPr>
            </w:pPr>
            <w:r w:rsidRPr="00CB286F">
              <w:rPr>
                <w:sz w:val="18"/>
                <w:lang w:val="fr-CA"/>
              </w:rPr>
              <w:t>0</w:t>
            </w:r>
          </w:p>
        </w:tc>
        <w:tc>
          <w:tcPr>
            <w:tcW w:w="1074" w:type="dxa"/>
            <w:shd w:val="clear" w:color="auto" w:fill="FFFFFF" w:themeFill="background1"/>
          </w:tcPr>
          <w:p w14:paraId="5193A41E" w14:textId="04D58ACF" w:rsidR="00CB7143" w:rsidRPr="00CB286F" w:rsidRDefault="007A0CA6" w:rsidP="00CB7143">
            <w:pPr>
              <w:tabs>
                <w:tab w:val="left" w:pos="8280"/>
              </w:tabs>
              <w:spacing w:after="60"/>
              <w:jc w:val="right"/>
              <w:rPr>
                <w:sz w:val="18"/>
                <w:lang w:val="fr-CA"/>
              </w:rPr>
            </w:pPr>
            <w:r w:rsidRPr="00CB286F">
              <w:rPr>
                <w:sz w:val="18"/>
                <w:lang w:val="fr-CA"/>
              </w:rPr>
              <w:t>67</w:t>
            </w:r>
            <w:r w:rsidR="0024607B" w:rsidRPr="00CB286F">
              <w:rPr>
                <w:sz w:val="18"/>
                <w:lang w:val="fr-CA"/>
              </w:rPr>
              <w:t xml:space="preserve"> </w:t>
            </w:r>
            <w:r w:rsidRPr="00CB286F">
              <w:rPr>
                <w:sz w:val="18"/>
                <w:lang w:val="fr-CA"/>
              </w:rPr>
              <w:t>108</w:t>
            </w:r>
          </w:p>
        </w:tc>
        <w:tc>
          <w:tcPr>
            <w:tcW w:w="1074" w:type="dxa"/>
            <w:shd w:val="clear" w:color="auto" w:fill="FFFFFF" w:themeFill="background1"/>
          </w:tcPr>
          <w:p w14:paraId="1E23770A" w14:textId="60232DAC" w:rsidR="00CB7143" w:rsidRPr="00CB286F" w:rsidRDefault="00CB7143" w:rsidP="00CB7143">
            <w:pPr>
              <w:tabs>
                <w:tab w:val="left" w:pos="8280"/>
              </w:tabs>
              <w:spacing w:after="60"/>
              <w:jc w:val="right"/>
              <w:rPr>
                <w:sz w:val="18"/>
                <w:lang w:val="fr-CA"/>
              </w:rPr>
            </w:pPr>
            <w:r w:rsidRPr="00CB286F">
              <w:rPr>
                <w:sz w:val="18"/>
                <w:lang w:val="fr-CA"/>
              </w:rPr>
              <w:t>673</w:t>
            </w:r>
            <w:r w:rsidR="0024607B" w:rsidRPr="00CB286F">
              <w:rPr>
                <w:sz w:val="18"/>
                <w:lang w:val="fr-CA"/>
              </w:rPr>
              <w:t xml:space="preserve"> </w:t>
            </w:r>
            <w:r w:rsidRPr="00CB286F">
              <w:rPr>
                <w:sz w:val="18"/>
                <w:lang w:val="fr-CA"/>
              </w:rPr>
              <w:t xml:space="preserve">028 </w:t>
            </w:r>
          </w:p>
        </w:tc>
      </w:tr>
      <w:bookmarkEnd w:id="1"/>
    </w:tbl>
    <w:p w14:paraId="03B6EB62" w14:textId="77777777" w:rsidR="00571367" w:rsidRPr="00CB286F" w:rsidRDefault="00571367" w:rsidP="00A72033">
      <w:pPr>
        <w:ind w:right="-561"/>
        <w:jc w:val="center"/>
        <w:rPr>
          <w:sz w:val="8"/>
          <w:szCs w:val="10"/>
          <w:lang w:val="fr-CA"/>
        </w:rPr>
      </w:pPr>
    </w:p>
    <w:tbl>
      <w:tblPr>
        <w:tblStyle w:val="TableGrid10"/>
        <w:tblW w:w="5458" w:type="pct"/>
        <w:tblInd w:w="-431" w:type="dxa"/>
        <w:tblLook w:val="04A0" w:firstRow="1" w:lastRow="0" w:firstColumn="1" w:lastColumn="0" w:noHBand="0" w:noVBand="1"/>
      </w:tblPr>
      <w:tblGrid>
        <w:gridCol w:w="3111"/>
        <w:gridCol w:w="3331"/>
        <w:gridCol w:w="3764"/>
      </w:tblGrid>
      <w:tr w:rsidR="0001218E" w:rsidRPr="000710C2" w14:paraId="643EFC94" w14:textId="77777777" w:rsidTr="0081192A">
        <w:trPr>
          <w:trHeight w:hRule="exact" w:val="260"/>
        </w:trPr>
        <w:tc>
          <w:tcPr>
            <w:tcW w:w="5000" w:type="pct"/>
            <w:gridSpan w:val="3"/>
            <w:shd w:val="clear" w:color="auto" w:fill="auto"/>
          </w:tcPr>
          <w:p w14:paraId="3CF02818" w14:textId="369125BF" w:rsidR="0001218E" w:rsidRPr="00CB286F" w:rsidRDefault="0001218E" w:rsidP="0024607B">
            <w:pPr>
              <w:spacing w:after="60"/>
              <w:rPr>
                <w:b/>
                <w:color w:val="000000" w:themeColor="text1"/>
                <w:sz w:val="18"/>
                <w:lang w:val="fr-CA"/>
              </w:rPr>
            </w:pPr>
            <w:r w:rsidRPr="00CB286F">
              <w:rPr>
                <w:b/>
                <w:color w:val="000000" w:themeColor="text1"/>
                <w:sz w:val="18"/>
                <w:lang w:val="fr-CA"/>
              </w:rPr>
              <w:t>VI</w:t>
            </w:r>
            <w:r w:rsidR="00DF27BA" w:rsidRPr="00CB286F">
              <w:rPr>
                <w:b/>
                <w:color w:val="000000" w:themeColor="text1"/>
                <w:sz w:val="18"/>
                <w:lang w:val="fr-CA"/>
              </w:rPr>
              <w:t>I</w:t>
            </w:r>
            <w:r w:rsidRPr="00CB286F">
              <w:rPr>
                <w:b/>
                <w:color w:val="000000" w:themeColor="text1"/>
                <w:sz w:val="18"/>
                <w:lang w:val="fr-CA"/>
              </w:rPr>
              <w:t xml:space="preserve">I) </w:t>
            </w:r>
            <w:r w:rsidR="0024607B" w:rsidRPr="00CB286F">
              <w:rPr>
                <w:b/>
                <w:color w:val="000000" w:themeColor="text1"/>
                <w:sz w:val="18"/>
                <w:lang w:val="fr-CA"/>
              </w:rPr>
              <w:t>Demande d’approbation de la première tranche</w:t>
            </w:r>
            <w:r w:rsidRPr="00CB286F">
              <w:rPr>
                <w:b/>
                <w:color w:val="000000" w:themeColor="text1"/>
                <w:sz w:val="18"/>
                <w:lang w:val="fr-CA"/>
              </w:rPr>
              <w:t xml:space="preserve"> (2023)</w:t>
            </w:r>
          </w:p>
        </w:tc>
      </w:tr>
      <w:tr w:rsidR="0001218E" w:rsidRPr="00CB286F" w14:paraId="02E51D69" w14:textId="77777777" w:rsidTr="0081192A">
        <w:trPr>
          <w:trHeight w:hRule="exact" w:val="278"/>
        </w:trPr>
        <w:tc>
          <w:tcPr>
            <w:tcW w:w="1524" w:type="pct"/>
            <w:shd w:val="clear" w:color="auto" w:fill="auto"/>
          </w:tcPr>
          <w:p w14:paraId="5F6CAE21" w14:textId="16ECB7C1" w:rsidR="0001218E" w:rsidRPr="00CB286F" w:rsidRDefault="0024607B" w:rsidP="004D4D5E">
            <w:pPr>
              <w:jc w:val="center"/>
              <w:rPr>
                <w:b/>
                <w:color w:val="000000" w:themeColor="text1"/>
                <w:sz w:val="18"/>
                <w:lang w:val="fr-CA"/>
              </w:rPr>
            </w:pPr>
            <w:r w:rsidRPr="00CB286F">
              <w:rPr>
                <w:b/>
                <w:color w:val="000000" w:themeColor="text1"/>
                <w:sz w:val="18"/>
                <w:lang w:val="fr-CA"/>
              </w:rPr>
              <w:t>Agence d’exécution</w:t>
            </w:r>
          </w:p>
        </w:tc>
        <w:tc>
          <w:tcPr>
            <w:tcW w:w="1632" w:type="pct"/>
            <w:shd w:val="clear" w:color="auto" w:fill="auto"/>
          </w:tcPr>
          <w:p w14:paraId="67610532" w14:textId="4665CF56" w:rsidR="0001218E" w:rsidRPr="00CB286F" w:rsidRDefault="0024607B" w:rsidP="004D4D5E">
            <w:pPr>
              <w:jc w:val="center"/>
              <w:rPr>
                <w:b/>
                <w:color w:val="000000" w:themeColor="text1"/>
                <w:sz w:val="18"/>
                <w:lang w:val="fr-CA"/>
              </w:rPr>
            </w:pPr>
            <w:r w:rsidRPr="00CB286F">
              <w:rPr>
                <w:b/>
                <w:color w:val="000000" w:themeColor="text1"/>
                <w:sz w:val="18"/>
                <w:lang w:val="fr-CA"/>
              </w:rPr>
              <w:t>Somme recommandée ($US)</w:t>
            </w:r>
          </w:p>
        </w:tc>
        <w:tc>
          <w:tcPr>
            <w:tcW w:w="1844" w:type="pct"/>
            <w:shd w:val="clear" w:color="auto" w:fill="auto"/>
          </w:tcPr>
          <w:p w14:paraId="10114DDF" w14:textId="7BBC2561" w:rsidR="0001218E" w:rsidRPr="00CB286F" w:rsidRDefault="0024607B" w:rsidP="004D4D5E">
            <w:pPr>
              <w:jc w:val="center"/>
              <w:rPr>
                <w:b/>
                <w:color w:val="000000" w:themeColor="text1"/>
                <w:sz w:val="18"/>
                <w:lang w:val="fr-CA"/>
              </w:rPr>
            </w:pPr>
            <w:r w:rsidRPr="00CB286F">
              <w:rPr>
                <w:b/>
                <w:color w:val="000000" w:themeColor="text1"/>
                <w:sz w:val="18"/>
                <w:lang w:val="fr-CA"/>
              </w:rPr>
              <w:t>Coûts d’appui ($US)</w:t>
            </w:r>
          </w:p>
        </w:tc>
      </w:tr>
      <w:tr w:rsidR="0001218E" w:rsidRPr="00CB286F" w14:paraId="1F04B533" w14:textId="77777777" w:rsidTr="00B32A9E">
        <w:trPr>
          <w:trHeight w:hRule="exact" w:val="282"/>
        </w:trPr>
        <w:tc>
          <w:tcPr>
            <w:tcW w:w="1524" w:type="pct"/>
            <w:shd w:val="clear" w:color="auto" w:fill="auto"/>
          </w:tcPr>
          <w:p w14:paraId="2AA5FDDE" w14:textId="3FA90141" w:rsidR="0001218E" w:rsidRPr="00CB286F" w:rsidRDefault="0024607B" w:rsidP="004D4D5E">
            <w:pPr>
              <w:rPr>
                <w:color w:val="000000" w:themeColor="text1"/>
                <w:sz w:val="18"/>
                <w:lang w:val="fr-CA"/>
              </w:rPr>
            </w:pPr>
            <w:r w:rsidRPr="00CB286F">
              <w:rPr>
                <w:color w:val="000000" w:themeColor="text1"/>
                <w:sz w:val="18"/>
                <w:lang w:val="fr-CA"/>
              </w:rPr>
              <w:t>PNUD</w:t>
            </w:r>
          </w:p>
        </w:tc>
        <w:tc>
          <w:tcPr>
            <w:tcW w:w="1632" w:type="pct"/>
            <w:shd w:val="clear" w:color="auto" w:fill="FFFFFF" w:themeFill="background1"/>
          </w:tcPr>
          <w:p w14:paraId="3D08F462" w14:textId="05E8768B" w:rsidR="0001218E" w:rsidRPr="00CB286F" w:rsidRDefault="007A0CA6" w:rsidP="004D4D5E">
            <w:pPr>
              <w:jc w:val="right"/>
              <w:rPr>
                <w:color w:val="000000" w:themeColor="text1"/>
                <w:sz w:val="18"/>
                <w:lang w:val="fr-CA"/>
              </w:rPr>
            </w:pPr>
            <w:r w:rsidRPr="00CB286F">
              <w:rPr>
                <w:sz w:val="18"/>
                <w:szCs w:val="20"/>
                <w:lang w:val="fr-CA"/>
              </w:rPr>
              <w:t>283</w:t>
            </w:r>
            <w:r w:rsidR="0024607B" w:rsidRPr="00CB286F">
              <w:rPr>
                <w:sz w:val="18"/>
                <w:szCs w:val="20"/>
                <w:lang w:val="fr-CA"/>
              </w:rPr>
              <w:t xml:space="preserve"> </w:t>
            </w:r>
            <w:r w:rsidRPr="00CB286F">
              <w:rPr>
                <w:sz w:val="18"/>
                <w:szCs w:val="20"/>
                <w:lang w:val="fr-CA"/>
              </w:rPr>
              <w:t>140</w:t>
            </w:r>
          </w:p>
        </w:tc>
        <w:tc>
          <w:tcPr>
            <w:tcW w:w="1844" w:type="pct"/>
            <w:shd w:val="clear" w:color="auto" w:fill="FFFFFF" w:themeFill="background1"/>
          </w:tcPr>
          <w:p w14:paraId="1B943011" w14:textId="3BB3E2A6" w:rsidR="0001218E" w:rsidRPr="00CB286F" w:rsidRDefault="007A0CA6" w:rsidP="004D4D5E">
            <w:pPr>
              <w:jc w:val="right"/>
              <w:rPr>
                <w:color w:val="000000" w:themeColor="text1"/>
                <w:sz w:val="18"/>
                <w:lang w:val="fr-CA"/>
              </w:rPr>
            </w:pPr>
            <w:r w:rsidRPr="00CB286F">
              <w:rPr>
                <w:sz w:val="18"/>
                <w:szCs w:val="20"/>
                <w:lang w:val="fr-CA"/>
              </w:rPr>
              <w:t>19</w:t>
            </w:r>
            <w:r w:rsidR="0024607B" w:rsidRPr="00CB286F">
              <w:rPr>
                <w:sz w:val="18"/>
                <w:szCs w:val="20"/>
                <w:lang w:val="fr-CA"/>
              </w:rPr>
              <w:t xml:space="preserve"> </w:t>
            </w:r>
            <w:r w:rsidRPr="00CB286F">
              <w:rPr>
                <w:sz w:val="18"/>
                <w:szCs w:val="20"/>
                <w:lang w:val="fr-CA"/>
              </w:rPr>
              <w:t>820</w:t>
            </w:r>
          </w:p>
        </w:tc>
      </w:tr>
      <w:tr w:rsidR="0001218E" w:rsidRPr="00CB286F" w14:paraId="391B91A4" w14:textId="77777777" w:rsidTr="00B32A9E">
        <w:trPr>
          <w:trHeight w:hRule="exact" w:val="290"/>
        </w:trPr>
        <w:tc>
          <w:tcPr>
            <w:tcW w:w="1524" w:type="pct"/>
            <w:shd w:val="clear" w:color="auto" w:fill="auto"/>
          </w:tcPr>
          <w:p w14:paraId="3DC28DB0" w14:textId="77777777" w:rsidR="0001218E" w:rsidRPr="00CB286F" w:rsidRDefault="0001218E" w:rsidP="004D4D5E">
            <w:pPr>
              <w:rPr>
                <w:b/>
                <w:bCs/>
                <w:color w:val="000000" w:themeColor="text1"/>
                <w:sz w:val="18"/>
                <w:highlight w:val="cyan"/>
                <w:lang w:val="fr-CA"/>
              </w:rPr>
            </w:pPr>
            <w:r w:rsidRPr="00CB286F">
              <w:rPr>
                <w:b/>
                <w:bCs/>
                <w:color w:val="000000" w:themeColor="text1"/>
                <w:sz w:val="18"/>
                <w:lang w:val="fr-CA"/>
              </w:rPr>
              <w:t>Total</w:t>
            </w:r>
          </w:p>
        </w:tc>
        <w:tc>
          <w:tcPr>
            <w:tcW w:w="1632" w:type="pct"/>
            <w:shd w:val="clear" w:color="auto" w:fill="FFFFFF" w:themeFill="background1"/>
          </w:tcPr>
          <w:p w14:paraId="6BC26AFB" w14:textId="5CC72921" w:rsidR="0001218E" w:rsidRPr="00CB286F" w:rsidRDefault="007A0CA6" w:rsidP="004D4D5E">
            <w:pPr>
              <w:jc w:val="right"/>
              <w:rPr>
                <w:b/>
                <w:bCs/>
                <w:color w:val="000000" w:themeColor="text1"/>
                <w:sz w:val="18"/>
                <w:lang w:val="fr-CA"/>
              </w:rPr>
            </w:pPr>
            <w:r w:rsidRPr="00CB286F">
              <w:rPr>
                <w:b/>
                <w:bCs/>
                <w:color w:val="000000" w:themeColor="text1"/>
                <w:sz w:val="18"/>
                <w:lang w:val="fr-CA"/>
              </w:rPr>
              <w:t>283</w:t>
            </w:r>
            <w:r w:rsidR="0024607B" w:rsidRPr="00CB286F">
              <w:rPr>
                <w:b/>
                <w:bCs/>
                <w:color w:val="000000" w:themeColor="text1"/>
                <w:sz w:val="18"/>
                <w:lang w:val="fr-CA"/>
              </w:rPr>
              <w:t xml:space="preserve"> </w:t>
            </w:r>
            <w:r w:rsidRPr="00CB286F">
              <w:rPr>
                <w:b/>
                <w:bCs/>
                <w:color w:val="000000" w:themeColor="text1"/>
                <w:sz w:val="18"/>
                <w:lang w:val="fr-CA"/>
              </w:rPr>
              <w:t>140</w:t>
            </w:r>
          </w:p>
        </w:tc>
        <w:tc>
          <w:tcPr>
            <w:tcW w:w="1844" w:type="pct"/>
            <w:shd w:val="clear" w:color="auto" w:fill="FFFFFF" w:themeFill="background1"/>
          </w:tcPr>
          <w:p w14:paraId="1C8F1B6B" w14:textId="1123DBC1" w:rsidR="0001218E" w:rsidRPr="00CB286F" w:rsidRDefault="007A0CA6" w:rsidP="004D4D5E">
            <w:pPr>
              <w:jc w:val="right"/>
              <w:rPr>
                <w:b/>
                <w:bCs/>
                <w:color w:val="000000" w:themeColor="text1"/>
                <w:sz w:val="18"/>
                <w:lang w:val="fr-CA"/>
              </w:rPr>
            </w:pPr>
            <w:r w:rsidRPr="00CB286F">
              <w:rPr>
                <w:b/>
                <w:bCs/>
                <w:color w:val="000000" w:themeColor="text1"/>
                <w:sz w:val="18"/>
                <w:lang w:val="fr-CA"/>
              </w:rPr>
              <w:t>19</w:t>
            </w:r>
            <w:r w:rsidR="0024607B" w:rsidRPr="00CB286F">
              <w:rPr>
                <w:b/>
                <w:bCs/>
                <w:color w:val="000000" w:themeColor="text1"/>
                <w:sz w:val="18"/>
                <w:lang w:val="fr-CA"/>
              </w:rPr>
              <w:t xml:space="preserve"> </w:t>
            </w:r>
            <w:r w:rsidRPr="00CB286F">
              <w:rPr>
                <w:b/>
                <w:bCs/>
                <w:color w:val="000000" w:themeColor="text1"/>
                <w:sz w:val="18"/>
                <w:lang w:val="fr-CA"/>
              </w:rPr>
              <w:t>820</w:t>
            </w:r>
          </w:p>
        </w:tc>
      </w:tr>
    </w:tbl>
    <w:p w14:paraId="71AF1C23" w14:textId="77777777" w:rsidR="0001218E" w:rsidRPr="00CB286F" w:rsidRDefault="0001218E" w:rsidP="004D4D5E">
      <w:pPr>
        <w:jc w:val="center"/>
        <w:rPr>
          <w:sz w:val="8"/>
          <w:szCs w:val="10"/>
          <w:lang w:val="fr-CA"/>
        </w:rPr>
      </w:pPr>
    </w:p>
    <w:tbl>
      <w:tblPr>
        <w:tblStyle w:val="TableGrid"/>
        <w:tblW w:w="5458" w:type="pct"/>
        <w:tblInd w:w="-431" w:type="dxa"/>
        <w:tblLook w:val="04A0" w:firstRow="1" w:lastRow="0" w:firstColumn="1" w:lastColumn="0" w:noHBand="0" w:noVBand="1"/>
      </w:tblPr>
      <w:tblGrid>
        <w:gridCol w:w="3121"/>
        <w:gridCol w:w="7085"/>
      </w:tblGrid>
      <w:tr w:rsidR="0001218E" w:rsidRPr="00CB286F" w14:paraId="714B6C39" w14:textId="77777777" w:rsidTr="0081192A">
        <w:trPr>
          <w:trHeight w:hRule="exact" w:val="281"/>
        </w:trPr>
        <w:tc>
          <w:tcPr>
            <w:tcW w:w="1529" w:type="pct"/>
            <w:shd w:val="clear" w:color="auto" w:fill="auto"/>
          </w:tcPr>
          <w:p w14:paraId="65D76991" w14:textId="72E73E86" w:rsidR="0001218E" w:rsidRPr="00CB286F" w:rsidRDefault="00F76ADD" w:rsidP="004D4D5E">
            <w:pPr>
              <w:jc w:val="left"/>
              <w:rPr>
                <w:b/>
                <w:color w:val="000000" w:themeColor="text1"/>
                <w:sz w:val="18"/>
                <w:lang w:val="fr-CA"/>
              </w:rPr>
            </w:pPr>
            <w:r w:rsidRPr="00CB286F">
              <w:rPr>
                <w:b/>
                <w:color w:val="000000" w:themeColor="text1"/>
                <w:sz w:val="18"/>
                <w:lang w:val="fr-CA"/>
              </w:rPr>
              <w:t xml:space="preserve">Observation du Secrétariat </w:t>
            </w:r>
            <w:r w:rsidR="0001218E" w:rsidRPr="00CB286F">
              <w:rPr>
                <w:b/>
                <w:color w:val="000000" w:themeColor="text1"/>
                <w:sz w:val="18"/>
                <w:lang w:val="fr-CA"/>
              </w:rPr>
              <w:t>:</w:t>
            </w:r>
          </w:p>
        </w:tc>
        <w:tc>
          <w:tcPr>
            <w:tcW w:w="3471" w:type="pct"/>
            <w:shd w:val="clear" w:color="auto" w:fill="auto"/>
          </w:tcPr>
          <w:p w14:paraId="13F9CD73" w14:textId="7F96C1AD" w:rsidR="0001218E" w:rsidRPr="00CB286F" w:rsidRDefault="00F76ADD" w:rsidP="004D4D5E">
            <w:pPr>
              <w:jc w:val="center"/>
              <w:rPr>
                <w:color w:val="000000" w:themeColor="text1"/>
                <w:sz w:val="18"/>
                <w:lang w:val="fr-CA"/>
              </w:rPr>
            </w:pPr>
            <w:r w:rsidRPr="00CB286F">
              <w:rPr>
                <w:color w:val="000000" w:themeColor="text1"/>
                <w:sz w:val="18"/>
                <w:lang w:val="fr-CA"/>
              </w:rPr>
              <w:t>Examen individuel</w:t>
            </w:r>
          </w:p>
        </w:tc>
      </w:tr>
    </w:tbl>
    <w:p w14:paraId="58145130" w14:textId="21F37D93" w:rsidR="0001218E" w:rsidRPr="00CB286F" w:rsidRDefault="00F76ADD" w:rsidP="00A06F23">
      <w:pPr>
        <w:widowControl w:val="0"/>
        <w:tabs>
          <w:tab w:val="left" w:pos="2880"/>
          <w:tab w:val="left" w:pos="5760"/>
        </w:tabs>
        <w:spacing w:before="240" w:after="240"/>
        <w:jc w:val="center"/>
        <w:rPr>
          <w:b/>
          <w:lang w:val="fr-CA"/>
        </w:rPr>
      </w:pPr>
      <w:r w:rsidRPr="00CB286F">
        <w:rPr>
          <w:b/>
          <w:lang w:val="fr-CA"/>
        </w:rPr>
        <w:t>DESCRIPTION</w:t>
      </w:r>
    </w:p>
    <w:p w14:paraId="139B9710" w14:textId="58F10E5A" w:rsidR="009C442A" w:rsidRPr="00CB286F" w:rsidRDefault="00F76ADD" w:rsidP="00066F86">
      <w:pPr>
        <w:pStyle w:val="Heading1"/>
        <w:rPr>
          <w:lang w:val="fr-CA"/>
        </w:rPr>
      </w:pPr>
      <w:r w:rsidRPr="00CB286F">
        <w:rPr>
          <w:lang w:val="fr-CA"/>
        </w:rPr>
        <w:t>Le PNUD, en qualité d’agence d’exécution, a soumis une demande de financement de la phase I du plan de mise en œuvre</w:t>
      </w:r>
      <w:r w:rsidR="00571675">
        <w:rPr>
          <w:lang w:val="fr-CA"/>
        </w:rPr>
        <w:t xml:space="preserve"> </w:t>
      </w:r>
      <w:r w:rsidRPr="00CB286F">
        <w:rPr>
          <w:lang w:val="fr-CA"/>
        </w:rPr>
        <w:t>de l'Amendement de Kigali pour la somme de 500 500 $US, plus les coûts d’appui à l’agence de 35 035 $US</w:t>
      </w:r>
      <w:r w:rsidR="00571675">
        <w:rPr>
          <w:lang w:val="fr-CA"/>
        </w:rPr>
        <w:t>, comme proposé</w:t>
      </w:r>
      <w:r w:rsidR="008207DA" w:rsidRPr="00CB286F">
        <w:rPr>
          <w:lang w:val="fr-CA"/>
        </w:rPr>
        <w:t>.</w:t>
      </w:r>
      <w:r w:rsidR="008207DA" w:rsidRPr="00CB286F">
        <w:rPr>
          <w:vertAlign w:val="superscript"/>
          <w:lang w:val="fr-CA"/>
        </w:rPr>
        <w:footnoteReference w:id="3"/>
      </w:r>
    </w:p>
    <w:p w14:paraId="6CA7C950" w14:textId="32C07AD9" w:rsidR="0001218E" w:rsidRPr="00CB286F" w:rsidRDefault="00F76ADD" w:rsidP="004D4D5E">
      <w:pPr>
        <w:pStyle w:val="Heading1"/>
        <w:rPr>
          <w:lang w:val="fr-CA"/>
        </w:rPr>
      </w:pPr>
      <w:r w:rsidRPr="00CB286F">
        <w:rPr>
          <w:lang w:val="fr-CA"/>
        </w:rPr>
        <w:t xml:space="preserve">La mise en œuvre </w:t>
      </w:r>
      <w:r w:rsidR="00571675">
        <w:rPr>
          <w:lang w:val="fr-CA"/>
        </w:rPr>
        <w:t>d</w:t>
      </w:r>
      <w:r w:rsidRPr="00CB286F">
        <w:rPr>
          <w:lang w:val="fr-CA"/>
        </w:rPr>
        <w:t>e la phase I du plan de mise en œuvre de l'Amendement de Kigali aidera le Pérou à atteindre la cible de réduction de 10 pour cent de sa consommation de référence avant le 1</w:t>
      </w:r>
      <w:r w:rsidRPr="00CB286F">
        <w:rPr>
          <w:vertAlign w:val="superscript"/>
          <w:lang w:val="fr-CA"/>
        </w:rPr>
        <w:t>er</w:t>
      </w:r>
      <w:r w:rsidRPr="00CB286F">
        <w:rPr>
          <w:lang w:val="fr-CA"/>
        </w:rPr>
        <w:t> janvier 2029</w:t>
      </w:r>
      <w:r w:rsidR="00987E68" w:rsidRPr="00CB286F">
        <w:rPr>
          <w:lang w:val="fr-CA"/>
        </w:rPr>
        <w:t>.</w:t>
      </w:r>
    </w:p>
    <w:p w14:paraId="7BE2F659" w14:textId="0DAB77E2" w:rsidR="0001218E" w:rsidRPr="00CB286F" w:rsidRDefault="00F76ADD" w:rsidP="00066F86">
      <w:pPr>
        <w:pStyle w:val="Heading1"/>
        <w:rPr>
          <w:lang w:val="fr-CA"/>
        </w:rPr>
      </w:pPr>
      <w:r w:rsidRPr="00CB286F">
        <w:rPr>
          <w:lang w:val="fr-CA"/>
        </w:rPr>
        <w:t xml:space="preserve">Le financement de la </w:t>
      </w:r>
      <w:r w:rsidR="00CA0CBE" w:rsidRPr="00CB286F">
        <w:rPr>
          <w:lang w:val="fr-CA"/>
        </w:rPr>
        <w:t xml:space="preserve">première tranche de la </w:t>
      </w:r>
      <w:r w:rsidRPr="00CB286F">
        <w:rPr>
          <w:lang w:val="fr-CA"/>
        </w:rPr>
        <w:t xml:space="preserve">phase I du </w:t>
      </w:r>
      <w:r w:rsidR="00CA0CBE" w:rsidRPr="00CB286F">
        <w:rPr>
          <w:lang w:val="fr-CA"/>
        </w:rPr>
        <w:t>plan</w:t>
      </w:r>
      <w:r w:rsidRPr="00CB286F">
        <w:rPr>
          <w:lang w:val="fr-CA"/>
        </w:rPr>
        <w:t xml:space="preserve"> de mise en </w:t>
      </w:r>
      <w:r w:rsidR="00CA0CBE" w:rsidRPr="00CB286F">
        <w:rPr>
          <w:lang w:val="fr-CA"/>
        </w:rPr>
        <w:t xml:space="preserve">œuvre </w:t>
      </w:r>
      <w:r w:rsidRPr="00CB286F">
        <w:rPr>
          <w:lang w:val="fr-CA"/>
        </w:rPr>
        <w:t xml:space="preserve">de l'Amendement de Kigali </w:t>
      </w:r>
      <w:r w:rsidR="00CA0CBE" w:rsidRPr="00CB286F">
        <w:rPr>
          <w:lang w:val="fr-CA"/>
        </w:rPr>
        <w:t>demandé à cette réunion est de 250 250 $US, plus les coûts d’appui à l’agence de 17 158 $US pour le PNUD, pour la période janvier 2024 à décembre 2025</w:t>
      </w:r>
      <w:r w:rsidR="0001218E" w:rsidRPr="00CB286F">
        <w:rPr>
          <w:lang w:val="fr-CA"/>
        </w:rPr>
        <w:t>.</w:t>
      </w:r>
    </w:p>
    <w:p w14:paraId="34D089F9" w14:textId="27A7E7CB" w:rsidR="00C04A7B" w:rsidRPr="00CB286F" w:rsidRDefault="00CA0CBE" w:rsidP="008F3061">
      <w:pPr>
        <w:spacing w:after="240"/>
        <w:rPr>
          <w:b/>
          <w:lang w:val="fr-CA"/>
        </w:rPr>
      </w:pPr>
      <w:r w:rsidRPr="00CB286F">
        <w:rPr>
          <w:b/>
          <w:lang w:val="fr-CA"/>
        </w:rPr>
        <w:t>Contexte</w:t>
      </w:r>
    </w:p>
    <w:p w14:paraId="593C1012" w14:textId="3B479939" w:rsidR="00E36F37" w:rsidRPr="00CB286F" w:rsidRDefault="00CA0CBE" w:rsidP="00134978">
      <w:pPr>
        <w:pStyle w:val="Heading1"/>
        <w:widowControl w:val="0"/>
        <w:rPr>
          <w:lang w:val="fr-CA"/>
        </w:rPr>
      </w:pPr>
      <w:r w:rsidRPr="00CB286F">
        <w:rPr>
          <w:lang w:val="fr-CA"/>
        </w:rPr>
        <w:t>Le Pérou a ratifié tous les amendements au Protocole de Montréal, y comp</w:t>
      </w:r>
      <w:r w:rsidR="003253D3" w:rsidRPr="00CB286F">
        <w:rPr>
          <w:lang w:val="fr-CA"/>
        </w:rPr>
        <w:t>r</w:t>
      </w:r>
      <w:r w:rsidRPr="00CB286F">
        <w:rPr>
          <w:lang w:val="fr-CA"/>
        </w:rPr>
        <w:t>is l’Amendement de Kigali, le 7 août 2019. La consommation de référence de HCFC du pays est de 26,88 tonnes PAO ou 470,46 tonnes métriques (tm)</w:t>
      </w:r>
      <w:r w:rsidR="003253D3" w:rsidRPr="00CB286F">
        <w:rPr>
          <w:lang w:val="fr-CA"/>
        </w:rPr>
        <w:t>. Le pays prévoit éliminer complètement sa consommation de HCFC au 1</w:t>
      </w:r>
      <w:r w:rsidR="003253D3" w:rsidRPr="00CB286F">
        <w:rPr>
          <w:vertAlign w:val="superscript"/>
          <w:lang w:val="fr-CA"/>
        </w:rPr>
        <w:t>er</w:t>
      </w:r>
      <w:r w:rsidR="003253D3" w:rsidRPr="00CB286F">
        <w:rPr>
          <w:lang w:val="fr-CA"/>
        </w:rPr>
        <w:t> janvier 2030</w:t>
      </w:r>
      <w:r w:rsidR="00454FDE" w:rsidRPr="00CB286F">
        <w:rPr>
          <w:lang w:val="fr-CA"/>
        </w:rPr>
        <w:t>.</w:t>
      </w:r>
      <w:r w:rsidR="00E36F37" w:rsidRPr="00CB286F">
        <w:rPr>
          <w:rStyle w:val="FootnoteReference"/>
          <w:lang w:val="fr-CA"/>
        </w:rPr>
        <w:footnoteReference w:id="4"/>
      </w:r>
    </w:p>
    <w:p w14:paraId="4D11B0F0" w14:textId="7EBA4388" w:rsidR="0001218E" w:rsidRPr="00CB286F" w:rsidRDefault="003253D3" w:rsidP="00134978">
      <w:pPr>
        <w:widowControl w:val="0"/>
        <w:spacing w:after="120"/>
        <w:outlineLvl w:val="0"/>
        <w:rPr>
          <w:bCs/>
          <w:u w:val="single"/>
          <w:lang w:val="fr-CA"/>
        </w:rPr>
      </w:pPr>
      <w:r w:rsidRPr="00CB286F">
        <w:rPr>
          <w:bCs/>
          <w:u w:val="single"/>
          <w:lang w:val="fr-CA"/>
        </w:rPr>
        <w:t>État de la mise en œuvre du plan de gestion de l’élimination des HCFC</w:t>
      </w:r>
    </w:p>
    <w:p w14:paraId="6C2B2D75" w14:textId="1AC6548D" w:rsidR="003D63A2" w:rsidRPr="00CB286F" w:rsidRDefault="003253D3" w:rsidP="00134978">
      <w:pPr>
        <w:pStyle w:val="Heading1"/>
        <w:widowControl w:val="0"/>
        <w:tabs>
          <w:tab w:val="num" w:pos="709"/>
        </w:tabs>
        <w:rPr>
          <w:lang w:val="fr-CA"/>
        </w:rPr>
      </w:pPr>
      <w:r w:rsidRPr="00CB286F">
        <w:rPr>
          <w:lang w:val="fr-CA"/>
        </w:rPr>
        <w:t>La phase I du plan de gestion de l'élimination des HCFC (PGEH) du Pérou a été approuvée à la 68</w:t>
      </w:r>
      <w:r w:rsidRPr="00CB286F">
        <w:rPr>
          <w:vertAlign w:val="superscript"/>
          <w:lang w:val="fr-CA"/>
        </w:rPr>
        <w:t>e</w:t>
      </w:r>
      <w:r w:rsidRPr="00CB286F">
        <w:rPr>
          <w:lang w:val="fr-CA"/>
        </w:rPr>
        <w:t> réunion</w:t>
      </w:r>
      <w:r w:rsidR="0001218E" w:rsidRPr="00CB286F">
        <w:rPr>
          <w:vertAlign w:val="superscript"/>
          <w:lang w:val="fr-CA"/>
        </w:rPr>
        <w:footnoteReference w:id="5"/>
      </w:r>
      <w:r w:rsidR="0001218E" w:rsidRPr="00CB286F">
        <w:rPr>
          <w:lang w:val="fr-CA"/>
        </w:rPr>
        <w:t xml:space="preserve"> </w:t>
      </w:r>
      <w:r w:rsidRPr="00CB286F">
        <w:rPr>
          <w:lang w:val="fr-CA"/>
        </w:rPr>
        <w:t>et révisée à la 75</w:t>
      </w:r>
      <w:r w:rsidRPr="00CB286F">
        <w:rPr>
          <w:vertAlign w:val="superscript"/>
          <w:lang w:val="fr-CA"/>
        </w:rPr>
        <w:t>e</w:t>
      </w:r>
      <w:r w:rsidRPr="00CB286F">
        <w:rPr>
          <w:lang w:val="fr-CA"/>
        </w:rPr>
        <w:t xml:space="preserve"> réunion</w:t>
      </w:r>
      <w:r w:rsidR="0001218E" w:rsidRPr="00CB286F">
        <w:rPr>
          <w:vertAlign w:val="superscript"/>
          <w:lang w:val="fr-CA"/>
        </w:rPr>
        <w:footnoteReference w:id="6"/>
      </w:r>
      <w:r w:rsidR="0001218E" w:rsidRPr="00CB286F">
        <w:rPr>
          <w:lang w:val="fr-CA"/>
        </w:rPr>
        <w:t xml:space="preserve"> </w:t>
      </w:r>
      <w:r w:rsidRPr="00CB286F">
        <w:rPr>
          <w:lang w:val="fr-CA"/>
        </w:rPr>
        <w:t>dans le but d’atteindre la cible de réduction de 10 pour cent de la valeur de référence avant 2015 (mise en œuvre reportée jusqu’en 2016), ce qui entraînerait l’élimination de 3,74 tonnes PAO de HCFC</w:t>
      </w:r>
      <w:r w:rsidR="00346088">
        <w:rPr>
          <w:lang w:val="fr-CA"/>
        </w:rPr>
        <w:t>,</w:t>
      </w:r>
      <w:r w:rsidRPr="00CB286F">
        <w:rPr>
          <w:lang w:val="fr-CA"/>
        </w:rPr>
        <w:t xml:space="preserve"> au cout total de 282 671 $US, plus les coûts d’appui à l’agence</w:t>
      </w:r>
      <w:r w:rsidR="0001218E" w:rsidRPr="00CB286F">
        <w:rPr>
          <w:lang w:val="fr-CA"/>
        </w:rPr>
        <w:t>.</w:t>
      </w:r>
    </w:p>
    <w:p w14:paraId="440326B9" w14:textId="1F0CBC7A" w:rsidR="003327F8" w:rsidRPr="00CB286F" w:rsidRDefault="003253D3" w:rsidP="00134978">
      <w:pPr>
        <w:pStyle w:val="Heading1"/>
        <w:widowControl w:val="0"/>
        <w:rPr>
          <w:lang w:val="fr-CA"/>
        </w:rPr>
      </w:pPr>
      <w:r w:rsidRPr="00CB286F">
        <w:rPr>
          <w:lang w:val="fr-CA"/>
        </w:rPr>
        <w:t>La phase II du PGEH du Pérou</w:t>
      </w:r>
      <w:r w:rsidR="00A03F80" w:rsidRPr="00CB286F">
        <w:rPr>
          <w:lang w:val="fr-CA"/>
        </w:rPr>
        <w:t>,</w:t>
      </w:r>
      <w:r w:rsidRPr="00CB286F">
        <w:rPr>
          <w:lang w:val="fr-CA"/>
        </w:rPr>
        <w:t xml:space="preserve"> approuvée à la 80</w:t>
      </w:r>
      <w:r w:rsidRPr="00CB286F">
        <w:rPr>
          <w:vertAlign w:val="superscript"/>
          <w:lang w:val="fr-CA"/>
        </w:rPr>
        <w:t>e</w:t>
      </w:r>
      <w:r w:rsidRPr="00CB286F">
        <w:rPr>
          <w:lang w:val="fr-CA"/>
        </w:rPr>
        <w:t xml:space="preserve"> </w:t>
      </w:r>
      <w:r w:rsidR="00A03F80" w:rsidRPr="00CB286F">
        <w:rPr>
          <w:lang w:val="fr-CA"/>
        </w:rPr>
        <w:t>réunion,</w:t>
      </w:r>
      <w:r w:rsidR="003D63A2" w:rsidRPr="00CB286F">
        <w:rPr>
          <w:vertAlign w:val="superscript"/>
          <w:lang w:val="fr-CA"/>
        </w:rPr>
        <w:footnoteReference w:id="7"/>
      </w:r>
      <w:r w:rsidR="003D63A2" w:rsidRPr="00CB286F">
        <w:rPr>
          <w:lang w:val="fr-CA"/>
        </w:rPr>
        <w:t xml:space="preserve"> </w:t>
      </w:r>
      <w:r w:rsidR="00A03F80" w:rsidRPr="00CB286F">
        <w:rPr>
          <w:lang w:val="fr-CA"/>
        </w:rPr>
        <w:t>avait pour but de réduire la consommation de HCFC de 67,5 pour cent de la valeur de référence avant 2025 à un coût total de 1 167 000 $US, plus les coûts d’appui à l’agence. La phase II sera terminée en décembre 2026, comme le stipule l’accord entre le gouvernement du Pérou et le Comité exécutif</w:t>
      </w:r>
      <w:r w:rsidR="003327F8" w:rsidRPr="00CB286F">
        <w:rPr>
          <w:lang w:val="fr-CA"/>
        </w:rPr>
        <w:t>.</w:t>
      </w:r>
    </w:p>
    <w:p w14:paraId="7FE6A6D4" w14:textId="0EB42CA4" w:rsidR="008C45C3" w:rsidRPr="00CB286F" w:rsidRDefault="00A03F80" w:rsidP="00134978">
      <w:pPr>
        <w:pStyle w:val="Heading1"/>
        <w:widowControl w:val="0"/>
        <w:rPr>
          <w:lang w:val="fr-CA"/>
        </w:rPr>
      </w:pPr>
      <w:r w:rsidRPr="00CB286F">
        <w:rPr>
          <w:lang w:val="fr-CA"/>
        </w:rPr>
        <w:t>La phase III du PGEH est en cours de préparation et sera soumise au Comité exécutif pour approbation en 2024</w:t>
      </w:r>
      <w:r w:rsidR="00AC003F" w:rsidRPr="00CB286F">
        <w:rPr>
          <w:lang w:val="fr-CA"/>
        </w:rPr>
        <w:t>.</w:t>
      </w:r>
    </w:p>
    <w:p w14:paraId="7ED1FFDC" w14:textId="6CD04867" w:rsidR="00EE1BDA" w:rsidRPr="00CB286F" w:rsidRDefault="00A03F80" w:rsidP="00134978">
      <w:pPr>
        <w:pStyle w:val="Heading1"/>
        <w:widowControl w:val="0"/>
        <w:numPr>
          <w:ilvl w:val="0"/>
          <w:numId w:val="0"/>
        </w:numPr>
        <w:rPr>
          <w:lang w:val="fr-CA"/>
        </w:rPr>
      </w:pPr>
      <w:r w:rsidRPr="00CB286F">
        <w:rPr>
          <w:u w:val="single"/>
          <w:lang w:val="fr-CA"/>
        </w:rPr>
        <w:t xml:space="preserve">État de la mise </w:t>
      </w:r>
      <w:r w:rsidR="00F03C4E">
        <w:rPr>
          <w:u w:val="single"/>
          <w:lang w:val="fr-CA"/>
        </w:rPr>
        <w:t xml:space="preserve">en œuvre </w:t>
      </w:r>
      <w:r w:rsidRPr="00CB286F">
        <w:rPr>
          <w:u w:val="single"/>
          <w:lang w:val="fr-CA"/>
        </w:rPr>
        <w:t>des activités en lien avec les HFC</w:t>
      </w:r>
    </w:p>
    <w:p w14:paraId="131CB044" w14:textId="04264B6A" w:rsidR="00B2293B" w:rsidRPr="00CB286F" w:rsidRDefault="002D7568" w:rsidP="00934FF0">
      <w:pPr>
        <w:pStyle w:val="Heading1"/>
        <w:rPr>
          <w:lang w:val="fr-CA"/>
        </w:rPr>
      </w:pPr>
      <w:r w:rsidRPr="00CB286F">
        <w:rPr>
          <w:lang w:val="fr-CA"/>
        </w:rPr>
        <w:t>Le gouvernement du Pérou a reçu à la 75</w:t>
      </w:r>
      <w:r w:rsidRPr="00CB286F">
        <w:rPr>
          <w:vertAlign w:val="superscript"/>
          <w:lang w:val="fr-CA"/>
        </w:rPr>
        <w:t>e</w:t>
      </w:r>
      <w:r w:rsidR="00346088">
        <w:rPr>
          <w:lang w:val="fr-CA"/>
        </w:rPr>
        <w:t xml:space="preserve"> réunion</w:t>
      </w:r>
      <w:r w:rsidRPr="00CB286F">
        <w:rPr>
          <w:lang w:val="fr-CA"/>
        </w:rPr>
        <w:t xml:space="preserve"> le financement nécessaire pour réaliser une étude sur l’utilisation des substances de remplacement des substances qui appauvrissent le couche d’ozone (SAO), </w:t>
      </w:r>
      <w:r w:rsidR="00346088">
        <w:rPr>
          <w:lang w:val="fr-CA"/>
        </w:rPr>
        <w:t>laquelle</w:t>
      </w:r>
      <w:r w:rsidRPr="00CB286F">
        <w:rPr>
          <w:lang w:val="fr-CA"/>
        </w:rPr>
        <w:t xml:space="preserve"> a été menée à terme en septembre 2017. </w:t>
      </w:r>
      <w:r w:rsidR="00346088">
        <w:rPr>
          <w:lang w:val="fr-CA"/>
        </w:rPr>
        <w:t>L</w:t>
      </w:r>
      <w:r w:rsidRPr="00CB286F">
        <w:rPr>
          <w:lang w:val="fr-CA"/>
        </w:rPr>
        <w:t>e Comité exécutif</w:t>
      </w:r>
      <w:r w:rsidR="00346088">
        <w:rPr>
          <w:lang w:val="fr-CA"/>
        </w:rPr>
        <w:t>, à sa 80</w:t>
      </w:r>
      <w:r w:rsidR="00F03C4E" w:rsidRPr="00F03C4E">
        <w:rPr>
          <w:vertAlign w:val="superscript"/>
          <w:lang w:val="fr-CA"/>
        </w:rPr>
        <w:t>e</w:t>
      </w:r>
      <w:r w:rsidR="00F03C4E">
        <w:rPr>
          <w:lang w:val="fr-CA"/>
        </w:rPr>
        <w:t xml:space="preserve"> </w:t>
      </w:r>
      <w:r w:rsidR="00346088">
        <w:rPr>
          <w:lang w:val="fr-CA"/>
        </w:rPr>
        <w:t>réunion,</w:t>
      </w:r>
      <w:r w:rsidRPr="00CB286F">
        <w:rPr>
          <w:lang w:val="fr-CA"/>
        </w:rPr>
        <w:t xml:space="preserve"> a approuvé la somme supplémentaire de 150 000 $US, pl</w:t>
      </w:r>
      <w:r w:rsidR="00346088">
        <w:rPr>
          <w:lang w:val="fr-CA"/>
        </w:rPr>
        <w:t>us les coûts d’appui à l’agence</w:t>
      </w:r>
      <w:r w:rsidRPr="00CB286F">
        <w:rPr>
          <w:lang w:val="fr-CA"/>
        </w:rPr>
        <w:t xml:space="preserve"> </w:t>
      </w:r>
      <w:r w:rsidR="00346088">
        <w:rPr>
          <w:lang w:val="fr-CA"/>
        </w:rPr>
        <w:t>pour le</w:t>
      </w:r>
      <w:r w:rsidRPr="00CB286F">
        <w:rPr>
          <w:lang w:val="fr-CA"/>
        </w:rPr>
        <w:t xml:space="preserve"> PNUD</w:t>
      </w:r>
      <w:r w:rsidR="00F03C4E">
        <w:rPr>
          <w:lang w:val="fr-CA"/>
        </w:rPr>
        <w:t>,</w:t>
      </w:r>
      <w:r w:rsidRPr="00CB286F">
        <w:rPr>
          <w:lang w:val="fr-CA"/>
        </w:rPr>
        <w:t xml:space="preserve"> en appui à l’élaboration des activités habilitantes pour la ratification de l’Amendement de Kigali. Ces activités ont aidé le gouvernement à évaluer le cadre juridique du pays</w:t>
      </w:r>
      <w:r w:rsidR="00A70CEF" w:rsidRPr="00CB286F">
        <w:rPr>
          <w:lang w:val="fr-CA"/>
        </w:rPr>
        <w:t xml:space="preserve">, créer une carte de route </w:t>
      </w:r>
      <w:r w:rsidR="00346088">
        <w:rPr>
          <w:lang w:val="fr-CA"/>
        </w:rPr>
        <w:t>pour</w:t>
      </w:r>
      <w:r w:rsidR="00A70CEF" w:rsidRPr="00CB286F">
        <w:rPr>
          <w:lang w:val="fr-CA"/>
        </w:rPr>
        <w:t xml:space="preserve"> la ratification de l’Amendement de Kigali, émettre un décret sur le programme de permis et de quotas pour les importations de HFC, mettre à jour les données sur la con</w:t>
      </w:r>
      <w:r w:rsidR="00934FF0">
        <w:rPr>
          <w:lang w:val="fr-CA"/>
        </w:rPr>
        <w:t>sommation des HFC et analyser le</w:t>
      </w:r>
      <w:r w:rsidR="00A70CEF" w:rsidRPr="00CB286F">
        <w:rPr>
          <w:lang w:val="fr-CA"/>
        </w:rPr>
        <w:t>s tendances du pays en matière de consommation. Les activités habilitantes ont été menées à terme en juin 2020.</w:t>
      </w:r>
    </w:p>
    <w:p w14:paraId="5FFB0862" w14:textId="4E3401D8" w:rsidR="00CF372D" w:rsidRPr="00CB286F" w:rsidRDefault="00A87B45" w:rsidP="008F3061">
      <w:pPr>
        <w:keepNext/>
        <w:spacing w:before="240" w:after="240"/>
        <w:rPr>
          <w:b/>
          <w:bCs/>
          <w:lang w:val="fr-CA"/>
        </w:rPr>
      </w:pPr>
      <w:r w:rsidRPr="00CB286F">
        <w:rPr>
          <w:b/>
          <w:bCs/>
          <w:lang w:val="fr-CA"/>
        </w:rPr>
        <w:t>Phase I du plan de mise en œuvre de l’Amendement de Kigali</w:t>
      </w:r>
    </w:p>
    <w:p w14:paraId="7685ADD6" w14:textId="2CF16D78" w:rsidR="008862B1" w:rsidRPr="00CB286F" w:rsidRDefault="00114FAC" w:rsidP="00BD4FA5">
      <w:pPr>
        <w:keepNext/>
        <w:spacing w:after="240"/>
        <w:rPr>
          <w:u w:val="single"/>
          <w:lang w:val="fr-CA"/>
        </w:rPr>
      </w:pPr>
      <w:r w:rsidRPr="00CB286F">
        <w:rPr>
          <w:u w:val="single"/>
          <w:lang w:val="fr-CA"/>
        </w:rPr>
        <w:t>Cadres de politique, de réglementation et institutionnel</w:t>
      </w:r>
    </w:p>
    <w:p w14:paraId="2E83B3CB" w14:textId="4C27E159" w:rsidR="00044F24" w:rsidRPr="00CB286F" w:rsidRDefault="00114FAC" w:rsidP="005D3D9B">
      <w:pPr>
        <w:pStyle w:val="Heading1"/>
        <w:rPr>
          <w:lang w:val="fr-CA"/>
        </w:rPr>
      </w:pPr>
      <w:r w:rsidRPr="00CB286F">
        <w:rPr>
          <w:lang w:val="fr-CA"/>
        </w:rPr>
        <w:t>La Direction générale des affaires environnementales industrielles (DGAAMI), situé</w:t>
      </w:r>
      <w:r w:rsidR="00F03C4E">
        <w:rPr>
          <w:lang w:val="fr-CA"/>
        </w:rPr>
        <w:t>e</w:t>
      </w:r>
      <w:r w:rsidRPr="00CB286F">
        <w:rPr>
          <w:lang w:val="fr-CA"/>
        </w:rPr>
        <w:t xml:space="preserve"> au sein du ministère de la Production (PRODUCE), abrite le Bureau national de l’ozone et est responsable de la mise en œuvre du Protocole de M</w:t>
      </w:r>
      <w:r w:rsidR="00A137C2" w:rsidRPr="00CB286F">
        <w:rPr>
          <w:lang w:val="fr-CA"/>
        </w:rPr>
        <w:t>ontréal au Pérou, ce qui compr</w:t>
      </w:r>
      <w:r w:rsidRPr="00CB286F">
        <w:rPr>
          <w:lang w:val="fr-CA"/>
        </w:rPr>
        <w:t>end la sur</w:t>
      </w:r>
      <w:r w:rsidR="00A137C2" w:rsidRPr="00CB286F">
        <w:rPr>
          <w:lang w:val="fr-CA"/>
        </w:rPr>
        <w:t>v</w:t>
      </w:r>
      <w:r w:rsidRPr="00CB286F">
        <w:rPr>
          <w:lang w:val="fr-CA"/>
        </w:rPr>
        <w:t>eillance des niveaux de production dans toutes les industries, l’établissement des rappor</w:t>
      </w:r>
      <w:r w:rsidR="00A137C2" w:rsidRPr="00CB286F">
        <w:rPr>
          <w:lang w:val="fr-CA"/>
        </w:rPr>
        <w:t>ts sur les données de consommati</w:t>
      </w:r>
      <w:r w:rsidRPr="00CB286F">
        <w:rPr>
          <w:lang w:val="fr-CA"/>
        </w:rPr>
        <w:t xml:space="preserve">on déclarées en vertu de l’article 7 au Secrétariat de l’ozone et </w:t>
      </w:r>
      <w:r w:rsidR="00A137C2" w:rsidRPr="00CB286F">
        <w:rPr>
          <w:lang w:val="fr-CA"/>
        </w:rPr>
        <w:t>relatives au programme de pays au Secrétariat du Fonds multilatéral, et la coordination des activités de réduction de la consommation des substances réglementées</w:t>
      </w:r>
      <w:r w:rsidR="004C17B0" w:rsidRPr="00CB286F">
        <w:rPr>
          <w:lang w:val="fr-CA"/>
        </w:rPr>
        <w:t>.</w:t>
      </w:r>
    </w:p>
    <w:p w14:paraId="4120D79E" w14:textId="08DD05DB" w:rsidR="0066785E" w:rsidRPr="00CB286F" w:rsidRDefault="00A137C2" w:rsidP="005D3D9B">
      <w:pPr>
        <w:pStyle w:val="Heading1"/>
        <w:rPr>
          <w:lang w:val="fr-CA"/>
        </w:rPr>
      </w:pPr>
      <w:r w:rsidRPr="00CB286F">
        <w:rPr>
          <w:lang w:val="fr-CA"/>
        </w:rPr>
        <w:t>Le Bureau national de l’ozone entretien</w:t>
      </w:r>
      <w:r w:rsidR="005F56C0">
        <w:rPr>
          <w:lang w:val="fr-CA"/>
        </w:rPr>
        <w:t>t</w:t>
      </w:r>
      <w:r w:rsidRPr="00CB286F">
        <w:rPr>
          <w:lang w:val="fr-CA"/>
        </w:rPr>
        <w:t xml:space="preserve"> des liens avec le ministère de l’Environnement, responsable des questions environnementales et des traités internationaux de mise en œuvre ; la Direction générale des douanes, responsable de la remise des rapports de consommation annuels, du maintien d’une base de données des importateurs et de la remise d’un rapport sur les </w:t>
      </w:r>
      <w:r w:rsidR="005F56C0">
        <w:rPr>
          <w:lang w:val="fr-CA"/>
        </w:rPr>
        <w:t xml:space="preserve">demandes de </w:t>
      </w:r>
      <w:r w:rsidRPr="00CB286F">
        <w:rPr>
          <w:lang w:val="fr-CA"/>
        </w:rPr>
        <w:t xml:space="preserve">permis </w:t>
      </w:r>
      <w:r w:rsidR="005F56C0">
        <w:rPr>
          <w:lang w:val="fr-CA"/>
        </w:rPr>
        <w:t xml:space="preserve">soumises </w:t>
      </w:r>
      <w:r w:rsidRPr="00CB286F">
        <w:rPr>
          <w:lang w:val="fr-CA"/>
        </w:rPr>
        <w:t xml:space="preserve">pour approbation par la DGAAMI </w:t>
      </w:r>
      <w:r w:rsidR="00D66904" w:rsidRPr="00CB286F">
        <w:rPr>
          <w:lang w:val="fr-CA"/>
        </w:rPr>
        <w:t xml:space="preserve">; et le secteur privé, comprenant les importateurs et les distributeurs de substances qui appauvrissent la couche d’ozone (SAO), des associations professionnelles et </w:t>
      </w:r>
      <w:r w:rsidR="00400FEA">
        <w:rPr>
          <w:lang w:val="fr-CA"/>
        </w:rPr>
        <w:t>les grandes</w:t>
      </w:r>
      <w:r w:rsidR="00D66904" w:rsidRPr="00CB286F">
        <w:rPr>
          <w:lang w:val="fr-CA"/>
        </w:rPr>
        <w:t xml:space="preserve"> institutions de formation technique, dont l’université de Lima</w:t>
      </w:r>
      <w:r w:rsidR="004C17B0" w:rsidRPr="00CB286F">
        <w:rPr>
          <w:lang w:val="fr-CA"/>
        </w:rPr>
        <w:t>.</w:t>
      </w:r>
    </w:p>
    <w:p w14:paraId="5456FF3E" w14:textId="4F0E651B" w:rsidR="00850FD9" w:rsidRPr="00CB286F" w:rsidRDefault="00D66904" w:rsidP="004D4D5E">
      <w:pPr>
        <w:pStyle w:val="Heading1"/>
        <w:rPr>
          <w:lang w:val="fr-CA"/>
        </w:rPr>
      </w:pPr>
      <w:r w:rsidRPr="00CB286F">
        <w:rPr>
          <w:lang w:val="fr-CA"/>
        </w:rPr>
        <w:t xml:space="preserve">Le Pérou a mis en place un programme de permis et de quotas efficace pour les HFC. Le décret suprême 019-2021-PRODUCE incorpore les engagements reliés à l’Amendement de Kigali aux lois nationales. Toutes les entreprises détenant un permis doivent être inscrites au registre national des importateurs de SAO. Les quotas sont </w:t>
      </w:r>
      <w:r w:rsidR="00400FEA">
        <w:rPr>
          <w:lang w:val="fr-CA"/>
        </w:rPr>
        <w:t>attribués</w:t>
      </w:r>
      <w:r w:rsidRPr="00CB286F">
        <w:rPr>
          <w:lang w:val="fr-CA"/>
        </w:rPr>
        <w:t xml:space="preserve"> à la fin de chaque année en fonction des résultats </w:t>
      </w:r>
      <w:r w:rsidR="00237EC2">
        <w:rPr>
          <w:lang w:val="fr-CA"/>
        </w:rPr>
        <w:t>antérieurs</w:t>
      </w:r>
      <w:r w:rsidRPr="00CB286F">
        <w:rPr>
          <w:lang w:val="fr-CA"/>
        </w:rPr>
        <w:t>, et prévoient une petite marge pour les imprévus et les nouveaux importateurs possibles</w:t>
      </w:r>
      <w:r w:rsidR="004C5CB9" w:rsidRPr="00CB286F">
        <w:rPr>
          <w:lang w:val="fr-CA"/>
        </w:rPr>
        <w:t>.</w:t>
      </w:r>
    </w:p>
    <w:p w14:paraId="422C5542" w14:textId="4104A4BB" w:rsidR="00D32C7C" w:rsidRPr="00CB286F" w:rsidRDefault="00D66904" w:rsidP="00066F86">
      <w:pPr>
        <w:pStyle w:val="Heading1"/>
        <w:rPr>
          <w:lang w:val="fr-CA"/>
        </w:rPr>
      </w:pPr>
      <w:r w:rsidRPr="00CB286F">
        <w:rPr>
          <w:lang w:val="fr-CA"/>
        </w:rPr>
        <w:t>Le Comité technique de normalisation du Pérou a adopté plusieurs normes pour la réfrigération et la climatisation, dont le</w:t>
      </w:r>
      <w:r w:rsidR="00A21407" w:rsidRPr="00CB286F">
        <w:rPr>
          <w:lang w:val="fr-CA"/>
        </w:rPr>
        <w:t>s</w:t>
      </w:r>
      <w:r w:rsidRPr="00CB286F">
        <w:rPr>
          <w:lang w:val="fr-CA"/>
        </w:rPr>
        <w:t xml:space="preserve"> norme</w:t>
      </w:r>
      <w:r w:rsidR="00A21407" w:rsidRPr="00CB286F">
        <w:rPr>
          <w:lang w:val="fr-CA"/>
        </w:rPr>
        <w:t>s</w:t>
      </w:r>
      <w:r w:rsidRPr="00CB286F">
        <w:rPr>
          <w:lang w:val="fr-CA"/>
        </w:rPr>
        <w:t xml:space="preserve"> NTP ISO 5149:2020/2021 sur les </w:t>
      </w:r>
      <w:r w:rsidR="00A21407" w:rsidRPr="00CB286F">
        <w:rPr>
          <w:lang w:val="fr-CA"/>
        </w:rPr>
        <w:t>critères</w:t>
      </w:r>
      <w:r w:rsidR="00400FEA">
        <w:rPr>
          <w:lang w:val="fr-CA"/>
        </w:rPr>
        <w:t xml:space="preserve"> de sécurité et environnementaux</w:t>
      </w:r>
      <w:r w:rsidR="00A21407" w:rsidRPr="00CB286F">
        <w:rPr>
          <w:lang w:val="fr-CA"/>
        </w:rPr>
        <w:t xml:space="preserve"> de</w:t>
      </w:r>
      <w:r w:rsidR="00400FEA">
        <w:rPr>
          <w:lang w:val="fr-CA"/>
        </w:rPr>
        <w:t>s systèmes de réfrigération et d</w:t>
      </w:r>
      <w:r w:rsidR="00A21407" w:rsidRPr="00CB286F">
        <w:rPr>
          <w:lang w:val="fr-CA"/>
        </w:rPr>
        <w:t xml:space="preserve">es pompes à chaleur, NTP ISO 817:2022 sur la désignation et le classement de sécurité des frigorigènes, et NTP ISO 11650:2023 sur l’efficacité de l’équipement de récupération et/ou </w:t>
      </w:r>
      <w:r w:rsidR="00400FEA">
        <w:rPr>
          <w:lang w:val="fr-CA"/>
        </w:rPr>
        <w:t xml:space="preserve">de </w:t>
      </w:r>
      <w:r w:rsidR="00A21407" w:rsidRPr="00CB286F">
        <w:rPr>
          <w:lang w:val="fr-CA"/>
        </w:rPr>
        <w:t>recyclage des frigorigènes</w:t>
      </w:r>
      <w:r w:rsidR="003C1288" w:rsidRPr="00CB286F">
        <w:rPr>
          <w:lang w:val="fr-CA"/>
        </w:rPr>
        <w:t>.</w:t>
      </w:r>
    </w:p>
    <w:p w14:paraId="6F7B1CB9" w14:textId="60D1C5D4" w:rsidR="007B5078" w:rsidRPr="00CB286F" w:rsidRDefault="00A21407" w:rsidP="00134978">
      <w:pPr>
        <w:pStyle w:val="Heading1"/>
        <w:widowControl w:val="0"/>
        <w:rPr>
          <w:lang w:val="fr-CA"/>
        </w:rPr>
      </w:pPr>
      <w:r w:rsidRPr="00CB286F">
        <w:rPr>
          <w:lang w:val="fr-CA"/>
        </w:rPr>
        <w:t xml:space="preserve">Les lois nationales en matière d’efficacité énergétique prévoient des mesures pour la mise en place de critères d’étiquetage </w:t>
      </w:r>
      <w:r w:rsidR="002A4F6D">
        <w:rPr>
          <w:lang w:val="fr-CA"/>
        </w:rPr>
        <w:t>pour</w:t>
      </w:r>
      <w:r w:rsidRPr="00CB286F">
        <w:rPr>
          <w:lang w:val="fr-CA"/>
        </w:rPr>
        <w:t xml:space="preserve"> tous les appareils électriques en fonction</w:t>
      </w:r>
      <w:r w:rsidR="002A4F6D">
        <w:rPr>
          <w:lang w:val="fr-CA"/>
        </w:rPr>
        <w:t xml:space="preserve"> de leur consommation d’énergie ;</w:t>
      </w:r>
      <w:r w:rsidRPr="00CB286F">
        <w:rPr>
          <w:lang w:val="fr-CA"/>
        </w:rPr>
        <w:t xml:space="preserve"> des mesures d’établissement des indicateurs de consommation d’énergie et des méthodes de suivi</w:t>
      </w:r>
      <w:r w:rsidR="002A4F6D">
        <w:rPr>
          <w:lang w:val="fr-CA"/>
        </w:rPr>
        <w:t xml:space="preserve"> ;</w:t>
      </w:r>
      <w:r w:rsidRPr="00CB286F">
        <w:rPr>
          <w:lang w:val="fr-CA"/>
        </w:rPr>
        <w:t xml:space="preserve"> et l’approbation d’un plan de référence pour l’efficacité énergétique comprenant des cibles précises pour réduire la consommation d’énergie au niveau national</w:t>
      </w:r>
      <w:r w:rsidR="00D2694D" w:rsidRPr="00CB286F">
        <w:rPr>
          <w:lang w:val="fr-CA"/>
        </w:rPr>
        <w:t>.</w:t>
      </w:r>
    </w:p>
    <w:p w14:paraId="791F090A" w14:textId="75C46DA5" w:rsidR="00874699" w:rsidRPr="00CB286F" w:rsidRDefault="00A21407" w:rsidP="00134978">
      <w:pPr>
        <w:widowControl w:val="0"/>
        <w:spacing w:before="240" w:after="240"/>
        <w:outlineLvl w:val="0"/>
        <w:rPr>
          <w:u w:val="single"/>
          <w:lang w:val="fr-CA"/>
        </w:rPr>
      </w:pPr>
      <w:r w:rsidRPr="00CB286F">
        <w:rPr>
          <w:u w:val="single"/>
          <w:lang w:val="fr-CA"/>
        </w:rPr>
        <w:t>Consommation de HFC</w:t>
      </w:r>
    </w:p>
    <w:p w14:paraId="7C908176" w14:textId="16A0A620" w:rsidR="002A4F6D" w:rsidRDefault="00A21407" w:rsidP="002A4F6D">
      <w:pPr>
        <w:pStyle w:val="Heading1"/>
        <w:widowControl w:val="0"/>
        <w:rPr>
          <w:lang w:val="fr-CA"/>
        </w:rPr>
      </w:pPr>
      <w:r w:rsidRPr="00CB286F">
        <w:rPr>
          <w:lang w:val="fr-CA"/>
        </w:rPr>
        <w:t>Le gouvernement du Pérou n’importe que</w:t>
      </w:r>
      <w:r w:rsidR="00BB4A38" w:rsidRPr="00CB286F">
        <w:rPr>
          <w:lang w:val="fr-CA"/>
        </w:rPr>
        <w:t xml:space="preserve"> </w:t>
      </w:r>
      <w:r w:rsidR="002A4F6D">
        <w:rPr>
          <w:lang w:val="fr-CA"/>
        </w:rPr>
        <w:t>des</w:t>
      </w:r>
      <w:r w:rsidR="00BB4A38" w:rsidRPr="00CB286F">
        <w:rPr>
          <w:lang w:val="fr-CA"/>
        </w:rPr>
        <w:t xml:space="preserve"> HFC utilisés dans </w:t>
      </w:r>
      <w:r w:rsidR="002A4F6D">
        <w:rPr>
          <w:lang w:val="fr-CA"/>
        </w:rPr>
        <w:t>plusieurs</w:t>
      </w:r>
      <w:r w:rsidR="00BB4A38" w:rsidRPr="00CB286F">
        <w:rPr>
          <w:lang w:val="fr-CA"/>
        </w:rPr>
        <w:t xml:space="preserve"> sous-</w:t>
      </w:r>
      <w:r w:rsidRPr="00CB286F">
        <w:rPr>
          <w:lang w:val="fr-CA"/>
        </w:rPr>
        <w:t>secteur</w:t>
      </w:r>
      <w:r w:rsidR="00BB4A38" w:rsidRPr="00CB286F">
        <w:rPr>
          <w:lang w:val="fr-CA"/>
        </w:rPr>
        <w:t>s</w:t>
      </w:r>
      <w:r w:rsidRPr="00CB286F">
        <w:rPr>
          <w:lang w:val="fr-CA"/>
        </w:rPr>
        <w:t xml:space="preserve"> de l’entretien </w:t>
      </w:r>
      <w:r w:rsidR="002A4F6D">
        <w:rPr>
          <w:lang w:val="fr-CA"/>
        </w:rPr>
        <w:t xml:space="preserve">de l’équipement de réfrigération et </w:t>
      </w:r>
      <w:r w:rsidR="00046DB0">
        <w:rPr>
          <w:lang w:val="fr-CA"/>
        </w:rPr>
        <w:t xml:space="preserve">de </w:t>
      </w:r>
      <w:r w:rsidR="002A4F6D">
        <w:rPr>
          <w:lang w:val="fr-CA"/>
        </w:rPr>
        <w:t xml:space="preserve">climatisation, </w:t>
      </w:r>
      <w:r w:rsidRPr="00CB286F">
        <w:rPr>
          <w:lang w:val="fr-CA"/>
        </w:rPr>
        <w:t xml:space="preserve">et de petites quantités contenues dans des polyols prémélangés utilisés dans le secteur de la mousse de polyuréthanne. </w:t>
      </w:r>
      <w:r w:rsidR="00BB4A38" w:rsidRPr="00CB286F">
        <w:rPr>
          <w:lang w:val="fr-CA"/>
        </w:rPr>
        <w:t>Les principales substances consommées au pays en 2022 ont été le R-507A (37 pour cent de la consommation totale de HFC en tonnes d’équivalent de CO</w:t>
      </w:r>
      <w:r w:rsidR="00BB4A38" w:rsidRPr="00CB286F">
        <w:rPr>
          <w:vertAlign w:val="subscript"/>
          <w:lang w:val="fr-CA"/>
        </w:rPr>
        <w:t>2</w:t>
      </w:r>
      <w:r w:rsidR="00BB4A38" w:rsidRPr="00CB286F">
        <w:rPr>
          <w:lang w:val="fr-CA"/>
        </w:rPr>
        <w:t xml:space="preserve"> (éq-CO</w:t>
      </w:r>
      <w:r w:rsidR="00BB4A38" w:rsidRPr="00CB286F">
        <w:rPr>
          <w:vertAlign w:val="subscript"/>
          <w:lang w:val="fr-CA"/>
        </w:rPr>
        <w:t>2</w:t>
      </w:r>
      <w:r w:rsidR="00BB4A38" w:rsidRPr="00CB286F">
        <w:rPr>
          <w:lang w:val="fr-CA"/>
        </w:rPr>
        <w:t>)</w:t>
      </w:r>
      <w:r w:rsidR="000108DD">
        <w:rPr>
          <w:lang w:val="fr-CA"/>
        </w:rPr>
        <w:t>), le HFC-134a (</w:t>
      </w:r>
      <w:r w:rsidR="00BB4A38" w:rsidRPr="00CB286F">
        <w:rPr>
          <w:lang w:val="fr-CA"/>
        </w:rPr>
        <w:t>23 pour cent), le R-404A (21 pour cent), le R-410A (11 pour cent) et autres HFC (5 pour cent). Le tableau 1 présente la consommation de HFC au pays, déclarée en vertu de l’article 7 au Secrétariat de l’ozone</w:t>
      </w:r>
      <w:r w:rsidR="00C6464C" w:rsidRPr="00CB286F">
        <w:rPr>
          <w:lang w:val="fr-CA"/>
        </w:rPr>
        <w:t>.</w:t>
      </w:r>
    </w:p>
    <w:p w14:paraId="1125E565" w14:textId="785CCD42" w:rsidR="002A4F6D" w:rsidRDefault="002A4F6D">
      <w:pPr>
        <w:jc w:val="left"/>
        <w:rPr>
          <w:lang w:val="fr-CA"/>
        </w:rPr>
      </w:pPr>
      <w:r>
        <w:rPr>
          <w:lang w:val="fr-CA"/>
        </w:rPr>
        <w:br w:type="page"/>
      </w:r>
    </w:p>
    <w:p w14:paraId="1B3B6041" w14:textId="77777777" w:rsidR="002A4F6D" w:rsidRPr="002A4F6D" w:rsidRDefault="002A4F6D" w:rsidP="002A4F6D">
      <w:pPr>
        <w:rPr>
          <w:lang w:val="fr-CA"/>
        </w:rPr>
      </w:pPr>
    </w:p>
    <w:p w14:paraId="4AD52469" w14:textId="7E4385CE" w:rsidR="005162D4" w:rsidRPr="00CB286F" w:rsidRDefault="005162D4" w:rsidP="001B3070">
      <w:pPr>
        <w:pStyle w:val="Heading1"/>
        <w:widowControl w:val="0"/>
        <w:numPr>
          <w:ilvl w:val="0"/>
          <w:numId w:val="0"/>
        </w:numPr>
        <w:spacing w:after="0"/>
        <w:rPr>
          <w:b/>
          <w:bCs/>
          <w:lang w:val="fr-CA"/>
        </w:rPr>
      </w:pPr>
      <w:r w:rsidRPr="00CB286F">
        <w:rPr>
          <w:b/>
          <w:bCs/>
          <w:lang w:val="fr-CA"/>
        </w:rPr>
        <w:t>Table</w:t>
      </w:r>
      <w:r w:rsidR="00BB4A38" w:rsidRPr="00CB286F">
        <w:rPr>
          <w:b/>
          <w:bCs/>
          <w:lang w:val="fr-CA"/>
        </w:rPr>
        <w:t>au</w:t>
      </w:r>
      <w:r w:rsidRPr="00CB286F">
        <w:rPr>
          <w:b/>
          <w:bCs/>
          <w:lang w:val="fr-CA"/>
        </w:rPr>
        <w:t xml:space="preserve"> 1. </w:t>
      </w:r>
      <w:r w:rsidR="00BB4A38" w:rsidRPr="00CB286F">
        <w:rPr>
          <w:b/>
          <w:bCs/>
          <w:lang w:val="fr-CA"/>
        </w:rPr>
        <w:t>Consommation de HFC au Pérou (données déclarées en vertu de l’article 7, 2019-2022)</w:t>
      </w:r>
    </w:p>
    <w:tbl>
      <w:tblPr>
        <w:tblStyle w:val="TableGrid"/>
        <w:tblW w:w="5000" w:type="pct"/>
        <w:shd w:val="clear" w:color="auto" w:fill="FFFFFF" w:themeFill="background1"/>
        <w:tblLook w:val="04A0" w:firstRow="1" w:lastRow="0" w:firstColumn="1" w:lastColumn="0" w:noHBand="0" w:noVBand="1"/>
      </w:tblPr>
      <w:tblGrid>
        <w:gridCol w:w="1695"/>
        <w:gridCol w:w="990"/>
        <w:gridCol w:w="1260"/>
        <w:gridCol w:w="1260"/>
        <w:gridCol w:w="1260"/>
        <w:gridCol w:w="1260"/>
        <w:gridCol w:w="1625"/>
      </w:tblGrid>
      <w:tr w:rsidR="00E54973" w:rsidRPr="0048064B" w14:paraId="226F4A57" w14:textId="77777777" w:rsidTr="00AB4E8F">
        <w:trPr>
          <w:tblHeader/>
        </w:trPr>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9F8F7E" w14:textId="77777777" w:rsidR="00E42A0E" w:rsidRPr="00CB286F" w:rsidRDefault="00E42A0E" w:rsidP="00066F86">
            <w:pPr>
              <w:widowControl w:val="0"/>
              <w:tabs>
                <w:tab w:val="left" w:pos="3141"/>
              </w:tabs>
              <w:jc w:val="center"/>
              <w:rPr>
                <w:b/>
                <w:bCs/>
                <w:sz w:val="20"/>
                <w:szCs w:val="20"/>
                <w:lang w:val="fr-CA"/>
              </w:rPr>
            </w:pPr>
            <w:r w:rsidRPr="00CB286F">
              <w:rPr>
                <w:b/>
                <w:bCs/>
                <w:sz w:val="20"/>
                <w:szCs w:val="20"/>
                <w:lang w:val="fr-CA"/>
              </w:rPr>
              <w:t>HFC</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50C073" w14:textId="48909803" w:rsidR="00E42A0E" w:rsidRPr="00CB286F" w:rsidRDefault="000A47FA" w:rsidP="00066F86">
            <w:pPr>
              <w:widowControl w:val="0"/>
              <w:tabs>
                <w:tab w:val="left" w:pos="3141"/>
              </w:tabs>
              <w:jc w:val="center"/>
              <w:rPr>
                <w:b/>
                <w:bCs/>
                <w:sz w:val="20"/>
                <w:szCs w:val="20"/>
                <w:lang w:val="fr-CA"/>
              </w:rPr>
            </w:pPr>
            <w:r w:rsidRPr="00CB286F">
              <w:rPr>
                <w:b/>
                <w:bCs/>
                <w:sz w:val="20"/>
                <w:szCs w:val="20"/>
                <w:lang w:val="fr-CA"/>
              </w:rPr>
              <w:t>PRG</w:t>
            </w:r>
            <w:r w:rsidR="008127FD" w:rsidRPr="00CB286F">
              <w:rPr>
                <w:b/>
                <w:bCs/>
                <w:sz w:val="20"/>
                <w:szCs w:val="20"/>
                <w:lang w:val="fr-CA"/>
              </w:rPr>
              <w:t>*</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F3AFED" w14:textId="77777777" w:rsidR="00E42A0E" w:rsidRPr="00CB286F" w:rsidRDefault="00E42A0E" w:rsidP="00066F86">
            <w:pPr>
              <w:widowControl w:val="0"/>
              <w:tabs>
                <w:tab w:val="left" w:pos="3141"/>
              </w:tabs>
              <w:jc w:val="center"/>
              <w:rPr>
                <w:b/>
                <w:bCs/>
                <w:sz w:val="20"/>
                <w:szCs w:val="20"/>
                <w:lang w:val="fr-CA"/>
              </w:rPr>
            </w:pPr>
            <w:r w:rsidRPr="00CB286F">
              <w:rPr>
                <w:b/>
                <w:bCs/>
                <w:sz w:val="20"/>
                <w:szCs w:val="20"/>
                <w:lang w:val="fr-CA"/>
              </w:rPr>
              <w:t>2019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10120" w14:textId="77777777" w:rsidR="00E42A0E" w:rsidRPr="00CB286F" w:rsidRDefault="00E42A0E" w:rsidP="00066F86">
            <w:pPr>
              <w:widowControl w:val="0"/>
              <w:tabs>
                <w:tab w:val="left" w:pos="3141"/>
              </w:tabs>
              <w:jc w:val="center"/>
              <w:rPr>
                <w:b/>
                <w:bCs/>
                <w:sz w:val="20"/>
                <w:szCs w:val="20"/>
                <w:lang w:val="fr-CA"/>
              </w:rPr>
            </w:pPr>
            <w:r w:rsidRPr="00CB286F">
              <w:rPr>
                <w:b/>
                <w:bCs/>
                <w:sz w:val="20"/>
                <w:szCs w:val="20"/>
                <w:lang w:val="fr-CA"/>
              </w:rPr>
              <w:t>2020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84DCEC" w14:textId="77777777" w:rsidR="00E42A0E" w:rsidRPr="00CB286F" w:rsidRDefault="00E42A0E" w:rsidP="00066F86">
            <w:pPr>
              <w:widowControl w:val="0"/>
              <w:tabs>
                <w:tab w:val="left" w:pos="3141"/>
              </w:tabs>
              <w:jc w:val="center"/>
              <w:rPr>
                <w:b/>
                <w:bCs/>
                <w:sz w:val="20"/>
                <w:szCs w:val="20"/>
                <w:lang w:val="fr-CA"/>
              </w:rPr>
            </w:pPr>
            <w:r w:rsidRPr="00CB286F">
              <w:rPr>
                <w:b/>
                <w:bCs/>
                <w:sz w:val="20"/>
                <w:szCs w:val="20"/>
                <w:lang w:val="fr-CA"/>
              </w:rPr>
              <w:t>2021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1C41B1" w14:textId="77777777" w:rsidR="00E42A0E" w:rsidRPr="00CB286F" w:rsidRDefault="00E42A0E" w:rsidP="00066F86">
            <w:pPr>
              <w:widowControl w:val="0"/>
              <w:tabs>
                <w:tab w:val="left" w:pos="3141"/>
              </w:tabs>
              <w:jc w:val="center"/>
              <w:rPr>
                <w:b/>
                <w:bCs/>
                <w:sz w:val="20"/>
                <w:szCs w:val="20"/>
                <w:lang w:val="fr-CA"/>
              </w:rPr>
            </w:pPr>
            <w:r w:rsidRPr="00CB286F">
              <w:rPr>
                <w:b/>
                <w:bCs/>
                <w:sz w:val="20"/>
                <w:szCs w:val="20"/>
                <w:lang w:val="fr-CA"/>
              </w:rPr>
              <w:t>2022</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111C15" w14:textId="60A085E6" w:rsidR="00E42A0E" w:rsidRPr="00CB286F" w:rsidRDefault="000A47FA" w:rsidP="00066F86">
            <w:pPr>
              <w:widowControl w:val="0"/>
              <w:tabs>
                <w:tab w:val="left" w:pos="3141"/>
              </w:tabs>
              <w:ind w:left="-157" w:right="-105"/>
              <w:jc w:val="center"/>
              <w:rPr>
                <w:b/>
                <w:bCs/>
                <w:sz w:val="20"/>
                <w:szCs w:val="20"/>
                <w:lang w:val="fr-CA"/>
              </w:rPr>
            </w:pPr>
            <w:r w:rsidRPr="00CB286F">
              <w:rPr>
                <w:b/>
                <w:bCs/>
                <w:sz w:val="20"/>
                <w:szCs w:val="20"/>
                <w:lang w:val="fr-CA"/>
              </w:rPr>
              <w:t>Part de la consommation de HFC en 2022</w:t>
            </w:r>
            <w:r w:rsidR="00E42A0E" w:rsidRPr="00CB286F">
              <w:rPr>
                <w:b/>
                <w:bCs/>
                <w:sz w:val="20"/>
                <w:szCs w:val="20"/>
                <w:lang w:val="fr-CA"/>
              </w:rPr>
              <w:t xml:space="preserve"> (%)</w:t>
            </w:r>
          </w:p>
        </w:tc>
      </w:tr>
      <w:tr w:rsidR="00E42A0E" w:rsidRPr="00CB286F" w14:paraId="320FB10C" w14:textId="77777777" w:rsidTr="00AB4E8F">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2283B6FC" w14:textId="5B6955CB" w:rsidR="00E42A0E" w:rsidRPr="00CB286F" w:rsidRDefault="000A47FA" w:rsidP="00066F86">
            <w:pPr>
              <w:widowControl w:val="0"/>
              <w:tabs>
                <w:tab w:val="left" w:pos="3141"/>
              </w:tabs>
              <w:jc w:val="left"/>
              <w:rPr>
                <w:sz w:val="20"/>
                <w:szCs w:val="20"/>
                <w:lang w:val="fr-CA"/>
              </w:rPr>
            </w:pPr>
            <w:proofErr w:type="spellStart"/>
            <w:r w:rsidRPr="00CB286F">
              <w:rPr>
                <w:b/>
                <w:bCs/>
                <w:sz w:val="20"/>
                <w:szCs w:val="20"/>
                <w:lang w:val="fr-CA"/>
              </w:rPr>
              <w:t>tm</w:t>
            </w:r>
            <w:proofErr w:type="spellEnd"/>
          </w:p>
        </w:tc>
      </w:tr>
      <w:tr w:rsidR="00E54973" w:rsidRPr="00CB286F" w14:paraId="30624596"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1F07E87C" w14:textId="52305F54" w:rsidR="00E42A0E" w:rsidRPr="00CB286F" w:rsidRDefault="00E42A0E" w:rsidP="00E42A0E">
            <w:pPr>
              <w:widowControl w:val="0"/>
              <w:tabs>
                <w:tab w:val="left" w:pos="3141"/>
              </w:tabs>
              <w:rPr>
                <w:sz w:val="20"/>
                <w:szCs w:val="20"/>
                <w:lang w:val="fr-CA"/>
              </w:rPr>
            </w:pPr>
            <w:r w:rsidRPr="00CB286F">
              <w:rPr>
                <w:sz w:val="20"/>
                <w:szCs w:val="20"/>
                <w:lang w:val="fr-CA"/>
              </w:rPr>
              <w:t>HFC-23</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0D6EAFB2" w14:textId="5A782A7D" w:rsidR="00E42A0E" w:rsidRPr="00CB286F" w:rsidRDefault="00E42A0E" w:rsidP="00E42A0E">
            <w:pPr>
              <w:widowControl w:val="0"/>
              <w:tabs>
                <w:tab w:val="left" w:pos="3141"/>
              </w:tabs>
              <w:jc w:val="right"/>
              <w:rPr>
                <w:sz w:val="20"/>
                <w:szCs w:val="20"/>
                <w:lang w:val="fr-CA"/>
              </w:rPr>
            </w:pPr>
            <w:r w:rsidRPr="00CB286F">
              <w:rPr>
                <w:sz w:val="20"/>
                <w:szCs w:val="20"/>
                <w:lang w:val="fr-CA"/>
              </w:rPr>
              <w:t>14</w:t>
            </w:r>
            <w:r w:rsidR="000A47FA" w:rsidRPr="00CB286F">
              <w:rPr>
                <w:sz w:val="20"/>
                <w:szCs w:val="20"/>
                <w:lang w:val="fr-CA"/>
              </w:rPr>
              <w:t xml:space="preserve"> </w:t>
            </w:r>
            <w:r w:rsidRPr="00CB286F">
              <w:rPr>
                <w:sz w:val="20"/>
                <w:szCs w:val="20"/>
                <w:lang w:val="fr-CA"/>
              </w:rPr>
              <w:t>800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A57008D" w14:textId="51626E5E" w:rsidR="00E42A0E" w:rsidRPr="00CB286F" w:rsidRDefault="009D43DA" w:rsidP="00E42A0E">
            <w:pPr>
              <w:widowControl w:val="0"/>
              <w:tabs>
                <w:tab w:val="left" w:pos="3141"/>
              </w:tabs>
              <w:jc w:val="right"/>
              <w:rPr>
                <w:sz w:val="20"/>
                <w:szCs w:val="20"/>
                <w:lang w:val="fr-CA"/>
              </w:rPr>
            </w:pPr>
            <w:r w:rsidRPr="00CB286F">
              <w:rPr>
                <w:sz w:val="20"/>
                <w:szCs w:val="20"/>
                <w:lang w:val="fr-CA"/>
              </w:rPr>
              <w:t>0</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26BD069A" w14:textId="2F55B143" w:rsidR="00E42A0E" w:rsidRPr="00CB286F" w:rsidRDefault="00E42A0E" w:rsidP="00E42A0E">
            <w:pPr>
              <w:widowControl w:val="0"/>
              <w:tabs>
                <w:tab w:val="left" w:pos="3141"/>
              </w:tabs>
              <w:jc w:val="right"/>
              <w:rPr>
                <w:sz w:val="20"/>
                <w:szCs w:val="20"/>
                <w:lang w:val="fr-CA"/>
              </w:rPr>
            </w:pPr>
            <w:r w:rsidRPr="00CB286F">
              <w:rPr>
                <w:sz w:val="20"/>
                <w:szCs w:val="20"/>
                <w:lang w:val="fr-CA"/>
              </w:rPr>
              <w:t>0</w:t>
            </w:r>
            <w:r w:rsidR="000A47FA" w:rsidRPr="00CB286F">
              <w:rPr>
                <w:sz w:val="20"/>
                <w:szCs w:val="20"/>
                <w:lang w:val="fr-CA"/>
              </w:rPr>
              <w:t>,</w:t>
            </w:r>
            <w:r w:rsidRPr="00CB286F">
              <w:rPr>
                <w:sz w:val="20"/>
                <w:szCs w:val="20"/>
                <w:lang w:val="fr-CA"/>
              </w:rPr>
              <w:t>18</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3CB31292" w14:textId="3DD76F17" w:rsidR="00E42A0E" w:rsidRPr="00CB286F" w:rsidRDefault="009D43DA" w:rsidP="00E42A0E">
            <w:pPr>
              <w:widowControl w:val="0"/>
              <w:tabs>
                <w:tab w:val="left" w:pos="3141"/>
              </w:tabs>
              <w:jc w:val="right"/>
              <w:rPr>
                <w:sz w:val="20"/>
                <w:szCs w:val="20"/>
                <w:lang w:val="fr-CA"/>
              </w:rPr>
            </w:pPr>
            <w:r w:rsidRPr="00CB286F">
              <w:rPr>
                <w:sz w:val="20"/>
                <w:szCs w:val="20"/>
                <w:lang w:val="fr-CA"/>
              </w:rPr>
              <w:t>0</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3CDC2F99" w14:textId="5279E2AE" w:rsidR="00E42A0E" w:rsidRPr="00CB286F" w:rsidRDefault="00E42A0E" w:rsidP="00E42A0E">
            <w:pPr>
              <w:widowControl w:val="0"/>
              <w:tabs>
                <w:tab w:val="left" w:pos="3141"/>
              </w:tabs>
              <w:jc w:val="right"/>
              <w:rPr>
                <w:sz w:val="20"/>
                <w:szCs w:val="20"/>
                <w:lang w:val="fr-CA"/>
              </w:rPr>
            </w:pPr>
            <w:r w:rsidRPr="00CB286F">
              <w:rPr>
                <w:sz w:val="20"/>
                <w:szCs w:val="20"/>
                <w:lang w:val="fr-CA"/>
              </w:rPr>
              <w:t>7</w:t>
            </w:r>
            <w:r w:rsidR="000A47FA" w:rsidRPr="00CB286F">
              <w:rPr>
                <w:sz w:val="20"/>
                <w:szCs w:val="20"/>
                <w:lang w:val="fr-CA"/>
              </w:rPr>
              <w:t>,</w:t>
            </w:r>
            <w:r w:rsidRPr="00CB286F">
              <w:rPr>
                <w:sz w:val="20"/>
                <w:szCs w:val="20"/>
                <w:lang w:val="fr-CA"/>
              </w:rPr>
              <w:t>05</w:t>
            </w:r>
          </w:p>
        </w:tc>
        <w:tc>
          <w:tcPr>
            <w:tcW w:w="870" w:type="pct"/>
            <w:tcBorders>
              <w:top w:val="single" w:sz="4" w:space="0" w:color="auto"/>
              <w:left w:val="nil"/>
              <w:bottom w:val="single" w:sz="4" w:space="0" w:color="auto"/>
              <w:right w:val="single" w:sz="4" w:space="0" w:color="auto"/>
            </w:tcBorders>
            <w:shd w:val="clear" w:color="auto" w:fill="FFFFFF" w:themeFill="background1"/>
            <w:vAlign w:val="bottom"/>
          </w:tcPr>
          <w:p w14:paraId="661AE223" w14:textId="1FE28EB7" w:rsidR="00E42A0E" w:rsidRPr="00CB286F" w:rsidRDefault="00E42A0E" w:rsidP="00E42A0E">
            <w:pPr>
              <w:jc w:val="center"/>
              <w:rPr>
                <w:sz w:val="20"/>
                <w:szCs w:val="20"/>
                <w:lang w:val="fr-CA"/>
              </w:rPr>
            </w:pPr>
            <w:r w:rsidRPr="00CB286F">
              <w:rPr>
                <w:sz w:val="20"/>
                <w:szCs w:val="20"/>
                <w:lang w:val="fr-CA"/>
              </w:rPr>
              <w:t>1</w:t>
            </w:r>
          </w:p>
        </w:tc>
      </w:tr>
      <w:tr w:rsidR="00921D3E" w:rsidRPr="00CB286F" w14:paraId="123506B2"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5F5AAFC2" w14:textId="2BD1EA62" w:rsidR="00E42A0E" w:rsidRPr="00CB286F" w:rsidRDefault="00E42A0E" w:rsidP="00E42A0E">
            <w:pPr>
              <w:widowControl w:val="0"/>
              <w:tabs>
                <w:tab w:val="left" w:pos="3141"/>
              </w:tabs>
              <w:rPr>
                <w:sz w:val="20"/>
                <w:szCs w:val="20"/>
                <w:lang w:val="fr-CA"/>
              </w:rPr>
            </w:pPr>
            <w:r w:rsidRPr="00CB286F">
              <w:rPr>
                <w:sz w:val="20"/>
                <w:szCs w:val="20"/>
                <w:lang w:val="fr-CA"/>
              </w:rPr>
              <w:t>HFC-134a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35157F17" w14:textId="3A422CD9" w:rsidR="00E42A0E" w:rsidRPr="00CB286F" w:rsidRDefault="00E42A0E" w:rsidP="00E42A0E">
            <w:pPr>
              <w:widowControl w:val="0"/>
              <w:tabs>
                <w:tab w:val="left" w:pos="3141"/>
              </w:tabs>
              <w:jc w:val="right"/>
              <w:rPr>
                <w:sz w:val="20"/>
                <w:szCs w:val="20"/>
                <w:lang w:val="fr-CA"/>
              </w:rPr>
            </w:pPr>
            <w:r w:rsidRPr="00CB286F">
              <w:rPr>
                <w:sz w:val="20"/>
                <w:szCs w:val="20"/>
                <w:lang w:val="fr-CA"/>
              </w:rPr>
              <w:t>1</w:t>
            </w:r>
            <w:r w:rsidR="000A47FA" w:rsidRPr="00CB286F">
              <w:rPr>
                <w:sz w:val="20"/>
                <w:szCs w:val="20"/>
                <w:lang w:val="fr-CA"/>
              </w:rPr>
              <w:t xml:space="preserve"> </w:t>
            </w:r>
            <w:r w:rsidRPr="00CB286F">
              <w:rPr>
                <w:sz w:val="20"/>
                <w:szCs w:val="20"/>
                <w:lang w:val="fr-CA"/>
              </w:rPr>
              <w:t>430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4B9787D" w14:textId="1AD6506F" w:rsidR="00E42A0E" w:rsidRPr="00CB286F" w:rsidRDefault="00E42A0E" w:rsidP="00E42A0E">
            <w:pPr>
              <w:widowControl w:val="0"/>
              <w:tabs>
                <w:tab w:val="left" w:pos="3141"/>
              </w:tabs>
              <w:jc w:val="right"/>
              <w:rPr>
                <w:sz w:val="20"/>
                <w:szCs w:val="20"/>
                <w:lang w:val="fr-CA"/>
              </w:rPr>
            </w:pPr>
            <w:r w:rsidRPr="00CB286F">
              <w:rPr>
                <w:sz w:val="20"/>
                <w:szCs w:val="20"/>
                <w:lang w:val="fr-CA"/>
              </w:rPr>
              <w:t>380</w:t>
            </w:r>
            <w:r w:rsidR="000A47FA" w:rsidRPr="00CB286F">
              <w:rPr>
                <w:sz w:val="20"/>
                <w:szCs w:val="20"/>
                <w:lang w:val="fr-CA"/>
              </w:rPr>
              <w:t>,</w:t>
            </w:r>
            <w:r w:rsidRPr="00CB286F">
              <w:rPr>
                <w:sz w:val="20"/>
                <w:szCs w:val="20"/>
                <w:lang w:val="fr-CA"/>
              </w:rPr>
              <w:t>68</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2A5012CD" w14:textId="49E6053B" w:rsidR="00E42A0E" w:rsidRPr="00CB286F" w:rsidRDefault="00E42A0E" w:rsidP="00E42A0E">
            <w:pPr>
              <w:widowControl w:val="0"/>
              <w:tabs>
                <w:tab w:val="left" w:pos="3141"/>
              </w:tabs>
              <w:jc w:val="right"/>
              <w:rPr>
                <w:sz w:val="20"/>
                <w:szCs w:val="20"/>
                <w:lang w:val="fr-CA"/>
              </w:rPr>
            </w:pPr>
            <w:r w:rsidRPr="00CB286F">
              <w:rPr>
                <w:sz w:val="20"/>
                <w:szCs w:val="20"/>
                <w:lang w:val="fr-CA"/>
              </w:rPr>
              <w:t>470</w:t>
            </w:r>
            <w:r w:rsidR="000A47FA" w:rsidRPr="00CB286F">
              <w:rPr>
                <w:sz w:val="20"/>
                <w:szCs w:val="20"/>
                <w:lang w:val="fr-CA"/>
              </w:rPr>
              <w:t>,</w:t>
            </w:r>
            <w:r w:rsidRPr="00CB286F">
              <w:rPr>
                <w:sz w:val="20"/>
                <w:szCs w:val="20"/>
                <w:lang w:val="fr-CA"/>
              </w:rPr>
              <w:t>73</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5CEE0F93" w14:textId="3EA5F0CA" w:rsidR="00E42A0E" w:rsidRPr="00CB286F" w:rsidRDefault="00E42A0E" w:rsidP="00E42A0E">
            <w:pPr>
              <w:widowControl w:val="0"/>
              <w:tabs>
                <w:tab w:val="left" w:pos="3141"/>
              </w:tabs>
              <w:jc w:val="right"/>
              <w:rPr>
                <w:sz w:val="20"/>
                <w:szCs w:val="20"/>
                <w:lang w:val="fr-CA"/>
              </w:rPr>
            </w:pPr>
            <w:r w:rsidRPr="00CB286F">
              <w:rPr>
                <w:sz w:val="20"/>
                <w:szCs w:val="20"/>
                <w:lang w:val="fr-CA"/>
              </w:rPr>
              <w:t>337</w:t>
            </w:r>
            <w:r w:rsidR="000A47FA" w:rsidRPr="00CB286F">
              <w:rPr>
                <w:sz w:val="20"/>
                <w:szCs w:val="20"/>
                <w:lang w:val="fr-CA"/>
              </w:rPr>
              <w:t>,</w:t>
            </w:r>
            <w:r w:rsidRPr="00CB286F">
              <w:rPr>
                <w:sz w:val="20"/>
                <w:szCs w:val="20"/>
                <w:lang w:val="fr-CA"/>
              </w:rPr>
              <w:t>21</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33D850B9" w14:textId="21A25D17" w:rsidR="00E42A0E" w:rsidRPr="00CB286F" w:rsidRDefault="00E42A0E" w:rsidP="00E42A0E">
            <w:pPr>
              <w:widowControl w:val="0"/>
              <w:tabs>
                <w:tab w:val="left" w:pos="3141"/>
              </w:tabs>
              <w:jc w:val="right"/>
              <w:rPr>
                <w:sz w:val="20"/>
                <w:szCs w:val="20"/>
                <w:lang w:val="fr-CA"/>
              </w:rPr>
            </w:pPr>
            <w:r w:rsidRPr="00CB286F">
              <w:rPr>
                <w:sz w:val="20"/>
                <w:szCs w:val="20"/>
                <w:lang w:val="fr-CA"/>
              </w:rPr>
              <w:t>443</w:t>
            </w:r>
            <w:r w:rsidR="000A47FA" w:rsidRPr="00CB286F">
              <w:rPr>
                <w:sz w:val="20"/>
                <w:szCs w:val="20"/>
                <w:lang w:val="fr-CA"/>
              </w:rPr>
              <w:t>,</w:t>
            </w:r>
            <w:r w:rsidRPr="00CB286F">
              <w:rPr>
                <w:sz w:val="20"/>
                <w:szCs w:val="20"/>
                <w:lang w:val="fr-CA"/>
              </w:rPr>
              <w:t>67</w:t>
            </w:r>
          </w:p>
        </w:tc>
        <w:tc>
          <w:tcPr>
            <w:tcW w:w="870" w:type="pct"/>
            <w:tcBorders>
              <w:top w:val="single" w:sz="4" w:space="0" w:color="auto"/>
              <w:left w:val="nil"/>
              <w:bottom w:val="single" w:sz="4" w:space="0" w:color="auto"/>
              <w:right w:val="single" w:sz="4" w:space="0" w:color="auto"/>
            </w:tcBorders>
            <w:shd w:val="clear" w:color="auto" w:fill="FFFFFF" w:themeFill="background1"/>
            <w:vAlign w:val="bottom"/>
          </w:tcPr>
          <w:p w14:paraId="0C9D8647" w14:textId="50AF5C30" w:rsidR="00E42A0E" w:rsidRPr="00CB286F" w:rsidRDefault="00E42A0E" w:rsidP="00E42A0E">
            <w:pPr>
              <w:jc w:val="center"/>
              <w:rPr>
                <w:sz w:val="20"/>
                <w:szCs w:val="20"/>
                <w:lang w:val="fr-CA"/>
              </w:rPr>
            </w:pPr>
            <w:r w:rsidRPr="00CB286F">
              <w:rPr>
                <w:sz w:val="20"/>
                <w:szCs w:val="20"/>
                <w:lang w:val="fr-CA"/>
              </w:rPr>
              <w:t>41</w:t>
            </w:r>
          </w:p>
        </w:tc>
      </w:tr>
      <w:tr w:rsidR="00921D3E" w:rsidRPr="00CB286F" w14:paraId="2D0FF27E" w14:textId="77777777" w:rsidTr="0011794A">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3EE200C0" w14:textId="1184F9FD" w:rsidR="00E42A0E" w:rsidRPr="00CB286F" w:rsidRDefault="00E42A0E" w:rsidP="00E42A0E">
            <w:pPr>
              <w:widowControl w:val="0"/>
              <w:tabs>
                <w:tab w:val="left" w:pos="3141"/>
              </w:tabs>
              <w:rPr>
                <w:sz w:val="20"/>
                <w:szCs w:val="20"/>
                <w:lang w:val="fr-CA"/>
              </w:rPr>
            </w:pPr>
            <w:r w:rsidRPr="00CB286F">
              <w:rPr>
                <w:sz w:val="20"/>
                <w:szCs w:val="20"/>
                <w:lang w:val="fr-CA"/>
              </w:rPr>
              <w:t>HFC-152a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7F43A5F4" w14:textId="35771383" w:rsidR="00E42A0E" w:rsidRPr="00CB286F" w:rsidRDefault="00E42A0E" w:rsidP="00E42A0E">
            <w:pPr>
              <w:widowControl w:val="0"/>
              <w:tabs>
                <w:tab w:val="left" w:pos="3141"/>
              </w:tabs>
              <w:jc w:val="right"/>
              <w:rPr>
                <w:sz w:val="20"/>
                <w:szCs w:val="20"/>
                <w:lang w:val="fr-CA"/>
              </w:rPr>
            </w:pPr>
            <w:r w:rsidRPr="00CB286F">
              <w:rPr>
                <w:sz w:val="20"/>
                <w:szCs w:val="20"/>
                <w:lang w:val="fr-CA"/>
              </w:rPr>
              <w:t>124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1428A88" w14:textId="01D41A39" w:rsidR="00E42A0E" w:rsidRPr="00CB286F" w:rsidRDefault="00E42A0E" w:rsidP="00E42A0E">
            <w:pPr>
              <w:widowControl w:val="0"/>
              <w:tabs>
                <w:tab w:val="left" w:pos="3141"/>
              </w:tabs>
              <w:jc w:val="right"/>
              <w:rPr>
                <w:sz w:val="20"/>
                <w:szCs w:val="20"/>
                <w:lang w:val="fr-CA"/>
              </w:rPr>
            </w:pPr>
            <w:r w:rsidRPr="00CB286F">
              <w:rPr>
                <w:sz w:val="20"/>
                <w:szCs w:val="20"/>
                <w:lang w:val="fr-CA"/>
              </w:rPr>
              <w:t>3</w:t>
            </w:r>
            <w:r w:rsidR="000A47FA" w:rsidRPr="00CB286F">
              <w:rPr>
                <w:sz w:val="20"/>
                <w:szCs w:val="20"/>
                <w:lang w:val="fr-CA"/>
              </w:rPr>
              <w:t>,</w:t>
            </w:r>
            <w:r w:rsidRPr="00CB286F">
              <w:rPr>
                <w:sz w:val="20"/>
                <w:szCs w:val="20"/>
                <w:lang w:val="fr-CA"/>
              </w:rPr>
              <w:t>36</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50C97E37" w14:textId="07D63470" w:rsidR="00E42A0E" w:rsidRPr="00CB286F" w:rsidRDefault="00E42A0E" w:rsidP="00E42A0E">
            <w:pPr>
              <w:widowControl w:val="0"/>
              <w:tabs>
                <w:tab w:val="left" w:pos="3141"/>
              </w:tabs>
              <w:jc w:val="right"/>
              <w:rPr>
                <w:sz w:val="20"/>
                <w:szCs w:val="20"/>
                <w:lang w:val="fr-CA"/>
              </w:rPr>
            </w:pPr>
            <w:r w:rsidRPr="00CB286F">
              <w:rPr>
                <w:sz w:val="20"/>
                <w:szCs w:val="20"/>
                <w:lang w:val="fr-CA"/>
              </w:rPr>
              <w:t>7</w:t>
            </w:r>
            <w:r w:rsidR="000A47FA" w:rsidRPr="00CB286F">
              <w:rPr>
                <w:sz w:val="20"/>
                <w:szCs w:val="20"/>
                <w:lang w:val="fr-CA"/>
              </w:rPr>
              <w:t>,</w:t>
            </w:r>
            <w:r w:rsidRPr="00CB286F">
              <w:rPr>
                <w:sz w:val="20"/>
                <w:szCs w:val="20"/>
                <w:lang w:val="fr-CA"/>
              </w:rPr>
              <w:t>46</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5CFBD2A7" w14:textId="6F05C2EF" w:rsidR="00E42A0E" w:rsidRPr="00CB286F" w:rsidRDefault="00E42A0E" w:rsidP="00E42A0E">
            <w:pPr>
              <w:widowControl w:val="0"/>
              <w:tabs>
                <w:tab w:val="left" w:pos="3141"/>
              </w:tabs>
              <w:jc w:val="right"/>
              <w:rPr>
                <w:sz w:val="20"/>
                <w:szCs w:val="20"/>
                <w:lang w:val="fr-CA"/>
              </w:rPr>
            </w:pPr>
            <w:r w:rsidRPr="00CB286F">
              <w:rPr>
                <w:sz w:val="20"/>
                <w:szCs w:val="20"/>
                <w:lang w:val="fr-CA"/>
              </w:rPr>
              <w:t>10</w:t>
            </w:r>
            <w:r w:rsidR="000A47FA" w:rsidRPr="00CB286F">
              <w:rPr>
                <w:sz w:val="20"/>
                <w:szCs w:val="20"/>
                <w:lang w:val="fr-CA"/>
              </w:rPr>
              <w:t>,</w:t>
            </w:r>
            <w:r w:rsidRPr="00CB286F">
              <w:rPr>
                <w:sz w:val="20"/>
                <w:szCs w:val="20"/>
                <w:lang w:val="fr-CA"/>
              </w:rPr>
              <w:t>06</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43CD463B" w14:textId="6116E553" w:rsidR="00E42A0E" w:rsidRPr="00CB286F" w:rsidRDefault="00E42A0E" w:rsidP="00E42A0E">
            <w:pPr>
              <w:widowControl w:val="0"/>
              <w:tabs>
                <w:tab w:val="left" w:pos="3141"/>
              </w:tabs>
              <w:jc w:val="right"/>
              <w:rPr>
                <w:sz w:val="20"/>
                <w:szCs w:val="20"/>
                <w:lang w:val="fr-CA"/>
              </w:rPr>
            </w:pPr>
            <w:r w:rsidRPr="00CB286F">
              <w:rPr>
                <w:sz w:val="20"/>
                <w:szCs w:val="20"/>
                <w:lang w:val="fr-CA"/>
              </w:rPr>
              <w:t>25</w:t>
            </w:r>
            <w:r w:rsidR="000A47FA" w:rsidRPr="00CB286F">
              <w:rPr>
                <w:sz w:val="20"/>
                <w:szCs w:val="20"/>
                <w:lang w:val="fr-CA"/>
              </w:rPr>
              <w:t>,</w:t>
            </w:r>
            <w:r w:rsidRPr="00CB286F">
              <w:rPr>
                <w:sz w:val="20"/>
                <w:szCs w:val="20"/>
                <w:lang w:val="fr-CA"/>
              </w:rPr>
              <w:t>86</w:t>
            </w:r>
          </w:p>
        </w:tc>
        <w:tc>
          <w:tcPr>
            <w:tcW w:w="870" w:type="pct"/>
            <w:tcBorders>
              <w:top w:val="single" w:sz="4" w:space="0" w:color="auto"/>
              <w:left w:val="nil"/>
              <w:bottom w:val="single" w:sz="4" w:space="0" w:color="auto"/>
              <w:right w:val="single" w:sz="4" w:space="0" w:color="auto"/>
            </w:tcBorders>
            <w:shd w:val="clear" w:color="auto" w:fill="FFFFFF" w:themeFill="background1"/>
            <w:vAlign w:val="bottom"/>
          </w:tcPr>
          <w:p w14:paraId="350C1F0C" w14:textId="2E609A41" w:rsidR="00E42A0E" w:rsidRPr="00CB286F" w:rsidRDefault="00E42A0E" w:rsidP="00E42A0E">
            <w:pPr>
              <w:jc w:val="center"/>
              <w:rPr>
                <w:sz w:val="20"/>
                <w:szCs w:val="20"/>
                <w:lang w:val="fr-CA"/>
              </w:rPr>
            </w:pPr>
            <w:r w:rsidRPr="00CB286F">
              <w:rPr>
                <w:sz w:val="20"/>
                <w:szCs w:val="20"/>
                <w:lang w:val="fr-CA"/>
              </w:rPr>
              <w:t>2</w:t>
            </w:r>
          </w:p>
        </w:tc>
      </w:tr>
      <w:tr w:rsidR="00E54973" w:rsidRPr="00CB286F" w14:paraId="27FE6061"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45146269" w14:textId="77777777" w:rsidR="00E42A0E" w:rsidRPr="00CB286F" w:rsidRDefault="00E42A0E" w:rsidP="00E42A0E">
            <w:pPr>
              <w:widowControl w:val="0"/>
              <w:tabs>
                <w:tab w:val="left" w:pos="3141"/>
              </w:tabs>
              <w:rPr>
                <w:sz w:val="20"/>
                <w:szCs w:val="20"/>
                <w:lang w:val="fr-CA"/>
              </w:rPr>
            </w:pPr>
            <w:r w:rsidRPr="00CB286F">
              <w:rPr>
                <w:sz w:val="20"/>
                <w:szCs w:val="20"/>
                <w:lang w:val="fr-CA"/>
              </w:rPr>
              <w:t>R-404A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3A102498" w14:textId="1F93D1DD" w:rsidR="00E42A0E" w:rsidRPr="00CB286F" w:rsidRDefault="00E42A0E" w:rsidP="00E42A0E">
            <w:pPr>
              <w:widowControl w:val="0"/>
              <w:tabs>
                <w:tab w:val="left" w:pos="3141"/>
              </w:tabs>
              <w:jc w:val="right"/>
              <w:rPr>
                <w:sz w:val="20"/>
                <w:szCs w:val="20"/>
                <w:lang w:val="fr-CA"/>
              </w:rPr>
            </w:pPr>
            <w:r w:rsidRPr="00CB286F">
              <w:rPr>
                <w:sz w:val="20"/>
                <w:szCs w:val="20"/>
                <w:lang w:val="fr-CA"/>
              </w:rPr>
              <w:t>3</w:t>
            </w:r>
            <w:r w:rsidR="000A47FA" w:rsidRPr="00CB286F">
              <w:rPr>
                <w:sz w:val="20"/>
                <w:szCs w:val="20"/>
                <w:lang w:val="fr-CA"/>
              </w:rPr>
              <w:t xml:space="preserve"> </w:t>
            </w:r>
            <w:r w:rsidRPr="00CB286F">
              <w:rPr>
                <w:sz w:val="20"/>
                <w:szCs w:val="20"/>
                <w:lang w:val="fr-CA"/>
              </w:rPr>
              <w:t>922</w:t>
            </w:r>
          </w:p>
        </w:tc>
        <w:tc>
          <w:tcPr>
            <w:tcW w:w="674" w:type="pct"/>
            <w:tcBorders>
              <w:top w:val="nil"/>
              <w:left w:val="single" w:sz="4" w:space="0" w:color="auto"/>
              <w:bottom w:val="single" w:sz="4" w:space="0" w:color="auto"/>
              <w:right w:val="single" w:sz="4" w:space="0" w:color="auto"/>
            </w:tcBorders>
            <w:shd w:val="clear" w:color="auto" w:fill="FFFFFF" w:themeFill="background1"/>
          </w:tcPr>
          <w:p w14:paraId="1858BBE1" w14:textId="34652FDD" w:rsidR="00E42A0E" w:rsidRPr="00CB286F" w:rsidRDefault="00E42A0E" w:rsidP="00E42A0E">
            <w:pPr>
              <w:widowControl w:val="0"/>
              <w:tabs>
                <w:tab w:val="left" w:pos="3141"/>
              </w:tabs>
              <w:jc w:val="right"/>
              <w:rPr>
                <w:sz w:val="20"/>
                <w:szCs w:val="20"/>
                <w:lang w:val="fr-CA"/>
              </w:rPr>
            </w:pPr>
            <w:r w:rsidRPr="00CB286F">
              <w:rPr>
                <w:sz w:val="20"/>
                <w:szCs w:val="20"/>
                <w:lang w:val="fr-CA"/>
              </w:rPr>
              <w:t>94</w:t>
            </w:r>
            <w:r w:rsidR="000A47FA" w:rsidRPr="00CB286F">
              <w:rPr>
                <w:sz w:val="20"/>
                <w:szCs w:val="20"/>
                <w:lang w:val="fr-CA"/>
              </w:rPr>
              <w:t>,</w:t>
            </w:r>
            <w:r w:rsidRPr="00CB286F">
              <w:rPr>
                <w:sz w:val="20"/>
                <w:szCs w:val="20"/>
                <w:lang w:val="fr-CA"/>
              </w:rPr>
              <w:t>76</w:t>
            </w:r>
          </w:p>
        </w:tc>
        <w:tc>
          <w:tcPr>
            <w:tcW w:w="674" w:type="pct"/>
            <w:tcBorders>
              <w:top w:val="nil"/>
              <w:left w:val="nil"/>
              <w:bottom w:val="single" w:sz="4" w:space="0" w:color="auto"/>
              <w:right w:val="single" w:sz="4" w:space="0" w:color="auto"/>
            </w:tcBorders>
            <w:shd w:val="clear" w:color="auto" w:fill="FFFFFF" w:themeFill="background1"/>
          </w:tcPr>
          <w:p w14:paraId="1F2C665B" w14:textId="35D37B22" w:rsidR="00E42A0E" w:rsidRPr="00CB286F" w:rsidRDefault="00E42A0E" w:rsidP="00E42A0E">
            <w:pPr>
              <w:widowControl w:val="0"/>
              <w:tabs>
                <w:tab w:val="left" w:pos="3141"/>
              </w:tabs>
              <w:jc w:val="right"/>
              <w:rPr>
                <w:sz w:val="20"/>
                <w:szCs w:val="20"/>
                <w:lang w:val="fr-CA"/>
              </w:rPr>
            </w:pPr>
            <w:r w:rsidRPr="00CB286F">
              <w:rPr>
                <w:sz w:val="20"/>
                <w:szCs w:val="20"/>
                <w:lang w:val="fr-CA"/>
              </w:rPr>
              <w:t>73</w:t>
            </w:r>
            <w:r w:rsidR="000A47FA" w:rsidRPr="00CB286F">
              <w:rPr>
                <w:sz w:val="20"/>
                <w:szCs w:val="20"/>
                <w:lang w:val="fr-CA"/>
              </w:rPr>
              <w:t>,</w:t>
            </w:r>
            <w:r w:rsidRPr="00CB286F">
              <w:rPr>
                <w:sz w:val="20"/>
                <w:szCs w:val="20"/>
                <w:lang w:val="fr-CA"/>
              </w:rPr>
              <w:t>34</w:t>
            </w:r>
          </w:p>
        </w:tc>
        <w:tc>
          <w:tcPr>
            <w:tcW w:w="674" w:type="pct"/>
            <w:tcBorders>
              <w:top w:val="nil"/>
              <w:left w:val="nil"/>
              <w:bottom w:val="single" w:sz="4" w:space="0" w:color="auto"/>
              <w:right w:val="single" w:sz="4" w:space="0" w:color="auto"/>
            </w:tcBorders>
            <w:shd w:val="clear" w:color="auto" w:fill="FFFFFF" w:themeFill="background1"/>
          </w:tcPr>
          <w:p w14:paraId="055F6CB5" w14:textId="447F450D" w:rsidR="00E42A0E" w:rsidRPr="00CB286F" w:rsidRDefault="00E42A0E" w:rsidP="00E42A0E">
            <w:pPr>
              <w:widowControl w:val="0"/>
              <w:tabs>
                <w:tab w:val="left" w:pos="3141"/>
              </w:tabs>
              <w:jc w:val="right"/>
              <w:rPr>
                <w:sz w:val="20"/>
                <w:szCs w:val="20"/>
                <w:lang w:val="fr-CA"/>
              </w:rPr>
            </w:pPr>
            <w:r w:rsidRPr="00CB286F">
              <w:rPr>
                <w:sz w:val="20"/>
                <w:szCs w:val="20"/>
                <w:lang w:val="fr-CA"/>
              </w:rPr>
              <w:t>84</w:t>
            </w:r>
            <w:r w:rsidR="000A47FA" w:rsidRPr="00CB286F">
              <w:rPr>
                <w:sz w:val="20"/>
                <w:szCs w:val="20"/>
                <w:lang w:val="fr-CA"/>
              </w:rPr>
              <w:t>,</w:t>
            </w:r>
            <w:r w:rsidRPr="00CB286F">
              <w:rPr>
                <w:sz w:val="20"/>
                <w:szCs w:val="20"/>
                <w:lang w:val="fr-CA"/>
              </w:rPr>
              <w:t>70</w:t>
            </w:r>
          </w:p>
        </w:tc>
        <w:tc>
          <w:tcPr>
            <w:tcW w:w="674" w:type="pct"/>
            <w:tcBorders>
              <w:top w:val="nil"/>
              <w:left w:val="nil"/>
              <w:bottom w:val="single" w:sz="4" w:space="0" w:color="auto"/>
              <w:right w:val="single" w:sz="4" w:space="0" w:color="auto"/>
            </w:tcBorders>
            <w:shd w:val="clear" w:color="auto" w:fill="FFFFFF" w:themeFill="background1"/>
          </w:tcPr>
          <w:p w14:paraId="38D9FF58" w14:textId="598C1BC9" w:rsidR="00E42A0E" w:rsidRPr="00CB286F" w:rsidRDefault="00E42A0E" w:rsidP="00E42A0E">
            <w:pPr>
              <w:widowControl w:val="0"/>
              <w:tabs>
                <w:tab w:val="left" w:pos="3141"/>
              </w:tabs>
              <w:jc w:val="right"/>
              <w:rPr>
                <w:sz w:val="20"/>
                <w:szCs w:val="20"/>
                <w:lang w:val="fr-CA"/>
              </w:rPr>
            </w:pPr>
            <w:r w:rsidRPr="00CB286F">
              <w:rPr>
                <w:sz w:val="20"/>
                <w:szCs w:val="20"/>
                <w:lang w:val="fr-CA"/>
              </w:rPr>
              <w:t>149</w:t>
            </w:r>
            <w:r w:rsidR="000A47FA" w:rsidRPr="00CB286F">
              <w:rPr>
                <w:sz w:val="20"/>
                <w:szCs w:val="20"/>
                <w:lang w:val="fr-CA"/>
              </w:rPr>
              <w:t>,</w:t>
            </w:r>
            <w:r w:rsidRPr="00CB286F">
              <w:rPr>
                <w:sz w:val="20"/>
                <w:szCs w:val="20"/>
                <w:lang w:val="fr-CA"/>
              </w:rPr>
              <w:t>31</w:t>
            </w:r>
          </w:p>
        </w:tc>
        <w:tc>
          <w:tcPr>
            <w:tcW w:w="870" w:type="pct"/>
            <w:tcBorders>
              <w:top w:val="nil"/>
              <w:left w:val="nil"/>
              <w:bottom w:val="single" w:sz="4" w:space="0" w:color="auto"/>
              <w:right w:val="single" w:sz="4" w:space="0" w:color="auto"/>
            </w:tcBorders>
            <w:shd w:val="clear" w:color="auto" w:fill="FFFFFF" w:themeFill="background1"/>
            <w:vAlign w:val="bottom"/>
          </w:tcPr>
          <w:p w14:paraId="1E25B786" w14:textId="77777777" w:rsidR="00E42A0E" w:rsidRPr="00CB286F" w:rsidRDefault="00E42A0E" w:rsidP="00E42A0E">
            <w:pPr>
              <w:jc w:val="center"/>
              <w:rPr>
                <w:sz w:val="20"/>
                <w:szCs w:val="20"/>
                <w:lang w:val="fr-CA"/>
              </w:rPr>
            </w:pPr>
            <w:r w:rsidRPr="00CB286F">
              <w:rPr>
                <w:sz w:val="20"/>
                <w:szCs w:val="20"/>
                <w:lang w:val="fr-CA"/>
              </w:rPr>
              <w:t>14</w:t>
            </w:r>
          </w:p>
        </w:tc>
      </w:tr>
      <w:tr w:rsidR="00773811" w:rsidRPr="00CB286F" w14:paraId="367E3E1B"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7A9F79E5" w14:textId="56DB1A66" w:rsidR="00E42A0E" w:rsidRPr="00CB286F" w:rsidRDefault="00E42A0E" w:rsidP="00E42A0E">
            <w:pPr>
              <w:widowControl w:val="0"/>
              <w:tabs>
                <w:tab w:val="left" w:pos="3141"/>
              </w:tabs>
              <w:rPr>
                <w:sz w:val="20"/>
                <w:szCs w:val="20"/>
                <w:lang w:val="fr-CA"/>
              </w:rPr>
            </w:pPr>
            <w:r w:rsidRPr="00CB286F">
              <w:rPr>
                <w:sz w:val="20"/>
                <w:szCs w:val="20"/>
                <w:lang w:val="fr-CA"/>
              </w:rPr>
              <w:t>R-407C</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531447E4" w14:textId="230032B6" w:rsidR="00E42A0E" w:rsidRPr="00CB286F" w:rsidRDefault="00E42A0E" w:rsidP="00E42A0E">
            <w:pPr>
              <w:widowControl w:val="0"/>
              <w:tabs>
                <w:tab w:val="left" w:pos="3141"/>
              </w:tabs>
              <w:jc w:val="right"/>
              <w:rPr>
                <w:sz w:val="20"/>
                <w:szCs w:val="20"/>
                <w:lang w:val="fr-CA"/>
              </w:rPr>
            </w:pPr>
            <w:r w:rsidRPr="00CB286F">
              <w:rPr>
                <w:sz w:val="20"/>
                <w:szCs w:val="20"/>
                <w:lang w:val="fr-CA"/>
              </w:rPr>
              <w:t>1</w:t>
            </w:r>
            <w:r w:rsidR="000A47FA" w:rsidRPr="00CB286F">
              <w:rPr>
                <w:sz w:val="20"/>
                <w:szCs w:val="20"/>
                <w:lang w:val="fr-CA"/>
              </w:rPr>
              <w:t xml:space="preserve"> </w:t>
            </w:r>
            <w:r w:rsidRPr="00CB286F">
              <w:rPr>
                <w:sz w:val="20"/>
                <w:szCs w:val="20"/>
                <w:lang w:val="fr-CA"/>
              </w:rPr>
              <w:t>774</w:t>
            </w:r>
          </w:p>
        </w:tc>
        <w:tc>
          <w:tcPr>
            <w:tcW w:w="674" w:type="pct"/>
            <w:tcBorders>
              <w:top w:val="nil"/>
              <w:left w:val="single" w:sz="4" w:space="0" w:color="auto"/>
              <w:bottom w:val="single" w:sz="4" w:space="0" w:color="auto"/>
              <w:right w:val="single" w:sz="4" w:space="0" w:color="auto"/>
            </w:tcBorders>
            <w:shd w:val="clear" w:color="auto" w:fill="FFFFFF" w:themeFill="background1"/>
          </w:tcPr>
          <w:p w14:paraId="4C16DFDA" w14:textId="421F0B57" w:rsidR="00E42A0E" w:rsidRPr="00CB286F" w:rsidRDefault="00E42A0E" w:rsidP="00E42A0E">
            <w:pPr>
              <w:widowControl w:val="0"/>
              <w:tabs>
                <w:tab w:val="left" w:pos="3141"/>
              </w:tabs>
              <w:jc w:val="right"/>
              <w:rPr>
                <w:sz w:val="20"/>
                <w:szCs w:val="20"/>
                <w:lang w:val="fr-CA"/>
              </w:rPr>
            </w:pPr>
            <w:r w:rsidRPr="00CB286F">
              <w:rPr>
                <w:sz w:val="20"/>
                <w:szCs w:val="20"/>
                <w:lang w:val="fr-CA"/>
              </w:rPr>
              <w:t>15</w:t>
            </w:r>
            <w:r w:rsidR="000A47FA" w:rsidRPr="00CB286F">
              <w:rPr>
                <w:sz w:val="20"/>
                <w:szCs w:val="20"/>
                <w:lang w:val="fr-CA"/>
              </w:rPr>
              <w:t>,</w:t>
            </w:r>
            <w:r w:rsidRPr="00CB286F">
              <w:rPr>
                <w:sz w:val="20"/>
                <w:szCs w:val="20"/>
                <w:lang w:val="fr-CA"/>
              </w:rPr>
              <w:t>79</w:t>
            </w:r>
          </w:p>
        </w:tc>
        <w:tc>
          <w:tcPr>
            <w:tcW w:w="674" w:type="pct"/>
            <w:tcBorders>
              <w:top w:val="nil"/>
              <w:left w:val="nil"/>
              <w:bottom w:val="single" w:sz="4" w:space="0" w:color="auto"/>
              <w:right w:val="single" w:sz="4" w:space="0" w:color="auto"/>
            </w:tcBorders>
            <w:shd w:val="clear" w:color="auto" w:fill="FFFFFF" w:themeFill="background1"/>
          </w:tcPr>
          <w:p w14:paraId="249688DC" w14:textId="541DD373" w:rsidR="00E42A0E" w:rsidRPr="00CB286F" w:rsidRDefault="00E42A0E" w:rsidP="00E42A0E">
            <w:pPr>
              <w:widowControl w:val="0"/>
              <w:tabs>
                <w:tab w:val="left" w:pos="3141"/>
              </w:tabs>
              <w:jc w:val="right"/>
              <w:rPr>
                <w:sz w:val="20"/>
                <w:szCs w:val="20"/>
                <w:lang w:val="fr-CA"/>
              </w:rPr>
            </w:pPr>
            <w:r w:rsidRPr="00CB286F">
              <w:rPr>
                <w:sz w:val="20"/>
                <w:szCs w:val="20"/>
                <w:lang w:val="fr-CA"/>
              </w:rPr>
              <w:t>16</w:t>
            </w:r>
            <w:r w:rsidR="000A47FA" w:rsidRPr="00CB286F">
              <w:rPr>
                <w:sz w:val="20"/>
                <w:szCs w:val="20"/>
                <w:lang w:val="fr-CA"/>
              </w:rPr>
              <w:t>,</w:t>
            </w:r>
            <w:r w:rsidRPr="00CB286F">
              <w:rPr>
                <w:sz w:val="20"/>
                <w:szCs w:val="20"/>
                <w:lang w:val="fr-CA"/>
              </w:rPr>
              <w:t>16</w:t>
            </w:r>
          </w:p>
        </w:tc>
        <w:tc>
          <w:tcPr>
            <w:tcW w:w="674" w:type="pct"/>
            <w:tcBorders>
              <w:top w:val="nil"/>
              <w:left w:val="nil"/>
              <w:bottom w:val="single" w:sz="4" w:space="0" w:color="auto"/>
              <w:right w:val="single" w:sz="4" w:space="0" w:color="auto"/>
            </w:tcBorders>
            <w:shd w:val="clear" w:color="auto" w:fill="FFFFFF" w:themeFill="background1"/>
          </w:tcPr>
          <w:p w14:paraId="3E0D3185" w14:textId="6AC63B08" w:rsidR="00E42A0E" w:rsidRPr="00CB286F" w:rsidRDefault="00E42A0E" w:rsidP="00E42A0E">
            <w:pPr>
              <w:widowControl w:val="0"/>
              <w:tabs>
                <w:tab w:val="left" w:pos="3141"/>
              </w:tabs>
              <w:jc w:val="right"/>
              <w:rPr>
                <w:sz w:val="20"/>
                <w:szCs w:val="20"/>
                <w:lang w:val="fr-CA"/>
              </w:rPr>
            </w:pPr>
            <w:r w:rsidRPr="00CB286F">
              <w:rPr>
                <w:sz w:val="20"/>
                <w:szCs w:val="20"/>
                <w:lang w:val="fr-CA"/>
              </w:rPr>
              <w:t>21</w:t>
            </w:r>
            <w:r w:rsidR="000A47FA" w:rsidRPr="00CB286F">
              <w:rPr>
                <w:sz w:val="20"/>
                <w:szCs w:val="20"/>
                <w:lang w:val="fr-CA"/>
              </w:rPr>
              <w:t>,</w:t>
            </w:r>
            <w:r w:rsidRPr="00CB286F">
              <w:rPr>
                <w:sz w:val="20"/>
                <w:szCs w:val="20"/>
                <w:lang w:val="fr-CA"/>
              </w:rPr>
              <w:t>35</w:t>
            </w:r>
          </w:p>
        </w:tc>
        <w:tc>
          <w:tcPr>
            <w:tcW w:w="674" w:type="pct"/>
            <w:tcBorders>
              <w:top w:val="nil"/>
              <w:left w:val="nil"/>
              <w:bottom w:val="single" w:sz="4" w:space="0" w:color="auto"/>
              <w:right w:val="single" w:sz="4" w:space="0" w:color="auto"/>
            </w:tcBorders>
            <w:shd w:val="clear" w:color="auto" w:fill="FFFFFF" w:themeFill="background1"/>
          </w:tcPr>
          <w:p w14:paraId="1B318DBD" w14:textId="3D1633E8" w:rsidR="00E42A0E" w:rsidRPr="00CB286F" w:rsidRDefault="00E42A0E" w:rsidP="00E42A0E">
            <w:pPr>
              <w:widowControl w:val="0"/>
              <w:tabs>
                <w:tab w:val="left" w:pos="3141"/>
              </w:tabs>
              <w:jc w:val="right"/>
              <w:rPr>
                <w:sz w:val="20"/>
                <w:szCs w:val="20"/>
                <w:lang w:val="fr-CA"/>
              </w:rPr>
            </w:pPr>
            <w:r w:rsidRPr="00CB286F">
              <w:rPr>
                <w:sz w:val="20"/>
                <w:szCs w:val="20"/>
                <w:lang w:val="fr-CA"/>
              </w:rPr>
              <w:t>21</w:t>
            </w:r>
            <w:r w:rsidR="000A47FA" w:rsidRPr="00CB286F">
              <w:rPr>
                <w:sz w:val="20"/>
                <w:szCs w:val="20"/>
                <w:lang w:val="fr-CA"/>
              </w:rPr>
              <w:t>,</w:t>
            </w:r>
            <w:r w:rsidRPr="00CB286F">
              <w:rPr>
                <w:sz w:val="20"/>
                <w:szCs w:val="20"/>
                <w:lang w:val="fr-CA"/>
              </w:rPr>
              <w:t>30</w:t>
            </w:r>
          </w:p>
        </w:tc>
        <w:tc>
          <w:tcPr>
            <w:tcW w:w="870" w:type="pct"/>
            <w:tcBorders>
              <w:top w:val="nil"/>
              <w:left w:val="nil"/>
              <w:bottom w:val="single" w:sz="4" w:space="0" w:color="auto"/>
              <w:right w:val="single" w:sz="4" w:space="0" w:color="auto"/>
            </w:tcBorders>
            <w:shd w:val="clear" w:color="auto" w:fill="FFFFFF" w:themeFill="background1"/>
            <w:vAlign w:val="bottom"/>
          </w:tcPr>
          <w:p w14:paraId="57175E01" w14:textId="4B9E64B9" w:rsidR="00E42A0E" w:rsidRPr="00CB286F" w:rsidRDefault="00E42A0E" w:rsidP="00E42A0E">
            <w:pPr>
              <w:jc w:val="center"/>
              <w:rPr>
                <w:sz w:val="20"/>
                <w:szCs w:val="20"/>
                <w:lang w:val="fr-CA"/>
              </w:rPr>
            </w:pPr>
            <w:r w:rsidRPr="00CB286F">
              <w:rPr>
                <w:sz w:val="20"/>
                <w:szCs w:val="20"/>
                <w:lang w:val="fr-CA"/>
              </w:rPr>
              <w:t>2</w:t>
            </w:r>
          </w:p>
        </w:tc>
      </w:tr>
      <w:tr w:rsidR="00E54973" w:rsidRPr="00CB286F" w14:paraId="2A7BD23E"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64C434C4" w14:textId="77777777" w:rsidR="00E42A0E" w:rsidRPr="00CB286F" w:rsidRDefault="00E42A0E" w:rsidP="00E42A0E">
            <w:pPr>
              <w:widowControl w:val="0"/>
              <w:tabs>
                <w:tab w:val="left" w:pos="3141"/>
              </w:tabs>
              <w:rPr>
                <w:sz w:val="20"/>
                <w:szCs w:val="20"/>
                <w:lang w:val="fr-CA"/>
              </w:rPr>
            </w:pPr>
            <w:r w:rsidRPr="00CB286F">
              <w:rPr>
                <w:sz w:val="20"/>
                <w:szCs w:val="20"/>
                <w:lang w:val="fr-CA"/>
              </w:rPr>
              <w:t>R-410A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562920A3" w14:textId="5A5EF9F6" w:rsidR="00E42A0E" w:rsidRPr="00CB286F" w:rsidRDefault="00E42A0E" w:rsidP="00E42A0E">
            <w:pPr>
              <w:widowControl w:val="0"/>
              <w:tabs>
                <w:tab w:val="left" w:pos="3141"/>
              </w:tabs>
              <w:jc w:val="right"/>
              <w:rPr>
                <w:sz w:val="20"/>
                <w:szCs w:val="20"/>
                <w:lang w:val="fr-CA"/>
              </w:rPr>
            </w:pPr>
            <w:r w:rsidRPr="00CB286F">
              <w:rPr>
                <w:sz w:val="20"/>
                <w:szCs w:val="20"/>
                <w:lang w:val="fr-CA"/>
              </w:rPr>
              <w:t>2</w:t>
            </w:r>
            <w:r w:rsidR="000A47FA" w:rsidRPr="00CB286F">
              <w:rPr>
                <w:sz w:val="20"/>
                <w:szCs w:val="20"/>
                <w:lang w:val="fr-CA"/>
              </w:rPr>
              <w:t xml:space="preserve"> </w:t>
            </w:r>
            <w:r w:rsidRPr="00CB286F">
              <w:rPr>
                <w:sz w:val="20"/>
                <w:szCs w:val="20"/>
                <w:lang w:val="fr-CA"/>
              </w:rPr>
              <w:t>088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2D5FA77" w14:textId="70A26D91" w:rsidR="00E42A0E" w:rsidRPr="00CB286F" w:rsidRDefault="00E42A0E" w:rsidP="00E42A0E">
            <w:pPr>
              <w:widowControl w:val="0"/>
              <w:tabs>
                <w:tab w:val="left" w:pos="3141"/>
              </w:tabs>
              <w:jc w:val="right"/>
              <w:rPr>
                <w:sz w:val="20"/>
                <w:szCs w:val="20"/>
                <w:lang w:val="fr-CA"/>
              </w:rPr>
            </w:pPr>
            <w:r w:rsidRPr="00CB286F">
              <w:rPr>
                <w:sz w:val="20"/>
                <w:szCs w:val="20"/>
                <w:lang w:val="fr-CA"/>
              </w:rPr>
              <w:t>134</w:t>
            </w:r>
            <w:r w:rsidR="000A47FA" w:rsidRPr="00CB286F">
              <w:rPr>
                <w:sz w:val="20"/>
                <w:szCs w:val="20"/>
                <w:lang w:val="fr-CA"/>
              </w:rPr>
              <w:t>,</w:t>
            </w:r>
            <w:r w:rsidRPr="00CB286F">
              <w:rPr>
                <w:sz w:val="20"/>
                <w:szCs w:val="20"/>
                <w:lang w:val="fr-CA"/>
              </w:rPr>
              <w:t>15</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65F65443" w14:textId="4716025A" w:rsidR="00E42A0E" w:rsidRPr="00CB286F" w:rsidRDefault="00E42A0E" w:rsidP="00E42A0E">
            <w:pPr>
              <w:widowControl w:val="0"/>
              <w:tabs>
                <w:tab w:val="left" w:pos="3141"/>
              </w:tabs>
              <w:jc w:val="right"/>
              <w:rPr>
                <w:sz w:val="20"/>
                <w:szCs w:val="20"/>
                <w:lang w:val="fr-CA"/>
              </w:rPr>
            </w:pPr>
            <w:r w:rsidRPr="00CB286F">
              <w:rPr>
                <w:sz w:val="20"/>
                <w:szCs w:val="20"/>
                <w:lang w:val="fr-CA"/>
              </w:rPr>
              <w:t>123</w:t>
            </w:r>
            <w:r w:rsidR="000A47FA" w:rsidRPr="00CB286F">
              <w:rPr>
                <w:sz w:val="20"/>
                <w:szCs w:val="20"/>
                <w:lang w:val="fr-CA"/>
              </w:rPr>
              <w:t>,</w:t>
            </w:r>
            <w:r w:rsidRPr="00CB286F">
              <w:rPr>
                <w:sz w:val="20"/>
                <w:szCs w:val="20"/>
                <w:lang w:val="fr-CA"/>
              </w:rPr>
              <w:t>32</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360B6E8D" w14:textId="688BDCB5" w:rsidR="00E42A0E" w:rsidRPr="00CB286F" w:rsidRDefault="00E42A0E" w:rsidP="00E42A0E">
            <w:pPr>
              <w:widowControl w:val="0"/>
              <w:tabs>
                <w:tab w:val="left" w:pos="3141"/>
              </w:tabs>
              <w:jc w:val="right"/>
              <w:rPr>
                <w:sz w:val="20"/>
                <w:szCs w:val="20"/>
                <w:lang w:val="fr-CA"/>
              </w:rPr>
            </w:pPr>
            <w:r w:rsidRPr="00CB286F">
              <w:rPr>
                <w:sz w:val="20"/>
                <w:szCs w:val="20"/>
                <w:lang w:val="fr-CA"/>
              </w:rPr>
              <w:t>80</w:t>
            </w:r>
            <w:r w:rsidR="000A47FA" w:rsidRPr="00CB286F">
              <w:rPr>
                <w:sz w:val="20"/>
                <w:szCs w:val="20"/>
                <w:lang w:val="fr-CA"/>
              </w:rPr>
              <w:t>,</w:t>
            </w:r>
            <w:r w:rsidRPr="00CB286F">
              <w:rPr>
                <w:sz w:val="20"/>
                <w:szCs w:val="20"/>
                <w:lang w:val="fr-CA"/>
              </w:rPr>
              <w:t>81</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6F9CEA64" w14:textId="6891E810" w:rsidR="00E42A0E" w:rsidRPr="00CB286F" w:rsidRDefault="00E42A0E" w:rsidP="00E42A0E">
            <w:pPr>
              <w:widowControl w:val="0"/>
              <w:tabs>
                <w:tab w:val="left" w:pos="3141"/>
              </w:tabs>
              <w:jc w:val="right"/>
              <w:rPr>
                <w:sz w:val="20"/>
                <w:szCs w:val="20"/>
                <w:lang w:val="fr-CA"/>
              </w:rPr>
            </w:pPr>
            <w:r w:rsidRPr="00CB286F">
              <w:rPr>
                <w:sz w:val="20"/>
                <w:szCs w:val="20"/>
                <w:lang w:val="fr-CA"/>
              </w:rPr>
              <w:t>152</w:t>
            </w:r>
            <w:r w:rsidR="000A47FA" w:rsidRPr="00CB286F">
              <w:rPr>
                <w:sz w:val="20"/>
                <w:szCs w:val="20"/>
                <w:lang w:val="fr-CA"/>
              </w:rPr>
              <w:t>,</w:t>
            </w:r>
            <w:r w:rsidRPr="00CB286F">
              <w:rPr>
                <w:sz w:val="20"/>
                <w:szCs w:val="20"/>
                <w:lang w:val="fr-CA"/>
              </w:rPr>
              <w:t>88</w:t>
            </w:r>
          </w:p>
        </w:tc>
        <w:tc>
          <w:tcPr>
            <w:tcW w:w="870" w:type="pct"/>
            <w:tcBorders>
              <w:top w:val="nil"/>
              <w:left w:val="nil"/>
              <w:bottom w:val="single" w:sz="4" w:space="0" w:color="auto"/>
              <w:right w:val="single" w:sz="4" w:space="0" w:color="auto"/>
            </w:tcBorders>
            <w:shd w:val="clear" w:color="auto" w:fill="FFFFFF" w:themeFill="background1"/>
            <w:vAlign w:val="bottom"/>
          </w:tcPr>
          <w:p w14:paraId="71D8EFFE" w14:textId="77777777" w:rsidR="00E42A0E" w:rsidRPr="00CB286F" w:rsidRDefault="00E42A0E" w:rsidP="00E42A0E">
            <w:pPr>
              <w:jc w:val="center"/>
              <w:rPr>
                <w:sz w:val="20"/>
                <w:szCs w:val="20"/>
                <w:lang w:val="fr-CA"/>
              </w:rPr>
            </w:pPr>
            <w:r w:rsidRPr="00CB286F">
              <w:rPr>
                <w:sz w:val="20"/>
                <w:szCs w:val="20"/>
                <w:lang w:val="fr-CA"/>
              </w:rPr>
              <w:t>14</w:t>
            </w:r>
          </w:p>
        </w:tc>
      </w:tr>
      <w:tr w:rsidR="00E54973" w:rsidRPr="00CB286F" w14:paraId="1A74636A"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684E07B3" w14:textId="77777777" w:rsidR="00E42A0E" w:rsidRPr="00CB286F" w:rsidRDefault="00E42A0E" w:rsidP="00E42A0E">
            <w:pPr>
              <w:widowControl w:val="0"/>
              <w:tabs>
                <w:tab w:val="left" w:pos="3141"/>
              </w:tabs>
              <w:rPr>
                <w:sz w:val="20"/>
                <w:szCs w:val="20"/>
                <w:lang w:val="fr-CA"/>
              </w:rPr>
            </w:pPr>
            <w:r w:rsidRPr="00CB286F">
              <w:rPr>
                <w:sz w:val="20"/>
                <w:szCs w:val="20"/>
                <w:lang w:val="fr-CA"/>
              </w:rPr>
              <w:t>R-507A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148A3B04" w14:textId="37D15220" w:rsidR="00E42A0E" w:rsidRPr="00CB286F" w:rsidRDefault="00E42A0E" w:rsidP="00E42A0E">
            <w:pPr>
              <w:widowControl w:val="0"/>
              <w:tabs>
                <w:tab w:val="left" w:pos="3141"/>
              </w:tabs>
              <w:jc w:val="right"/>
              <w:rPr>
                <w:sz w:val="20"/>
                <w:szCs w:val="20"/>
                <w:lang w:val="fr-CA"/>
              </w:rPr>
            </w:pPr>
            <w:r w:rsidRPr="00CB286F">
              <w:rPr>
                <w:sz w:val="20"/>
                <w:szCs w:val="20"/>
                <w:lang w:val="fr-CA"/>
              </w:rPr>
              <w:t>3</w:t>
            </w:r>
            <w:r w:rsidR="000A47FA" w:rsidRPr="00CB286F">
              <w:rPr>
                <w:sz w:val="20"/>
                <w:szCs w:val="20"/>
                <w:lang w:val="fr-CA"/>
              </w:rPr>
              <w:t xml:space="preserve"> </w:t>
            </w:r>
            <w:r w:rsidRPr="00CB286F">
              <w:rPr>
                <w:sz w:val="20"/>
                <w:szCs w:val="20"/>
                <w:lang w:val="fr-CA"/>
              </w:rPr>
              <w:t>985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606CBE4" w14:textId="1FA9EEC7" w:rsidR="00E42A0E" w:rsidRPr="00CB286F" w:rsidRDefault="00E42A0E" w:rsidP="00E42A0E">
            <w:pPr>
              <w:widowControl w:val="0"/>
              <w:tabs>
                <w:tab w:val="left" w:pos="3141"/>
              </w:tabs>
              <w:jc w:val="right"/>
              <w:rPr>
                <w:sz w:val="20"/>
                <w:szCs w:val="20"/>
                <w:lang w:val="fr-CA"/>
              </w:rPr>
            </w:pPr>
            <w:r w:rsidRPr="00CB286F">
              <w:rPr>
                <w:sz w:val="20"/>
                <w:szCs w:val="20"/>
                <w:lang w:val="fr-CA"/>
              </w:rPr>
              <w:t>166</w:t>
            </w:r>
            <w:r w:rsidR="000A47FA" w:rsidRPr="00CB286F">
              <w:rPr>
                <w:sz w:val="20"/>
                <w:szCs w:val="20"/>
                <w:lang w:val="fr-CA"/>
              </w:rPr>
              <w:t>,</w:t>
            </w:r>
            <w:r w:rsidRPr="00CB286F">
              <w:rPr>
                <w:sz w:val="20"/>
                <w:szCs w:val="20"/>
                <w:lang w:val="fr-CA"/>
              </w:rPr>
              <w:t>44</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1DC8AF97" w14:textId="31B52A1A" w:rsidR="00E42A0E" w:rsidRPr="00CB286F" w:rsidRDefault="00E42A0E" w:rsidP="00E42A0E">
            <w:pPr>
              <w:widowControl w:val="0"/>
              <w:tabs>
                <w:tab w:val="left" w:pos="3141"/>
              </w:tabs>
              <w:jc w:val="right"/>
              <w:rPr>
                <w:sz w:val="20"/>
                <w:szCs w:val="20"/>
                <w:lang w:val="fr-CA"/>
              </w:rPr>
            </w:pPr>
            <w:r w:rsidRPr="00CB286F">
              <w:rPr>
                <w:sz w:val="20"/>
                <w:szCs w:val="20"/>
                <w:lang w:val="fr-CA"/>
              </w:rPr>
              <w:t>215</w:t>
            </w:r>
            <w:r w:rsidR="000A47FA" w:rsidRPr="00CB286F">
              <w:rPr>
                <w:sz w:val="20"/>
                <w:szCs w:val="20"/>
                <w:lang w:val="fr-CA"/>
              </w:rPr>
              <w:t>,</w:t>
            </w:r>
            <w:r w:rsidRPr="00CB286F">
              <w:rPr>
                <w:sz w:val="20"/>
                <w:szCs w:val="20"/>
                <w:lang w:val="fr-CA"/>
              </w:rPr>
              <w:t>53</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3704EB74" w14:textId="09FDBCBD" w:rsidR="00E42A0E" w:rsidRPr="00CB286F" w:rsidRDefault="00E42A0E" w:rsidP="00E42A0E">
            <w:pPr>
              <w:widowControl w:val="0"/>
              <w:tabs>
                <w:tab w:val="left" w:pos="3141"/>
              </w:tabs>
              <w:jc w:val="right"/>
              <w:rPr>
                <w:sz w:val="20"/>
                <w:szCs w:val="20"/>
                <w:lang w:val="fr-CA"/>
              </w:rPr>
            </w:pPr>
            <w:r w:rsidRPr="00CB286F">
              <w:rPr>
                <w:sz w:val="20"/>
                <w:szCs w:val="20"/>
                <w:lang w:val="fr-CA"/>
              </w:rPr>
              <w:t>140</w:t>
            </w:r>
            <w:r w:rsidR="000A47FA" w:rsidRPr="00CB286F">
              <w:rPr>
                <w:sz w:val="20"/>
                <w:szCs w:val="20"/>
                <w:lang w:val="fr-CA"/>
              </w:rPr>
              <w:t>,</w:t>
            </w:r>
            <w:r w:rsidRPr="00CB286F">
              <w:rPr>
                <w:sz w:val="20"/>
                <w:szCs w:val="20"/>
                <w:lang w:val="fr-CA"/>
              </w:rPr>
              <w:t>22</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52C99270" w14:textId="7F943DE0" w:rsidR="00E42A0E" w:rsidRPr="00CB286F" w:rsidRDefault="00E42A0E" w:rsidP="00E42A0E">
            <w:pPr>
              <w:widowControl w:val="0"/>
              <w:tabs>
                <w:tab w:val="left" w:pos="3141"/>
              </w:tabs>
              <w:jc w:val="right"/>
              <w:rPr>
                <w:sz w:val="20"/>
                <w:szCs w:val="20"/>
                <w:lang w:val="fr-CA"/>
              </w:rPr>
            </w:pPr>
            <w:r w:rsidRPr="00CB286F">
              <w:rPr>
                <w:sz w:val="20"/>
                <w:szCs w:val="20"/>
                <w:lang w:val="fr-CA"/>
              </w:rPr>
              <w:t>261</w:t>
            </w:r>
            <w:r w:rsidR="000A47FA" w:rsidRPr="00CB286F">
              <w:rPr>
                <w:sz w:val="20"/>
                <w:szCs w:val="20"/>
                <w:lang w:val="fr-CA"/>
              </w:rPr>
              <w:t>,</w:t>
            </w:r>
            <w:r w:rsidRPr="00CB286F">
              <w:rPr>
                <w:sz w:val="20"/>
                <w:szCs w:val="20"/>
                <w:lang w:val="fr-CA"/>
              </w:rPr>
              <w:t>02</w:t>
            </w:r>
          </w:p>
        </w:tc>
        <w:tc>
          <w:tcPr>
            <w:tcW w:w="870" w:type="pct"/>
            <w:tcBorders>
              <w:top w:val="nil"/>
              <w:left w:val="nil"/>
              <w:bottom w:val="single" w:sz="4" w:space="0" w:color="auto"/>
              <w:right w:val="single" w:sz="4" w:space="0" w:color="auto"/>
            </w:tcBorders>
            <w:shd w:val="clear" w:color="auto" w:fill="FFFFFF" w:themeFill="background1"/>
            <w:vAlign w:val="bottom"/>
          </w:tcPr>
          <w:p w14:paraId="1A03AF9A" w14:textId="77777777" w:rsidR="00E42A0E" w:rsidRPr="00CB286F" w:rsidRDefault="00E42A0E" w:rsidP="00E42A0E">
            <w:pPr>
              <w:jc w:val="center"/>
              <w:rPr>
                <w:sz w:val="20"/>
                <w:szCs w:val="20"/>
                <w:lang w:val="fr-CA"/>
              </w:rPr>
            </w:pPr>
            <w:r w:rsidRPr="00CB286F">
              <w:rPr>
                <w:sz w:val="20"/>
                <w:szCs w:val="20"/>
                <w:lang w:val="fr-CA"/>
              </w:rPr>
              <w:t>24</w:t>
            </w:r>
          </w:p>
        </w:tc>
      </w:tr>
      <w:tr w:rsidR="00E54973" w:rsidRPr="00CB286F" w14:paraId="3487DE5A" w14:textId="77777777" w:rsidTr="00AB4E8F">
        <w:tc>
          <w:tcPr>
            <w:tcW w:w="906" w:type="pct"/>
            <w:shd w:val="clear" w:color="auto" w:fill="FFFFFF" w:themeFill="background1"/>
          </w:tcPr>
          <w:p w14:paraId="5CC04777" w14:textId="5EF87ACE" w:rsidR="00E42A0E" w:rsidRPr="00CB286F" w:rsidRDefault="000A47FA" w:rsidP="00E42A0E">
            <w:pPr>
              <w:widowControl w:val="0"/>
              <w:tabs>
                <w:tab w:val="left" w:pos="3141"/>
              </w:tabs>
              <w:rPr>
                <w:sz w:val="20"/>
                <w:szCs w:val="20"/>
                <w:lang w:val="fr-CA"/>
              </w:rPr>
            </w:pPr>
            <w:r w:rsidRPr="00CB286F">
              <w:rPr>
                <w:sz w:val="20"/>
                <w:szCs w:val="20"/>
                <w:lang w:val="fr-CA"/>
              </w:rPr>
              <w:t>Autre</w:t>
            </w:r>
            <w:r w:rsidR="00E42A0E" w:rsidRPr="00CB286F">
              <w:rPr>
                <w:sz w:val="20"/>
                <w:szCs w:val="20"/>
                <w:lang w:val="fr-CA"/>
              </w:rPr>
              <w:t>*</w:t>
            </w:r>
            <w:r w:rsidR="00CF2320" w:rsidRPr="00CB286F">
              <w:rPr>
                <w:sz w:val="20"/>
                <w:szCs w:val="20"/>
                <w:lang w:val="fr-CA"/>
              </w:rPr>
              <w:t>*</w:t>
            </w:r>
          </w:p>
        </w:tc>
        <w:tc>
          <w:tcPr>
            <w:tcW w:w="528" w:type="pct"/>
            <w:shd w:val="clear" w:color="auto" w:fill="FFFFFF" w:themeFill="background1"/>
          </w:tcPr>
          <w:p w14:paraId="57827F17" w14:textId="7A1C7E30" w:rsidR="00E42A0E" w:rsidRPr="00CB286F" w:rsidRDefault="008127FD" w:rsidP="00E42A0E">
            <w:pPr>
              <w:widowControl w:val="0"/>
              <w:jc w:val="right"/>
              <w:rPr>
                <w:sz w:val="20"/>
                <w:szCs w:val="20"/>
                <w:lang w:val="fr-CA"/>
              </w:rPr>
            </w:pPr>
            <w:r w:rsidRPr="00CB286F">
              <w:rPr>
                <w:sz w:val="20"/>
                <w:szCs w:val="20"/>
                <w:lang w:val="fr-CA"/>
              </w:rPr>
              <w:t>-</w:t>
            </w:r>
          </w:p>
        </w:tc>
        <w:tc>
          <w:tcPr>
            <w:tcW w:w="674" w:type="pct"/>
            <w:tcBorders>
              <w:top w:val="single" w:sz="4" w:space="0" w:color="auto"/>
              <w:left w:val="single" w:sz="4" w:space="0" w:color="auto"/>
              <w:bottom w:val="single" w:sz="4" w:space="0" w:color="auto"/>
              <w:right w:val="nil"/>
            </w:tcBorders>
            <w:shd w:val="clear" w:color="auto" w:fill="FFFFFF" w:themeFill="background1"/>
          </w:tcPr>
          <w:p w14:paraId="44526D8C" w14:textId="035CB8F7" w:rsidR="00E42A0E" w:rsidRPr="00CB286F" w:rsidRDefault="00E42A0E" w:rsidP="00E42A0E">
            <w:pPr>
              <w:widowControl w:val="0"/>
              <w:tabs>
                <w:tab w:val="left" w:pos="3141"/>
              </w:tabs>
              <w:jc w:val="right"/>
              <w:rPr>
                <w:sz w:val="20"/>
                <w:szCs w:val="20"/>
                <w:lang w:val="fr-CA"/>
              </w:rPr>
            </w:pPr>
            <w:r w:rsidRPr="00CB286F">
              <w:rPr>
                <w:sz w:val="20"/>
                <w:szCs w:val="20"/>
                <w:lang w:val="fr-CA"/>
              </w:rPr>
              <w:t>8</w:t>
            </w:r>
            <w:r w:rsidR="000A47FA" w:rsidRPr="00CB286F">
              <w:rPr>
                <w:sz w:val="20"/>
                <w:szCs w:val="20"/>
                <w:lang w:val="fr-CA"/>
              </w:rPr>
              <w:t>,</w:t>
            </w:r>
            <w:r w:rsidRPr="00CB286F">
              <w:rPr>
                <w:sz w:val="20"/>
                <w:szCs w:val="20"/>
                <w:lang w:val="fr-CA"/>
              </w:rPr>
              <w:t>02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94165AF" w14:textId="39F05896" w:rsidR="00E42A0E" w:rsidRPr="00CB286F" w:rsidRDefault="00E42A0E" w:rsidP="00E42A0E">
            <w:pPr>
              <w:widowControl w:val="0"/>
              <w:tabs>
                <w:tab w:val="left" w:pos="3141"/>
              </w:tabs>
              <w:jc w:val="right"/>
              <w:rPr>
                <w:sz w:val="20"/>
                <w:szCs w:val="20"/>
                <w:lang w:val="fr-CA"/>
              </w:rPr>
            </w:pPr>
            <w:r w:rsidRPr="00CB286F">
              <w:rPr>
                <w:sz w:val="20"/>
                <w:szCs w:val="20"/>
                <w:lang w:val="fr-CA"/>
              </w:rPr>
              <w:t>21</w:t>
            </w:r>
            <w:r w:rsidR="000A47FA" w:rsidRPr="00CB286F">
              <w:rPr>
                <w:sz w:val="20"/>
                <w:szCs w:val="20"/>
                <w:lang w:val="fr-CA"/>
              </w:rPr>
              <w:t>,</w:t>
            </w:r>
            <w:r w:rsidRPr="00CB286F">
              <w:rPr>
                <w:sz w:val="20"/>
                <w:szCs w:val="20"/>
                <w:lang w:val="fr-CA"/>
              </w:rPr>
              <w:t>24</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4CE6AB89" w14:textId="4ACC794B" w:rsidR="00E42A0E" w:rsidRPr="00CB286F" w:rsidRDefault="00E42A0E" w:rsidP="00E42A0E">
            <w:pPr>
              <w:widowControl w:val="0"/>
              <w:tabs>
                <w:tab w:val="left" w:pos="3141"/>
              </w:tabs>
              <w:jc w:val="right"/>
              <w:rPr>
                <w:sz w:val="20"/>
                <w:szCs w:val="20"/>
                <w:lang w:val="fr-CA"/>
              </w:rPr>
            </w:pPr>
            <w:r w:rsidRPr="00CB286F">
              <w:rPr>
                <w:sz w:val="20"/>
                <w:szCs w:val="20"/>
                <w:lang w:val="fr-CA"/>
              </w:rPr>
              <w:t>8</w:t>
            </w:r>
            <w:r w:rsidR="000A47FA" w:rsidRPr="00CB286F">
              <w:rPr>
                <w:sz w:val="20"/>
                <w:szCs w:val="20"/>
                <w:lang w:val="fr-CA"/>
              </w:rPr>
              <w:t>,</w:t>
            </w:r>
            <w:r w:rsidRPr="00CB286F">
              <w:rPr>
                <w:sz w:val="20"/>
                <w:szCs w:val="20"/>
                <w:lang w:val="fr-CA"/>
              </w:rPr>
              <w:t>33</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484F931E" w14:textId="7E736A24" w:rsidR="00E42A0E" w:rsidRPr="00CB286F" w:rsidRDefault="00E42A0E" w:rsidP="00E42A0E">
            <w:pPr>
              <w:widowControl w:val="0"/>
              <w:tabs>
                <w:tab w:val="left" w:pos="3141"/>
              </w:tabs>
              <w:jc w:val="right"/>
              <w:rPr>
                <w:sz w:val="20"/>
                <w:szCs w:val="20"/>
                <w:lang w:val="fr-CA"/>
              </w:rPr>
            </w:pPr>
            <w:r w:rsidRPr="00CB286F">
              <w:rPr>
                <w:sz w:val="20"/>
                <w:szCs w:val="20"/>
                <w:lang w:val="fr-CA"/>
              </w:rPr>
              <w:t>12</w:t>
            </w:r>
            <w:r w:rsidR="000A47FA" w:rsidRPr="00CB286F">
              <w:rPr>
                <w:sz w:val="20"/>
                <w:szCs w:val="20"/>
                <w:lang w:val="fr-CA"/>
              </w:rPr>
              <w:t>,</w:t>
            </w:r>
            <w:r w:rsidRPr="00CB286F">
              <w:rPr>
                <w:sz w:val="20"/>
                <w:szCs w:val="20"/>
                <w:lang w:val="fr-CA"/>
              </w:rPr>
              <w:t>99</w:t>
            </w:r>
          </w:p>
        </w:tc>
        <w:tc>
          <w:tcPr>
            <w:tcW w:w="870" w:type="pct"/>
            <w:tcBorders>
              <w:top w:val="nil"/>
              <w:left w:val="nil"/>
              <w:bottom w:val="single" w:sz="4" w:space="0" w:color="auto"/>
              <w:right w:val="single" w:sz="4" w:space="0" w:color="auto"/>
            </w:tcBorders>
            <w:shd w:val="clear" w:color="auto" w:fill="FFFFFF" w:themeFill="background1"/>
            <w:vAlign w:val="bottom"/>
          </w:tcPr>
          <w:p w14:paraId="2FCBB267" w14:textId="77777777" w:rsidR="00E42A0E" w:rsidRPr="00CB286F" w:rsidRDefault="00E42A0E" w:rsidP="00E42A0E">
            <w:pPr>
              <w:jc w:val="center"/>
              <w:rPr>
                <w:sz w:val="20"/>
                <w:szCs w:val="20"/>
                <w:lang w:val="fr-CA"/>
              </w:rPr>
            </w:pPr>
            <w:r w:rsidRPr="00CB286F">
              <w:rPr>
                <w:sz w:val="20"/>
                <w:szCs w:val="20"/>
                <w:lang w:val="fr-CA"/>
              </w:rPr>
              <w:t>1</w:t>
            </w:r>
          </w:p>
        </w:tc>
      </w:tr>
      <w:tr w:rsidR="00E54973" w:rsidRPr="00CB286F" w14:paraId="02130A47" w14:textId="77777777" w:rsidTr="00AB4E8F">
        <w:tc>
          <w:tcPr>
            <w:tcW w:w="143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6A00BB" w14:textId="45AE5E67" w:rsidR="00E42A0E" w:rsidRPr="00CB286F" w:rsidRDefault="00E42A0E" w:rsidP="000A47FA">
            <w:pPr>
              <w:widowControl w:val="0"/>
              <w:tabs>
                <w:tab w:val="left" w:pos="3141"/>
              </w:tabs>
              <w:rPr>
                <w:b/>
                <w:bCs/>
                <w:sz w:val="20"/>
                <w:szCs w:val="20"/>
                <w:lang w:val="fr-CA" w:eastAsia="en-CA"/>
              </w:rPr>
            </w:pPr>
            <w:r w:rsidRPr="00CB286F">
              <w:rPr>
                <w:b/>
                <w:bCs/>
                <w:sz w:val="20"/>
                <w:szCs w:val="20"/>
                <w:lang w:val="fr-CA" w:eastAsia="en-CA"/>
              </w:rPr>
              <w:t>Total (</w:t>
            </w:r>
            <w:r w:rsidR="000A47FA" w:rsidRPr="00CB286F">
              <w:rPr>
                <w:b/>
                <w:bCs/>
                <w:sz w:val="20"/>
                <w:szCs w:val="20"/>
                <w:lang w:val="fr-CA" w:eastAsia="en-CA"/>
              </w:rPr>
              <w:t>tm</w:t>
            </w:r>
            <w:r w:rsidRPr="00CB286F">
              <w:rPr>
                <w:b/>
                <w:bCs/>
                <w:sz w:val="20"/>
                <w:szCs w:val="20"/>
                <w:lang w:val="fr-CA" w:eastAsia="en-CA"/>
              </w:rPr>
              <w:t>)</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CAADE34" w14:textId="40344070" w:rsidR="00E42A0E" w:rsidRPr="00CB286F" w:rsidRDefault="00E42A0E" w:rsidP="00E42A0E">
            <w:pPr>
              <w:widowControl w:val="0"/>
              <w:jc w:val="right"/>
              <w:rPr>
                <w:b/>
                <w:bCs/>
                <w:sz w:val="20"/>
                <w:szCs w:val="20"/>
                <w:lang w:val="fr-CA"/>
              </w:rPr>
            </w:pPr>
            <w:r w:rsidRPr="00CB286F">
              <w:rPr>
                <w:b/>
                <w:bCs/>
                <w:sz w:val="20"/>
                <w:szCs w:val="20"/>
                <w:lang w:val="fr-CA"/>
              </w:rPr>
              <w:t>803</w:t>
            </w:r>
            <w:r w:rsidR="000A47FA" w:rsidRPr="00CB286F">
              <w:rPr>
                <w:b/>
                <w:bCs/>
                <w:sz w:val="20"/>
                <w:szCs w:val="20"/>
                <w:lang w:val="fr-CA"/>
              </w:rPr>
              <w:t>,</w:t>
            </w:r>
            <w:r w:rsidRPr="00CB286F">
              <w:rPr>
                <w:b/>
                <w:bCs/>
                <w:sz w:val="20"/>
                <w:szCs w:val="20"/>
                <w:lang w:val="fr-CA"/>
              </w:rPr>
              <w:t>20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21B2352" w14:textId="160F140A" w:rsidR="00E42A0E" w:rsidRPr="00CB286F" w:rsidRDefault="00E42A0E" w:rsidP="00E42A0E">
            <w:pPr>
              <w:widowControl w:val="0"/>
              <w:jc w:val="right"/>
              <w:rPr>
                <w:b/>
                <w:bCs/>
                <w:sz w:val="20"/>
                <w:szCs w:val="20"/>
                <w:lang w:val="fr-CA"/>
              </w:rPr>
            </w:pPr>
            <w:r w:rsidRPr="00CB286F">
              <w:rPr>
                <w:b/>
                <w:bCs/>
                <w:sz w:val="20"/>
                <w:szCs w:val="20"/>
                <w:lang w:val="fr-CA"/>
              </w:rPr>
              <w:t>927</w:t>
            </w:r>
            <w:r w:rsidR="000A47FA" w:rsidRPr="00CB286F">
              <w:rPr>
                <w:b/>
                <w:bCs/>
                <w:sz w:val="20"/>
                <w:szCs w:val="20"/>
                <w:lang w:val="fr-CA"/>
              </w:rPr>
              <w:t>,</w:t>
            </w:r>
            <w:r w:rsidRPr="00CB286F">
              <w:rPr>
                <w:b/>
                <w:bCs/>
                <w:sz w:val="20"/>
                <w:szCs w:val="20"/>
                <w:lang w:val="fr-CA"/>
              </w:rPr>
              <w:t>96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626BDA2" w14:textId="6AB3DB5A" w:rsidR="00E42A0E" w:rsidRPr="00CB286F" w:rsidRDefault="00E42A0E" w:rsidP="00E42A0E">
            <w:pPr>
              <w:widowControl w:val="0"/>
              <w:jc w:val="right"/>
              <w:rPr>
                <w:b/>
                <w:bCs/>
                <w:sz w:val="20"/>
                <w:szCs w:val="20"/>
                <w:lang w:val="fr-CA"/>
              </w:rPr>
            </w:pPr>
            <w:r w:rsidRPr="00CB286F">
              <w:rPr>
                <w:b/>
                <w:bCs/>
                <w:sz w:val="20"/>
                <w:szCs w:val="20"/>
                <w:lang w:val="fr-CA"/>
              </w:rPr>
              <w:t>682</w:t>
            </w:r>
            <w:r w:rsidR="000A47FA" w:rsidRPr="00CB286F">
              <w:rPr>
                <w:b/>
                <w:bCs/>
                <w:sz w:val="20"/>
                <w:szCs w:val="20"/>
                <w:lang w:val="fr-CA"/>
              </w:rPr>
              <w:t>,</w:t>
            </w:r>
            <w:r w:rsidRPr="00CB286F">
              <w:rPr>
                <w:b/>
                <w:bCs/>
                <w:sz w:val="20"/>
                <w:szCs w:val="20"/>
                <w:lang w:val="fr-CA"/>
              </w:rPr>
              <w:t>68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745B637" w14:textId="51DDE49F" w:rsidR="00E42A0E" w:rsidRPr="00CB286F" w:rsidRDefault="00E42A0E" w:rsidP="00E42A0E">
            <w:pPr>
              <w:widowControl w:val="0"/>
              <w:jc w:val="right"/>
              <w:rPr>
                <w:b/>
                <w:bCs/>
                <w:sz w:val="20"/>
                <w:szCs w:val="20"/>
                <w:lang w:val="fr-CA"/>
              </w:rPr>
            </w:pPr>
            <w:r w:rsidRPr="00CB286F">
              <w:rPr>
                <w:b/>
                <w:bCs/>
                <w:sz w:val="20"/>
                <w:szCs w:val="20"/>
                <w:lang w:val="fr-CA"/>
              </w:rPr>
              <w:t>1</w:t>
            </w:r>
            <w:r w:rsidR="000A47FA" w:rsidRPr="00CB286F">
              <w:rPr>
                <w:b/>
                <w:bCs/>
                <w:sz w:val="20"/>
                <w:szCs w:val="20"/>
                <w:lang w:val="fr-CA"/>
              </w:rPr>
              <w:t xml:space="preserve"> </w:t>
            </w:r>
            <w:r w:rsidRPr="00CB286F">
              <w:rPr>
                <w:b/>
                <w:bCs/>
                <w:sz w:val="20"/>
                <w:szCs w:val="20"/>
                <w:lang w:val="fr-CA"/>
              </w:rPr>
              <w:t>074</w:t>
            </w:r>
            <w:r w:rsidR="000A47FA" w:rsidRPr="00CB286F">
              <w:rPr>
                <w:b/>
                <w:bCs/>
                <w:sz w:val="20"/>
                <w:szCs w:val="20"/>
                <w:lang w:val="fr-CA"/>
              </w:rPr>
              <w:t>,</w:t>
            </w:r>
            <w:r w:rsidRPr="00CB286F">
              <w:rPr>
                <w:b/>
                <w:bCs/>
                <w:sz w:val="20"/>
                <w:szCs w:val="20"/>
                <w:lang w:val="fr-CA"/>
              </w:rPr>
              <w:t>09</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186BFE9A" w14:textId="77777777" w:rsidR="00E42A0E" w:rsidRPr="00CB286F" w:rsidRDefault="00E42A0E" w:rsidP="00E42A0E">
            <w:pPr>
              <w:widowControl w:val="0"/>
              <w:tabs>
                <w:tab w:val="left" w:pos="3141"/>
              </w:tabs>
              <w:jc w:val="center"/>
              <w:rPr>
                <w:b/>
                <w:bCs/>
                <w:sz w:val="20"/>
                <w:szCs w:val="20"/>
                <w:lang w:val="fr-CA"/>
              </w:rPr>
            </w:pPr>
            <w:r w:rsidRPr="00CB286F">
              <w:rPr>
                <w:b/>
                <w:bCs/>
                <w:sz w:val="20"/>
                <w:szCs w:val="20"/>
                <w:lang w:val="fr-CA"/>
              </w:rPr>
              <w:t>100</w:t>
            </w:r>
          </w:p>
        </w:tc>
      </w:tr>
      <w:tr w:rsidR="00E42A0E" w:rsidRPr="00CB286F" w14:paraId="0FB97345" w14:textId="77777777" w:rsidTr="00AB4E8F">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2F7DFF57" w14:textId="537D79F5" w:rsidR="00E42A0E" w:rsidRPr="00CB286F" w:rsidRDefault="000A47FA" w:rsidP="000A47FA">
            <w:pPr>
              <w:widowControl w:val="0"/>
              <w:tabs>
                <w:tab w:val="left" w:pos="3141"/>
              </w:tabs>
              <w:rPr>
                <w:b/>
                <w:bCs/>
                <w:sz w:val="20"/>
                <w:szCs w:val="20"/>
                <w:lang w:val="fr-CA"/>
              </w:rPr>
            </w:pPr>
            <w:r w:rsidRPr="00CB286F">
              <w:rPr>
                <w:b/>
                <w:bCs/>
                <w:sz w:val="20"/>
                <w:szCs w:val="20"/>
                <w:lang w:val="fr-CA"/>
              </w:rPr>
              <w:t>Tonnes d’éq-</w:t>
            </w:r>
            <w:r w:rsidR="00E42A0E" w:rsidRPr="00CB286F">
              <w:rPr>
                <w:b/>
                <w:bCs/>
                <w:sz w:val="20"/>
                <w:szCs w:val="20"/>
                <w:lang w:val="fr-CA"/>
              </w:rPr>
              <w:t>CO</w:t>
            </w:r>
            <w:r w:rsidR="00E42A0E" w:rsidRPr="00CB286F">
              <w:rPr>
                <w:b/>
                <w:bCs/>
                <w:sz w:val="20"/>
                <w:szCs w:val="20"/>
                <w:vertAlign w:val="subscript"/>
                <w:lang w:val="fr-CA"/>
              </w:rPr>
              <w:t>2</w:t>
            </w:r>
          </w:p>
        </w:tc>
      </w:tr>
      <w:tr w:rsidR="00E54973" w:rsidRPr="00CB286F" w14:paraId="1451ECA4"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5887CD32" w14:textId="5B2087CF" w:rsidR="00E54973" w:rsidRPr="00CB286F" w:rsidRDefault="00E54973" w:rsidP="00E54973">
            <w:pPr>
              <w:widowControl w:val="0"/>
              <w:shd w:val="clear" w:color="auto" w:fill="FFFFFF" w:themeFill="background1"/>
              <w:rPr>
                <w:sz w:val="20"/>
                <w:szCs w:val="20"/>
                <w:lang w:val="fr-CA"/>
              </w:rPr>
            </w:pPr>
            <w:r w:rsidRPr="00CB286F">
              <w:rPr>
                <w:sz w:val="20"/>
                <w:szCs w:val="20"/>
                <w:lang w:val="fr-CA"/>
              </w:rPr>
              <w:t>HFC-23</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6CD7DAAB" w14:textId="62188DAD"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14</w:t>
            </w:r>
            <w:r w:rsidR="000A47FA" w:rsidRPr="00CB286F">
              <w:rPr>
                <w:sz w:val="20"/>
                <w:szCs w:val="20"/>
                <w:lang w:val="fr-CA"/>
              </w:rPr>
              <w:t xml:space="preserve"> </w:t>
            </w:r>
            <w:r w:rsidRPr="00CB286F">
              <w:rPr>
                <w:sz w:val="20"/>
                <w:szCs w:val="20"/>
                <w:lang w:val="fr-CA"/>
              </w:rPr>
              <w:t>800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FECB45A" w14:textId="48B75780"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6CFBFA2" w14:textId="173C5859"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2</w:t>
            </w:r>
            <w:r w:rsidR="000A47FA" w:rsidRPr="00CB286F">
              <w:rPr>
                <w:sz w:val="20"/>
                <w:szCs w:val="20"/>
                <w:lang w:val="fr-CA"/>
              </w:rPr>
              <w:t xml:space="preserve"> </w:t>
            </w:r>
            <w:r w:rsidRPr="00CB286F">
              <w:rPr>
                <w:sz w:val="20"/>
                <w:szCs w:val="20"/>
                <w:lang w:val="fr-CA"/>
              </w:rPr>
              <w:t>723</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AF762A7" w14:textId="127CF965"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F904801" w14:textId="43E8B887"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104</w:t>
            </w:r>
            <w:r w:rsidR="000A47FA" w:rsidRPr="00CB286F">
              <w:rPr>
                <w:sz w:val="20"/>
                <w:szCs w:val="20"/>
                <w:lang w:val="fr-CA"/>
              </w:rPr>
              <w:t xml:space="preserve"> </w:t>
            </w:r>
            <w:r w:rsidRPr="00CB286F">
              <w:rPr>
                <w:sz w:val="20"/>
                <w:szCs w:val="20"/>
                <w:lang w:val="fr-CA"/>
              </w:rPr>
              <w:t>337</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6D273610" w14:textId="24502926" w:rsidR="00E54973" w:rsidRPr="00CB286F" w:rsidRDefault="00E54973" w:rsidP="00E54973">
            <w:pPr>
              <w:widowControl w:val="0"/>
              <w:shd w:val="clear" w:color="auto" w:fill="FFFFFF" w:themeFill="background1"/>
              <w:jc w:val="center"/>
              <w:rPr>
                <w:sz w:val="20"/>
                <w:szCs w:val="20"/>
                <w:lang w:val="fr-CA"/>
              </w:rPr>
            </w:pPr>
            <w:r w:rsidRPr="00CB286F">
              <w:rPr>
                <w:sz w:val="20"/>
                <w:szCs w:val="20"/>
                <w:lang w:val="fr-CA"/>
              </w:rPr>
              <w:t>4</w:t>
            </w:r>
          </w:p>
        </w:tc>
      </w:tr>
      <w:tr w:rsidR="0011794A" w:rsidRPr="00CB286F" w14:paraId="089635B5" w14:textId="77777777" w:rsidTr="0011794A">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039618EB" w14:textId="38CE633A" w:rsidR="00E54973" w:rsidRPr="00CB286F" w:rsidRDefault="00E54973" w:rsidP="00E54973">
            <w:pPr>
              <w:widowControl w:val="0"/>
              <w:shd w:val="clear" w:color="auto" w:fill="FFFFFF" w:themeFill="background1"/>
              <w:rPr>
                <w:sz w:val="20"/>
                <w:szCs w:val="20"/>
                <w:lang w:val="fr-CA"/>
              </w:rPr>
            </w:pPr>
            <w:r w:rsidRPr="00CB286F">
              <w:rPr>
                <w:sz w:val="20"/>
                <w:szCs w:val="20"/>
                <w:lang w:val="fr-CA"/>
              </w:rPr>
              <w:t>HFC-134a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30469E0D" w14:textId="47E6C0CF"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1</w:t>
            </w:r>
            <w:r w:rsidR="000A47FA" w:rsidRPr="00CB286F">
              <w:rPr>
                <w:sz w:val="20"/>
                <w:szCs w:val="20"/>
                <w:lang w:val="fr-CA"/>
              </w:rPr>
              <w:t xml:space="preserve"> </w:t>
            </w:r>
            <w:r w:rsidRPr="00CB286F">
              <w:rPr>
                <w:sz w:val="20"/>
                <w:szCs w:val="20"/>
                <w:lang w:val="fr-CA"/>
              </w:rPr>
              <w:t>430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02A38C8" w14:textId="0B758649"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544</w:t>
            </w:r>
            <w:r w:rsidR="000A47FA" w:rsidRPr="00CB286F">
              <w:rPr>
                <w:sz w:val="20"/>
                <w:szCs w:val="20"/>
                <w:lang w:val="fr-CA"/>
              </w:rPr>
              <w:t xml:space="preserve"> </w:t>
            </w:r>
            <w:r w:rsidRPr="00CB286F">
              <w:rPr>
                <w:sz w:val="20"/>
                <w:szCs w:val="20"/>
                <w:lang w:val="fr-CA"/>
              </w:rPr>
              <w:t>367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ED12541" w14:textId="31BC7A7C"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673</w:t>
            </w:r>
            <w:r w:rsidR="000A47FA" w:rsidRPr="00CB286F">
              <w:rPr>
                <w:sz w:val="20"/>
                <w:szCs w:val="20"/>
                <w:lang w:val="fr-CA"/>
              </w:rPr>
              <w:t xml:space="preserve"> </w:t>
            </w:r>
            <w:r w:rsidRPr="00CB286F">
              <w:rPr>
                <w:sz w:val="20"/>
                <w:szCs w:val="20"/>
                <w:lang w:val="fr-CA"/>
              </w:rPr>
              <w:t>144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88EE4DD" w14:textId="54DF8578"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482</w:t>
            </w:r>
            <w:r w:rsidR="000A47FA" w:rsidRPr="00CB286F">
              <w:rPr>
                <w:sz w:val="20"/>
                <w:szCs w:val="20"/>
                <w:lang w:val="fr-CA"/>
              </w:rPr>
              <w:t xml:space="preserve"> </w:t>
            </w:r>
            <w:r w:rsidRPr="00CB286F">
              <w:rPr>
                <w:sz w:val="20"/>
                <w:szCs w:val="20"/>
                <w:lang w:val="fr-CA"/>
              </w:rPr>
              <w:t>215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CEEB93D" w14:textId="6E5FADD2"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634</w:t>
            </w:r>
            <w:r w:rsidR="000A47FA" w:rsidRPr="00CB286F">
              <w:rPr>
                <w:sz w:val="20"/>
                <w:szCs w:val="20"/>
                <w:lang w:val="fr-CA"/>
              </w:rPr>
              <w:t xml:space="preserve"> </w:t>
            </w:r>
            <w:r w:rsidRPr="00CB286F">
              <w:rPr>
                <w:sz w:val="20"/>
                <w:szCs w:val="20"/>
                <w:lang w:val="fr-CA"/>
              </w:rPr>
              <w:t>453</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1D4559E4" w14:textId="0A7EAA54" w:rsidR="00E54973" w:rsidRPr="00CB286F" w:rsidRDefault="00E54973" w:rsidP="00E54973">
            <w:pPr>
              <w:widowControl w:val="0"/>
              <w:shd w:val="clear" w:color="auto" w:fill="FFFFFF" w:themeFill="background1"/>
              <w:jc w:val="center"/>
              <w:rPr>
                <w:sz w:val="20"/>
                <w:szCs w:val="20"/>
                <w:lang w:val="fr-CA"/>
              </w:rPr>
            </w:pPr>
            <w:r w:rsidRPr="00CB286F">
              <w:rPr>
                <w:sz w:val="20"/>
                <w:szCs w:val="20"/>
                <w:lang w:val="fr-CA"/>
              </w:rPr>
              <w:t>23</w:t>
            </w:r>
          </w:p>
        </w:tc>
      </w:tr>
      <w:tr w:rsidR="0011794A" w:rsidRPr="00CB286F" w14:paraId="0B26F0F6" w14:textId="77777777" w:rsidTr="0011794A">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7624BD7B" w14:textId="62153860" w:rsidR="00E54973" w:rsidRPr="00CB286F" w:rsidRDefault="00E54973" w:rsidP="00E54973">
            <w:pPr>
              <w:widowControl w:val="0"/>
              <w:shd w:val="clear" w:color="auto" w:fill="FFFFFF" w:themeFill="background1"/>
              <w:rPr>
                <w:sz w:val="20"/>
                <w:szCs w:val="20"/>
                <w:lang w:val="fr-CA"/>
              </w:rPr>
            </w:pPr>
            <w:r w:rsidRPr="00CB286F">
              <w:rPr>
                <w:sz w:val="20"/>
                <w:szCs w:val="20"/>
                <w:lang w:val="fr-CA"/>
              </w:rPr>
              <w:t>HFC-152a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7A861C61" w14:textId="63209AC8"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124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5FBA975" w14:textId="74DED7AD"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417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2A0967E" w14:textId="2404ECB4"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925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5BA20F7" w14:textId="6E829379"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1</w:t>
            </w:r>
            <w:r w:rsidR="000A47FA" w:rsidRPr="00CB286F">
              <w:rPr>
                <w:sz w:val="20"/>
                <w:szCs w:val="20"/>
                <w:lang w:val="fr-CA"/>
              </w:rPr>
              <w:t xml:space="preserve"> </w:t>
            </w:r>
            <w:r w:rsidRPr="00CB286F">
              <w:rPr>
                <w:sz w:val="20"/>
                <w:szCs w:val="20"/>
                <w:lang w:val="fr-CA"/>
              </w:rPr>
              <w:t>247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08F5841" w14:textId="69923D0F"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3</w:t>
            </w:r>
            <w:r w:rsidR="000A47FA" w:rsidRPr="00CB286F">
              <w:rPr>
                <w:sz w:val="20"/>
                <w:szCs w:val="20"/>
                <w:lang w:val="fr-CA"/>
              </w:rPr>
              <w:t xml:space="preserve"> </w:t>
            </w:r>
            <w:r w:rsidRPr="00CB286F">
              <w:rPr>
                <w:sz w:val="20"/>
                <w:szCs w:val="20"/>
                <w:lang w:val="fr-CA"/>
              </w:rPr>
              <w:t>207</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26399C1E" w14:textId="600605C6" w:rsidR="00E54973" w:rsidRPr="00CB286F" w:rsidRDefault="00E54973" w:rsidP="00E54973">
            <w:pPr>
              <w:widowControl w:val="0"/>
              <w:shd w:val="clear" w:color="auto" w:fill="FFFFFF" w:themeFill="background1"/>
              <w:jc w:val="center"/>
              <w:rPr>
                <w:sz w:val="20"/>
                <w:szCs w:val="20"/>
                <w:lang w:val="fr-CA"/>
              </w:rPr>
            </w:pPr>
            <w:r w:rsidRPr="00CB286F">
              <w:rPr>
                <w:sz w:val="20"/>
                <w:szCs w:val="20"/>
                <w:lang w:val="fr-CA"/>
              </w:rPr>
              <w:t>0</w:t>
            </w:r>
          </w:p>
        </w:tc>
      </w:tr>
      <w:tr w:rsidR="00E54973" w:rsidRPr="00CB286F" w14:paraId="644406AE"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25F0078D" w14:textId="77777777" w:rsidR="00E54973" w:rsidRPr="00CB286F" w:rsidRDefault="00E54973" w:rsidP="00E54973">
            <w:pPr>
              <w:widowControl w:val="0"/>
              <w:shd w:val="clear" w:color="auto" w:fill="FFFFFF" w:themeFill="background1"/>
              <w:rPr>
                <w:sz w:val="20"/>
                <w:szCs w:val="20"/>
                <w:lang w:val="fr-CA"/>
              </w:rPr>
            </w:pPr>
            <w:r w:rsidRPr="00CB286F">
              <w:rPr>
                <w:sz w:val="20"/>
                <w:szCs w:val="20"/>
                <w:lang w:val="fr-CA"/>
              </w:rPr>
              <w:t>R-404A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045E7A01" w14:textId="0FCDCCE3"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3</w:t>
            </w:r>
            <w:r w:rsidR="000A47FA" w:rsidRPr="00CB286F">
              <w:rPr>
                <w:sz w:val="20"/>
                <w:szCs w:val="20"/>
                <w:lang w:val="fr-CA"/>
              </w:rPr>
              <w:t xml:space="preserve"> </w:t>
            </w:r>
            <w:r w:rsidRPr="00CB286F">
              <w:rPr>
                <w:sz w:val="20"/>
                <w:szCs w:val="20"/>
                <w:lang w:val="fr-CA"/>
              </w:rPr>
              <w:t>922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77B1A4F" w14:textId="78DD5B31"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371</w:t>
            </w:r>
            <w:r w:rsidR="000A47FA" w:rsidRPr="00CB286F">
              <w:rPr>
                <w:sz w:val="20"/>
                <w:szCs w:val="20"/>
                <w:lang w:val="fr-CA"/>
              </w:rPr>
              <w:t xml:space="preserve"> </w:t>
            </w:r>
            <w:r w:rsidRPr="00CB286F">
              <w:rPr>
                <w:sz w:val="20"/>
                <w:szCs w:val="20"/>
                <w:lang w:val="fr-CA"/>
              </w:rPr>
              <w:t>611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8AD070B" w14:textId="2AD321D6"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287</w:t>
            </w:r>
            <w:r w:rsidR="000A47FA" w:rsidRPr="00CB286F">
              <w:rPr>
                <w:sz w:val="20"/>
                <w:szCs w:val="20"/>
                <w:lang w:val="fr-CA"/>
              </w:rPr>
              <w:t xml:space="preserve"> </w:t>
            </w:r>
            <w:r w:rsidRPr="00CB286F">
              <w:rPr>
                <w:sz w:val="20"/>
                <w:szCs w:val="20"/>
                <w:lang w:val="fr-CA"/>
              </w:rPr>
              <w:t>610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0F3E944" w14:textId="42619A58"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332</w:t>
            </w:r>
            <w:r w:rsidR="000A47FA" w:rsidRPr="00CB286F">
              <w:rPr>
                <w:sz w:val="20"/>
                <w:szCs w:val="20"/>
                <w:lang w:val="fr-CA"/>
              </w:rPr>
              <w:t xml:space="preserve"> </w:t>
            </w:r>
            <w:r w:rsidRPr="00CB286F">
              <w:rPr>
                <w:sz w:val="20"/>
                <w:szCs w:val="20"/>
                <w:lang w:val="fr-CA"/>
              </w:rPr>
              <w:t>160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848BF5A" w14:textId="66A3D64E" w:rsidR="00E54973" w:rsidRPr="00CB286F" w:rsidRDefault="00E54973" w:rsidP="00E54973">
            <w:pPr>
              <w:widowControl w:val="0"/>
              <w:shd w:val="clear" w:color="auto" w:fill="FFFFFF" w:themeFill="background1"/>
              <w:jc w:val="right"/>
              <w:rPr>
                <w:sz w:val="20"/>
                <w:szCs w:val="20"/>
                <w:lang w:val="fr-CA"/>
              </w:rPr>
            </w:pPr>
            <w:r w:rsidRPr="00CB286F">
              <w:rPr>
                <w:sz w:val="20"/>
                <w:szCs w:val="20"/>
                <w:lang w:val="fr-CA"/>
              </w:rPr>
              <w:t>585</w:t>
            </w:r>
            <w:r w:rsidR="000A47FA" w:rsidRPr="00CB286F">
              <w:rPr>
                <w:sz w:val="20"/>
                <w:szCs w:val="20"/>
                <w:lang w:val="fr-CA"/>
              </w:rPr>
              <w:t xml:space="preserve"> </w:t>
            </w:r>
            <w:r w:rsidRPr="00CB286F">
              <w:rPr>
                <w:sz w:val="20"/>
                <w:szCs w:val="20"/>
                <w:lang w:val="fr-CA"/>
              </w:rPr>
              <w:t>534</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79E1BE07" w14:textId="77777777" w:rsidR="00E54973" w:rsidRPr="00CB286F" w:rsidRDefault="00E54973" w:rsidP="00E54973">
            <w:pPr>
              <w:widowControl w:val="0"/>
              <w:shd w:val="clear" w:color="auto" w:fill="FFFFFF" w:themeFill="background1"/>
              <w:jc w:val="center"/>
              <w:rPr>
                <w:sz w:val="20"/>
                <w:szCs w:val="20"/>
                <w:lang w:val="fr-CA"/>
              </w:rPr>
            </w:pPr>
            <w:r w:rsidRPr="00CB286F">
              <w:rPr>
                <w:sz w:val="20"/>
                <w:szCs w:val="20"/>
                <w:lang w:val="fr-CA"/>
              </w:rPr>
              <w:t>21</w:t>
            </w:r>
          </w:p>
        </w:tc>
      </w:tr>
      <w:tr w:rsidR="00AB4E8F" w:rsidRPr="00CB286F" w14:paraId="41D2CB2D"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41703CD6" w14:textId="6E66A070" w:rsidR="0004686F" w:rsidRPr="00CB286F" w:rsidRDefault="0004686F" w:rsidP="0004686F">
            <w:pPr>
              <w:widowControl w:val="0"/>
              <w:shd w:val="clear" w:color="auto" w:fill="FFFFFF" w:themeFill="background1"/>
              <w:rPr>
                <w:sz w:val="20"/>
                <w:szCs w:val="20"/>
                <w:lang w:val="fr-CA"/>
              </w:rPr>
            </w:pPr>
            <w:r w:rsidRPr="00CB286F">
              <w:rPr>
                <w:sz w:val="20"/>
                <w:szCs w:val="20"/>
                <w:lang w:val="fr-CA"/>
              </w:rPr>
              <w:t>R-407C</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09DAAAB2" w14:textId="4EFDA24B" w:rsidR="0004686F" w:rsidRPr="00CB286F" w:rsidRDefault="0004686F" w:rsidP="0004686F">
            <w:pPr>
              <w:widowControl w:val="0"/>
              <w:shd w:val="clear" w:color="auto" w:fill="FFFFFF" w:themeFill="background1"/>
              <w:jc w:val="right"/>
              <w:rPr>
                <w:sz w:val="20"/>
                <w:szCs w:val="20"/>
                <w:lang w:val="fr-CA"/>
              </w:rPr>
            </w:pPr>
            <w:r w:rsidRPr="00CB286F">
              <w:rPr>
                <w:sz w:val="20"/>
                <w:szCs w:val="20"/>
                <w:lang w:val="fr-CA"/>
              </w:rPr>
              <w:t>1</w:t>
            </w:r>
            <w:r w:rsidR="000A47FA" w:rsidRPr="00CB286F">
              <w:rPr>
                <w:sz w:val="20"/>
                <w:szCs w:val="20"/>
                <w:lang w:val="fr-CA"/>
              </w:rPr>
              <w:t xml:space="preserve"> </w:t>
            </w:r>
            <w:r w:rsidRPr="00CB286F">
              <w:rPr>
                <w:sz w:val="20"/>
                <w:szCs w:val="20"/>
                <w:lang w:val="fr-CA"/>
              </w:rPr>
              <w:t>774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4D3370C" w14:textId="29A26E8C" w:rsidR="0004686F" w:rsidRPr="00CB286F" w:rsidRDefault="0004686F" w:rsidP="0004686F">
            <w:pPr>
              <w:widowControl w:val="0"/>
              <w:shd w:val="clear" w:color="auto" w:fill="FFFFFF" w:themeFill="background1"/>
              <w:jc w:val="right"/>
              <w:rPr>
                <w:sz w:val="20"/>
                <w:szCs w:val="20"/>
                <w:lang w:val="fr-CA"/>
              </w:rPr>
            </w:pPr>
            <w:r w:rsidRPr="00CB286F">
              <w:rPr>
                <w:sz w:val="20"/>
                <w:szCs w:val="20"/>
                <w:lang w:val="fr-CA"/>
              </w:rPr>
              <w:t>28</w:t>
            </w:r>
            <w:r w:rsidR="000A47FA" w:rsidRPr="00CB286F">
              <w:rPr>
                <w:sz w:val="20"/>
                <w:szCs w:val="20"/>
                <w:lang w:val="fr-CA"/>
              </w:rPr>
              <w:t xml:space="preserve"> </w:t>
            </w:r>
            <w:r w:rsidRPr="00CB286F">
              <w:rPr>
                <w:sz w:val="20"/>
                <w:szCs w:val="20"/>
                <w:lang w:val="fr-CA"/>
              </w:rPr>
              <w:t>011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5F38CAB" w14:textId="251EBAF3" w:rsidR="0004686F" w:rsidRPr="00CB286F" w:rsidRDefault="0004686F" w:rsidP="0004686F">
            <w:pPr>
              <w:widowControl w:val="0"/>
              <w:shd w:val="clear" w:color="auto" w:fill="FFFFFF" w:themeFill="background1"/>
              <w:jc w:val="right"/>
              <w:rPr>
                <w:sz w:val="20"/>
                <w:szCs w:val="20"/>
                <w:lang w:val="fr-CA"/>
              </w:rPr>
            </w:pPr>
            <w:r w:rsidRPr="00CB286F">
              <w:rPr>
                <w:sz w:val="20"/>
                <w:szCs w:val="20"/>
                <w:lang w:val="fr-CA"/>
              </w:rPr>
              <w:t>28</w:t>
            </w:r>
            <w:r w:rsidR="000A47FA" w:rsidRPr="00CB286F">
              <w:rPr>
                <w:sz w:val="20"/>
                <w:szCs w:val="20"/>
                <w:lang w:val="fr-CA"/>
              </w:rPr>
              <w:t xml:space="preserve"> </w:t>
            </w:r>
            <w:r w:rsidRPr="00CB286F">
              <w:rPr>
                <w:sz w:val="20"/>
                <w:szCs w:val="20"/>
                <w:lang w:val="fr-CA"/>
              </w:rPr>
              <w:t>668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B6856A2" w14:textId="62FA772D" w:rsidR="0004686F" w:rsidRPr="00CB286F" w:rsidRDefault="0004686F" w:rsidP="0004686F">
            <w:pPr>
              <w:widowControl w:val="0"/>
              <w:shd w:val="clear" w:color="auto" w:fill="FFFFFF" w:themeFill="background1"/>
              <w:jc w:val="right"/>
              <w:rPr>
                <w:sz w:val="20"/>
                <w:szCs w:val="20"/>
                <w:lang w:val="fr-CA"/>
              </w:rPr>
            </w:pPr>
            <w:r w:rsidRPr="00CB286F">
              <w:rPr>
                <w:sz w:val="20"/>
                <w:szCs w:val="20"/>
                <w:lang w:val="fr-CA"/>
              </w:rPr>
              <w:t>37</w:t>
            </w:r>
            <w:r w:rsidR="000A47FA" w:rsidRPr="00CB286F">
              <w:rPr>
                <w:sz w:val="20"/>
                <w:szCs w:val="20"/>
                <w:lang w:val="fr-CA"/>
              </w:rPr>
              <w:t xml:space="preserve"> </w:t>
            </w:r>
            <w:r w:rsidRPr="00CB286F">
              <w:rPr>
                <w:sz w:val="20"/>
                <w:szCs w:val="20"/>
                <w:lang w:val="fr-CA"/>
              </w:rPr>
              <w:t>875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CD06EDF" w14:textId="47667A84" w:rsidR="0004686F" w:rsidRPr="00CB286F" w:rsidRDefault="0004686F" w:rsidP="0004686F">
            <w:pPr>
              <w:widowControl w:val="0"/>
              <w:shd w:val="clear" w:color="auto" w:fill="FFFFFF" w:themeFill="background1"/>
              <w:jc w:val="right"/>
              <w:rPr>
                <w:sz w:val="20"/>
                <w:szCs w:val="20"/>
                <w:lang w:val="fr-CA"/>
              </w:rPr>
            </w:pPr>
            <w:r w:rsidRPr="00CB286F">
              <w:rPr>
                <w:sz w:val="20"/>
                <w:szCs w:val="20"/>
                <w:lang w:val="fr-CA"/>
              </w:rPr>
              <w:t>37</w:t>
            </w:r>
            <w:r w:rsidR="000A47FA" w:rsidRPr="00CB286F">
              <w:rPr>
                <w:sz w:val="20"/>
                <w:szCs w:val="20"/>
                <w:lang w:val="fr-CA"/>
              </w:rPr>
              <w:t xml:space="preserve"> </w:t>
            </w:r>
            <w:r w:rsidRPr="00CB286F">
              <w:rPr>
                <w:sz w:val="20"/>
                <w:szCs w:val="20"/>
                <w:lang w:val="fr-CA"/>
              </w:rPr>
              <w:t>786</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133A621E" w14:textId="03307358" w:rsidR="0004686F" w:rsidRPr="00CB286F" w:rsidRDefault="0004686F" w:rsidP="0004686F">
            <w:pPr>
              <w:widowControl w:val="0"/>
              <w:shd w:val="clear" w:color="auto" w:fill="FFFFFF" w:themeFill="background1"/>
              <w:jc w:val="center"/>
              <w:rPr>
                <w:sz w:val="20"/>
                <w:szCs w:val="20"/>
                <w:lang w:val="fr-CA"/>
              </w:rPr>
            </w:pPr>
            <w:r w:rsidRPr="00CB286F">
              <w:rPr>
                <w:sz w:val="20"/>
                <w:szCs w:val="20"/>
                <w:lang w:val="fr-CA"/>
              </w:rPr>
              <w:t>1</w:t>
            </w:r>
          </w:p>
        </w:tc>
      </w:tr>
      <w:tr w:rsidR="0004686F" w:rsidRPr="00CB286F" w14:paraId="55CB4AAE"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20C13008" w14:textId="77777777" w:rsidR="0004686F" w:rsidRPr="00CB286F" w:rsidRDefault="0004686F" w:rsidP="0004686F">
            <w:pPr>
              <w:widowControl w:val="0"/>
              <w:shd w:val="clear" w:color="auto" w:fill="FFFFFF" w:themeFill="background1"/>
              <w:rPr>
                <w:sz w:val="20"/>
                <w:szCs w:val="20"/>
                <w:lang w:val="fr-CA"/>
              </w:rPr>
            </w:pPr>
            <w:r w:rsidRPr="00CB286F">
              <w:rPr>
                <w:sz w:val="20"/>
                <w:szCs w:val="20"/>
                <w:lang w:val="fr-CA"/>
              </w:rPr>
              <w:t>R-410A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2E5C6F2F" w14:textId="0E142629" w:rsidR="0004686F" w:rsidRPr="00CB286F" w:rsidRDefault="0004686F" w:rsidP="0004686F">
            <w:pPr>
              <w:widowControl w:val="0"/>
              <w:shd w:val="clear" w:color="auto" w:fill="FFFFFF" w:themeFill="background1"/>
              <w:jc w:val="right"/>
              <w:rPr>
                <w:sz w:val="20"/>
                <w:szCs w:val="20"/>
                <w:lang w:val="fr-CA"/>
              </w:rPr>
            </w:pPr>
            <w:r w:rsidRPr="00CB286F">
              <w:rPr>
                <w:sz w:val="20"/>
                <w:szCs w:val="20"/>
                <w:lang w:val="fr-CA"/>
              </w:rPr>
              <w:t>2</w:t>
            </w:r>
            <w:r w:rsidR="000A47FA" w:rsidRPr="00CB286F">
              <w:rPr>
                <w:sz w:val="20"/>
                <w:szCs w:val="20"/>
                <w:lang w:val="fr-CA"/>
              </w:rPr>
              <w:t xml:space="preserve"> </w:t>
            </w:r>
            <w:r w:rsidRPr="00CB286F">
              <w:rPr>
                <w:sz w:val="20"/>
                <w:szCs w:val="20"/>
                <w:lang w:val="fr-CA"/>
              </w:rPr>
              <w:t>088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B223478" w14:textId="0408E604" w:rsidR="0004686F" w:rsidRPr="00CB286F" w:rsidRDefault="0004686F" w:rsidP="0004686F">
            <w:pPr>
              <w:widowControl w:val="0"/>
              <w:shd w:val="clear" w:color="auto" w:fill="FFFFFF" w:themeFill="background1"/>
              <w:jc w:val="right"/>
              <w:rPr>
                <w:sz w:val="20"/>
                <w:szCs w:val="20"/>
                <w:lang w:val="fr-CA"/>
              </w:rPr>
            </w:pPr>
            <w:r w:rsidRPr="00CB286F">
              <w:rPr>
                <w:sz w:val="20"/>
                <w:szCs w:val="20"/>
                <w:lang w:val="fr-CA"/>
              </w:rPr>
              <w:t>280</w:t>
            </w:r>
            <w:r w:rsidR="000A47FA" w:rsidRPr="00CB286F">
              <w:rPr>
                <w:sz w:val="20"/>
                <w:szCs w:val="20"/>
                <w:lang w:val="fr-CA"/>
              </w:rPr>
              <w:t xml:space="preserve"> </w:t>
            </w:r>
            <w:r w:rsidRPr="00CB286F">
              <w:rPr>
                <w:sz w:val="20"/>
                <w:szCs w:val="20"/>
                <w:lang w:val="fr-CA"/>
              </w:rPr>
              <w:t>038</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5A43A3A1" w14:textId="3FF7E40C" w:rsidR="0004686F" w:rsidRPr="00CB286F" w:rsidRDefault="0004686F" w:rsidP="0004686F">
            <w:pPr>
              <w:widowControl w:val="0"/>
              <w:shd w:val="clear" w:color="auto" w:fill="FFFFFF" w:themeFill="background1"/>
              <w:jc w:val="right"/>
              <w:rPr>
                <w:sz w:val="20"/>
                <w:szCs w:val="20"/>
                <w:lang w:val="fr-CA"/>
              </w:rPr>
            </w:pPr>
            <w:r w:rsidRPr="00CB286F">
              <w:rPr>
                <w:sz w:val="20"/>
                <w:szCs w:val="20"/>
                <w:lang w:val="fr-CA"/>
              </w:rPr>
              <w:t>257</w:t>
            </w:r>
            <w:r w:rsidR="000A47FA" w:rsidRPr="00CB286F">
              <w:rPr>
                <w:sz w:val="20"/>
                <w:szCs w:val="20"/>
                <w:lang w:val="fr-CA"/>
              </w:rPr>
              <w:t xml:space="preserve"> </w:t>
            </w:r>
            <w:r w:rsidRPr="00CB286F">
              <w:rPr>
                <w:sz w:val="20"/>
                <w:szCs w:val="20"/>
                <w:lang w:val="fr-CA"/>
              </w:rPr>
              <w:t>431</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6FE92EA1" w14:textId="72C1E210" w:rsidR="0004686F" w:rsidRPr="00CB286F" w:rsidRDefault="0004686F" w:rsidP="0004686F">
            <w:pPr>
              <w:widowControl w:val="0"/>
              <w:shd w:val="clear" w:color="auto" w:fill="FFFFFF" w:themeFill="background1"/>
              <w:jc w:val="right"/>
              <w:rPr>
                <w:sz w:val="20"/>
                <w:szCs w:val="20"/>
                <w:lang w:val="fr-CA"/>
              </w:rPr>
            </w:pPr>
            <w:r w:rsidRPr="00CB286F">
              <w:rPr>
                <w:sz w:val="20"/>
                <w:szCs w:val="20"/>
                <w:lang w:val="fr-CA"/>
              </w:rPr>
              <w:t>168</w:t>
            </w:r>
            <w:r w:rsidR="000A47FA" w:rsidRPr="00CB286F">
              <w:rPr>
                <w:sz w:val="20"/>
                <w:szCs w:val="20"/>
                <w:lang w:val="fr-CA"/>
              </w:rPr>
              <w:t xml:space="preserve"> </w:t>
            </w:r>
            <w:r w:rsidRPr="00CB286F">
              <w:rPr>
                <w:sz w:val="20"/>
                <w:szCs w:val="20"/>
                <w:lang w:val="fr-CA"/>
              </w:rPr>
              <w:t>691</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5FAEB9D7" w14:textId="11D5CE1F" w:rsidR="0004686F" w:rsidRPr="00CB286F" w:rsidRDefault="0004686F" w:rsidP="0004686F">
            <w:pPr>
              <w:widowControl w:val="0"/>
              <w:shd w:val="clear" w:color="auto" w:fill="FFFFFF" w:themeFill="background1"/>
              <w:jc w:val="right"/>
              <w:rPr>
                <w:sz w:val="20"/>
                <w:szCs w:val="20"/>
                <w:lang w:val="fr-CA"/>
              </w:rPr>
            </w:pPr>
            <w:r w:rsidRPr="00CB286F">
              <w:rPr>
                <w:sz w:val="20"/>
                <w:szCs w:val="20"/>
                <w:lang w:val="fr-CA"/>
              </w:rPr>
              <w:t>319</w:t>
            </w:r>
            <w:r w:rsidR="000A47FA" w:rsidRPr="00CB286F">
              <w:rPr>
                <w:sz w:val="20"/>
                <w:szCs w:val="20"/>
                <w:lang w:val="fr-CA"/>
              </w:rPr>
              <w:t xml:space="preserve"> </w:t>
            </w:r>
            <w:r w:rsidRPr="00CB286F">
              <w:rPr>
                <w:sz w:val="20"/>
                <w:szCs w:val="20"/>
                <w:lang w:val="fr-CA"/>
              </w:rPr>
              <w:t>137</w:t>
            </w:r>
          </w:p>
        </w:tc>
        <w:tc>
          <w:tcPr>
            <w:tcW w:w="870" w:type="pct"/>
            <w:tcBorders>
              <w:top w:val="single" w:sz="4" w:space="0" w:color="auto"/>
              <w:left w:val="nil"/>
              <w:bottom w:val="single" w:sz="4" w:space="0" w:color="auto"/>
              <w:right w:val="single" w:sz="4" w:space="0" w:color="auto"/>
            </w:tcBorders>
            <w:shd w:val="clear" w:color="auto" w:fill="FFFFFF" w:themeFill="background1"/>
          </w:tcPr>
          <w:p w14:paraId="4D1C67EA" w14:textId="77777777" w:rsidR="0004686F" w:rsidRPr="00CB286F" w:rsidRDefault="0004686F" w:rsidP="0004686F">
            <w:pPr>
              <w:widowControl w:val="0"/>
              <w:shd w:val="clear" w:color="auto" w:fill="FFFFFF" w:themeFill="background1"/>
              <w:jc w:val="center"/>
              <w:rPr>
                <w:sz w:val="20"/>
                <w:szCs w:val="20"/>
                <w:lang w:val="fr-CA"/>
              </w:rPr>
            </w:pPr>
            <w:r w:rsidRPr="00CB286F">
              <w:rPr>
                <w:sz w:val="20"/>
                <w:szCs w:val="20"/>
                <w:lang w:val="fr-CA"/>
              </w:rPr>
              <w:t>11</w:t>
            </w:r>
          </w:p>
        </w:tc>
      </w:tr>
      <w:tr w:rsidR="0004686F" w:rsidRPr="00CB286F" w14:paraId="6DEBC853" w14:textId="77777777" w:rsidTr="00AB4E8F">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0931C199" w14:textId="77777777" w:rsidR="0004686F" w:rsidRPr="00CB286F" w:rsidRDefault="0004686F" w:rsidP="0004686F">
            <w:pPr>
              <w:widowControl w:val="0"/>
              <w:shd w:val="clear" w:color="auto" w:fill="FFFFFF" w:themeFill="background1"/>
              <w:rPr>
                <w:sz w:val="20"/>
                <w:szCs w:val="20"/>
                <w:lang w:val="fr-CA"/>
              </w:rPr>
            </w:pPr>
            <w:r w:rsidRPr="00CB286F">
              <w:rPr>
                <w:sz w:val="20"/>
                <w:szCs w:val="20"/>
                <w:lang w:val="fr-CA"/>
              </w:rPr>
              <w:t>R-507A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54DCBE5B" w14:textId="107AAED3" w:rsidR="0004686F" w:rsidRPr="00CB286F" w:rsidRDefault="0004686F" w:rsidP="0004686F">
            <w:pPr>
              <w:widowControl w:val="0"/>
              <w:shd w:val="clear" w:color="auto" w:fill="FFFFFF" w:themeFill="background1"/>
              <w:jc w:val="right"/>
              <w:rPr>
                <w:sz w:val="20"/>
                <w:szCs w:val="20"/>
                <w:lang w:val="fr-CA"/>
              </w:rPr>
            </w:pPr>
            <w:r w:rsidRPr="00CB286F">
              <w:rPr>
                <w:sz w:val="20"/>
                <w:szCs w:val="20"/>
                <w:lang w:val="fr-CA"/>
              </w:rPr>
              <w:t>3</w:t>
            </w:r>
            <w:r w:rsidR="000A47FA" w:rsidRPr="00CB286F">
              <w:rPr>
                <w:sz w:val="20"/>
                <w:szCs w:val="20"/>
                <w:lang w:val="fr-CA"/>
              </w:rPr>
              <w:t xml:space="preserve"> </w:t>
            </w:r>
            <w:r w:rsidRPr="00CB286F">
              <w:rPr>
                <w:sz w:val="20"/>
                <w:szCs w:val="20"/>
                <w:lang w:val="fr-CA"/>
              </w:rPr>
              <w:t>985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37F969B" w14:textId="6595AF56" w:rsidR="0004686F" w:rsidRPr="00CB286F" w:rsidRDefault="0004686F" w:rsidP="0004686F">
            <w:pPr>
              <w:widowControl w:val="0"/>
              <w:shd w:val="clear" w:color="auto" w:fill="FFFFFF" w:themeFill="background1"/>
              <w:jc w:val="right"/>
              <w:rPr>
                <w:sz w:val="20"/>
                <w:szCs w:val="20"/>
                <w:lang w:val="fr-CA"/>
              </w:rPr>
            </w:pPr>
            <w:r w:rsidRPr="00CB286F">
              <w:rPr>
                <w:sz w:val="20"/>
                <w:szCs w:val="20"/>
                <w:lang w:val="fr-CA"/>
              </w:rPr>
              <w:t>663</w:t>
            </w:r>
            <w:r w:rsidR="000A47FA" w:rsidRPr="00CB286F">
              <w:rPr>
                <w:sz w:val="20"/>
                <w:szCs w:val="20"/>
                <w:lang w:val="fr-CA"/>
              </w:rPr>
              <w:t xml:space="preserve"> </w:t>
            </w:r>
            <w:r w:rsidRPr="00CB286F">
              <w:rPr>
                <w:sz w:val="20"/>
                <w:szCs w:val="20"/>
                <w:lang w:val="fr-CA"/>
              </w:rPr>
              <w:t>263</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0C18137" w14:textId="1DDA48A7" w:rsidR="0004686F" w:rsidRPr="00CB286F" w:rsidRDefault="0004686F" w:rsidP="0004686F">
            <w:pPr>
              <w:widowControl w:val="0"/>
              <w:shd w:val="clear" w:color="auto" w:fill="FFFFFF" w:themeFill="background1"/>
              <w:jc w:val="right"/>
              <w:rPr>
                <w:sz w:val="20"/>
                <w:szCs w:val="20"/>
                <w:lang w:val="fr-CA"/>
              </w:rPr>
            </w:pPr>
            <w:r w:rsidRPr="00CB286F">
              <w:rPr>
                <w:sz w:val="20"/>
                <w:szCs w:val="20"/>
                <w:lang w:val="fr-CA"/>
              </w:rPr>
              <w:t>858</w:t>
            </w:r>
            <w:r w:rsidR="000A47FA" w:rsidRPr="00CB286F">
              <w:rPr>
                <w:sz w:val="20"/>
                <w:szCs w:val="20"/>
                <w:lang w:val="fr-CA"/>
              </w:rPr>
              <w:t xml:space="preserve"> </w:t>
            </w:r>
            <w:r w:rsidRPr="00CB286F">
              <w:rPr>
                <w:sz w:val="20"/>
                <w:szCs w:val="20"/>
                <w:lang w:val="fr-CA"/>
              </w:rPr>
              <w:t>887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A86EAB4" w14:textId="63F87410" w:rsidR="0004686F" w:rsidRPr="00CB286F" w:rsidRDefault="0004686F" w:rsidP="0004686F">
            <w:pPr>
              <w:widowControl w:val="0"/>
              <w:shd w:val="clear" w:color="auto" w:fill="FFFFFF" w:themeFill="background1"/>
              <w:jc w:val="right"/>
              <w:rPr>
                <w:sz w:val="20"/>
                <w:szCs w:val="20"/>
                <w:lang w:val="fr-CA"/>
              </w:rPr>
            </w:pPr>
            <w:r w:rsidRPr="00CB286F">
              <w:rPr>
                <w:sz w:val="20"/>
                <w:szCs w:val="20"/>
                <w:lang w:val="fr-CA"/>
              </w:rPr>
              <w:t>558</w:t>
            </w:r>
            <w:r w:rsidR="000A47FA" w:rsidRPr="00CB286F">
              <w:rPr>
                <w:sz w:val="20"/>
                <w:szCs w:val="20"/>
                <w:lang w:val="fr-CA"/>
              </w:rPr>
              <w:t xml:space="preserve"> </w:t>
            </w:r>
            <w:r w:rsidRPr="00CB286F">
              <w:rPr>
                <w:sz w:val="20"/>
                <w:szCs w:val="20"/>
                <w:lang w:val="fr-CA"/>
              </w:rPr>
              <w:t>777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4E6DF6C" w14:textId="6F3450E7" w:rsidR="0004686F" w:rsidRPr="00CB286F" w:rsidRDefault="0004686F" w:rsidP="0004686F">
            <w:pPr>
              <w:widowControl w:val="0"/>
              <w:shd w:val="clear" w:color="auto" w:fill="FFFFFF" w:themeFill="background1"/>
              <w:jc w:val="right"/>
              <w:rPr>
                <w:sz w:val="20"/>
                <w:szCs w:val="20"/>
                <w:lang w:val="fr-CA"/>
              </w:rPr>
            </w:pPr>
            <w:r w:rsidRPr="00CB286F">
              <w:rPr>
                <w:sz w:val="20"/>
                <w:szCs w:val="20"/>
                <w:lang w:val="fr-CA"/>
              </w:rPr>
              <w:t>1</w:t>
            </w:r>
            <w:r w:rsidR="000A47FA" w:rsidRPr="00CB286F">
              <w:rPr>
                <w:sz w:val="20"/>
                <w:szCs w:val="20"/>
                <w:lang w:val="fr-CA"/>
              </w:rPr>
              <w:t xml:space="preserve"> </w:t>
            </w:r>
            <w:r w:rsidRPr="00CB286F">
              <w:rPr>
                <w:sz w:val="20"/>
                <w:szCs w:val="20"/>
                <w:lang w:val="fr-CA"/>
              </w:rPr>
              <w:t>040</w:t>
            </w:r>
            <w:r w:rsidR="000A47FA" w:rsidRPr="00CB286F">
              <w:rPr>
                <w:sz w:val="20"/>
                <w:szCs w:val="20"/>
                <w:lang w:val="fr-CA"/>
              </w:rPr>
              <w:t xml:space="preserve"> </w:t>
            </w:r>
            <w:r w:rsidRPr="00CB286F">
              <w:rPr>
                <w:sz w:val="20"/>
                <w:szCs w:val="20"/>
                <w:lang w:val="fr-CA"/>
              </w:rPr>
              <w:t>165</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2815F885" w14:textId="77777777" w:rsidR="0004686F" w:rsidRPr="00CB286F" w:rsidRDefault="0004686F" w:rsidP="0004686F">
            <w:pPr>
              <w:widowControl w:val="0"/>
              <w:shd w:val="clear" w:color="auto" w:fill="FFFFFF" w:themeFill="background1"/>
              <w:jc w:val="center"/>
              <w:rPr>
                <w:sz w:val="20"/>
                <w:szCs w:val="20"/>
                <w:lang w:val="fr-CA"/>
              </w:rPr>
            </w:pPr>
            <w:r w:rsidRPr="00CB286F">
              <w:rPr>
                <w:sz w:val="20"/>
                <w:szCs w:val="20"/>
                <w:lang w:val="fr-CA"/>
              </w:rPr>
              <w:t>37</w:t>
            </w:r>
          </w:p>
        </w:tc>
      </w:tr>
      <w:tr w:rsidR="0004686F" w:rsidRPr="00CB286F" w14:paraId="599B611B" w14:textId="77777777" w:rsidTr="00AB4E8F">
        <w:trPr>
          <w:trHeight w:val="159"/>
        </w:trPr>
        <w:tc>
          <w:tcPr>
            <w:tcW w:w="906" w:type="pct"/>
            <w:shd w:val="clear" w:color="auto" w:fill="FFFFFF" w:themeFill="background1"/>
          </w:tcPr>
          <w:p w14:paraId="2EF64C42" w14:textId="5FC420BF" w:rsidR="0004686F" w:rsidRPr="00CB286F" w:rsidRDefault="000108DD" w:rsidP="0004686F">
            <w:pPr>
              <w:widowControl w:val="0"/>
              <w:shd w:val="clear" w:color="auto" w:fill="FFFFFF" w:themeFill="background1"/>
              <w:rPr>
                <w:sz w:val="20"/>
                <w:szCs w:val="20"/>
                <w:lang w:val="fr-CA"/>
              </w:rPr>
            </w:pPr>
            <w:r>
              <w:rPr>
                <w:sz w:val="20"/>
                <w:szCs w:val="20"/>
                <w:lang w:val="fr-CA"/>
              </w:rPr>
              <w:t>A</w:t>
            </w:r>
            <w:r w:rsidR="000A47FA" w:rsidRPr="00CB286F">
              <w:rPr>
                <w:sz w:val="20"/>
                <w:szCs w:val="20"/>
                <w:lang w:val="fr-CA"/>
              </w:rPr>
              <w:t>utre</w:t>
            </w:r>
            <w:r w:rsidR="0004686F" w:rsidRPr="00CB286F">
              <w:rPr>
                <w:sz w:val="20"/>
                <w:szCs w:val="20"/>
                <w:lang w:val="fr-CA"/>
              </w:rPr>
              <w:t>*</w:t>
            </w:r>
            <w:r w:rsidR="00CF2320" w:rsidRPr="00CB286F">
              <w:rPr>
                <w:sz w:val="20"/>
                <w:szCs w:val="20"/>
                <w:lang w:val="fr-CA"/>
              </w:rPr>
              <w:t>*</w:t>
            </w:r>
          </w:p>
        </w:tc>
        <w:tc>
          <w:tcPr>
            <w:tcW w:w="528" w:type="pct"/>
            <w:shd w:val="clear" w:color="auto" w:fill="FFFFFF" w:themeFill="background1"/>
          </w:tcPr>
          <w:p w14:paraId="39D84C08" w14:textId="5B4942A1" w:rsidR="0004686F" w:rsidRPr="00CB286F" w:rsidRDefault="008127FD" w:rsidP="0004686F">
            <w:pPr>
              <w:widowControl w:val="0"/>
              <w:shd w:val="clear" w:color="auto" w:fill="FFFFFF" w:themeFill="background1"/>
              <w:jc w:val="right"/>
              <w:rPr>
                <w:sz w:val="20"/>
                <w:szCs w:val="20"/>
                <w:lang w:val="fr-CA"/>
              </w:rPr>
            </w:pPr>
            <w:r w:rsidRPr="00CB286F">
              <w:rPr>
                <w:sz w:val="20"/>
                <w:szCs w:val="20"/>
                <w:lang w:val="fr-CA"/>
              </w:rPr>
              <w:t>-</w:t>
            </w:r>
          </w:p>
        </w:tc>
        <w:tc>
          <w:tcPr>
            <w:tcW w:w="674" w:type="pct"/>
            <w:shd w:val="clear" w:color="auto" w:fill="FFFFFF" w:themeFill="background1"/>
          </w:tcPr>
          <w:p w14:paraId="39E99065" w14:textId="2899339B" w:rsidR="0004686F" w:rsidRPr="00CB286F" w:rsidRDefault="0004686F" w:rsidP="0004686F">
            <w:pPr>
              <w:widowControl w:val="0"/>
              <w:shd w:val="clear" w:color="auto" w:fill="FFFFFF" w:themeFill="background1"/>
              <w:jc w:val="right"/>
              <w:rPr>
                <w:sz w:val="20"/>
                <w:szCs w:val="20"/>
                <w:lang w:val="fr-CA"/>
              </w:rPr>
            </w:pPr>
            <w:r w:rsidRPr="00CB286F">
              <w:rPr>
                <w:sz w:val="20"/>
                <w:szCs w:val="20"/>
                <w:lang w:val="fr-CA"/>
              </w:rPr>
              <w:t>23</w:t>
            </w:r>
            <w:r w:rsidR="000A47FA" w:rsidRPr="00CB286F">
              <w:rPr>
                <w:sz w:val="20"/>
                <w:szCs w:val="20"/>
                <w:lang w:val="fr-CA"/>
              </w:rPr>
              <w:t xml:space="preserve"> </w:t>
            </w:r>
            <w:r w:rsidRPr="00CB286F">
              <w:rPr>
                <w:sz w:val="20"/>
                <w:szCs w:val="20"/>
                <w:lang w:val="fr-CA"/>
              </w:rPr>
              <w:t>099</w:t>
            </w:r>
          </w:p>
        </w:tc>
        <w:tc>
          <w:tcPr>
            <w:tcW w:w="674" w:type="pct"/>
            <w:shd w:val="clear" w:color="auto" w:fill="FFFFFF" w:themeFill="background1"/>
          </w:tcPr>
          <w:p w14:paraId="50554317" w14:textId="54F42D94" w:rsidR="0004686F" w:rsidRPr="00CB286F" w:rsidRDefault="0004686F" w:rsidP="0004686F">
            <w:pPr>
              <w:widowControl w:val="0"/>
              <w:shd w:val="clear" w:color="auto" w:fill="FFFFFF" w:themeFill="background1"/>
              <w:jc w:val="right"/>
              <w:rPr>
                <w:sz w:val="20"/>
                <w:szCs w:val="20"/>
                <w:lang w:val="fr-CA"/>
              </w:rPr>
            </w:pPr>
            <w:r w:rsidRPr="00CB286F">
              <w:rPr>
                <w:sz w:val="20"/>
                <w:szCs w:val="20"/>
                <w:lang w:val="fr-CA"/>
              </w:rPr>
              <w:t>69</w:t>
            </w:r>
            <w:r w:rsidR="000A47FA" w:rsidRPr="00CB286F">
              <w:rPr>
                <w:sz w:val="20"/>
                <w:szCs w:val="20"/>
                <w:lang w:val="fr-CA"/>
              </w:rPr>
              <w:t xml:space="preserve"> </w:t>
            </w:r>
            <w:r w:rsidRPr="00CB286F">
              <w:rPr>
                <w:sz w:val="20"/>
                <w:szCs w:val="20"/>
                <w:lang w:val="fr-CA"/>
              </w:rPr>
              <w:t>800</w:t>
            </w:r>
          </w:p>
        </w:tc>
        <w:tc>
          <w:tcPr>
            <w:tcW w:w="674" w:type="pct"/>
            <w:shd w:val="clear" w:color="auto" w:fill="FFFFFF" w:themeFill="background1"/>
          </w:tcPr>
          <w:p w14:paraId="71FB9F5F" w14:textId="364DC6AE" w:rsidR="0004686F" w:rsidRPr="00CB286F" w:rsidRDefault="0004686F" w:rsidP="0004686F">
            <w:pPr>
              <w:jc w:val="right"/>
              <w:rPr>
                <w:sz w:val="20"/>
                <w:szCs w:val="20"/>
                <w:lang w:val="fr-CA"/>
              </w:rPr>
            </w:pPr>
            <w:r w:rsidRPr="00CB286F">
              <w:rPr>
                <w:sz w:val="20"/>
                <w:szCs w:val="20"/>
                <w:lang w:val="fr-CA"/>
              </w:rPr>
              <w:t>24</w:t>
            </w:r>
            <w:r w:rsidR="000A47FA" w:rsidRPr="00CB286F">
              <w:rPr>
                <w:sz w:val="20"/>
                <w:szCs w:val="20"/>
                <w:lang w:val="fr-CA"/>
              </w:rPr>
              <w:t xml:space="preserve"> </w:t>
            </w:r>
            <w:r w:rsidRPr="00CB286F">
              <w:rPr>
                <w:sz w:val="20"/>
                <w:szCs w:val="20"/>
                <w:lang w:val="fr-CA"/>
              </w:rPr>
              <w:t>251</w:t>
            </w:r>
          </w:p>
        </w:tc>
        <w:tc>
          <w:tcPr>
            <w:tcW w:w="674" w:type="pct"/>
            <w:shd w:val="clear" w:color="auto" w:fill="FFFFFF" w:themeFill="background1"/>
          </w:tcPr>
          <w:p w14:paraId="5D1DED6E" w14:textId="053B0EF2" w:rsidR="0004686F" w:rsidRPr="00CB286F" w:rsidRDefault="0004686F" w:rsidP="0004686F">
            <w:pPr>
              <w:widowControl w:val="0"/>
              <w:shd w:val="clear" w:color="auto" w:fill="FFFFFF" w:themeFill="background1"/>
              <w:jc w:val="right"/>
              <w:rPr>
                <w:sz w:val="20"/>
                <w:szCs w:val="20"/>
                <w:lang w:val="fr-CA"/>
              </w:rPr>
            </w:pPr>
            <w:r w:rsidRPr="00CB286F">
              <w:rPr>
                <w:sz w:val="20"/>
                <w:szCs w:val="20"/>
                <w:lang w:val="fr-CA"/>
              </w:rPr>
              <w:t>60</w:t>
            </w:r>
            <w:r w:rsidR="000A47FA" w:rsidRPr="00CB286F">
              <w:rPr>
                <w:sz w:val="20"/>
                <w:szCs w:val="20"/>
                <w:lang w:val="fr-CA"/>
              </w:rPr>
              <w:t xml:space="preserve"> </w:t>
            </w:r>
            <w:r w:rsidRPr="00CB286F">
              <w:rPr>
                <w:sz w:val="20"/>
                <w:szCs w:val="20"/>
                <w:lang w:val="fr-CA"/>
              </w:rPr>
              <w:t>989</w:t>
            </w:r>
          </w:p>
        </w:tc>
        <w:tc>
          <w:tcPr>
            <w:tcW w:w="870" w:type="pct"/>
            <w:shd w:val="clear" w:color="auto" w:fill="FFFFFF" w:themeFill="background1"/>
          </w:tcPr>
          <w:p w14:paraId="602A80C8" w14:textId="77777777" w:rsidR="0004686F" w:rsidRPr="00CB286F" w:rsidRDefault="0004686F" w:rsidP="0004686F">
            <w:pPr>
              <w:widowControl w:val="0"/>
              <w:shd w:val="clear" w:color="auto" w:fill="FFFFFF" w:themeFill="background1"/>
              <w:jc w:val="center"/>
              <w:rPr>
                <w:sz w:val="20"/>
                <w:szCs w:val="20"/>
                <w:lang w:val="fr-CA"/>
              </w:rPr>
            </w:pPr>
            <w:r w:rsidRPr="00CB286F">
              <w:rPr>
                <w:sz w:val="20"/>
                <w:szCs w:val="20"/>
                <w:lang w:val="fr-CA"/>
              </w:rPr>
              <w:t>2</w:t>
            </w:r>
          </w:p>
        </w:tc>
      </w:tr>
      <w:tr w:rsidR="0004686F" w:rsidRPr="00CB286F" w14:paraId="6593DAD4" w14:textId="77777777" w:rsidTr="00AB4E8F">
        <w:tc>
          <w:tcPr>
            <w:tcW w:w="143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8E92A97" w14:textId="7EB1DF0E" w:rsidR="0004686F" w:rsidRPr="00CB286F" w:rsidRDefault="0004686F" w:rsidP="000A47FA">
            <w:pPr>
              <w:shd w:val="clear" w:color="auto" w:fill="FFFFFF" w:themeFill="background1"/>
              <w:suppressAutoHyphens/>
              <w:rPr>
                <w:b/>
                <w:bCs/>
                <w:sz w:val="20"/>
                <w:szCs w:val="20"/>
                <w:lang w:val="fr-CA"/>
              </w:rPr>
            </w:pPr>
            <w:r w:rsidRPr="00CB286F">
              <w:rPr>
                <w:b/>
                <w:bCs/>
                <w:sz w:val="20"/>
                <w:szCs w:val="20"/>
                <w:lang w:val="fr-CA"/>
              </w:rPr>
              <w:t>Total (</w:t>
            </w:r>
            <w:r w:rsidR="000A47FA" w:rsidRPr="00CB286F">
              <w:rPr>
                <w:b/>
                <w:bCs/>
                <w:sz w:val="20"/>
                <w:szCs w:val="20"/>
                <w:lang w:val="fr-CA"/>
              </w:rPr>
              <w:t>tonnes d’éq-</w:t>
            </w:r>
            <w:r w:rsidRPr="00CB286F">
              <w:rPr>
                <w:b/>
                <w:bCs/>
                <w:sz w:val="20"/>
                <w:szCs w:val="20"/>
                <w:lang w:val="fr-CA"/>
              </w:rPr>
              <w:t>CO</w:t>
            </w:r>
            <w:r w:rsidRPr="00CB286F">
              <w:rPr>
                <w:b/>
                <w:bCs/>
                <w:sz w:val="20"/>
                <w:szCs w:val="20"/>
                <w:vertAlign w:val="subscript"/>
                <w:lang w:val="fr-CA"/>
              </w:rPr>
              <w:t>2</w:t>
            </w:r>
            <w:r w:rsidRPr="00CB286F">
              <w:rPr>
                <w:b/>
                <w:bCs/>
                <w:sz w:val="20"/>
                <w:szCs w:val="20"/>
                <w:lang w:val="fr-CA"/>
              </w:rPr>
              <w:t>)</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413BE44" w14:textId="21B3A0F8" w:rsidR="0004686F" w:rsidRPr="00CB286F" w:rsidRDefault="0004686F" w:rsidP="0004686F">
            <w:pPr>
              <w:jc w:val="right"/>
              <w:rPr>
                <w:b/>
                <w:bCs/>
                <w:sz w:val="20"/>
                <w:szCs w:val="20"/>
                <w:lang w:val="fr-CA"/>
              </w:rPr>
            </w:pPr>
            <w:r w:rsidRPr="00CB286F">
              <w:rPr>
                <w:b/>
                <w:bCs/>
                <w:sz w:val="20"/>
                <w:szCs w:val="20"/>
                <w:lang w:val="fr-CA"/>
              </w:rPr>
              <w:t>1</w:t>
            </w:r>
            <w:r w:rsidR="000A47FA" w:rsidRPr="00CB286F">
              <w:rPr>
                <w:b/>
                <w:bCs/>
                <w:sz w:val="20"/>
                <w:szCs w:val="20"/>
                <w:lang w:val="fr-CA"/>
              </w:rPr>
              <w:t xml:space="preserve"> </w:t>
            </w:r>
            <w:r w:rsidRPr="00CB286F">
              <w:rPr>
                <w:b/>
                <w:bCs/>
                <w:sz w:val="20"/>
                <w:szCs w:val="20"/>
                <w:lang w:val="fr-CA"/>
              </w:rPr>
              <w:t>910</w:t>
            </w:r>
            <w:r w:rsidR="000A47FA" w:rsidRPr="00CB286F">
              <w:rPr>
                <w:b/>
                <w:bCs/>
                <w:sz w:val="20"/>
                <w:szCs w:val="20"/>
                <w:lang w:val="fr-CA"/>
              </w:rPr>
              <w:t xml:space="preserve"> </w:t>
            </w:r>
            <w:r w:rsidRPr="00CB286F">
              <w:rPr>
                <w:b/>
                <w:bCs/>
                <w:sz w:val="20"/>
                <w:szCs w:val="20"/>
                <w:lang w:val="fr-CA"/>
              </w:rPr>
              <w:t>807</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6477279E" w14:textId="3E25F7C4" w:rsidR="0004686F" w:rsidRPr="00CB286F" w:rsidRDefault="0004686F" w:rsidP="0004686F">
            <w:pPr>
              <w:jc w:val="right"/>
              <w:rPr>
                <w:b/>
                <w:bCs/>
                <w:sz w:val="20"/>
                <w:szCs w:val="20"/>
                <w:lang w:val="fr-CA"/>
              </w:rPr>
            </w:pPr>
            <w:r w:rsidRPr="00CB286F">
              <w:rPr>
                <w:b/>
                <w:bCs/>
                <w:sz w:val="20"/>
                <w:szCs w:val="20"/>
                <w:lang w:val="fr-CA"/>
              </w:rPr>
              <w:t>2</w:t>
            </w:r>
            <w:r w:rsidR="000A47FA" w:rsidRPr="00CB286F">
              <w:rPr>
                <w:b/>
                <w:bCs/>
                <w:sz w:val="20"/>
                <w:szCs w:val="20"/>
                <w:lang w:val="fr-CA"/>
              </w:rPr>
              <w:t xml:space="preserve"> </w:t>
            </w:r>
            <w:r w:rsidRPr="00CB286F">
              <w:rPr>
                <w:b/>
                <w:bCs/>
                <w:sz w:val="20"/>
                <w:szCs w:val="20"/>
                <w:lang w:val="fr-CA"/>
              </w:rPr>
              <w:t>179</w:t>
            </w:r>
            <w:r w:rsidR="000A47FA" w:rsidRPr="00CB286F">
              <w:rPr>
                <w:b/>
                <w:bCs/>
                <w:sz w:val="20"/>
                <w:szCs w:val="20"/>
                <w:lang w:val="fr-CA"/>
              </w:rPr>
              <w:t xml:space="preserve"> </w:t>
            </w:r>
            <w:r w:rsidRPr="00CB286F">
              <w:rPr>
                <w:b/>
                <w:bCs/>
                <w:sz w:val="20"/>
                <w:szCs w:val="20"/>
                <w:lang w:val="fr-CA"/>
              </w:rPr>
              <w:t>188</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4A37CE56" w14:textId="0ACF2CD5" w:rsidR="0004686F" w:rsidRPr="00CB286F" w:rsidRDefault="0004686F" w:rsidP="0004686F">
            <w:pPr>
              <w:jc w:val="right"/>
              <w:rPr>
                <w:b/>
                <w:bCs/>
                <w:sz w:val="20"/>
                <w:szCs w:val="20"/>
                <w:lang w:val="fr-CA"/>
              </w:rPr>
            </w:pPr>
            <w:r w:rsidRPr="00CB286F">
              <w:rPr>
                <w:b/>
                <w:bCs/>
                <w:sz w:val="20"/>
                <w:szCs w:val="20"/>
                <w:lang w:val="fr-CA"/>
              </w:rPr>
              <w:t>1</w:t>
            </w:r>
            <w:r w:rsidR="000A47FA" w:rsidRPr="00CB286F">
              <w:rPr>
                <w:b/>
                <w:bCs/>
                <w:sz w:val="20"/>
                <w:szCs w:val="20"/>
                <w:lang w:val="fr-CA"/>
              </w:rPr>
              <w:t xml:space="preserve"> </w:t>
            </w:r>
            <w:r w:rsidRPr="00CB286F">
              <w:rPr>
                <w:b/>
                <w:bCs/>
                <w:sz w:val="20"/>
                <w:szCs w:val="20"/>
                <w:lang w:val="fr-CA"/>
              </w:rPr>
              <w:t>605</w:t>
            </w:r>
            <w:r w:rsidR="000A47FA" w:rsidRPr="00CB286F">
              <w:rPr>
                <w:b/>
                <w:bCs/>
                <w:sz w:val="20"/>
                <w:szCs w:val="20"/>
                <w:lang w:val="fr-CA"/>
              </w:rPr>
              <w:t xml:space="preserve"> </w:t>
            </w:r>
            <w:r w:rsidRPr="00CB286F">
              <w:rPr>
                <w:b/>
                <w:bCs/>
                <w:sz w:val="20"/>
                <w:szCs w:val="20"/>
                <w:lang w:val="fr-CA"/>
              </w:rPr>
              <w:t>215</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59F38F55" w14:textId="38CE639C" w:rsidR="0004686F" w:rsidRPr="00CB286F" w:rsidRDefault="0004686F" w:rsidP="0004686F">
            <w:pPr>
              <w:jc w:val="right"/>
              <w:rPr>
                <w:b/>
                <w:bCs/>
                <w:sz w:val="20"/>
                <w:szCs w:val="20"/>
                <w:lang w:val="fr-CA"/>
              </w:rPr>
            </w:pPr>
            <w:r w:rsidRPr="00CB286F">
              <w:rPr>
                <w:b/>
                <w:bCs/>
                <w:sz w:val="20"/>
                <w:szCs w:val="20"/>
                <w:lang w:val="fr-CA"/>
              </w:rPr>
              <w:t>2</w:t>
            </w:r>
            <w:r w:rsidR="000A47FA" w:rsidRPr="00CB286F">
              <w:rPr>
                <w:b/>
                <w:bCs/>
                <w:sz w:val="20"/>
                <w:szCs w:val="20"/>
                <w:lang w:val="fr-CA"/>
              </w:rPr>
              <w:t xml:space="preserve"> </w:t>
            </w:r>
            <w:r w:rsidRPr="00CB286F">
              <w:rPr>
                <w:b/>
                <w:bCs/>
                <w:sz w:val="20"/>
                <w:szCs w:val="20"/>
                <w:lang w:val="fr-CA"/>
              </w:rPr>
              <w:t>785</w:t>
            </w:r>
            <w:r w:rsidR="000A47FA" w:rsidRPr="00CB286F">
              <w:rPr>
                <w:b/>
                <w:bCs/>
                <w:sz w:val="20"/>
                <w:szCs w:val="20"/>
                <w:lang w:val="fr-CA"/>
              </w:rPr>
              <w:t xml:space="preserve"> </w:t>
            </w:r>
            <w:r w:rsidRPr="00CB286F">
              <w:rPr>
                <w:b/>
                <w:bCs/>
                <w:sz w:val="20"/>
                <w:szCs w:val="20"/>
                <w:lang w:val="fr-CA"/>
              </w:rPr>
              <w:t>607</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6FCEA4C4" w14:textId="77777777" w:rsidR="0004686F" w:rsidRPr="00CB286F" w:rsidRDefault="0004686F" w:rsidP="0004686F">
            <w:pPr>
              <w:jc w:val="center"/>
              <w:rPr>
                <w:b/>
                <w:bCs/>
                <w:sz w:val="20"/>
                <w:szCs w:val="20"/>
                <w:lang w:val="fr-CA"/>
              </w:rPr>
            </w:pPr>
            <w:r w:rsidRPr="00CB286F">
              <w:rPr>
                <w:b/>
                <w:bCs/>
                <w:sz w:val="20"/>
                <w:szCs w:val="20"/>
                <w:lang w:val="fr-CA"/>
              </w:rPr>
              <w:t>100</w:t>
            </w:r>
          </w:p>
        </w:tc>
      </w:tr>
    </w:tbl>
    <w:p w14:paraId="428CE973" w14:textId="74E2D3A0" w:rsidR="007079C5" w:rsidRPr="00CB286F" w:rsidRDefault="007079C5" w:rsidP="00AB4E8F">
      <w:pPr>
        <w:pStyle w:val="Heading1"/>
        <w:numPr>
          <w:ilvl w:val="0"/>
          <w:numId w:val="0"/>
        </w:numPr>
        <w:spacing w:before="40" w:after="0"/>
        <w:rPr>
          <w:sz w:val="19"/>
          <w:szCs w:val="19"/>
          <w:lang w:val="fr-CA"/>
        </w:rPr>
      </w:pPr>
      <w:r w:rsidRPr="00CB286F">
        <w:rPr>
          <w:sz w:val="19"/>
          <w:szCs w:val="19"/>
          <w:lang w:val="fr-CA"/>
        </w:rPr>
        <w:t>*</w:t>
      </w:r>
      <w:r w:rsidR="000A47FA" w:rsidRPr="00CB286F">
        <w:rPr>
          <w:sz w:val="19"/>
          <w:szCs w:val="19"/>
          <w:lang w:val="fr-CA"/>
        </w:rPr>
        <w:t>Potentiel de réchauffement de la planète</w:t>
      </w:r>
    </w:p>
    <w:p w14:paraId="038C1A25" w14:textId="32A8B245" w:rsidR="00CF2320" w:rsidRPr="008003ED" w:rsidRDefault="00CF2320" w:rsidP="00921D3E">
      <w:pPr>
        <w:spacing w:after="240"/>
        <w:rPr>
          <w:sz w:val="19"/>
          <w:szCs w:val="19"/>
        </w:rPr>
      </w:pPr>
      <w:r w:rsidRPr="008003ED">
        <w:t>**</w:t>
      </w:r>
      <w:r w:rsidRPr="008003ED">
        <w:rPr>
          <w:sz w:val="19"/>
          <w:szCs w:val="19"/>
        </w:rPr>
        <w:t>R-417A, R-417B, R-407A, HFC-227ea, HFC-236fa, HFC-143a, HFC-32, HFC-125, R-437A, R-438A, R-508B, R-422D</w:t>
      </w:r>
    </w:p>
    <w:p w14:paraId="681E1EFD" w14:textId="2C11D771" w:rsidR="00BC06EB" w:rsidRPr="00CB286F" w:rsidRDefault="000A47FA" w:rsidP="00134978">
      <w:pPr>
        <w:pStyle w:val="Heading1"/>
        <w:widowControl w:val="0"/>
        <w:spacing w:before="240"/>
        <w:rPr>
          <w:lang w:val="fr-CA"/>
        </w:rPr>
      </w:pPr>
      <w:r w:rsidRPr="00CB286F">
        <w:rPr>
          <w:lang w:val="fr-CA"/>
        </w:rPr>
        <w:t>La consommation de HFC a augmenté au cours des dernières années</w:t>
      </w:r>
      <w:r w:rsidR="000108DD">
        <w:rPr>
          <w:lang w:val="fr-CA"/>
        </w:rPr>
        <w:t xml:space="preserve"> à cause de la demande accrue d’</w:t>
      </w:r>
      <w:r w:rsidRPr="00CB286F">
        <w:rPr>
          <w:lang w:val="fr-CA"/>
        </w:rPr>
        <w:t xml:space="preserve">appareils de réfrigération et </w:t>
      </w:r>
      <w:r w:rsidR="00046DB0">
        <w:rPr>
          <w:lang w:val="fr-CA"/>
        </w:rPr>
        <w:t xml:space="preserve">de </w:t>
      </w:r>
      <w:r w:rsidRPr="00CB286F">
        <w:rPr>
          <w:lang w:val="fr-CA"/>
        </w:rPr>
        <w:t xml:space="preserve">climatisation et de l’élimination des HCFC. </w:t>
      </w:r>
      <w:r w:rsidR="007A22D9" w:rsidRPr="00CB286F">
        <w:rPr>
          <w:lang w:val="fr-CA"/>
        </w:rPr>
        <w:t xml:space="preserve">Outre la réduction marquée de la demande en 2021 </w:t>
      </w:r>
      <w:r w:rsidR="000108DD">
        <w:rPr>
          <w:lang w:val="fr-CA"/>
        </w:rPr>
        <w:t>attribuable à</w:t>
      </w:r>
      <w:r w:rsidR="007A22D9" w:rsidRPr="00CB286F">
        <w:rPr>
          <w:lang w:val="fr-CA"/>
        </w:rPr>
        <w:t xml:space="preserve"> la pandémie de la COVID-19, la consommation de HFC a augmenté de façon soutenue au cours de la dernière décennie et a connu un élan de croissance en 2022, surtout en ce qui concerne le R-507A et le R-404A utilisé</w:t>
      </w:r>
      <w:r w:rsidR="000108DD">
        <w:rPr>
          <w:lang w:val="fr-CA"/>
        </w:rPr>
        <w:t>s</w:t>
      </w:r>
      <w:r w:rsidR="007A22D9" w:rsidRPr="00CB286F">
        <w:rPr>
          <w:lang w:val="fr-CA"/>
        </w:rPr>
        <w:t xml:space="preserve"> en réfrigération commerciale. Comme le pays connaît actuellement une croissance économique, la demande de HFC devrait continuer à augmenter, ce qui crée un obstacle à l’imposition d’un gel de la consommation en 2024</w:t>
      </w:r>
      <w:r w:rsidR="00BC06EB" w:rsidRPr="00CB286F">
        <w:rPr>
          <w:lang w:val="fr-CA"/>
        </w:rPr>
        <w:t>.</w:t>
      </w:r>
    </w:p>
    <w:p w14:paraId="58AAF3D1" w14:textId="0E22DF99" w:rsidR="00E75FB3" w:rsidRPr="00CB286F" w:rsidRDefault="007A22D9" w:rsidP="00134978">
      <w:pPr>
        <w:widowControl w:val="0"/>
        <w:spacing w:after="240"/>
        <w:rPr>
          <w:i/>
          <w:lang w:val="fr-CA"/>
        </w:rPr>
      </w:pPr>
      <w:r w:rsidRPr="00CB286F">
        <w:rPr>
          <w:i/>
          <w:lang w:val="fr-CA"/>
        </w:rPr>
        <w:t>Rapport sur la mise en œuvre du programme de pays</w:t>
      </w:r>
    </w:p>
    <w:p w14:paraId="31587EFB" w14:textId="7D00DDAB" w:rsidR="00E75FB3" w:rsidRPr="00CB286F" w:rsidRDefault="007A22D9" w:rsidP="00134978">
      <w:pPr>
        <w:pStyle w:val="Heading1"/>
        <w:widowControl w:val="0"/>
        <w:rPr>
          <w:lang w:val="fr-CA"/>
        </w:rPr>
      </w:pPr>
      <w:r w:rsidRPr="00CB286F">
        <w:rPr>
          <w:lang w:val="fr-CA"/>
        </w:rPr>
        <w:t>Le gouvernement du Pérou a déclaré des données sur la consommation sectorielle de HFC dans ses rapports sur la mise en œuvre du programme de pays de 2020-2022 conformes aux données déclarées en vertu de l’article 7 du Protocole de Montréal</w:t>
      </w:r>
      <w:r w:rsidR="00E75FB3" w:rsidRPr="00CB286F">
        <w:rPr>
          <w:lang w:val="fr-CA"/>
        </w:rPr>
        <w:t>.</w:t>
      </w:r>
    </w:p>
    <w:p w14:paraId="53D21C28" w14:textId="7018793E" w:rsidR="00E64ECA" w:rsidRPr="00CB286F" w:rsidRDefault="007A22D9" w:rsidP="00134978">
      <w:pPr>
        <w:pStyle w:val="Heading1"/>
        <w:widowControl w:val="0"/>
        <w:numPr>
          <w:ilvl w:val="0"/>
          <w:numId w:val="0"/>
        </w:numPr>
        <w:spacing w:before="240"/>
        <w:rPr>
          <w:u w:val="single"/>
          <w:lang w:val="fr-CA"/>
        </w:rPr>
      </w:pPr>
      <w:r w:rsidRPr="00CB286F">
        <w:rPr>
          <w:u w:val="single"/>
          <w:lang w:val="fr-CA"/>
        </w:rPr>
        <w:t>Répartition des HFC par secteur</w:t>
      </w:r>
    </w:p>
    <w:p w14:paraId="1615BF4D" w14:textId="4382DE45" w:rsidR="00211BC9" w:rsidRPr="00CB286F" w:rsidRDefault="00F6279F" w:rsidP="004A4050">
      <w:pPr>
        <w:pStyle w:val="Heading1"/>
        <w:rPr>
          <w:lang w:val="fr-CA"/>
        </w:rPr>
      </w:pPr>
      <w:r w:rsidRPr="00CB286F">
        <w:rPr>
          <w:lang w:val="fr-CA" w:eastAsia="en-CA"/>
        </w:rPr>
        <w:t xml:space="preserve">La grande majorité (99,6 pour cent) de tous les HFC importés au pays est destinée aux sous-secteurs de l’entretien de l’équipement de réfrigération et </w:t>
      </w:r>
      <w:r w:rsidR="00046DB0">
        <w:rPr>
          <w:lang w:val="fr-CA" w:eastAsia="en-CA"/>
        </w:rPr>
        <w:t xml:space="preserve">de </w:t>
      </w:r>
      <w:r w:rsidRPr="00CB286F">
        <w:rPr>
          <w:lang w:val="fr-CA" w:eastAsia="en-CA"/>
        </w:rPr>
        <w:t>climatisation, surtout dans les services alimentaires commerciaux, dont les supermarchés et les restaurants (26,5 pour cent en tm et 27,7 pour cent en tonnes d’éq-CO</w:t>
      </w:r>
      <w:r w:rsidRPr="00CB286F">
        <w:rPr>
          <w:vertAlign w:val="subscript"/>
          <w:lang w:val="fr-CA" w:eastAsia="en-CA"/>
        </w:rPr>
        <w:t>2</w:t>
      </w:r>
      <w:r w:rsidRPr="00CB286F">
        <w:rPr>
          <w:lang w:val="fr-CA" w:eastAsia="en-CA"/>
        </w:rPr>
        <w:t>), suivis des sous-secteurs industriels dont l’industrie laitière, la pêche, les boissons et les textiles (22</w:t>
      </w:r>
      <w:r w:rsidR="00D84F4B">
        <w:rPr>
          <w:lang w:val="fr-CA" w:eastAsia="en-CA"/>
        </w:rPr>
        <w:t>,2</w:t>
      </w:r>
      <w:r w:rsidRPr="00CB286F">
        <w:rPr>
          <w:lang w:val="fr-CA" w:eastAsia="en-CA"/>
        </w:rPr>
        <w:t xml:space="preserve"> pour cent en tm et 26,1 pour cent en tonnes d’éq-CO</w:t>
      </w:r>
      <w:r w:rsidRPr="00CB286F">
        <w:rPr>
          <w:vertAlign w:val="subscript"/>
          <w:lang w:val="fr-CA" w:eastAsia="en-CA"/>
        </w:rPr>
        <w:t>2</w:t>
      </w:r>
      <w:r w:rsidRPr="00CB286F">
        <w:rPr>
          <w:lang w:val="fr-CA" w:eastAsia="en-CA"/>
        </w:rPr>
        <w:t>), de la climatisation mobile (20,9 pour cent en tm et 11,7 pour cent en tonnes d’éq-CO</w:t>
      </w:r>
      <w:r w:rsidRPr="00CB286F">
        <w:rPr>
          <w:vertAlign w:val="subscript"/>
          <w:lang w:val="fr-CA" w:eastAsia="en-CA"/>
        </w:rPr>
        <w:t>2</w:t>
      </w:r>
      <w:r w:rsidRPr="00CB286F">
        <w:rPr>
          <w:lang w:val="fr-CA" w:eastAsia="en-CA"/>
        </w:rPr>
        <w:t>) et autres. De petites quan</w:t>
      </w:r>
      <w:r w:rsidR="00D84F4B">
        <w:rPr>
          <w:lang w:val="fr-CA" w:eastAsia="en-CA"/>
        </w:rPr>
        <w:t>tités de HFC-227ea sont utilisé</w:t>
      </w:r>
      <w:r w:rsidRPr="00CB286F">
        <w:rPr>
          <w:lang w:val="fr-CA" w:eastAsia="en-CA"/>
        </w:rPr>
        <w:t>es dans le secteur de la lutte contre les incendies. Le tableau 2 prés</w:t>
      </w:r>
      <w:r w:rsidR="00D84F4B">
        <w:rPr>
          <w:lang w:val="fr-CA" w:eastAsia="en-CA"/>
        </w:rPr>
        <w:t>ente la consommation de HFC par</w:t>
      </w:r>
      <w:r w:rsidRPr="00CB286F">
        <w:rPr>
          <w:lang w:val="fr-CA" w:eastAsia="en-CA"/>
        </w:rPr>
        <w:t xml:space="preserve"> secteur, sauf les HFC contenus dans les polyols prémélangés importés utilisés dans la mousse de polyuréthanne, qui </w:t>
      </w:r>
      <w:r w:rsidR="00BF2D69" w:rsidRPr="00CB286F">
        <w:rPr>
          <w:lang w:val="fr-CA" w:eastAsia="en-CA"/>
        </w:rPr>
        <w:t>sont présentés</w:t>
      </w:r>
      <w:r w:rsidRPr="00CB286F">
        <w:rPr>
          <w:lang w:val="fr-CA" w:eastAsia="en-CA"/>
        </w:rPr>
        <w:t xml:space="preserve"> séparément dans le tableau 3</w:t>
      </w:r>
      <w:r w:rsidR="00EE1EA3" w:rsidRPr="00CB286F">
        <w:rPr>
          <w:lang w:val="fr-CA"/>
        </w:rPr>
        <w:t>.</w:t>
      </w:r>
    </w:p>
    <w:p w14:paraId="667AA0DF" w14:textId="65B1D3A8" w:rsidR="0027560E" w:rsidRPr="00CB286F" w:rsidRDefault="0027560E" w:rsidP="00377375">
      <w:pPr>
        <w:pStyle w:val="Heading1"/>
        <w:keepNext/>
        <w:numPr>
          <w:ilvl w:val="0"/>
          <w:numId w:val="0"/>
        </w:numPr>
        <w:shd w:val="clear" w:color="auto" w:fill="FFFFFF" w:themeFill="background1"/>
        <w:suppressAutoHyphens/>
        <w:spacing w:before="240" w:after="0"/>
        <w:rPr>
          <w:b/>
          <w:bCs/>
          <w:lang w:val="fr-CA"/>
        </w:rPr>
      </w:pPr>
      <w:r w:rsidRPr="00CB286F">
        <w:rPr>
          <w:b/>
          <w:bCs/>
          <w:lang w:val="fr-CA"/>
        </w:rPr>
        <w:t>Table</w:t>
      </w:r>
      <w:r w:rsidR="00BF2D69" w:rsidRPr="00CB286F">
        <w:rPr>
          <w:b/>
          <w:bCs/>
          <w:lang w:val="fr-CA"/>
        </w:rPr>
        <w:t>au</w:t>
      </w:r>
      <w:r w:rsidRPr="00CB286F">
        <w:rPr>
          <w:b/>
          <w:bCs/>
          <w:lang w:val="fr-CA"/>
        </w:rPr>
        <w:t xml:space="preserve"> 2. </w:t>
      </w:r>
      <w:r w:rsidR="00BF2D69" w:rsidRPr="00CB286F">
        <w:rPr>
          <w:b/>
          <w:bCs/>
          <w:lang w:val="fr-CA"/>
        </w:rPr>
        <w:t>Estimation de la consommation de HFC au pays, par secteur</w:t>
      </w:r>
      <w:r w:rsidRPr="00CB286F">
        <w:rPr>
          <w:b/>
          <w:bCs/>
          <w:lang w:val="fr-CA"/>
        </w:rPr>
        <w:t xml:space="preserve"> </w:t>
      </w:r>
      <w:r w:rsidR="007F23D6" w:rsidRPr="00CB286F">
        <w:rPr>
          <w:b/>
          <w:bCs/>
          <w:lang w:val="fr-CA"/>
        </w:rPr>
        <w:t>(</w:t>
      </w:r>
      <w:r w:rsidR="00A44E23" w:rsidRPr="00CB286F">
        <w:rPr>
          <w:b/>
          <w:bCs/>
          <w:lang w:val="fr-CA"/>
        </w:rPr>
        <w:t>2022</w:t>
      </w:r>
      <w:r w:rsidR="007F23D6" w:rsidRPr="00CB286F">
        <w:rPr>
          <w:b/>
          <w:bCs/>
          <w:lang w:val="fr-CA"/>
        </w:rPr>
        <w:t>)</w:t>
      </w:r>
    </w:p>
    <w:tbl>
      <w:tblPr>
        <w:tblW w:w="0" w:type="auto"/>
        <w:tblLayout w:type="fixed"/>
        <w:tblCellMar>
          <w:left w:w="85" w:type="dxa"/>
          <w:right w:w="85" w:type="dxa"/>
        </w:tblCellMar>
        <w:tblLook w:val="04A0" w:firstRow="1" w:lastRow="0" w:firstColumn="1" w:lastColumn="0" w:noHBand="0" w:noVBand="1"/>
      </w:tblPr>
      <w:tblGrid>
        <w:gridCol w:w="1696"/>
        <w:gridCol w:w="1051"/>
        <w:gridCol w:w="943"/>
        <w:gridCol w:w="943"/>
        <w:gridCol w:w="944"/>
        <w:gridCol w:w="943"/>
        <w:gridCol w:w="943"/>
        <w:gridCol w:w="943"/>
        <w:gridCol w:w="944"/>
      </w:tblGrid>
      <w:tr w:rsidR="00575AAE" w:rsidRPr="00CB286F" w14:paraId="7F45C0CE" w14:textId="77777777" w:rsidTr="001145B1">
        <w:trPr>
          <w:trHeight w:val="528"/>
          <w:tblHeader/>
        </w:trPr>
        <w:tc>
          <w:tcPr>
            <w:tcW w:w="1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75A6C8" w14:textId="57254B80" w:rsidR="006B61BA" w:rsidRPr="00CB286F" w:rsidRDefault="00BF2D69" w:rsidP="00E722EA">
            <w:pPr>
              <w:jc w:val="center"/>
              <w:rPr>
                <w:b/>
                <w:bCs/>
                <w:color w:val="000000"/>
                <w:sz w:val="18"/>
                <w:szCs w:val="20"/>
                <w:lang w:val="fr-CA" w:eastAsia="en-CA"/>
              </w:rPr>
            </w:pPr>
            <w:r w:rsidRPr="00CB286F">
              <w:rPr>
                <w:b/>
                <w:bCs/>
                <w:color w:val="000000"/>
                <w:sz w:val="18"/>
                <w:szCs w:val="20"/>
                <w:lang w:val="fr-CA" w:eastAsia="en-CA"/>
              </w:rPr>
              <w:t>Sous-secteur</w:t>
            </w:r>
          </w:p>
        </w:tc>
        <w:tc>
          <w:tcPr>
            <w:tcW w:w="1051" w:type="dxa"/>
            <w:tcBorders>
              <w:top w:val="single" w:sz="4" w:space="0" w:color="auto"/>
              <w:left w:val="nil"/>
              <w:bottom w:val="single" w:sz="4" w:space="0" w:color="auto"/>
              <w:right w:val="single" w:sz="4" w:space="0" w:color="auto"/>
            </w:tcBorders>
            <w:shd w:val="clear" w:color="auto" w:fill="auto"/>
            <w:noWrap/>
            <w:vAlign w:val="center"/>
            <w:hideMark/>
          </w:tcPr>
          <w:p w14:paraId="798C3BD7" w14:textId="77777777" w:rsidR="006B61BA" w:rsidRPr="00CB286F" w:rsidRDefault="006B61BA" w:rsidP="001145B1">
            <w:pPr>
              <w:ind w:left="-88" w:right="-27"/>
              <w:jc w:val="center"/>
              <w:rPr>
                <w:b/>
                <w:bCs/>
                <w:color w:val="000000"/>
                <w:sz w:val="18"/>
                <w:szCs w:val="20"/>
                <w:lang w:val="fr-CA" w:eastAsia="en-CA"/>
              </w:rPr>
            </w:pPr>
            <w:r w:rsidRPr="00CB286F">
              <w:rPr>
                <w:b/>
                <w:bCs/>
                <w:color w:val="000000"/>
                <w:sz w:val="18"/>
                <w:szCs w:val="20"/>
                <w:lang w:val="fr-CA" w:eastAsia="en-CA"/>
              </w:rPr>
              <w:t>HFC-134a</w:t>
            </w:r>
          </w:p>
        </w:tc>
        <w:tc>
          <w:tcPr>
            <w:tcW w:w="943" w:type="dxa"/>
            <w:tcBorders>
              <w:top w:val="single" w:sz="4" w:space="0" w:color="auto"/>
              <w:left w:val="nil"/>
              <w:bottom w:val="single" w:sz="4" w:space="0" w:color="auto"/>
              <w:right w:val="single" w:sz="4" w:space="0" w:color="auto"/>
            </w:tcBorders>
            <w:shd w:val="clear" w:color="auto" w:fill="auto"/>
            <w:noWrap/>
            <w:vAlign w:val="center"/>
            <w:hideMark/>
          </w:tcPr>
          <w:p w14:paraId="13E0AA9C" w14:textId="77777777" w:rsidR="006B61BA" w:rsidRPr="00CB286F" w:rsidRDefault="006B61BA" w:rsidP="00575AAE">
            <w:pPr>
              <w:jc w:val="center"/>
              <w:rPr>
                <w:b/>
                <w:bCs/>
                <w:color w:val="000000"/>
                <w:sz w:val="18"/>
                <w:szCs w:val="20"/>
                <w:lang w:val="fr-CA" w:eastAsia="en-CA"/>
              </w:rPr>
            </w:pPr>
            <w:r w:rsidRPr="00CB286F">
              <w:rPr>
                <w:b/>
                <w:bCs/>
                <w:color w:val="000000"/>
                <w:sz w:val="18"/>
                <w:szCs w:val="20"/>
                <w:lang w:val="fr-CA" w:eastAsia="en-CA"/>
              </w:rPr>
              <w:t>R-404A</w:t>
            </w:r>
          </w:p>
        </w:tc>
        <w:tc>
          <w:tcPr>
            <w:tcW w:w="943" w:type="dxa"/>
            <w:tcBorders>
              <w:top w:val="single" w:sz="4" w:space="0" w:color="auto"/>
              <w:left w:val="single" w:sz="4" w:space="0" w:color="auto"/>
              <w:bottom w:val="single" w:sz="4" w:space="0" w:color="auto"/>
              <w:right w:val="single" w:sz="4" w:space="0" w:color="auto"/>
            </w:tcBorders>
            <w:vAlign w:val="center"/>
          </w:tcPr>
          <w:p w14:paraId="6768A35D" w14:textId="5336E0E0" w:rsidR="006B61BA" w:rsidRPr="00CB286F" w:rsidRDefault="006B61BA" w:rsidP="00575AAE">
            <w:pPr>
              <w:jc w:val="center"/>
              <w:rPr>
                <w:b/>
                <w:bCs/>
                <w:color w:val="000000"/>
                <w:sz w:val="18"/>
                <w:szCs w:val="20"/>
                <w:lang w:val="fr-CA" w:eastAsia="en-CA"/>
              </w:rPr>
            </w:pPr>
            <w:r w:rsidRPr="00CB286F">
              <w:rPr>
                <w:b/>
                <w:bCs/>
                <w:color w:val="000000"/>
                <w:sz w:val="18"/>
                <w:szCs w:val="20"/>
                <w:lang w:val="fr-CA" w:eastAsia="en-CA"/>
              </w:rPr>
              <w:t>R-407C</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CB4FF7" w14:textId="51FAB904" w:rsidR="006B61BA" w:rsidRPr="00CB286F" w:rsidRDefault="006B61BA" w:rsidP="00575AAE">
            <w:pPr>
              <w:jc w:val="center"/>
              <w:rPr>
                <w:b/>
                <w:bCs/>
                <w:color w:val="000000"/>
                <w:sz w:val="18"/>
                <w:szCs w:val="20"/>
                <w:lang w:val="fr-CA" w:eastAsia="en-CA"/>
              </w:rPr>
            </w:pPr>
            <w:r w:rsidRPr="00CB286F">
              <w:rPr>
                <w:b/>
                <w:bCs/>
                <w:color w:val="000000"/>
                <w:sz w:val="18"/>
                <w:szCs w:val="20"/>
                <w:lang w:val="fr-CA" w:eastAsia="en-CA"/>
              </w:rPr>
              <w:t>R-410A</w:t>
            </w:r>
          </w:p>
        </w:tc>
        <w:tc>
          <w:tcPr>
            <w:tcW w:w="943" w:type="dxa"/>
            <w:tcBorders>
              <w:top w:val="single" w:sz="4" w:space="0" w:color="auto"/>
              <w:left w:val="nil"/>
              <w:bottom w:val="single" w:sz="4" w:space="0" w:color="auto"/>
              <w:right w:val="single" w:sz="4" w:space="0" w:color="auto"/>
            </w:tcBorders>
            <w:shd w:val="clear" w:color="auto" w:fill="auto"/>
            <w:noWrap/>
            <w:vAlign w:val="center"/>
            <w:hideMark/>
          </w:tcPr>
          <w:p w14:paraId="55C76AF4" w14:textId="77777777" w:rsidR="006B61BA" w:rsidRPr="00CB286F" w:rsidRDefault="006B61BA" w:rsidP="00575AAE">
            <w:pPr>
              <w:jc w:val="center"/>
              <w:rPr>
                <w:b/>
                <w:bCs/>
                <w:color w:val="000000"/>
                <w:sz w:val="18"/>
                <w:szCs w:val="20"/>
                <w:lang w:val="fr-CA" w:eastAsia="en-CA"/>
              </w:rPr>
            </w:pPr>
            <w:r w:rsidRPr="00CB286F">
              <w:rPr>
                <w:b/>
                <w:bCs/>
                <w:color w:val="000000"/>
                <w:sz w:val="18"/>
                <w:szCs w:val="20"/>
                <w:lang w:val="fr-CA" w:eastAsia="en-CA"/>
              </w:rPr>
              <w:t>R-507A</w:t>
            </w:r>
          </w:p>
        </w:tc>
        <w:tc>
          <w:tcPr>
            <w:tcW w:w="943" w:type="dxa"/>
            <w:tcBorders>
              <w:top w:val="single" w:sz="4" w:space="0" w:color="auto"/>
              <w:left w:val="nil"/>
              <w:bottom w:val="single" w:sz="4" w:space="0" w:color="auto"/>
              <w:right w:val="single" w:sz="4" w:space="0" w:color="auto"/>
            </w:tcBorders>
            <w:shd w:val="clear" w:color="auto" w:fill="auto"/>
            <w:noWrap/>
            <w:vAlign w:val="center"/>
            <w:hideMark/>
          </w:tcPr>
          <w:p w14:paraId="5E5F03A2" w14:textId="732A64CD" w:rsidR="006B61BA" w:rsidRPr="00CB286F" w:rsidRDefault="00BF2D69" w:rsidP="00575AAE">
            <w:pPr>
              <w:jc w:val="center"/>
              <w:rPr>
                <w:b/>
                <w:bCs/>
                <w:color w:val="000000"/>
                <w:sz w:val="18"/>
                <w:szCs w:val="20"/>
                <w:lang w:val="fr-CA" w:eastAsia="en-CA"/>
              </w:rPr>
            </w:pPr>
            <w:r w:rsidRPr="00CB286F">
              <w:rPr>
                <w:b/>
                <w:bCs/>
                <w:color w:val="000000"/>
                <w:sz w:val="18"/>
                <w:szCs w:val="20"/>
                <w:lang w:val="fr-CA" w:eastAsia="en-CA"/>
              </w:rPr>
              <w:t>Autre</w:t>
            </w:r>
          </w:p>
        </w:tc>
        <w:tc>
          <w:tcPr>
            <w:tcW w:w="943" w:type="dxa"/>
            <w:tcBorders>
              <w:top w:val="single" w:sz="4" w:space="0" w:color="auto"/>
              <w:left w:val="nil"/>
              <w:bottom w:val="single" w:sz="4" w:space="0" w:color="auto"/>
              <w:right w:val="single" w:sz="4" w:space="0" w:color="auto"/>
            </w:tcBorders>
            <w:shd w:val="clear" w:color="auto" w:fill="auto"/>
            <w:noWrap/>
            <w:vAlign w:val="center"/>
            <w:hideMark/>
          </w:tcPr>
          <w:p w14:paraId="7E1B3464" w14:textId="77777777" w:rsidR="006B61BA" w:rsidRPr="00CB286F" w:rsidRDefault="006B61BA" w:rsidP="00575AAE">
            <w:pPr>
              <w:jc w:val="center"/>
              <w:rPr>
                <w:b/>
                <w:bCs/>
                <w:color w:val="000000"/>
                <w:sz w:val="18"/>
                <w:szCs w:val="20"/>
                <w:lang w:val="fr-CA" w:eastAsia="en-CA"/>
              </w:rPr>
            </w:pPr>
            <w:r w:rsidRPr="00CB286F">
              <w:rPr>
                <w:b/>
                <w:bCs/>
                <w:color w:val="000000"/>
                <w:sz w:val="18"/>
                <w:szCs w:val="20"/>
                <w:lang w:val="fr-CA" w:eastAsia="en-CA"/>
              </w:rPr>
              <w:t>Total</w:t>
            </w:r>
          </w:p>
        </w:tc>
        <w:tc>
          <w:tcPr>
            <w:tcW w:w="944" w:type="dxa"/>
            <w:tcBorders>
              <w:top w:val="single" w:sz="4" w:space="0" w:color="auto"/>
              <w:left w:val="nil"/>
              <w:bottom w:val="single" w:sz="4" w:space="0" w:color="auto"/>
              <w:right w:val="single" w:sz="4" w:space="0" w:color="auto"/>
            </w:tcBorders>
            <w:shd w:val="clear" w:color="auto" w:fill="auto"/>
            <w:vAlign w:val="center"/>
            <w:hideMark/>
          </w:tcPr>
          <w:p w14:paraId="74B5D8A9" w14:textId="25B2E4C8" w:rsidR="006B61BA" w:rsidRPr="00CB286F" w:rsidRDefault="00BF2D69" w:rsidP="00575AAE">
            <w:pPr>
              <w:jc w:val="center"/>
              <w:rPr>
                <w:b/>
                <w:bCs/>
                <w:color w:val="000000"/>
                <w:sz w:val="18"/>
                <w:szCs w:val="20"/>
                <w:lang w:val="fr-CA" w:eastAsia="en-CA"/>
              </w:rPr>
            </w:pPr>
            <w:r w:rsidRPr="00CB286F">
              <w:rPr>
                <w:b/>
                <w:bCs/>
                <w:color w:val="000000"/>
                <w:sz w:val="18"/>
                <w:szCs w:val="20"/>
                <w:lang w:val="fr-CA" w:eastAsia="en-CA"/>
              </w:rPr>
              <w:t>Part</w:t>
            </w:r>
            <w:r w:rsidR="006B61BA" w:rsidRPr="00CB286F">
              <w:rPr>
                <w:b/>
                <w:bCs/>
                <w:color w:val="000000"/>
                <w:sz w:val="18"/>
                <w:szCs w:val="20"/>
                <w:lang w:val="fr-CA" w:eastAsia="en-CA"/>
              </w:rPr>
              <w:t xml:space="preserve"> (%)</w:t>
            </w:r>
          </w:p>
        </w:tc>
      </w:tr>
      <w:tr w:rsidR="00575AAE" w:rsidRPr="0048064B" w14:paraId="277FACB2" w14:textId="77777777" w:rsidTr="00575AAE">
        <w:trPr>
          <w:trHeight w:val="288"/>
        </w:trPr>
        <w:tc>
          <w:tcPr>
            <w:tcW w:w="9350" w:type="dxa"/>
            <w:gridSpan w:val="9"/>
            <w:tcBorders>
              <w:top w:val="single" w:sz="4" w:space="0" w:color="auto"/>
              <w:left w:val="single" w:sz="4" w:space="0" w:color="auto"/>
              <w:bottom w:val="single" w:sz="4" w:space="0" w:color="auto"/>
              <w:right w:val="single" w:sz="4" w:space="0" w:color="000000"/>
            </w:tcBorders>
          </w:tcPr>
          <w:p w14:paraId="320290F4" w14:textId="0E95DD34" w:rsidR="00575AAE" w:rsidRPr="00CB286F" w:rsidRDefault="00BF2D69" w:rsidP="00066F86">
            <w:pPr>
              <w:jc w:val="center"/>
              <w:rPr>
                <w:b/>
                <w:bCs/>
                <w:color w:val="000000"/>
                <w:sz w:val="18"/>
                <w:szCs w:val="20"/>
                <w:lang w:val="fr-CA" w:eastAsia="en-CA"/>
              </w:rPr>
            </w:pPr>
            <w:r w:rsidRPr="00CB286F">
              <w:rPr>
                <w:b/>
                <w:bCs/>
                <w:color w:val="000000"/>
                <w:sz w:val="18"/>
                <w:szCs w:val="20"/>
                <w:lang w:val="fr-CA" w:eastAsia="en-CA"/>
              </w:rPr>
              <w:t xml:space="preserve">Entretien de l’équipement de réfrigération et </w:t>
            </w:r>
            <w:r w:rsidR="00046DB0">
              <w:rPr>
                <w:b/>
                <w:bCs/>
                <w:color w:val="000000"/>
                <w:sz w:val="18"/>
                <w:szCs w:val="20"/>
                <w:lang w:val="fr-CA" w:eastAsia="en-CA"/>
              </w:rPr>
              <w:t xml:space="preserve">de </w:t>
            </w:r>
            <w:r w:rsidRPr="00CB286F">
              <w:rPr>
                <w:b/>
                <w:bCs/>
                <w:color w:val="000000"/>
                <w:sz w:val="18"/>
                <w:szCs w:val="20"/>
                <w:lang w:val="fr-CA" w:eastAsia="en-CA"/>
              </w:rPr>
              <w:t>climatisation (tm</w:t>
            </w:r>
            <w:r w:rsidR="00575AAE" w:rsidRPr="00CB286F">
              <w:rPr>
                <w:b/>
                <w:bCs/>
                <w:color w:val="000000"/>
                <w:sz w:val="18"/>
                <w:szCs w:val="20"/>
                <w:lang w:val="fr-CA" w:eastAsia="en-CA"/>
              </w:rPr>
              <w:t>)</w:t>
            </w:r>
          </w:p>
        </w:tc>
      </w:tr>
      <w:tr w:rsidR="006B61BA" w:rsidRPr="00CB286F" w14:paraId="0F8FD211" w14:textId="77777777" w:rsidTr="001145B1">
        <w:trPr>
          <w:trHeight w:val="169"/>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6810EA26" w14:textId="1B689206" w:rsidR="006B61BA" w:rsidRPr="00CB286F" w:rsidRDefault="00BF2D69" w:rsidP="00066F86">
            <w:pPr>
              <w:rPr>
                <w:color w:val="000000"/>
                <w:sz w:val="18"/>
                <w:szCs w:val="20"/>
                <w:lang w:val="fr-CA" w:eastAsia="en-CA"/>
              </w:rPr>
            </w:pPr>
            <w:r w:rsidRPr="00CB286F">
              <w:rPr>
                <w:color w:val="000000"/>
                <w:sz w:val="18"/>
                <w:szCs w:val="20"/>
                <w:lang w:val="fr-CA" w:eastAsia="en-CA"/>
              </w:rPr>
              <w:t>Réfrigération domestique</w:t>
            </w:r>
          </w:p>
        </w:tc>
        <w:tc>
          <w:tcPr>
            <w:tcW w:w="1051" w:type="dxa"/>
            <w:tcBorders>
              <w:top w:val="nil"/>
              <w:left w:val="nil"/>
              <w:bottom w:val="single" w:sz="4" w:space="0" w:color="auto"/>
              <w:right w:val="single" w:sz="4" w:space="0" w:color="auto"/>
            </w:tcBorders>
            <w:shd w:val="clear" w:color="auto" w:fill="auto"/>
            <w:noWrap/>
            <w:vAlign w:val="center"/>
            <w:hideMark/>
          </w:tcPr>
          <w:p w14:paraId="6BF3AA90" w14:textId="6714BA0B" w:rsidR="006B61BA" w:rsidRPr="00CB286F" w:rsidRDefault="006B61BA" w:rsidP="00575AAE">
            <w:pPr>
              <w:jc w:val="right"/>
              <w:rPr>
                <w:color w:val="000000"/>
                <w:sz w:val="18"/>
                <w:szCs w:val="20"/>
                <w:lang w:val="fr-CA" w:eastAsia="en-CA"/>
              </w:rPr>
            </w:pPr>
            <w:r w:rsidRPr="00CB286F">
              <w:rPr>
                <w:color w:val="000000"/>
                <w:sz w:val="18"/>
                <w:szCs w:val="20"/>
                <w:lang w:val="fr-CA" w:eastAsia="en-CA"/>
              </w:rPr>
              <w:t>15</w:t>
            </w:r>
            <w:r w:rsidR="00101ED0" w:rsidRPr="00CB286F">
              <w:rPr>
                <w:color w:val="000000"/>
                <w:sz w:val="18"/>
                <w:szCs w:val="20"/>
                <w:lang w:val="fr-CA" w:eastAsia="en-CA"/>
              </w:rPr>
              <w:t>,</w:t>
            </w:r>
            <w:r w:rsidRPr="00CB286F">
              <w:rPr>
                <w:color w:val="000000"/>
                <w:sz w:val="18"/>
                <w:szCs w:val="20"/>
                <w:lang w:val="fr-CA" w:eastAsia="en-CA"/>
              </w:rPr>
              <w:t>80</w:t>
            </w:r>
          </w:p>
        </w:tc>
        <w:tc>
          <w:tcPr>
            <w:tcW w:w="943" w:type="dxa"/>
            <w:tcBorders>
              <w:top w:val="nil"/>
              <w:left w:val="nil"/>
              <w:bottom w:val="single" w:sz="4" w:space="0" w:color="auto"/>
              <w:right w:val="single" w:sz="4" w:space="0" w:color="auto"/>
            </w:tcBorders>
            <w:shd w:val="clear" w:color="auto" w:fill="auto"/>
            <w:noWrap/>
            <w:vAlign w:val="center"/>
            <w:hideMark/>
          </w:tcPr>
          <w:p w14:paraId="7DE352B1" w14:textId="77777777"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single" w:sz="4" w:space="0" w:color="auto"/>
              <w:left w:val="nil"/>
              <w:bottom w:val="single" w:sz="4" w:space="0" w:color="auto"/>
              <w:right w:val="single" w:sz="4" w:space="0" w:color="auto"/>
            </w:tcBorders>
            <w:vAlign w:val="center"/>
          </w:tcPr>
          <w:p w14:paraId="4665CBDF" w14:textId="421A10D1"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7D62B" w14:textId="61BB413A"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3DCFF1B5" w14:textId="77777777"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6D788E88" w14:textId="77777777"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4500F92F" w14:textId="1E2CF381" w:rsidR="006B61BA" w:rsidRPr="00CB286F" w:rsidRDefault="006B61BA" w:rsidP="00575AAE">
            <w:pPr>
              <w:jc w:val="right"/>
              <w:rPr>
                <w:color w:val="000000"/>
                <w:sz w:val="18"/>
                <w:szCs w:val="20"/>
                <w:lang w:val="fr-CA" w:eastAsia="en-CA"/>
              </w:rPr>
            </w:pPr>
            <w:r w:rsidRPr="00CB286F">
              <w:rPr>
                <w:color w:val="000000"/>
                <w:sz w:val="18"/>
                <w:szCs w:val="20"/>
                <w:lang w:val="fr-CA" w:eastAsia="en-CA"/>
              </w:rPr>
              <w:t>15</w:t>
            </w:r>
            <w:r w:rsidR="00101ED0" w:rsidRPr="00CB286F">
              <w:rPr>
                <w:color w:val="000000"/>
                <w:sz w:val="18"/>
                <w:szCs w:val="20"/>
                <w:lang w:val="fr-CA" w:eastAsia="en-CA"/>
              </w:rPr>
              <w:t>,</w:t>
            </w:r>
            <w:r w:rsidRPr="00CB286F">
              <w:rPr>
                <w:color w:val="000000"/>
                <w:sz w:val="18"/>
                <w:szCs w:val="20"/>
                <w:lang w:val="fr-CA" w:eastAsia="en-CA"/>
              </w:rPr>
              <w:t>80</w:t>
            </w:r>
          </w:p>
        </w:tc>
        <w:tc>
          <w:tcPr>
            <w:tcW w:w="944" w:type="dxa"/>
            <w:tcBorders>
              <w:top w:val="nil"/>
              <w:left w:val="nil"/>
              <w:bottom w:val="single" w:sz="4" w:space="0" w:color="auto"/>
              <w:right w:val="single" w:sz="4" w:space="0" w:color="auto"/>
            </w:tcBorders>
            <w:shd w:val="clear" w:color="auto" w:fill="auto"/>
            <w:vAlign w:val="center"/>
            <w:hideMark/>
          </w:tcPr>
          <w:p w14:paraId="51644AA1" w14:textId="66E05448" w:rsidR="006B61BA" w:rsidRPr="00CB286F" w:rsidRDefault="006B61BA" w:rsidP="00932EAB">
            <w:pPr>
              <w:jc w:val="center"/>
              <w:rPr>
                <w:color w:val="000000"/>
                <w:sz w:val="18"/>
                <w:szCs w:val="20"/>
                <w:lang w:val="fr-CA" w:eastAsia="en-CA"/>
              </w:rPr>
            </w:pPr>
            <w:r w:rsidRPr="00CB286F">
              <w:rPr>
                <w:color w:val="000000"/>
                <w:sz w:val="18"/>
                <w:szCs w:val="20"/>
                <w:lang w:val="fr-CA" w:eastAsia="en-CA"/>
              </w:rPr>
              <w:t>1</w:t>
            </w:r>
            <w:r w:rsidR="00101ED0" w:rsidRPr="00CB286F">
              <w:rPr>
                <w:color w:val="000000"/>
                <w:sz w:val="18"/>
                <w:szCs w:val="20"/>
                <w:lang w:val="fr-CA" w:eastAsia="en-CA"/>
              </w:rPr>
              <w:t>,</w:t>
            </w:r>
            <w:r w:rsidRPr="00CB286F">
              <w:rPr>
                <w:color w:val="000000"/>
                <w:sz w:val="18"/>
                <w:szCs w:val="20"/>
                <w:lang w:val="fr-CA" w:eastAsia="en-CA"/>
              </w:rPr>
              <w:t>5</w:t>
            </w:r>
          </w:p>
        </w:tc>
      </w:tr>
      <w:tr w:rsidR="006B61BA" w:rsidRPr="00CB286F" w14:paraId="30338331"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1B7A85E8" w14:textId="797C744D" w:rsidR="006B61BA" w:rsidRPr="00CB286F" w:rsidRDefault="00BF2D69" w:rsidP="00E722EA">
            <w:pPr>
              <w:rPr>
                <w:color w:val="000000"/>
                <w:sz w:val="18"/>
                <w:szCs w:val="20"/>
                <w:lang w:val="fr-CA" w:eastAsia="en-CA"/>
              </w:rPr>
            </w:pPr>
            <w:r w:rsidRPr="00CB286F">
              <w:rPr>
                <w:color w:val="000000"/>
                <w:sz w:val="18"/>
                <w:szCs w:val="20"/>
                <w:lang w:val="fr-CA" w:eastAsia="en-CA"/>
              </w:rPr>
              <w:t>Climatisation domestique</w:t>
            </w:r>
          </w:p>
        </w:tc>
        <w:tc>
          <w:tcPr>
            <w:tcW w:w="1051" w:type="dxa"/>
            <w:tcBorders>
              <w:top w:val="nil"/>
              <w:left w:val="nil"/>
              <w:bottom w:val="single" w:sz="4" w:space="0" w:color="auto"/>
              <w:right w:val="single" w:sz="4" w:space="0" w:color="auto"/>
            </w:tcBorders>
            <w:shd w:val="clear" w:color="auto" w:fill="auto"/>
            <w:noWrap/>
            <w:vAlign w:val="center"/>
            <w:hideMark/>
          </w:tcPr>
          <w:p w14:paraId="466FE3CE" w14:textId="77777777"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4D833D76" w14:textId="77777777"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single" w:sz="4" w:space="0" w:color="auto"/>
              <w:left w:val="nil"/>
              <w:bottom w:val="single" w:sz="4" w:space="0" w:color="auto"/>
              <w:right w:val="single" w:sz="4" w:space="0" w:color="auto"/>
            </w:tcBorders>
            <w:vAlign w:val="center"/>
          </w:tcPr>
          <w:p w14:paraId="08CA0349" w14:textId="75433A8B"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B6D097" w14:textId="0768B90F" w:rsidR="006B61BA" w:rsidRPr="00CB286F" w:rsidRDefault="006B61BA" w:rsidP="00575AAE">
            <w:pPr>
              <w:jc w:val="right"/>
              <w:rPr>
                <w:color w:val="000000"/>
                <w:sz w:val="18"/>
                <w:szCs w:val="20"/>
                <w:lang w:val="fr-CA" w:eastAsia="en-CA"/>
              </w:rPr>
            </w:pPr>
            <w:r w:rsidRPr="00CB286F">
              <w:rPr>
                <w:color w:val="000000"/>
                <w:sz w:val="18"/>
                <w:szCs w:val="20"/>
                <w:lang w:val="fr-CA" w:eastAsia="en-CA"/>
              </w:rPr>
              <w:t>12</w:t>
            </w:r>
            <w:r w:rsidR="00101ED0" w:rsidRPr="00CB286F">
              <w:rPr>
                <w:color w:val="000000"/>
                <w:sz w:val="18"/>
                <w:szCs w:val="20"/>
                <w:lang w:val="fr-CA" w:eastAsia="en-CA"/>
              </w:rPr>
              <w:t>,</w:t>
            </w:r>
            <w:r w:rsidRPr="00CB286F">
              <w:rPr>
                <w:color w:val="000000"/>
                <w:sz w:val="18"/>
                <w:szCs w:val="20"/>
                <w:lang w:val="fr-CA" w:eastAsia="en-CA"/>
              </w:rPr>
              <w:t>43</w:t>
            </w:r>
          </w:p>
        </w:tc>
        <w:tc>
          <w:tcPr>
            <w:tcW w:w="943" w:type="dxa"/>
            <w:tcBorders>
              <w:top w:val="nil"/>
              <w:left w:val="nil"/>
              <w:bottom w:val="single" w:sz="4" w:space="0" w:color="auto"/>
              <w:right w:val="single" w:sz="4" w:space="0" w:color="auto"/>
            </w:tcBorders>
            <w:shd w:val="clear" w:color="auto" w:fill="auto"/>
            <w:noWrap/>
            <w:vAlign w:val="center"/>
            <w:hideMark/>
          </w:tcPr>
          <w:p w14:paraId="1D6CF74A" w14:textId="77777777"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7857A1D4" w14:textId="5163D4BE" w:rsidR="006B61BA" w:rsidRPr="00CB286F" w:rsidRDefault="006B61BA" w:rsidP="00575AAE">
            <w:pPr>
              <w:jc w:val="right"/>
              <w:rPr>
                <w:color w:val="000000"/>
                <w:sz w:val="18"/>
                <w:szCs w:val="20"/>
                <w:lang w:val="fr-CA" w:eastAsia="en-CA"/>
              </w:rPr>
            </w:pPr>
            <w:r w:rsidRPr="00CB286F">
              <w:rPr>
                <w:color w:val="000000"/>
                <w:sz w:val="18"/>
                <w:szCs w:val="20"/>
                <w:lang w:val="fr-CA" w:eastAsia="en-CA"/>
              </w:rPr>
              <w:t>1</w:t>
            </w:r>
            <w:r w:rsidR="00101ED0" w:rsidRPr="00CB286F">
              <w:rPr>
                <w:color w:val="000000"/>
                <w:sz w:val="18"/>
                <w:szCs w:val="20"/>
                <w:lang w:val="fr-CA" w:eastAsia="en-CA"/>
              </w:rPr>
              <w:t>,</w:t>
            </w:r>
            <w:r w:rsidRPr="00CB286F">
              <w:rPr>
                <w:color w:val="000000"/>
                <w:sz w:val="18"/>
                <w:szCs w:val="20"/>
                <w:lang w:val="fr-CA" w:eastAsia="en-CA"/>
              </w:rPr>
              <w:t>77</w:t>
            </w:r>
          </w:p>
        </w:tc>
        <w:tc>
          <w:tcPr>
            <w:tcW w:w="943" w:type="dxa"/>
            <w:tcBorders>
              <w:top w:val="nil"/>
              <w:left w:val="nil"/>
              <w:bottom w:val="single" w:sz="4" w:space="0" w:color="auto"/>
              <w:right w:val="single" w:sz="4" w:space="0" w:color="auto"/>
            </w:tcBorders>
            <w:shd w:val="clear" w:color="auto" w:fill="auto"/>
            <w:noWrap/>
            <w:vAlign w:val="center"/>
            <w:hideMark/>
          </w:tcPr>
          <w:p w14:paraId="54E83AF3" w14:textId="623F4E16" w:rsidR="006B61BA" w:rsidRPr="00CB286F" w:rsidRDefault="006B61BA" w:rsidP="00575AAE">
            <w:pPr>
              <w:jc w:val="right"/>
              <w:rPr>
                <w:color w:val="000000"/>
                <w:sz w:val="18"/>
                <w:szCs w:val="20"/>
                <w:lang w:val="fr-CA" w:eastAsia="en-CA"/>
              </w:rPr>
            </w:pPr>
            <w:r w:rsidRPr="00CB286F">
              <w:rPr>
                <w:color w:val="000000"/>
                <w:sz w:val="18"/>
                <w:szCs w:val="20"/>
                <w:lang w:val="fr-CA" w:eastAsia="en-CA"/>
              </w:rPr>
              <w:t>14</w:t>
            </w:r>
            <w:r w:rsidR="00101ED0" w:rsidRPr="00CB286F">
              <w:rPr>
                <w:color w:val="000000"/>
                <w:sz w:val="18"/>
                <w:szCs w:val="20"/>
                <w:lang w:val="fr-CA" w:eastAsia="en-CA"/>
              </w:rPr>
              <w:t>,</w:t>
            </w:r>
            <w:r w:rsidRPr="00CB286F">
              <w:rPr>
                <w:color w:val="000000"/>
                <w:sz w:val="18"/>
                <w:szCs w:val="20"/>
                <w:lang w:val="fr-CA" w:eastAsia="en-CA"/>
              </w:rPr>
              <w:t>20</w:t>
            </w:r>
          </w:p>
        </w:tc>
        <w:tc>
          <w:tcPr>
            <w:tcW w:w="944" w:type="dxa"/>
            <w:tcBorders>
              <w:top w:val="nil"/>
              <w:left w:val="nil"/>
              <w:bottom w:val="single" w:sz="4" w:space="0" w:color="auto"/>
              <w:right w:val="single" w:sz="4" w:space="0" w:color="auto"/>
            </w:tcBorders>
            <w:shd w:val="clear" w:color="auto" w:fill="auto"/>
            <w:vAlign w:val="center"/>
            <w:hideMark/>
          </w:tcPr>
          <w:p w14:paraId="6C2A5CB5" w14:textId="68622595" w:rsidR="006B61BA" w:rsidRPr="00CB286F" w:rsidRDefault="006B61BA" w:rsidP="00932EAB">
            <w:pPr>
              <w:jc w:val="center"/>
              <w:rPr>
                <w:color w:val="000000"/>
                <w:sz w:val="18"/>
                <w:szCs w:val="20"/>
                <w:lang w:val="fr-CA" w:eastAsia="en-CA"/>
              </w:rPr>
            </w:pPr>
            <w:r w:rsidRPr="00CB286F">
              <w:rPr>
                <w:color w:val="000000"/>
                <w:sz w:val="18"/>
                <w:szCs w:val="20"/>
                <w:lang w:val="fr-CA" w:eastAsia="en-CA"/>
              </w:rPr>
              <w:t>1</w:t>
            </w:r>
            <w:r w:rsidR="00101ED0" w:rsidRPr="00CB286F">
              <w:rPr>
                <w:color w:val="000000"/>
                <w:sz w:val="18"/>
                <w:szCs w:val="20"/>
                <w:lang w:val="fr-CA" w:eastAsia="en-CA"/>
              </w:rPr>
              <w:t>,</w:t>
            </w:r>
            <w:r w:rsidRPr="00CB286F">
              <w:rPr>
                <w:color w:val="000000"/>
                <w:sz w:val="18"/>
                <w:szCs w:val="20"/>
                <w:lang w:val="fr-CA" w:eastAsia="en-CA"/>
              </w:rPr>
              <w:t>4</w:t>
            </w:r>
          </w:p>
        </w:tc>
      </w:tr>
      <w:tr w:rsidR="006B61BA" w:rsidRPr="00CB286F" w14:paraId="29592C8F"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433CB6F5" w14:textId="7154FD32" w:rsidR="006B61BA" w:rsidRPr="00CB286F" w:rsidRDefault="003F7520" w:rsidP="003F7520">
            <w:pPr>
              <w:rPr>
                <w:color w:val="000000"/>
                <w:sz w:val="18"/>
                <w:szCs w:val="20"/>
                <w:lang w:val="fr-CA" w:eastAsia="en-CA"/>
              </w:rPr>
            </w:pPr>
            <w:r>
              <w:rPr>
                <w:color w:val="000000"/>
                <w:sz w:val="18"/>
                <w:szCs w:val="20"/>
                <w:lang w:val="fr-CA" w:eastAsia="en-CA"/>
              </w:rPr>
              <w:t xml:space="preserve">Climatisation </w:t>
            </w:r>
            <w:r w:rsidR="00BF2D69" w:rsidRPr="00CB286F">
              <w:rPr>
                <w:color w:val="000000"/>
                <w:sz w:val="18"/>
                <w:szCs w:val="20"/>
                <w:lang w:val="fr-CA" w:eastAsia="en-CA"/>
              </w:rPr>
              <w:t>mobile</w:t>
            </w:r>
          </w:p>
        </w:tc>
        <w:tc>
          <w:tcPr>
            <w:tcW w:w="1051" w:type="dxa"/>
            <w:tcBorders>
              <w:top w:val="nil"/>
              <w:left w:val="nil"/>
              <w:bottom w:val="single" w:sz="4" w:space="0" w:color="auto"/>
              <w:right w:val="single" w:sz="4" w:space="0" w:color="auto"/>
            </w:tcBorders>
            <w:shd w:val="clear" w:color="auto" w:fill="auto"/>
            <w:noWrap/>
            <w:vAlign w:val="center"/>
            <w:hideMark/>
          </w:tcPr>
          <w:p w14:paraId="0B43ABC6" w14:textId="3893B8E6" w:rsidR="006B61BA" w:rsidRPr="00CB286F" w:rsidRDefault="006B61BA" w:rsidP="001145B1">
            <w:pPr>
              <w:ind w:left="-371"/>
              <w:jc w:val="right"/>
              <w:rPr>
                <w:color w:val="000000"/>
                <w:sz w:val="18"/>
                <w:szCs w:val="20"/>
                <w:lang w:val="fr-CA" w:eastAsia="en-CA"/>
              </w:rPr>
            </w:pPr>
            <w:r w:rsidRPr="00CB286F">
              <w:rPr>
                <w:color w:val="000000"/>
                <w:sz w:val="18"/>
                <w:szCs w:val="20"/>
                <w:lang w:val="fr-CA" w:eastAsia="en-CA"/>
              </w:rPr>
              <w:t>217</w:t>
            </w:r>
            <w:r w:rsidR="00101ED0" w:rsidRPr="00CB286F">
              <w:rPr>
                <w:color w:val="000000"/>
                <w:sz w:val="18"/>
                <w:szCs w:val="20"/>
                <w:lang w:val="fr-CA" w:eastAsia="en-CA"/>
              </w:rPr>
              <w:t>,</w:t>
            </w:r>
            <w:r w:rsidRPr="00CB286F">
              <w:rPr>
                <w:color w:val="000000"/>
                <w:sz w:val="18"/>
                <w:szCs w:val="20"/>
                <w:lang w:val="fr-CA" w:eastAsia="en-CA"/>
              </w:rPr>
              <w:t>70</w:t>
            </w:r>
          </w:p>
        </w:tc>
        <w:tc>
          <w:tcPr>
            <w:tcW w:w="943" w:type="dxa"/>
            <w:tcBorders>
              <w:top w:val="nil"/>
              <w:left w:val="nil"/>
              <w:bottom w:val="single" w:sz="4" w:space="0" w:color="auto"/>
              <w:right w:val="single" w:sz="4" w:space="0" w:color="auto"/>
            </w:tcBorders>
            <w:shd w:val="clear" w:color="auto" w:fill="auto"/>
            <w:noWrap/>
            <w:vAlign w:val="center"/>
            <w:hideMark/>
          </w:tcPr>
          <w:p w14:paraId="3E218B72" w14:textId="77777777"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single" w:sz="4" w:space="0" w:color="auto"/>
              <w:left w:val="nil"/>
              <w:bottom w:val="single" w:sz="4" w:space="0" w:color="auto"/>
              <w:right w:val="single" w:sz="4" w:space="0" w:color="auto"/>
            </w:tcBorders>
            <w:vAlign w:val="center"/>
          </w:tcPr>
          <w:p w14:paraId="0EF3E6C0" w14:textId="2F29DD7C"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78D82" w14:textId="201676A7"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052C76EB" w14:textId="77777777"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15DABBD0" w14:textId="77777777"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0363D503" w14:textId="44651685" w:rsidR="006B61BA" w:rsidRPr="00CB286F" w:rsidRDefault="006B61BA" w:rsidP="00575AAE">
            <w:pPr>
              <w:jc w:val="right"/>
              <w:rPr>
                <w:color w:val="000000"/>
                <w:sz w:val="18"/>
                <w:szCs w:val="20"/>
                <w:lang w:val="fr-CA" w:eastAsia="en-CA"/>
              </w:rPr>
            </w:pPr>
            <w:r w:rsidRPr="00CB286F">
              <w:rPr>
                <w:color w:val="000000"/>
                <w:sz w:val="18"/>
                <w:szCs w:val="20"/>
                <w:lang w:val="fr-CA" w:eastAsia="en-CA"/>
              </w:rPr>
              <w:t>217</w:t>
            </w:r>
            <w:r w:rsidR="00101ED0" w:rsidRPr="00CB286F">
              <w:rPr>
                <w:color w:val="000000"/>
                <w:sz w:val="18"/>
                <w:szCs w:val="20"/>
                <w:lang w:val="fr-CA" w:eastAsia="en-CA"/>
              </w:rPr>
              <w:t>,</w:t>
            </w:r>
            <w:r w:rsidRPr="00CB286F">
              <w:rPr>
                <w:color w:val="000000"/>
                <w:sz w:val="18"/>
                <w:szCs w:val="20"/>
                <w:lang w:val="fr-CA" w:eastAsia="en-CA"/>
              </w:rPr>
              <w:t>70</w:t>
            </w:r>
          </w:p>
        </w:tc>
        <w:tc>
          <w:tcPr>
            <w:tcW w:w="944" w:type="dxa"/>
            <w:tcBorders>
              <w:top w:val="nil"/>
              <w:left w:val="nil"/>
              <w:bottom w:val="single" w:sz="4" w:space="0" w:color="auto"/>
              <w:right w:val="single" w:sz="4" w:space="0" w:color="auto"/>
            </w:tcBorders>
            <w:shd w:val="clear" w:color="auto" w:fill="auto"/>
            <w:vAlign w:val="center"/>
            <w:hideMark/>
          </w:tcPr>
          <w:p w14:paraId="27EF7B47" w14:textId="101FD709" w:rsidR="006B61BA" w:rsidRPr="00CB286F" w:rsidRDefault="006B61BA" w:rsidP="00932EAB">
            <w:pPr>
              <w:jc w:val="center"/>
              <w:rPr>
                <w:color w:val="000000"/>
                <w:sz w:val="18"/>
                <w:szCs w:val="20"/>
                <w:lang w:val="fr-CA" w:eastAsia="en-CA"/>
              </w:rPr>
            </w:pPr>
            <w:r w:rsidRPr="00CB286F">
              <w:rPr>
                <w:color w:val="000000"/>
                <w:sz w:val="18"/>
                <w:szCs w:val="20"/>
                <w:lang w:val="fr-CA" w:eastAsia="en-CA"/>
              </w:rPr>
              <w:t>20</w:t>
            </w:r>
            <w:r w:rsidR="00101ED0" w:rsidRPr="00CB286F">
              <w:rPr>
                <w:color w:val="000000"/>
                <w:sz w:val="18"/>
                <w:szCs w:val="20"/>
                <w:lang w:val="fr-CA" w:eastAsia="en-CA"/>
              </w:rPr>
              <w:t>,</w:t>
            </w:r>
            <w:r w:rsidRPr="00CB286F">
              <w:rPr>
                <w:color w:val="000000"/>
                <w:sz w:val="18"/>
                <w:szCs w:val="20"/>
                <w:lang w:val="fr-CA" w:eastAsia="en-CA"/>
              </w:rPr>
              <w:t>9</w:t>
            </w:r>
          </w:p>
        </w:tc>
      </w:tr>
      <w:tr w:rsidR="006B61BA" w:rsidRPr="00CB286F" w14:paraId="0CD7702B" w14:textId="77777777" w:rsidTr="001145B1">
        <w:trPr>
          <w:trHeight w:val="65"/>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5D0F34A7" w14:textId="11D0D5DA" w:rsidR="006B61BA" w:rsidRPr="00CB286F" w:rsidRDefault="00BF2D69" w:rsidP="00E722EA">
            <w:pPr>
              <w:jc w:val="left"/>
              <w:rPr>
                <w:color w:val="000000"/>
                <w:sz w:val="18"/>
                <w:szCs w:val="20"/>
                <w:lang w:val="fr-CA" w:eastAsia="en-CA"/>
              </w:rPr>
            </w:pPr>
            <w:r w:rsidRPr="00CB286F">
              <w:rPr>
                <w:color w:val="000000"/>
                <w:sz w:val="18"/>
                <w:szCs w:val="20"/>
                <w:lang w:val="fr-CA" w:eastAsia="en-CA"/>
              </w:rPr>
              <w:t>Services commerciaux et alimentaires</w:t>
            </w:r>
          </w:p>
        </w:tc>
        <w:tc>
          <w:tcPr>
            <w:tcW w:w="1051" w:type="dxa"/>
            <w:tcBorders>
              <w:top w:val="nil"/>
              <w:left w:val="nil"/>
              <w:bottom w:val="single" w:sz="4" w:space="0" w:color="auto"/>
              <w:right w:val="single" w:sz="4" w:space="0" w:color="auto"/>
            </w:tcBorders>
            <w:shd w:val="clear" w:color="auto" w:fill="auto"/>
            <w:noWrap/>
            <w:vAlign w:val="center"/>
            <w:hideMark/>
          </w:tcPr>
          <w:p w14:paraId="2B63C82E" w14:textId="1C52F332" w:rsidR="006B61BA" w:rsidRPr="00CB286F" w:rsidRDefault="006B61BA" w:rsidP="00575AAE">
            <w:pPr>
              <w:jc w:val="right"/>
              <w:rPr>
                <w:color w:val="000000"/>
                <w:sz w:val="18"/>
                <w:szCs w:val="20"/>
                <w:lang w:val="fr-CA" w:eastAsia="en-CA"/>
              </w:rPr>
            </w:pPr>
            <w:r w:rsidRPr="00CB286F">
              <w:rPr>
                <w:color w:val="000000"/>
                <w:sz w:val="18"/>
                <w:szCs w:val="20"/>
                <w:lang w:val="fr-CA" w:eastAsia="en-CA"/>
              </w:rPr>
              <w:t>73</w:t>
            </w:r>
            <w:r w:rsidR="00101ED0" w:rsidRPr="00CB286F">
              <w:rPr>
                <w:color w:val="000000"/>
                <w:sz w:val="18"/>
                <w:szCs w:val="20"/>
                <w:lang w:val="fr-CA" w:eastAsia="en-CA"/>
              </w:rPr>
              <w:t>,</w:t>
            </w:r>
            <w:r w:rsidRPr="00CB286F">
              <w:rPr>
                <w:color w:val="000000"/>
                <w:sz w:val="18"/>
                <w:szCs w:val="20"/>
                <w:lang w:val="fr-CA" w:eastAsia="en-CA"/>
              </w:rPr>
              <w:t>13</w:t>
            </w:r>
          </w:p>
        </w:tc>
        <w:tc>
          <w:tcPr>
            <w:tcW w:w="943" w:type="dxa"/>
            <w:tcBorders>
              <w:top w:val="nil"/>
              <w:left w:val="nil"/>
              <w:bottom w:val="single" w:sz="4" w:space="0" w:color="auto"/>
              <w:right w:val="single" w:sz="4" w:space="0" w:color="auto"/>
            </w:tcBorders>
            <w:shd w:val="clear" w:color="auto" w:fill="auto"/>
            <w:noWrap/>
            <w:vAlign w:val="center"/>
            <w:hideMark/>
          </w:tcPr>
          <w:p w14:paraId="2E035A90" w14:textId="38883A68" w:rsidR="006B61BA" w:rsidRPr="00CB286F" w:rsidRDefault="006B61BA" w:rsidP="00575AAE">
            <w:pPr>
              <w:jc w:val="right"/>
              <w:rPr>
                <w:color w:val="000000"/>
                <w:sz w:val="18"/>
                <w:szCs w:val="20"/>
                <w:lang w:val="fr-CA" w:eastAsia="en-CA"/>
              </w:rPr>
            </w:pPr>
            <w:r w:rsidRPr="00CB286F">
              <w:rPr>
                <w:color w:val="000000"/>
                <w:sz w:val="18"/>
                <w:szCs w:val="20"/>
                <w:lang w:val="fr-CA" w:eastAsia="en-CA"/>
              </w:rPr>
              <w:t>20</w:t>
            </w:r>
            <w:r w:rsidR="00101ED0" w:rsidRPr="00CB286F">
              <w:rPr>
                <w:color w:val="000000"/>
                <w:sz w:val="18"/>
                <w:szCs w:val="20"/>
                <w:lang w:val="fr-CA" w:eastAsia="en-CA"/>
              </w:rPr>
              <w:t>,</w:t>
            </w:r>
            <w:r w:rsidRPr="00CB286F">
              <w:rPr>
                <w:color w:val="000000"/>
                <w:sz w:val="18"/>
                <w:szCs w:val="20"/>
                <w:lang w:val="fr-CA" w:eastAsia="en-CA"/>
              </w:rPr>
              <w:t>96</w:t>
            </w:r>
          </w:p>
        </w:tc>
        <w:tc>
          <w:tcPr>
            <w:tcW w:w="943" w:type="dxa"/>
            <w:tcBorders>
              <w:top w:val="single" w:sz="4" w:space="0" w:color="auto"/>
              <w:left w:val="nil"/>
              <w:bottom w:val="single" w:sz="4" w:space="0" w:color="auto"/>
              <w:right w:val="single" w:sz="4" w:space="0" w:color="auto"/>
            </w:tcBorders>
            <w:vAlign w:val="center"/>
          </w:tcPr>
          <w:p w14:paraId="513CBCB6" w14:textId="66929B43" w:rsidR="006B61BA" w:rsidRPr="00CB286F" w:rsidRDefault="006B61BA" w:rsidP="00575AAE">
            <w:pPr>
              <w:jc w:val="right"/>
              <w:rPr>
                <w:color w:val="000000"/>
                <w:sz w:val="18"/>
                <w:szCs w:val="20"/>
                <w:lang w:val="fr-CA" w:eastAsia="en-CA"/>
              </w:rPr>
            </w:pPr>
            <w:r w:rsidRPr="00CB286F">
              <w:rPr>
                <w:color w:val="000000"/>
                <w:sz w:val="18"/>
                <w:szCs w:val="20"/>
                <w:lang w:val="fr-CA" w:eastAsia="en-CA"/>
              </w:rPr>
              <w:t>3</w:t>
            </w:r>
            <w:r w:rsidR="00101ED0" w:rsidRPr="00CB286F">
              <w:rPr>
                <w:color w:val="000000"/>
                <w:sz w:val="18"/>
                <w:szCs w:val="20"/>
                <w:lang w:val="fr-CA" w:eastAsia="en-CA"/>
              </w:rPr>
              <w:t>,</w:t>
            </w:r>
            <w:r w:rsidRPr="00CB286F">
              <w:rPr>
                <w:color w:val="000000"/>
                <w:sz w:val="18"/>
                <w:szCs w:val="20"/>
                <w:lang w:val="fr-CA" w:eastAsia="en-CA"/>
              </w:rPr>
              <w:t>73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66FC13" w14:textId="464DD4C6" w:rsidR="006B61BA" w:rsidRPr="00CB286F" w:rsidRDefault="006B61BA" w:rsidP="00575AAE">
            <w:pPr>
              <w:jc w:val="right"/>
              <w:rPr>
                <w:color w:val="000000"/>
                <w:sz w:val="18"/>
                <w:szCs w:val="20"/>
                <w:lang w:val="fr-CA" w:eastAsia="en-CA"/>
              </w:rPr>
            </w:pPr>
            <w:r w:rsidRPr="00CB286F">
              <w:rPr>
                <w:color w:val="000000"/>
                <w:sz w:val="18"/>
                <w:szCs w:val="20"/>
                <w:lang w:val="fr-CA" w:eastAsia="en-CA"/>
              </w:rPr>
              <w:t>84</w:t>
            </w:r>
            <w:r w:rsidR="00101ED0" w:rsidRPr="00CB286F">
              <w:rPr>
                <w:color w:val="000000"/>
                <w:sz w:val="18"/>
                <w:szCs w:val="20"/>
                <w:lang w:val="fr-CA" w:eastAsia="en-CA"/>
              </w:rPr>
              <w:t>,</w:t>
            </w:r>
            <w:r w:rsidRPr="00CB286F">
              <w:rPr>
                <w:color w:val="000000"/>
                <w:sz w:val="18"/>
                <w:szCs w:val="20"/>
                <w:lang w:val="fr-CA" w:eastAsia="en-CA"/>
              </w:rPr>
              <w:t>02</w:t>
            </w:r>
          </w:p>
        </w:tc>
        <w:tc>
          <w:tcPr>
            <w:tcW w:w="943" w:type="dxa"/>
            <w:tcBorders>
              <w:top w:val="nil"/>
              <w:left w:val="nil"/>
              <w:bottom w:val="single" w:sz="4" w:space="0" w:color="auto"/>
              <w:right w:val="single" w:sz="4" w:space="0" w:color="auto"/>
            </w:tcBorders>
            <w:shd w:val="clear" w:color="auto" w:fill="auto"/>
            <w:noWrap/>
            <w:vAlign w:val="center"/>
            <w:hideMark/>
          </w:tcPr>
          <w:p w14:paraId="76E143E9" w14:textId="1F758B2B" w:rsidR="006B61BA" w:rsidRPr="00CB286F" w:rsidRDefault="006B61BA" w:rsidP="00575AAE">
            <w:pPr>
              <w:jc w:val="right"/>
              <w:rPr>
                <w:color w:val="000000"/>
                <w:sz w:val="18"/>
                <w:szCs w:val="20"/>
                <w:lang w:val="fr-CA" w:eastAsia="en-CA"/>
              </w:rPr>
            </w:pPr>
            <w:r w:rsidRPr="00CB286F">
              <w:rPr>
                <w:color w:val="000000"/>
                <w:sz w:val="18"/>
                <w:szCs w:val="20"/>
                <w:lang w:val="fr-CA" w:eastAsia="en-CA"/>
              </w:rPr>
              <w:t>89</w:t>
            </w:r>
            <w:r w:rsidR="00101ED0" w:rsidRPr="00CB286F">
              <w:rPr>
                <w:color w:val="000000"/>
                <w:sz w:val="18"/>
                <w:szCs w:val="20"/>
                <w:lang w:val="fr-CA" w:eastAsia="en-CA"/>
              </w:rPr>
              <w:t>,</w:t>
            </w:r>
            <w:r w:rsidRPr="00CB286F">
              <w:rPr>
                <w:color w:val="000000"/>
                <w:sz w:val="18"/>
                <w:szCs w:val="20"/>
                <w:lang w:val="fr-CA" w:eastAsia="en-CA"/>
              </w:rPr>
              <w:t>13</w:t>
            </w:r>
          </w:p>
        </w:tc>
        <w:tc>
          <w:tcPr>
            <w:tcW w:w="943" w:type="dxa"/>
            <w:tcBorders>
              <w:top w:val="nil"/>
              <w:left w:val="nil"/>
              <w:bottom w:val="single" w:sz="4" w:space="0" w:color="auto"/>
              <w:right w:val="single" w:sz="4" w:space="0" w:color="auto"/>
            </w:tcBorders>
            <w:shd w:val="clear" w:color="auto" w:fill="auto"/>
            <w:noWrap/>
            <w:vAlign w:val="center"/>
            <w:hideMark/>
          </w:tcPr>
          <w:p w14:paraId="3AF727C6" w14:textId="7D122F36" w:rsidR="006B61BA" w:rsidRPr="00CB286F" w:rsidRDefault="006B61BA" w:rsidP="00575AAE">
            <w:pPr>
              <w:jc w:val="right"/>
              <w:rPr>
                <w:color w:val="000000"/>
                <w:sz w:val="18"/>
                <w:szCs w:val="20"/>
                <w:lang w:val="fr-CA" w:eastAsia="en-CA"/>
              </w:rPr>
            </w:pPr>
            <w:r w:rsidRPr="00CB286F">
              <w:rPr>
                <w:color w:val="000000"/>
                <w:sz w:val="18"/>
                <w:szCs w:val="20"/>
                <w:lang w:val="fr-CA" w:eastAsia="en-CA"/>
              </w:rPr>
              <w:t>5</w:t>
            </w:r>
            <w:r w:rsidR="00101ED0" w:rsidRPr="00CB286F">
              <w:rPr>
                <w:color w:val="000000"/>
                <w:sz w:val="18"/>
                <w:szCs w:val="20"/>
                <w:lang w:val="fr-CA" w:eastAsia="en-CA"/>
              </w:rPr>
              <w:t>,</w:t>
            </w:r>
            <w:r w:rsidRPr="00CB286F">
              <w:rPr>
                <w:color w:val="000000"/>
                <w:sz w:val="18"/>
                <w:szCs w:val="20"/>
                <w:lang w:val="fr-CA" w:eastAsia="en-CA"/>
              </w:rPr>
              <w:t>60</w:t>
            </w:r>
          </w:p>
        </w:tc>
        <w:tc>
          <w:tcPr>
            <w:tcW w:w="943" w:type="dxa"/>
            <w:tcBorders>
              <w:top w:val="nil"/>
              <w:left w:val="nil"/>
              <w:bottom w:val="single" w:sz="4" w:space="0" w:color="auto"/>
              <w:right w:val="single" w:sz="4" w:space="0" w:color="auto"/>
            </w:tcBorders>
            <w:shd w:val="clear" w:color="auto" w:fill="auto"/>
            <w:noWrap/>
            <w:vAlign w:val="center"/>
            <w:hideMark/>
          </w:tcPr>
          <w:p w14:paraId="36BDA096" w14:textId="4170AC1C" w:rsidR="006B61BA" w:rsidRPr="00CB286F" w:rsidRDefault="006B61BA" w:rsidP="00575AAE">
            <w:pPr>
              <w:jc w:val="right"/>
              <w:rPr>
                <w:color w:val="000000"/>
                <w:sz w:val="18"/>
                <w:szCs w:val="20"/>
                <w:lang w:val="fr-CA" w:eastAsia="en-CA"/>
              </w:rPr>
            </w:pPr>
            <w:r w:rsidRPr="00CB286F">
              <w:rPr>
                <w:color w:val="000000"/>
                <w:sz w:val="18"/>
                <w:szCs w:val="20"/>
                <w:lang w:val="fr-CA" w:eastAsia="en-CA"/>
              </w:rPr>
              <w:t>276</w:t>
            </w:r>
            <w:r w:rsidR="00101ED0" w:rsidRPr="00CB286F">
              <w:rPr>
                <w:color w:val="000000"/>
                <w:sz w:val="18"/>
                <w:szCs w:val="20"/>
                <w:lang w:val="fr-CA" w:eastAsia="en-CA"/>
              </w:rPr>
              <w:t>,</w:t>
            </w:r>
            <w:r w:rsidRPr="00CB286F">
              <w:rPr>
                <w:color w:val="000000"/>
                <w:sz w:val="18"/>
                <w:szCs w:val="20"/>
                <w:lang w:val="fr-CA" w:eastAsia="en-CA"/>
              </w:rPr>
              <w:t>57</w:t>
            </w:r>
          </w:p>
        </w:tc>
        <w:tc>
          <w:tcPr>
            <w:tcW w:w="944" w:type="dxa"/>
            <w:tcBorders>
              <w:top w:val="nil"/>
              <w:left w:val="nil"/>
              <w:bottom w:val="single" w:sz="4" w:space="0" w:color="auto"/>
              <w:right w:val="single" w:sz="4" w:space="0" w:color="auto"/>
            </w:tcBorders>
            <w:shd w:val="clear" w:color="auto" w:fill="auto"/>
            <w:vAlign w:val="center"/>
            <w:hideMark/>
          </w:tcPr>
          <w:p w14:paraId="23C6632D" w14:textId="5B62D94E" w:rsidR="006B61BA" w:rsidRPr="00CB286F" w:rsidRDefault="006B61BA" w:rsidP="00932EAB">
            <w:pPr>
              <w:jc w:val="center"/>
              <w:rPr>
                <w:color w:val="000000"/>
                <w:sz w:val="18"/>
                <w:szCs w:val="20"/>
                <w:lang w:val="fr-CA" w:eastAsia="en-CA"/>
              </w:rPr>
            </w:pPr>
            <w:r w:rsidRPr="00CB286F">
              <w:rPr>
                <w:color w:val="000000"/>
                <w:sz w:val="18"/>
                <w:szCs w:val="20"/>
                <w:lang w:val="fr-CA" w:eastAsia="en-CA"/>
              </w:rPr>
              <w:t>26</w:t>
            </w:r>
            <w:r w:rsidR="00101ED0" w:rsidRPr="00CB286F">
              <w:rPr>
                <w:color w:val="000000"/>
                <w:sz w:val="18"/>
                <w:szCs w:val="20"/>
                <w:lang w:val="fr-CA" w:eastAsia="en-CA"/>
              </w:rPr>
              <w:t>,</w:t>
            </w:r>
            <w:r w:rsidRPr="00CB286F">
              <w:rPr>
                <w:color w:val="000000"/>
                <w:sz w:val="18"/>
                <w:szCs w:val="20"/>
                <w:lang w:val="fr-CA" w:eastAsia="en-CA"/>
              </w:rPr>
              <w:t>5</w:t>
            </w:r>
          </w:p>
        </w:tc>
      </w:tr>
      <w:tr w:rsidR="006B61BA" w:rsidRPr="00CB286F" w14:paraId="72960899" w14:textId="77777777" w:rsidTr="001145B1">
        <w:trPr>
          <w:trHeight w:val="85"/>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3FF6EBA7" w14:textId="0B29E13E" w:rsidR="006B61BA" w:rsidRPr="00CB286F" w:rsidRDefault="00BF2D69" w:rsidP="00E722EA">
            <w:pPr>
              <w:jc w:val="left"/>
              <w:rPr>
                <w:color w:val="000000"/>
                <w:sz w:val="18"/>
                <w:szCs w:val="20"/>
                <w:lang w:val="fr-CA" w:eastAsia="en-CA"/>
              </w:rPr>
            </w:pPr>
            <w:r w:rsidRPr="00CB286F">
              <w:rPr>
                <w:color w:val="000000"/>
                <w:sz w:val="18"/>
                <w:szCs w:val="20"/>
                <w:lang w:val="fr-CA" w:eastAsia="en-CA"/>
              </w:rPr>
              <w:t>Chaîne du froid alimentaire</w:t>
            </w:r>
          </w:p>
        </w:tc>
        <w:tc>
          <w:tcPr>
            <w:tcW w:w="1051" w:type="dxa"/>
            <w:tcBorders>
              <w:top w:val="nil"/>
              <w:left w:val="nil"/>
              <w:bottom w:val="single" w:sz="4" w:space="0" w:color="auto"/>
              <w:right w:val="single" w:sz="4" w:space="0" w:color="auto"/>
            </w:tcBorders>
            <w:shd w:val="clear" w:color="auto" w:fill="auto"/>
            <w:noWrap/>
            <w:vAlign w:val="center"/>
            <w:hideMark/>
          </w:tcPr>
          <w:p w14:paraId="7EBB2AD3" w14:textId="3BA3D7FE" w:rsidR="006B61BA" w:rsidRPr="00CB286F" w:rsidRDefault="006B61BA" w:rsidP="00575AAE">
            <w:pPr>
              <w:jc w:val="right"/>
              <w:rPr>
                <w:color w:val="000000"/>
                <w:sz w:val="18"/>
                <w:szCs w:val="20"/>
                <w:lang w:val="fr-CA" w:eastAsia="en-CA"/>
              </w:rPr>
            </w:pPr>
            <w:r w:rsidRPr="00CB286F">
              <w:rPr>
                <w:color w:val="000000"/>
                <w:sz w:val="18"/>
                <w:szCs w:val="20"/>
                <w:lang w:val="fr-CA" w:eastAsia="en-CA"/>
              </w:rPr>
              <w:t>35</w:t>
            </w:r>
            <w:r w:rsidR="00101ED0" w:rsidRPr="00CB286F">
              <w:rPr>
                <w:color w:val="000000"/>
                <w:sz w:val="18"/>
                <w:szCs w:val="20"/>
                <w:lang w:val="fr-CA" w:eastAsia="en-CA"/>
              </w:rPr>
              <w:t>,</w:t>
            </w:r>
            <w:r w:rsidRPr="00CB286F">
              <w:rPr>
                <w:color w:val="000000"/>
                <w:sz w:val="18"/>
                <w:szCs w:val="20"/>
                <w:lang w:val="fr-CA" w:eastAsia="en-CA"/>
              </w:rPr>
              <w:t>30</w:t>
            </w:r>
          </w:p>
        </w:tc>
        <w:tc>
          <w:tcPr>
            <w:tcW w:w="943" w:type="dxa"/>
            <w:tcBorders>
              <w:top w:val="nil"/>
              <w:left w:val="nil"/>
              <w:bottom w:val="single" w:sz="4" w:space="0" w:color="auto"/>
              <w:right w:val="single" w:sz="4" w:space="0" w:color="auto"/>
            </w:tcBorders>
            <w:shd w:val="clear" w:color="auto" w:fill="auto"/>
            <w:noWrap/>
            <w:vAlign w:val="center"/>
            <w:hideMark/>
          </w:tcPr>
          <w:p w14:paraId="6D66D397" w14:textId="3B0499BB" w:rsidR="006B61BA" w:rsidRPr="00CB286F" w:rsidRDefault="006B61BA" w:rsidP="00575AAE">
            <w:pPr>
              <w:jc w:val="right"/>
              <w:rPr>
                <w:color w:val="000000"/>
                <w:sz w:val="18"/>
                <w:szCs w:val="20"/>
                <w:lang w:val="fr-CA" w:eastAsia="en-CA"/>
              </w:rPr>
            </w:pPr>
            <w:r w:rsidRPr="00CB286F">
              <w:rPr>
                <w:color w:val="000000"/>
                <w:sz w:val="18"/>
                <w:szCs w:val="20"/>
                <w:lang w:val="fr-CA" w:eastAsia="en-CA"/>
              </w:rPr>
              <w:t>30</w:t>
            </w:r>
            <w:r w:rsidR="00101ED0" w:rsidRPr="00CB286F">
              <w:rPr>
                <w:color w:val="000000"/>
                <w:sz w:val="18"/>
                <w:szCs w:val="20"/>
                <w:lang w:val="fr-CA" w:eastAsia="en-CA"/>
              </w:rPr>
              <w:t>,</w:t>
            </w:r>
            <w:r w:rsidRPr="00CB286F">
              <w:rPr>
                <w:color w:val="000000"/>
                <w:sz w:val="18"/>
                <w:szCs w:val="20"/>
                <w:lang w:val="fr-CA" w:eastAsia="en-CA"/>
              </w:rPr>
              <w:t>50</w:t>
            </w:r>
          </w:p>
        </w:tc>
        <w:tc>
          <w:tcPr>
            <w:tcW w:w="943" w:type="dxa"/>
            <w:tcBorders>
              <w:top w:val="single" w:sz="4" w:space="0" w:color="auto"/>
              <w:left w:val="nil"/>
              <w:bottom w:val="single" w:sz="4" w:space="0" w:color="auto"/>
              <w:right w:val="single" w:sz="4" w:space="0" w:color="auto"/>
            </w:tcBorders>
            <w:vAlign w:val="center"/>
          </w:tcPr>
          <w:p w14:paraId="331EE63E" w14:textId="101C6B4E"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5850FD" w14:textId="68E30D50" w:rsidR="006B61BA" w:rsidRPr="00CB286F" w:rsidRDefault="006B61BA" w:rsidP="00575AAE">
            <w:pPr>
              <w:jc w:val="right"/>
              <w:rPr>
                <w:color w:val="000000"/>
                <w:sz w:val="18"/>
                <w:szCs w:val="20"/>
                <w:lang w:val="fr-CA" w:eastAsia="en-CA"/>
              </w:rPr>
            </w:pPr>
            <w:r w:rsidRPr="00CB286F">
              <w:rPr>
                <w:color w:val="000000"/>
                <w:sz w:val="18"/>
                <w:szCs w:val="20"/>
                <w:lang w:val="fr-CA" w:eastAsia="en-CA"/>
              </w:rPr>
              <w:t>2</w:t>
            </w:r>
            <w:r w:rsidR="00101ED0" w:rsidRPr="00CB286F">
              <w:rPr>
                <w:color w:val="000000"/>
                <w:sz w:val="18"/>
                <w:szCs w:val="20"/>
                <w:lang w:val="fr-CA" w:eastAsia="en-CA"/>
              </w:rPr>
              <w:t>,</w:t>
            </w:r>
            <w:r w:rsidRPr="00CB286F">
              <w:rPr>
                <w:color w:val="000000"/>
                <w:sz w:val="18"/>
                <w:szCs w:val="20"/>
                <w:lang w:val="fr-CA" w:eastAsia="en-CA"/>
              </w:rPr>
              <w:t>10</w:t>
            </w:r>
          </w:p>
        </w:tc>
        <w:tc>
          <w:tcPr>
            <w:tcW w:w="943" w:type="dxa"/>
            <w:tcBorders>
              <w:top w:val="nil"/>
              <w:left w:val="nil"/>
              <w:bottom w:val="single" w:sz="4" w:space="0" w:color="auto"/>
              <w:right w:val="single" w:sz="4" w:space="0" w:color="auto"/>
            </w:tcBorders>
            <w:shd w:val="clear" w:color="auto" w:fill="auto"/>
            <w:noWrap/>
            <w:vAlign w:val="center"/>
            <w:hideMark/>
          </w:tcPr>
          <w:p w14:paraId="0627F7A5" w14:textId="528C4EEE" w:rsidR="006B61BA" w:rsidRPr="00CB286F" w:rsidRDefault="006B61BA" w:rsidP="00575AAE">
            <w:pPr>
              <w:jc w:val="right"/>
              <w:rPr>
                <w:color w:val="000000"/>
                <w:sz w:val="18"/>
                <w:szCs w:val="20"/>
                <w:lang w:val="fr-CA" w:eastAsia="en-CA"/>
              </w:rPr>
            </w:pPr>
            <w:r w:rsidRPr="00CB286F">
              <w:rPr>
                <w:color w:val="000000"/>
                <w:sz w:val="18"/>
                <w:szCs w:val="20"/>
                <w:lang w:val="fr-CA" w:eastAsia="en-CA"/>
              </w:rPr>
              <w:t>124</w:t>
            </w:r>
            <w:r w:rsidR="00101ED0" w:rsidRPr="00CB286F">
              <w:rPr>
                <w:color w:val="000000"/>
                <w:sz w:val="18"/>
                <w:szCs w:val="20"/>
                <w:lang w:val="fr-CA" w:eastAsia="en-CA"/>
              </w:rPr>
              <w:t>,</w:t>
            </w:r>
            <w:r w:rsidRPr="00CB286F">
              <w:rPr>
                <w:color w:val="000000"/>
                <w:sz w:val="18"/>
                <w:szCs w:val="20"/>
                <w:lang w:val="fr-CA" w:eastAsia="en-CA"/>
              </w:rPr>
              <w:t>70</w:t>
            </w:r>
          </w:p>
        </w:tc>
        <w:tc>
          <w:tcPr>
            <w:tcW w:w="943" w:type="dxa"/>
            <w:tcBorders>
              <w:top w:val="nil"/>
              <w:left w:val="nil"/>
              <w:bottom w:val="single" w:sz="4" w:space="0" w:color="auto"/>
              <w:right w:val="single" w:sz="4" w:space="0" w:color="auto"/>
            </w:tcBorders>
            <w:shd w:val="clear" w:color="auto" w:fill="auto"/>
            <w:noWrap/>
            <w:vAlign w:val="center"/>
            <w:hideMark/>
          </w:tcPr>
          <w:p w14:paraId="465420A0" w14:textId="4ADB21EF" w:rsidR="006B61BA" w:rsidRPr="00CB286F" w:rsidRDefault="006B61BA" w:rsidP="00575AAE">
            <w:pPr>
              <w:jc w:val="right"/>
              <w:rPr>
                <w:color w:val="000000"/>
                <w:sz w:val="18"/>
                <w:szCs w:val="20"/>
                <w:lang w:val="fr-CA" w:eastAsia="en-CA"/>
              </w:rPr>
            </w:pPr>
            <w:r w:rsidRPr="00CB286F">
              <w:rPr>
                <w:color w:val="000000"/>
                <w:sz w:val="18"/>
                <w:szCs w:val="20"/>
                <w:lang w:val="fr-CA" w:eastAsia="en-CA"/>
              </w:rPr>
              <w:t>1</w:t>
            </w:r>
            <w:r w:rsidR="00101ED0" w:rsidRPr="00CB286F">
              <w:rPr>
                <w:color w:val="000000"/>
                <w:sz w:val="18"/>
                <w:szCs w:val="20"/>
                <w:lang w:val="fr-CA" w:eastAsia="en-CA"/>
              </w:rPr>
              <w:t>,</w:t>
            </w:r>
            <w:r w:rsidRPr="00CB286F">
              <w:rPr>
                <w:color w:val="000000"/>
                <w:sz w:val="18"/>
                <w:szCs w:val="20"/>
                <w:lang w:val="fr-CA" w:eastAsia="en-CA"/>
              </w:rPr>
              <w:t>60</w:t>
            </w:r>
          </w:p>
        </w:tc>
        <w:tc>
          <w:tcPr>
            <w:tcW w:w="943" w:type="dxa"/>
            <w:tcBorders>
              <w:top w:val="nil"/>
              <w:left w:val="nil"/>
              <w:bottom w:val="single" w:sz="4" w:space="0" w:color="auto"/>
              <w:right w:val="single" w:sz="4" w:space="0" w:color="auto"/>
            </w:tcBorders>
            <w:shd w:val="clear" w:color="auto" w:fill="auto"/>
            <w:noWrap/>
            <w:vAlign w:val="center"/>
            <w:hideMark/>
          </w:tcPr>
          <w:p w14:paraId="24746FFF" w14:textId="5FA28BA3" w:rsidR="006B61BA" w:rsidRPr="00CB286F" w:rsidRDefault="006B61BA" w:rsidP="00575AAE">
            <w:pPr>
              <w:jc w:val="right"/>
              <w:rPr>
                <w:color w:val="000000"/>
                <w:sz w:val="18"/>
                <w:szCs w:val="20"/>
                <w:lang w:val="fr-CA" w:eastAsia="en-CA"/>
              </w:rPr>
            </w:pPr>
            <w:r w:rsidRPr="00CB286F">
              <w:rPr>
                <w:color w:val="000000"/>
                <w:sz w:val="18"/>
                <w:szCs w:val="20"/>
                <w:lang w:val="fr-CA" w:eastAsia="en-CA"/>
              </w:rPr>
              <w:t>194</w:t>
            </w:r>
            <w:r w:rsidR="00101ED0" w:rsidRPr="00CB286F">
              <w:rPr>
                <w:color w:val="000000"/>
                <w:sz w:val="18"/>
                <w:szCs w:val="20"/>
                <w:lang w:val="fr-CA" w:eastAsia="en-CA"/>
              </w:rPr>
              <w:t>,</w:t>
            </w:r>
            <w:r w:rsidRPr="00CB286F">
              <w:rPr>
                <w:color w:val="000000"/>
                <w:sz w:val="18"/>
                <w:szCs w:val="20"/>
                <w:lang w:val="fr-CA" w:eastAsia="en-CA"/>
              </w:rPr>
              <w:t>20</w:t>
            </w:r>
          </w:p>
        </w:tc>
        <w:tc>
          <w:tcPr>
            <w:tcW w:w="944" w:type="dxa"/>
            <w:tcBorders>
              <w:top w:val="nil"/>
              <w:left w:val="nil"/>
              <w:bottom w:val="single" w:sz="4" w:space="0" w:color="auto"/>
              <w:right w:val="single" w:sz="4" w:space="0" w:color="auto"/>
            </w:tcBorders>
            <w:shd w:val="clear" w:color="auto" w:fill="auto"/>
            <w:vAlign w:val="center"/>
            <w:hideMark/>
          </w:tcPr>
          <w:p w14:paraId="21F94342" w14:textId="4FDCF0AB" w:rsidR="006B61BA" w:rsidRPr="00CB286F" w:rsidRDefault="006B61BA" w:rsidP="00932EAB">
            <w:pPr>
              <w:jc w:val="center"/>
              <w:rPr>
                <w:color w:val="000000"/>
                <w:sz w:val="18"/>
                <w:szCs w:val="20"/>
                <w:lang w:val="fr-CA" w:eastAsia="en-CA"/>
              </w:rPr>
            </w:pPr>
            <w:r w:rsidRPr="00CB286F">
              <w:rPr>
                <w:color w:val="000000"/>
                <w:sz w:val="18"/>
                <w:szCs w:val="20"/>
                <w:lang w:val="fr-CA" w:eastAsia="en-CA"/>
              </w:rPr>
              <w:t>18</w:t>
            </w:r>
            <w:r w:rsidR="00101ED0" w:rsidRPr="00CB286F">
              <w:rPr>
                <w:color w:val="000000"/>
                <w:sz w:val="18"/>
                <w:szCs w:val="20"/>
                <w:lang w:val="fr-CA" w:eastAsia="en-CA"/>
              </w:rPr>
              <w:t>,</w:t>
            </w:r>
            <w:r w:rsidRPr="00CB286F">
              <w:rPr>
                <w:color w:val="000000"/>
                <w:sz w:val="18"/>
                <w:szCs w:val="20"/>
                <w:lang w:val="fr-CA" w:eastAsia="en-CA"/>
              </w:rPr>
              <w:t>6</w:t>
            </w:r>
          </w:p>
        </w:tc>
      </w:tr>
      <w:tr w:rsidR="006B61BA" w:rsidRPr="00CB286F" w14:paraId="23A0223C" w14:textId="77777777" w:rsidTr="001145B1">
        <w:trPr>
          <w:trHeight w:val="158"/>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00D4DCAF" w14:textId="2AE93967" w:rsidR="006B61BA" w:rsidRPr="00CB286F" w:rsidRDefault="00BF2D69" w:rsidP="00E722EA">
            <w:pPr>
              <w:jc w:val="left"/>
              <w:rPr>
                <w:color w:val="000000"/>
                <w:sz w:val="18"/>
                <w:szCs w:val="20"/>
                <w:lang w:val="fr-CA" w:eastAsia="en-CA"/>
              </w:rPr>
            </w:pPr>
            <w:r w:rsidRPr="00CB286F">
              <w:rPr>
                <w:color w:val="000000"/>
                <w:sz w:val="18"/>
                <w:szCs w:val="20"/>
                <w:lang w:val="fr-CA" w:eastAsia="en-CA"/>
              </w:rPr>
              <w:t>Réfrigération et climatisation industrielles</w:t>
            </w:r>
          </w:p>
        </w:tc>
        <w:tc>
          <w:tcPr>
            <w:tcW w:w="1051" w:type="dxa"/>
            <w:tcBorders>
              <w:top w:val="nil"/>
              <w:left w:val="nil"/>
              <w:bottom w:val="single" w:sz="4" w:space="0" w:color="auto"/>
              <w:right w:val="single" w:sz="4" w:space="0" w:color="auto"/>
            </w:tcBorders>
            <w:shd w:val="clear" w:color="auto" w:fill="auto"/>
            <w:noWrap/>
            <w:vAlign w:val="center"/>
            <w:hideMark/>
          </w:tcPr>
          <w:p w14:paraId="0122C5DF" w14:textId="0DFE28BC" w:rsidR="006B61BA" w:rsidRPr="00CB286F" w:rsidRDefault="006B61BA" w:rsidP="00575AAE">
            <w:pPr>
              <w:jc w:val="right"/>
              <w:rPr>
                <w:color w:val="000000"/>
                <w:sz w:val="18"/>
                <w:szCs w:val="20"/>
                <w:lang w:val="fr-CA" w:eastAsia="en-CA"/>
              </w:rPr>
            </w:pPr>
            <w:r w:rsidRPr="00CB286F">
              <w:rPr>
                <w:color w:val="000000"/>
                <w:sz w:val="18"/>
                <w:szCs w:val="20"/>
                <w:lang w:val="fr-CA" w:eastAsia="en-CA"/>
              </w:rPr>
              <w:t>50</w:t>
            </w:r>
            <w:r w:rsidR="00101ED0" w:rsidRPr="00CB286F">
              <w:rPr>
                <w:color w:val="000000"/>
                <w:sz w:val="18"/>
                <w:szCs w:val="20"/>
                <w:lang w:val="fr-CA" w:eastAsia="en-CA"/>
              </w:rPr>
              <w:t>,</w:t>
            </w:r>
            <w:r w:rsidRPr="00CB286F">
              <w:rPr>
                <w:color w:val="000000"/>
                <w:sz w:val="18"/>
                <w:szCs w:val="20"/>
                <w:lang w:val="fr-CA" w:eastAsia="en-CA"/>
              </w:rPr>
              <w:t>00</w:t>
            </w:r>
          </w:p>
        </w:tc>
        <w:tc>
          <w:tcPr>
            <w:tcW w:w="943" w:type="dxa"/>
            <w:tcBorders>
              <w:top w:val="nil"/>
              <w:left w:val="nil"/>
              <w:bottom w:val="single" w:sz="4" w:space="0" w:color="auto"/>
              <w:right w:val="single" w:sz="4" w:space="0" w:color="auto"/>
            </w:tcBorders>
            <w:shd w:val="clear" w:color="auto" w:fill="auto"/>
            <w:noWrap/>
            <w:vAlign w:val="center"/>
            <w:hideMark/>
          </w:tcPr>
          <w:p w14:paraId="2E0DBA81" w14:textId="03359CF7" w:rsidR="006B61BA" w:rsidRPr="00CB286F" w:rsidRDefault="006B61BA" w:rsidP="00575AAE">
            <w:pPr>
              <w:jc w:val="right"/>
              <w:rPr>
                <w:color w:val="000000"/>
                <w:sz w:val="18"/>
                <w:szCs w:val="20"/>
                <w:lang w:val="fr-CA" w:eastAsia="en-CA"/>
              </w:rPr>
            </w:pPr>
            <w:r w:rsidRPr="00CB286F">
              <w:rPr>
                <w:color w:val="000000"/>
                <w:sz w:val="18"/>
                <w:szCs w:val="20"/>
                <w:lang w:val="fr-CA" w:eastAsia="en-CA"/>
              </w:rPr>
              <w:t>90</w:t>
            </w:r>
            <w:r w:rsidR="00101ED0" w:rsidRPr="00CB286F">
              <w:rPr>
                <w:color w:val="000000"/>
                <w:sz w:val="18"/>
                <w:szCs w:val="20"/>
                <w:lang w:val="fr-CA" w:eastAsia="en-CA"/>
              </w:rPr>
              <w:t>,</w:t>
            </w:r>
            <w:r w:rsidRPr="00CB286F">
              <w:rPr>
                <w:color w:val="000000"/>
                <w:sz w:val="18"/>
                <w:szCs w:val="20"/>
                <w:lang w:val="fr-CA" w:eastAsia="en-CA"/>
              </w:rPr>
              <w:t>40</w:t>
            </w:r>
          </w:p>
        </w:tc>
        <w:tc>
          <w:tcPr>
            <w:tcW w:w="943" w:type="dxa"/>
            <w:tcBorders>
              <w:top w:val="single" w:sz="4" w:space="0" w:color="auto"/>
              <w:left w:val="nil"/>
              <w:bottom w:val="single" w:sz="4" w:space="0" w:color="auto"/>
              <w:right w:val="single" w:sz="4" w:space="0" w:color="auto"/>
            </w:tcBorders>
            <w:vAlign w:val="center"/>
          </w:tcPr>
          <w:p w14:paraId="03D1E10B" w14:textId="5C6924B8" w:rsidR="006B61BA" w:rsidRPr="00CB286F" w:rsidRDefault="006B61BA" w:rsidP="00575AAE">
            <w:pPr>
              <w:jc w:val="right"/>
              <w:rPr>
                <w:color w:val="000000"/>
                <w:sz w:val="18"/>
                <w:szCs w:val="20"/>
                <w:lang w:val="fr-CA" w:eastAsia="en-CA"/>
              </w:rPr>
            </w:pPr>
            <w:r w:rsidRPr="00CB286F">
              <w:rPr>
                <w:color w:val="000000"/>
                <w:sz w:val="18"/>
                <w:szCs w:val="20"/>
                <w:lang w:val="fr-CA" w:eastAsia="en-CA"/>
              </w:rPr>
              <w:t>18</w:t>
            </w:r>
            <w:r w:rsidR="00101ED0" w:rsidRPr="00CB286F">
              <w:rPr>
                <w:color w:val="000000"/>
                <w:sz w:val="18"/>
                <w:szCs w:val="20"/>
                <w:lang w:val="fr-CA" w:eastAsia="en-CA"/>
              </w:rPr>
              <w:t>,</w:t>
            </w:r>
            <w:r w:rsidRPr="00CB286F">
              <w:rPr>
                <w:color w:val="000000"/>
                <w:sz w:val="18"/>
                <w:szCs w:val="20"/>
                <w:lang w:val="fr-CA" w:eastAsia="en-CA"/>
              </w:rPr>
              <w:t>00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D9217" w14:textId="02D46D31" w:rsidR="006B61BA" w:rsidRPr="00CB286F" w:rsidRDefault="006B61BA" w:rsidP="00575AAE">
            <w:pPr>
              <w:jc w:val="right"/>
              <w:rPr>
                <w:color w:val="000000"/>
                <w:sz w:val="18"/>
                <w:szCs w:val="20"/>
                <w:lang w:val="fr-CA" w:eastAsia="en-CA"/>
              </w:rPr>
            </w:pPr>
            <w:r w:rsidRPr="00CB286F">
              <w:rPr>
                <w:color w:val="000000"/>
                <w:sz w:val="18"/>
                <w:szCs w:val="20"/>
                <w:lang w:val="fr-CA" w:eastAsia="en-CA"/>
              </w:rPr>
              <w:t>20</w:t>
            </w:r>
            <w:r w:rsidR="00101ED0" w:rsidRPr="00CB286F">
              <w:rPr>
                <w:color w:val="000000"/>
                <w:sz w:val="18"/>
                <w:szCs w:val="20"/>
                <w:lang w:val="fr-CA" w:eastAsia="en-CA"/>
              </w:rPr>
              <w:t>,</w:t>
            </w:r>
            <w:r w:rsidRPr="00CB286F">
              <w:rPr>
                <w:color w:val="000000"/>
                <w:sz w:val="18"/>
                <w:szCs w:val="20"/>
                <w:lang w:val="fr-CA" w:eastAsia="en-CA"/>
              </w:rPr>
              <w:t>00</w:t>
            </w:r>
          </w:p>
        </w:tc>
        <w:tc>
          <w:tcPr>
            <w:tcW w:w="943" w:type="dxa"/>
            <w:tcBorders>
              <w:top w:val="nil"/>
              <w:left w:val="nil"/>
              <w:bottom w:val="single" w:sz="4" w:space="0" w:color="auto"/>
              <w:right w:val="single" w:sz="4" w:space="0" w:color="auto"/>
            </w:tcBorders>
            <w:shd w:val="clear" w:color="auto" w:fill="auto"/>
            <w:noWrap/>
            <w:vAlign w:val="center"/>
            <w:hideMark/>
          </w:tcPr>
          <w:p w14:paraId="6E2A64CE" w14:textId="48F6C3FB" w:rsidR="006B61BA" w:rsidRPr="00CB286F" w:rsidRDefault="006B61BA" w:rsidP="00575AAE">
            <w:pPr>
              <w:jc w:val="right"/>
              <w:rPr>
                <w:color w:val="000000"/>
                <w:sz w:val="18"/>
                <w:szCs w:val="20"/>
                <w:lang w:val="fr-CA" w:eastAsia="en-CA"/>
              </w:rPr>
            </w:pPr>
            <w:r w:rsidRPr="00CB286F">
              <w:rPr>
                <w:color w:val="000000"/>
                <w:sz w:val="18"/>
                <w:szCs w:val="20"/>
                <w:lang w:val="fr-CA" w:eastAsia="en-CA"/>
              </w:rPr>
              <w:t>41</w:t>
            </w:r>
            <w:r w:rsidR="00101ED0" w:rsidRPr="00CB286F">
              <w:rPr>
                <w:color w:val="000000"/>
                <w:sz w:val="18"/>
                <w:szCs w:val="20"/>
                <w:lang w:val="fr-CA" w:eastAsia="en-CA"/>
              </w:rPr>
              <w:t>,</w:t>
            </w:r>
            <w:r w:rsidRPr="00CB286F">
              <w:rPr>
                <w:color w:val="000000"/>
                <w:sz w:val="18"/>
                <w:szCs w:val="20"/>
                <w:lang w:val="fr-CA" w:eastAsia="en-CA"/>
              </w:rPr>
              <w:t>00</w:t>
            </w:r>
          </w:p>
        </w:tc>
        <w:tc>
          <w:tcPr>
            <w:tcW w:w="943" w:type="dxa"/>
            <w:tcBorders>
              <w:top w:val="nil"/>
              <w:left w:val="nil"/>
              <w:bottom w:val="single" w:sz="4" w:space="0" w:color="auto"/>
              <w:right w:val="single" w:sz="4" w:space="0" w:color="auto"/>
            </w:tcBorders>
            <w:shd w:val="clear" w:color="auto" w:fill="auto"/>
            <w:noWrap/>
            <w:vAlign w:val="center"/>
            <w:hideMark/>
          </w:tcPr>
          <w:p w14:paraId="6B6A149D" w14:textId="6C8427B7" w:rsidR="006B61BA" w:rsidRPr="00CB286F" w:rsidRDefault="006B61BA" w:rsidP="00575AAE">
            <w:pPr>
              <w:jc w:val="right"/>
              <w:rPr>
                <w:color w:val="000000"/>
                <w:sz w:val="18"/>
                <w:szCs w:val="20"/>
                <w:lang w:val="fr-CA" w:eastAsia="en-CA"/>
              </w:rPr>
            </w:pPr>
            <w:r w:rsidRPr="00CB286F">
              <w:rPr>
                <w:color w:val="000000"/>
                <w:sz w:val="18"/>
                <w:szCs w:val="20"/>
                <w:lang w:val="fr-CA" w:eastAsia="en-CA"/>
              </w:rPr>
              <w:t>12</w:t>
            </w:r>
            <w:r w:rsidR="00101ED0" w:rsidRPr="00CB286F">
              <w:rPr>
                <w:color w:val="000000"/>
                <w:sz w:val="18"/>
                <w:szCs w:val="20"/>
                <w:lang w:val="fr-CA" w:eastAsia="en-CA"/>
              </w:rPr>
              <w:t>,</w:t>
            </w:r>
            <w:r w:rsidRPr="00CB286F">
              <w:rPr>
                <w:color w:val="000000"/>
                <w:sz w:val="18"/>
                <w:szCs w:val="20"/>
                <w:lang w:val="fr-CA" w:eastAsia="en-CA"/>
              </w:rPr>
              <w:t>16</w:t>
            </w:r>
          </w:p>
        </w:tc>
        <w:tc>
          <w:tcPr>
            <w:tcW w:w="943" w:type="dxa"/>
            <w:tcBorders>
              <w:top w:val="nil"/>
              <w:left w:val="nil"/>
              <w:bottom w:val="single" w:sz="4" w:space="0" w:color="auto"/>
              <w:right w:val="single" w:sz="4" w:space="0" w:color="auto"/>
            </w:tcBorders>
            <w:shd w:val="clear" w:color="auto" w:fill="auto"/>
            <w:noWrap/>
            <w:vAlign w:val="center"/>
            <w:hideMark/>
          </w:tcPr>
          <w:p w14:paraId="5FA5CCE2" w14:textId="5363C93D" w:rsidR="006B61BA" w:rsidRPr="00CB286F" w:rsidRDefault="006B61BA" w:rsidP="00575AAE">
            <w:pPr>
              <w:jc w:val="right"/>
              <w:rPr>
                <w:color w:val="000000"/>
                <w:sz w:val="18"/>
                <w:szCs w:val="20"/>
                <w:lang w:val="fr-CA" w:eastAsia="en-CA"/>
              </w:rPr>
            </w:pPr>
            <w:r w:rsidRPr="00CB286F">
              <w:rPr>
                <w:color w:val="000000"/>
                <w:sz w:val="18"/>
                <w:szCs w:val="20"/>
                <w:lang w:val="fr-CA" w:eastAsia="en-CA"/>
              </w:rPr>
              <w:t>231</w:t>
            </w:r>
            <w:r w:rsidR="00101ED0" w:rsidRPr="00CB286F">
              <w:rPr>
                <w:color w:val="000000"/>
                <w:sz w:val="18"/>
                <w:szCs w:val="20"/>
                <w:lang w:val="fr-CA" w:eastAsia="en-CA"/>
              </w:rPr>
              <w:t>,</w:t>
            </w:r>
            <w:r w:rsidRPr="00CB286F">
              <w:rPr>
                <w:color w:val="000000"/>
                <w:sz w:val="18"/>
                <w:szCs w:val="20"/>
                <w:lang w:val="fr-CA" w:eastAsia="en-CA"/>
              </w:rPr>
              <w:t>56</w:t>
            </w:r>
          </w:p>
        </w:tc>
        <w:tc>
          <w:tcPr>
            <w:tcW w:w="944" w:type="dxa"/>
            <w:tcBorders>
              <w:top w:val="nil"/>
              <w:left w:val="nil"/>
              <w:bottom w:val="single" w:sz="4" w:space="0" w:color="auto"/>
              <w:right w:val="single" w:sz="4" w:space="0" w:color="auto"/>
            </w:tcBorders>
            <w:shd w:val="clear" w:color="auto" w:fill="auto"/>
            <w:vAlign w:val="center"/>
            <w:hideMark/>
          </w:tcPr>
          <w:p w14:paraId="76B1F20F" w14:textId="527BBD29" w:rsidR="006B61BA" w:rsidRPr="00CB286F" w:rsidRDefault="006B61BA" w:rsidP="00932EAB">
            <w:pPr>
              <w:jc w:val="center"/>
              <w:rPr>
                <w:color w:val="000000"/>
                <w:sz w:val="18"/>
                <w:szCs w:val="20"/>
                <w:lang w:val="fr-CA" w:eastAsia="en-CA"/>
              </w:rPr>
            </w:pPr>
            <w:r w:rsidRPr="00CB286F">
              <w:rPr>
                <w:color w:val="000000"/>
                <w:sz w:val="18"/>
                <w:szCs w:val="20"/>
                <w:lang w:val="fr-CA" w:eastAsia="en-CA"/>
              </w:rPr>
              <w:t>22</w:t>
            </w:r>
            <w:r w:rsidR="00101ED0" w:rsidRPr="00CB286F">
              <w:rPr>
                <w:color w:val="000000"/>
                <w:sz w:val="18"/>
                <w:szCs w:val="20"/>
                <w:lang w:val="fr-CA" w:eastAsia="en-CA"/>
              </w:rPr>
              <w:t>,</w:t>
            </w:r>
            <w:r w:rsidRPr="00CB286F">
              <w:rPr>
                <w:color w:val="000000"/>
                <w:sz w:val="18"/>
                <w:szCs w:val="20"/>
                <w:lang w:val="fr-CA" w:eastAsia="en-CA"/>
              </w:rPr>
              <w:t>2</w:t>
            </w:r>
          </w:p>
        </w:tc>
      </w:tr>
      <w:tr w:rsidR="006B61BA" w:rsidRPr="00CB286F" w14:paraId="742A79B9"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514E2A24" w14:textId="60FE156E" w:rsidR="006B61BA" w:rsidRPr="00CB286F" w:rsidRDefault="00BF2D69" w:rsidP="00101ED0">
            <w:pPr>
              <w:jc w:val="left"/>
              <w:rPr>
                <w:color w:val="000000"/>
                <w:sz w:val="18"/>
                <w:szCs w:val="20"/>
                <w:lang w:val="fr-CA" w:eastAsia="en-CA"/>
              </w:rPr>
            </w:pPr>
            <w:r w:rsidRPr="00CB286F">
              <w:rPr>
                <w:color w:val="000000"/>
                <w:sz w:val="18"/>
                <w:szCs w:val="20"/>
                <w:lang w:val="fr-CA" w:eastAsia="en-CA"/>
              </w:rPr>
              <w:t xml:space="preserve">Réfrigération et climatisation </w:t>
            </w:r>
            <w:r w:rsidR="00101ED0" w:rsidRPr="00CB286F">
              <w:rPr>
                <w:color w:val="000000"/>
                <w:sz w:val="18"/>
                <w:szCs w:val="20"/>
                <w:lang w:val="fr-CA" w:eastAsia="en-CA"/>
              </w:rPr>
              <w:t>institutionnelles</w:t>
            </w:r>
          </w:p>
        </w:tc>
        <w:tc>
          <w:tcPr>
            <w:tcW w:w="1051" w:type="dxa"/>
            <w:tcBorders>
              <w:top w:val="nil"/>
              <w:left w:val="nil"/>
              <w:bottom w:val="single" w:sz="4" w:space="0" w:color="auto"/>
              <w:right w:val="single" w:sz="4" w:space="0" w:color="auto"/>
            </w:tcBorders>
            <w:shd w:val="clear" w:color="auto" w:fill="auto"/>
            <w:noWrap/>
            <w:vAlign w:val="center"/>
            <w:hideMark/>
          </w:tcPr>
          <w:p w14:paraId="3EB398D2" w14:textId="65E92CA5" w:rsidR="006B61BA" w:rsidRPr="00CB286F" w:rsidRDefault="006B61BA" w:rsidP="00575AAE">
            <w:pPr>
              <w:jc w:val="right"/>
              <w:rPr>
                <w:color w:val="000000"/>
                <w:sz w:val="18"/>
                <w:szCs w:val="20"/>
                <w:lang w:val="fr-CA" w:eastAsia="en-CA"/>
              </w:rPr>
            </w:pPr>
            <w:r w:rsidRPr="00CB286F">
              <w:rPr>
                <w:color w:val="000000"/>
                <w:sz w:val="18"/>
                <w:szCs w:val="20"/>
                <w:lang w:val="fr-CA" w:eastAsia="en-CA"/>
              </w:rPr>
              <w:t>25</w:t>
            </w:r>
            <w:r w:rsidR="00101ED0" w:rsidRPr="00CB286F">
              <w:rPr>
                <w:color w:val="000000"/>
                <w:sz w:val="18"/>
                <w:szCs w:val="20"/>
                <w:lang w:val="fr-CA" w:eastAsia="en-CA"/>
              </w:rPr>
              <w:t>,</w:t>
            </w:r>
            <w:r w:rsidRPr="00CB286F">
              <w:rPr>
                <w:color w:val="000000"/>
                <w:sz w:val="18"/>
                <w:szCs w:val="20"/>
                <w:lang w:val="fr-CA" w:eastAsia="en-CA"/>
              </w:rPr>
              <w:t>00</w:t>
            </w:r>
          </w:p>
        </w:tc>
        <w:tc>
          <w:tcPr>
            <w:tcW w:w="943" w:type="dxa"/>
            <w:tcBorders>
              <w:top w:val="nil"/>
              <w:left w:val="nil"/>
              <w:bottom w:val="single" w:sz="4" w:space="0" w:color="auto"/>
              <w:right w:val="single" w:sz="4" w:space="0" w:color="auto"/>
            </w:tcBorders>
            <w:shd w:val="clear" w:color="auto" w:fill="auto"/>
            <w:noWrap/>
            <w:vAlign w:val="center"/>
            <w:hideMark/>
          </w:tcPr>
          <w:p w14:paraId="0AFA7FCB" w14:textId="0BDEDE8D" w:rsidR="006B61BA" w:rsidRPr="00CB286F" w:rsidRDefault="006B61BA" w:rsidP="00575AAE">
            <w:pPr>
              <w:jc w:val="right"/>
              <w:rPr>
                <w:color w:val="000000"/>
                <w:sz w:val="18"/>
                <w:szCs w:val="20"/>
                <w:lang w:val="fr-CA" w:eastAsia="en-CA"/>
              </w:rPr>
            </w:pPr>
            <w:r w:rsidRPr="00CB286F">
              <w:rPr>
                <w:color w:val="000000"/>
                <w:sz w:val="18"/>
                <w:szCs w:val="20"/>
                <w:lang w:val="fr-CA" w:eastAsia="en-CA"/>
              </w:rPr>
              <w:t>3</w:t>
            </w:r>
            <w:r w:rsidR="00101ED0" w:rsidRPr="00CB286F">
              <w:rPr>
                <w:color w:val="000000"/>
                <w:sz w:val="18"/>
                <w:szCs w:val="20"/>
                <w:lang w:val="fr-CA" w:eastAsia="en-CA"/>
              </w:rPr>
              <w:t>,</w:t>
            </w:r>
            <w:r w:rsidRPr="00CB286F">
              <w:rPr>
                <w:color w:val="000000"/>
                <w:sz w:val="18"/>
                <w:szCs w:val="20"/>
                <w:lang w:val="fr-CA" w:eastAsia="en-CA"/>
              </w:rPr>
              <w:t>00</w:t>
            </w:r>
          </w:p>
        </w:tc>
        <w:tc>
          <w:tcPr>
            <w:tcW w:w="943" w:type="dxa"/>
            <w:tcBorders>
              <w:top w:val="single" w:sz="4" w:space="0" w:color="auto"/>
              <w:left w:val="nil"/>
              <w:bottom w:val="single" w:sz="4" w:space="0" w:color="auto"/>
              <w:right w:val="single" w:sz="4" w:space="0" w:color="auto"/>
            </w:tcBorders>
            <w:vAlign w:val="center"/>
          </w:tcPr>
          <w:p w14:paraId="0275E96C" w14:textId="001EBEF1"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2F48E0" w14:textId="7C38DAC3" w:rsidR="006B61BA" w:rsidRPr="00CB286F" w:rsidRDefault="006B61BA" w:rsidP="00575AAE">
            <w:pPr>
              <w:jc w:val="right"/>
              <w:rPr>
                <w:color w:val="000000"/>
                <w:sz w:val="18"/>
                <w:szCs w:val="20"/>
                <w:lang w:val="fr-CA" w:eastAsia="en-CA"/>
              </w:rPr>
            </w:pPr>
            <w:r w:rsidRPr="00CB286F">
              <w:rPr>
                <w:color w:val="000000"/>
                <w:sz w:val="18"/>
                <w:szCs w:val="20"/>
                <w:lang w:val="fr-CA" w:eastAsia="en-CA"/>
              </w:rPr>
              <w:t>16</w:t>
            </w:r>
            <w:r w:rsidR="00101ED0" w:rsidRPr="00CB286F">
              <w:rPr>
                <w:color w:val="000000"/>
                <w:sz w:val="18"/>
                <w:szCs w:val="20"/>
                <w:lang w:val="fr-CA" w:eastAsia="en-CA"/>
              </w:rPr>
              <w:t>,</w:t>
            </w:r>
            <w:r w:rsidRPr="00CB286F">
              <w:rPr>
                <w:color w:val="000000"/>
                <w:sz w:val="18"/>
                <w:szCs w:val="20"/>
                <w:lang w:val="fr-CA" w:eastAsia="en-CA"/>
              </w:rPr>
              <w:t>00</w:t>
            </w:r>
          </w:p>
        </w:tc>
        <w:tc>
          <w:tcPr>
            <w:tcW w:w="943" w:type="dxa"/>
            <w:tcBorders>
              <w:top w:val="nil"/>
              <w:left w:val="nil"/>
              <w:bottom w:val="single" w:sz="4" w:space="0" w:color="auto"/>
              <w:right w:val="single" w:sz="4" w:space="0" w:color="auto"/>
            </w:tcBorders>
            <w:shd w:val="clear" w:color="auto" w:fill="auto"/>
            <w:noWrap/>
            <w:vAlign w:val="center"/>
            <w:hideMark/>
          </w:tcPr>
          <w:p w14:paraId="670B7A43" w14:textId="6434329B" w:rsidR="006B61BA" w:rsidRPr="00CB286F" w:rsidRDefault="006B61BA" w:rsidP="00575AAE">
            <w:pPr>
              <w:jc w:val="right"/>
              <w:rPr>
                <w:color w:val="000000"/>
                <w:sz w:val="18"/>
                <w:szCs w:val="20"/>
                <w:lang w:val="fr-CA" w:eastAsia="en-CA"/>
              </w:rPr>
            </w:pPr>
            <w:r w:rsidRPr="00CB286F">
              <w:rPr>
                <w:color w:val="000000"/>
                <w:sz w:val="18"/>
                <w:szCs w:val="20"/>
                <w:lang w:val="fr-CA" w:eastAsia="en-CA"/>
              </w:rPr>
              <w:t>8</w:t>
            </w:r>
            <w:r w:rsidR="00101ED0" w:rsidRPr="00CB286F">
              <w:rPr>
                <w:color w:val="000000"/>
                <w:sz w:val="18"/>
                <w:szCs w:val="20"/>
                <w:lang w:val="fr-CA" w:eastAsia="en-CA"/>
              </w:rPr>
              <w:t>,</w:t>
            </w:r>
            <w:r w:rsidRPr="00CB286F">
              <w:rPr>
                <w:color w:val="000000"/>
                <w:sz w:val="18"/>
                <w:szCs w:val="20"/>
                <w:lang w:val="fr-CA" w:eastAsia="en-CA"/>
              </w:rPr>
              <w:t>00</w:t>
            </w:r>
          </w:p>
        </w:tc>
        <w:tc>
          <w:tcPr>
            <w:tcW w:w="943" w:type="dxa"/>
            <w:tcBorders>
              <w:top w:val="nil"/>
              <w:left w:val="nil"/>
              <w:bottom w:val="single" w:sz="4" w:space="0" w:color="auto"/>
              <w:right w:val="single" w:sz="4" w:space="0" w:color="auto"/>
            </w:tcBorders>
            <w:shd w:val="clear" w:color="auto" w:fill="auto"/>
            <w:noWrap/>
            <w:vAlign w:val="center"/>
            <w:hideMark/>
          </w:tcPr>
          <w:p w14:paraId="3E5E41B8" w14:textId="77777777"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410C0078" w14:textId="564D2680" w:rsidR="006B61BA" w:rsidRPr="00CB286F" w:rsidRDefault="006B61BA" w:rsidP="00575AAE">
            <w:pPr>
              <w:jc w:val="right"/>
              <w:rPr>
                <w:color w:val="000000"/>
                <w:sz w:val="18"/>
                <w:szCs w:val="20"/>
                <w:lang w:val="fr-CA" w:eastAsia="en-CA"/>
              </w:rPr>
            </w:pPr>
            <w:r w:rsidRPr="00CB286F">
              <w:rPr>
                <w:color w:val="000000"/>
                <w:sz w:val="18"/>
                <w:szCs w:val="20"/>
                <w:lang w:val="fr-CA" w:eastAsia="en-CA"/>
              </w:rPr>
              <w:t>52</w:t>
            </w:r>
            <w:r w:rsidR="00101ED0" w:rsidRPr="00CB286F">
              <w:rPr>
                <w:color w:val="000000"/>
                <w:sz w:val="18"/>
                <w:szCs w:val="20"/>
                <w:lang w:val="fr-CA" w:eastAsia="en-CA"/>
              </w:rPr>
              <w:t>,</w:t>
            </w:r>
            <w:r w:rsidRPr="00CB286F">
              <w:rPr>
                <w:color w:val="000000"/>
                <w:sz w:val="18"/>
                <w:szCs w:val="20"/>
                <w:lang w:val="fr-CA" w:eastAsia="en-CA"/>
              </w:rPr>
              <w:t>00</w:t>
            </w:r>
          </w:p>
        </w:tc>
        <w:tc>
          <w:tcPr>
            <w:tcW w:w="944" w:type="dxa"/>
            <w:tcBorders>
              <w:top w:val="nil"/>
              <w:left w:val="nil"/>
              <w:bottom w:val="single" w:sz="4" w:space="0" w:color="auto"/>
              <w:right w:val="single" w:sz="4" w:space="0" w:color="auto"/>
            </w:tcBorders>
            <w:shd w:val="clear" w:color="auto" w:fill="auto"/>
            <w:vAlign w:val="center"/>
            <w:hideMark/>
          </w:tcPr>
          <w:p w14:paraId="047AC028" w14:textId="4B875701" w:rsidR="006B61BA" w:rsidRPr="00CB286F" w:rsidRDefault="006B61BA" w:rsidP="00932EAB">
            <w:pPr>
              <w:jc w:val="center"/>
              <w:rPr>
                <w:color w:val="000000"/>
                <w:sz w:val="18"/>
                <w:szCs w:val="20"/>
                <w:lang w:val="fr-CA" w:eastAsia="en-CA"/>
              </w:rPr>
            </w:pPr>
            <w:r w:rsidRPr="00CB286F">
              <w:rPr>
                <w:color w:val="000000"/>
                <w:sz w:val="18"/>
                <w:szCs w:val="20"/>
                <w:lang w:val="fr-CA" w:eastAsia="en-CA"/>
              </w:rPr>
              <w:t>5</w:t>
            </w:r>
            <w:r w:rsidR="00101ED0" w:rsidRPr="00CB286F">
              <w:rPr>
                <w:color w:val="000000"/>
                <w:sz w:val="18"/>
                <w:szCs w:val="20"/>
                <w:lang w:val="fr-CA" w:eastAsia="en-CA"/>
              </w:rPr>
              <w:t>,</w:t>
            </w:r>
            <w:r w:rsidRPr="00CB286F">
              <w:rPr>
                <w:color w:val="000000"/>
                <w:sz w:val="18"/>
                <w:szCs w:val="20"/>
                <w:lang w:val="fr-CA" w:eastAsia="en-CA"/>
              </w:rPr>
              <w:t>0</w:t>
            </w:r>
          </w:p>
        </w:tc>
      </w:tr>
      <w:tr w:rsidR="006B61BA" w:rsidRPr="00CB286F" w14:paraId="4979A93D" w14:textId="77777777" w:rsidTr="001145B1">
        <w:trPr>
          <w:trHeight w:val="151"/>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1C8C9B15" w14:textId="474A391F" w:rsidR="006B61BA" w:rsidRPr="00CB286F" w:rsidRDefault="006B61BA" w:rsidP="00E722EA">
            <w:pPr>
              <w:jc w:val="left"/>
              <w:rPr>
                <w:color w:val="000000"/>
                <w:sz w:val="18"/>
                <w:szCs w:val="20"/>
                <w:lang w:val="fr-CA" w:eastAsia="en-CA"/>
              </w:rPr>
            </w:pPr>
            <w:r w:rsidRPr="00CB286F">
              <w:rPr>
                <w:color w:val="000000"/>
                <w:sz w:val="18"/>
                <w:szCs w:val="20"/>
                <w:lang w:val="fr-CA" w:eastAsia="en-CA"/>
              </w:rPr>
              <w:t>Tourism</w:t>
            </w:r>
            <w:r w:rsidR="00BF2D69" w:rsidRPr="00CB286F">
              <w:rPr>
                <w:color w:val="000000"/>
                <w:sz w:val="18"/>
                <w:szCs w:val="20"/>
                <w:lang w:val="fr-CA" w:eastAsia="en-CA"/>
              </w:rPr>
              <w:t>e</w:t>
            </w:r>
          </w:p>
        </w:tc>
        <w:tc>
          <w:tcPr>
            <w:tcW w:w="1051" w:type="dxa"/>
            <w:tcBorders>
              <w:top w:val="nil"/>
              <w:left w:val="nil"/>
              <w:bottom w:val="single" w:sz="4" w:space="0" w:color="auto"/>
              <w:right w:val="single" w:sz="4" w:space="0" w:color="auto"/>
            </w:tcBorders>
            <w:shd w:val="clear" w:color="auto" w:fill="auto"/>
            <w:noWrap/>
            <w:vAlign w:val="center"/>
            <w:hideMark/>
          </w:tcPr>
          <w:p w14:paraId="59262542" w14:textId="014B6909" w:rsidR="006B61BA" w:rsidRPr="00CB286F" w:rsidRDefault="006B61BA" w:rsidP="00575AAE">
            <w:pPr>
              <w:jc w:val="right"/>
              <w:rPr>
                <w:color w:val="000000"/>
                <w:sz w:val="18"/>
                <w:szCs w:val="20"/>
                <w:lang w:val="fr-CA" w:eastAsia="en-CA"/>
              </w:rPr>
            </w:pPr>
            <w:r w:rsidRPr="00CB286F">
              <w:rPr>
                <w:color w:val="000000"/>
                <w:sz w:val="18"/>
                <w:szCs w:val="20"/>
                <w:lang w:val="fr-CA" w:eastAsia="en-CA"/>
              </w:rPr>
              <w:t>20</w:t>
            </w:r>
            <w:r w:rsidR="00101ED0" w:rsidRPr="00CB286F">
              <w:rPr>
                <w:color w:val="000000"/>
                <w:sz w:val="18"/>
                <w:szCs w:val="20"/>
                <w:lang w:val="fr-CA" w:eastAsia="en-CA"/>
              </w:rPr>
              <w:t>,</w:t>
            </w:r>
            <w:r w:rsidRPr="00CB286F">
              <w:rPr>
                <w:color w:val="000000"/>
                <w:sz w:val="18"/>
                <w:szCs w:val="20"/>
                <w:lang w:val="fr-CA" w:eastAsia="en-CA"/>
              </w:rPr>
              <w:t>00</w:t>
            </w:r>
          </w:p>
        </w:tc>
        <w:tc>
          <w:tcPr>
            <w:tcW w:w="943" w:type="dxa"/>
            <w:tcBorders>
              <w:top w:val="nil"/>
              <w:left w:val="nil"/>
              <w:bottom w:val="single" w:sz="4" w:space="0" w:color="auto"/>
              <w:right w:val="single" w:sz="4" w:space="0" w:color="auto"/>
            </w:tcBorders>
            <w:shd w:val="clear" w:color="auto" w:fill="auto"/>
            <w:noWrap/>
            <w:vAlign w:val="center"/>
            <w:hideMark/>
          </w:tcPr>
          <w:p w14:paraId="27702A66" w14:textId="77777777"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single" w:sz="4" w:space="0" w:color="auto"/>
              <w:left w:val="nil"/>
              <w:bottom w:val="single" w:sz="4" w:space="0" w:color="auto"/>
              <w:right w:val="single" w:sz="4" w:space="0" w:color="auto"/>
            </w:tcBorders>
            <w:vAlign w:val="center"/>
          </w:tcPr>
          <w:p w14:paraId="17537B24" w14:textId="368FD262"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E346C" w14:textId="0E8989C2" w:rsidR="006B61BA" w:rsidRPr="00CB286F" w:rsidRDefault="006B61BA" w:rsidP="00575AAE">
            <w:pPr>
              <w:jc w:val="right"/>
              <w:rPr>
                <w:color w:val="000000"/>
                <w:sz w:val="18"/>
                <w:szCs w:val="20"/>
                <w:lang w:val="fr-CA" w:eastAsia="en-CA"/>
              </w:rPr>
            </w:pPr>
            <w:r w:rsidRPr="00CB286F">
              <w:rPr>
                <w:color w:val="000000"/>
                <w:sz w:val="18"/>
                <w:szCs w:val="20"/>
                <w:lang w:val="fr-CA" w:eastAsia="en-CA"/>
              </w:rPr>
              <w:t>15</w:t>
            </w:r>
            <w:r w:rsidR="00101ED0" w:rsidRPr="00CB286F">
              <w:rPr>
                <w:color w:val="000000"/>
                <w:sz w:val="18"/>
                <w:szCs w:val="20"/>
                <w:lang w:val="fr-CA" w:eastAsia="en-CA"/>
              </w:rPr>
              <w:t>,</w:t>
            </w:r>
            <w:r w:rsidRPr="00CB286F">
              <w:rPr>
                <w:color w:val="000000"/>
                <w:sz w:val="18"/>
                <w:szCs w:val="20"/>
                <w:lang w:val="fr-CA" w:eastAsia="en-CA"/>
              </w:rPr>
              <w:t>00</w:t>
            </w:r>
          </w:p>
        </w:tc>
        <w:tc>
          <w:tcPr>
            <w:tcW w:w="943" w:type="dxa"/>
            <w:tcBorders>
              <w:top w:val="nil"/>
              <w:left w:val="nil"/>
              <w:bottom w:val="single" w:sz="4" w:space="0" w:color="auto"/>
              <w:right w:val="single" w:sz="4" w:space="0" w:color="auto"/>
            </w:tcBorders>
            <w:shd w:val="clear" w:color="auto" w:fill="auto"/>
            <w:noWrap/>
            <w:vAlign w:val="center"/>
            <w:hideMark/>
          </w:tcPr>
          <w:p w14:paraId="5F9DF1B8" w14:textId="5A2A6860" w:rsidR="006B61BA" w:rsidRPr="00CB286F" w:rsidRDefault="006B61BA" w:rsidP="00575AAE">
            <w:pPr>
              <w:jc w:val="right"/>
              <w:rPr>
                <w:color w:val="000000"/>
                <w:sz w:val="18"/>
                <w:szCs w:val="20"/>
                <w:lang w:val="fr-CA" w:eastAsia="en-CA"/>
              </w:rPr>
            </w:pPr>
            <w:r w:rsidRPr="00CB286F">
              <w:rPr>
                <w:color w:val="000000"/>
                <w:sz w:val="18"/>
                <w:szCs w:val="20"/>
                <w:lang w:val="fr-CA" w:eastAsia="en-CA"/>
              </w:rPr>
              <w:t>2</w:t>
            </w:r>
            <w:r w:rsidR="00101ED0" w:rsidRPr="00CB286F">
              <w:rPr>
                <w:color w:val="000000"/>
                <w:sz w:val="18"/>
                <w:szCs w:val="20"/>
                <w:lang w:val="fr-CA" w:eastAsia="en-CA"/>
              </w:rPr>
              <w:t>,</w:t>
            </w:r>
            <w:r w:rsidRPr="00CB286F">
              <w:rPr>
                <w:color w:val="000000"/>
                <w:sz w:val="18"/>
                <w:szCs w:val="20"/>
                <w:lang w:val="fr-CA" w:eastAsia="en-CA"/>
              </w:rPr>
              <w:t>00</w:t>
            </w:r>
          </w:p>
        </w:tc>
        <w:tc>
          <w:tcPr>
            <w:tcW w:w="943" w:type="dxa"/>
            <w:tcBorders>
              <w:top w:val="nil"/>
              <w:left w:val="nil"/>
              <w:bottom w:val="single" w:sz="4" w:space="0" w:color="auto"/>
              <w:right w:val="single" w:sz="4" w:space="0" w:color="auto"/>
            </w:tcBorders>
            <w:shd w:val="clear" w:color="auto" w:fill="auto"/>
            <w:noWrap/>
            <w:vAlign w:val="center"/>
            <w:hideMark/>
          </w:tcPr>
          <w:p w14:paraId="494EFB8E" w14:textId="77777777"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76155D03" w14:textId="358C3E2A" w:rsidR="006B61BA" w:rsidRPr="00CB286F" w:rsidRDefault="006B61BA" w:rsidP="00575AAE">
            <w:pPr>
              <w:jc w:val="right"/>
              <w:rPr>
                <w:color w:val="000000"/>
                <w:sz w:val="18"/>
                <w:szCs w:val="20"/>
                <w:lang w:val="fr-CA" w:eastAsia="en-CA"/>
              </w:rPr>
            </w:pPr>
            <w:r w:rsidRPr="00CB286F">
              <w:rPr>
                <w:color w:val="000000"/>
                <w:sz w:val="18"/>
                <w:szCs w:val="20"/>
                <w:lang w:val="fr-CA" w:eastAsia="en-CA"/>
              </w:rPr>
              <w:t>37</w:t>
            </w:r>
            <w:r w:rsidR="00101ED0" w:rsidRPr="00CB286F">
              <w:rPr>
                <w:color w:val="000000"/>
                <w:sz w:val="18"/>
                <w:szCs w:val="20"/>
                <w:lang w:val="fr-CA" w:eastAsia="en-CA"/>
              </w:rPr>
              <w:t>,</w:t>
            </w:r>
            <w:r w:rsidRPr="00CB286F">
              <w:rPr>
                <w:color w:val="000000"/>
                <w:sz w:val="18"/>
                <w:szCs w:val="20"/>
                <w:lang w:val="fr-CA" w:eastAsia="en-CA"/>
              </w:rPr>
              <w:t>00</w:t>
            </w:r>
          </w:p>
        </w:tc>
        <w:tc>
          <w:tcPr>
            <w:tcW w:w="944" w:type="dxa"/>
            <w:tcBorders>
              <w:top w:val="nil"/>
              <w:left w:val="nil"/>
              <w:bottom w:val="single" w:sz="4" w:space="0" w:color="auto"/>
              <w:right w:val="single" w:sz="4" w:space="0" w:color="auto"/>
            </w:tcBorders>
            <w:shd w:val="clear" w:color="auto" w:fill="auto"/>
            <w:vAlign w:val="center"/>
            <w:hideMark/>
          </w:tcPr>
          <w:p w14:paraId="2C9E218B" w14:textId="1E463CB0" w:rsidR="006B61BA" w:rsidRPr="00CB286F" w:rsidRDefault="006B61BA" w:rsidP="00932EAB">
            <w:pPr>
              <w:jc w:val="center"/>
              <w:rPr>
                <w:color w:val="000000"/>
                <w:sz w:val="18"/>
                <w:szCs w:val="20"/>
                <w:lang w:val="fr-CA" w:eastAsia="en-CA"/>
              </w:rPr>
            </w:pPr>
            <w:r w:rsidRPr="00CB286F">
              <w:rPr>
                <w:color w:val="000000"/>
                <w:sz w:val="18"/>
                <w:szCs w:val="20"/>
                <w:lang w:val="fr-CA" w:eastAsia="en-CA"/>
              </w:rPr>
              <w:t>3</w:t>
            </w:r>
            <w:r w:rsidR="00101ED0" w:rsidRPr="00CB286F">
              <w:rPr>
                <w:color w:val="000000"/>
                <w:sz w:val="18"/>
                <w:szCs w:val="20"/>
                <w:lang w:val="fr-CA" w:eastAsia="en-CA"/>
              </w:rPr>
              <w:t>,</w:t>
            </w:r>
            <w:r w:rsidRPr="00CB286F">
              <w:rPr>
                <w:color w:val="000000"/>
                <w:sz w:val="18"/>
                <w:szCs w:val="20"/>
                <w:lang w:val="fr-CA" w:eastAsia="en-CA"/>
              </w:rPr>
              <w:t>5</w:t>
            </w:r>
          </w:p>
        </w:tc>
      </w:tr>
      <w:tr w:rsidR="006B61BA" w:rsidRPr="00CB286F" w14:paraId="75E125AC" w14:textId="77777777" w:rsidTr="001145B1">
        <w:trPr>
          <w:trHeight w:val="68"/>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5B5E5789" w14:textId="7E8604EC" w:rsidR="006B61BA" w:rsidRPr="00CB286F" w:rsidRDefault="00BF2D69" w:rsidP="00575AAE">
            <w:pPr>
              <w:jc w:val="left"/>
              <w:rPr>
                <w:b/>
                <w:bCs/>
                <w:color w:val="000000"/>
                <w:sz w:val="18"/>
                <w:szCs w:val="20"/>
                <w:lang w:val="fr-CA" w:eastAsia="en-CA"/>
              </w:rPr>
            </w:pPr>
            <w:r w:rsidRPr="00CB286F">
              <w:rPr>
                <w:b/>
                <w:bCs/>
                <w:color w:val="000000"/>
                <w:sz w:val="18"/>
                <w:szCs w:val="20"/>
                <w:lang w:val="fr-CA" w:eastAsia="en-CA"/>
              </w:rPr>
              <w:t>Total, entretien de l’équipement de réfrigération et climatisation</w:t>
            </w:r>
            <w:r w:rsidR="00101ED0" w:rsidRPr="00CB286F">
              <w:rPr>
                <w:b/>
                <w:bCs/>
                <w:color w:val="000000"/>
                <w:sz w:val="18"/>
                <w:szCs w:val="20"/>
                <w:lang w:val="fr-CA" w:eastAsia="en-CA"/>
              </w:rPr>
              <w:t xml:space="preserve"> (tm</w:t>
            </w:r>
            <w:r w:rsidR="001145B1" w:rsidRPr="00CB286F">
              <w:rPr>
                <w:b/>
                <w:bCs/>
                <w:color w:val="000000"/>
                <w:sz w:val="18"/>
                <w:szCs w:val="20"/>
                <w:lang w:val="fr-CA" w:eastAsia="en-CA"/>
              </w:rPr>
              <w:t>)</w:t>
            </w:r>
          </w:p>
        </w:tc>
        <w:tc>
          <w:tcPr>
            <w:tcW w:w="1051" w:type="dxa"/>
            <w:tcBorders>
              <w:top w:val="nil"/>
              <w:left w:val="nil"/>
              <w:bottom w:val="single" w:sz="4" w:space="0" w:color="auto"/>
              <w:right w:val="single" w:sz="4" w:space="0" w:color="auto"/>
            </w:tcBorders>
            <w:shd w:val="clear" w:color="auto" w:fill="auto"/>
            <w:noWrap/>
            <w:vAlign w:val="center"/>
            <w:hideMark/>
          </w:tcPr>
          <w:p w14:paraId="4D50FC75" w14:textId="2CC4C6D0" w:rsidR="006B61BA" w:rsidRPr="00CB286F" w:rsidRDefault="006B61BA" w:rsidP="00575AAE">
            <w:pPr>
              <w:jc w:val="right"/>
              <w:rPr>
                <w:b/>
                <w:bCs/>
                <w:color w:val="000000"/>
                <w:sz w:val="18"/>
                <w:szCs w:val="20"/>
                <w:lang w:val="fr-CA" w:eastAsia="en-CA"/>
              </w:rPr>
            </w:pPr>
            <w:r w:rsidRPr="00CB286F">
              <w:rPr>
                <w:b/>
                <w:bCs/>
                <w:color w:val="000000"/>
                <w:sz w:val="18"/>
                <w:szCs w:val="20"/>
                <w:lang w:val="fr-CA" w:eastAsia="en-CA"/>
              </w:rPr>
              <w:t>436</w:t>
            </w:r>
            <w:r w:rsidR="00101ED0" w:rsidRPr="00CB286F">
              <w:rPr>
                <w:b/>
                <w:bCs/>
                <w:color w:val="000000"/>
                <w:sz w:val="18"/>
                <w:szCs w:val="20"/>
                <w:lang w:val="fr-CA" w:eastAsia="en-CA"/>
              </w:rPr>
              <w:t>,</w:t>
            </w:r>
            <w:r w:rsidRPr="00CB286F">
              <w:rPr>
                <w:b/>
                <w:bCs/>
                <w:color w:val="000000"/>
                <w:sz w:val="18"/>
                <w:szCs w:val="20"/>
                <w:lang w:val="fr-CA" w:eastAsia="en-CA"/>
              </w:rPr>
              <w:t>93</w:t>
            </w:r>
          </w:p>
        </w:tc>
        <w:tc>
          <w:tcPr>
            <w:tcW w:w="943" w:type="dxa"/>
            <w:tcBorders>
              <w:top w:val="nil"/>
              <w:left w:val="nil"/>
              <w:bottom w:val="single" w:sz="4" w:space="0" w:color="auto"/>
              <w:right w:val="single" w:sz="4" w:space="0" w:color="auto"/>
            </w:tcBorders>
            <w:shd w:val="clear" w:color="auto" w:fill="auto"/>
            <w:noWrap/>
            <w:vAlign w:val="center"/>
            <w:hideMark/>
          </w:tcPr>
          <w:p w14:paraId="36F1FE9A" w14:textId="28719482" w:rsidR="006B61BA" w:rsidRPr="00CB286F" w:rsidRDefault="006B61BA" w:rsidP="00575AAE">
            <w:pPr>
              <w:jc w:val="right"/>
              <w:rPr>
                <w:b/>
                <w:bCs/>
                <w:color w:val="000000"/>
                <w:sz w:val="18"/>
                <w:szCs w:val="20"/>
                <w:lang w:val="fr-CA" w:eastAsia="en-CA"/>
              </w:rPr>
            </w:pPr>
            <w:r w:rsidRPr="00CB286F">
              <w:rPr>
                <w:b/>
                <w:bCs/>
                <w:color w:val="000000"/>
                <w:sz w:val="18"/>
                <w:szCs w:val="20"/>
                <w:lang w:val="fr-CA" w:eastAsia="en-CA"/>
              </w:rPr>
              <w:t>144</w:t>
            </w:r>
            <w:r w:rsidR="00101ED0" w:rsidRPr="00CB286F">
              <w:rPr>
                <w:b/>
                <w:bCs/>
                <w:color w:val="000000"/>
                <w:sz w:val="18"/>
                <w:szCs w:val="20"/>
                <w:lang w:val="fr-CA" w:eastAsia="en-CA"/>
              </w:rPr>
              <w:t>,</w:t>
            </w:r>
            <w:r w:rsidRPr="00CB286F">
              <w:rPr>
                <w:b/>
                <w:bCs/>
                <w:color w:val="000000"/>
                <w:sz w:val="18"/>
                <w:szCs w:val="20"/>
                <w:lang w:val="fr-CA" w:eastAsia="en-CA"/>
              </w:rPr>
              <w:t>86</w:t>
            </w:r>
          </w:p>
        </w:tc>
        <w:tc>
          <w:tcPr>
            <w:tcW w:w="943" w:type="dxa"/>
            <w:tcBorders>
              <w:top w:val="single" w:sz="4" w:space="0" w:color="auto"/>
              <w:left w:val="nil"/>
              <w:bottom w:val="single" w:sz="4" w:space="0" w:color="auto"/>
              <w:right w:val="single" w:sz="4" w:space="0" w:color="auto"/>
            </w:tcBorders>
            <w:vAlign w:val="center"/>
          </w:tcPr>
          <w:p w14:paraId="5DF52002" w14:textId="45D86125" w:rsidR="006B61BA" w:rsidRPr="00CB286F" w:rsidRDefault="006B61BA" w:rsidP="00575AAE">
            <w:pPr>
              <w:jc w:val="right"/>
              <w:rPr>
                <w:b/>
                <w:bCs/>
                <w:color w:val="000000"/>
                <w:sz w:val="18"/>
                <w:szCs w:val="20"/>
                <w:lang w:val="fr-CA" w:eastAsia="en-CA"/>
              </w:rPr>
            </w:pPr>
            <w:r w:rsidRPr="00CB286F">
              <w:rPr>
                <w:b/>
                <w:bCs/>
                <w:color w:val="000000"/>
                <w:sz w:val="18"/>
                <w:szCs w:val="20"/>
                <w:lang w:val="fr-CA" w:eastAsia="en-CA"/>
              </w:rPr>
              <w:t>21</w:t>
            </w:r>
            <w:r w:rsidR="00101ED0" w:rsidRPr="00CB286F">
              <w:rPr>
                <w:b/>
                <w:bCs/>
                <w:color w:val="000000"/>
                <w:sz w:val="18"/>
                <w:szCs w:val="20"/>
                <w:lang w:val="fr-CA" w:eastAsia="en-CA"/>
              </w:rPr>
              <w:t>,</w:t>
            </w:r>
            <w:r w:rsidRPr="00CB286F">
              <w:rPr>
                <w:b/>
                <w:bCs/>
                <w:color w:val="000000"/>
                <w:sz w:val="18"/>
                <w:szCs w:val="20"/>
                <w:lang w:val="fr-CA" w:eastAsia="en-CA"/>
              </w:rPr>
              <w:t>73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176A3E" w14:textId="23D4D858" w:rsidR="006B61BA" w:rsidRPr="00CB286F" w:rsidRDefault="006B61BA" w:rsidP="00575AAE">
            <w:pPr>
              <w:jc w:val="right"/>
              <w:rPr>
                <w:b/>
                <w:bCs/>
                <w:color w:val="000000"/>
                <w:sz w:val="18"/>
                <w:szCs w:val="20"/>
                <w:lang w:val="fr-CA" w:eastAsia="en-CA"/>
              </w:rPr>
            </w:pPr>
            <w:r w:rsidRPr="00CB286F">
              <w:rPr>
                <w:b/>
                <w:bCs/>
                <w:color w:val="000000"/>
                <w:sz w:val="18"/>
                <w:szCs w:val="20"/>
                <w:lang w:val="fr-CA" w:eastAsia="en-CA"/>
              </w:rPr>
              <w:t>149</w:t>
            </w:r>
            <w:r w:rsidR="00101ED0" w:rsidRPr="00CB286F">
              <w:rPr>
                <w:b/>
                <w:bCs/>
                <w:color w:val="000000"/>
                <w:sz w:val="18"/>
                <w:szCs w:val="20"/>
                <w:lang w:val="fr-CA" w:eastAsia="en-CA"/>
              </w:rPr>
              <w:t>,</w:t>
            </w:r>
            <w:r w:rsidRPr="00CB286F">
              <w:rPr>
                <w:b/>
                <w:bCs/>
                <w:color w:val="000000"/>
                <w:sz w:val="18"/>
                <w:szCs w:val="20"/>
                <w:lang w:val="fr-CA" w:eastAsia="en-CA"/>
              </w:rPr>
              <w:t>55</w:t>
            </w:r>
          </w:p>
        </w:tc>
        <w:tc>
          <w:tcPr>
            <w:tcW w:w="943" w:type="dxa"/>
            <w:tcBorders>
              <w:top w:val="nil"/>
              <w:left w:val="nil"/>
              <w:bottom w:val="single" w:sz="4" w:space="0" w:color="auto"/>
              <w:right w:val="single" w:sz="4" w:space="0" w:color="auto"/>
            </w:tcBorders>
            <w:shd w:val="clear" w:color="auto" w:fill="auto"/>
            <w:noWrap/>
            <w:vAlign w:val="center"/>
            <w:hideMark/>
          </w:tcPr>
          <w:p w14:paraId="49539F78" w14:textId="3BA7153D" w:rsidR="006B61BA" w:rsidRPr="00CB286F" w:rsidRDefault="006B61BA" w:rsidP="00575AAE">
            <w:pPr>
              <w:jc w:val="right"/>
              <w:rPr>
                <w:b/>
                <w:bCs/>
                <w:color w:val="000000"/>
                <w:sz w:val="18"/>
                <w:szCs w:val="20"/>
                <w:lang w:val="fr-CA" w:eastAsia="en-CA"/>
              </w:rPr>
            </w:pPr>
            <w:r w:rsidRPr="00CB286F">
              <w:rPr>
                <w:b/>
                <w:bCs/>
                <w:color w:val="000000"/>
                <w:sz w:val="18"/>
                <w:szCs w:val="20"/>
                <w:lang w:val="fr-CA" w:eastAsia="en-CA"/>
              </w:rPr>
              <w:t>264</w:t>
            </w:r>
            <w:r w:rsidR="00101ED0" w:rsidRPr="00CB286F">
              <w:rPr>
                <w:b/>
                <w:bCs/>
                <w:color w:val="000000"/>
                <w:sz w:val="18"/>
                <w:szCs w:val="20"/>
                <w:lang w:val="fr-CA" w:eastAsia="en-CA"/>
              </w:rPr>
              <w:t>,</w:t>
            </w:r>
            <w:r w:rsidRPr="00CB286F">
              <w:rPr>
                <w:b/>
                <w:bCs/>
                <w:color w:val="000000"/>
                <w:sz w:val="18"/>
                <w:szCs w:val="20"/>
                <w:lang w:val="fr-CA" w:eastAsia="en-CA"/>
              </w:rPr>
              <w:t>83</w:t>
            </w:r>
          </w:p>
        </w:tc>
        <w:tc>
          <w:tcPr>
            <w:tcW w:w="943" w:type="dxa"/>
            <w:tcBorders>
              <w:top w:val="nil"/>
              <w:left w:val="nil"/>
              <w:bottom w:val="single" w:sz="4" w:space="0" w:color="auto"/>
              <w:right w:val="single" w:sz="4" w:space="0" w:color="auto"/>
            </w:tcBorders>
            <w:shd w:val="clear" w:color="auto" w:fill="auto"/>
            <w:noWrap/>
            <w:vAlign w:val="center"/>
            <w:hideMark/>
          </w:tcPr>
          <w:p w14:paraId="28199B5B" w14:textId="0FB9A855" w:rsidR="006B61BA" w:rsidRPr="00CB286F" w:rsidRDefault="006B61BA" w:rsidP="00575AAE">
            <w:pPr>
              <w:jc w:val="right"/>
              <w:rPr>
                <w:b/>
                <w:bCs/>
                <w:color w:val="000000"/>
                <w:sz w:val="18"/>
                <w:szCs w:val="20"/>
                <w:lang w:val="fr-CA" w:eastAsia="en-CA"/>
              </w:rPr>
            </w:pPr>
            <w:r w:rsidRPr="00CB286F">
              <w:rPr>
                <w:b/>
                <w:bCs/>
                <w:color w:val="000000"/>
                <w:sz w:val="18"/>
                <w:szCs w:val="20"/>
                <w:lang w:val="fr-CA" w:eastAsia="en-CA"/>
              </w:rPr>
              <w:t>2</w:t>
            </w:r>
            <w:r w:rsidR="005A4174" w:rsidRPr="00CB286F">
              <w:rPr>
                <w:b/>
                <w:bCs/>
                <w:color w:val="000000"/>
                <w:sz w:val="18"/>
                <w:szCs w:val="20"/>
                <w:lang w:val="fr-CA" w:eastAsia="en-CA"/>
              </w:rPr>
              <w:t>1</w:t>
            </w:r>
            <w:r w:rsidR="00101ED0" w:rsidRPr="00CB286F">
              <w:rPr>
                <w:b/>
                <w:bCs/>
                <w:color w:val="000000"/>
                <w:sz w:val="18"/>
                <w:szCs w:val="20"/>
                <w:lang w:val="fr-CA" w:eastAsia="en-CA"/>
              </w:rPr>
              <w:t>,</w:t>
            </w:r>
            <w:r w:rsidR="005A4174" w:rsidRPr="00CB286F">
              <w:rPr>
                <w:b/>
                <w:bCs/>
                <w:color w:val="000000"/>
                <w:sz w:val="18"/>
                <w:szCs w:val="20"/>
                <w:lang w:val="fr-CA" w:eastAsia="en-CA"/>
              </w:rPr>
              <w:t>13</w:t>
            </w:r>
          </w:p>
        </w:tc>
        <w:tc>
          <w:tcPr>
            <w:tcW w:w="943" w:type="dxa"/>
            <w:tcBorders>
              <w:top w:val="nil"/>
              <w:left w:val="nil"/>
              <w:bottom w:val="single" w:sz="4" w:space="0" w:color="auto"/>
              <w:right w:val="single" w:sz="4" w:space="0" w:color="auto"/>
            </w:tcBorders>
            <w:shd w:val="clear" w:color="auto" w:fill="auto"/>
            <w:noWrap/>
            <w:vAlign w:val="center"/>
            <w:hideMark/>
          </w:tcPr>
          <w:p w14:paraId="7969C6F3" w14:textId="7D96B7C7" w:rsidR="006B61BA" w:rsidRPr="00CB286F" w:rsidRDefault="006B61BA" w:rsidP="00575AAE">
            <w:pPr>
              <w:jc w:val="right"/>
              <w:rPr>
                <w:b/>
                <w:bCs/>
                <w:color w:val="000000"/>
                <w:sz w:val="18"/>
                <w:szCs w:val="20"/>
                <w:lang w:val="fr-CA" w:eastAsia="en-CA"/>
              </w:rPr>
            </w:pPr>
            <w:r w:rsidRPr="00CB286F">
              <w:rPr>
                <w:b/>
                <w:bCs/>
                <w:color w:val="000000"/>
                <w:sz w:val="18"/>
                <w:szCs w:val="20"/>
                <w:lang w:val="fr-CA" w:eastAsia="en-CA"/>
              </w:rPr>
              <w:t>1</w:t>
            </w:r>
            <w:r w:rsidR="00101ED0" w:rsidRPr="00CB286F">
              <w:rPr>
                <w:b/>
                <w:bCs/>
                <w:color w:val="000000"/>
                <w:sz w:val="18"/>
                <w:szCs w:val="20"/>
                <w:lang w:val="fr-CA" w:eastAsia="en-CA"/>
              </w:rPr>
              <w:t xml:space="preserve"> </w:t>
            </w:r>
            <w:r w:rsidRPr="00CB286F">
              <w:rPr>
                <w:b/>
                <w:bCs/>
                <w:color w:val="000000"/>
                <w:sz w:val="18"/>
                <w:szCs w:val="20"/>
                <w:lang w:val="fr-CA" w:eastAsia="en-CA"/>
              </w:rPr>
              <w:t>039</w:t>
            </w:r>
            <w:r w:rsidR="00101ED0" w:rsidRPr="00CB286F">
              <w:rPr>
                <w:b/>
                <w:bCs/>
                <w:color w:val="000000"/>
                <w:sz w:val="18"/>
                <w:szCs w:val="20"/>
                <w:lang w:val="fr-CA" w:eastAsia="en-CA"/>
              </w:rPr>
              <w:t>,</w:t>
            </w:r>
            <w:r w:rsidRPr="00CB286F">
              <w:rPr>
                <w:b/>
                <w:bCs/>
                <w:color w:val="000000"/>
                <w:sz w:val="18"/>
                <w:szCs w:val="20"/>
                <w:lang w:val="fr-CA" w:eastAsia="en-CA"/>
              </w:rPr>
              <w:t>03</w:t>
            </w:r>
          </w:p>
        </w:tc>
        <w:tc>
          <w:tcPr>
            <w:tcW w:w="944" w:type="dxa"/>
            <w:tcBorders>
              <w:top w:val="nil"/>
              <w:left w:val="nil"/>
              <w:bottom w:val="single" w:sz="4" w:space="0" w:color="auto"/>
              <w:right w:val="single" w:sz="4" w:space="0" w:color="auto"/>
            </w:tcBorders>
            <w:shd w:val="clear" w:color="auto" w:fill="auto"/>
            <w:vAlign w:val="center"/>
            <w:hideMark/>
          </w:tcPr>
          <w:p w14:paraId="6A0250C3" w14:textId="3BE96E4D" w:rsidR="006B61BA" w:rsidRPr="00CB286F" w:rsidRDefault="006B61BA" w:rsidP="00932EAB">
            <w:pPr>
              <w:jc w:val="center"/>
              <w:rPr>
                <w:b/>
                <w:bCs/>
                <w:color w:val="000000"/>
                <w:sz w:val="18"/>
                <w:szCs w:val="20"/>
                <w:lang w:val="fr-CA" w:eastAsia="en-CA"/>
              </w:rPr>
            </w:pPr>
            <w:r w:rsidRPr="00CB286F">
              <w:rPr>
                <w:b/>
                <w:bCs/>
                <w:color w:val="000000"/>
                <w:sz w:val="18"/>
                <w:szCs w:val="20"/>
                <w:lang w:val="fr-CA" w:eastAsia="en-CA"/>
              </w:rPr>
              <w:t>99</w:t>
            </w:r>
            <w:r w:rsidR="00101ED0" w:rsidRPr="00CB286F">
              <w:rPr>
                <w:b/>
                <w:bCs/>
                <w:color w:val="000000"/>
                <w:sz w:val="18"/>
                <w:szCs w:val="20"/>
                <w:lang w:val="fr-CA" w:eastAsia="en-CA"/>
              </w:rPr>
              <w:t>,</w:t>
            </w:r>
            <w:r w:rsidRPr="00CB286F">
              <w:rPr>
                <w:b/>
                <w:bCs/>
                <w:color w:val="000000"/>
                <w:sz w:val="18"/>
                <w:szCs w:val="20"/>
                <w:lang w:val="fr-CA" w:eastAsia="en-CA"/>
              </w:rPr>
              <w:t>6</w:t>
            </w:r>
          </w:p>
        </w:tc>
      </w:tr>
      <w:tr w:rsidR="00575AAE" w:rsidRPr="0048064B" w14:paraId="1B05C945" w14:textId="77777777" w:rsidTr="00575AAE">
        <w:trPr>
          <w:trHeight w:val="288"/>
        </w:trPr>
        <w:tc>
          <w:tcPr>
            <w:tcW w:w="9350" w:type="dxa"/>
            <w:gridSpan w:val="9"/>
            <w:tcBorders>
              <w:top w:val="single" w:sz="4" w:space="0" w:color="auto"/>
              <w:left w:val="single" w:sz="4" w:space="0" w:color="auto"/>
              <w:bottom w:val="single" w:sz="4" w:space="0" w:color="auto"/>
              <w:right w:val="single" w:sz="4" w:space="0" w:color="auto"/>
            </w:tcBorders>
          </w:tcPr>
          <w:p w14:paraId="596F39B5" w14:textId="2653C917" w:rsidR="00575AAE" w:rsidRPr="00CB286F" w:rsidRDefault="00BF2D69" w:rsidP="00E722EA">
            <w:pPr>
              <w:jc w:val="center"/>
              <w:rPr>
                <w:b/>
                <w:bCs/>
                <w:color w:val="000000"/>
                <w:sz w:val="18"/>
                <w:szCs w:val="20"/>
                <w:lang w:val="fr-CA" w:eastAsia="en-CA"/>
              </w:rPr>
            </w:pPr>
            <w:r w:rsidRPr="00CB286F">
              <w:rPr>
                <w:b/>
                <w:bCs/>
                <w:color w:val="000000"/>
                <w:sz w:val="18"/>
                <w:szCs w:val="20"/>
                <w:lang w:val="fr-CA" w:eastAsia="en-CA"/>
              </w:rPr>
              <w:t xml:space="preserve">Entretien autre que la réfrigération et </w:t>
            </w:r>
            <w:r w:rsidR="00046DB0">
              <w:rPr>
                <w:b/>
                <w:bCs/>
                <w:color w:val="000000"/>
                <w:sz w:val="18"/>
                <w:szCs w:val="20"/>
                <w:lang w:val="fr-CA" w:eastAsia="en-CA"/>
              </w:rPr>
              <w:t xml:space="preserve">la </w:t>
            </w:r>
            <w:r w:rsidRPr="00CB286F">
              <w:rPr>
                <w:b/>
                <w:bCs/>
                <w:color w:val="000000"/>
                <w:sz w:val="18"/>
                <w:szCs w:val="20"/>
                <w:lang w:val="fr-CA" w:eastAsia="en-CA"/>
              </w:rPr>
              <w:t>climatisation</w:t>
            </w:r>
            <w:r w:rsidR="00101ED0" w:rsidRPr="00CB286F">
              <w:rPr>
                <w:b/>
                <w:bCs/>
                <w:color w:val="000000"/>
                <w:sz w:val="18"/>
                <w:szCs w:val="20"/>
                <w:lang w:val="fr-CA" w:eastAsia="en-CA"/>
              </w:rPr>
              <w:t xml:space="preserve"> (tm)</w:t>
            </w:r>
          </w:p>
        </w:tc>
      </w:tr>
      <w:tr w:rsidR="006B61BA" w:rsidRPr="00CB286F" w14:paraId="699F4291"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480720DA" w14:textId="7F82AC3C" w:rsidR="006B61BA" w:rsidRPr="00CB286F" w:rsidRDefault="00BF2D69" w:rsidP="006B61BA">
            <w:pPr>
              <w:jc w:val="left"/>
              <w:rPr>
                <w:color w:val="000000"/>
                <w:sz w:val="18"/>
                <w:szCs w:val="20"/>
                <w:lang w:val="fr-CA" w:eastAsia="en-CA"/>
              </w:rPr>
            </w:pPr>
            <w:r w:rsidRPr="00CB286F">
              <w:rPr>
                <w:color w:val="000000"/>
                <w:sz w:val="18"/>
                <w:szCs w:val="20"/>
                <w:lang w:val="fr-CA" w:eastAsia="en-CA"/>
              </w:rPr>
              <w:t>Lutte contre les incendies</w:t>
            </w:r>
          </w:p>
        </w:tc>
        <w:tc>
          <w:tcPr>
            <w:tcW w:w="1051" w:type="dxa"/>
            <w:tcBorders>
              <w:top w:val="nil"/>
              <w:left w:val="nil"/>
              <w:bottom w:val="single" w:sz="4" w:space="0" w:color="auto"/>
              <w:right w:val="single" w:sz="4" w:space="0" w:color="auto"/>
            </w:tcBorders>
            <w:shd w:val="clear" w:color="auto" w:fill="auto"/>
            <w:noWrap/>
            <w:vAlign w:val="center"/>
            <w:hideMark/>
          </w:tcPr>
          <w:p w14:paraId="54841B4B" w14:textId="77777777"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6B17ECC0" w14:textId="77777777"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single" w:sz="4" w:space="0" w:color="auto"/>
              <w:left w:val="nil"/>
              <w:bottom w:val="single" w:sz="4" w:space="0" w:color="auto"/>
              <w:right w:val="single" w:sz="4" w:space="0" w:color="auto"/>
            </w:tcBorders>
            <w:vAlign w:val="center"/>
          </w:tcPr>
          <w:p w14:paraId="19244DBD" w14:textId="68EC8781"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B427D" w14:textId="6E682856"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6B12ABF2" w14:textId="77777777" w:rsidR="006B61BA" w:rsidRPr="00CB286F" w:rsidRDefault="006B61BA"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465B4A8A" w14:textId="03E3F5FD" w:rsidR="006B61BA" w:rsidRPr="00CB286F" w:rsidRDefault="006B61BA" w:rsidP="00575AAE">
            <w:pPr>
              <w:jc w:val="right"/>
              <w:rPr>
                <w:color w:val="000000"/>
                <w:sz w:val="18"/>
                <w:szCs w:val="20"/>
                <w:lang w:val="fr-CA" w:eastAsia="en-CA"/>
              </w:rPr>
            </w:pPr>
            <w:r w:rsidRPr="00CB286F">
              <w:rPr>
                <w:color w:val="000000"/>
                <w:sz w:val="18"/>
                <w:szCs w:val="20"/>
                <w:lang w:val="fr-CA" w:eastAsia="en-CA"/>
              </w:rPr>
              <w:t>3</w:t>
            </w:r>
            <w:r w:rsidR="00101ED0" w:rsidRPr="00CB286F">
              <w:rPr>
                <w:color w:val="000000"/>
                <w:sz w:val="18"/>
                <w:szCs w:val="20"/>
                <w:lang w:val="fr-CA" w:eastAsia="en-CA"/>
              </w:rPr>
              <w:t>,</w:t>
            </w:r>
            <w:r w:rsidRPr="00CB286F">
              <w:rPr>
                <w:color w:val="000000"/>
                <w:sz w:val="18"/>
                <w:szCs w:val="20"/>
                <w:lang w:val="fr-CA" w:eastAsia="en-CA"/>
              </w:rPr>
              <w:t>80</w:t>
            </w:r>
          </w:p>
        </w:tc>
        <w:tc>
          <w:tcPr>
            <w:tcW w:w="943" w:type="dxa"/>
            <w:tcBorders>
              <w:top w:val="nil"/>
              <w:left w:val="nil"/>
              <w:bottom w:val="single" w:sz="4" w:space="0" w:color="auto"/>
              <w:right w:val="single" w:sz="4" w:space="0" w:color="auto"/>
            </w:tcBorders>
            <w:shd w:val="clear" w:color="auto" w:fill="auto"/>
            <w:noWrap/>
            <w:vAlign w:val="center"/>
            <w:hideMark/>
          </w:tcPr>
          <w:p w14:paraId="37477211" w14:textId="254166C9" w:rsidR="006B61BA" w:rsidRPr="00CB286F" w:rsidRDefault="006B61BA" w:rsidP="00575AAE">
            <w:pPr>
              <w:jc w:val="right"/>
              <w:rPr>
                <w:color w:val="000000"/>
                <w:sz w:val="18"/>
                <w:szCs w:val="20"/>
                <w:lang w:val="fr-CA" w:eastAsia="en-CA"/>
              </w:rPr>
            </w:pPr>
            <w:r w:rsidRPr="00CB286F">
              <w:rPr>
                <w:color w:val="000000"/>
                <w:sz w:val="18"/>
                <w:szCs w:val="20"/>
                <w:lang w:val="fr-CA" w:eastAsia="en-CA"/>
              </w:rPr>
              <w:t>3</w:t>
            </w:r>
            <w:r w:rsidR="00101ED0" w:rsidRPr="00CB286F">
              <w:rPr>
                <w:color w:val="000000"/>
                <w:sz w:val="18"/>
                <w:szCs w:val="20"/>
                <w:lang w:val="fr-CA" w:eastAsia="en-CA"/>
              </w:rPr>
              <w:t>,</w:t>
            </w:r>
            <w:r w:rsidRPr="00CB286F">
              <w:rPr>
                <w:color w:val="000000"/>
                <w:sz w:val="18"/>
                <w:szCs w:val="20"/>
                <w:lang w:val="fr-CA" w:eastAsia="en-CA"/>
              </w:rPr>
              <w:t>80</w:t>
            </w:r>
          </w:p>
        </w:tc>
        <w:tc>
          <w:tcPr>
            <w:tcW w:w="944" w:type="dxa"/>
            <w:tcBorders>
              <w:top w:val="nil"/>
              <w:left w:val="nil"/>
              <w:bottom w:val="single" w:sz="4" w:space="0" w:color="auto"/>
              <w:right w:val="single" w:sz="4" w:space="0" w:color="auto"/>
            </w:tcBorders>
            <w:shd w:val="clear" w:color="auto" w:fill="auto"/>
            <w:vAlign w:val="center"/>
            <w:hideMark/>
          </w:tcPr>
          <w:p w14:paraId="4AEFB929" w14:textId="79334647" w:rsidR="006B61BA" w:rsidRPr="00CB286F" w:rsidRDefault="006B61BA" w:rsidP="00932EAB">
            <w:pPr>
              <w:jc w:val="center"/>
              <w:rPr>
                <w:color w:val="000000"/>
                <w:sz w:val="18"/>
                <w:szCs w:val="20"/>
                <w:lang w:val="fr-CA" w:eastAsia="en-CA"/>
              </w:rPr>
            </w:pPr>
            <w:r w:rsidRPr="00CB286F">
              <w:rPr>
                <w:color w:val="000000"/>
                <w:sz w:val="18"/>
                <w:szCs w:val="20"/>
                <w:lang w:val="fr-CA" w:eastAsia="en-CA"/>
              </w:rPr>
              <w:t>0</w:t>
            </w:r>
            <w:r w:rsidR="00101ED0" w:rsidRPr="00CB286F">
              <w:rPr>
                <w:color w:val="000000"/>
                <w:sz w:val="18"/>
                <w:szCs w:val="20"/>
                <w:lang w:val="fr-CA" w:eastAsia="en-CA"/>
              </w:rPr>
              <w:t>,</w:t>
            </w:r>
            <w:r w:rsidRPr="00CB286F">
              <w:rPr>
                <w:color w:val="000000"/>
                <w:sz w:val="18"/>
                <w:szCs w:val="20"/>
                <w:lang w:val="fr-CA" w:eastAsia="en-CA"/>
              </w:rPr>
              <w:t>4</w:t>
            </w:r>
          </w:p>
        </w:tc>
      </w:tr>
      <w:tr w:rsidR="006B61BA" w:rsidRPr="00CB286F" w14:paraId="3DAE1E5D" w14:textId="77777777" w:rsidTr="001145B1">
        <w:trPr>
          <w:trHeight w:val="335"/>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1DC9AB5D" w14:textId="25DAE76E" w:rsidR="006B61BA" w:rsidRPr="00CB286F" w:rsidRDefault="006B61BA" w:rsidP="006B61BA">
            <w:pPr>
              <w:rPr>
                <w:b/>
                <w:bCs/>
                <w:color w:val="000000"/>
                <w:sz w:val="18"/>
                <w:szCs w:val="20"/>
                <w:lang w:val="fr-CA" w:eastAsia="en-CA"/>
              </w:rPr>
            </w:pPr>
            <w:r w:rsidRPr="00CB286F">
              <w:rPr>
                <w:b/>
                <w:bCs/>
                <w:color w:val="000000"/>
                <w:sz w:val="18"/>
                <w:szCs w:val="20"/>
                <w:lang w:val="fr-CA" w:eastAsia="en-CA"/>
              </w:rPr>
              <w:t>Grand total</w:t>
            </w:r>
            <w:r w:rsidR="00932EAB" w:rsidRPr="00CB286F">
              <w:rPr>
                <w:b/>
                <w:bCs/>
                <w:color w:val="000000"/>
                <w:sz w:val="18"/>
                <w:szCs w:val="20"/>
                <w:lang w:val="fr-CA" w:eastAsia="en-CA"/>
              </w:rPr>
              <w:t xml:space="preserve"> (mt)</w:t>
            </w:r>
          </w:p>
        </w:tc>
        <w:tc>
          <w:tcPr>
            <w:tcW w:w="1051" w:type="dxa"/>
            <w:tcBorders>
              <w:top w:val="nil"/>
              <w:left w:val="nil"/>
              <w:bottom w:val="single" w:sz="4" w:space="0" w:color="auto"/>
              <w:right w:val="single" w:sz="4" w:space="0" w:color="auto"/>
            </w:tcBorders>
            <w:shd w:val="clear" w:color="auto" w:fill="auto"/>
            <w:noWrap/>
            <w:vAlign w:val="center"/>
            <w:hideMark/>
          </w:tcPr>
          <w:p w14:paraId="5CBFDDD5" w14:textId="319524B3" w:rsidR="006B61BA" w:rsidRPr="00CB286F" w:rsidRDefault="006B61BA" w:rsidP="00575AAE">
            <w:pPr>
              <w:jc w:val="right"/>
              <w:rPr>
                <w:b/>
                <w:bCs/>
                <w:color w:val="000000"/>
                <w:sz w:val="18"/>
                <w:szCs w:val="20"/>
                <w:lang w:val="fr-CA" w:eastAsia="en-CA"/>
              </w:rPr>
            </w:pPr>
            <w:r w:rsidRPr="00CB286F">
              <w:rPr>
                <w:b/>
                <w:bCs/>
                <w:color w:val="000000"/>
                <w:sz w:val="18"/>
                <w:szCs w:val="20"/>
                <w:lang w:val="fr-CA" w:eastAsia="en-CA"/>
              </w:rPr>
              <w:t>436</w:t>
            </w:r>
            <w:r w:rsidR="00101ED0" w:rsidRPr="00CB286F">
              <w:rPr>
                <w:b/>
                <w:bCs/>
                <w:color w:val="000000"/>
                <w:sz w:val="18"/>
                <w:szCs w:val="20"/>
                <w:lang w:val="fr-CA" w:eastAsia="en-CA"/>
              </w:rPr>
              <w:t>,</w:t>
            </w:r>
            <w:r w:rsidRPr="00CB286F">
              <w:rPr>
                <w:b/>
                <w:bCs/>
                <w:color w:val="000000"/>
                <w:sz w:val="18"/>
                <w:szCs w:val="20"/>
                <w:lang w:val="fr-CA" w:eastAsia="en-CA"/>
              </w:rPr>
              <w:t>93</w:t>
            </w:r>
          </w:p>
        </w:tc>
        <w:tc>
          <w:tcPr>
            <w:tcW w:w="943" w:type="dxa"/>
            <w:tcBorders>
              <w:top w:val="nil"/>
              <w:left w:val="nil"/>
              <w:bottom w:val="single" w:sz="4" w:space="0" w:color="auto"/>
              <w:right w:val="single" w:sz="4" w:space="0" w:color="auto"/>
            </w:tcBorders>
            <w:shd w:val="clear" w:color="auto" w:fill="auto"/>
            <w:noWrap/>
            <w:vAlign w:val="center"/>
            <w:hideMark/>
          </w:tcPr>
          <w:p w14:paraId="47AE266B" w14:textId="407C8574" w:rsidR="006B61BA" w:rsidRPr="00CB286F" w:rsidRDefault="006B61BA" w:rsidP="00575AAE">
            <w:pPr>
              <w:jc w:val="right"/>
              <w:rPr>
                <w:b/>
                <w:bCs/>
                <w:color w:val="000000"/>
                <w:sz w:val="18"/>
                <w:szCs w:val="20"/>
                <w:lang w:val="fr-CA" w:eastAsia="en-CA"/>
              </w:rPr>
            </w:pPr>
            <w:r w:rsidRPr="00CB286F">
              <w:rPr>
                <w:b/>
                <w:bCs/>
                <w:color w:val="000000"/>
                <w:sz w:val="18"/>
                <w:szCs w:val="20"/>
                <w:lang w:val="fr-CA" w:eastAsia="en-CA"/>
              </w:rPr>
              <w:t>144</w:t>
            </w:r>
            <w:r w:rsidR="00101ED0" w:rsidRPr="00CB286F">
              <w:rPr>
                <w:b/>
                <w:bCs/>
                <w:color w:val="000000"/>
                <w:sz w:val="18"/>
                <w:szCs w:val="20"/>
                <w:lang w:val="fr-CA" w:eastAsia="en-CA"/>
              </w:rPr>
              <w:t>,</w:t>
            </w:r>
            <w:r w:rsidRPr="00CB286F">
              <w:rPr>
                <w:b/>
                <w:bCs/>
                <w:color w:val="000000"/>
                <w:sz w:val="18"/>
                <w:szCs w:val="20"/>
                <w:lang w:val="fr-CA" w:eastAsia="en-CA"/>
              </w:rPr>
              <w:t>86</w:t>
            </w:r>
          </w:p>
        </w:tc>
        <w:tc>
          <w:tcPr>
            <w:tcW w:w="943" w:type="dxa"/>
            <w:tcBorders>
              <w:top w:val="single" w:sz="4" w:space="0" w:color="auto"/>
              <w:left w:val="nil"/>
              <w:bottom w:val="single" w:sz="4" w:space="0" w:color="auto"/>
              <w:right w:val="single" w:sz="4" w:space="0" w:color="auto"/>
            </w:tcBorders>
            <w:vAlign w:val="center"/>
          </w:tcPr>
          <w:p w14:paraId="7767F7DA" w14:textId="3A58C837" w:rsidR="006B61BA" w:rsidRPr="00CB286F" w:rsidRDefault="006B61BA" w:rsidP="00575AAE">
            <w:pPr>
              <w:jc w:val="right"/>
              <w:rPr>
                <w:b/>
                <w:bCs/>
                <w:color w:val="000000"/>
                <w:sz w:val="18"/>
                <w:szCs w:val="20"/>
                <w:lang w:val="fr-CA" w:eastAsia="en-CA"/>
              </w:rPr>
            </w:pPr>
            <w:r w:rsidRPr="00CB286F">
              <w:rPr>
                <w:b/>
                <w:bCs/>
                <w:color w:val="000000"/>
                <w:sz w:val="18"/>
                <w:szCs w:val="20"/>
                <w:lang w:val="fr-CA" w:eastAsia="en-CA"/>
              </w:rPr>
              <w:t>21</w:t>
            </w:r>
            <w:r w:rsidR="00101ED0" w:rsidRPr="00CB286F">
              <w:rPr>
                <w:b/>
                <w:bCs/>
                <w:color w:val="000000"/>
                <w:sz w:val="18"/>
                <w:szCs w:val="20"/>
                <w:lang w:val="fr-CA" w:eastAsia="en-CA"/>
              </w:rPr>
              <w:t>,</w:t>
            </w:r>
            <w:r w:rsidRPr="00CB286F">
              <w:rPr>
                <w:b/>
                <w:bCs/>
                <w:color w:val="000000"/>
                <w:sz w:val="18"/>
                <w:szCs w:val="20"/>
                <w:lang w:val="fr-CA" w:eastAsia="en-CA"/>
              </w:rPr>
              <w:t>73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9CA986" w14:textId="2301F67A" w:rsidR="006B61BA" w:rsidRPr="00CB286F" w:rsidRDefault="006B61BA" w:rsidP="00575AAE">
            <w:pPr>
              <w:jc w:val="right"/>
              <w:rPr>
                <w:b/>
                <w:bCs/>
                <w:color w:val="000000"/>
                <w:sz w:val="18"/>
                <w:szCs w:val="20"/>
                <w:lang w:val="fr-CA" w:eastAsia="en-CA"/>
              </w:rPr>
            </w:pPr>
            <w:r w:rsidRPr="00CB286F">
              <w:rPr>
                <w:b/>
                <w:bCs/>
                <w:color w:val="000000"/>
                <w:sz w:val="18"/>
                <w:szCs w:val="20"/>
                <w:lang w:val="fr-CA" w:eastAsia="en-CA"/>
              </w:rPr>
              <w:t>149</w:t>
            </w:r>
            <w:r w:rsidR="00101ED0" w:rsidRPr="00CB286F">
              <w:rPr>
                <w:b/>
                <w:bCs/>
                <w:color w:val="000000"/>
                <w:sz w:val="18"/>
                <w:szCs w:val="20"/>
                <w:lang w:val="fr-CA" w:eastAsia="en-CA"/>
              </w:rPr>
              <w:t>,</w:t>
            </w:r>
            <w:r w:rsidRPr="00CB286F">
              <w:rPr>
                <w:b/>
                <w:bCs/>
                <w:color w:val="000000"/>
                <w:sz w:val="18"/>
                <w:szCs w:val="20"/>
                <w:lang w:val="fr-CA" w:eastAsia="en-CA"/>
              </w:rPr>
              <w:t>55</w:t>
            </w:r>
          </w:p>
        </w:tc>
        <w:tc>
          <w:tcPr>
            <w:tcW w:w="943" w:type="dxa"/>
            <w:tcBorders>
              <w:top w:val="nil"/>
              <w:left w:val="nil"/>
              <w:bottom w:val="single" w:sz="4" w:space="0" w:color="auto"/>
              <w:right w:val="single" w:sz="4" w:space="0" w:color="auto"/>
            </w:tcBorders>
            <w:shd w:val="clear" w:color="auto" w:fill="auto"/>
            <w:noWrap/>
            <w:vAlign w:val="center"/>
            <w:hideMark/>
          </w:tcPr>
          <w:p w14:paraId="39207430" w14:textId="0A8E597D" w:rsidR="006B61BA" w:rsidRPr="00CB286F" w:rsidRDefault="006B61BA" w:rsidP="00575AAE">
            <w:pPr>
              <w:jc w:val="right"/>
              <w:rPr>
                <w:b/>
                <w:bCs/>
                <w:color w:val="000000"/>
                <w:sz w:val="18"/>
                <w:szCs w:val="20"/>
                <w:lang w:val="fr-CA" w:eastAsia="en-CA"/>
              </w:rPr>
            </w:pPr>
            <w:r w:rsidRPr="00CB286F">
              <w:rPr>
                <w:b/>
                <w:bCs/>
                <w:color w:val="000000"/>
                <w:sz w:val="18"/>
                <w:szCs w:val="20"/>
                <w:lang w:val="fr-CA" w:eastAsia="en-CA"/>
              </w:rPr>
              <w:t>264</w:t>
            </w:r>
            <w:r w:rsidR="00101ED0" w:rsidRPr="00CB286F">
              <w:rPr>
                <w:b/>
                <w:bCs/>
                <w:color w:val="000000"/>
                <w:sz w:val="18"/>
                <w:szCs w:val="20"/>
                <w:lang w:val="fr-CA" w:eastAsia="en-CA"/>
              </w:rPr>
              <w:t>,</w:t>
            </w:r>
            <w:r w:rsidRPr="00CB286F">
              <w:rPr>
                <w:b/>
                <w:bCs/>
                <w:color w:val="000000"/>
                <w:sz w:val="18"/>
                <w:szCs w:val="20"/>
                <w:lang w:val="fr-CA" w:eastAsia="en-CA"/>
              </w:rPr>
              <w:t>83</w:t>
            </w:r>
          </w:p>
        </w:tc>
        <w:tc>
          <w:tcPr>
            <w:tcW w:w="943" w:type="dxa"/>
            <w:tcBorders>
              <w:top w:val="nil"/>
              <w:left w:val="nil"/>
              <w:bottom w:val="single" w:sz="4" w:space="0" w:color="auto"/>
              <w:right w:val="single" w:sz="4" w:space="0" w:color="auto"/>
            </w:tcBorders>
            <w:shd w:val="clear" w:color="auto" w:fill="auto"/>
            <w:noWrap/>
            <w:vAlign w:val="center"/>
            <w:hideMark/>
          </w:tcPr>
          <w:p w14:paraId="2D162EAE" w14:textId="685B2DA7" w:rsidR="005A4174" w:rsidRPr="00CB286F" w:rsidRDefault="006B61BA" w:rsidP="005A4174">
            <w:pPr>
              <w:jc w:val="right"/>
              <w:rPr>
                <w:b/>
                <w:bCs/>
                <w:color w:val="000000"/>
                <w:sz w:val="18"/>
                <w:szCs w:val="20"/>
                <w:lang w:val="fr-CA" w:eastAsia="en-CA"/>
              </w:rPr>
            </w:pPr>
            <w:r w:rsidRPr="00CB286F">
              <w:rPr>
                <w:b/>
                <w:bCs/>
                <w:color w:val="000000"/>
                <w:sz w:val="18"/>
                <w:szCs w:val="20"/>
                <w:lang w:val="fr-CA" w:eastAsia="en-CA"/>
              </w:rPr>
              <w:t>2</w:t>
            </w:r>
            <w:r w:rsidR="005A4174" w:rsidRPr="00CB286F">
              <w:rPr>
                <w:b/>
                <w:bCs/>
                <w:color w:val="000000"/>
                <w:sz w:val="18"/>
                <w:szCs w:val="20"/>
                <w:lang w:val="fr-CA" w:eastAsia="en-CA"/>
              </w:rPr>
              <w:t>4</w:t>
            </w:r>
            <w:r w:rsidR="00101ED0" w:rsidRPr="00CB286F">
              <w:rPr>
                <w:b/>
                <w:bCs/>
                <w:color w:val="000000"/>
                <w:sz w:val="18"/>
                <w:szCs w:val="20"/>
                <w:lang w:val="fr-CA" w:eastAsia="en-CA"/>
              </w:rPr>
              <w:t>,</w:t>
            </w:r>
            <w:r w:rsidR="005A4174" w:rsidRPr="00CB286F">
              <w:rPr>
                <w:b/>
                <w:bCs/>
                <w:color w:val="000000"/>
                <w:sz w:val="18"/>
                <w:szCs w:val="20"/>
                <w:lang w:val="fr-CA" w:eastAsia="en-CA"/>
              </w:rPr>
              <w:t>93</w:t>
            </w:r>
          </w:p>
        </w:tc>
        <w:tc>
          <w:tcPr>
            <w:tcW w:w="943" w:type="dxa"/>
            <w:tcBorders>
              <w:top w:val="nil"/>
              <w:left w:val="nil"/>
              <w:bottom w:val="single" w:sz="4" w:space="0" w:color="auto"/>
              <w:right w:val="single" w:sz="4" w:space="0" w:color="auto"/>
            </w:tcBorders>
            <w:shd w:val="clear" w:color="auto" w:fill="auto"/>
            <w:noWrap/>
            <w:vAlign w:val="center"/>
            <w:hideMark/>
          </w:tcPr>
          <w:p w14:paraId="47098980" w14:textId="6C592638" w:rsidR="006B61BA" w:rsidRPr="00CB286F" w:rsidRDefault="006B61BA" w:rsidP="00575AAE">
            <w:pPr>
              <w:jc w:val="right"/>
              <w:rPr>
                <w:b/>
                <w:bCs/>
                <w:color w:val="000000"/>
                <w:sz w:val="18"/>
                <w:szCs w:val="20"/>
                <w:lang w:val="fr-CA" w:eastAsia="en-CA"/>
              </w:rPr>
            </w:pPr>
            <w:r w:rsidRPr="00CB286F">
              <w:rPr>
                <w:b/>
                <w:bCs/>
                <w:color w:val="000000"/>
                <w:sz w:val="18"/>
                <w:szCs w:val="20"/>
                <w:lang w:val="fr-CA" w:eastAsia="en-CA"/>
              </w:rPr>
              <w:t>1</w:t>
            </w:r>
            <w:r w:rsidR="00101ED0" w:rsidRPr="00CB286F">
              <w:rPr>
                <w:b/>
                <w:bCs/>
                <w:color w:val="000000"/>
                <w:sz w:val="18"/>
                <w:szCs w:val="20"/>
                <w:lang w:val="fr-CA" w:eastAsia="en-CA"/>
              </w:rPr>
              <w:t xml:space="preserve"> </w:t>
            </w:r>
            <w:r w:rsidRPr="00CB286F">
              <w:rPr>
                <w:b/>
                <w:bCs/>
                <w:color w:val="000000"/>
                <w:sz w:val="18"/>
                <w:szCs w:val="20"/>
                <w:lang w:val="fr-CA" w:eastAsia="en-CA"/>
              </w:rPr>
              <w:t>042</w:t>
            </w:r>
            <w:r w:rsidR="00101ED0" w:rsidRPr="00CB286F">
              <w:rPr>
                <w:b/>
                <w:bCs/>
                <w:color w:val="000000"/>
                <w:sz w:val="18"/>
                <w:szCs w:val="20"/>
                <w:lang w:val="fr-CA" w:eastAsia="en-CA"/>
              </w:rPr>
              <w:t>,</w:t>
            </w:r>
            <w:r w:rsidRPr="00CB286F">
              <w:rPr>
                <w:b/>
                <w:bCs/>
                <w:color w:val="000000"/>
                <w:sz w:val="18"/>
                <w:szCs w:val="20"/>
                <w:lang w:val="fr-CA" w:eastAsia="en-CA"/>
              </w:rPr>
              <w:t>83</w:t>
            </w:r>
          </w:p>
        </w:tc>
        <w:tc>
          <w:tcPr>
            <w:tcW w:w="944" w:type="dxa"/>
            <w:tcBorders>
              <w:top w:val="nil"/>
              <w:left w:val="nil"/>
              <w:bottom w:val="single" w:sz="4" w:space="0" w:color="auto"/>
              <w:right w:val="single" w:sz="4" w:space="0" w:color="auto"/>
            </w:tcBorders>
            <w:shd w:val="clear" w:color="auto" w:fill="auto"/>
            <w:vAlign w:val="center"/>
            <w:hideMark/>
          </w:tcPr>
          <w:p w14:paraId="53ECC77E" w14:textId="77777777" w:rsidR="006B61BA" w:rsidRPr="00CB286F" w:rsidRDefault="006B61BA" w:rsidP="00932EAB">
            <w:pPr>
              <w:jc w:val="center"/>
              <w:rPr>
                <w:b/>
                <w:bCs/>
                <w:color w:val="000000"/>
                <w:sz w:val="18"/>
                <w:szCs w:val="20"/>
                <w:lang w:val="fr-CA" w:eastAsia="en-CA"/>
              </w:rPr>
            </w:pPr>
            <w:r w:rsidRPr="00CB286F">
              <w:rPr>
                <w:b/>
                <w:bCs/>
                <w:color w:val="000000"/>
                <w:sz w:val="18"/>
                <w:szCs w:val="20"/>
                <w:lang w:val="fr-CA" w:eastAsia="en-CA"/>
              </w:rPr>
              <w:t>100</w:t>
            </w:r>
          </w:p>
        </w:tc>
      </w:tr>
      <w:tr w:rsidR="00575AAE" w:rsidRPr="0048064B" w14:paraId="4BADC67C" w14:textId="77777777" w:rsidTr="00575AAE">
        <w:trPr>
          <w:trHeight w:val="288"/>
        </w:trPr>
        <w:tc>
          <w:tcPr>
            <w:tcW w:w="9350" w:type="dxa"/>
            <w:gridSpan w:val="9"/>
            <w:tcBorders>
              <w:top w:val="single" w:sz="4" w:space="0" w:color="auto"/>
              <w:left w:val="single" w:sz="4" w:space="0" w:color="auto"/>
              <w:bottom w:val="single" w:sz="4" w:space="0" w:color="auto"/>
              <w:right w:val="single" w:sz="4" w:space="0" w:color="auto"/>
            </w:tcBorders>
          </w:tcPr>
          <w:p w14:paraId="5BCFBDB6" w14:textId="77564FD8" w:rsidR="00575AAE" w:rsidRPr="00CB286F" w:rsidRDefault="00101ED0" w:rsidP="006B61BA">
            <w:pPr>
              <w:jc w:val="center"/>
              <w:rPr>
                <w:b/>
                <w:bCs/>
                <w:color w:val="000000"/>
                <w:sz w:val="18"/>
                <w:szCs w:val="20"/>
                <w:lang w:val="fr-CA" w:eastAsia="en-CA"/>
              </w:rPr>
            </w:pPr>
            <w:r w:rsidRPr="00CB286F">
              <w:rPr>
                <w:b/>
                <w:bCs/>
                <w:color w:val="000000"/>
                <w:sz w:val="18"/>
                <w:szCs w:val="20"/>
                <w:lang w:val="fr-CA" w:eastAsia="en-CA"/>
              </w:rPr>
              <w:t xml:space="preserve">Entretien de l’équipement de réfrigération et </w:t>
            </w:r>
            <w:r w:rsidR="00046DB0">
              <w:rPr>
                <w:b/>
                <w:bCs/>
                <w:color w:val="000000"/>
                <w:sz w:val="18"/>
                <w:szCs w:val="20"/>
                <w:lang w:val="fr-CA" w:eastAsia="en-CA"/>
              </w:rPr>
              <w:t xml:space="preserve">de </w:t>
            </w:r>
            <w:r w:rsidRPr="00CB286F">
              <w:rPr>
                <w:b/>
                <w:bCs/>
                <w:color w:val="000000"/>
                <w:sz w:val="18"/>
                <w:szCs w:val="20"/>
                <w:lang w:val="fr-CA" w:eastAsia="en-CA"/>
              </w:rPr>
              <w:t>climatisation (tonnes d’éq-CO</w:t>
            </w:r>
            <w:r w:rsidRPr="00CB286F">
              <w:rPr>
                <w:b/>
                <w:bCs/>
                <w:color w:val="000000"/>
                <w:sz w:val="18"/>
                <w:szCs w:val="20"/>
                <w:vertAlign w:val="subscript"/>
                <w:lang w:val="fr-CA" w:eastAsia="en-CA"/>
              </w:rPr>
              <w:t>2</w:t>
            </w:r>
            <w:r w:rsidRPr="00CB286F">
              <w:rPr>
                <w:b/>
                <w:bCs/>
                <w:color w:val="000000"/>
                <w:sz w:val="18"/>
                <w:szCs w:val="20"/>
                <w:lang w:val="fr-CA" w:eastAsia="en-CA"/>
              </w:rPr>
              <w:t>)</w:t>
            </w:r>
          </w:p>
        </w:tc>
      </w:tr>
      <w:tr w:rsidR="00101ED0" w:rsidRPr="00CB286F" w14:paraId="742BE85D"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64A454F1" w14:textId="3D850BCB" w:rsidR="00101ED0" w:rsidRPr="00CB286F" w:rsidRDefault="00101ED0" w:rsidP="00101ED0">
            <w:pPr>
              <w:rPr>
                <w:color w:val="000000"/>
                <w:sz w:val="18"/>
                <w:szCs w:val="20"/>
                <w:lang w:val="fr-CA" w:eastAsia="en-CA"/>
              </w:rPr>
            </w:pPr>
            <w:r w:rsidRPr="00CB286F">
              <w:rPr>
                <w:color w:val="000000"/>
                <w:sz w:val="18"/>
                <w:szCs w:val="20"/>
                <w:lang w:val="fr-CA" w:eastAsia="en-CA"/>
              </w:rPr>
              <w:t>Réfrigération domestique</w:t>
            </w:r>
          </w:p>
        </w:tc>
        <w:tc>
          <w:tcPr>
            <w:tcW w:w="1051" w:type="dxa"/>
            <w:tcBorders>
              <w:top w:val="nil"/>
              <w:left w:val="nil"/>
              <w:bottom w:val="single" w:sz="4" w:space="0" w:color="auto"/>
              <w:right w:val="single" w:sz="4" w:space="0" w:color="auto"/>
            </w:tcBorders>
            <w:shd w:val="clear" w:color="auto" w:fill="auto"/>
            <w:noWrap/>
            <w:vAlign w:val="center"/>
            <w:hideMark/>
          </w:tcPr>
          <w:p w14:paraId="0F5B8FD9" w14:textId="0F82DA0F" w:rsidR="00101ED0" w:rsidRPr="00CB286F" w:rsidRDefault="00101ED0" w:rsidP="00101ED0">
            <w:pPr>
              <w:jc w:val="right"/>
              <w:rPr>
                <w:color w:val="000000"/>
                <w:sz w:val="18"/>
                <w:szCs w:val="20"/>
                <w:lang w:val="fr-CA" w:eastAsia="en-CA"/>
              </w:rPr>
            </w:pPr>
            <w:r w:rsidRPr="00CB286F">
              <w:rPr>
                <w:color w:val="000000"/>
                <w:sz w:val="18"/>
                <w:szCs w:val="20"/>
                <w:lang w:val="fr-CA" w:eastAsia="en-CA"/>
              </w:rPr>
              <w:t>22 594</w:t>
            </w:r>
          </w:p>
        </w:tc>
        <w:tc>
          <w:tcPr>
            <w:tcW w:w="943" w:type="dxa"/>
            <w:tcBorders>
              <w:top w:val="nil"/>
              <w:left w:val="nil"/>
              <w:bottom w:val="single" w:sz="4" w:space="0" w:color="auto"/>
              <w:right w:val="single" w:sz="4" w:space="0" w:color="auto"/>
            </w:tcBorders>
            <w:shd w:val="clear" w:color="auto" w:fill="auto"/>
            <w:noWrap/>
            <w:vAlign w:val="center"/>
            <w:hideMark/>
          </w:tcPr>
          <w:p w14:paraId="46AA39B2" w14:textId="77777777" w:rsidR="00101ED0" w:rsidRPr="00CB286F" w:rsidRDefault="00101ED0" w:rsidP="00101ED0">
            <w:pPr>
              <w:jc w:val="right"/>
              <w:rPr>
                <w:color w:val="000000"/>
                <w:sz w:val="18"/>
                <w:szCs w:val="20"/>
                <w:lang w:val="fr-CA" w:eastAsia="en-CA"/>
              </w:rPr>
            </w:pPr>
            <w:r w:rsidRPr="00CB286F">
              <w:rPr>
                <w:color w:val="000000"/>
                <w:sz w:val="18"/>
                <w:szCs w:val="20"/>
                <w:lang w:val="fr-CA" w:eastAsia="en-CA"/>
              </w:rPr>
              <w:t>0</w:t>
            </w:r>
          </w:p>
        </w:tc>
        <w:tc>
          <w:tcPr>
            <w:tcW w:w="943" w:type="dxa"/>
            <w:tcBorders>
              <w:top w:val="single" w:sz="4" w:space="0" w:color="auto"/>
              <w:left w:val="nil"/>
              <w:bottom w:val="single" w:sz="4" w:space="0" w:color="auto"/>
              <w:right w:val="single" w:sz="4" w:space="0" w:color="auto"/>
            </w:tcBorders>
            <w:vAlign w:val="center"/>
          </w:tcPr>
          <w:p w14:paraId="1536DC1C" w14:textId="647B8E0B" w:rsidR="00101ED0" w:rsidRPr="00CB286F" w:rsidRDefault="00101ED0" w:rsidP="00101ED0">
            <w:pPr>
              <w:jc w:val="right"/>
              <w:rPr>
                <w:color w:val="000000"/>
                <w:sz w:val="18"/>
                <w:szCs w:val="20"/>
                <w:lang w:val="fr-CA" w:eastAsia="en-CA"/>
              </w:rPr>
            </w:pPr>
            <w:r w:rsidRPr="00CB286F">
              <w:rPr>
                <w:color w:val="000000"/>
                <w:sz w:val="18"/>
                <w:szCs w:val="20"/>
                <w:lang w:val="fr-CA"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2A4BEA" w14:textId="179B5E87" w:rsidR="00101ED0" w:rsidRPr="00CB286F" w:rsidRDefault="00101ED0" w:rsidP="00101ED0">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08AEF314" w14:textId="77777777" w:rsidR="00101ED0" w:rsidRPr="00CB286F" w:rsidRDefault="00101ED0" w:rsidP="00101ED0">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3AAFFA0B" w14:textId="77777777" w:rsidR="00101ED0" w:rsidRPr="00CB286F" w:rsidRDefault="00101ED0" w:rsidP="00101ED0">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0C18562D" w14:textId="1841B25D" w:rsidR="00101ED0" w:rsidRPr="00CB286F" w:rsidRDefault="00101ED0" w:rsidP="00101ED0">
            <w:pPr>
              <w:jc w:val="right"/>
              <w:rPr>
                <w:color w:val="000000"/>
                <w:sz w:val="18"/>
                <w:szCs w:val="20"/>
                <w:lang w:val="fr-CA" w:eastAsia="en-CA"/>
              </w:rPr>
            </w:pPr>
            <w:r w:rsidRPr="00CB286F">
              <w:rPr>
                <w:color w:val="000000"/>
                <w:sz w:val="18"/>
                <w:szCs w:val="20"/>
                <w:lang w:val="fr-CA" w:eastAsia="en-CA"/>
              </w:rPr>
              <w:t>22 594</w:t>
            </w:r>
          </w:p>
        </w:tc>
        <w:tc>
          <w:tcPr>
            <w:tcW w:w="944" w:type="dxa"/>
            <w:tcBorders>
              <w:top w:val="nil"/>
              <w:left w:val="nil"/>
              <w:bottom w:val="single" w:sz="4" w:space="0" w:color="auto"/>
              <w:right w:val="single" w:sz="4" w:space="0" w:color="auto"/>
            </w:tcBorders>
            <w:shd w:val="clear" w:color="auto" w:fill="auto"/>
            <w:vAlign w:val="center"/>
            <w:hideMark/>
          </w:tcPr>
          <w:p w14:paraId="1CAEACE7" w14:textId="5BCBF69B" w:rsidR="00101ED0" w:rsidRPr="00CB286F" w:rsidRDefault="00101ED0" w:rsidP="00101ED0">
            <w:pPr>
              <w:jc w:val="center"/>
              <w:rPr>
                <w:color w:val="000000"/>
                <w:sz w:val="18"/>
                <w:szCs w:val="20"/>
                <w:lang w:val="fr-CA" w:eastAsia="en-CA"/>
              </w:rPr>
            </w:pPr>
            <w:r w:rsidRPr="00CB286F">
              <w:rPr>
                <w:color w:val="000000"/>
                <w:sz w:val="18"/>
                <w:szCs w:val="20"/>
                <w:lang w:val="fr-CA" w:eastAsia="en-CA"/>
              </w:rPr>
              <w:t>0,8</w:t>
            </w:r>
          </w:p>
        </w:tc>
      </w:tr>
      <w:tr w:rsidR="00101ED0" w:rsidRPr="00CB286F" w14:paraId="45250ADE"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537E3ECE" w14:textId="1FD9753F" w:rsidR="00101ED0" w:rsidRPr="00CB286F" w:rsidRDefault="00101ED0" w:rsidP="00101ED0">
            <w:pPr>
              <w:rPr>
                <w:color w:val="000000"/>
                <w:sz w:val="18"/>
                <w:szCs w:val="20"/>
                <w:lang w:val="fr-CA" w:eastAsia="en-CA"/>
              </w:rPr>
            </w:pPr>
            <w:r w:rsidRPr="00CB286F">
              <w:rPr>
                <w:color w:val="000000"/>
                <w:sz w:val="18"/>
                <w:szCs w:val="20"/>
                <w:lang w:val="fr-CA" w:eastAsia="en-CA"/>
              </w:rPr>
              <w:t>Climatisation domestique</w:t>
            </w:r>
          </w:p>
        </w:tc>
        <w:tc>
          <w:tcPr>
            <w:tcW w:w="1051" w:type="dxa"/>
            <w:tcBorders>
              <w:top w:val="nil"/>
              <w:left w:val="nil"/>
              <w:bottom w:val="single" w:sz="4" w:space="0" w:color="auto"/>
              <w:right w:val="single" w:sz="4" w:space="0" w:color="auto"/>
            </w:tcBorders>
            <w:shd w:val="clear" w:color="auto" w:fill="auto"/>
            <w:noWrap/>
            <w:vAlign w:val="center"/>
            <w:hideMark/>
          </w:tcPr>
          <w:p w14:paraId="2D3C4AF7" w14:textId="77777777" w:rsidR="00101ED0" w:rsidRPr="00CB286F" w:rsidRDefault="00101ED0" w:rsidP="00101ED0">
            <w:pPr>
              <w:jc w:val="right"/>
              <w:rPr>
                <w:color w:val="000000"/>
                <w:sz w:val="18"/>
                <w:szCs w:val="20"/>
                <w:lang w:val="fr-CA" w:eastAsia="en-CA"/>
              </w:rPr>
            </w:pPr>
            <w:r w:rsidRPr="00CB286F">
              <w:rPr>
                <w:color w:val="000000"/>
                <w:sz w:val="18"/>
                <w:szCs w:val="20"/>
                <w:lang w:val="fr-CA" w:eastAsia="en-CA"/>
              </w:rPr>
              <w:t>-</w:t>
            </w:r>
          </w:p>
        </w:tc>
        <w:tc>
          <w:tcPr>
            <w:tcW w:w="943" w:type="dxa"/>
            <w:tcBorders>
              <w:top w:val="nil"/>
              <w:left w:val="nil"/>
              <w:bottom w:val="single" w:sz="4" w:space="0" w:color="auto"/>
              <w:right w:val="single" w:sz="4" w:space="0" w:color="auto"/>
            </w:tcBorders>
            <w:shd w:val="clear" w:color="auto" w:fill="auto"/>
            <w:noWrap/>
            <w:vAlign w:val="center"/>
            <w:hideMark/>
          </w:tcPr>
          <w:p w14:paraId="7D14AF4F" w14:textId="77777777" w:rsidR="00101ED0" w:rsidRPr="00CB286F" w:rsidRDefault="00101ED0" w:rsidP="00101ED0">
            <w:pPr>
              <w:jc w:val="right"/>
              <w:rPr>
                <w:color w:val="000000"/>
                <w:sz w:val="18"/>
                <w:szCs w:val="20"/>
                <w:lang w:val="fr-CA" w:eastAsia="en-CA"/>
              </w:rPr>
            </w:pPr>
            <w:r w:rsidRPr="00CB286F">
              <w:rPr>
                <w:color w:val="000000"/>
                <w:sz w:val="18"/>
                <w:szCs w:val="20"/>
                <w:lang w:val="fr-CA" w:eastAsia="en-CA"/>
              </w:rPr>
              <w:t>0</w:t>
            </w:r>
          </w:p>
        </w:tc>
        <w:tc>
          <w:tcPr>
            <w:tcW w:w="943" w:type="dxa"/>
            <w:tcBorders>
              <w:top w:val="single" w:sz="4" w:space="0" w:color="auto"/>
              <w:left w:val="nil"/>
              <w:bottom w:val="single" w:sz="4" w:space="0" w:color="auto"/>
              <w:right w:val="single" w:sz="4" w:space="0" w:color="auto"/>
            </w:tcBorders>
            <w:vAlign w:val="center"/>
          </w:tcPr>
          <w:p w14:paraId="2F2565A6" w14:textId="7305274A" w:rsidR="00101ED0" w:rsidRPr="00CB286F" w:rsidRDefault="00101ED0" w:rsidP="00101ED0">
            <w:pPr>
              <w:jc w:val="right"/>
              <w:rPr>
                <w:color w:val="000000"/>
                <w:sz w:val="18"/>
                <w:szCs w:val="20"/>
                <w:lang w:val="fr-CA" w:eastAsia="en-CA"/>
              </w:rPr>
            </w:pPr>
            <w:r w:rsidRPr="00CB286F">
              <w:rPr>
                <w:color w:val="000000"/>
                <w:sz w:val="18"/>
                <w:szCs w:val="20"/>
                <w:lang w:val="fr-CA"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CBFE4F" w14:textId="4516D0EE" w:rsidR="00101ED0" w:rsidRPr="00CB286F" w:rsidRDefault="00101ED0" w:rsidP="00101ED0">
            <w:pPr>
              <w:jc w:val="right"/>
              <w:rPr>
                <w:color w:val="000000"/>
                <w:sz w:val="18"/>
                <w:szCs w:val="20"/>
                <w:lang w:val="fr-CA" w:eastAsia="en-CA"/>
              </w:rPr>
            </w:pPr>
            <w:r w:rsidRPr="00CB286F">
              <w:rPr>
                <w:color w:val="000000"/>
                <w:sz w:val="18"/>
                <w:szCs w:val="20"/>
                <w:lang w:val="fr-CA" w:eastAsia="en-CA"/>
              </w:rPr>
              <w:t>25 954</w:t>
            </w:r>
          </w:p>
        </w:tc>
        <w:tc>
          <w:tcPr>
            <w:tcW w:w="943" w:type="dxa"/>
            <w:tcBorders>
              <w:top w:val="nil"/>
              <w:left w:val="nil"/>
              <w:bottom w:val="single" w:sz="4" w:space="0" w:color="auto"/>
              <w:right w:val="single" w:sz="4" w:space="0" w:color="auto"/>
            </w:tcBorders>
            <w:shd w:val="clear" w:color="auto" w:fill="auto"/>
            <w:noWrap/>
            <w:vAlign w:val="center"/>
            <w:hideMark/>
          </w:tcPr>
          <w:p w14:paraId="6EE7ED52" w14:textId="77777777" w:rsidR="00101ED0" w:rsidRPr="00CB286F" w:rsidRDefault="00101ED0" w:rsidP="00101ED0">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52884DB6" w14:textId="75E37E7A" w:rsidR="00101ED0" w:rsidRPr="00CB286F" w:rsidRDefault="00101ED0" w:rsidP="00101ED0">
            <w:pPr>
              <w:jc w:val="right"/>
              <w:rPr>
                <w:color w:val="000000"/>
                <w:sz w:val="18"/>
                <w:szCs w:val="20"/>
                <w:lang w:val="fr-CA" w:eastAsia="en-CA"/>
              </w:rPr>
            </w:pPr>
            <w:r w:rsidRPr="00CB286F">
              <w:rPr>
                <w:color w:val="000000"/>
                <w:sz w:val="18"/>
                <w:szCs w:val="20"/>
                <w:lang w:val="fr-CA" w:eastAsia="en-CA"/>
              </w:rPr>
              <w:t>4 830</w:t>
            </w:r>
          </w:p>
        </w:tc>
        <w:tc>
          <w:tcPr>
            <w:tcW w:w="943" w:type="dxa"/>
            <w:tcBorders>
              <w:top w:val="nil"/>
              <w:left w:val="nil"/>
              <w:bottom w:val="single" w:sz="4" w:space="0" w:color="auto"/>
              <w:right w:val="single" w:sz="4" w:space="0" w:color="auto"/>
            </w:tcBorders>
            <w:shd w:val="clear" w:color="auto" w:fill="auto"/>
            <w:noWrap/>
            <w:vAlign w:val="center"/>
            <w:hideMark/>
          </w:tcPr>
          <w:p w14:paraId="521A20BF" w14:textId="1FF19B15" w:rsidR="00101ED0" w:rsidRPr="00CB286F" w:rsidRDefault="00101ED0" w:rsidP="00101ED0">
            <w:pPr>
              <w:jc w:val="right"/>
              <w:rPr>
                <w:color w:val="000000"/>
                <w:sz w:val="18"/>
                <w:szCs w:val="20"/>
                <w:lang w:val="fr-CA" w:eastAsia="en-CA"/>
              </w:rPr>
            </w:pPr>
            <w:r w:rsidRPr="00CB286F">
              <w:rPr>
                <w:color w:val="000000"/>
                <w:sz w:val="18"/>
                <w:szCs w:val="20"/>
                <w:lang w:val="fr-CA" w:eastAsia="en-CA"/>
              </w:rPr>
              <w:t>30 784</w:t>
            </w:r>
          </w:p>
        </w:tc>
        <w:tc>
          <w:tcPr>
            <w:tcW w:w="944" w:type="dxa"/>
            <w:tcBorders>
              <w:top w:val="nil"/>
              <w:left w:val="nil"/>
              <w:bottom w:val="single" w:sz="4" w:space="0" w:color="auto"/>
              <w:right w:val="single" w:sz="4" w:space="0" w:color="auto"/>
            </w:tcBorders>
            <w:shd w:val="clear" w:color="auto" w:fill="auto"/>
            <w:vAlign w:val="center"/>
            <w:hideMark/>
          </w:tcPr>
          <w:p w14:paraId="4F67333A" w14:textId="04E2023B" w:rsidR="00101ED0" w:rsidRPr="00CB286F" w:rsidRDefault="00101ED0" w:rsidP="00101ED0">
            <w:pPr>
              <w:jc w:val="center"/>
              <w:rPr>
                <w:color w:val="000000"/>
                <w:sz w:val="18"/>
                <w:szCs w:val="20"/>
                <w:lang w:val="fr-CA" w:eastAsia="en-CA"/>
              </w:rPr>
            </w:pPr>
            <w:r w:rsidRPr="00CB286F">
              <w:rPr>
                <w:color w:val="000000"/>
                <w:sz w:val="18"/>
                <w:szCs w:val="20"/>
                <w:lang w:val="fr-CA" w:eastAsia="en-CA"/>
              </w:rPr>
              <w:t>1,2</w:t>
            </w:r>
          </w:p>
        </w:tc>
      </w:tr>
      <w:tr w:rsidR="00101ED0" w:rsidRPr="00CB286F" w14:paraId="35551FD4"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391EB579" w14:textId="3F7FD32D" w:rsidR="00101ED0" w:rsidRPr="00CB286F" w:rsidRDefault="003F7520" w:rsidP="00101ED0">
            <w:pPr>
              <w:rPr>
                <w:color w:val="000000"/>
                <w:sz w:val="18"/>
                <w:szCs w:val="20"/>
                <w:lang w:val="fr-CA" w:eastAsia="en-CA"/>
              </w:rPr>
            </w:pPr>
            <w:r>
              <w:rPr>
                <w:color w:val="000000"/>
                <w:sz w:val="18"/>
                <w:szCs w:val="20"/>
                <w:lang w:val="fr-CA" w:eastAsia="en-CA"/>
              </w:rPr>
              <w:t>Climatisation mobile</w:t>
            </w:r>
          </w:p>
        </w:tc>
        <w:tc>
          <w:tcPr>
            <w:tcW w:w="1051" w:type="dxa"/>
            <w:tcBorders>
              <w:top w:val="nil"/>
              <w:left w:val="nil"/>
              <w:bottom w:val="single" w:sz="4" w:space="0" w:color="auto"/>
              <w:right w:val="single" w:sz="4" w:space="0" w:color="auto"/>
            </w:tcBorders>
            <w:shd w:val="clear" w:color="auto" w:fill="auto"/>
            <w:noWrap/>
            <w:vAlign w:val="center"/>
            <w:hideMark/>
          </w:tcPr>
          <w:p w14:paraId="6A24C017" w14:textId="64247A3A" w:rsidR="00101ED0" w:rsidRPr="00CB286F" w:rsidRDefault="00101ED0" w:rsidP="00101ED0">
            <w:pPr>
              <w:jc w:val="right"/>
              <w:rPr>
                <w:color w:val="000000"/>
                <w:sz w:val="18"/>
                <w:szCs w:val="20"/>
                <w:lang w:val="fr-CA" w:eastAsia="en-CA"/>
              </w:rPr>
            </w:pPr>
            <w:r w:rsidRPr="00CB286F">
              <w:rPr>
                <w:color w:val="000000"/>
                <w:sz w:val="18"/>
                <w:szCs w:val="20"/>
                <w:lang w:val="fr-CA" w:eastAsia="en-CA"/>
              </w:rPr>
              <w:t>311 311</w:t>
            </w:r>
          </w:p>
        </w:tc>
        <w:tc>
          <w:tcPr>
            <w:tcW w:w="943" w:type="dxa"/>
            <w:tcBorders>
              <w:top w:val="nil"/>
              <w:left w:val="nil"/>
              <w:bottom w:val="single" w:sz="4" w:space="0" w:color="auto"/>
              <w:right w:val="single" w:sz="4" w:space="0" w:color="auto"/>
            </w:tcBorders>
            <w:shd w:val="clear" w:color="auto" w:fill="auto"/>
            <w:noWrap/>
            <w:vAlign w:val="center"/>
            <w:hideMark/>
          </w:tcPr>
          <w:p w14:paraId="1EEA2A18" w14:textId="77777777" w:rsidR="00101ED0" w:rsidRPr="00CB286F" w:rsidRDefault="00101ED0" w:rsidP="00101ED0">
            <w:pPr>
              <w:jc w:val="right"/>
              <w:rPr>
                <w:color w:val="000000"/>
                <w:sz w:val="18"/>
                <w:szCs w:val="20"/>
                <w:lang w:val="fr-CA" w:eastAsia="en-CA"/>
              </w:rPr>
            </w:pPr>
            <w:r w:rsidRPr="00CB286F">
              <w:rPr>
                <w:color w:val="000000"/>
                <w:sz w:val="18"/>
                <w:szCs w:val="20"/>
                <w:lang w:val="fr-CA" w:eastAsia="en-CA"/>
              </w:rPr>
              <w:t>0</w:t>
            </w:r>
          </w:p>
        </w:tc>
        <w:tc>
          <w:tcPr>
            <w:tcW w:w="943" w:type="dxa"/>
            <w:tcBorders>
              <w:top w:val="single" w:sz="4" w:space="0" w:color="auto"/>
              <w:left w:val="nil"/>
              <w:bottom w:val="single" w:sz="4" w:space="0" w:color="auto"/>
              <w:right w:val="single" w:sz="4" w:space="0" w:color="auto"/>
            </w:tcBorders>
            <w:vAlign w:val="center"/>
          </w:tcPr>
          <w:p w14:paraId="22679AEB" w14:textId="27C14648" w:rsidR="00101ED0" w:rsidRPr="00CB286F" w:rsidRDefault="00101ED0" w:rsidP="00101ED0">
            <w:pPr>
              <w:jc w:val="right"/>
              <w:rPr>
                <w:color w:val="000000"/>
                <w:sz w:val="18"/>
                <w:szCs w:val="20"/>
                <w:lang w:val="fr-CA" w:eastAsia="en-CA"/>
              </w:rPr>
            </w:pPr>
            <w:r w:rsidRPr="00CB286F">
              <w:rPr>
                <w:color w:val="000000"/>
                <w:sz w:val="18"/>
                <w:szCs w:val="20"/>
                <w:lang w:val="fr-CA"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A61481" w14:textId="4CDE6388" w:rsidR="00101ED0" w:rsidRPr="00CB286F" w:rsidRDefault="00101ED0" w:rsidP="00101ED0">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536D897B" w14:textId="77777777" w:rsidR="00101ED0" w:rsidRPr="00CB286F" w:rsidRDefault="00101ED0" w:rsidP="00101ED0">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2C400DC0" w14:textId="77777777" w:rsidR="00101ED0" w:rsidRPr="00CB286F" w:rsidRDefault="00101ED0" w:rsidP="00101ED0">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305C3EF7" w14:textId="3CE65DC5" w:rsidR="00101ED0" w:rsidRPr="00CB286F" w:rsidRDefault="00101ED0" w:rsidP="00101ED0">
            <w:pPr>
              <w:jc w:val="right"/>
              <w:rPr>
                <w:color w:val="000000"/>
                <w:sz w:val="18"/>
                <w:szCs w:val="20"/>
                <w:lang w:val="fr-CA" w:eastAsia="en-CA"/>
              </w:rPr>
            </w:pPr>
            <w:r w:rsidRPr="00CB286F">
              <w:rPr>
                <w:color w:val="000000"/>
                <w:sz w:val="18"/>
                <w:szCs w:val="20"/>
                <w:lang w:val="fr-CA" w:eastAsia="en-CA"/>
              </w:rPr>
              <w:t>311 311</w:t>
            </w:r>
          </w:p>
        </w:tc>
        <w:tc>
          <w:tcPr>
            <w:tcW w:w="944" w:type="dxa"/>
            <w:tcBorders>
              <w:top w:val="nil"/>
              <w:left w:val="nil"/>
              <w:bottom w:val="single" w:sz="4" w:space="0" w:color="auto"/>
              <w:right w:val="single" w:sz="4" w:space="0" w:color="auto"/>
            </w:tcBorders>
            <w:shd w:val="clear" w:color="auto" w:fill="auto"/>
            <w:vAlign w:val="center"/>
            <w:hideMark/>
          </w:tcPr>
          <w:p w14:paraId="5DE856C1" w14:textId="515E67FB" w:rsidR="00101ED0" w:rsidRPr="00CB286F" w:rsidRDefault="00101ED0" w:rsidP="00101ED0">
            <w:pPr>
              <w:jc w:val="center"/>
              <w:rPr>
                <w:color w:val="000000"/>
                <w:sz w:val="18"/>
                <w:szCs w:val="20"/>
                <w:lang w:val="fr-CA" w:eastAsia="en-CA"/>
              </w:rPr>
            </w:pPr>
            <w:r w:rsidRPr="00CB286F">
              <w:rPr>
                <w:color w:val="000000"/>
                <w:sz w:val="18"/>
                <w:szCs w:val="20"/>
                <w:lang w:val="fr-CA" w:eastAsia="en-CA"/>
              </w:rPr>
              <w:t>11,7</w:t>
            </w:r>
          </w:p>
        </w:tc>
      </w:tr>
      <w:tr w:rsidR="00101ED0" w:rsidRPr="00CB286F" w14:paraId="2ABFDC33" w14:textId="77777777" w:rsidTr="001145B1">
        <w:trPr>
          <w:trHeight w:val="226"/>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1DB2C935" w14:textId="664DE1FE" w:rsidR="00101ED0" w:rsidRPr="00CB286F" w:rsidRDefault="00101ED0" w:rsidP="00101ED0">
            <w:pPr>
              <w:jc w:val="left"/>
              <w:rPr>
                <w:color w:val="000000"/>
                <w:sz w:val="18"/>
                <w:szCs w:val="20"/>
                <w:lang w:val="fr-CA" w:eastAsia="en-CA"/>
              </w:rPr>
            </w:pPr>
            <w:r w:rsidRPr="00CB286F">
              <w:rPr>
                <w:color w:val="000000"/>
                <w:sz w:val="18"/>
                <w:szCs w:val="20"/>
                <w:lang w:val="fr-CA" w:eastAsia="en-CA"/>
              </w:rPr>
              <w:t>Services commerciaux et alimentaires</w:t>
            </w:r>
          </w:p>
        </w:tc>
        <w:tc>
          <w:tcPr>
            <w:tcW w:w="1051" w:type="dxa"/>
            <w:tcBorders>
              <w:top w:val="nil"/>
              <w:left w:val="nil"/>
              <w:bottom w:val="single" w:sz="4" w:space="0" w:color="auto"/>
              <w:right w:val="single" w:sz="4" w:space="0" w:color="auto"/>
            </w:tcBorders>
            <w:shd w:val="clear" w:color="auto" w:fill="auto"/>
            <w:noWrap/>
            <w:vAlign w:val="center"/>
            <w:hideMark/>
          </w:tcPr>
          <w:p w14:paraId="6EDDAAC7" w14:textId="081AA6DD" w:rsidR="00101ED0" w:rsidRPr="00CB286F" w:rsidRDefault="00101ED0" w:rsidP="00101ED0">
            <w:pPr>
              <w:jc w:val="right"/>
              <w:rPr>
                <w:color w:val="000000"/>
                <w:sz w:val="18"/>
                <w:szCs w:val="20"/>
                <w:lang w:val="fr-CA" w:eastAsia="en-CA"/>
              </w:rPr>
            </w:pPr>
            <w:r w:rsidRPr="00CB286F">
              <w:rPr>
                <w:color w:val="000000"/>
                <w:sz w:val="18"/>
                <w:szCs w:val="20"/>
                <w:lang w:val="fr-CA" w:eastAsia="en-CA"/>
              </w:rPr>
              <w:t>104 576</w:t>
            </w:r>
          </w:p>
        </w:tc>
        <w:tc>
          <w:tcPr>
            <w:tcW w:w="943" w:type="dxa"/>
            <w:tcBorders>
              <w:top w:val="nil"/>
              <w:left w:val="nil"/>
              <w:bottom w:val="single" w:sz="4" w:space="0" w:color="auto"/>
              <w:right w:val="single" w:sz="4" w:space="0" w:color="auto"/>
            </w:tcBorders>
            <w:shd w:val="clear" w:color="auto" w:fill="auto"/>
            <w:noWrap/>
            <w:vAlign w:val="center"/>
            <w:hideMark/>
          </w:tcPr>
          <w:p w14:paraId="48ED7ACB" w14:textId="2DCD70CE" w:rsidR="00101ED0" w:rsidRPr="00CB286F" w:rsidRDefault="00101ED0" w:rsidP="00101ED0">
            <w:pPr>
              <w:jc w:val="right"/>
              <w:rPr>
                <w:color w:val="000000"/>
                <w:sz w:val="18"/>
                <w:szCs w:val="20"/>
                <w:lang w:val="fr-CA" w:eastAsia="en-CA"/>
              </w:rPr>
            </w:pPr>
            <w:r w:rsidRPr="00CB286F">
              <w:rPr>
                <w:color w:val="000000"/>
                <w:sz w:val="18"/>
                <w:szCs w:val="20"/>
                <w:lang w:val="fr-CA" w:eastAsia="en-CA"/>
              </w:rPr>
              <w:t>82 205</w:t>
            </w:r>
          </w:p>
        </w:tc>
        <w:tc>
          <w:tcPr>
            <w:tcW w:w="943" w:type="dxa"/>
            <w:tcBorders>
              <w:top w:val="single" w:sz="4" w:space="0" w:color="auto"/>
              <w:left w:val="nil"/>
              <w:bottom w:val="single" w:sz="4" w:space="0" w:color="auto"/>
              <w:right w:val="single" w:sz="4" w:space="0" w:color="auto"/>
            </w:tcBorders>
            <w:vAlign w:val="center"/>
          </w:tcPr>
          <w:p w14:paraId="72970898" w14:textId="2464CAED" w:rsidR="00101ED0" w:rsidRPr="00CB286F" w:rsidRDefault="00101ED0" w:rsidP="00101ED0">
            <w:pPr>
              <w:jc w:val="right"/>
              <w:rPr>
                <w:color w:val="000000"/>
                <w:sz w:val="18"/>
                <w:szCs w:val="20"/>
                <w:lang w:val="fr-CA" w:eastAsia="en-CA"/>
              </w:rPr>
            </w:pPr>
            <w:r w:rsidRPr="00CB286F">
              <w:rPr>
                <w:color w:val="000000"/>
                <w:sz w:val="18"/>
                <w:szCs w:val="20"/>
                <w:lang w:val="fr-CA" w:eastAsia="en-CA"/>
              </w:rPr>
              <w:t>6 617</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690718" w14:textId="59BBA40B" w:rsidR="00101ED0" w:rsidRPr="00CB286F" w:rsidRDefault="00101ED0" w:rsidP="00101ED0">
            <w:pPr>
              <w:jc w:val="right"/>
              <w:rPr>
                <w:color w:val="000000"/>
                <w:sz w:val="18"/>
                <w:szCs w:val="20"/>
                <w:lang w:val="fr-CA" w:eastAsia="en-CA"/>
              </w:rPr>
            </w:pPr>
            <w:r w:rsidRPr="00CB286F">
              <w:rPr>
                <w:color w:val="000000"/>
                <w:sz w:val="18"/>
                <w:szCs w:val="20"/>
                <w:lang w:val="fr-CA" w:eastAsia="en-CA"/>
              </w:rPr>
              <w:t>175 434</w:t>
            </w:r>
          </w:p>
        </w:tc>
        <w:tc>
          <w:tcPr>
            <w:tcW w:w="943" w:type="dxa"/>
            <w:tcBorders>
              <w:top w:val="nil"/>
              <w:left w:val="nil"/>
              <w:bottom w:val="single" w:sz="4" w:space="0" w:color="auto"/>
              <w:right w:val="single" w:sz="4" w:space="0" w:color="auto"/>
            </w:tcBorders>
            <w:shd w:val="clear" w:color="auto" w:fill="auto"/>
            <w:noWrap/>
            <w:vAlign w:val="center"/>
            <w:hideMark/>
          </w:tcPr>
          <w:p w14:paraId="4C41E488" w14:textId="6F22E55E" w:rsidR="00101ED0" w:rsidRPr="00CB286F" w:rsidRDefault="00101ED0" w:rsidP="00101ED0">
            <w:pPr>
              <w:jc w:val="right"/>
              <w:rPr>
                <w:color w:val="000000"/>
                <w:sz w:val="18"/>
                <w:szCs w:val="20"/>
                <w:lang w:val="fr-CA" w:eastAsia="en-CA"/>
              </w:rPr>
            </w:pPr>
            <w:r w:rsidRPr="00CB286F">
              <w:rPr>
                <w:color w:val="000000"/>
                <w:sz w:val="18"/>
                <w:szCs w:val="20"/>
                <w:lang w:val="fr-CA" w:eastAsia="en-CA"/>
              </w:rPr>
              <w:t>355 183</w:t>
            </w:r>
          </w:p>
        </w:tc>
        <w:tc>
          <w:tcPr>
            <w:tcW w:w="943" w:type="dxa"/>
            <w:tcBorders>
              <w:top w:val="nil"/>
              <w:left w:val="nil"/>
              <w:bottom w:val="single" w:sz="4" w:space="0" w:color="auto"/>
              <w:right w:val="single" w:sz="4" w:space="0" w:color="auto"/>
            </w:tcBorders>
            <w:shd w:val="clear" w:color="auto" w:fill="auto"/>
            <w:noWrap/>
            <w:vAlign w:val="center"/>
            <w:hideMark/>
          </w:tcPr>
          <w:p w14:paraId="16E913D2" w14:textId="588406B0" w:rsidR="00101ED0" w:rsidRPr="00CB286F" w:rsidRDefault="00101ED0" w:rsidP="00101ED0">
            <w:pPr>
              <w:jc w:val="right"/>
              <w:rPr>
                <w:color w:val="000000"/>
                <w:sz w:val="18"/>
                <w:szCs w:val="20"/>
                <w:lang w:val="fr-CA" w:eastAsia="en-CA"/>
              </w:rPr>
            </w:pPr>
            <w:r w:rsidRPr="00CB286F">
              <w:rPr>
                <w:color w:val="000000"/>
                <w:sz w:val="18"/>
                <w:szCs w:val="20"/>
                <w:lang w:val="fr-CA" w:eastAsia="en-CA"/>
              </w:rPr>
              <w:t>15 282</w:t>
            </w:r>
          </w:p>
        </w:tc>
        <w:tc>
          <w:tcPr>
            <w:tcW w:w="943" w:type="dxa"/>
            <w:tcBorders>
              <w:top w:val="nil"/>
              <w:left w:val="nil"/>
              <w:bottom w:val="single" w:sz="4" w:space="0" w:color="auto"/>
              <w:right w:val="single" w:sz="4" w:space="0" w:color="auto"/>
            </w:tcBorders>
            <w:shd w:val="clear" w:color="auto" w:fill="auto"/>
            <w:noWrap/>
            <w:vAlign w:val="center"/>
            <w:hideMark/>
          </w:tcPr>
          <w:p w14:paraId="06AA0DAC" w14:textId="3D44AB79" w:rsidR="00101ED0" w:rsidRPr="00CB286F" w:rsidRDefault="00101ED0" w:rsidP="00101ED0">
            <w:pPr>
              <w:jc w:val="right"/>
              <w:rPr>
                <w:color w:val="000000"/>
                <w:sz w:val="18"/>
                <w:szCs w:val="20"/>
                <w:lang w:val="fr-CA" w:eastAsia="en-CA"/>
              </w:rPr>
            </w:pPr>
            <w:r w:rsidRPr="00CB286F">
              <w:rPr>
                <w:color w:val="000000"/>
                <w:sz w:val="18"/>
                <w:szCs w:val="20"/>
                <w:lang w:val="fr-CA" w:eastAsia="en-CA"/>
              </w:rPr>
              <w:t>739 297</w:t>
            </w:r>
          </w:p>
        </w:tc>
        <w:tc>
          <w:tcPr>
            <w:tcW w:w="944" w:type="dxa"/>
            <w:tcBorders>
              <w:top w:val="nil"/>
              <w:left w:val="nil"/>
              <w:bottom w:val="single" w:sz="4" w:space="0" w:color="auto"/>
              <w:right w:val="single" w:sz="4" w:space="0" w:color="auto"/>
            </w:tcBorders>
            <w:shd w:val="clear" w:color="auto" w:fill="auto"/>
            <w:vAlign w:val="center"/>
            <w:hideMark/>
          </w:tcPr>
          <w:p w14:paraId="44DB43AB" w14:textId="6BF126EA" w:rsidR="00101ED0" w:rsidRPr="00CB286F" w:rsidRDefault="00101ED0" w:rsidP="00101ED0">
            <w:pPr>
              <w:jc w:val="center"/>
              <w:rPr>
                <w:color w:val="000000"/>
                <w:sz w:val="18"/>
                <w:szCs w:val="20"/>
                <w:lang w:val="fr-CA" w:eastAsia="en-CA"/>
              </w:rPr>
            </w:pPr>
            <w:r w:rsidRPr="00CB286F">
              <w:rPr>
                <w:color w:val="000000"/>
                <w:sz w:val="18"/>
                <w:szCs w:val="20"/>
                <w:lang w:val="fr-CA" w:eastAsia="en-CA"/>
              </w:rPr>
              <w:t>27,7</w:t>
            </w:r>
          </w:p>
        </w:tc>
      </w:tr>
      <w:tr w:rsidR="00101ED0" w:rsidRPr="00CB286F" w14:paraId="5CCFA8A8"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1D6F6BA5" w14:textId="3D3B4D73" w:rsidR="00101ED0" w:rsidRPr="00CB286F" w:rsidRDefault="00101ED0" w:rsidP="00101ED0">
            <w:pPr>
              <w:jc w:val="left"/>
              <w:rPr>
                <w:color w:val="000000"/>
                <w:sz w:val="18"/>
                <w:szCs w:val="20"/>
                <w:lang w:val="fr-CA" w:eastAsia="en-CA"/>
              </w:rPr>
            </w:pPr>
            <w:r w:rsidRPr="00CB286F">
              <w:rPr>
                <w:color w:val="000000"/>
                <w:sz w:val="18"/>
                <w:szCs w:val="20"/>
                <w:lang w:val="fr-CA" w:eastAsia="en-CA"/>
              </w:rPr>
              <w:t>Chaîne du froid alimentaire</w:t>
            </w:r>
          </w:p>
        </w:tc>
        <w:tc>
          <w:tcPr>
            <w:tcW w:w="1051" w:type="dxa"/>
            <w:tcBorders>
              <w:top w:val="nil"/>
              <w:left w:val="nil"/>
              <w:bottom w:val="single" w:sz="4" w:space="0" w:color="auto"/>
              <w:right w:val="single" w:sz="4" w:space="0" w:color="auto"/>
            </w:tcBorders>
            <w:shd w:val="clear" w:color="auto" w:fill="auto"/>
            <w:noWrap/>
            <w:vAlign w:val="center"/>
            <w:hideMark/>
          </w:tcPr>
          <w:p w14:paraId="5681479F" w14:textId="71592FF5" w:rsidR="00101ED0" w:rsidRPr="00CB286F" w:rsidRDefault="00101ED0" w:rsidP="00101ED0">
            <w:pPr>
              <w:jc w:val="right"/>
              <w:rPr>
                <w:color w:val="000000"/>
                <w:sz w:val="18"/>
                <w:szCs w:val="20"/>
                <w:lang w:val="fr-CA" w:eastAsia="en-CA"/>
              </w:rPr>
            </w:pPr>
            <w:r w:rsidRPr="00CB286F">
              <w:rPr>
                <w:color w:val="000000"/>
                <w:sz w:val="18"/>
                <w:szCs w:val="20"/>
                <w:lang w:val="fr-CA" w:eastAsia="en-CA"/>
              </w:rPr>
              <w:t>50 479</w:t>
            </w:r>
          </w:p>
        </w:tc>
        <w:tc>
          <w:tcPr>
            <w:tcW w:w="943" w:type="dxa"/>
            <w:tcBorders>
              <w:top w:val="nil"/>
              <w:left w:val="nil"/>
              <w:bottom w:val="single" w:sz="4" w:space="0" w:color="auto"/>
              <w:right w:val="single" w:sz="4" w:space="0" w:color="auto"/>
            </w:tcBorders>
            <w:shd w:val="clear" w:color="auto" w:fill="auto"/>
            <w:noWrap/>
            <w:vAlign w:val="center"/>
            <w:hideMark/>
          </w:tcPr>
          <w:p w14:paraId="38A57ED2" w14:textId="45EA3ADC" w:rsidR="00101ED0" w:rsidRPr="00CB286F" w:rsidRDefault="00101ED0" w:rsidP="00101ED0">
            <w:pPr>
              <w:jc w:val="right"/>
              <w:rPr>
                <w:color w:val="000000"/>
                <w:sz w:val="18"/>
                <w:szCs w:val="20"/>
                <w:lang w:val="fr-CA" w:eastAsia="en-CA"/>
              </w:rPr>
            </w:pPr>
            <w:r w:rsidRPr="00CB286F">
              <w:rPr>
                <w:color w:val="000000"/>
                <w:sz w:val="18"/>
                <w:szCs w:val="20"/>
                <w:lang w:val="fr-CA" w:eastAsia="en-CA"/>
              </w:rPr>
              <w:t>119 621</w:t>
            </w:r>
          </w:p>
        </w:tc>
        <w:tc>
          <w:tcPr>
            <w:tcW w:w="943" w:type="dxa"/>
            <w:tcBorders>
              <w:top w:val="single" w:sz="4" w:space="0" w:color="auto"/>
              <w:left w:val="nil"/>
              <w:bottom w:val="single" w:sz="4" w:space="0" w:color="auto"/>
              <w:right w:val="single" w:sz="4" w:space="0" w:color="auto"/>
            </w:tcBorders>
            <w:vAlign w:val="center"/>
          </w:tcPr>
          <w:p w14:paraId="270BCA51" w14:textId="1966F97F" w:rsidR="00101ED0" w:rsidRPr="00CB286F" w:rsidRDefault="00101ED0" w:rsidP="00101ED0">
            <w:pPr>
              <w:jc w:val="right"/>
              <w:rPr>
                <w:color w:val="000000"/>
                <w:sz w:val="18"/>
                <w:szCs w:val="20"/>
                <w:lang w:val="fr-CA" w:eastAsia="en-CA"/>
              </w:rPr>
            </w:pPr>
            <w:r w:rsidRPr="00CB286F">
              <w:rPr>
                <w:color w:val="000000"/>
                <w:sz w:val="18"/>
                <w:szCs w:val="20"/>
                <w:lang w:val="fr-CA" w:eastAsia="en-CA"/>
              </w:rPr>
              <w:t>-</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8444B7" w14:textId="5EC82A6F" w:rsidR="00101ED0" w:rsidRPr="00CB286F" w:rsidRDefault="00101ED0" w:rsidP="00101ED0">
            <w:pPr>
              <w:jc w:val="right"/>
              <w:rPr>
                <w:color w:val="000000"/>
                <w:sz w:val="18"/>
                <w:szCs w:val="20"/>
                <w:lang w:val="fr-CA" w:eastAsia="en-CA"/>
              </w:rPr>
            </w:pPr>
            <w:r w:rsidRPr="00CB286F">
              <w:rPr>
                <w:color w:val="000000"/>
                <w:sz w:val="18"/>
                <w:szCs w:val="20"/>
                <w:lang w:val="fr-CA" w:eastAsia="en-CA"/>
              </w:rPr>
              <w:t>4 385</w:t>
            </w:r>
          </w:p>
        </w:tc>
        <w:tc>
          <w:tcPr>
            <w:tcW w:w="943" w:type="dxa"/>
            <w:tcBorders>
              <w:top w:val="nil"/>
              <w:left w:val="nil"/>
              <w:bottom w:val="single" w:sz="4" w:space="0" w:color="auto"/>
              <w:right w:val="single" w:sz="4" w:space="0" w:color="auto"/>
            </w:tcBorders>
            <w:shd w:val="clear" w:color="auto" w:fill="auto"/>
            <w:noWrap/>
            <w:vAlign w:val="center"/>
            <w:hideMark/>
          </w:tcPr>
          <w:p w14:paraId="684CE76F" w14:textId="5FA9686B" w:rsidR="00101ED0" w:rsidRPr="00CB286F" w:rsidRDefault="00101ED0" w:rsidP="00101ED0">
            <w:pPr>
              <w:jc w:val="right"/>
              <w:rPr>
                <w:color w:val="000000"/>
                <w:sz w:val="18"/>
                <w:szCs w:val="20"/>
                <w:lang w:val="fr-CA" w:eastAsia="en-CA"/>
              </w:rPr>
            </w:pPr>
            <w:r w:rsidRPr="00CB286F">
              <w:rPr>
                <w:color w:val="000000"/>
                <w:sz w:val="18"/>
                <w:szCs w:val="20"/>
                <w:lang w:val="fr-CA" w:eastAsia="en-CA"/>
              </w:rPr>
              <w:t>496 930</w:t>
            </w:r>
          </w:p>
        </w:tc>
        <w:tc>
          <w:tcPr>
            <w:tcW w:w="943" w:type="dxa"/>
            <w:tcBorders>
              <w:top w:val="nil"/>
              <w:left w:val="nil"/>
              <w:bottom w:val="single" w:sz="4" w:space="0" w:color="auto"/>
              <w:right w:val="single" w:sz="4" w:space="0" w:color="auto"/>
            </w:tcBorders>
            <w:shd w:val="clear" w:color="auto" w:fill="auto"/>
            <w:noWrap/>
            <w:vAlign w:val="center"/>
            <w:hideMark/>
          </w:tcPr>
          <w:p w14:paraId="69578E0C" w14:textId="03CBFBFE" w:rsidR="00101ED0" w:rsidRPr="00CB286F" w:rsidRDefault="00101ED0" w:rsidP="00101ED0">
            <w:pPr>
              <w:jc w:val="right"/>
              <w:rPr>
                <w:color w:val="000000"/>
                <w:sz w:val="18"/>
                <w:szCs w:val="20"/>
                <w:lang w:val="fr-CA" w:eastAsia="en-CA"/>
              </w:rPr>
            </w:pPr>
            <w:r w:rsidRPr="00CB286F">
              <w:rPr>
                <w:color w:val="000000"/>
                <w:sz w:val="18"/>
                <w:szCs w:val="20"/>
                <w:lang w:val="fr-CA" w:eastAsia="en-CA"/>
              </w:rPr>
              <w:t>4 366</w:t>
            </w:r>
          </w:p>
        </w:tc>
        <w:tc>
          <w:tcPr>
            <w:tcW w:w="943" w:type="dxa"/>
            <w:tcBorders>
              <w:top w:val="nil"/>
              <w:left w:val="nil"/>
              <w:bottom w:val="single" w:sz="4" w:space="0" w:color="auto"/>
              <w:right w:val="single" w:sz="4" w:space="0" w:color="auto"/>
            </w:tcBorders>
            <w:shd w:val="clear" w:color="auto" w:fill="auto"/>
            <w:noWrap/>
            <w:vAlign w:val="center"/>
            <w:hideMark/>
          </w:tcPr>
          <w:p w14:paraId="5EF164CF" w14:textId="5CF27934" w:rsidR="00101ED0" w:rsidRPr="00CB286F" w:rsidRDefault="00101ED0" w:rsidP="00101ED0">
            <w:pPr>
              <w:jc w:val="right"/>
              <w:rPr>
                <w:color w:val="000000"/>
                <w:sz w:val="18"/>
                <w:szCs w:val="20"/>
                <w:lang w:val="fr-CA" w:eastAsia="en-CA"/>
              </w:rPr>
            </w:pPr>
            <w:r w:rsidRPr="00CB286F">
              <w:rPr>
                <w:color w:val="000000"/>
                <w:sz w:val="18"/>
                <w:szCs w:val="20"/>
                <w:lang w:val="fr-CA" w:eastAsia="en-CA"/>
              </w:rPr>
              <w:t>675 781</w:t>
            </w:r>
          </w:p>
        </w:tc>
        <w:tc>
          <w:tcPr>
            <w:tcW w:w="944" w:type="dxa"/>
            <w:tcBorders>
              <w:top w:val="nil"/>
              <w:left w:val="nil"/>
              <w:bottom w:val="single" w:sz="4" w:space="0" w:color="auto"/>
              <w:right w:val="single" w:sz="4" w:space="0" w:color="auto"/>
            </w:tcBorders>
            <w:shd w:val="clear" w:color="auto" w:fill="auto"/>
            <w:vAlign w:val="center"/>
            <w:hideMark/>
          </w:tcPr>
          <w:p w14:paraId="6DB53C1A" w14:textId="3D93591C" w:rsidR="00101ED0" w:rsidRPr="00CB286F" w:rsidRDefault="00101ED0" w:rsidP="00101ED0">
            <w:pPr>
              <w:jc w:val="center"/>
              <w:rPr>
                <w:color w:val="000000"/>
                <w:sz w:val="18"/>
                <w:szCs w:val="20"/>
                <w:lang w:val="fr-CA" w:eastAsia="en-CA"/>
              </w:rPr>
            </w:pPr>
            <w:r w:rsidRPr="00CB286F">
              <w:rPr>
                <w:color w:val="000000"/>
                <w:sz w:val="18"/>
                <w:szCs w:val="20"/>
                <w:lang w:val="fr-CA" w:eastAsia="en-CA"/>
              </w:rPr>
              <w:t>25,3</w:t>
            </w:r>
          </w:p>
        </w:tc>
      </w:tr>
      <w:tr w:rsidR="00101ED0" w:rsidRPr="00CB286F" w14:paraId="026EA509" w14:textId="77777777" w:rsidTr="001145B1">
        <w:trPr>
          <w:trHeight w:val="150"/>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25860E93" w14:textId="37F7F355" w:rsidR="00101ED0" w:rsidRPr="00CB286F" w:rsidRDefault="00101ED0" w:rsidP="00101ED0">
            <w:pPr>
              <w:jc w:val="left"/>
              <w:rPr>
                <w:color w:val="000000"/>
                <w:sz w:val="18"/>
                <w:szCs w:val="20"/>
                <w:lang w:val="fr-CA" w:eastAsia="en-CA"/>
              </w:rPr>
            </w:pPr>
            <w:r w:rsidRPr="00CB286F">
              <w:rPr>
                <w:color w:val="000000"/>
                <w:sz w:val="18"/>
                <w:szCs w:val="20"/>
                <w:lang w:val="fr-CA" w:eastAsia="en-CA"/>
              </w:rPr>
              <w:t>Réfrigération et climatisation industrielles</w:t>
            </w:r>
          </w:p>
        </w:tc>
        <w:tc>
          <w:tcPr>
            <w:tcW w:w="1051" w:type="dxa"/>
            <w:tcBorders>
              <w:top w:val="nil"/>
              <w:left w:val="nil"/>
              <w:bottom w:val="single" w:sz="4" w:space="0" w:color="auto"/>
              <w:right w:val="single" w:sz="4" w:space="0" w:color="auto"/>
            </w:tcBorders>
            <w:shd w:val="clear" w:color="auto" w:fill="auto"/>
            <w:noWrap/>
            <w:vAlign w:val="center"/>
            <w:hideMark/>
          </w:tcPr>
          <w:p w14:paraId="22E9D334" w14:textId="48E133A5" w:rsidR="00101ED0" w:rsidRPr="00CB286F" w:rsidRDefault="00101ED0" w:rsidP="00101ED0">
            <w:pPr>
              <w:jc w:val="right"/>
              <w:rPr>
                <w:color w:val="000000"/>
                <w:sz w:val="18"/>
                <w:szCs w:val="20"/>
                <w:lang w:val="fr-CA" w:eastAsia="en-CA"/>
              </w:rPr>
            </w:pPr>
            <w:r w:rsidRPr="00CB286F">
              <w:rPr>
                <w:color w:val="000000"/>
                <w:sz w:val="18"/>
                <w:szCs w:val="20"/>
                <w:lang w:val="fr-CA" w:eastAsia="en-CA"/>
              </w:rPr>
              <w:t>71 500</w:t>
            </w:r>
          </w:p>
        </w:tc>
        <w:tc>
          <w:tcPr>
            <w:tcW w:w="943" w:type="dxa"/>
            <w:tcBorders>
              <w:top w:val="nil"/>
              <w:left w:val="nil"/>
              <w:bottom w:val="single" w:sz="4" w:space="0" w:color="auto"/>
              <w:right w:val="single" w:sz="4" w:space="0" w:color="auto"/>
            </w:tcBorders>
            <w:shd w:val="clear" w:color="auto" w:fill="auto"/>
            <w:noWrap/>
            <w:vAlign w:val="center"/>
            <w:hideMark/>
          </w:tcPr>
          <w:p w14:paraId="7F583566" w14:textId="1593CB64" w:rsidR="00101ED0" w:rsidRPr="00CB286F" w:rsidRDefault="00101ED0" w:rsidP="00101ED0">
            <w:pPr>
              <w:jc w:val="right"/>
              <w:rPr>
                <w:color w:val="000000"/>
                <w:sz w:val="18"/>
                <w:szCs w:val="20"/>
                <w:lang w:val="fr-CA" w:eastAsia="en-CA"/>
              </w:rPr>
            </w:pPr>
            <w:r w:rsidRPr="00CB286F">
              <w:rPr>
                <w:color w:val="000000"/>
                <w:sz w:val="18"/>
                <w:szCs w:val="20"/>
                <w:lang w:val="fr-CA" w:eastAsia="en-CA"/>
              </w:rPr>
              <w:t>354 549</w:t>
            </w:r>
          </w:p>
        </w:tc>
        <w:tc>
          <w:tcPr>
            <w:tcW w:w="943" w:type="dxa"/>
            <w:tcBorders>
              <w:top w:val="single" w:sz="4" w:space="0" w:color="auto"/>
              <w:left w:val="nil"/>
              <w:bottom w:val="single" w:sz="4" w:space="0" w:color="auto"/>
              <w:right w:val="single" w:sz="4" w:space="0" w:color="auto"/>
            </w:tcBorders>
            <w:vAlign w:val="center"/>
          </w:tcPr>
          <w:p w14:paraId="16CCEFBA" w14:textId="12A22313" w:rsidR="00101ED0" w:rsidRPr="00CB286F" w:rsidRDefault="00101ED0" w:rsidP="00101ED0">
            <w:pPr>
              <w:jc w:val="right"/>
              <w:rPr>
                <w:color w:val="000000"/>
                <w:sz w:val="18"/>
                <w:szCs w:val="20"/>
                <w:lang w:val="fr-CA" w:eastAsia="en-CA"/>
              </w:rPr>
            </w:pPr>
            <w:r w:rsidRPr="00CB286F">
              <w:rPr>
                <w:color w:val="000000"/>
                <w:sz w:val="18"/>
                <w:szCs w:val="20"/>
                <w:lang w:val="fr-CA" w:eastAsia="en-CA"/>
              </w:rPr>
              <w:t>31 932</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9ECE48" w14:textId="32CFD957" w:rsidR="00101ED0" w:rsidRPr="00CB286F" w:rsidRDefault="00101ED0" w:rsidP="00101ED0">
            <w:pPr>
              <w:jc w:val="right"/>
              <w:rPr>
                <w:color w:val="000000"/>
                <w:sz w:val="18"/>
                <w:szCs w:val="20"/>
                <w:lang w:val="fr-CA" w:eastAsia="en-CA"/>
              </w:rPr>
            </w:pPr>
            <w:r w:rsidRPr="00CB286F">
              <w:rPr>
                <w:color w:val="000000"/>
                <w:sz w:val="18"/>
                <w:szCs w:val="20"/>
                <w:lang w:val="fr-CA" w:eastAsia="en-CA"/>
              </w:rPr>
              <w:t>41 760</w:t>
            </w:r>
          </w:p>
        </w:tc>
        <w:tc>
          <w:tcPr>
            <w:tcW w:w="943" w:type="dxa"/>
            <w:tcBorders>
              <w:top w:val="nil"/>
              <w:left w:val="nil"/>
              <w:bottom w:val="single" w:sz="4" w:space="0" w:color="auto"/>
              <w:right w:val="single" w:sz="4" w:space="0" w:color="auto"/>
            </w:tcBorders>
            <w:shd w:val="clear" w:color="auto" w:fill="auto"/>
            <w:noWrap/>
            <w:vAlign w:val="center"/>
            <w:hideMark/>
          </w:tcPr>
          <w:p w14:paraId="265C71E8" w14:textId="0830DB06" w:rsidR="00101ED0" w:rsidRPr="00CB286F" w:rsidRDefault="00101ED0" w:rsidP="00101ED0">
            <w:pPr>
              <w:jc w:val="right"/>
              <w:rPr>
                <w:color w:val="000000"/>
                <w:sz w:val="18"/>
                <w:szCs w:val="20"/>
                <w:lang w:val="fr-CA" w:eastAsia="en-CA"/>
              </w:rPr>
            </w:pPr>
            <w:r w:rsidRPr="00CB286F">
              <w:rPr>
                <w:color w:val="000000"/>
                <w:sz w:val="18"/>
                <w:szCs w:val="20"/>
                <w:lang w:val="fr-CA" w:eastAsia="en-CA"/>
              </w:rPr>
              <w:t>163 385</w:t>
            </w:r>
          </w:p>
        </w:tc>
        <w:tc>
          <w:tcPr>
            <w:tcW w:w="943" w:type="dxa"/>
            <w:tcBorders>
              <w:top w:val="nil"/>
              <w:left w:val="nil"/>
              <w:bottom w:val="single" w:sz="4" w:space="0" w:color="auto"/>
              <w:right w:val="single" w:sz="4" w:space="0" w:color="auto"/>
            </w:tcBorders>
            <w:shd w:val="clear" w:color="auto" w:fill="auto"/>
            <w:noWrap/>
            <w:vAlign w:val="center"/>
            <w:hideMark/>
          </w:tcPr>
          <w:p w14:paraId="438A8B47" w14:textId="59F6F9C5" w:rsidR="00101ED0" w:rsidRPr="00CB286F" w:rsidRDefault="00101ED0" w:rsidP="00101ED0">
            <w:pPr>
              <w:jc w:val="right"/>
              <w:rPr>
                <w:color w:val="000000"/>
                <w:sz w:val="18"/>
                <w:szCs w:val="20"/>
                <w:lang w:val="fr-CA" w:eastAsia="en-CA"/>
              </w:rPr>
            </w:pPr>
            <w:r w:rsidRPr="00CB286F">
              <w:rPr>
                <w:color w:val="000000"/>
                <w:sz w:val="18"/>
                <w:szCs w:val="20"/>
                <w:lang w:val="fr-CA" w:eastAsia="en-CA"/>
              </w:rPr>
              <w:t>33 185</w:t>
            </w:r>
          </w:p>
        </w:tc>
        <w:tc>
          <w:tcPr>
            <w:tcW w:w="943" w:type="dxa"/>
            <w:tcBorders>
              <w:top w:val="nil"/>
              <w:left w:val="nil"/>
              <w:bottom w:val="single" w:sz="4" w:space="0" w:color="auto"/>
              <w:right w:val="single" w:sz="4" w:space="0" w:color="auto"/>
            </w:tcBorders>
            <w:shd w:val="clear" w:color="auto" w:fill="auto"/>
            <w:noWrap/>
            <w:vAlign w:val="center"/>
            <w:hideMark/>
          </w:tcPr>
          <w:p w14:paraId="350DECE6" w14:textId="04C39B29" w:rsidR="00101ED0" w:rsidRPr="00CB286F" w:rsidRDefault="00101ED0" w:rsidP="00101ED0">
            <w:pPr>
              <w:jc w:val="right"/>
              <w:rPr>
                <w:color w:val="000000"/>
                <w:sz w:val="18"/>
                <w:szCs w:val="20"/>
                <w:lang w:val="fr-CA" w:eastAsia="en-CA"/>
              </w:rPr>
            </w:pPr>
            <w:r w:rsidRPr="00CB286F">
              <w:rPr>
                <w:color w:val="000000"/>
                <w:sz w:val="18"/>
                <w:szCs w:val="20"/>
                <w:lang w:val="fr-CA" w:eastAsia="en-CA"/>
              </w:rPr>
              <w:t>696 310</w:t>
            </w:r>
          </w:p>
        </w:tc>
        <w:tc>
          <w:tcPr>
            <w:tcW w:w="944" w:type="dxa"/>
            <w:tcBorders>
              <w:top w:val="nil"/>
              <w:left w:val="nil"/>
              <w:bottom w:val="single" w:sz="4" w:space="0" w:color="auto"/>
              <w:right w:val="single" w:sz="4" w:space="0" w:color="auto"/>
            </w:tcBorders>
            <w:shd w:val="clear" w:color="auto" w:fill="auto"/>
            <w:vAlign w:val="center"/>
            <w:hideMark/>
          </w:tcPr>
          <w:p w14:paraId="7245FFAE" w14:textId="025DCB64" w:rsidR="00101ED0" w:rsidRPr="00CB286F" w:rsidRDefault="00101ED0" w:rsidP="00101ED0">
            <w:pPr>
              <w:jc w:val="center"/>
              <w:rPr>
                <w:color w:val="000000"/>
                <w:sz w:val="18"/>
                <w:szCs w:val="20"/>
                <w:lang w:val="fr-CA" w:eastAsia="en-CA"/>
              </w:rPr>
            </w:pPr>
            <w:r w:rsidRPr="00CB286F">
              <w:rPr>
                <w:color w:val="000000"/>
                <w:sz w:val="18"/>
                <w:szCs w:val="20"/>
                <w:lang w:val="fr-CA" w:eastAsia="en-CA"/>
              </w:rPr>
              <w:t>26,1</w:t>
            </w:r>
          </w:p>
        </w:tc>
      </w:tr>
      <w:tr w:rsidR="00101ED0" w:rsidRPr="00CB286F" w14:paraId="2C8E8CF6" w14:textId="77777777" w:rsidTr="001145B1">
        <w:trPr>
          <w:trHeight w:val="8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69BDF042" w14:textId="0D84A53E" w:rsidR="00101ED0" w:rsidRPr="00CB286F" w:rsidRDefault="00101ED0" w:rsidP="00101ED0">
            <w:pPr>
              <w:jc w:val="left"/>
              <w:rPr>
                <w:color w:val="000000"/>
                <w:sz w:val="18"/>
                <w:szCs w:val="20"/>
                <w:lang w:val="fr-CA" w:eastAsia="en-CA"/>
              </w:rPr>
            </w:pPr>
            <w:r w:rsidRPr="00CB286F">
              <w:rPr>
                <w:color w:val="000000"/>
                <w:sz w:val="18"/>
                <w:szCs w:val="20"/>
                <w:lang w:val="fr-CA" w:eastAsia="en-CA"/>
              </w:rPr>
              <w:t>Réfrigération et climatisation institutionnelles</w:t>
            </w:r>
          </w:p>
        </w:tc>
        <w:tc>
          <w:tcPr>
            <w:tcW w:w="1051" w:type="dxa"/>
            <w:tcBorders>
              <w:top w:val="nil"/>
              <w:left w:val="nil"/>
              <w:bottom w:val="single" w:sz="4" w:space="0" w:color="auto"/>
              <w:right w:val="single" w:sz="4" w:space="0" w:color="auto"/>
            </w:tcBorders>
            <w:shd w:val="clear" w:color="auto" w:fill="auto"/>
            <w:noWrap/>
            <w:vAlign w:val="center"/>
            <w:hideMark/>
          </w:tcPr>
          <w:p w14:paraId="36B6F157" w14:textId="0BA21B2F" w:rsidR="00101ED0" w:rsidRPr="00CB286F" w:rsidRDefault="00101ED0" w:rsidP="00101ED0">
            <w:pPr>
              <w:jc w:val="right"/>
              <w:rPr>
                <w:color w:val="000000"/>
                <w:sz w:val="18"/>
                <w:szCs w:val="20"/>
                <w:lang w:val="fr-CA" w:eastAsia="en-CA"/>
              </w:rPr>
            </w:pPr>
            <w:r w:rsidRPr="00CB286F">
              <w:rPr>
                <w:color w:val="000000"/>
                <w:sz w:val="18"/>
                <w:szCs w:val="20"/>
                <w:lang w:val="fr-CA" w:eastAsia="en-CA"/>
              </w:rPr>
              <w:t>35 750</w:t>
            </w:r>
          </w:p>
        </w:tc>
        <w:tc>
          <w:tcPr>
            <w:tcW w:w="943" w:type="dxa"/>
            <w:tcBorders>
              <w:top w:val="nil"/>
              <w:left w:val="nil"/>
              <w:bottom w:val="single" w:sz="4" w:space="0" w:color="auto"/>
              <w:right w:val="single" w:sz="4" w:space="0" w:color="auto"/>
            </w:tcBorders>
            <w:shd w:val="clear" w:color="auto" w:fill="auto"/>
            <w:noWrap/>
            <w:vAlign w:val="center"/>
            <w:hideMark/>
          </w:tcPr>
          <w:p w14:paraId="23556D86" w14:textId="5519E77F" w:rsidR="00101ED0" w:rsidRPr="00CB286F" w:rsidRDefault="00101ED0" w:rsidP="00101ED0">
            <w:pPr>
              <w:jc w:val="right"/>
              <w:rPr>
                <w:color w:val="000000"/>
                <w:sz w:val="18"/>
                <w:szCs w:val="20"/>
                <w:lang w:val="fr-CA" w:eastAsia="en-CA"/>
              </w:rPr>
            </w:pPr>
            <w:r w:rsidRPr="00CB286F">
              <w:rPr>
                <w:color w:val="000000"/>
                <w:sz w:val="18"/>
                <w:szCs w:val="20"/>
                <w:lang w:val="fr-CA" w:eastAsia="en-CA"/>
              </w:rPr>
              <w:t>11 766</w:t>
            </w:r>
          </w:p>
        </w:tc>
        <w:tc>
          <w:tcPr>
            <w:tcW w:w="943" w:type="dxa"/>
            <w:tcBorders>
              <w:top w:val="single" w:sz="4" w:space="0" w:color="auto"/>
              <w:left w:val="nil"/>
              <w:bottom w:val="single" w:sz="4" w:space="0" w:color="auto"/>
              <w:right w:val="single" w:sz="4" w:space="0" w:color="auto"/>
            </w:tcBorders>
            <w:vAlign w:val="center"/>
          </w:tcPr>
          <w:p w14:paraId="01A874A4" w14:textId="6B8E9806" w:rsidR="00101ED0" w:rsidRPr="00CB286F" w:rsidRDefault="00101ED0" w:rsidP="00101ED0">
            <w:pPr>
              <w:jc w:val="right"/>
              <w:rPr>
                <w:color w:val="000000"/>
                <w:sz w:val="18"/>
                <w:szCs w:val="20"/>
                <w:lang w:val="fr-CA" w:eastAsia="en-CA"/>
              </w:rPr>
            </w:pPr>
            <w:r w:rsidRPr="00CB286F">
              <w:rPr>
                <w:color w:val="000000"/>
                <w:sz w:val="18"/>
                <w:szCs w:val="20"/>
                <w:lang w:val="fr-CA"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1DEA4" w14:textId="7CFCCE3F" w:rsidR="00101ED0" w:rsidRPr="00CB286F" w:rsidRDefault="00101ED0" w:rsidP="00101ED0">
            <w:pPr>
              <w:jc w:val="right"/>
              <w:rPr>
                <w:color w:val="000000"/>
                <w:sz w:val="18"/>
                <w:szCs w:val="20"/>
                <w:lang w:val="fr-CA" w:eastAsia="en-CA"/>
              </w:rPr>
            </w:pPr>
            <w:r w:rsidRPr="00CB286F">
              <w:rPr>
                <w:color w:val="000000"/>
                <w:sz w:val="18"/>
                <w:szCs w:val="20"/>
                <w:lang w:val="fr-CA" w:eastAsia="en-CA"/>
              </w:rPr>
              <w:t>33 408</w:t>
            </w:r>
          </w:p>
        </w:tc>
        <w:tc>
          <w:tcPr>
            <w:tcW w:w="943" w:type="dxa"/>
            <w:tcBorders>
              <w:top w:val="nil"/>
              <w:left w:val="nil"/>
              <w:bottom w:val="single" w:sz="4" w:space="0" w:color="auto"/>
              <w:right w:val="single" w:sz="4" w:space="0" w:color="auto"/>
            </w:tcBorders>
            <w:shd w:val="clear" w:color="auto" w:fill="auto"/>
            <w:noWrap/>
            <w:vAlign w:val="center"/>
            <w:hideMark/>
          </w:tcPr>
          <w:p w14:paraId="4C0745EB" w14:textId="3CC26F6F" w:rsidR="00101ED0" w:rsidRPr="00CB286F" w:rsidRDefault="00101ED0" w:rsidP="00101ED0">
            <w:pPr>
              <w:jc w:val="right"/>
              <w:rPr>
                <w:color w:val="000000"/>
                <w:sz w:val="18"/>
                <w:szCs w:val="20"/>
                <w:lang w:val="fr-CA" w:eastAsia="en-CA"/>
              </w:rPr>
            </w:pPr>
            <w:r w:rsidRPr="00CB286F">
              <w:rPr>
                <w:color w:val="000000"/>
                <w:sz w:val="18"/>
                <w:szCs w:val="20"/>
                <w:lang w:val="fr-CA" w:eastAsia="en-CA"/>
              </w:rPr>
              <w:t>31 880</w:t>
            </w:r>
          </w:p>
        </w:tc>
        <w:tc>
          <w:tcPr>
            <w:tcW w:w="943" w:type="dxa"/>
            <w:tcBorders>
              <w:top w:val="nil"/>
              <w:left w:val="nil"/>
              <w:bottom w:val="single" w:sz="4" w:space="0" w:color="auto"/>
              <w:right w:val="single" w:sz="4" w:space="0" w:color="auto"/>
            </w:tcBorders>
            <w:shd w:val="clear" w:color="auto" w:fill="auto"/>
            <w:noWrap/>
            <w:vAlign w:val="center"/>
            <w:hideMark/>
          </w:tcPr>
          <w:p w14:paraId="4E122A74" w14:textId="77777777" w:rsidR="00101ED0" w:rsidRPr="00CB286F" w:rsidRDefault="00101ED0" w:rsidP="00101ED0">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29F37511" w14:textId="66F2AE3F" w:rsidR="00101ED0" w:rsidRPr="00CB286F" w:rsidRDefault="00101ED0" w:rsidP="00101ED0">
            <w:pPr>
              <w:jc w:val="right"/>
              <w:rPr>
                <w:color w:val="000000"/>
                <w:sz w:val="18"/>
                <w:szCs w:val="20"/>
                <w:lang w:val="fr-CA" w:eastAsia="en-CA"/>
              </w:rPr>
            </w:pPr>
            <w:r w:rsidRPr="00CB286F">
              <w:rPr>
                <w:color w:val="000000"/>
                <w:sz w:val="18"/>
                <w:szCs w:val="20"/>
                <w:lang w:val="fr-CA" w:eastAsia="en-CA"/>
              </w:rPr>
              <w:t>112 804</w:t>
            </w:r>
          </w:p>
        </w:tc>
        <w:tc>
          <w:tcPr>
            <w:tcW w:w="944" w:type="dxa"/>
            <w:tcBorders>
              <w:top w:val="nil"/>
              <w:left w:val="nil"/>
              <w:bottom w:val="single" w:sz="4" w:space="0" w:color="auto"/>
              <w:right w:val="single" w:sz="4" w:space="0" w:color="auto"/>
            </w:tcBorders>
            <w:shd w:val="clear" w:color="auto" w:fill="auto"/>
            <w:vAlign w:val="center"/>
            <w:hideMark/>
          </w:tcPr>
          <w:p w14:paraId="7BDEC73E" w14:textId="220AABBE" w:rsidR="00101ED0" w:rsidRPr="00CB286F" w:rsidRDefault="00101ED0" w:rsidP="00101ED0">
            <w:pPr>
              <w:jc w:val="center"/>
              <w:rPr>
                <w:color w:val="000000"/>
                <w:sz w:val="18"/>
                <w:szCs w:val="20"/>
                <w:lang w:val="fr-CA" w:eastAsia="en-CA"/>
              </w:rPr>
            </w:pPr>
            <w:r w:rsidRPr="00CB286F">
              <w:rPr>
                <w:color w:val="000000"/>
                <w:sz w:val="18"/>
                <w:szCs w:val="20"/>
                <w:lang w:val="fr-CA" w:eastAsia="en-CA"/>
              </w:rPr>
              <w:t>4,2</w:t>
            </w:r>
          </w:p>
        </w:tc>
      </w:tr>
      <w:tr w:rsidR="00101ED0" w:rsidRPr="00CB286F" w14:paraId="4B0D8734"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73C28185" w14:textId="5C5B5D2B" w:rsidR="00101ED0" w:rsidRPr="00CB286F" w:rsidRDefault="00101ED0" w:rsidP="00101ED0">
            <w:pPr>
              <w:jc w:val="left"/>
              <w:rPr>
                <w:color w:val="000000"/>
                <w:sz w:val="18"/>
                <w:szCs w:val="20"/>
                <w:lang w:val="fr-CA" w:eastAsia="en-CA"/>
              </w:rPr>
            </w:pPr>
            <w:r w:rsidRPr="00CB286F">
              <w:rPr>
                <w:color w:val="000000"/>
                <w:sz w:val="18"/>
                <w:szCs w:val="20"/>
                <w:lang w:val="fr-CA" w:eastAsia="en-CA"/>
              </w:rPr>
              <w:t>Tourisme</w:t>
            </w:r>
          </w:p>
        </w:tc>
        <w:tc>
          <w:tcPr>
            <w:tcW w:w="1051" w:type="dxa"/>
            <w:tcBorders>
              <w:top w:val="nil"/>
              <w:left w:val="nil"/>
              <w:bottom w:val="single" w:sz="4" w:space="0" w:color="auto"/>
              <w:right w:val="single" w:sz="4" w:space="0" w:color="auto"/>
            </w:tcBorders>
            <w:shd w:val="clear" w:color="auto" w:fill="auto"/>
            <w:noWrap/>
            <w:vAlign w:val="center"/>
            <w:hideMark/>
          </w:tcPr>
          <w:p w14:paraId="07EFC873" w14:textId="15A52A0F" w:rsidR="00101ED0" w:rsidRPr="00CB286F" w:rsidRDefault="00101ED0" w:rsidP="00101ED0">
            <w:pPr>
              <w:jc w:val="right"/>
              <w:rPr>
                <w:color w:val="000000"/>
                <w:sz w:val="18"/>
                <w:szCs w:val="20"/>
                <w:lang w:val="fr-CA" w:eastAsia="en-CA"/>
              </w:rPr>
            </w:pPr>
            <w:r w:rsidRPr="00CB286F">
              <w:rPr>
                <w:color w:val="000000"/>
                <w:sz w:val="18"/>
                <w:szCs w:val="20"/>
                <w:lang w:val="fr-CA" w:eastAsia="en-CA"/>
              </w:rPr>
              <w:t>28 600</w:t>
            </w:r>
          </w:p>
        </w:tc>
        <w:tc>
          <w:tcPr>
            <w:tcW w:w="943" w:type="dxa"/>
            <w:tcBorders>
              <w:top w:val="nil"/>
              <w:left w:val="nil"/>
              <w:bottom w:val="single" w:sz="4" w:space="0" w:color="auto"/>
              <w:right w:val="single" w:sz="4" w:space="0" w:color="auto"/>
            </w:tcBorders>
            <w:shd w:val="clear" w:color="auto" w:fill="auto"/>
            <w:noWrap/>
            <w:vAlign w:val="center"/>
            <w:hideMark/>
          </w:tcPr>
          <w:p w14:paraId="14E9A472" w14:textId="77777777" w:rsidR="00101ED0" w:rsidRPr="00CB286F" w:rsidRDefault="00101ED0" w:rsidP="00101ED0">
            <w:pPr>
              <w:jc w:val="right"/>
              <w:rPr>
                <w:color w:val="000000"/>
                <w:sz w:val="18"/>
                <w:szCs w:val="20"/>
                <w:lang w:val="fr-CA" w:eastAsia="en-CA"/>
              </w:rPr>
            </w:pPr>
            <w:r w:rsidRPr="00CB286F">
              <w:rPr>
                <w:color w:val="000000"/>
                <w:sz w:val="18"/>
                <w:szCs w:val="20"/>
                <w:lang w:val="fr-CA" w:eastAsia="en-CA"/>
              </w:rPr>
              <w:t>0</w:t>
            </w:r>
          </w:p>
        </w:tc>
        <w:tc>
          <w:tcPr>
            <w:tcW w:w="943" w:type="dxa"/>
            <w:tcBorders>
              <w:top w:val="single" w:sz="4" w:space="0" w:color="auto"/>
              <w:left w:val="nil"/>
              <w:bottom w:val="single" w:sz="4" w:space="0" w:color="auto"/>
              <w:right w:val="single" w:sz="4" w:space="0" w:color="auto"/>
            </w:tcBorders>
            <w:vAlign w:val="center"/>
          </w:tcPr>
          <w:p w14:paraId="6CA8F04D" w14:textId="7FA0738F" w:rsidR="00101ED0" w:rsidRPr="00CB286F" w:rsidRDefault="00101ED0" w:rsidP="00101ED0">
            <w:pPr>
              <w:jc w:val="right"/>
              <w:rPr>
                <w:color w:val="000000"/>
                <w:sz w:val="18"/>
                <w:szCs w:val="20"/>
                <w:lang w:val="fr-CA" w:eastAsia="en-CA"/>
              </w:rPr>
            </w:pPr>
            <w:r w:rsidRPr="00CB286F">
              <w:rPr>
                <w:color w:val="000000"/>
                <w:sz w:val="18"/>
                <w:szCs w:val="20"/>
                <w:lang w:val="fr-CA"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F18AB" w14:textId="6EC0FCAB" w:rsidR="00101ED0" w:rsidRPr="00CB286F" w:rsidRDefault="00101ED0" w:rsidP="00101ED0">
            <w:pPr>
              <w:jc w:val="right"/>
              <w:rPr>
                <w:color w:val="000000"/>
                <w:sz w:val="18"/>
                <w:szCs w:val="20"/>
                <w:lang w:val="fr-CA" w:eastAsia="en-CA"/>
              </w:rPr>
            </w:pPr>
            <w:r w:rsidRPr="00CB286F">
              <w:rPr>
                <w:color w:val="000000"/>
                <w:sz w:val="18"/>
                <w:szCs w:val="20"/>
                <w:lang w:val="fr-CA" w:eastAsia="en-CA"/>
              </w:rPr>
              <w:t>31 320</w:t>
            </w:r>
          </w:p>
        </w:tc>
        <w:tc>
          <w:tcPr>
            <w:tcW w:w="943" w:type="dxa"/>
            <w:tcBorders>
              <w:top w:val="nil"/>
              <w:left w:val="nil"/>
              <w:bottom w:val="single" w:sz="4" w:space="0" w:color="auto"/>
              <w:right w:val="single" w:sz="4" w:space="0" w:color="auto"/>
            </w:tcBorders>
            <w:shd w:val="clear" w:color="auto" w:fill="auto"/>
            <w:noWrap/>
            <w:vAlign w:val="center"/>
            <w:hideMark/>
          </w:tcPr>
          <w:p w14:paraId="37F21B8F" w14:textId="266AC9CD" w:rsidR="00101ED0" w:rsidRPr="00CB286F" w:rsidRDefault="00101ED0" w:rsidP="00101ED0">
            <w:pPr>
              <w:jc w:val="right"/>
              <w:rPr>
                <w:color w:val="000000"/>
                <w:sz w:val="18"/>
                <w:szCs w:val="20"/>
                <w:lang w:val="fr-CA" w:eastAsia="en-CA"/>
              </w:rPr>
            </w:pPr>
            <w:r w:rsidRPr="00CB286F">
              <w:rPr>
                <w:color w:val="000000"/>
                <w:sz w:val="18"/>
                <w:szCs w:val="20"/>
                <w:lang w:val="fr-CA" w:eastAsia="en-CA"/>
              </w:rPr>
              <w:t>7 970</w:t>
            </w:r>
          </w:p>
        </w:tc>
        <w:tc>
          <w:tcPr>
            <w:tcW w:w="943" w:type="dxa"/>
            <w:tcBorders>
              <w:top w:val="nil"/>
              <w:left w:val="nil"/>
              <w:bottom w:val="single" w:sz="4" w:space="0" w:color="auto"/>
              <w:right w:val="single" w:sz="4" w:space="0" w:color="auto"/>
            </w:tcBorders>
            <w:shd w:val="clear" w:color="auto" w:fill="auto"/>
            <w:noWrap/>
            <w:vAlign w:val="center"/>
            <w:hideMark/>
          </w:tcPr>
          <w:p w14:paraId="5E1802B5" w14:textId="77777777" w:rsidR="00101ED0" w:rsidRPr="00CB286F" w:rsidRDefault="00101ED0" w:rsidP="00101ED0">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5A2CB7B6" w14:textId="63666854" w:rsidR="00101ED0" w:rsidRPr="00CB286F" w:rsidRDefault="00101ED0" w:rsidP="00101ED0">
            <w:pPr>
              <w:jc w:val="right"/>
              <w:rPr>
                <w:color w:val="000000"/>
                <w:sz w:val="18"/>
                <w:szCs w:val="20"/>
                <w:lang w:val="fr-CA" w:eastAsia="en-CA"/>
              </w:rPr>
            </w:pPr>
            <w:r w:rsidRPr="00CB286F">
              <w:rPr>
                <w:color w:val="000000"/>
                <w:sz w:val="18"/>
                <w:szCs w:val="20"/>
                <w:lang w:val="fr-CA" w:eastAsia="en-CA"/>
              </w:rPr>
              <w:t>67 890</w:t>
            </w:r>
          </w:p>
        </w:tc>
        <w:tc>
          <w:tcPr>
            <w:tcW w:w="944" w:type="dxa"/>
            <w:tcBorders>
              <w:top w:val="nil"/>
              <w:left w:val="nil"/>
              <w:bottom w:val="single" w:sz="4" w:space="0" w:color="auto"/>
              <w:right w:val="single" w:sz="4" w:space="0" w:color="auto"/>
            </w:tcBorders>
            <w:shd w:val="clear" w:color="auto" w:fill="auto"/>
            <w:vAlign w:val="center"/>
            <w:hideMark/>
          </w:tcPr>
          <w:p w14:paraId="0090B8C8" w14:textId="4741A7E5" w:rsidR="00101ED0" w:rsidRPr="00CB286F" w:rsidRDefault="00101ED0" w:rsidP="00101ED0">
            <w:pPr>
              <w:jc w:val="center"/>
              <w:rPr>
                <w:color w:val="000000"/>
                <w:sz w:val="18"/>
                <w:szCs w:val="20"/>
                <w:lang w:val="fr-CA" w:eastAsia="en-CA"/>
              </w:rPr>
            </w:pPr>
            <w:r w:rsidRPr="00CB286F">
              <w:rPr>
                <w:color w:val="000000"/>
                <w:sz w:val="18"/>
                <w:szCs w:val="20"/>
                <w:lang w:val="fr-CA" w:eastAsia="en-CA"/>
              </w:rPr>
              <w:t>2,5</w:t>
            </w:r>
          </w:p>
        </w:tc>
      </w:tr>
      <w:tr w:rsidR="00101ED0" w:rsidRPr="00CB286F" w14:paraId="128C3AFA" w14:textId="77777777" w:rsidTr="001145B1">
        <w:trPr>
          <w:trHeight w:val="288"/>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6108B8B8" w14:textId="2E340098" w:rsidR="00101ED0" w:rsidRPr="00CB286F" w:rsidRDefault="00101ED0" w:rsidP="00101ED0">
            <w:pPr>
              <w:jc w:val="left"/>
              <w:rPr>
                <w:b/>
                <w:bCs/>
                <w:color w:val="000000"/>
                <w:sz w:val="18"/>
                <w:szCs w:val="20"/>
                <w:vertAlign w:val="subscript"/>
                <w:lang w:val="fr-CA" w:eastAsia="en-CA"/>
              </w:rPr>
            </w:pPr>
            <w:r w:rsidRPr="00CB286F">
              <w:rPr>
                <w:b/>
                <w:bCs/>
                <w:color w:val="000000"/>
                <w:sz w:val="18"/>
                <w:szCs w:val="20"/>
                <w:lang w:val="fr-CA" w:eastAsia="en-CA"/>
              </w:rPr>
              <w:t xml:space="preserve">Total, entretien de l’équipement de réfrigération et </w:t>
            </w:r>
            <w:r w:rsidR="00B30F7C">
              <w:rPr>
                <w:b/>
                <w:bCs/>
                <w:color w:val="000000"/>
                <w:sz w:val="18"/>
                <w:szCs w:val="20"/>
                <w:lang w:val="fr-CA" w:eastAsia="en-CA"/>
              </w:rPr>
              <w:t xml:space="preserve">de </w:t>
            </w:r>
            <w:r w:rsidRPr="00CB286F">
              <w:rPr>
                <w:b/>
                <w:bCs/>
                <w:color w:val="000000"/>
                <w:sz w:val="18"/>
                <w:szCs w:val="20"/>
                <w:lang w:val="fr-CA" w:eastAsia="en-CA"/>
              </w:rPr>
              <w:t>climatisation (tonnes d’éq-CO</w:t>
            </w:r>
            <w:r w:rsidRPr="00CB286F">
              <w:rPr>
                <w:b/>
                <w:bCs/>
                <w:color w:val="000000"/>
                <w:sz w:val="18"/>
                <w:szCs w:val="20"/>
                <w:vertAlign w:val="subscript"/>
                <w:lang w:val="fr-CA" w:eastAsia="en-CA"/>
              </w:rPr>
              <w:t>2</w:t>
            </w:r>
            <w:r w:rsidRPr="00CB286F">
              <w:rPr>
                <w:b/>
                <w:bCs/>
                <w:color w:val="000000"/>
                <w:sz w:val="18"/>
                <w:szCs w:val="20"/>
                <w:lang w:val="fr-CA" w:eastAsia="en-CA"/>
              </w:rPr>
              <w:t>)</w:t>
            </w:r>
          </w:p>
        </w:tc>
        <w:tc>
          <w:tcPr>
            <w:tcW w:w="1051" w:type="dxa"/>
            <w:tcBorders>
              <w:top w:val="nil"/>
              <w:left w:val="nil"/>
              <w:bottom w:val="single" w:sz="4" w:space="0" w:color="auto"/>
              <w:right w:val="single" w:sz="4" w:space="0" w:color="auto"/>
            </w:tcBorders>
            <w:shd w:val="clear" w:color="auto" w:fill="auto"/>
            <w:noWrap/>
            <w:vAlign w:val="center"/>
            <w:hideMark/>
          </w:tcPr>
          <w:p w14:paraId="26A3668D" w14:textId="780B0E05" w:rsidR="00101ED0" w:rsidRPr="00CB286F" w:rsidRDefault="00101ED0" w:rsidP="00101ED0">
            <w:pPr>
              <w:jc w:val="right"/>
              <w:rPr>
                <w:b/>
                <w:bCs/>
                <w:color w:val="000000"/>
                <w:sz w:val="18"/>
                <w:szCs w:val="20"/>
                <w:lang w:val="fr-CA" w:eastAsia="en-CA"/>
              </w:rPr>
            </w:pPr>
            <w:r w:rsidRPr="00CB286F">
              <w:rPr>
                <w:b/>
                <w:bCs/>
                <w:color w:val="000000"/>
                <w:sz w:val="18"/>
                <w:szCs w:val="20"/>
                <w:lang w:val="fr-CA" w:eastAsia="en-CA"/>
              </w:rPr>
              <w:t>624 810</w:t>
            </w:r>
          </w:p>
        </w:tc>
        <w:tc>
          <w:tcPr>
            <w:tcW w:w="943" w:type="dxa"/>
            <w:tcBorders>
              <w:top w:val="nil"/>
              <w:left w:val="nil"/>
              <w:bottom w:val="single" w:sz="4" w:space="0" w:color="auto"/>
              <w:right w:val="single" w:sz="4" w:space="0" w:color="auto"/>
            </w:tcBorders>
            <w:shd w:val="clear" w:color="auto" w:fill="auto"/>
            <w:noWrap/>
            <w:vAlign w:val="center"/>
            <w:hideMark/>
          </w:tcPr>
          <w:p w14:paraId="65A204CA" w14:textId="55EC4B6C" w:rsidR="00101ED0" w:rsidRPr="00CB286F" w:rsidRDefault="00101ED0" w:rsidP="00101ED0">
            <w:pPr>
              <w:jc w:val="right"/>
              <w:rPr>
                <w:b/>
                <w:bCs/>
                <w:color w:val="000000"/>
                <w:sz w:val="18"/>
                <w:szCs w:val="20"/>
                <w:lang w:val="fr-CA" w:eastAsia="en-CA"/>
              </w:rPr>
            </w:pPr>
            <w:r w:rsidRPr="00CB286F">
              <w:rPr>
                <w:b/>
                <w:bCs/>
                <w:color w:val="000000"/>
                <w:sz w:val="18"/>
                <w:szCs w:val="20"/>
                <w:lang w:val="fr-CA" w:eastAsia="en-CA"/>
              </w:rPr>
              <w:t>568 141</w:t>
            </w:r>
          </w:p>
        </w:tc>
        <w:tc>
          <w:tcPr>
            <w:tcW w:w="943" w:type="dxa"/>
            <w:tcBorders>
              <w:top w:val="single" w:sz="4" w:space="0" w:color="auto"/>
              <w:left w:val="nil"/>
              <w:bottom w:val="single" w:sz="4" w:space="0" w:color="auto"/>
              <w:right w:val="single" w:sz="4" w:space="0" w:color="auto"/>
            </w:tcBorders>
            <w:vAlign w:val="center"/>
          </w:tcPr>
          <w:p w14:paraId="3EC6258F" w14:textId="270DC214" w:rsidR="00101ED0" w:rsidRPr="00CB286F" w:rsidRDefault="00101ED0" w:rsidP="00101ED0">
            <w:pPr>
              <w:jc w:val="right"/>
              <w:rPr>
                <w:b/>
                <w:bCs/>
                <w:color w:val="000000"/>
                <w:sz w:val="18"/>
                <w:szCs w:val="20"/>
                <w:lang w:val="fr-CA" w:eastAsia="en-CA"/>
              </w:rPr>
            </w:pPr>
            <w:r w:rsidRPr="00CB286F">
              <w:rPr>
                <w:b/>
                <w:bCs/>
                <w:color w:val="000000"/>
                <w:sz w:val="18"/>
                <w:szCs w:val="20"/>
                <w:lang w:val="fr-CA" w:eastAsia="en-CA"/>
              </w:rPr>
              <w:t>38 549</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0E6AB" w14:textId="585DF802" w:rsidR="00101ED0" w:rsidRPr="00CB286F" w:rsidRDefault="00101ED0" w:rsidP="00101ED0">
            <w:pPr>
              <w:jc w:val="right"/>
              <w:rPr>
                <w:b/>
                <w:bCs/>
                <w:color w:val="000000"/>
                <w:sz w:val="18"/>
                <w:szCs w:val="20"/>
                <w:lang w:val="fr-CA" w:eastAsia="en-CA"/>
              </w:rPr>
            </w:pPr>
            <w:r w:rsidRPr="00CB286F">
              <w:rPr>
                <w:b/>
                <w:bCs/>
                <w:color w:val="000000"/>
                <w:sz w:val="18"/>
                <w:szCs w:val="20"/>
                <w:lang w:val="fr-CA" w:eastAsia="en-CA"/>
              </w:rPr>
              <w:t>312 260</w:t>
            </w:r>
          </w:p>
        </w:tc>
        <w:tc>
          <w:tcPr>
            <w:tcW w:w="943" w:type="dxa"/>
            <w:tcBorders>
              <w:top w:val="nil"/>
              <w:left w:val="nil"/>
              <w:bottom w:val="single" w:sz="4" w:space="0" w:color="auto"/>
              <w:right w:val="single" w:sz="4" w:space="0" w:color="auto"/>
            </w:tcBorders>
            <w:shd w:val="clear" w:color="auto" w:fill="auto"/>
            <w:noWrap/>
            <w:vAlign w:val="center"/>
            <w:hideMark/>
          </w:tcPr>
          <w:p w14:paraId="659E0D5A" w14:textId="0D784222" w:rsidR="00101ED0" w:rsidRPr="00CB286F" w:rsidRDefault="00101ED0" w:rsidP="00101ED0">
            <w:pPr>
              <w:ind w:left="-138"/>
              <w:jc w:val="right"/>
              <w:rPr>
                <w:b/>
                <w:bCs/>
                <w:color w:val="000000"/>
                <w:sz w:val="18"/>
                <w:szCs w:val="20"/>
                <w:lang w:val="fr-CA" w:eastAsia="en-CA"/>
              </w:rPr>
            </w:pPr>
            <w:r w:rsidRPr="00CB286F">
              <w:rPr>
                <w:b/>
                <w:bCs/>
                <w:color w:val="000000"/>
                <w:sz w:val="18"/>
                <w:szCs w:val="20"/>
                <w:lang w:val="fr-CA" w:eastAsia="en-CA"/>
              </w:rPr>
              <w:t>1 055 348</w:t>
            </w:r>
          </w:p>
        </w:tc>
        <w:tc>
          <w:tcPr>
            <w:tcW w:w="943" w:type="dxa"/>
            <w:tcBorders>
              <w:top w:val="nil"/>
              <w:left w:val="nil"/>
              <w:bottom w:val="single" w:sz="4" w:space="0" w:color="auto"/>
              <w:right w:val="single" w:sz="4" w:space="0" w:color="auto"/>
            </w:tcBorders>
            <w:shd w:val="clear" w:color="auto" w:fill="auto"/>
            <w:noWrap/>
            <w:vAlign w:val="center"/>
            <w:hideMark/>
          </w:tcPr>
          <w:p w14:paraId="7B7330B9" w14:textId="2DD4543C" w:rsidR="00101ED0" w:rsidRPr="00CB286F" w:rsidRDefault="00101ED0" w:rsidP="00101ED0">
            <w:pPr>
              <w:jc w:val="right"/>
              <w:rPr>
                <w:b/>
                <w:bCs/>
                <w:color w:val="000000"/>
                <w:sz w:val="18"/>
                <w:szCs w:val="20"/>
                <w:lang w:val="fr-CA" w:eastAsia="en-CA"/>
              </w:rPr>
            </w:pPr>
            <w:r w:rsidRPr="00CB286F">
              <w:rPr>
                <w:b/>
                <w:bCs/>
                <w:color w:val="000000"/>
                <w:sz w:val="18"/>
                <w:szCs w:val="20"/>
                <w:lang w:val="fr-CA" w:eastAsia="en-CA"/>
              </w:rPr>
              <w:t>57 664</w:t>
            </w:r>
          </w:p>
        </w:tc>
        <w:tc>
          <w:tcPr>
            <w:tcW w:w="943" w:type="dxa"/>
            <w:tcBorders>
              <w:top w:val="nil"/>
              <w:left w:val="nil"/>
              <w:bottom w:val="single" w:sz="4" w:space="0" w:color="auto"/>
              <w:right w:val="single" w:sz="4" w:space="0" w:color="auto"/>
            </w:tcBorders>
            <w:shd w:val="clear" w:color="auto" w:fill="auto"/>
            <w:noWrap/>
            <w:vAlign w:val="center"/>
            <w:hideMark/>
          </w:tcPr>
          <w:p w14:paraId="0D213327" w14:textId="3E3C7059" w:rsidR="00101ED0" w:rsidRPr="00CB286F" w:rsidRDefault="00101ED0" w:rsidP="00101ED0">
            <w:pPr>
              <w:ind w:left="-185"/>
              <w:jc w:val="right"/>
              <w:rPr>
                <w:b/>
                <w:bCs/>
                <w:color w:val="000000"/>
                <w:sz w:val="18"/>
                <w:szCs w:val="20"/>
                <w:lang w:val="fr-CA" w:eastAsia="en-CA"/>
              </w:rPr>
            </w:pPr>
            <w:r w:rsidRPr="00CB286F">
              <w:rPr>
                <w:b/>
                <w:bCs/>
                <w:color w:val="000000"/>
                <w:sz w:val="18"/>
                <w:szCs w:val="20"/>
                <w:lang w:val="fr-CA" w:eastAsia="en-CA"/>
              </w:rPr>
              <w:t>2 656 772</w:t>
            </w:r>
          </w:p>
        </w:tc>
        <w:tc>
          <w:tcPr>
            <w:tcW w:w="944" w:type="dxa"/>
            <w:tcBorders>
              <w:top w:val="nil"/>
              <w:left w:val="nil"/>
              <w:bottom w:val="single" w:sz="4" w:space="0" w:color="auto"/>
              <w:right w:val="single" w:sz="4" w:space="0" w:color="auto"/>
            </w:tcBorders>
            <w:shd w:val="clear" w:color="auto" w:fill="auto"/>
            <w:vAlign w:val="center"/>
            <w:hideMark/>
          </w:tcPr>
          <w:p w14:paraId="4DB42214" w14:textId="7D6A1998" w:rsidR="00101ED0" w:rsidRPr="00CB286F" w:rsidRDefault="00101ED0" w:rsidP="00101ED0">
            <w:pPr>
              <w:jc w:val="center"/>
              <w:rPr>
                <w:b/>
                <w:bCs/>
                <w:color w:val="000000"/>
                <w:sz w:val="18"/>
                <w:szCs w:val="20"/>
                <w:lang w:val="fr-CA" w:eastAsia="en-CA"/>
              </w:rPr>
            </w:pPr>
            <w:r w:rsidRPr="00CB286F">
              <w:rPr>
                <w:b/>
                <w:bCs/>
                <w:color w:val="000000"/>
                <w:sz w:val="18"/>
                <w:szCs w:val="20"/>
                <w:lang w:val="fr-CA" w:eastAsia="en-CA"/>
              </w:rPr>
              <w:t>99,5</w:t>
            </w:r>
          </w:p>
        </w:tc>
      </w:tr>
      <w:tr w:rsidR="00575AAE" w:rsidRPr="0048064B" w14:paraId="4AAA0A98" w14:textId="77777777" w:rsidTr="00575AAE">
        <w:trPr>
          <w:trHeight w:val="288"/>
        </w:trPr>
        <w:tc>
          <w:tcPr>
            <w:tcW w:w="9350" w:type="dxa"/>
            <w:gridSpan w:val="9"/>
            <w:tcBorders>
              <w:top w:val="single" w:sz="4" w:space="0" w:color="auto"/>
              <w:left w:val="single" w:sz="4" w:space="0" w:color="auto"/>
              <w:bottom w:val="single" w:sz="4" w:space="0" w:color="auto"/>
              <w:right w:val="single" w:sz="4" w:space="0" w:color="auto"/>
            </w:tcBorders>
          </w:tcPr>
          <w:p w14:paraId="28BF36E7" w14:textId="1C079AB1" w:rsidR="00575AAE" w:rsidRPr="00CB286F" w:rsidRDefault="00101ED0" w:rsidP="006B61BA">
            <w:pPr>
              <w:jc w:val="center"/>
              <w:rPr>
                <w:b/>
                <w:bCs/>
                <w:color w:val="000000"/>
                <w:sz w:val="18"/>
                <w:szCs w:val="20"/>
                <w:lang w:val="fr-CA" w:eastAsia="en-CA"/>
              </w:rPr>
            </w:pPr>
            <w:r w:rsidRPr="00CB286F">
              <w:rPr>
                <w:b/>
                <w:bCs/>
                <w:color w:val="000000"/>
                <w:sz w:val="18"/>
                <w:szCs w:val="20"/>
                <w:lang w:val="fr-CA" w:eastAsia="en-CA"/>
              </w:rPr>
              <w:t xml:space="preserve">Entretien autre que la réfrigération et </w:t>
            </w:r>
            <w:r w:rsidR="00B30F7C">
              <w:rPr>
                <w:b/>
                <w:bCs/>
                <w:color w:val="000000"/>
                <w:sz w:val="18"/>
                <w:szCs w:val="20"/>
                <w:lang w:val="fr-CA" w:eastAsia="en-CA"/>
              </w:rPr>
              <w:t xml:space="preserve">la </w:t>
            </w:r>
            <w:r w:rsidRPr="00CB286F">
              <w:rPr>
                <w:b/>
                <w:bCs/>
                <w:color w:val="000000"/>
                <w:sz w:val="18"/>
                <w:szCs w:val="20"/>
                <w:lang w:val="fr-CA" w:eastAsia="en-CA"/>
              </w:rPr>
              <w:t>climatisation (tonnes d’éq-CO</w:t>
            </w:r>
            <w:r w:rsidRPr="00CB286F">
              <w:rPr>
                <w:b/>
                <w:bCs/>
                <w:color w:val="000000"/>
                <w:sz w:val="18"/>
                <w:szCs w:val="20"/>
                <w:vertAlign w:val="subscript"/>
                <w:lang w:val="fr-CA" w:eastAsia="en-CA"/>
              </w:rPr>
              <w:t>2</w:t>
            </w:r>
            <w:r w:rsidRPr="00CB286F">
              <w:rPr>
                <w:b/>
                <w:bCs/>
                <w:color w:val="000000"/>
                <w:sz w:val="18"/>
                <w:szCs w:val="20"/>
                <w:lang w:val="fr-CA" w:eastAsia="en-CA"/>
              </w:rPr>
              <w:t>)</w:t>
            </w:r>
          </w:p>
        </w:tc>
      </w:tr>
      <w:tr w:rsidR="00575AAE" w:rsidRPr="00CB286F" w14:paraId="3DFB66DC" w14:textId="77777777" w:rsidTr="001145B1">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7865386A" w14:textId="0BB54B24" w:rsidR="00575AAE" w:rsidRPr="00CB286F" w:rsidRDefault="00101ED0" w:rsidP="006B61BA">
            <w:pPr>
              <w:jc w:val="left"/>
              <w:rPr>
                <w:color w:val="000000"/>
                <w:sz w:val="18"/>
                <w:szCs w:val="20"/>
                <w:lang w:val="fr-CA" w:eastAsia="en-CA"/>
              </w:rPr>
            </w:pPr>
            <w:r w:rsidRPr="00CB286F">
              <w:rPr>
                <w:color w:val="000000"/>
                <w:sz w:val="18"/>
                <w:szCs w:val="20"/>
                <w:lang w:val="fr-CA" w:eastAsia="en-CA"/>
              </w:rPr>
              <w:t>Lutte contre les incendies</w:t>
            </w:r>
          </w:p>
        </w:tc>
        <w:tc>
          <w:tcPr>
            <w:tcW w:w="1051" w:type="dxa"/>
            <w:tcBorders>
              <w:top w:val="nil"/>
              <w:left w:val="nil"/>
              <w:bottom w:val="single" w:sz="4" w:space="0" w:color="auto"/>
              <w:right w:val="single" w:sz="4" w:space="0" w:color="auto"/>
            </w:tcBorders>
            <w:shd w:val="clear" w:color="auto" w:fill="auto"/>
            <w:noWrap/>
            <w:vAlign w:val="center"/>
            <w:hideMark/>
          </w:tcPr>
          <w:p w14:paraId="5E323A7C" w14:textId="77777777" w:rsidR="00575AAE" w:rsidRPr="00CB286F" w:rsidRDefault="00575AAE"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47FA8A2D" w14:textId="77777777" w:rsidR="00575AAE" w:rsidRPr="00CB286F" w:rsidRDefault="00575AAE"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single" w:sz="4" w:space="0" w:color="auto"/>
              <w:left w:val="nil"/>
              <w:bottom w:val="single" w:sz="4" w:space="0" w:color="auto"/>
              <w:right w:val="single" w:sz="4" w:space="0" w:color="auto"/>
            </w:tcBorders>
            <w:vAlign w:val="center"/>
          </w:tcPr>
          <w:p w14:paraId="1C6C86A6" w14:textId="458F6FF7" w:rsidR="00575AAE" w:rsidRPr="00CB286F" w:rsidRDefault="00575AAE" w:rsidP="00575AAE">
            <w:pPr>
              <w:jc w:val="right"/>
              <w:rPr>
                <w:color w:val="000000"/>
                <w:sz w:val="18"/>
                <w:szCs w:val="20"/>
                <w:lang w:val="fr-CA" w:eastAsia="en-CA"/>
              </w:rPr>
            </w:pPr>
            <w:r w:rsidRPr="00CB286F">
              <w:rPr>
                <w:color w:val="000000"/>
                <w:sz w:val="18"/>
                <w:szCs w:val="20"/>
                <w:lang w:val="fr-CA"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23A08C" w14:textId="7041753F" w:rsidR="00575AAE" w:rsidRPr="00CB286F" w:rsidRDefault="00575AAE"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6AD2F140" w14:textId="77777777" w:rsidR="00575AAE" w:rsidRPr="00CB286F" w:rsidRDefault="00575AAE" w:rsidP="00575AAE">
            <w:pPr>
              <w:jc w:val="right"/>
              <w:rPr>
                <w:color w:val="000000"/>
                <w:sz w:val="18"/>
                <w:szCs w:val="20"/>
                <w:lang w:val="fr-CA" w:eastAsia="en-CA"/>
              </w:rPr>
            </w:pPr>
            <w:r w:rsidRPr="00CB286F">
              <w:rPr>
                <w:color w:val="000000"/>
                <w:sz w:val="18"/>
                <w:szCs w:val="20"/>
                <w:lang w:val="fr-CA"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397E0EA6" w14:textId="5FAD4E41" w:rsidR="00575AAE" w:rsidRPr="00CB286F" w:rsidRDefault="00575AAE" w:rsidP="00575AAE">
            <w:pPr>
              <w:jc w:val="right"/>
              <w:rPr>
                <w:color w:val="000000"/>
                <w:sz w:val="18"/>
                <w:szCs w:val="20"/>
                <w:lang w:val="fr-CA" w:eastAsia="en-CA"/>
              </w:rPr>
            </w:pPr>
            <w:r w:rsidRPr="00CB286F">
              <w:rPr>
                <w:color w:val="000000"/>
                <w:sz w:val="18"/>
                <w:szCs w:val="20"/>
                <w:lang w:val="fr-CA" w:eastAsia="en-CA"/>
              </w:rPr>
              <w:t>12</w:t>
            </w:r>
            <w:r w:rsidR="00101ED0" w:rsidRPr="00CB286F">
              <w:rPr>
                <w:color w:val="000000"/>
                <w:sz w:val="18"/>
                <w:szCs w:val="20"/>
                <w:lang w:val="fr-CA" w:eastAsia="en-CA"/>
              </w:rPr>
              <w:t xml:space="preserve"> </w:t>
            </w:r>
            <w:r w:rsidRPr="00CB286F">
              <w:rPr>
                <w:color w:val="000000"/>
                <w:sz w:val="18"/>
                <w:szCs w:val="20"/>
                <w:lang w:val="fr-CA" w:eastAsia="en-CA"/>
              </w:rPr>
              <w:t>236</w:t>
            </w:r>
          </w:p>
        </w:tc>
        <w:tc>
          <w:tcPr>
            <w:tcW w:w="943" w:type="dxa"/>
            <w:tcBorders>
              <w:top w:val="nil"/>
              <w:left w:val="nil"/>
              <w:bottom w:val="single" w:sz="4" w:space="0" w:color="auto"/>
              <w:right w:val="single" w:sz="4" w:space="0" w:color="auto"/>
            </w:tcBorders>
            <w:shd w:val="clear" w:color="auto" w:fill="auto"/>
            <w:noWrap/>
            <w:vAlign w:val="center"/>
            <w:hideMark/>
          </w:tcPr>
          <w:p w14:paraId="3404CD73" w14:textId="12A15314" w:rsidR="00575AAE" w:rsidRPr="00CB286F" w:rsidRDefault="00575AAE" w:rsidP="00575AAE">
            <w:pPr>
              <w:jc w:val="right"/>
              <w:rPr>
                <w:color w:val="000000"/>
                <w:sz w:val="18"/>
                <w:szCs w:val="20"/>
                <w:lang w:val="fr-CA" w:eastAsia="en-CA"/>
              </w:rPr>
            </w:pPr>
            <w:r w:rsidRPr="00CB286F">
              <w:rPr>
                <w:color w:val="000000"/>
                <w:sz w:val="18"/>
                <w:szCs w:val="20"/>
                <w:lang w:val="fr-CA" w:eastAsia="en-CA"/>
              </w:rPr>
              <w:t>12</w:t>
            </w:r>
            <w:r w:rsidR="00101ED0" w:rsidRPr="00CB286F">
              <w:rPr>
                <w:color w:val="000000"/>
                <w:sz w:val="18"/>
                <w:szCs w:val="20"/>
                <w:lang w:val="fr-CA" w:eastAsia="en-CA"/>
              </w:rPr>
              <w:t xml:space="preserve"> </w:t>
            </w:r>
            <w:r w:rsidRPr="00CB286F">
              <w:rPr>
                <w:color w:val="000000"/>
                <w:sz w:val="18"/>
                <w:szCs w:val="20"/>
                <w:lang w:val="fr-CA" w:eastAsia="en-CA"/>
              </w:rPr>
              <w:t>236</w:t>
            </w:r>
          </w:p>
        </w:tc>
        <w:tc>
          <w:tcPr>
            <w:tcW w:w="944" w:type="dxa"/>
            <w:tcBorders>
              <w:top w:val="nil"/>
              <w:left w:val="nil"/>
              <w:bottom w:val="single" w:sz="4" w:space="0" w:color="auto"/>
              <w:right w:val="single" w:sz="4" w:space="0" w:color="auto"/>
            </w:tcBorders>
            <w:shd w:val="clear" w:color="auto" w:fill="auto"/>
            <w:vAlign w:val="center"/>
            <w:hideMark/>
          </w:tcPr>
          <w:p w14:paraId="374A71C5" w14:textId="3B09E5BD" w:rsidR="00575AAE" w:rsidRPr="00CB286F" w:rsidRDefault="00575AAE" w:rsidP="00932EAB">
            <w:pPr>
              <w:jc w:val="center"/>
              <w:rPr>
                <w:color w:val="000000"/>
                <w:sz w:val="18"/>
                <w:szCs w:val="20"/>
                <w:lang w:val="fr-CA" w:eastAsia="en-CA"/>
              </w:rPr>
            </w:pPr>
            <w:r w:rsidRPr="00CB286F">
              <w:rPr>
                <w:color w:val="000000"/>
                <w:sz w:val="18"/>
                <w:szCs w:val="20"/>
                <w:lang w:val="fr-CA" w:eastAsia="en-CA"/>
              </w:rPr>
              <w:t>0</w:t>
            </w:r>
            <w:r w:rsidR="00101ED0" w:rsidRPr="00CB286F">
              <w:rPr>
                <w:color w:val="000000"/>
                <w:sz w:val="18"/>
                <w:szCs w:val="20"/>
                <w:lang w:val="fr-CA" w:eastAsia="en-CA"/>
              </w:rPr>
              <w:t>,</w:t>
            </w:r>
            <w:r w:rsidRPr="00CB286F">
              <w:rPr>
                <w:color w:val="000000"/>
                <w:sz w:val="18"/>
                <w:szCs w:val="20"/>
                <w:lang w:val="fr-CA" w:eastAsia="en-CA"/>
              </w:rPr>
              <w:t>5</w:t>
            </w:r>
          </w:p>
        </w:tc>
      </w:tr>
      <w:tr w:rsidR="00575AAE" w:rsidRPr="00CB286F" w14:paraId="268E9389" w14:textId="77777777" w:rsidTr="001145B1">
        <w:trPr>
          <w:trHeight w:val="272"/>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70A5ED05" w14:textId="1CC109FD" w:rsidR="00575AAE" w:rsidRPr="00CB286F" w:rsidRDefault="00575AAE" w:rsidP="00101ED0">
            <w:pPr>
              <w:jc w:val="left"/>
              <w:rPr>
                <w:b/>
                <w:bCs/>
                <w:color w:val="000000"/>
                <w:sz w:val="18"/>
                <w:szCs w:val="20"/>
                <w:lang w:val="fr-CA" w:eastAsia="en-CA"/>
              </w:rPr>
            </w:pPr>
            <w:r w:rsidRPr="00CB286F">
              <w:rPr>
                <w:b/>
                <w:bCs/>
                <w:color w:val="000000"/>
                <w:sz w:val="18"/>
                <w:szCs w:val="20"/>
                <w:lang w:val="fr-CA" w:eastAsia="en-CA"/>
              </w:rPr>
              <w:t>Grand total</w:t>
            </w:r>
            <w:r w:rsidR="00BF7EAF" w:rsidRPr="00CB286F">
              <w:rPr>
                <w:b/>
                <w:bCs/>
                <w:color w:val="000000"/>
                <w:sz w:val="18"/>
                <w:szCs w:val="20"/>
                <w:lang w:val="fr-CA" w:eastAsia="en-CA"/>
              </w:rPr>
              <w:t xml:space="preserve"> (</w:t>
            </w:r>
            <w:r w:rsidR="00101ED0" w:rsidRPr="00CB286F">
              <w:rPr>
                <w:b/>
                <w:bCs/>
                <w:color w:val="000000"/>
                <w:sz w:val="18"/>
                <w:szCs w:val="20"/>
                <w:lang w:val="fr-CA" w:eastAsia="en-CA"/>
              </w:rPr>
              <w:t>tonnes d’éq-CO</w:t>
            </w:r>
            <w:r w:rsidR="00101ED0" w:rsidRPr="00CB286F">
              <w:rPr>
                <w:b/>
                <w:bCs/>
                <w:color w:val="000000"/>
                <w:sz w:val="18"/>
                <w:szCs w:val="20"/>
                <w:vertAlign w:val="subscript"/>
                <w:lang w:val="fr-CA" w:eastAsia="en-CA"/>
              </w:rPr>
              <w:t>2</w:t>
            </w:r>
            <w:r w:rsidR="00BF7EAF" w:rsidRPr="00CB286F">
              <w:rPr>
                <w:b/>
                <w:bCs/>
                <w:color w:val="000000"/>
                <w:sz w:val="18"/>
                <w:szCs w:val="20"/>
                <w:lang w:val="fr-CA" w:eastAsia="en-CA"/>
              </w:rPr>
              <w:t>)</w:t>
            </w:r>
          </w:p>
        </w:tc>
        <w:tc>
          <w:tcPr>
            <w:tcW w:w="1051" w:type="dxa"/>
            <w:tcBorders>
              <w:top w:val="nil"/>
              <w:left w:val="nil"/>
              <w:bottom w:val="single" w:sz="4" w:space="0" w:color="auto"/>
              <w:right w:val="single" w:sz="4" w:space="0" w:color="auto"/>
            </w:tcBorders>
            <w:shd w:val="clear" w:color="auto" w:fill="auto"/>
            <w:noWrap/>
            <w:vAlign w:val="center"/>
            <w:hideMark/>
          </w:tcPr>
          <w:p w14:paraId="2882D69F" w14:textId="6FBDD737" w:rsidR="00575AAE" w:rsidRPr="00CB286F" w:rsidRDefault="00575AAE" w:rsidP="00575AAE">
            <w:pPr>
              <w:jc w:val="right"/>
              <w:rPr>
                <w:b/>
                <w:bCs/>
                <w:color w:val="000000"/>
                <w:sz w:val="18"/>
                <w:szCs w:val="20"/>
                <w:lang w:val="fr-CA" w:eastAsia="en-CA"/>
              </w:rPr>
            </w:pPr>
            <w:r w:rsidRPr="00CB286F">
              <w:rPr>
                <w:b/>
                <w:bCs/>
                <w:color w:val="000000"/>
                <w:sz w:val="18"/>
                <w:szCs w:val="20"/>
                <w:lang w:val="fr-CA" w:eastAsia="en-CA"/>
              </w:rPr>
              <w:t>624</w:t>
            </w:r>
            <w:r w:rsidR="00101ED0" w:rsidRPr="00CB286F">
              <w:rPr>
                <w:b/>
                <w:bCs/>
                <w:color w:val="000000"/>
                <w:sz w:val="18"/>
                <w:szCs w:val="20"/>
                <w:lang w:val="fr-CA" w:eastAsia="en-CA"/>
              </w:rPr>
              <w:t xml:space="preserve"> </w:t>
            </w:r>
            <w:r w:rsidRPr="00CB286F">
              <w:rPr>
                <w:b/>
                <w:bCs/>
                <w:color w:val="000000"/>
                <w:sz w:val="18"/>
                <w:szCs w:val="20"/>
                <w:lang w:val="fr-CA" w:eastAsia="en-CA"/>
              </w:rPr>
              <w:t>810</w:t>
            </w:r>
          </w:p>
        </w:tc>
        <w:tc>
          <w:tcPr>
            <w:tcW w:w="943" w:type="dxa"/>
            <w:tcBorders>
              <w:top w:val="nil"/>
              <w:left w:val="nil"/>
              <w:bottom w:val="single" w:sz="4" w:space="0" w:color="auto"/>
              <w:right w:val="single" w:sz="4" w:space="0" w:color="auto"/>
            </w:tcBorders>
            <w:shd w:val="clear" w:color="auto" w:fill="auto"/>
            <w:noWrap/>
            <w:vAlign w:val="center"/>
            <w:hideMark/>
          </w:tcPr>
          <w:p w14:paraId="3E706AB4" w14:textId="6221FBED" w:rsidR="00575AAE" w:rsidRPr="00CB286F" w:rsidRDefault="00575AAE" w:rsidP="00575AAE">
            <w:pPr>
              <w:jc w:val="right"/>
              <w:rPr>
                <w:b/>
                <w:bCs/>
                <w:color w:val="000000"/>
                <w:sz w:val="18"/>
                <w:szCs w:val="20"/>
                <w:lang w:val="fr-CA" w:eastAsia="en-CA"/>
              </w:rPr>
            </w:pPr>
            <w:r w:rsidRPr="00CB286F">
              <w:rPr>
                <w:b/>
                <w:bCs/>
                <w:color w:val="000000"/>
                <w:sz w:val="18"/>
                <w:szCs w:val="20"/>
                <w:lang w:val="fr-CA" w:eastAsia="en-CA"/>
              </w:rPr>
              <w:t>568</w:t>
            </w:r>
            <w:r w:rsidR="00101ED0" w:rsidRPr="00CB286F">
              <w:rPr>
                <w:b/>
                <w:bCs/>
                <w:color w:val="000000"/>
                <w:sz w:val="18"/>
                <w:szCs w:val="20"/>
                <w:lang w:val="fr-CA" w:eastAsia="en-CA"/>
              </w:rPr>
              <w:t xml:space="preserve"> </w:t>
            </w:r>
            <w:r w:rsidRPr="00CB286F">
              <w:rPr>
                <w:b/>
                <w:bCs/>
                <w:color w:val="000000"/>
                <w:sz w:val="18"/>
                <w:szCs w:val="20"/>
                <w:lang w:val="fr-CA" w:eastAsia="en-CA"/>
              </w:rPr>
              <w:t>141</w:t>
            </w:r>
          </w:p>
        </w:tc>
        <w:tc>
          <w:tcPr>
            <w:tcW w:w="943" w:type="dxa"/>
            <w:tcBorders>
              <w:top w:val="single" w:sz="4" w:space="0" w:color="auto"/>
              <w:left w:val="nil"/>
              <w:bottom w:val="single" w:sz="4" w:space="0" w:color="auto"/>
              <w:right w:val="single" w:sz="4" w:space="0" w:color="auto"/>
            </w:tcBorders>
            <w:vAlign w:val="center"/>
          </w:tcPr>
          <w:p w14:paraId="393D5803" w14:textId="1311B367" w:rsidR="00575AAE" w:rsidRPr="00CB286F" w:rsidRDefault="00575AAE" w:rsidP="00575AAE">
            <w:pPr>
              <w:jc w:val="right"/>
              <w:rPr>
                <w:b/>
                <w:bCs/>
                <w:color w:val="000000"/>
                <w:sz w:val="18"/>
                <w:szCs w:val="20"/>
                <w:lang w:val="fr-CA" w:eastAsia="en-CA"/>
              </w:rPr>
            </w:pPr>
            <w:r w:rsidRPr="00CB286F">
              <w:rPr>
                <w:b/>
                <w:bCs/>
                <w:color w:val="000000"/>
                <w:sz w:val="18"/>
                <w:szCs w:val="20"/>
                <w:lang w:val="fr-CA" w:eastAsia="en-CA"/>
              </w:rPr>
              <w:t>38</w:t>
            </w:r>
            <w:r w:rsidR="00101ED0" w:rsidRPr="00CB286F">
              <w:rPr>
                <w:b/>
                <w:bCs/>
                <w:color w:val="000000"/>
                <w:sz w:val="18"/>
                <w:szCs w:val="20"/>
                <w:lang w:val="fr-CA" w:eastAsia="en-CA"/>
              </w:rPr>
              <w:t xml:space="preserve"> </w:t>
            </w:r>
            <w:r w:rsidRPr="00CB286F">
              <w:rPr>
                <w:b/>
                <w:bCs/>
                <w:color w:val="000000"/>
                <w:sz w:val="18"/>
                <w:szCs w:val="20"/>
                <w:lang w:val="fr-CA" w:eastAsia="en-CA"/>
              </w:rPr>
              <w:t>549</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2C419" w14:textId="3B4BC7A9" w:rsidR="00575AAE" w:rsidRPr="00CB286F" w:rsidRDefault="00575AAE" w:rsidP="00575AAE">
            <w:pPr>
              <w:jc w:val="right"/>
              <w:rPr>
                <w:b/>
                <w:bCs/>
                <w:color w:val="000000"/>
                <w:sz w:val="18"/>
                <w:szCs w:val="20"/>
                <w:lang w:val="fr-CA" w:eastAsia="en-CA"/>
              </w:rPr>
            </w:pPr>
            <w:r w:rsidRPr="00CB286F">
              <w:rPr>
                <w:b/>
                <w:bCs/>
                <w:color w:val="000000"/>
                <w:sz w:val="18"/>
                <w:szCs w:val="20"/>
                <w:lang w:val="fr-CA" w:eastAsia="en-CA"/>
              </w:rPr>
              <w:t>312</w:t>
            </w:r>
            <w:r w:rsidR="00101ED0" w:rsidRPr="00CB286F">
              <w:rPr>
                <w:b/>
                <w:bCs/>
                <w:color w:val="000000"/>
                <w:sz w:val="18"/>
                <w:szCs w:val="20"/>
                <w:lang w:val="fr-CA" w:eastAsia="en-CA"/>
              </w:rPr>
              <w:t xml:space="preserve"> </w:t>
            </w:r>
            <w:r w:rsidRPr="00CB286F">
              <w:rPr>
                <w:b/>
                <w:bCs/>
                <w:color w:val="000000"/>
                <w:sz w:val="18"/>
                <w:szCs w:val="20"/>
                <w:lang w:val="fr-CA" w:eastAsia="en-CA"/>
              </w:rPr>
              <w:t>260</w:t>
            </w:r>
          </w:p>
        </w:tc>
        <w:tc>
          <w:tcPr>
            <w:tcW w:w="943" w:type="dxa"/>
            <w:tcBorders>
              <w:top w:val="nil"/>
              <w:left w:val="nil"/>
              <w:bottom w:val="single" w:sz="4" w:space="0" w:color="auto"/>
              <w:right w:val="single" w:sz="4" w:space="0" w:color="auto"/>
            </w:tcBorders>
            <w:shd w:val="clear" w:color="auto" w:fill="auto"/>
            <w:noWrap/>
            <w:vAlign w:val="center"/>
            <w:hideMark/>
          </w:tcPr>
          <w:p w14:paraId="22C9E340" w14:textId="254FFDB7" w:rsidR="00575AAE" w:rsidRPr="00CB286F" w:rsidRDefault="00575AAE" w:rsidP="00932EAB">
            <w:pPr>
              <w:ind w:left="-138"/>
              <w:jc w:val="right"/>
              <w:rPr>
                <w:b/>
                <w:bCs/>
                <w:color w:val="000000"/>
                <w:sz w:val="18"/>
                <w:szCs w:val="20"/>
                <w:lang w:val="fr-CA" w:eastAsia="en-CA"/>
              </w:rPr>
            </w:pPr>
            <w:r w:rsidRPr="00CB286F">
              <w:rPr>
                <w:b/>
                <w:bCs/>
                <w:color w:val="000000"/>
                <w:sz w:val="18"/>
                <w:szCs w:val="20"/>
                <w:lang w:val="fr-CA" w:eastAsia="en-CA"/>
              </w:rPr>
              <w:t>1</w:t>
            </w:r>
            <w:r w:rsidR="00101ED0" w:rsidRPr="00CB286F">
              <w:rPr>
                <w:b/>
                <w:bCs/>
                <w:color w:val="000000"/>
                <w:sz w:val="18"/>
                <w:szCs w:val="20"/>
                <w:lang w:val="fr-CA" w:eastAsia="en-CA"/>
              </w:rPr>
              <w:t xml:space="preserve"> </w:t>
            </w:r>
            <w:r w:rsidRPr="00CB286F">
              <w:rPr>
                <w:b/>
                <w:bCs/>
                <w:color w:val="000000"/>
                <w:sz w:val="18"/>
                <w:szCs w:val="20"/>
                <w:lang w:val="fr-CA" w:eastAsia="en-CA"/>
              </w:rPr>
              <w:t>055</w:t>
            </w:r>
            <w:r w:rsidR="00101ED0" w:rsidRPr="00CB286F">
              <w:rPr>
                <w:b/>
                <w:bCs/>
                <w:color w:val="000000"/>
                <w:sz w:val="18"/>
                <w:szCs w:val="20"/>
                <w:lang w:val="fr-CA" w:eastAsia="en-CA"/>
              </w:rPr>
              <w:t xml:space="preserve"> </w:t>
            </w:r>
            <w:r w:rsidRPr="00CB286F">
              <w:rPr>
                <w:b/>
                <w:bCs/>
                <w:color w:val="000000"/>
                <w:sz w:val="18"/>
                <w:szCs w:val="20"/>
                <w:lang w:val="fr-CA" w:eastAsia="en-CA"/>
              </w:rPr>
              <w:t>348</w:t>
            </w:r>
          </w:p>
        </w:tc>
        <w:tc>
          <w:tcPr>
            <w:tcW w:w="943" w:type="dxa"/>
            <w:tcBorders>
              <w:top w:val="nil"/>
              <w:left w:val="nil"/>
              <w:bottom w:val="single" w:sz="4" w:space="0" w:color="auto"/>
              <w:right w:val="single" w:sz="4" w:space="0" w:color="auto"/>
            </w:tcBorders>
            <w:shd w:val="clear" w:color="auto" w:fill="auto"/>
            <w:noWrap/>
            <w:vAlign w:val="center"/>
            <w:hideMark/>
          </w:tcPr>
          <w:p w14:paraId="361FE4F1" w14:textId="0BEC7A0C" w:rsidR="00575AAE" w:rsidRPr="00CB286F" w:rsidRDefault="00575AAE" w:rsidP="00575AAE">
            <w:pPr>
              <w:jc w:val="right"/>
              <w:rPr>
                <w:b/>
                <w:bCs/>
                <w:color w:val="000000"/>
                <w:sz w:val="18"/>
                <w:szCs w:val="20"/>
                <w:lang w:val="fr-CA" w:eastAsia="en-CA"/>
              </w:rPr>
            </w:pPr>
            <w:r w:rsidRPr="00CB286F">
              <w:rPr>
                <w:b/>
                <w:bCs/>
                <w:color w:val="000000"/>
                <w:sz w:val="18"/>
                <w:szCs w:val="20"/>
                <w:lang w:val="fr-CA" w:eastAsia="en-CA"/>
              </w:rPr>
              <w:t>69</w:t>
            </w:r>
            <w:r w:rsidR="00101ED0" w:rsidRPr="00CB286F">
              <w:rPr>
                <w:b/>
                <w:bCs/>
                <w:color w:val="000000"/>
                <w:sz w:val="18"/>
                <w:szCs w:val="20"/>
                <w:lang w:val="fr-CA" w:eastAsia="en-CA"/>
              </w:rPr>
              <w:t xml:space="preserve"> </w:t>
            </w:r>
            <w:r w:rsidRPr="00CB286F">
              <w:rPr>
                <w:b/>
                <w:bCs/>
                <w:color w:val="000000"/>
                <w:sz w:val="18"/>
                <w:szCs w:val="20"/>
                <w:lang w:val="fr-CA" w:eastAsia="en-CA"/>
              </w:rPr>
              <w:t>900</w:t>
            </w:r>
          </w:p>
        </w:tc>
        <w:tc>
          <w:tcPr>
            <w:tcW w:w="943" w:type="dxa"/>
            <w:tcBorders>
              <w:top w:val="nil"/>
              <w:left w:val="nil"/>
              <w:bottom w:val="single" w:sz="4" w:space="0" w:color="auto"/>
              <w:right w:val="single" w:sz="4" w:space="0" w:color="auto"/>
            </w:tcBorders>
            <w:shd w:val="clear" w:color="auto" w:fill="auto"/>
            <w:noWrap/>
            <w:vAlign w:val="center"/>
            <w:hideMark/>
          </w:tcPr>
          <w:p w14:paraId="009ED177" w14:textId="77C6E872" w:rsidR="00575AAE" w:rsidRPr="00CB286F" w:rsidRDefault="00575AAE" w:rsidP="00932EAB">
            <w:pPr>
              <w:ind w:left="-43"/>
              <w:jc w:val="right"/>
              <w:rPr>
                <w:b/>
                <w:bCs/>
                <w:color w:val="000000"/>
                <w:sz w:val="18"/>
                <w:szCs w:val="20"/>
                <w:lang w:val="fr-CA" w:eastAsia="en-CA"/>
              </w:rPr>
            </w:pPr>
            <w:r w:rsidRPr="00CB286F">
              <w:rPr>
                <w:b/>
                <w:bCs/>
                <w:color w:val="000000"/>
                <w:sz w:val="18"/>
                <w:szCs w:val="20"/>
                <w:lang w:val="fr-CA" w:eastAsia="en-CA"/>
              </w:rPr>
              <w:t>2</w:t>
            </w:r>
            <w:r w:rsidR="00101ED0" w:rsidRPr="00CB286F">
              <w:rPr>
                <w:b/>
                <w:bCs/>
                <w:color w:val="000000"/>
                <w:sz w:val="18"/>
                <w:szCs w:val="20"/>
                <w:lang w:val="fr-CA" w:eastAsia="en-CA"/>
              </w:rPr>
              <w:t xml:space="preserve"> </w:t>
            </w:r>
            <w:r w:rsidRPr="00CB286F">
              <w:rPr>
                <w:b/>
                <w:bCs/>
                <w:color w:val="000000"/>
                <w:sz w:val="18"/>
                <w:szCs w:val="20"/>
                <w:lang w:val="fr-CA" w:eastAsia="en-CA"/>
              </w:rPr>
              <w:t>669</w:t>
            </w:r>
            <w:r w:rsidR="00101ED0" w:rsidRPr="00CB286F">
              <w:rPr>
                <w:b/>
                <w:bCs/>
                <w:color w:val="000000"/>
                <w:sz w:val="18"/>
                <w:szCs w:val="20"/>
                <w:lang w:val="fr-CA" w:eastAsia="en-CA"/>
              </w:rPr>
              <w:t xml:space="preserve"> </w:t>
            </w:r>
            <w:r w:rsidRPr="00CB286F">
              <w:rPr>
                <w:b/>
                <w:bCs/>
                <w:color w:val="000000"/>
                <w:sz w:val="18"/>
                <w:szCs w:val="20"/>
                <w:lang w:val="fr-CA" w:eastAsia="en-CA"/>
              </w:rPr>
              <w:t>008</w:t>
            </w:r>
          </w:p>
        </w:tc>
        <w:tc>
          <w:tcPr>
            <w:tcW w:w="944" w:type="dxa"/>
            <w:tcBorders>
              <w:top w:val="nil"/>
              <w:left w:val="nil"/>
              <w:bottom w:val="single" w:sz="4" w:space="0" w:color="auto"/>
              <w:right w:val="single" w:sz="4" w:space="0" w:color="auto"/>
            </w:tcBorders>
            <w:shd w:val="clear" w:color="auto" w:fill="auto"/>
            <w:vAlign w:val="center"/>
            <w:hideMark/>
          </w:tcPr>
          <w:p w14:paraId="67D66286" w14:textId="77777777" w:rsidR="00575AAE" w:rsidRPr="00CB286F" w:rsidRDefault="00575AAE" w:rsidP="00932EAB">
            <w:pPr>
              <w:jc w:val="center"/>
              <w:rPr>
                <w:b/>
                <w:bCs/>
                <w:color w:val="000000"/>
                <w:sz w:val="18"/>
                <w:szCs w:val="20"/>
                <w:lang w:val="fr-CA" w:eastAsia="en-CA"/>
              </w:rPr>
            </w:pPr>
            <w:r w:rsidRPr="00CB286F">
              <w:rPr>
                <w:b/>
                <w:bCs/>
                <w:color w:val="000000"/>
                <w:sz w:val="18"/>
                <w:szCs w:val="20"/>
                <w:lang w:val="fr-CA" w:eastAsia="en-CA"/>
              </w:rPr>
              <w:t>100</w:t>
            </w:r>
          </w:p>
        </w:tc>
      </w:tr>
    </w:tbl>
    <w:p w14:paraId="109382BC" w14:textId="25D54B2D" w:rsidR="00101ED0" w:rsidRPr="003F7520" w:rsidRDefault="00101ED0" w:rsidP="003F7520">
      <w:pPr>
        <w:pStyle w:val="Heading1"/>
        <w:keepNext/>
        <w:keepLines/>
        <w:numPr>
          <w:ilvl w:val="0"/>
          <w:numId w:val="0"/>
        </w:numPr>
        <w:spacing w:before="40"/>
        <w:rPr>
          <w:sz w:val="19"/>
          <w:szCs w:val="19"/>
          <w:lang w:val="fr-CA"/>
        </w:rPr>
      </w:pPr>
      <w:r w:rsidRPr="00CB286F">
        <w:rPr>
          <w:sz w:val="19"/>
          <w:szCs w:val="19"/>
          <w:u w:val="single"/>
          <w:lang w:val="fr-CA"/>
        </w:rPr>
        <w:t>Remarque</w:t>
      </w:r>
      <w:r w:rsidRPr="00CB286F">
        <w:rPr>
          <w:sz w:val="19"/>
          <w:szCs w:val="19"/>
          <w:lang w:val="fr-CA"/>
        </w:rPr>
        <w:t xml:space="preserve"> </w:t>
      </w:r>
      <w:r w:rsidR="00C02900" w:rsidRPr="00CB286F">
        <w:rPr>
          <w:sz w:val="19"/>
          <w:szCs w:val="19"/>
          <w:lang w:val="fr-CA"/>
        </w:rPr>
        <w:t xml:space="preserve">: </w:t>
      </w:r>
      <w:r w:rsidRPr="00CB286F">
        <w:rPr>
          <w:sz w:val="19"/>
          <w:szCs w:val="19"/>
          <w:lang w:val="fr-CA"/>
        </w:rPr>
        <w:t>La différence de 3,5 pour cent entre les importations déclarées pour 2022 (approche descendante) et l’estimation de la consommation présentée dans ce tableau (approche ascendante) est attribuable aux incertitudes dans l’utilisation de certaines substances et au fait que le tableau met l’accent sur les HFC les plus utilisés et ne comprend pas les très petites utilisations d’autres HFC</w:t>
      </w:r>
      <w:r w:rsidR="00150C01" w:rsidRPr="00CB286F">
        <w:rPr>
          <w:sz w:val="19"/>
          <w:szCs w:val="19"/>
          <w:lang w:val="fr-CA"/>
        </w:rPr>
        <w:t>.</w:t>
      </w:r>
    </w:p>
    <w:p w14:paraId="19DAFA5F" w14:textId="6669AAB4" w:rsidR="00EE57B5" w:rsidRPr="00CB286F" w:rsidRDefault="00FB217B" w:rsidP="00530B52">
      <w:pPr>
        <w:pStyle w:val="Heading1"/>
        <w:widowControl w:val="0"/>
        <w:numPr>
          <w:ilvl w:val="0"/>
          <w:numId w:val="0"/>
        </w:numPr>
        <w:spacing w:before="240"/>
        <w:rPr>
          <w:i/>
          <w:iCs/>
          <w:lang w:val="fr-CA"/>
        </w:rPr>
      </w:pPr>
      <w:r w:rsidRPr="00CB286F">
        <w:rPr>
          <w:i/>
          <w:iCs/>
          <w:lang w:val="fr-CA"/>
        </w:rPr>
        <w:t>Secteur de la fabrication de mousse de polyuréthanne</w:t>
      </w:r>
    </w:p>
    <w:p w14:paraId="13D59C36" w14:textId="1ED8B932" w:rsidR="00836996" w:rsidRPr="00CB286F" w:rsidRDefault="00FB217B" w:rsidP="00530B52">
      <w:pPr>
        <w:pStyle w:val="Heading1"/>
        <w:widowControl w:val="0"/>
        <w:rPr>
          <w:lang w:val="fr-CA" w:eastAsia="en-CA"/>
        </w:rPr>
      </w:pPr>
      <w:r w:rsidRPr="00CB286F">
        <w:rPr>
          <w:lang w:val="fr-CA" w:eastAsia="en-CA"/>
        </w:rPr>
        <w:t>Le secteur de la mousse de polyuréthanne consomme de petites quantités de HFC contenu dans les polyols prémélangés importés. Comme il n’existe pas de sociétés de formulation</w:t>
      </w:r>
      <w:r w:rsidR="003F7520">
        <w:rPr>
          <w:lang w:val="fr-CA" w:eastAsia="en-CA"/>
        </w:rPr>
        <w:t xml:space="preserve"> locales</w:t>
      </w:r>
      <w:r w:rsidRPr="00CB286F">
        <w:rPr>
          <w:lang w:val="fr-CA" w:eastAsia="en-CA"/>
        </w:rPr>
        <w:t>, le secteur est approvisionné par des importateurs de formules de polyols et d’isocyanate</w:t>
      </w:r>
      <w:r w:rsidR="003F7520">
        <w:rPr>
          <w:lang w:val="fr-CA" w:eastAsia="en-CA"/>
        </w:rPr>
        <w:t>s</w:t>
      </w:r>
      <w:r w:rsidRPr="00CB286F">
        <w:rPr>
          <w:lang w:val="fr-CA" w:eastAsia="en-CA"/>
        </w:rPr>
        <w:t xml:space="preserve"> (formules de polyuréthanne) utilisant </w:t>
      </w:r>
      <w:r w:rsidR="00835C72" w:rsidRPr="00CB286F">
        <w:rPr>
          <w:lang w:val="fr-CA" w:eastAsia="en-CA"/>
        </w:rPr>
        <w:t xml:space="preserve">le HFCF-141b, le HFC-365mfc/227ea, le HFC-245fa, </w:t>
      </w:r>
      <w:r w:rsidR="007D2BC3">
        <w:rPr>
          <w:lang w:val="fr-CA" w:eastAsia="en-CA"/>
        </w:rPr>
        <w:t xml:space="preserve">et </w:t>
      </w:r>
      <w:r w:rsidR="00835C72" w:rsidRPr="00CB286F">
        <w:rPr>
          <w:lang w:val="fr-CA" w:eastAsia="en-CA"/>
        </w:rPr>
        <w:t>les HFO comme principaux agents de gonflage, et une base d’eau</w:t>
      </w:r>
      <w:r w:rsidR="00836996" w:rsidRPr="00CB286F">
        <w:rPr>
          <w:lang w:val="fr-CA" w:eastAsia="en-CA"/>
        </w:rPr>
        <w:t>.</w:t>
      </w:r>
    </w:p>
    <w:p w14:paraId="01308082" w14:textId="122FD915" w:rsidR="00B274B1" w:rsidRPr="00CB286F" w:rsidRDefault="00835C72" w:rsidP="00530B52">
      <w:pPr>
        <w:pStyle w:val="Heading1"/>
        <w:widowControl w:val="0"/>
        <w:rPr>
          <w:lang w:val="fr-CA"/>
        </w:rPr>
      </w:pPr>
      <w:r w:rsidRPr="00CB286F">
        <w:rPr>
          <w:color w:val="000000" w:themeColor="text1"/>
          <w:lang w:val="fr-CA"/>
        </w:rPr>
        <w:t xml:space="preserve">Le Pérou compte quatre importateurs de polyols </w:t>
      </w:r>
      <w:proofErr w:type="spellStart"/>
      <w:r w:rsidRPr="00CB286F">
        <w:rPr>
          <w:color w:val="000000" w:themeColor="text1"/>
          <w:lang w:val="fr-CA"/>
        </w:rPr>
        <w:t>prémélangés</w:t>
      </w:r>
      <w:proofErr w:type="spellEnd"/>
      <w:r w:rsidRPr="00CB286F">
        <w:rPr>
          <w:color w:val="000000" w:themeColor="text1"/>
          <w:lang w:val="fr-CA"/>
        </w:rPr>
        <w:t xml:space="preserve"> </w:t>
      </w:r>
      <w:r w:rsidR="00843292" w:rsidRPr="00CB286F">
        <w:rPr>
          <w:color w:val="000000" w:themeColor="text1"/>
          <w:lang w:val="fr-CA"/>
        </w:rPr>
        <w:t xml:space="preserve">: </w:t>
      </w:r>
      <w:bookmarkStart w:id="3" w:name="_Toc487453429"/>
      <w:bookmarkEnd w:id="3"/>
      <w:proofErr w:type="spellStart"/>
      <w:r w:rsidR="00B274B1" w:rsidRPr="00CB286F">
        <w:rPr>
          <w:lang w:val="fr-CA"/>
        </w:rPr>
        <w:t>Treda</w:t>
      </w:r>
      <w:proofErr w:type="spellEnd"/>
      <w:r w:rsidR="00B274B1" w:rsidRPr="00CB286F">
        <w:rPr>
          <w:lang w:val="fr-CA"/>
        </w:rPr>
        <w:t xml:space="preserve"> </w:t>
      </w:r>
      <w:proofErr w:type="spellStart"/>
      <w:r w:rsidR="00B274B1" w:rsidRPr="00CB286F">
        <w:rPr>
          <w:lang w:val="fr-CA"/>
        </w:rPr>
        <w:t>Fega</w:t>
      </w:r>
      <w:proofErr w:type="spellEnd"/>
      <w:r w:rsidR="00BF2DCB" w:rsidRPr="00CB286F">
        <w:rPr>
          <w:lang w:val="fr-CA"/>
        </w:rPr>
        <w:t>,</w:t>
      </w:r>
      <w:r w:rsidR="00B274B1" w:rsidRPr="00CB286F">
        <w:rPr>
          <w:lang w:val="fr-CA"/>
        </w:rPr>
        <w:t xml:space="preserve"> </w:t>
      </w:r>
      <w:r w:rsidRPr="00CB286F">
        <w:rPr>
          <w:lang w:val="fr-CA"/>
        </w:rPr>
        <w:t xml:space="preserve">qui importe des formules à base de </w:t>
      </w:r>
      <w:r w:rsidR="00B274B1" w:rsidRPr="00CB286F">
        <w:rPr>
          <w:lang w:val="fr-CA"/>
        </w:rPr>
        <w:t>HFC</w:t>
      </w:r>
      <w:r w:rsidR="00644761" w:rsidRPr="00CB286F">
        <w:rPr>
          <w:lang w:val="fr-CA"/>
        </w:rPr>
        <w:noBreakHyphen/>
      </w:r>
      <w:r w:rsidR="00B274B1" w:rsidRPr="00CB286F">
        <w:rPr>
          <w:lang w:val="fr-CA"/>
        </w:rPr>
        <w:t>365</w:t>
      </w:r>
      <w:r w:rsidR="00471B54" w:rsidRPr="00CB286F">
        <w:rPr>
          <w:lang w:val="fr-CA"/>
        </w:rPr>
        <w:t>mfc</w:t>
      </w:r>
      <w:r w:rsidR="00B274B1" w:rsidRPr="00CB286F">
        <w:rPr>
          <w:lang w:val="fr-CA"/>
        </w:rPr>
        <w:t>/</w:t>
      </w:r>
      <w:r w:rsidR="007817A7" w:rsidRPr="00CB286F">
        <w:rPr>
          <w:lang w:val="fr-CA"/>
        </w:rPr>
        <w:t>HFC-</w:t>
      </w:r>
      <w:r w:rsidR="00B274B1" w:rsidRPr="00CB286F">
        <w:rPr>
          <w:lang w:val="fr-CA"/>
        </w:rPr>
        <w:t>227</w:t>
      </w:r>
      <w:r w:rsidR="00471B54" w:rsidRPr="00CB286F">
        <w:rPr>
          <w:lang w:val="fr-CA"/>
        </w:rPr>
        <w:t>ea</w:t>
      </w:r>
      <w:r w:rsidR="00B274B1" w:rsidRPr="00CB286F">
        <w:rPr>
          <w:lang w:val="fr-CA"/>
        </w:rPr>
        <w:t xml:space="preserve"> </w:t>
      </w:r>
      <w:r w:rsidRPr="00CB286F">
        <w:rPr>
          <w:lang w:val="fr-CA"/>
        </w:rPr>
        <w:t>et</w:t>
      </w:r>
      <w:r w:rsidR="00B274B1" w:rsidRPr="00CB286F">
        <w:rPr>
          <w:lang w:val="fr-CA"/>
        </w:rPr>
        <w:t xml:space="preserve">, </w:t>
      </w:r>
      <w:r w:rsidRPr="00CB286F">
        <w:rPr>
          <w:lang w:val="fr-CA"/>
        </w:rPr>
        <w:t>dans une moindre mesure</w:t>
      </w:r>
      <w:r w:rsidR="00B274B1" w:rsidRPr="00CB286F">
        <w:rPr>
          <w:lang w:val="fr-CA"/>
        </w:rPr>
        <w:t xml:space="preserve">, </w:t>
      </w:r>
      <w:r w:rsidRPr="00CB286F">
        <w:rPr>
          <w:lang w:val="fr-CA"/>
        </w:rPr>
        <w:t xml:space="preserve">les </w:t>
      </w:r>
      <w:r w:rsidR="00B274B1" w:rsidRPr="00CB286F">
        <w:rPr>
          <w:lang w:val="fr-CA"/>
        </w:rPr>
        <w:t xml:space="preserve">HFO </w:t>
      </w:r>
      <w:r w:rsidRPr="00CB286F">
        <w:rPr>
          <w:lang w:val="fr-CA"/>
        </w:rPr>
        <w:t xml:space="preserve">et des agents à base d’eau </w:t>
      </w:r>
      <w:r w:rsidR="00843292" w:rsidRPr="00CB286F">
        <w:rPr>
          <w:lang w:val="fr-CA"/>
        </w:rPr>
        <w:t xml:space="preserve">; </w:t>
      </w:r>
      <w:r w:rsidR="00B274B1" w:rsidRPr="00CB286F">
        <w:rPr>
          <w:lang w:val="fr-CA"/>
        </w:rPr>
        <w:t>Synthesia</w:t>
      </w:r>
      <w:r w:rsidR="00D81E94" w:rsidRPr="00CB286F">
        <w:rPr>
          <w:lang w:val="fr-CA"/>
        </w:rPr>
        <w:t xml:space="preserve"> </w:t>
      </w:r>
      <w:proofErr w:type="spellStart"/>
      <w:r w:rsidR="00D81E94" w:rsidRPr="00CB286F">
        <w:rPr>
          <w:lang w:val="fr-CA"/>
        </w:rPr>
        <w:t>Technology</w:t>
      </w:r>
      <w:proofErr w:type="spellEnd"/>
      <w:r w:rsidR="00D81E94" w:rsidRPr="00CB286F">
        <w:rPr>
          <w:lang w:val="fr-CA"/>
        </w:rPr>
        <w:t xml:space="preserve"> </w:t>
      </w:r>
      <w:r w:rsidR="00D91E38" w:rsidRPr="00CB286F">
        <w:rPr>
          <w:lang w:val="fr-CA"/>
        </w:rPr>
        <w:t>(</w:t>
      </w:r>
      <w:r w:rsidRPr="00CB286F">
        <w:rPr>
          <w:lang w:val="fr-CA"/>
        </w:rPr>
        <w:t xml:space="preserve">appartenant à des </w:t>
      </w:r>
      <w:r w:rsidR="007D2BC3">
        <w:rPr>
          <w:lang w:val="fr-CA"/>
        </w:rPr>
        <w:t xml:space="preserve">intérêts de </w:t>
      </w:r>
      <w:r w:rsidRPr="00CB286F">
        <w:rPr>
          <w:lang w:val="fr-CA"/>
        </w:rPr>
        <w:t>pays non visés à l’article 5</w:t>
      </w:r>
      <w:r w:rsidR="00D91E38" w:rsidRPr="00CB286F">
        <w:rPr>
          <w:lang w:val="fr-CA"/>
        </w:rPr>
        <w:t>)</w:t>
      </w:r>
      <w:r w:rsidR="00BF2DCB" w:rsidRPr="00CB286F">
        <w:rPr>
          <w:lang w:val="fr-CA"/>
        </w:rPr>
        <w:t>,</w:t>
      </w:r>
      <w:r w:rsidR="00D91E38" w:rsidRPr="00CB286F">
        <w:rPr>
          <w:lang w:val="fr-CA"/>
        </w:rPr>
        <w:t xml:space="preserve"> </w:t>
      </w:r>
      <w:r w:rsidRPr="00CB286F">
        <w:rPr>
          <w:lang w:val="fr-CA"/>
        </w:rPr>
        <w:t>qui importe exclusivement des</w:t>
      </w:r>
      <w:r w:rsidR="00D3120A" w:rsidRPr="00CB286F">
        <w:rPr>
          <w:lang w:val="fr-CA"/>
        </w:rPr>
        <w:t xml:space="preserve"> </w:t>
      </w:r>
      <w:r w:rsidR="00B274B1" w:rsidRPr="00CB286F">
        <w:rPr>
          <w:lang w:val="fr-CA"/>
        </w:rPr>
        <w:t>HFC</w:t>
      </w:r>
      <w:r w:rsidRPr="00CB286F">
        <w:rPr>
          <w:lang w:val="fr-CA"/>
        </w:rPr>
        <w:t xml:space="preserve"> et des </w:t>
      </w:r>
      <w:r w:rsidR="007D2BC3">
        <w:rPr>
          <w:lang w:val="fr-CA"/>
        </w:rPr>
        <w:t>HFO</w:t>
      </w:r>
      <w:r w:rsidRPr="00CB286F">
        <w:rPr>
          <w:lang w:val="fr-CA"/>
        </w:rPr>
        <w:t xml:space="preserve"> </w:t>
      </w:r>
      <w:r w:rsidR="008154AE" w:rsidRPr="00CB286F">
        <w:rPr>
          <w:lang w:val="fr-CA"/>
        </w:rPr>
        <w:t xml:space="preserve">; </w:t>
      </w:r>
      <w:proofErr w:type="spellStart"/>
      <w:r w:rsidR="00207F03" w:rsidRPr="00CB286F">
        <w:rPr>
          <w:lang w:val="fr-CA"/>
        </w:rPr>
        <w:t>Pochteca</w:t>
      </w:r>
      <w:proofErr w:type="spellEnd"/>
      <w:r w:rsidR="003163D3" w:rsidRPr="00CB286F">
        <w:rPr>
          <w:lang w:val="fr-CA"/>
        </w:rPr>
        <w:t>,</w:t>
      </w:r>
      <w:r w:rsidR="00207F03" w:rsidRPr="00CB286F">
        <w:rPr>
          <w:lang w:val="fr-CA"/>
        </w:rPr>
        <w:t xml:space="preserve"> </w:t>
      </w:r>
      <w:r w:rsidR="00867FC2" w:rsidRPr="00CB286F">
        <w:rPr>
          <w:lang w:val="fr-CA"/>
        </w:rPr>
        <w:t xml:space="preserve">qui vend des formules de polyuréthanne contenant du HCFC-141b </w:t>
      </w:r>
      <w:r w:rsidR="00207F03" w:rsidRPr="00CB286F">
        <w:rPr>
          <w:lang w:val="fr-CA"/>
        </w:rPr>
        <w:t xml:space="preserve">; </w:t>
      </w:r>
      <w:r w:rsidR="00867FC2" w:rsidRPr="00CB286F">
        <w:rPr>
          <w:lang w:val="fr-CA"/>
        </w:rPr>
        <w:t>et</w:t>
      </w:r>
      <w:r w:rsidR="00207F03" w:rsidRPr="00CB286F">
        <w:rPr>
          <w:lang w:val="fr-CA"/>
        </w:rPr>
        <w:t xml:space="preserve"> </w:t>
      </w:r>
      <w:proofErr w:type="spellStart"/>
      <w:r w:rsidR="00B274B1" w:rsidRPr="00CB286F">
        <w:rPr>
          <w:lang w:val="fr-CA"/>
        </w:rPr>
        <w:t>Motore</w:t>
      </w:r>
      <w:r w:rsidR="009C1E46" w:rsidRPr="00CB286F">
        <w:rPr>
          <w:lang w:val="fr-CA"/>
        </w:rPr>
        <w:t>x</w:t>
      </w:r>
      <w:proofErr w:type="spellEnd"/>
      <w:r w:rsidR="003163D3" w:rsidRPr="00CB286F">
        <w:rPr>
          <w:lang w:val="fr-CA"/>
        </w:rPr>
        <w:t xml:space="preserve">, </w:t>
      </w:r>
      <w:r w:rsidR="00867FC2" w:rsidRPr="00CB286F">
        <w:rPr>
          <w:lang w:val="fr-CA"/>
        </w:rPr>
        <w:t>une entreprise péruvienne représentant la multinationale</w:t>
      </w:r>
      <w:r w:rsidR="00B274B1" w:rsidRPr="00CB286F">
        <w:rPr>
          <w:lang w:val="fr-CA"/>
        </w:rPr>
        <w:t xml:space="preserve"> BASF.</w:t>
      </w:r>
    </w:p>
    <w:p w14:paraId="63C6463C" w14:textId="1B34FA1E" w:rsidR="0016364D" w:rsidRPr="00CB286F" w:rsidRDefault="00867FC2" w:rsidP="005E0E81">
      <w:pPr>
        <w:pStyle w:val="Heading1"/>
        <w:rPr>
          <w:color w:val="000000" w:themeColor="text1"/>
          <w:lang w:val="fr-CA"/>
        </w:rPr>
      </w:pPr>
      <w:r w:rsidRPr="00CB286F">
        <w:rPr>
          <w:lang w:val="fr-CA" w:eastAsia="en-CA"/>
        </w:rPr>
        <w:t xml:space="preserve">Le gouvernement n’a pas encore mis en place </w:t>
      </w:r>
      <w:r w:rsidR="007D2BC3">
        <w:rPr>
          <w:lang w:val="fr-CA" w:eastAsia="en-CA"/>
        </w:rPr>
        <w:t>de</w:t>
      </w:r>
      <w:r w:rsidRPr="00CB286F">
        <w:rPr>
          <w:lang w:val="fr-CA" w:eastAsia="en-CA"/>
        </w:rPr>
        <w:t xml:space="preserve"> réglementation pour les polyols, mais compte le faire dès qu’une technologie économique à faible PRG sera </w:t>
      </w:r>
      <w:r w:rsidR="007D2BC3">
        <w:rPr>
          <w:lang w:val="fr-CA" w:eastAsia="en-CA"/>
        </w:rPr>
        <w:t>disponible commercialement</w:t>
      </w:r>
      <w:r w:rsidRPr="00CB286F">
        <w:rPr>
          <w:lang w:val="fr-CA" w:eastAsia="en-CA"/>
        </w:rPr>
        <w:t xml:space="preserve"> sur le marché. Les importations de HCFC et de HFC contenus dans des polyols prémélangés au cours de la période 2017-2022 sont présentées dans le tableau 3</w:t>
      </w:r>
      <w:r w:rsidR="00DB74CF" w:rsidRPr="00CB286F">
        <w:rPr>
          <w:color w:val="000000" w:themeColor="text1"/>
          <w:lang w:val="fr-CA"/>
        </w:rPr>
        <w:t>.</w:t>
      </w:r>
    </w:p>
    <w:p w14:paraId="148EAB82" w14:textId="37BD6EB4" w:rsidR="00076E8E" w:rsidRPr="00CB286F" w:rsidRDefault="00867FC2" w:rsidP="002B15D8">
      <w:pPr>
        <w:pStyle w:val="Heading1"/>
        <w:keepNext/>
        <w:numPr>
          <w:ilvl w:val="0"/>
          <w:numId w:val="0"/>
        </w:numPr>
        <w:spacing w:after="0"/>
        <w:rPr>
          <w:b/>
          <w:bCs/>
          <w:lang w:val="fr-CA"/>
        </w:rPr>
      </w:pPr>
      <w:r w:rsidRPr="00CB286F">
        <w:rPr>
          <w:b/>
          <w:bCs/>
          <w:lang w:val="fr-CA"/>
        </w:rPr>
        <w:t>Tableau 3. Importation de substances réglementées contenues dans les polyols prémélangés au Pérou (tm</w:t>
      </w:r>
      <w:r w:rsidR="00076E8E" w:rsidRPr="00CB286F">
        <w:rPr>
          <w:b/>
          <w:bCs/>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1336"/>
        <w:gridCol w:w="1336"/>
        <w:gridCol w:w="1336"/>
        <w:gridCol w:w="1336"/>
        <w:gridCol w:w="1335"/>
        <w:gridCol w:w="1335"/>
      </w:tblGrid>
      <w:tr w:rsidR="00076E8E" w:rsidRPr="00CB286F" w14:paraId="191F23A5" w14:textId="77777777" w:rsidTr="00AB6AB1">
        <w:trPr>
          <w:trHeight w:val="300"/>
          <w:tblHeader/>
        </w:trPr>
        <w:tc>
          <w:tcPr>
            <w:tcW w:w="714" w:type="pct"/>
            <w:shd w:val="clear" w:color="auto" w:fill="auto"/>
            <w:vAlign w:val="center"/>
            <w:hideMark/>
          </w:tcPr>
          <w:p w14:paraId="4056678E" w14:textId="6ED663CC" w:rsidR="00076E8E" w:rsidRPr="00CB286F" w:rsidRDefault="00E53D86" w:rsidP="00066F86">
            <w:pPr>
              <w:jc w:val="center"/>
              <w:rPr>
                <w:b/>
                <w:bCs/>
                <w:color w:val="000000"/>
                <w:sz w:val="20"/>
                <w:szCs w:val="20"/>
                <w:lang w:val="fr-CA" w:eastAsia="en-CA"/>
              </w:rPr>
            </w:pPr>
            <w:r w:rsidRPr="00CB286F">
              <w:rPr>
                <w:b/>
                <w:bCs/>
                <w:color w:val="000000"/>
                <w:sz w:val="20"/>
                <w:szCs w:val="20"/>
                <w:lang w:val="fr-CA" w:eastAsia="en-CA"/>
              </w:rPr>
              <w:t>Substance</w:t>
            </w:r>
          </w:p>
        </w:tc>
        <w:tc>
          <w:tcPr>
            <w:tcW w:w="714" w:type="pct"/>
            <w:shd w:val="clear" w:color="auto" w:fill="auto"/>
            <w:vAlign w:val="center"/>
            <w:hideMark/>
          </w:tcPr>
          <w:p w14:paraId="4DCF7772" w14:textId="77777777" w:rsidR="00076E8E" w:rsidRPr="00CB286F" w:rsidRDefault="00076E8E" w:rsidP="00066F86">
            <w:pPr>
              <w:jc w:val="center"/>
              <w:rPr>
                <w:b/>
                <w:bCs/>
                <w:color w:val="000000"/>
                <w:sz w:val="20"/>
                <w:szCs w:val="20"/>
                <w:lang w:val="fr-CA" w:eastAsia="en-CA"/>
              </w:rPr>
            </w:pPr>
            <w:r w:rsidRPr="00CB286F">
              <w:rPr>
                <w:b/>
                <w:bCs/>
                <w:color w:val="000000"/>
                <w:sz w:val="20"/>
                <w:szCs w:val="20"/>
                <w:lang w:val="fr-CA" w:eastAsia="en-CA"/>
              </w:rPr>
              <w:t>2017</w:t>
            </w:r>
          </w:p>
        </w:tc>
        <w:tc>
          <w:tcPr>
            <w:tcW w:w="714" w:type="pct"/>
            <w:shd w:val="clear" w:color="auto" w:fill="auto"/>
            <w:vAlign w:val="center"/>
            <w:hideMark/>
          </w:tcPr>
          <w:p w14:paraId="2B26277B" w14:textId="77777777" w:rsidR="00076E8E" w:rsidRPr="00CB286F" w:rsidRDefault="00076E8E" w:rsidP="00066F86">
            <w:pPr>
              <w:jc w:val="center"/>
              <w:rPr>
                <w:b/>
                <w:bCs/>
                <w:color w:val="000000"/>
                <w:sz w:val="20"/>
                <w:szCs w:val="20"/>
                <w:lang w:val="fr-CA" w:eastAsia="en-CA"/>
              </w:rPr>
            </w:pPr>
            <w:r w:rsidRPr="00CB286F">
              <w:rPr>
                <w:b/>
                <w:bCs/>
                <w:color w:val="000000"/>
                <w:sz w:val="20"/>
                <w:szCs w:val="20"/>
                <w:lang w:val="fr-CA" w:eastAsia="en-CA"/>
              </w:rPr>
              <w:t>2018</w:t>
            </w:r>
          </w:p>
        </w:tc>
        <w:tc>
          <w:tcPr>
            <w:tcW w:w="714" w:type="pct"/>
            <w:shd w:val="clear" w:color="auto" w:fill="auto"/>
            <w:vAlign w:val="center"/>
            <w:hideMark/>
          </w:tcPr>
          <w:p w14:paraId="71C57611" w14:textId="77777777" w:rsidR="00076E8E" w:rsidRPr="00CB286F" w:rsidRDefault="00076E8E" w:rsidP="00066F86">
            <w:pPr>
              <w:jc w:val="center"/>
              <w:rPr>
                <w:b/>
                <w:bCs/>
                <w:color w:val="000000"/>
                <w:sz w:val="20"/>
                <w:szCs w:val="20"/>
                <w:lang w:val="fr-CA" w:eastAsia="en-CA"/>
              </w:rPr>
            </w:pPr>
            <w:r w:rsidRPr="00CB286F">
              <w:rPr>
                <w:b/>
                <w:bCs/>
                <w:color w:val="000000"/>
                <w:sz w:val="20"/>
                <w:szCs w:val="20"/>
                <w:lang w:val="fr-CA" w:eastAsia="en-CA"/>
              </w:rPr>
              <w:t>2019</w:t>
            </w:r>
          </w:p>
        </w:tc>
        <w:tc>
          <w:tcPr>
            <w:tcW w:w="714" w:type="pct"/>
            <w:shd w:val="clear" w:color="auto" w:fill="auto"/>
            <w:vAlign w:val="center"/>
            <w:hideMark/>
          </w:tcPr>
          <w:p w14:paraId="3F4F68F4" w14:textId="77777777" w:rsidR="00076E8E" w:rsidRPr="00CB286F" w:rsidRDefault="00076E8E" w:rsidP="00066F86">
            <w:pPr>
              <w:jc w:val="center"/>
              <w:rPr>
                <w:b/>
                <w:bCs/>
                <w:color w:val="000000"/>
                <w:sz w:val="20"/>
                <w:szCs w:val="20"/>
                <w:lang w:val="fr-CA" w:eastAsia="en-CA"/>
              </w:rPr>
            </w:pPr>
            <w:r w:rsidRPr="00CB286F">
              <w:rPr>
                <w:b/>
                <w:bCs/>
                <w:color w:val="000000"/>
                <w:sz w:val="20"/>
                <w:szCs w:val="20"/>
                <w:lang w:val="fr-CA" w:eastAsia="en-CA"/>
              </w:rPr>
              <w:t>2020</w:t>
            </w:r>
          </w:p>
        </w:tc>
        <w:tc>
          <w:tcPr>
            <w:tcW w:w="714" w:type="pct"/>
            <w:shd w:val="clear" w:color="auto" w:fill="auto"/>
            <w:vAlign w:val="center"/>
            <w:hideMark/>
          </w:tcPr>
          <w:p w14:paraId="647A3F5E" w14:textId="77777777" w:rsidR="00076E8E" w:rsidRPr="00CB286F" w:rsidRDefault="00076E8E" w:rsidP="00066F86">
            <w:pPr>
              <w:jc w:val="center"/>
              <w:rPr>
                <w:b/>
                <w:bCs/>
                <w:color w:val="000000"/>
                <w:sz w:val="20"/>
                <w:szCs w:val="20"/>
                <w:lang w:val="fr-CA" w:eastAsia="en-CA"/>
              </w:rPr>
            </w:pPr>
            <w:r w:rsidRPr="00CB286F">
              <w:rPr>
                <w:b/>
                <w:bCs/>
                <w:color w:val="000000"/>
                <w:sz w:val="20"/>
                <w:szCs w:val="20"/>
                <w:lang w:val="fr-CA" w:eastAsia="en-CA"/>
              </w:rPr>
              <w:t>2021</w:t>
            </w:r>
          </w:p>
        </w:tc>
        <w:tc>
          <w:tcPr>
            <w:tcW w:w="714" w:type="pct"/>
            <w:shd w:val="clear" w:color="auto" w:fill="auto"/>
            <w:vAlign w:val="center"/>
            <w:hideMark/>
          </w:tcPr>
          <w:p w14:paraId="40DDD41D" w14:textId="77777777" w:rsidR="00076E8E" w:rsidRPr="00CB286F" w:rsidRDefault="00076E8E" w:rsidP="00066F86">
            <w:pPr>
              <w:jc w:val="center"/>
              <w:rPr>
                <w:b/>
                <w:bCs/>
                <w:color w:val="000000"/>
                <w:sz w:val="20"/>
                <w:szCs w:val="20"/>
                <w:lang w:val="fr-CA" w:eastAsia="en-CA"/>
              </w:rPr>
            </w:pPr>
            <w:r w:rsidRPr="00CB286F">
              <w:rPr>
                <w:b/>
                <w:bCs/>
                <w:color w:val="000000"/>
                <w:sz w:val="20"/>
                <w:szCs w:val="20"/>
                <w:lang w:val="fr-CA" w:eastAsia="en-CA"/>
              </w:rPr>
              <w:t>2022</w:t>
            </w:r>
          </w:p>
        </w:tc>
      </w:tr>
      <w:tr w:rsidR="00076E8E" w:rsidRPr="00CB286F" w14:paraId="4D348D57" w14:textId="77777777" w:rsidTr="00066F86">
        <w:trPr>
          <w:trHeight w:val="79"/>
        </w:trPr>
        <w:tc>
          <w:tcPr>
            <w:tcW w:w="714" w:type="pct"/>
            <w:shd w:val="clear" w:color="auto" w:fill="auto"/>
            <w:vAlign w:val="center"/>
            <w:hideMark/>
          </w:tcPr>
          <w:p w14:paraId="5AA732E1" w14:textId="77777777" w:rsidR="00076E8E" w:rsidRPr="00CB286F" w:rsidRDefault="00076E8E" w:rsidP="00066F86">
            <w:pPr>
              <w:jc w:val="left"/>
              <w:rPr>
                <w:color w:val="000000"/>
                <w:sz w:val="20"/>
                <w:szCs w:val="20"/>
                <w:lang w:val="fr-CA" w:eastAsia="en-CA"/>
              </w:rPr>
            </w:pPr>
            <w:r w:rsidRPr="00CB286F">
              <w:rPr>
                <w:color w:val="000000"/>
                <w:sz w:val="20"/>
                <w:szCs w:val="20"/>
                <w:lang w:val="fr-CA" w:eastAsia="en-CA"/>
              </w:rPr>
              <w:t>HCFC-141b</w:t>
            </w:r>
          </w:p>
        </w:tc>
        <w:tc>
          <w:tcPr>
            <w:tcW w:w="714" w:type="pct"/>
            <w:shd w:val="clear" w:color="auto" w:fill="auto"/>
            <w:vAlign w:val="center"/>
            <w:hideMark/>
          </w:tcPr>
          <w:p w14:paraId="5B57B595" w14:textId="10695E46" w:rsidR="00076E8E" w:rsidRPr="00CB286F" w:rsidRDefault="00867FC2" w:rsidP="00066F86">
            <w:pPr>
              <w:jc w:val="right"/>
              <w:rPr>
                <w:color w:val="000000"/>
                <w:sz w:val="20"/>
                <w:szCs w:val="20"/>
                <w:lang w:val="fr-CA" w:eastAsia="en-CA"/>
              </w:rPr>
            </w:pPr>
            <w:r w:rsidRPr="00CB286F">
              <w:rPr>
                <w:color w:val="000000"/>
                <w:sz w:val="20"/>
                <w:szCs w:val="20"/>
                <w:lang w:val="fr-CA" w:eastAsia="en-CA"/>
              </w:rPr>
              <w:t>381,</w:t>
            </w:r>
            <w:r w:rsidR="00076E8E" w:rsidRPr="00CB286F">
              <w:rPr>
                <w:color w:val="000000"/>
                <w:sz w:val="20"/>
                <w:szCs w:val="20"/>
                <w:lang w:val="fr-CA" w:eastAsia="en-CA"/>
              </w:rPr>
              <w:t>25</w:t>
            </w:r>
          </w:p>
        </w:tc>
        <w:tc>
          <w:tcPr>
            <w:tcW w:w="714" w:type="pct"/>
            <w:shd w:val="clear" w:color="auto" w:fill="auto"/>
            <w:vAlign w:val="center"/>
            <w:hideMark/>
          </w:tcPr>
          <w:p w14:paraId="4EDDF8C8" w14:textId="3543F847" w:rsidR="00076E8E" w:rsidRPr="00CB286F" w:rsidRDefault="00867FC2" w:rsidP="00066F86">
            <w:pPr>
              <w:jc w:val="right"/>
              <w:rPr>
                <w:color w:val="000000"/>
                <w:sz w:val="20"/>
                <w:szCs w:val="20"/>
                <w:lang w:val="fr-CA" w:eastAsia="en-CA"/>
              </w:rPr>
            </w:pPr>
            <w:r w:rsidRPr="00CB286F">
              <w:rPr>
                <w:color w:val="000000"/>
                <w:sz w:val="20"/>
                <w:szCs w:val="20"/>
                <w:lang w:val="fr-CA" w:eastAsia="en-CA"/>
              </w:rPr>
              <w:t>266,</w:t>
            </w:r>
            <w:r w:rsidR="00076E8E" w:rsidRPr="00CB286F">
              <w:rPr>
                <w:color w:val="000000"/>
                <w:sz w:val="20"/>
                <w:szCs w:val="20"/>
                <w:lang w:val="fr-CA" w:eastAsia="en-CA"/>
              </w:rPr>
              <w:t>22</w:t>
            </w:r>
          </w:p>
        </w:tc>
        <w:tc>
          <w:tcPr>
            <w:tcW w:w="714" w:type="pct"/>
            <w:shd w:val="clear" w:color="auto" w:fill="auto"/>
            <w:vAlign w:val="center"/>
            <w:hideMark/>
          </w:tcPr>
          <w:p w14:paraId="349E00D3" w14:textId="77B13985" w:rsidR="00076E8E" w:rsidRPr="00CB286F" w:rsidRDefault="00867FC2" w:rsidP="00066F86">
            <w:pPr>
              <w:jc w:val="right"/>
              <w:rPr>
                <w:color w:val="000000"/>
                <w:sz w:val="20"/>
                <w:szCs w:val="20"/>
                <w:lang w:val="fr-CA" w:eastAsia="en-CA"/>
              </w:rPr>
            </w:pPr>
            <w:r w:rsidRPr="00CB286F">
              <w:rPr>
                <w:color w:val="000000"/>
                <w:sz w:val="20"/>
                <w:szCs w:val="20"/>
                <w:lang w:val="fr-CA" w:eastAsia="en-CA"/>
              </w:rPr>
              <w:t>132,</w:t>
            </w:r>
            <w:r w:rsidR="00076E8E" w:rsidRPr="00CB286F">
              <w:rPr>
                <w:color w:val="000000"/>
                <w:sz w:val="20"/>
                <w:szCs w:val="20"/>
                <w:lang w:val="fr-CA" w:eastAsia="en-CA"/>
              </w:rPr>
              <w:t>96</w:t>
            </w:r>
          </w:p>
        </w:tc>
        <w:tc>
          <w:tcPr>
            <w:tcW w:w="714" w:type="pct"/>
            <w:shd w:val="clear" w:color="auto" w:fill="auto"/>
            <w:vAlign w:val="center"/>
            <w:hideMark/>
          </w:tcPr>
          <w:p w14:paraId="2C927545" w14:textId="3194B7D7" w:rsidR="00076E8E" w:rsidRPr="00CB286F" w:rsidRDefault="00867FC2" w:rsidP="00066F86">
            <w:pPr>
              <w:jc w:val="right"/>
              <w:rPr>
                <w:color w:val="000000"/>
                <w:sz w:val="20"/>
                <w:szCs w:val="20"/>
                <w:lang w:val="fr-CA" w:eastAsia="en-CA"/>
              </w:rPr>
            </w:pPr>
            <w:r w:rsidRPr="00CB286F">
              <w:rPr>
                <w:color w:val="000000"/>
                <w:sz w:val="20"/>
                <w:szCs w:val="20"/>
                <w:lang w:val="fr-CA" w:eastAsia="en-CA"/>
              </w:rPr>
              <w:t>43,</w:t>
            </w:r>
            <w:r w:rsidR="00076E8E" w:rsidRPr="00CB286F">
              <w:rPr>
                <w:color w:val="000000"/>
                <w:sz w:val="20"/>
                <w:szCs w:val="20"/>
                <w:lang w:val="fr-CA" w:eastAsia="en-CA"/>
              </w:rPr>
              <w:t>69</w:t>
            </w:r>
          </w:p>
        </w:tc>
        <w:tc>
          <w:tcPr>
            <w:tcW w:w="714" w:type="pct"/>
            <w:shd w:val="clear" w:color="auto" w:fill="auto"/>
            <w:vAlign w:val="center"/>
            <w:hideMark/>
          </w:tcPr>
          <w:p w14:paraId="09A9B103" w14:textId="2D424937" w:rsidR="00076E8E" w:rsidRPr="00CB286F" w:rsidRDefault="00076E8E" w:rsidP="00066F86">
            <w:pPr>
              <w:jc w:val="right"/>
              <w:rPr>
                <w:color w:val="000000"/>
                <w:sz w:val="20"/>
                <w:szCs w:val="20"/>
                <w:lang w:val="fr-CA" w:eastAsia="en-CA"/>
              </w:rPr>
            </w:pPr>
            <w:r w:rsidRPr="00CB286F">
              <w:rPr>
                <w:color w:val="000000"/>
                <w:sz w:val="20"/>
                <w:szCs w:val="20"/>
                <w:lang w:val="fr-CA" w:eastAsia="en-CA"/>
              </w:rPr>
              <w:t>26</w:t>
            </w:r>
            <w:r w:rsidR="00867FC2" w:rsidRPr="00CB286F">
              <w:rPr>
                <w:color w:val="000000"/>
                <w:sz w:val="20"/>
                <w:szCs w:val="20"/>
                <w:lang w:val="fr-CA" w:eastAsia="en-CA"/>
              </w:rPr>
              <w:t>,</w:t>
            </w:r>
            <w:r w:rsidRPr="00CB286F">
              <w:rPr>
                <w:color w:val="000000"/>
                <w:sz w:val="20"/>
                <w:szCs w:val="20"/>
                <w:lang w:val="fr-CA" w:eastAsia="en-CA"/>
              </w:rPr>
              <w:t>54</w:t>
            </w:r>
          </w:p>
        </w:tc>
        <w:tc>
          <w:tcPr>
            <w:tcW w:w="714" w:type="pct"/>
            <w:shd w:val="clear" w:color="auto" w:fill="auto"/>
            <w:vAlign w:val="center"/>
            <w:hideMark/>
          </w:tcPr>
          <w:p w14:paraId="4DF86481" w14:textId="018F28B8" w:rsidR="00076E8E" w:rsidRPr="00CB286F" w:rsidRDefault="00076E8E" w:rsidP="00066F86">
            <w:pPr>
              <w:jc w:val="right"/>
              <w:rPr>
                <w:color w:val="000000"/>
                <w:sz w:val="20"/>
                <w:szCs w:val="20"/>
                <w:lang w:val="fr-CA" w:eastAsia="en-CA"/>
              </w:rPr>
            </w:pPr>
            <w:r w:rsidRPr="00CB286F">
              <w:rPr>
                <w:color w:val="000000"/>
                <w:sz w:val="20"/>
                <w:szCs w:val="20"/>
                <w:lang w:val="fr-CA" w:eastAsia="en-CA"/>
              </w:rPr>
              <w:t>11</w:t>
            </w:r>
            <w:r w:rsidR="00867FC2" w:rsidRPr="00CB286F">
              <w:rPr>
                <w:color w:val="000000"/>
                <w:sz w:val="20"/>
                <w:szCs w:val="20"/>
                <w:lang w:val="fr-CA" w:eastAsia="en-CA"/>
              </w:rPr>
              <w:t>,</w:t>
            </w:r>
            <w:r w:rsidRPr="00CB286F">
              <w:rPr>
                <w:color w:val="000000"/>
                <w:sz w:val="20"/>
                <w:szCs w:val="20"/>
                <w:lang w:val="fr-CA" w:eastAsia="en-CA"/>
              </w:rPr>
              <w:t>99</w:t>
            </w:r>
          </w:p>
        </w:tc>
      </w:tr>
      <w:tr w:rsidR="00076E8E" w:rsidRPr="00CB286F" w14:paraId="597B6931" w14:textId="77777777" w:rsidTr="00066F86">
        <w:trPr>
          <w:trHeight w:val="43"/>
        </w:trPr>
        <w:tc>
          <w:tcPr>
            <w:tcW w:w="714" w:type="pct"/>
            <w:shd w:val="clear" w:color="auto" w:fill="auto"/>
            <w:vAlign w:val="center"/>
            <w:hideMark/>
          </w:tcPr>
          <w:p w14:paraId="741F32B2" w14:textId="77777777" w:rsidR="00076E8E" w:rsidRPr="00CB286F" w:rsidRDefault="00076E8E" w:rsidP="00066F86">
            <w:pPr>
              <w:jc w:val="left"/>
              <w:rPr>
                <w:color w:val="000000"/>
                <w:sz w:val="20"/>
                <w:szCs w:val="20"/>
                <w:lang w:val="fr-CA" w:eastAsia="en-CA"/>
              </w:rPr>
            </w:pPr>
            <w:r w:rsidRPr="00CB286F">
              <w:rPr>
                <w:color w:val="000000"/>
                <w:sz w:val="20"/>
                <w:szCs w:val="20"/>
                <w:lang w:val="fr-CA" w:eastAsia="en-CA"/>
              </w:rPr>
              <w:t>HFC-245fa</w:t>
            </w:r>
          </w:p>
        </w:tc>
        <w:tc>
          <w:tcPr>
            <w:tcW w:w="714" w:type="pct"/>
            <w:shd w:val="clear" w:color="auto" w:fill="auto"/>
            <w:vAlign w:val="center"/>
            <w:hideMark/>
          </w:tcPr>
          <w:p w14:paraId="6BE8CCAC" w14:textId="77777777" w:rsidR="00076E8E" w:rsidRPr="00CB286F" w:rsidRDefault="00076E8E" w:rsidP="00066F86">
            <w:pPr>
              <w:jc w:val="right"/>
              <w:rPr>
                <w:color w:val="000000"/>
                <w:sz w:val="20"/>
                <w:szCs w:val="20"/>
                <w:lang w:val="fr-CA" w:eastAsia="en-CA"/>
              </w:rPr>
            </w:pPr>
            <w:r w:rsidRPr="00CB286F">
              <w:rPr>
                <w:color w:val="000000"/>
                <w:sz w:val="20"/>
                <w:szCs w:val="20"/>
                <w:lang w:val="fr-CA" w:eastAsia="en-CA"/>
              </w:rPr>
              <w:t>0</w:t>
            </w:r>
          </w:p>
        </w:tc>
        <w:tc>
          <w:tcPr>
            <w:tcW w:w="714" w:type="pct"/>
            <w:shd w:val="clear" w:color="auto" w:fill="auto"/>
            <w:vAlign w:val="center"/>
            <w:hideMark/>
          </w:tcPr>
          <w:p w14:paraId="5D00E5FB" w14:textId="77777777" w:rsidR="00076E8E" w:rsidRPr="00CB286F" w:rsidRDefault="00076E8E" w:rsidP="00066F86">
            <w:pPr>
              <w:jc w:val="right"/>
              <w:rPr>
                <w:color w:val="000000"/>
                <w:sz w:val="20"/>
                <w:szCs w:val="20"/>
                <w:lang w:val="fr-CA" w:eastAsia="en-CA"/>
              </w:rPr>
            </w:pPr>
            <w:r w:rsidRPr="00CB286F">
              <w:rPr>
                <w:color w:val="000000"/>
                <w:sz w:val="20"/>
                <w:szCs w:val="20"/>
                <w:lang w:val="fr-CA" w:eastAsia="en-CA"/>
              </w:rPr>
              <w:t>0</w:t>
            </w:r>
          </w:p>
        </w:tc>
        <w:tc>
          <w:tcPr>
            <w:tcW w:w="714" w:type="pct"/>
            <w:shd w:val="clear" w:color="auto" w:fill="auto"/>
            <w:vAlign w:val="center"/>
            <w:hideMark/>
          </w:tcPr>
          <w:p w14:paraId="0683C5FF" w14:textId="77777777" w:rsidR="00076E8E" w:rsidRPr="00CB286F" w:rsidRDefault="00076E8E" w:rsidP="00066F86">
            <w:pPr>
              <w:jc w:val="right"/>
              <w:rPr>
                <w:color w:val="000000"/>
                <w:sz w:val="20"/>
                <w:szCs w:val="20"/>
                <w:lang w:val="fr-CA" w:eastAsia="en-CA"/>
              </w:rPr>
            </w:pPr>
            <w:r w:rsidRPr="00CB286F">
              <w:rPr>
                <w:color w:val="000000"/>
                <w:sz w:val="20"/>
                <w:szCs w:val="20"/>
                <w:lang w:val="fr-CA" w:eastAsia="en-CA"/>
              </w:rPr>
              <w:t>0</w:t>
            </w:r>
          </w:p>
        </w:tc>
        <w:tc>
          <w:tcPr>
            <w:tcW w:w="714" w:type="pct"/>
            <w:shd w:val="clear" w:color="auto" w:fill="auto"/>
            <w:vAlign w:val="center"/>
            <w:hideMark/>
          </w:tcPr>
          <w:p w14:paraId="084F8C20" w14:textId="6BE3DDDF" w:rsidR="00076E8E" w:rsidRPr="00CB286F" w:rsidRDefault="00867FC2" w:rsidP="00066F86">
            <w:pPr>
              <w:jc w:val="right"/>
              <w:rPr>
                <w:color w:val="000000"/>
                <w:sz w:val="20"/>
                <w:szCs w:val="20"/>
                <w:lang w:val="fr-CA" w:eastAsia="en-CA"/>
              </w:rPr>
            </w:pPr>
            <w:r w:rsidRPr="00CB286F">
              <w:rPr>
                <w:color w:val="000000"/>
                <w:sz w:val="20"/>
                <w:szCs w:val="20"/>
                <w:lang w:val="fr-CA" w:eastAsia="en-CA"/>
              </w:rPr>
              <w:t>5,</w:t>
            </w:r>
            <w:r w:rsidR="00076E8E" w:rsidRPr="00CB286F">
              <w:rPr>
                <w:color w:val="000000"/>
                <w:sz w:val="20"/>
                <w:szCs w:val="20"/>
                <w:lang w:val="fr-CA" w:eastAsia="en-CA"/>
              </w:rPr>
              <w:t>18</w:t>
            </w:r>
          </w:p>
        </w:tc>
        <w:tc>
          <w:tcPr>
            <w:tcW w:w="714" w:type="pct"/>
            <w:shd w:val="clear" w:color="auto" w:fill="auto"/>
            <w:vAlign w:val="center"/>
            <w:hideMark/>
          </w:tcPr>
          <w:p w14:paraId="6EBF5BD9" w14:textId="328BEE4E" w:rsidR="00076E8E" w:rsidRPr="00CB286F" w:rsidRDefault="00076E8E" w:rsidP="00066F86">
            <w:pPr>
              <w:jc w:val="right"/>
              <w:rPr>
                <w:color w:val="000000"/>
                <w:sz w:val="20"/>
                <w:szCs w:val="20"/>
                <w:lang w:val="fr-CA" w:eastAsia="en-CA"/>
              </w:rPr>
            </w:pPr>
            <w:r w:rsidRPr="00CB286F">
              <w:rPr>
                <w:color w:val="000000"/>
                <w:sz w:val="20"/>
                <w:szCs w:val="20"/>
                <w:lang w:val="fr-CA" w:eastAsia="en-CA"/>
              </w:rPr>
              <w:t>3</w:t>
            </w:r>
            <w:r w:rsidR="00867FC2" w:rsidRPr="00CB286F">
              <w:rPr>
                <w:color w:val="000000"/>
                <w:sz w:val="20"/>
                <w:szCs w:val="20"/>
                <w:lang w:val="fr-CA" w:eastAsia="en-CA"/>
              </w:rPr>
              <w:t>,</w:t>
            </w:r>
            <w:r w:rsidRPr="00CB286F">
              <w:rPr>
                <w:color w:val="000000"/>
                <w:sz w:val="20"/>
                <w:szCs w:val="20"/>
                <w:lang w:val="fr-CA" w:eastAsia="en-CA"/>
              </w:rPr>
              <w:t>83</w:t>
            </w:r>
          </w:p>
        </w:tc>
        <w:tc>
          <w:tcPr>
            <w:tcW w:w="714" w:type="pct"/>
            <w:shd w:val="clear" w:color="auto" w:fill="auto"/>
            <w:vAlign w:val="center"/>
            <w:hideMark/>
          </w:tcPr>
          <w:p w14:paraId="3E3384D3" w14:textId="23B801F1" w:rsidR="00076E8E" w:rsidRPr="00CB286F" w:rsidRDefault="00076E8E" w:rsidP="00066F86">
            <w:pPr>
              <w:jc w:val="right"/>
              <w:rPr>
                <w:color w:val="000000"/>
                <w:sz w:val="20"/>
                <w:szCs w:val="20"/>
                <w:lang w:val="fr-CA" w:eastAsia="en-CA"/>
              </w:rPr>
            </w:pPr>
            <w:r w:rsidRPr="00CB286F">
              <w:rPr>
                <w:color w:val="000000"/>
                <w:sz w:val="20"/>
                <w:szCs w:val="20"/>
                <w:lang w:val="fr-CA" w:eastAsia="en-CA"/>
              </w:rPr>
              <w:t>0</w:t>
            </w:r>
            <w:r w:rsidR="00867FC2" w:rsidRPr="00CB286F">
              <w:rPr>
                <w:color w:val="000000"/>
                <w:sz w:val="20"/>
                <w:szCs w:val="20"/>
                <w:lang w:val="fr-CA" w:eastAsia="en-CA"/>
              </w:rPr>
              <w:t>,</w:t>
            </w:r>
            <w:r w:rsidRPr="00CB286F">
              <w:rPr>
                <w:color w:val="000000"/>
                <w:sz w:val="20"/>
                <w:szCs w:val="20"/>
                <w:lang w:val="fr-CA" w:eastAsia="en-CA"/>
              </w:rPr>
              <w:t>26</w:t>
            </w:r>
          </w:p>
        </w:tc>
      </w:tr>
      <w:tr w:rsidR="00076E8E" w:rsidRPr="00CB286F" w14:paraId="6A711377" w14:textId="77777777" w:rsidTr="00066F86">
        <w:trPr>
          <w:trHeight w:val="43"/>
        </w:trPr>
        <w:tc>
          <w:tcPr>
            <w:tcW w:w="714" w:type="pct"/>
            <w:shd w:val="clear" w:color="auto" w:fill="auto"/>
            <w:vAlign w:val="center"/>
            <w:hideMark/>
          </w:tcPr>
          <w:p w14:paraId="6E7F7522" w14:textId="77777777" w:rsidR="00076E8E" w:rsidRPr="00CB286F" w:rsidRDefault="00076E8E" w:rsidP="00066F86">
            <w:pPr>
              <w:jc w:val="left"/>
              <w:rPr>
                <w:color w:val="000000"/>
                <w:sz w:val="20"/>
                <w:szCs w:val="20"/>
                <w:lang w:val="fr-CA" w:eastAsia="en-CA"/>
              </w:rPr>
            </w:pPr>
            <w:r w:rsidRPr="00CB286F">
              <w:rPr>
                <w:color w:val="000000"/>
                <w:sz w:val="20"/>
                <w:szCs w:val="20"/>
                <w:lang w:val="fr-CA" w:eastAsia="en-CA"/>
              </w:rPr>
              <w:t>HFC-365mfc</w:t>
            </w:r>
          </w:p>
        </w:tc>
        <w:tc>
          <w:tcPr>
            <w:tcW w:w="714" w:type="pct"/>
            <w:shd w:val="clear" w:color="auto" w:fill="auto"/>
            <w:vAlign w:val="center"/>
            <w:hideMark/>
          </w:tcPr>
          <w:p w14:paraId="2ABD8E9E" w14:textId="77777777" w:rsidR="00076E8E" w:rsidRPr="00CB286F" w:rsidRDefault="00076E8E" w:rsidP="00066F86">
            <w:pPr>
              <w:jc w:val="right"/>
              <w:rPr>
                <w:color w:val="000000"/>
                <w:sz w:val="20"/>
                <w:szCs w:val="20"/>
                <w:lang w:val="fr-CA" w:eastAsia="en-CA"/>
              </w:rPr>
            </w:pPr>
            <w:r w:rsidRPr="00CB286F">
              <w:rPr>
                <w:color w:val="000000"/>
                <w:sz w:val="20"/>
                <w:szCs w:val="20"/>
                <w:lang w:val="fr-CA" w:eastAsia="en-CA"/>
              </w:rPr>
              <w:t>0</w:t>
            </w:r>
          </w:p>
        </w:tc>
        <w:tc>
          <w:tcPr>
            <w:tcW w:w="714" w:type="pct"/>
            <w:shd w:val="clear" w:color="auto" w:fill="auto"/>
            <w:vAlign w:val="center"/>
            <w:hideMark/>
          </w:tcPr>
          <w:p w14:paraId="45150137" w14:textId="77777777" w:rsidR="00076E8E" w:rsidRPr="00CB286F" w:rsidRDefault="00076E8E" w:rsidP="00066F86">
            <w:pPr>
              <w:jc w:val="right"/>
              <w:rPr>
                <w:color w:val="000000"/>
                <w:sz w:val="20"/>
                <w:szCs w:val="20"/>
                <w:lang w:val="fr-CA" w:eastAsia="en-CA"/>
              </w:rPr>
            </w:pPr>
            <w:r w:rsidRPr="00CB286F">
              <w:rPr>
                <w:color w:val="000000"/>
                <w:sz w:val="20"/>
                <w:szCs w:val="20"/>
                <w:lang w:val="fr-CA" w:eastAsia="en-CA"/>
              </w:rPr>
              <w:t>0</w:t>
            </w:r>
          </w:p>
        </w:tc>
        <w:tc>
          <w:tcPr>
            <w:tcW w:w="714" w:type="pct"/>
            <w:shd w:val="clear" w:color="auto" w:fill="auto"/>
            <w:vAlign w:val="center"/>
            <w:hideMark/>
          </w:tcPr>
          <w:p w14:paraId="51DC6F33" w14:textId="77777777" w:rsidR="00076E8E" w:rsidRPr="00CB286F" w:rsidRDefault="00076E8E" w:rsidP="00066F86">
            <w:pPr>
              <w:jc w:val="right"/>
              <w:rPr>
                <w:color w:val="000000"/>
                <w:sz w:val="20"/>
                <w:szCs w:val="20"/>
                <w:lang w:val="fr-CA" w:eastAsia="en-CA"/>
              </w:rPr>
            </w:pPr>
            <w:r w:rsidRPr="00CB286F">
              <w:rPr>
                <w:color w:val="000000"/>
                <w:sz w:val="20"/>
                <w:szCs w:val="20"/>
                <w:lang w:val="fr-CA" w:eastAsia="en-CA"/>
              </w:rPr>
              <w:t>0</w:t>
            </w:r>
          </w:p>
        </w:tc>
        <w:tc>
          <w:tcPr>
            <w:tcW w:w="714" w:type="pct"/>
            <w:shd w:val="clear" w:color="auto" w:fill="auto"/>
            <w:vAlign w:val="center"/>
            <w:hideMark/>
          </w:tcPr>
          <w:p w14:paraId="10A2D7AA" w14:textId="77777777" w:rsidR="00076E8E" w:rsidRPr="00CB286F" w:rsidRDefault="00076E8E" w:rsidP="00066F86">
            <w:pPr>
              <w:jc w:val="right"/>
              <w:rPr>
                <w:color w:val="000000"/>
                <w:sz w:val="20"/>
                <w:szCs w:val="20"/>
                <w:lang w:val="fr-CA" w:eastAsia="en-CA"/>
              </w:rPr>
            </w:pPr>
            <w:r w:rsidRPr="00CB286F">
              <w:rPr>
                <w:color w:val="000000"/>
                <w:sz w:val="20"/>
                <w:szCs w:val="20"/>
                <w:lang w:val="fr-CA" w:eastAsia="en-CA"/>
              </w:rPr>
              <w:t>0</w:t>
            </w:r>
          </w:p>
        </w:tc>
        <w:tc>
          <w:tcPr>
            <w:tcW w:w="714" w:type="pct"/>
            <w:shd w:val="clear" w:color="auto" w:fill="auto"/>
            <w:vAlign w:val="center"/>
            <w:hideMark/>
          </w:tcPr>
          <w:p w14:paraId="523849F5" w14:textId="60A07636" w:rsidR="00076E8E" w:rsidRPr="00CB286F" w:rsidRDefault="00076E8E" w:rsidP="00066F86">
            <w:pPr>
              <w:jc w:val="right"/>
              <w:rPr>
                <w:color w:val="000000"/>
                <w:sz w:val="20"/>
                <w:szCs w:val="20"/>
                <w:lang w:val="fr-CA" w:eastAsia="en-CA"/>
              </w:rPr>
            </w:pPr>
            <w:r w:rsidRPr="00CB286F">
              <w:rPr>
                <w:color w:val="000000"/>
                <w:sz w:val="20"/>
                <w:szCs w:val="20"/>
                <w:lang w:val="fr-CA" w:eastAsia="en-CA"/>
              </w:rPr>
              <w:t>22</w:t>
            </w:r>
            <w:r w:rsidR="00867FC2" w:rsidRPr="00CB286F">
              <w:rPr>
                <w:color w:val="000000"/>
                <w:sz w:val="20"/>
                <w:szCs w:val="20"/>
                <w:lang w:val="fr-CA" w:eastAsia="en-CA"/>
              </w:rPr>
              <w:t>,</w:t>
            </w:r>
            <w:r w:rsidRPr="00CB286F">
              <w:rPr>
                <w:color w:val="000000"/>
                <w:sz w:val="20"/>
                <w:szCs w:val="20"/>
                <w:lang w:val="fr-CA" w:eastAsia="en-CA"/>
              </w:rPr>
              <w:t>48</w:t>
            </w:r>
          </w:p>
        </w:tc>
        <w:tc>
          <w:tcPr>
            <w:tcW w:w="714" w:type="pct"/>
            <w:shd w:val="clear" w:color="auto" w:fill="auto"/>
            <w:vAlign w:val="center"/>
            <w:hideMark/>
          </w:tcPr>
          <w:p w14:paraId="547A147E" w14:textId="6CFC48C7" w:rsidR="00076E8E" w:rsidRPr="00CB286F" w:rsidRDefault="00076E8E" w:rsidP="00066F86">
            <w:pPr>
              <w:jc w:val="right"/>
              <w:rPr>
                <w:color w:val="000000"/>
                <w:sz w:val="20"/>
                <w:szCs w:val="20"/>
                <w:lang w:val="fr-CA" w:eastAsia="en-CA"/>
              </w:rPr>
            </w:pPr>
            <w:r w:rsidRPr="00CB286F">
              <w:rPr>
                <w:color w:val="000000"/>
                <w:sz w:val="20"/>
                <w:szCs w:val="20"/>
                <w:lang w:val="fr-CA" w:eastAsia="en-CA"/>
              </w:rPr>
              <w:t>15</w:t>
            </w:r>
            <w:r w:rsidR="00867FC2" w:rsidRPr="00CB286F">
              <w:rPr>
                <w:color w:val="000000"/>
                <w:sz w:val="20"/>
                <w:szCs w:val="20"/>
                <w:lang w:val="fr-CA" w:eastAsia="en-CA"/>
              </w:rPr>
              <w:t>,</w:t>
            </w:r>
            <w:r w:rsidRPr="00CB286F">
              <w:rPr>
                <w:color w:val="000000"/>
                <w:sz w:val="20"/>
                <w:szCs w:val="20"/>
                <w:lang w:val="fr-CA" w:eastAsia="en-CA"/>
              </w:rPr>
              <w:t>83</w:t>
            </w:r>
          </w:p>
        </w:tc>
      </w:tr>
      <w:tr w:rsidR="00076E8E" w:rsidRPr="00CB286F" w14:paraId="4F8C9E54" w14:textId="77777777" w:rsidTr="00066F86">
        <w:trPr>
          <w:trHeight w:val="82"/>
        </w:trPr>
        <w:tc>
          <w:tcPr>
            <w:tcW w:w="714" w:type="pct"/>
            <w:shd w:val="clear" w:color="auto" w:fill="auto"/>
            <w:vAlign w:val="center"/>
            <w:hideMark/>
          </w:tcPr>
          <w:p w14:paraId="0F04B970" w14:textId="77777777" w:rsidR="00076E8E" w:rsidRPr="00CB286F" w:rsidRDefault="00076E8E" w:rsidP="00066F86">
            <w:pPr>
              <w:jc w:val="left"/>
              <w:rPr>
                <w:color w:val="000000"/>
                <w:sz w:val="20"/>
                <w:szCs w:val="20"/>
                <w:lang w:val="fr-CA" w:eastAsia="en-CA"/>
              </w:rPr>
            </w:pPr>
            <w:r w:rsidRPr="00CB286F">
              <w:rPr>
                <w:color w:val="000000"/>
                <w:sz w:val="20"/>
                <w:szCs w:val="20"/>
                <w:lang w:val="fr-CA" w:eastAsia="en-CA"/>
              </w:rPr>
              <w:t>HFC-227ea</w:t>
            </w:r>
          </w:p>
        </w:tc>
        <w:tc>
          <w:tcPr>
            <w:tcW w:w="714" w:type="pct"/>
            <w:shd w:val="clear" w:color="auto" w:fill="auto"/>
            <w:vAlign w:val="center"/>
            <w:hideMark/>
          </w:tcPr>
          <w:p w14:paraId="434AC52B" w14:textId="77777777" w:rsidR="00076E8E" w:rsidRPr="00CB286F" w:rsidRDefault="00076E8E" w:rsidP="00066F86">
            <w:pPr>
              <w:jc w:val="right"/>
              <w:rPr>
                <w:color w:val="000000"/>
                <w:sz w:val="20"/>
                <w:szCs w:val="20"/>
                <w:lang w:val="fr-CA" w:eastAsia="en-CA"/>
              </w:rPr>
            </w:pPr>
            <w:r w:rsidRPr="00CB286F">
              <w:rPr>
                <w:color w:val="000000"/>
                <w:sz w:val="20"/>
                <w:szCs w:val="20"/>
                <w:lang w:val="fr-CA" w:eastAsia="en-CA"/>
              </w:rPr>
              <w:t>0</w:t>
            </w:r>
          </w:p>
        </w:tc>
        <w:tc>
          <w:tcPr>
            <w:tcW w:w="714" w:type="pct"/>
            <w:shd w:val="clear" w:color="auto" w:fill="auto"/>
            <w:vAlign w:val="center"/>
            <w:hideMark/>
          </w:tcPr>
          <w:p w14:paraId="267AE767" w14:textId="77777777" w:rsidR="00076E8E" w:rsidRPr="00CB286F" w:rsidRDefault="00076E8E" w:rsidP="00066F86">
            <w:pPr>
              <w:jc w:val="right"/>
              <w:rPr>
                <w:color w:val="000000"/>
                <w:sz w:val="20"/>
                <w:szCs w:val="20"/>
                <w:lang w:val="fr-CA" w:eastAsia="en-CA"/>
              </w:rPr>
            </w:pPr>
            <w:r w:rsidRPr="00CB286F">
              <w:rPr>
                <w:color w:val="000000"/>
                <w:sz w:val="20"/>
                <w:szCs w:val="20"/>
                <w:lang w:val="fr-CA" w:eastAsia="en-CA"/>
              </w:rPr>
              <w:t>0</w:t>
            </w:r>
          </w:p>
        </w:tc>
        <w:tc>
          <w:tcPr>
            <w:tcW w:w="714" w:type="pct"/>
            <w:shd w:val="clear" w:color="auto" w:fill="auto"/>
            <w:vAlign w:val="center"/>
            <w:hideMark/>
          </w:tcPr>
          <w:p w14:paraId="540C19A8" w14:textId="77777777" w:rsidR="00076E8E" w:rsidRPr="00CB286F" w:rsidRDefault="00076E8E" w:rsidP="00066F86">
            <w:pPr>
              <w:jc w:val="right"/>
              <w:rPr>
                <w:color w:val="000000"/>
                <w:sz w:val="20"/>
                <w:szCs w:val="20"/>
                <w:lang w:val="fr-CA" w:eastAsia="en-CA"/>
              </w:rPr>
            </w:pPr>
            <w:r w:rsidRPr="00CB286F">
              <w:rPr>
                <w:color w:val="000000"/>
                <w:sz w:val="20"/>
                <w:szCs w:val="20"/>
                <w:lang w:val="fr-CA" w:eastAsia="en-CA"/>
              </w:rPr>
              <w:t>0</w:t>
            </w:r>
          </w:p>
        </w:tc>
        <w:tc>
          <w:tcPr>
            <w:tcW w:w="714" w:type="pct"/>
            <w:shd w:val="clear" w:color="auto" w:fill="auto"/>
            <w:vAlign w:val="center"/>
            <w:hideMark/>
          </w:tcPr>
          <w:p w14:paraId="6F41278E" w14:textId="77777777" w:rsidR="00076E8E" w:rsidRPr="00CB286F" w:rsidRDefault="00076E8E" w:rsidP="00066F86">
            <w:pPr>
              <w:jc w:val="right"/>
              <w:rPr>
                <w:color w:val="000000"/>
                <w:sz w:val="20"/>
                <w:szCs w:val="20"/>
                <w:lang w:val="fr-CA" w:eastAsia="en-CA"/>
              </w:rPr>
            </w:pPr>
            <w:r w:rsidRPr="00CB286F">
              <w:rPr>
                <w:color w:val="000000"/>
                <w:sz w:val="20"/>
                <w:szCs w:val="20"/>
                <w:lang w:val="fr-CA" w:eastAsia="en-CA"/>
              </w:rPr>
              <w:t>0</w:t>
            </w:r>
          </w:p>
        </w:tc>
        <w:tc>
          <w:tcPr>
            <w:tcW w:w="714" w:type="pct"/>
            <w:shd w:val="clear" w:color="auto" w:fill="auto"/>
            <w:vAlign w:val="center"/>
            <w:hideMark/>
          </w:tcPr>
          <w:p w14:paraId="31977783" w14:textId="5C4557DA" w:rsidR="00076E8E" w:rsidRPr="00CB286F" w:rsidRDefault="00076E8E" w:rsidP="00066F86">
            <w:pPr>
              <w:jc w:val="right"/>
              <w:rPr>
                <w:color w:val="000000"/>
                <w:sz w:val="20"/>
                <w:szCs w:val="20"/>
                <w:lang w:val="fr-CA" w:eastAsia="en-CA"/>
              </w:rPr>
            </w:pPr>
            <w:r w:rsidRPr="00CB286F">
              <w:rPr>
                <w:color w:val="000000"/>
                <w:sz w:val="20"/>
                <w:szCs w:val="20"/>
                <w:lang w:val="fr-CA" w:eastAsia="en-CA"/>
              </w:rPr>
              <w:t>2</w:t>
            </w:r>
            <w:r w:rsidR="00867FC2" w:rsidRPr="00CB286F">
              <w:rPr>
                <w:color w:val="000000"/>
                <w:sz w:val="20"/>
                <w:szCs w:val="20"/>
                <w:lang w:val="fr-CA" w:eastAsia="en-CA"/>
              </w:rPr>
              <w:t>,</w:t>
            </w:r>
            <w:r w:rsidRPr="00CB286F">
              <w:rPr>
                <w:color w:val="000000"/>
                <w:sz w:val="20"/>
                <w:szCs w:val="20"/>
                <w:lang w:val="fr-CA" w:eastAsia="en-CA"/>
              </w:rPr>
              <w:t>05</w:t>
            </w:r>
          </w:p>
        </w:tc>
        <w:tc>
          <w:tcPr>
            <w:tcW w:w="714" w:type="pct"/>
            <w:shd w:val="clear" w:color="auto" w:fill="auto"/>
            <w:vAlign w:val="center"/>
            <w:hideMark/>
          </w:tcPr>
          <w:p w14:paraId="1AD0990F" w14:textId="4CFE3D08" w:rsidR="00076E8E" w:rsidRPr="00CB286F" w:rsidRDefault="00076E8E" w:rsidP="00066F86">
            <w:pPr>
              <w:jc w:val="right"/>
              <w:rPr>
                <w:color w:val="000000"/>
                <w:sz w:val="20"/>
                <w:szCs w:val="20"/>
                <w:lang w:val="fr-CA" w:eastAsia="en-CA"/>
              </w:rPr>
            </w:pPr>
            <w:r w:rsidRPr="00CB286F">
              <w:rPr>
                <w:color w:val="000000"/>
                <w:sz w:val="20"/>
                <w:szCs w:val="20"/>
                <w:lang w:val="fr-CA" w:eastAsia="en-CA"/>
              </w:rPr>
              <w:t>1</w:t>
            </w:r>
            <w:r w:rsidR="00867FC2" w:rsidRPr="00CB286F">
              <w:rPr>
                <w:color w:val="000000"/>
                <w:sz w:val="20"/>
                <w:szCs w:val="20"/>
                <w:lang w:val="fr-CA" w:eastAsia="en-CA"/>
              </w:rPr>
              <w:t>,</w:t>
            </w:r>
            <w:r w:rsidRPr="00CB286F">
              <w:rPr>
                <w:color w:val="000000"/>
                <w:sz w:val="20"/>
                <w:szCs w:val="20"/>
                <w:lang w:val="fr-CA" w:eastAsia="en-CA"/>
              </w:rPr>
              <w:t>19</w:t>
            </w:r>
          </w:p>
        </w:tc>
      </w:tr>
    </w:tbl>
    <w:p w14:paraId="16105CAF" w14:textId="362C200C" w:rsidR="004C113C" w:rsidRPr="00CB286F" w:rsidRDefault="00867FC2" w:rsidP="00190DA9">
      <w:pPr>
        <w:spacing w:before="240" w:after="240"/>
        <w:rPr>
          <w:i/>
          <w:iCs/>
          <w:lang w:val="fr-CA"/>
        </w:rPr>
      </w:pPr>
      <w:r w:rsidRPr="00CB286F">
        <w:rPr>
          <w:i/>
          <w:iCs/>
          <w:lang w:val="fr-CA"/>
        </w:rPr>
        <w:t>Secteur de la lutte contre les i</w:t>
      </w:r>
      <w:r w:rsidR="00CC46E9" w:rsidRPr="00CB286F">
        <w:rPr>
          <w:i/>
          <w:iCs/>
          <w:lang w:val="fr-CA"/>
        </w:rPr>
        <w:t>n</w:t>
      </w:r>
      <w:r w:rsidRPr="00CB286F">
        <w:rPr>
          <w:i/>
          <w:iCs/>
          <w:lang w:val="fr-CA"/>
        </w:rPr>
        <w:t>cendies</w:t>
      </w:r>
    </w:p>
    <w:p w14:paraId="4A07B5BE" w14:textId="61E14DC7" w:rsidR="00443CA3" w:rsidRPr="00CB286F" w:rsidRDefault="00CC46E9" w:rsidP="00D84E17">
      <w:pPr>
        <w:pStyle w:val="Heading1"/>
        <w:rPr>
          <w:lang w:val="fr-CA"/>
        </w:rPr>
      </w:pPr>
      <w:r w:rsidRPr="00CB286F">
        <w:rPr>
          <w:lang w:val="fr-CA"/>
        </w:rPr>
        <w:t>Le secteur de la lutte contre les incendies représente 0,5 pour cent de la consommation de HFC au Pérou. Ce secteur comprend l’équipement d’extinction des incendies et l’entretien sur place, le remplissage et les services de formation. L’équipement et les substances sont importés par des distributeurs, des utilisateurs et des grandes et moyennes entreprises qui con</w:t>
      </w:r>
      <w:r w:rsidR="00504D94" w:rsidRPr="00CB286F">
        <w:rPr>
          <w:lang w:val="fr-CA"/>
        </w:rPr>
        <w:t>çoi</w:t>
      </w:r>
      <w:r w:rsidRPr="00CB286F">
        <w:rPr>
          <w:lang w:val="fr-CA"/>
        </w:rPr>
        <w:t>vent des systèmes d’</w:t>
      </w:r>
      <w:r w:rsidR="00504D94" w:rsidRPr="00CB286F">
        <w:rPr>
          <w:lang w:val="fr-CA"/>
        </w:rPr>
        <w:t>ext</w:t>
      </w:r>
      <w:r w:rsidRPr="00CB286F">
        <w:rPr>
          <w:lang w:val="fr-CA"/>
        </w:rPr>
        <w:t>inction d’ince</w:t>
      </w:r>
      <w:r w:rsidR="00504D94" w:rsidRPr="00CB286F">
        <w:rPr>
          <w:lang w:val="fr-CA"/>
        </w:rPr>
        <w:t>n</w:t>
      </w:r>
      <w:r w:rsidRPr="00CB286F">
        <w:rPr>
          <w:lang w:val="fr-CA"/>
        </w:rPr>
        <w:t>dies sur place, utilisés principalem</w:t>
      </w:r>
      <w:r w:rsidR="00231C6A">
        <w:rPr>
          <w:lang w:val="fr-CA"/>
        </w:rPr>
        <w:t>ent dans les secteurs miniers</w:t>
      </w:r>
      <w:r w:rsidRPr="00CB286F">
        <w:rPr>
          <w:lang w:val="fr-CA"/>
        </w:rPr>
        <w:t>, de la constr</w:t>
      </w:r>
      <w:r w:rsidR="00504D94" w:rsidRPr="00CB286F">
        <w:rPr>
          <w:lang w:val="fr-CA"/>
        </w:rPr>
        <w:t>u</w:t>
      </w:r>
      <w:r w:rsidRPr="00CB286F">
        <w:rPr>
          <w:lang w:val="fr-CA"/>
        </w:rPr>
        <w:t>ction, industriels et résidentiels. Les principales substa</w:t>
      </w:r>
      <w:r w:rsidR="00504D94" w:rsidRPr="00CB286F">
        <w:rPr>
          <w:lang w:val="fr-CA"/>
        </w:rPr>
        <w:t>n</w:t>
      </w:r>
      <w:r w:rsidRPr="00CB286F">
        <w:rPr>
          <w:lang w:val="fr-CA"/>
        </w:rPr>
        <w:t>ces utilisées sont le HFC-227ea, le dioxyde de carbone (CO</w:t>
      </w:r>
      <w:r w:rsidRPr="00CB286F">
        <w:rPr>
          <w:vertAlign w:val="subscript"/>
          <w:lang w:val="fr-CA"/>
        </w:rPr>
        <w:t>2</w:t>
      </w:r>
      <w:r w:rsidRPr="00CB286F">
        <w:rPr>
          <w:lang w:val="fr-CA"/>
        </w:rPr>
        <w:t>), le HFC-</w:t>
      </w:r>
      <w:r w:rsidR="00231C6A">
        <w:rPr>
          <w:lang w:val="fr-CA"/>
        </w:rPr>
        <w:t>1</w:t>
      </w:r>
      <w:r w:rsidRPr="00CB286F">
        <w:rPr>
          <w:lang w:val="fr-CA"/>
        </w:rPr>
        <w:t xml:space="preserve">23, le HFC-125, le HFC-236fa et de la poussière chimique sèche. </w:t>
      </w:r>
      <w:r w:rsidR="00504D94" w:rsidRPr="00CB286F">
        <w:rPr>
          <w:lang w:val="fr-CA"/>
        </w:rPr>
        <w:t>La phase I du plan de mise en œuvre de l'Amendement de Kigali compren</w:t>
      </w:r>
      <w:r w:rsidR="00231C6A">
        <w:rPr>
          <w:lang w:val="fr-CA"/>
        </w:rPr>
        <w:t>d</w:t>
      </w:r>
      <w:r w:rsidR="00504D94" w:rsidRPr="00CB286F">
        <w:rPr>
          <w:lang w:val="fr-CA"/>
        </w:rPr>
        <w:t xml:space="preserve"> </w:t>
      </w:r>
      <w:r w:rsidR="00231C6A">
        <w:rPr>
          <w:lang w:val="fr-CA"/>
        </w:rPr>
        <w:t xml:space="preserve">l’élaboration </w:t>
      </w:r>
      <w:r w:rsidR="00504D94" w:rsidRPr="00CB286F">
        <w:rPr>
          <w:lang w:val="fr-CA"/>
        </w:rPr>
        <w:t>d</w:t>
      </w:r>
      <w:r w:rsidR="00231C6A">
        <w:rPr>
          <w:lang w:val="fr-CA"/>
        </w:rPr>
        <w:t>’</w:t>
      </w:r>
      <w:r w:rsidR="00504D94" w:rsidRPr="00CB286F">
        <w:rPr>
          <w:lang w:val="fr-CA"/>
        </w:rPr>
        <w:t xml:space="preserve">activités de sensibilisation des utilisateurs concernés et </w:t>
      </w:r>
      <w:r w:rsidR="00231C6A">
        <w:rPr>
          <w:lang w:val="fr-CA"/>
        </w:rPr>
        <w:t>d’</w:t>
      </w:r>
      <w:r w:rsidR="00504D94" w:rsidRPr="00CB286F">
        <w:rPr>
          <w:lang w:val="fr-CA"/>
        </w:rPr>
        <w:t>un pl</w:t>
      </w:r>
      <w:r w:rsidR="00231C6A">
        <w:rPr>
          <w:lang w:val="fr-CA"/>
        </w:rPr>
        <w:t>a</w:t>
      </w:r>
      <w:r w:rsidR="00504D94" w:rsidRPr="00CB286F">
        <w:rPr>
          <w:lang w:val="fr-CA"/>
        </w:rPr>
        <w:t>n de réduction de la consommation de HFC à la phase II</w:t>
      </w:r>
      <w:r w:rsidR="00443CA3" w:rsidRPr="00CB286F">
        <w:rPr>
          <w:lang w:val="fr-CA"/>
        </w:rPr>
        <w:t>.</w:t>
      </w:r>
    </w:p>
    <w:p w14:paraId="18C8DBB3" w14:textId="498FF020" w:rsidR="00EC2A66" w:rsidRPr="00CB286F" w:rsidRDefault="00504D94" w:rsidP="004C113C">
      <w:pPr>
        <w:pStyle w:val="Heading1"/>
        <w:numPr>
          <w:ilvl w:val="0"/>
          <w:numId w:val="0"/>
        </w:numPr>
        <w:rPr>
          <w:i/>
          <w:iCs/>
          <w:lang w:val="fr-CA"/>
        </w:rPr>
      </w:pPr>
      <w:r w:rsidRPr="00CB286F">
        <w:rPr>
          <w:i/>
          <w:iCs/>
          <w:lang w:val="fr-CA"/>
        </w:rPr>
        <w:t>Secteur de l’entretien de l’équipement de réfrigération</w:t>
      </w:r>
    </w:p>
    <w:p w14:paraId="19E855F0" w14:textId="43F7CF36" w:rsidR="009A7EE8" w:rsidRPr="00CB286F" w:rsidRDefault="00FB23F3" w:rsidP="009A7EE8">
      <w:pPr>
        <w:pStyle w:val="Heading1"/>
        <w:rPr>
          <w:lang w:val="fr-CA"/>
        </w:rPr>
      </w:pPr>
      <w:r w:rsidRPr="00CB286F">
        <w:rPr>
          <w:lang w:val="fr-CA"/>
        </w:rPr>
        <w:t xml:space="preserve">Le Pérou compte environ 600 techniciens et 1 650 ateliers qui consomment des HFC. Les entreprises d’entretien sont </w:t>
      </w:r>
      <w:r w:rsidR="00231C6A">
        <w:rPr>
          <w:lang w:val="fr-CA"/>
        </w:rPr>
        <w:t>divisées</w:t>
      </w:r>
      <w:r w:rsidRPr="00CB286F">
        <w:rPr>
          <w:lang w:val="fr-CA"/>
        </w:rPr>
        <w:t xml:space="preserve"> en deux grands groupes : un premier groupe, qui travaille dans le secteur de la climatisatio</w:t>
      </w:r>
      <w:r w:rsidR="00231C6A">
        <w:rPr>
          <w:lang w:val="fr-CA"/>
        </w:rPr>
        <w:t>n, et un second, qui s’occupe de</w:t>
      </w:r>
      <w:r w:rsidRPr="00CB286F">
        <w:rPr>
          <w:lang w:val="fr-CA"/>
        </w:rPr>
        <w:t>s appareils de réfrigération. Environ 1 500 de ces ateliers comptent d’un à cinq techniciens, et 150 ateliers au pays emploient plus de cinq techniciens</w:t>
      </w:r>
      <w:r w:rsidR="009A7EE8" w:rsidRPr="00CB286F">
        <w:rPr>
          <w:lang w:val="fr-CA"/>
        </w:rPr>
        <w:t>.</w:t>
      </w:r>
    </w:p>
    <w:p w14:paraId="007AB092" w14:textId="442D95CE" w:rsidR="009A7EE8" w:rsidRPr="00CB286F" w:rsidRDefault="00FB23F3" w:rsidP="00BC7509">
      <w:pPr>
        <w:pStyle w:val="Heading1"/>
        <w:rPr>
          <w:lang w:val="fr-CA"/>
        </w:rPr>
      </w:pPr>
      <w:r w:rsidRPr="00CB286F">
        <w:rPr>
          <w:lang w:val="fr-CA"/>
        </w:rPr>
        <w:t>On estime que de deux techniciens</w:t>
      </w:r>
      <w:r w:rsidR="00F61CC2">
        <w:rPr>
          <w:lang w:val="fr-CA"/>
        </w:rPr>
        <w:t xml:space="preserve"> sur cinq</w:t>
      </w:r>
      <w:r w:rsidRPr="00CB286F">
        <w:rPr>
          <w:lang w:val="fr-CA"/>
        </w:rPr>
        <w:t xml:space="preserve"> du secteur de l’entretien de l’équipement de réfrigération et de climatisation ont reçu une formation formelle. L’entretien de l’équipement de réfrigération et de climatisation est aux prises avec </w:t>
      </w:r>
      <w:r w:rsidR="00F61CC2">
        <w:rPr>
          <w:lang w:val="fr-CA"/>
        </w:rPr>
        <w:t>un manque</w:t>
      </w:r>
      <w:r w:rsidRPr="00CB286F">
        <w:rPr>
          <w:lang w:val="fr-CA"/>
        </w:rPr>
        <w:t xml:space="preserve"> de formation adéquat</w:t>
      </w:r>
      <w:r w:rsidR="00F61CC2">
        <w:rPr>
          <w:lang w:val="fr-CA"/>
        </w:rPr>
        <w:t>e</w:t>
      </w:r>
      <w:r w:rsidRPr="00CB286F">
        <w:rPr>
          <w:lang w:val="fr-CA"/>
        </w:rPr>
        <w:t xml:space="preserve"> et accessible, un programme dépassé, une supervision </w:t>
      </w:r>
      <w:r w:rsidR="00210419" w:rsidRPr="00CB286F">
        <w:rPr>
          <w:lang w:val="fr-CA"/>
        </w:rPr>
        <w:t xml:space="preserve">et une capacité d’application </w:t>
      </w:r>
      <w:r w:rsidRPr="00CB286F">
        <w:rPr>
          <w:lang w:val="fr-CA"/>
        </w:rPr>
        <w:t>inadéquate</w:t>
      </w:r>
      <w:r w:rsidR="00210419" w:rsidRPr="00CB286F">
        <w:rPr>
          <w:lang w:val="fr-CA"/>
        </w:rPr>
        <w:t>s,</w:t>
      </w:r>
      <w:r w:rsidR="00F61CC2">
        <w:rPr>
          <w:lang w:val="fr-CA"/>
        </w:rPr>
        <w:t xml:space="preserve"> et</w:t>
      </w:r>
      <w:r w:rsidR="00210419" w:rsidRPr="00CB286F">
        <w:rPr>
          <w:lang w:val="fr-CA"/>
        </w:rPr>
        <w:t xml:space="preserve"> de nombreuses lacunes des systèmes juridique et de réglementation. Des mesures générales de renforcement des institutions</w:t>
      </w:r>
      <w:r w:rsidRPr="00CB286F">
        <w:rPr>
          <w:lang w:val="fr-CA"/>
        </w:rPr>
        <w:t xml:space="preserve"> </w:t>
      </w:r>
      <w:r w:rsidR="00210419" w:rsidRPr="00CB286F">
        <w:rPr>
          <w:lang w:val="fr-CA"/>
        </w:rPr>
        <w:t xml:space="preserve">s’imposent afin de réglementer le travail informel en imposant le respect des normes de </w:t>
      </w:r>
      <w:r w:rsidR="00CF0EE4">
        <w:rPr>
          <w:lang w:val="fr-CA"/>
        </w:rPr>
        <w:t xml:space="preserve">travail fondées sur la </w:t>
      </w:r>
      <w:r w:rsidR="00210419" w:rsidRPr="00CB286F">
        <w:rPr>
          <w:lang w:val="fr-CA"/>
        </w:rPr>
        <w:t>compétence</w:t>
      </w:r>
      <w:r w:rsidR="009A7EE8" w:rsidRPr="00CB286F">
        <w:rPr>
          <w:lang w:val="fr-CA"/>
        </w:rPr>
        <w:t>.</w:t>
      </w:r>
    </w:p>
    <w:p w14:paraId="741AA849" w14:textId="3BC55E93" w:rsidR="001C1A48" w:rsidRPr="00CB286F" w:rsidRDefault="00210419" w:rsidP="00530B52">
      <w:pPr>
        <w:pStyle w:val="Heading1"/>
        <w:widowControl w:val="0"/>
        <w:rPr>
          <w:lang w:val="fr-CA"/>
        </w:rPr>
      </w:pPr>
      <w:r w:rsidRPr="00CB286F">
        <w:rPr>
          <w:bCs/>
          <w:color w:val="000000" w:themeColor="text1"/>
          <w:lang w:val="fr-CA"/>
        </w:rPr>
        <w:t>Les principaux instituts de formation en réfrigération et climatisation du Pérou offrent des cours techniques en construction, installation, entretien et réglage de l’</w:t>
      </w:r>
      <w:r w:rsidR="004A4050" w:rsidRPr="00CB286F">
        <w:rPr>
          <w:bCs/>
          <w:color w:val="000000" w:themeColor="text1"/>
          <w:lang w:val="fr-CA"/>
        </w:rPr>
        <w:t>é</w:t>
      </w:r>
      <w:r w:rsidRPr="00CB286F">
        <w:rPr>
          <w:bCs/>
          <w:color w:val="000000" w:themeColor="text1"/>
          <w:lang w:val="fr-CA"/>
        </w:rPr>
        <w:t xml:space="preserve">quipement de réfrigération et de climatisation </w:t>
      </w:r>
      <w:r w:rsidR="004A4050" w:rsidRPr="00CB286F">
        <w:rPr>
          <w:bCs/>
          <w:color w:val="000000" w:themeColor="text1"/>
          <w:lang w:val="fr-CA"/>
        </w:rPr>
        <w:t>qui respectent les normes de sécurité et de qualité établies</w:t>
      </w:r>
      <w:r w:rsidR="0010414F" w:rsidRPr="00CB286F">
        <w:rPr>
          <w:lang w:val="fr-CA"/>
        </w:rPr>
        <w:t>.</w:t>
      </w:r>
      <w:r w:rsidR="0010414F" w:rsidRPr="00CB286F">
        <w:rPr>
          <w:rStyle w:val="FootnoteReference"/>
          <w:lang w:val="fr-CA"/>
        </w:rPr>
        <w:footnoteReference w:id="8"/>
      </w:r>
    </w:p>
    <w:p w14:paraId="1D5C4960" w14:textId="35EC20EB" w:rsidR="0054689D" w:rsidRPr="00CB286F" w:rsidRDefault="004A4050" w:rsidP="00530B52">
      <w:pPr>
        <w:pStyle w:val="Heading1"/>
        <w:widowControl w:val="0"/>
        <w:numPr>
          <w:ilvl w:val="0"/>
          <w:numId w:val="0"/>
        </w:numPr>
        <w:rPr>
          <w:i/>
          <w:iCs/>
          <w:u w:val="single"/>
          <w:lang w:val="fr-CA"/>
        </w:rPr>
      </w:pPr>
      <w:r w:rsidRPr="00CB286F">
        <w:rPr>
          <w:i/>
          <w:iCs/>
          <w:u w:val="single"/>
          <w:lang w:val="fr-CA"/>
        </w:rPr>
        <w:t>Secteur de la réfrigération et de la climatisation domestiques</w:t>
      </w:r>
    </w:p>
    <w:p w14:paraId="445FBE33" w14:textId="79F30DB4" w:rsidR="009F658E" w:rsidRPr="00CB286F" w:rsidRDefault="004A4050" w:rsidP="00530B52">
      <w:pPr>
        <w:pStyle w:val="Heading1"/>
        <w:widowControl w:val="0"/>
        <w:rPr>
          <w:bCs/>
          <w:color w:val="000000" w:themeColor="text1"/>
          <w:lang w:val="fr-CA"/>
        </w:rPr>
      </w:pPr>
      <w:r w:rsidRPr="00CB286F">
        <w:rPr>
          <w:lang w:val="fr-CA"/>
        </w:rPr>
        <w:t xml:space="preserve">Ce secteur ne représente que 3 pour cent de la demande estimative du pays pour les HFC consommés pour l’entretien. Il comprend </w:t>
      </w:r>
      <w:r w:rsidR="001037E1" w:rsidRPr="00CB286F">
        <w:rPr>
          <w:lang w:val="fr-CA"/>
        </w:rPr>
        <w:t>:</w:t>
      </w:r>
    </w:p>
    <w:p w14:paraId="4D7DD578" w14:textId="7D74EDEC" w:rsidR="004A5F38" w:rsidRPr="00CB286F" w:rsidRDefault="004A4050" w:rsidP="004A4050">
      <w:pPr>
        <w:pStyle w:val="Heading2"/>
        <w:rPr>
          <w:bCs/>
          <w:color w:val="000000" w:themeColor="text1"/>
          <w:lang w:val="fr-CA"/>
        </w:rPr>
      </w:pPr>
      <w:r w:rsidRPr="00CB286F">
        <w:rPr>
          <w:i/>
          <w:iCs/>
          <w:lang w:val="fr-CA"/>
        </w:rPr>
        <w:t>R</w:t>
      </w:r>
      <w:r w:rsidR="005F6C08" w:rsidRPr="00CB286F">
        <w:rPr>
          <w:i/>
          <w:iCs/>
          <w:lang w:val="fr-CA"/>
        </w:rPr>
        <w:t>éf</w:t>
      </w:r>
      <w:r w:rsidRPr="00CB286F">
        <w:rPr>
          <w:i/>
          <w:iCs/>
          <w:lang w:val="fr-CA"/>
        </w:rPr>
        <w:t>rigération domestique (15,8 tm</w:t>
      </w:r>
      <w:r w:rsidR="003C0DC6" w:rsidRPr="00CB286F">
        <w:rPr>
          <w:i/>
          <w:iCs/>
          <w:lang w:val="fr-CA"/>
        </w:rPr>
        <w:t>)</w:t>
      </w:r>
      <w:r w:rsidRPr="00CB286F">
        <w:rPr>
          <w:i/>
          <w:iCs/>
          <w:lang w:val="fr-CA"/>
        </w:rPr>
        <w:t xml:space="preserve"> </w:t>
      </w:r>
      <w:r w:rsidR="001A022C" w:rsidRPr="00CB286F">
        <w:rPr>
          <w:i/>
          <w:iCs/>
          <w:lang w:val="fr-CA"/>
        </w:rPr>
        <w:t>:</w:t>
      </w:r>
      <w:r w:rsidR="00F06F20" w:rsidRPr="00CB286F">
        <w:rPr>
          <w:lang w:val="fr-CA"/>
        </w:rPr>
        <w:t xml:space="preserve"> </w:t>
      </w:r>
      <w:r w:rsidRPr="00CB286F">
        <w:rPr>
          <w:lang w:val="fr-CA"/>
        </w:rPr>
        <w:t xml:space="preserve">En 2021, 38 pour cent de tous les réfrigérateurs domestiques du pays </w:t>
      </w:r>
      <w:r w:rsidR="005F6C08" w:rsidRPr="00CB286F">
        <w:rPr>
          <w:lang w:val="fr-CA"/>
        </w:rPr>
        <w:t>fonctionnaient à base de</w:t>
      </w:r>
      <w:r w:rsidRPr="00CB286F">
        <w:rPr>
          <w:lang w:val="fr-CA"/>
        </w:rPr>
        <w:t xml:space="preserve"> HFC-134</w:t>
      </w:r>
      <w:r w:rsidR="005F6C08" w:rsidRPr="00CB286F">
        <w:rPr>
          <w:lang w:val="fr-CA"/>
        </w:rPr>
        <w:t>a et le reste était à base de R-600a ;</w:t>
      </w:r>
    </w:p>
    <w:p w14:paraId="00F93763" w14:textId="696E2350" w:rsidR="00D5455E" w:rsidRPr="00CB286F" w:rsidRDefault="005F6C08" w:rsidP="00530B52">
      <w:pPr>
        <w:pStyle w:val="Heading2"/>
        <w:rPr>
          <w:lang w:val="fr-CA"/>
        </w:rPr>
      </w:pPr>
      <w:r w:rsidRPr="00CB286F">
        <w:rPr>
          <w:i/>
          <w:iCs/>
          <w:lang w:val="fr-CA"/>
        </w:rPr>
        <w:t>Climatisation domestique (14,2 tm</w:t>
      </w:r>
      <w:r w:rsidR="003C0DC6" w:rsidRPr="00CB286F">
        <w:rPr>
          <w:i/>
          <w:iCs/>
          <w:lang w:val="fr-CA"/>
        </w:rPr>
        <w:t>)</w:t>
      </w:r>
      <w:r w:rsidRPr="00CB286F">
        <w:rPr>
          <w:i/>
          <w:iCs/>
          <w:lang w:val="fr-CA"/>
        </w:rPr>
        <w:t xml:space="preserve"> </w:t>
      </w:r>
      <w:r w:rsidR="001A022C" w:rsidRPr="00CB286F">
        <w:rPr>
          <w:i/>
          <w:iCs/>
          <w:lang w:val="fr-CA"/>
        </w:rPr>
        <w:t>:</w:t>
      </w:r>
      <w:r w:rsidR="00D46AEA" w:rsidRPr="00CB286F">
        <w:rPr>
          <w:lang w:val="fr-CA"/>
        </w:rPr>
        <w:t xml:space="preserve"> </w:t>
      </w:r>
      <w:r w:rsidR="00F61CC2">
        <w:rPr>
          <w:lang w:val="fr-CA"/>
        </w:rPr>
        <w:t>Quelques</w:t>
      </w:r>
      <w:r w:rsidRPr="00CB286F">
        <w:rPr>
          <w:lang w:val="fr-CA"/>
        </w:rPr>
        <w:t xml:space="preserve"> foyers de classe moyenne et de classe moyenne supérieure </w:t>
      </w:r>
      <w:r w:rsidR="00F61CC2">
        <w:rPr>
          <w:lang w:val="fr-CA"/>
        </w:rPr>
        <w:t xml:space="preserve">seulement </w:t>
      </w:r>
      <w:r w:rsidRPr="00CB286F">
        <w:rPr>
          <w:lang w:val="fr-CA"/>
        </w:rPr>
        <w:t>situés dans les grandes villes utili</w:t>
      </w:r>
      <w:r w:rsidR="004E3F11" w:rsidRPr="00CB286F">
        <w:rPr>
          <w:lang w:val="fr-CA"/>
        </w:rPr>
        <w:t>saient modérément des climatis</w:t>
      </w:r>
      <w:r w:rsidRPr="00CB286F">
        <w:rPr>
          <w:lang w:val="fr-CA"/>
        </w:rPr>
        <w:t>eurs muraux et de fenêtre</w:t>
      </w:r>
      <w:r w:rsidR="004E3F11" w:rsidRPr="00CB286F">
        <w:rPr>
          <w:lang w:val="fr-CA"/>
        </w:rPr>
        <w:t>, à raison de 70 pour cent à base de R-410A, 20 pour cent à base de HCFC-22 et 10 pour cent à base de R-442D</w:t>
      </w:r>
      <w:r w:rsidR="00CD6082" w:rsidRPr="00CB286F">
        <w:rPr>
          <w:lang w:val="fr-CA"/>
        </w:rPr>
        <w:t>.</w:t>
      </w:r>
    </w:p>
    <w:p w14:paraId="72169C87" w14:textId="525C33FB" w:rsidR="00CE7BA1" w:rsidRPr="00CB286F" w:rsidRDefault="004E3F11" w:rsidP="00530B52">
      <w:pPr>
        <w:widowControl w:val="0"/>
        <w:suppressAutoHyphens/>
        <w:spacing w:before="240" w:after="240"/>
        <w:rPr>
          <w:i/>
          <w:iCs/>
          <w:u w:val="single"/>
          <w:lang w:val="fr-CA"/>
        </w:rPr>
      </w:pPr>
      <w:r w:rsidRPr="00CB286F">
        <w:rPr>
          <w:i/>
          <w:iCs/>
          <w:u w:val="single"/>
          <w:lang w:val="fr-CA"/>
        </w:rPr>
        <w:t>Secteur de la réfrigération et de la climatisation commerciales</w:t>
      </w:r>
    </w:p>
    <w:p w14:paraId="4775F6D4" w14:textId="5189EBF2" w:rsidR="006B52FF" w:rsidRPr="00CB286F" w:rsidRDefault="00FB195F" w:rsidP="00530B52">
      <w:pPr>
        <w:pStyle w:val="Heading1"/>
        <w:widowControl w:val="0"/>
        <w:rPr>
          <w:lang w:val="fr-CA"/>
        </w:rPr>
      </w:pPr>
      <w:r w:rsidRPr="00CB286F">
        <w:rPr>
          <w:lang w:val="fr-CA"/>
        </w:rPr>
        <w:t xml:space="preserve">Ce secteur, </w:t>
      </w:r>
      <w:r w:rsidR="0028034E">
        <w:rPr>
          <w:lang w:val="fr-CA"/>
        </w:rPr>
        <w:t>qui comprend</w:t>
      </w:r>
      <w:r w:rsidRPr="00CB286F">
        <w:rPr>
          <w:lang w:val="fr-CA"/>
        </w:rPr>
        <w:t xml:space="preserve"> les supermarchés, les dépanneurs, les petites boutiques, les restaurants et les magasins de vente d’aliments transformés, est celui </w:t>
      </w:r>
      <w:r w:rsidR="0028034E">
        <w:rPr>
          <w:lang w:val="fr-CA"/>
        </w:rPr>
        <w:t>qui regroupe</w:t>
      </w:r>
      <w:r w:rsidRPr="00CB286F">
        <w:rPr>
          <w:lang w:val="fr-CA"/>
        </w:rPr>
        <w:t xml:space="preserve"> le plus grand nombre d’appareils de réfrigération et </w:t>
      </w:r>
      <w:r w:rsidR="00B30F7C">
        <w:rPr>
          <w:lang w:val="fr-CA"/>
        </w:rPr>
        <w:t xml:space="preserve">de </w:t>
      </w:r>
      <w:r w:rsidRPr="00CB286F">
        <w:rPr>
          <w:lang w:val="fr-CA"/>
        </w:rPr>
        <w:t xml:space="preserve">climatisation au pays. En 2022, la demande de HFC pour l’entretien de l’équipement de réfrigération et </w:t>
      </w:r>
      <w:r w:rsidR="00B30F7C">
        <w:rPr>
          <w:lang w:val="fr-CA"/>
        </w:rPr>
        <w:t xml:space="preserve">de </w:t>
      </w:r>
      <w:r w:rsidRPr="00CB286F">
        <w:rPr>
          <w:lang w:val="fr-CA"/>
        </w:rPr>
        <w:t xml:space="preserve">climatisation commercial a été de 276,57 tm, à savoir 89,13 tm de R-507A, 84,02 tm de R-410A, 73,13 tm de HFC-134a, 20,96 tm de R-404A et 9,33 tm d’autres substances, ventilée comme suit </w:t>
      </w:r>
      <w:r w:rsidR="00C73992" w:rsidRPr="00CB286F">
        <w:rPr>
          <w:lang w:val="fr-CA"/>
        </w:rPr>
        <w:t>:</w:t>
      </w:r>
    </w:p>
    <w:p w14:paraId="66BF542F" w14:textId="53CD42A6" w:rsidR="00365CBB" w:rsidRPr="00CB286F" w:rsidRDefault="00FB195F" w:rsidP="00B90B85">
      <w:pPr>
        <w:pStyle w:val="Heading2"/>
        <w:rPr>
          <w:lang w:val="fr-CA"/>
        </w:rPr>
      </w:pPr>
      <w:r w:rsidRPr="00CB286F">
        <w:rPr>
          <w:i/>
          <w:iCs/>
          <w:lang w:val="fr-CA"/>
        </w:rPr>
        <w:t xml:space="preserve">Réfrigération des supermarchés et des boutiques </w:t>
      </w:r>
      <w:r w:rsidR="00B90B85" w:rsidRPr="00CB286F">
        <w:rPr>
          <w:lang w:val="fr-CA"/>
        </w:rPr>
        <w:t>:</w:t>
      </w:r>
      <w:r w:rsidR="00DD6AD3" w:rsidRPr="00CB286F">
        <w:rPr>
          <w:lang w:val="fr-CA"/>
        </w:rPr>
        <w:t xml:space="preserve"> </w:t>
      </w:r>
      <w:r w:rsidRPr="00CB286F">
        <w:rPr>
          <w:lang w:val="fr-CA"/>
        </w:rPr>
        <w:t xml:space="preserve">L’équipement </w:t>
      </w:r>
      <w:r w:rsidR="0036417F" w:rsidRPr="00CB286F">
        <w:rPr>
          <w:lang w:val="fr-CA"/>
        </w:rPr>
        <w:t>utilisé</w:t>
      </w:r>
      <w:r w:rsidRPr="00CB286F">
        <w:rPr>
          <w:lang w:val="fr-CA"/>
        </w:rPr>
        <w:t xml:space="preserve"> dans ce sous-secteur consiste en des machines à glaçons, </w:t>
      </w:r>
      <w:r w:rsidR="0036417F" w:rsidRPr="00CB286F">
        <w:rPr>
          <w:lang w:val="fr-CA"/>
        </w:rPr>
        <w:t xml:space="preserve">des refroidisseurs à boissons et </w:t>
      </w:r>
      <w:r w:rsidR="0028034E">
        <w:rPr>
          <w:lang w:val="fr-CA"/>
        </w:rPr>
        <w:t>pour la</w:t>
      </w:r>
      <w:r w:rsidR="0036417F" w:rsidRPr="00CB286F">
        <w:rPr>
          <w:lang w:val="fr-CA"/>
        </w:rPr>
        <w:t xml:space="preserve"> conservation, des réfrigérateurs commerciaux, des chambres froides, des tunnels et des condensateurs, représentant une demande annuelle de HFC évaluée à 137,12 tm </w:t>
      </w:r>
      <w:r w:rsidR="00B90B85" w:rsidRPr="00CB286F">
        <w:rPr>
          <w:lang w:val="fr-CA"/>
        </w:rPr>
        <w:t>;</w:t>
      </w:r>
    </w:p>
    <w:p w14:paraId="1E77AFCA" w14:textId="0482BD24" w:rsidR="00365CBB" w:rsidRPr="00CB286F" w:rsidRDefault="0036417F" w:rsidP="00B90B85">
      <w:pPr>
        <w:pStyle w:val="Heading2"/>
        <w:rPr>
          <w:lang w:val="fr-CA"/>
        </w:rPr>
      </w:pPr>
      <w:r w:rsidRPr="00CB286F">
        <w:rPr>
          <w:i/>
          <w:iCs/>
          <w:lang w:val="fr-CA"/>
        </w:rPr>
        <w:t xml:space="preserve">Climatisation des supermarchés et des boutiques </w:t>
      </w:r>
      <w:r w:rsidR="00B90B85" w:rsidRPr="00CB286F">
        <w:rPr>
          <w:lang w:val="fr-CA"/>
        </w:rPr>
        <w:t xml:space="preserve">: </w:t>
      </w:r>
      <w:r w:rsidRPr="00CB286F">
        <w:rPr>
          <w:lang w:val="fr-CA"/>
        </w:rPr>
        <w:t>L’équipement utilisé dans ce sous-secteur comprend des climatiseurs centraux (ou monoblocs)</w:t>
      </w:r>
      <w:r w:rsidR="0024518D" w:rsidRPr="00CB286F">
        <w:rPr>
          <w:lang w:val="fr-CA"/>
        </w:rPr>
        <w:t>, des climatiseurs biblocs, et des climatiseurs munis de refroidisseur</w:t>
      </w:r>
      <w:r w:rsidR="0028034E">
        <w:rPr>
          <w:lang w:val="fr-CA"/>
        </w:rPr>
        <w:t>s</w:t>
      </w:r>
      <w:r w:rsidR="0024518D" w:rsidRPr="00CB286F">
        <w:rPr>
          <w:lang w:val="fr-CA"/>
        </w:rPr>
        <w:t xml:space="preserve">, représentant une demande annuelle de HFC évaluée à 93,35 tm </w:t>
      </w:r>
      <w:r w:rsidRPr="00CB286F">
        <w:rPr>
          <w:lang w:val="fr-CA"/>
        </w:rPr>
        <w:t xml:space="preserve"> </w:t>
      </w:r>
      <w:r w:rsidR="00B90B85" w:rsidRPr="00CB286F">
        <w:rPr>
          <w:lang w:val="fr-CA"/>
        </w:rPr>
        <w:t xml:space="preserve">; </w:t>
      </w:r>
    </w:p>
    <w:p w14:paraId="1EC522DA" w14:textId="23D8C97E" w:rsidR="000852C9" w:rsidRPr="00CB286F" w:rsidRDefault="0024518D" w:rsidP="00530B52">
      <w:pPr>
        <w:pStyle w:val="Heading2"/>
        <w:rPr>
          <w:lang w:val="fr-CA"/>
        </w:rPr>
      </w:pPr>
      <w:r w:rsidRPr="00CB286F">
        <w:rPr>
          <w:i/>
          <w:iCs/>
          <w:lang w:val="fr-CA"/>
        </w:rPr>
        <w:t>Restaurant</w:t>
      </w:r>
      <w:r w:rsidR="00CF0EE4">
        <w:rPr>
          <w:i/>
          <w:iCs/>
          <w:lang w:val="fr-CA"/>
        </w:rPr>
        <w:t>s</w:t>
      </w:r>
      <w:r w:rsidRPr="00CB286F">
        <w:rPr>
          <w:i/>
          <w:iCs/>
          <w:lang w:val="fr-CA"/>
        </w:rPr>
        <w:t xml:space="preserve"> et préparation des aliments </w:t>
      </w:r>
      <w:r w:rsidR="00B90B85" w:rsidRPr="00CB286F">
        <w:rPr>
          <w:lang w:val="fr-CA"/>
        </w:rPr>
        <w:t xml:space="preserve">: </w:t>
      </w:r>
      <w:r w:rsidRPr="00CB286F">
        <w:rPr>
          <w:lang w:val="fr-CA"/>
        </w:rPr>
        <w:t>Environ 220 000 établissements qui se consacrent à la préparation de repas, comprenant les restaurants, représentant une consommation annuelle de HFC évaluée à 46,1 tm</w:t>
      </w:r>
      <w:r w:rsidR="0094146D" w:rsidRPr="00CB286F">
        <w:rPr>
          <w:lang w:val="fr-CA"/>
        </w:rPr>
        <w:t>.</w:t>
      </w:r>
    </w:p>
    <w:p w14:paraId="573235F7" w14:textId="332D77A9" w:rsidR="00B00945" w:rsidRPr="00CB286F" w:rsidRDefault="0024518D" w:rsidP="00530B52">
      <w:pPr>
        <w:widowControl w:val="0"/>
        <w:spacing w:before="240" w:after="240"/>
        <w:rPr>
          <w:i/>
          <w:iCs/>
          <w:u w:val="single"/>
          <w:lang w:val="fr-CA"/>
        </w:rPr>
      </w:pPr>
      <w:r w:rsidRPr="00CB286F">
        <w:rPr>
          <w:i/>
          <w:iCs/>
          <w:u w:val="single"/>
          <w:lang w:val="fr-CA"/>
        </w:rPr>
        <w:t xml:space="preserve">Secteur de la réfrigération et </w:t>
      </w:r>
      <w:r w:rsidR="00B30F7C">
        <w:rPr>
          <w:i/>
          <w:iCs/>
          <w:u w:val="single"/>
          <w:lang w:val="fr-CA"/>
        </w:rPr>
        <w:t xml:space="preserve">de la </w:t>
      </w:r>
      <w:r w:rsidRPr="00CB286F">
        <w:rPr>
          <w:i/>
          <w:iCs/>
          <w:u w:val="single"/>
          <w:lang w:val="fr-CA"/>
        </w:rPr>
        <w:t>climatisation industrielles</w:t>
      </w:r>
    </w:p>
    <w:p w14:paraId="59B7121A" w14:textId="4D62BD45" w:rsidR="00B00945" w:rsidRPr="00CB286F" w:rsidRDefault="0024518D" w:rsidP="00C11A63">
      <w:pPr>
        <w:pStyle w:val="Heading1"/>
        <w:rPr>
          <w:lang w:val="fr-CA"/>
        </w:rPr>
      </w:pPr>
      <w:r w:rsidRPr="00CB286F">
        <w:rPr>
          <w:lang w:val="fr-CA"/>
        </w:rPr>
        <w:t xml:space="preserve">Ce secteur comprend les industries laitière, du brassage et des boissons, de la pêche et des textiles. </w:t>
      </w:r>
      <w:r w:rsidR="00C11A63">
        <w:rPr>
          <w:lang w:val="fr-CA"/>
        </w:rPr>
        <w:t xml:space="preserve">Ce secteur </w:t>
      </w:r>
      <w:r w:rsidR="003A2BC6" w:rsidRPr="00CB286F">
        <w:rPr>
          <w:lang w:val="fr-CA"/>
        </w:rPr>
        <w:t xml:space="preserve">a consommé 231 tm de HFC en 2022, à savoir 90 tm de R-404A, 50 tm de HFC-134a, 41 tm de R-507A, 20 tm de R-410A, 18 tm de R-407C et 12 tm d’autres HFC. De ces quantités, l’industrie laitière en a consommé 108 tm, les secteurs </w:t>
      </w:r>
      <w:r w:rsidR="00804F92">
        <w:rPr>
          <w:lang w:val="fr-CA"/>
        </w:rPr>
        <w:t>du brassage et des boissons en ont</w:t>
      </w:r>
      <w:r w:rsidR="003A2BC6" w:rsidRPr="00CB286F">
        <w:rPr>
          <w:lang w:val="fr-CA"/>
        </w:rPr>
        <w:t xml:space="preserve"> consommé 56 tm, l’industrie de la pêche, comprenant les navires de pêche et les usines de poissons surgelés, en a consommé 25 tm, et l’industrie du textile en a consommé 43 tm.</w:t>
      </w:r>
    </w:p>
    <w:p w14:paraId="7542B642" w14:textId="09DCC0B6" w:rsidR="006A4689" w:rsidRPr="00CB286F" w:rsidRDefault="003A2BC6" w:rsidP="00530B52">
      <w:pPr>
        <w:widowControl w:val="0"/>
        <w:spacing w:before="240" w:after="240"/>
        <w:rPr>
          <w:i/>
          <w:iCs/>
          <w:u w:val="single"/>
          <w:lang w:val="fr-CA"/>
        </w:rPr>
      </w:pPr>
      <w:r w:rsidRPr="00CB286F">
        <w:rPr>
          <w:i/>
          <w:iCs/>
          <w:u w:val="single"/>
          <w:lang w:val="fr-CA"/>
        </w:rPr>
        <w:t xml:space="preserve">Secteur de la chaîne </w:t>
      </w:r>
      <w:r w:rsidR="002355CC" w:rsidRPr="00CB286F">
        <w:rPr>
          <w:i/>
          <w:iCs/>
          <w:u w:val="single"/>
          <w:lang w:val="fr-CA"/>
        </w:rPr>
        <w:t>du</w:t>
      </w:r>
      <w:r w:rsidRPr="00CB286F">
        <w:rPr>
          <w:i/>
          <w:iCs/>
          <w:u w:val="single"/>
          <w:lang w:val="fr-CA"/>
        </w:rPr>
        <w:t xml:space="preserve"> froid</w:t>
      </w:r>
      <w:r w:rsidR="002355CC" w:rsidRPr="00CB286F">
        <w:rPr>
          <w:i/>
          <w:iCs/>
          <w:u w:val="single"/>
          <w:lang w:val="fr-CA"/>
        </w:rPr>
        <w:t xml:space="preserve"> alimentaire</w:t>
      </w:r>
    </w:p>
    <w:p w14:paraId="2ABAAE5F" w14:textId="57E1A881" w:rsidR="00A02007" w:rsidRPr="00CB286F" w:rsidRDefault="00804F92" w:rsidP="00530B52">
      <w:pPr>
        <w:pStyle w:val="Heading1"/>
        <w:widowControl w:val="0"/>
        <w:rPr>
          <w:lang w:val="fr-CA"/>
        </w:rPr>
      </w:pPr>
      <w:r>
        <w:rPr>
          <w:lang w:val="fr-CA"/>
        </w:rPr>
        <w:t>Le secteur de la chaî</w:t>
      </w:r>
      <w:r w:rsidR="00C11A63">
        <w:rPr>
          <w:lang w:val="fr-CA"/>
        </w:rPr>
        <w:t>ne du</w:t>
      </w:r>
      <w:r w:rsidR="002355CC" w:rsidRPr="00CB286F">
        <w:rPr>
          <w:lang w:val="fr-CA"/>
        </w:rPr>
        <w:t xml:space="preserve"> froid alimentaire</w:t>
      </w:r>
      <w:r w:rsidR="00E0734C" w:rsidRPr="00CB286F">
        <w:rPr>
          <w:lang w:val="fr-CA"/>
        </w:rPr>
        <w:t xml:space="preserve"> a consommé une quantité de HFC évaluée à 194,</w:t>
      </w:r>
      <w:r w:rsidR="00C11A63">
        <w:rPr>
          <w:lang w:val="fr-CA"/>
        </w:rPr>
        <w:t>3 tm e</w:t>
      </w:r>
      <w:r w:rsidR="00E0734C" w:rsidRPr="00CB286F">
        <w:rPr>
          <w:lang w:val="fr-CA"/>
        </w:rPr>
        <w:t xml:space="preserve">n 2022, comprenant 106 tm pour l’entretien de remplissage des appareils d’entreposage frigorifique, 64,2 tm dans le secteur du transport frigorifique, 18,2 tm </w:t>
      </w:r>
      <w:r w:rsidR="00C11A63">
        <w:rPr>
          <w:lang w:val="fr-CA"/>
        </w:rPr>
        <w:t>dans</w:t>
      </w:r>
      <w:r w:rsidR="00E0734C" w:rsidRPr="00CB286F">
        <w:rPr>
          <w:lang w:val="fr-CA"/>
        </w:rPr>
        <w:t xml:space="preserve"> les grandes entreprises du secteur de la transformation des fruits et légumes et 5,9 tm pour l’entretien des réfrigérateurs utilisés pour la conservation de la viande, de la volaille et du poisson. Le HFC le plus couramment utilisé dans ce secteur est le R-507A, suivi du </w:t>
      </w:r>
      <w:r w:rsidR="00A73208" w:rsidRPr="00CB286F">
        <w:rPr>
          <w:lang w:val="fr-CA"/>
        </w:rPr>
        <w:t xml:space="preserve"> </w:t>
      </w:r>
      <w:r w:rsidR="003C3C44" w:rsidRPr="00CB286F">
        <w:rPr>
          <w:lang w:val="fr-CA"/>
        </w:rPr>
        <w:t>HFC-134a</w:t>
      </w:r>
      <w:r w:rsidR="00FC1D36" w:rsidRPr="00CB286F">
        <w:rPr>
          <w:lang w:val="fr-CA"/>
        </w:rPr>
        <w:t>,</w:t>
      </w:r>
      <w:r w:rsidR="00E0734C" w:rsidRPr="00CB286F">
        <w:rPr>
          <w:lang w:val="fr-CA"/>
        </w:rPr>
        <w:t xml:space="preserve"> du</w:t>
      </w:r>
      <w:r w:rsidR="00FC1D36" w:rsidRPr="00CB286F">
        <w:rPr>
          <w:lang w:val="fr-CA"/>
        </w:rPr>
        <w:t xml:space="preserve"> R-404A</w:t>
      </w:r>
      <w:r w:rsidR="00832414" w:rsidRPr="00CB286F">
        <w:rPr>
          <w:lang w:val="fr-CA"/>
        </w:rPr>
        <w:t xml:space="preserve">, </w:t>
      </w:r>
      <w:r w:rsidR="00E0734C" w:rsidRPr="00CB286F">
        <w:rPr>
          <w:lang w:val="fr-CA"/>
        </w:rPr>
        <w:t xml:space="preserve">du </w:t>
      </w:r>
      <w:r w:rsidR="00832414" w:rsidRPr="00CB286F">
        <w:rPr>
          <w:lang w:val="fr-CA"/>
        </w:rPr>
        <w:t>R-410A</w:t>
      </w:r>
      <w:r w:rsidR="009E6F0A" w:rsidRPr="00CB286F">
        <w:rPr>
          <w:lang w:val="fr-CA"/>
        </w:rPr>
        <w:t xml:space="preserve"> </w:t>
      </w:r>
      <w:r w:rsidR="00E0734C" w:rsidRPr="00CB286F">
        <w:rPr>
          <w:lang w:val="fr-CA"/>
        </w:rPr>
        <w:t>et du</w:t>
      </w:r>
      <w:r w:rsidR="009E6F0A" w:rsidRPr="00CB286F">
        <w:rPr>
          <w:lang w:val="fr-CA"/>
        </w:rPr>
        <w:t xml:space="preserve"> R</w:t>
      </w:r>
      <w:r w:rsidR="009E6F0A" w:rsidRPr="00CB286F">
        <w:rPr>
          <w:lang w:val="fr-CA"/>
        </w:rPr>
        <w:noBreakHyphen/>
        <w:t>422D.</w:t>
      </w:r>
    </w:p>
    <w:p w14:paraId="37D09E09" w14:textId="502A1B67" w:rsidR="008468DA" w:rsidRPr="00CB286F" w:rsidRDefault="00E0734C" w:rsidP="00A02007">
      <w:pPr>
        <w:pStyle w:val="Heading1"/>
        <w:numPr>
          <w:ilvl w:val="0"/>
          <w:numId w:val="0"/>
        </w:numPr>
        <w:rPr>
          <w:i/>
          <w:iCs/>
          <w:u w:val="single"/>
          <w:lang w:val="fr-CA"/>
        </w:rPr>
      </w:pPr>
      <w:r w:rsidRPr="00CB286F">
        <w:rPr>
          <w:i/>
          <w:iCs/>
          <w:u w:val="single"/>
          <w:lang w:val="fr-CA"/>
        </w:rPr>
        <w:t>Secteur de la climatisation mobile</w:t>
      </w:r>
    </w:p>
    <w:p w14:paraId="52B40A29" w14:textId="070A39EE" w:rsidR="00286419" w:rsidRPr="00CB286F" w:rsidRDefault="00E0734C" w:rsidP="00530B52">
      <w:pPr>
        <w:pStyle w:val="Heading1"/>
        <w:widowControl w:val="0"/>
        <w:rPr>
          <w:lang w:val="fr-CA"/>
        </w:rPr>
      </w:pPr>
      <w:r w:rsidRPr="00CB286F">
        <w:rPr>
          <w:lang w:val="fr-CA"/>
        </w:rPr>
        <w:t>Il y a environ 1 912 297 voitures et automobiles familiales dotées de climatiseurs au pays (ne comprenant pas les camionnettes, les autobus, les camions et les fourgonnettes)</w:t>
      </w:r>
      <w:r w:rsidR="0057162F" w:rsidRPr="00CB286F">
        <w:rPr>
          <w:lang w:val="fr-CA"/>
        </w:rPr>
        <w:t xml:space="preserve"> </w:t>
      </w:r>
      <w:r w:rsidR="00C11A63">
        <w:rPr>
          <w:lang w:val="fr-CA"/>
        </w:rPr>
        <w:t>pour lesquelles</w:t>
      </w:r>
      <w:r w:rsidR="0057162F" w:rsidRPr="00CB286F">
        <w:rPr>
          <w:lang w:val="fr-CA"/>
        </w:rPr>
        <w:t xml:space="preserve"> la demande de HFC pour</w:t>
      </w:r>
      <w:r w:rsidR="00C11A63">
        <w:rPr>
          <w:lang w:val="fr-CA"/>
        </w:rPr>
        <w:t xml:space="preserve"> le remplissage a été évaluée à</w:t>
      </w:r>
      <w:r w:rsidR="0057162F" w:rsidRPr="00CB286F">
        <w:rPr>
          <w:lang w:val="fr-CA"/>
        </w:rPr>
        <w:t xml:space="preserve"> 217,7 tm en 2022. Ce secteur </w:t>
      </w:r>
      <w:r w:rsidR="00046DB0">
        <w:rPr>
          <w:lang w:val="fr-CA"/>
        </w:rPr>
        <w:t>impose</w:t>
      </w:r>
      <w:r w:rsidR="0057162F" w:rsidRPr="00CB286F">
        <w:rPr>
          <w:lang w:val="fr-CA"/>
        </w:rPr>
        <w:t xml:space="preserve"> la récupération et le recyclage, car il n’existe actuellement aucune </w:t>
      </w:r>
      <w:r w:rsidR="00046DB0">
        <w:rPr>
          <w:lang w:val="fr-CA"/>
        </w:rPr>
        <w:t xml:space="preserve">substance </w:t>
      </w:r>
      <w:r w:rsidR="0057162F" w:rsidRPr="00CB286F">
        <w:rPr>
          <w:lang w:val="fr-CA"/>
        </w:rPr>
        <w:t>fiable et économique pour remplacer le HFC-134a sur le ma</w:t>
      </w:r>
      <w:r w:rsidR="00046DB0">
        <w:rPr>
          <w:lang w:val="fr-CA"/>
        </w:rPr>
        <w:t>r</w:t>
      </w:r>
      <w:r w:rsidR="0057162F" w:rsidRPr="00CB286F">
        <w:rPr>
          <w:lang w:val="fr-CA"/>
        </w:rPr>
        <w:t>ché local</w:t>
      </w:r>
      <w:r w:rsidR="00AB7550" w:rsidRPr="00CB286F">
        <w:rPr>
          <w:lang w:val="fr-CA"/>
        </w:rPr>
        <w:t>.</w:t>
      </w:r>
    </w:p>
    <w:p w14:paraId="0BBF8FA3" w14:textId="2599FBEE" w:rsidR="00A4717B" w:rsidRPr="00CB286F" w:rsidRDefault="0057162F" w:rsidP="00530B52">
      <w:pPr>
        <w:widowControl w:val="0"/>
        <w:spacing w:after="240"/>
        <w:rPr>
          <w:i/>
          <w:iCs/>
          <w:u w:val="single"/>
          <w:lang w:val="fr-CA"/>
        </w:rPr>
      </w:pPr>
      <w:r w:rsidRPr="00CB286F">
        <w:rPr>
          <w:i/>
          <w:iCs/>
          <w:u w:val="single"/>
          <w:lang w:val="fr-CA"/>
        </w:rPr>
        <w:t>Autres secteurs</w:t>
      </w:r>
    </w:p>
    <w:p w14:paraId="04FCCC65" w14:textId="72545294" w:rsidR="00D737AE" w:rsidRPr="00CB286F" w:rsidRDefault="0057162F" w:rsidP="00530B52">
      <w:pPr>
        <w:pStyle w:val="Heading1"/>
        <w:widowControl w:val="0"/>
        <w:rPr>
          <w:lang w:val="fr-CA"/>
        </w:rPr>
      </w:pPr>
      <w:r w:rsidRPr="00CB286F">
        <w:rPr>
          <w:lang w:val="fr-CA"/>
        </w:rPr>
        <w:t xml:space="preserve">La consommation de HFC pour l’entretien des appareils de réfrigération et </w:t>
      </w:r>
      <w:r w:rsidR="00046DB0">
        <w:rPr>
          <w:lang w:val="fr-CA"/>
        </w:rPr>
        <w:t xml:space="preserve">de </w:t>
      </w:r>
      <w:r w:rsidRPr="00CB286F">
        <w:rPr>
          <w:lang w:val="fr-CA"/>
        </w:rPr>
        <w:t xml:space="preserve">climatisation (refroidisseurs, climatiseurs biblocs et climatiseurs industriels) </w:t>
      </w:r>
      <w:r w:rsidR="00F31C9A" w:rsidRPr="00CB286F">
        <w:rPr>
          <w:lang w:val="fr-CA"/>
        </w:rPr>
        <w:t>dans</w:t>
      </w:r>
      <w:r w:rsidRPr="00CB286F">
        <w:rPr>
          <w:lang w:val="fr-CA"/>
        </w:rPr>
        <w:t xml:space="preserve"> le secteur industriel est évalué</w:t>
      </w:r>
      <w:r w:rsidR="00046DB0">
        <w:rPr>
          <w:lang w:val="fr-CA"/>
        </w:rPr>
        <w:t>e</w:t>
      </w:r>
      <w:r w:rsidRPr="00CB286F">
        <w:rPr>
          <w:lang w:val="fr-CA"/>
        </w:rPr>
        <w:t xml:space="preserve"> </w:t>
      </w:r>
      <w:r w:rsidR="00046DB0">
        <w:rPr>
          <w:lang w:val="fr-CA"/>
        </w:rPr>
        <w:t>à 52</w:t>
      </w:r>
      <w:r w:rsidR="00F31C9A" w:rsidRPr="00CB286F">
        <w:rPr>
          <w:lang w:val="fr-CA"/>
        </w:rPr>
        <w:t> </w:t>
      </w:r>
      <w:r w:rsidRPr="00CB286F">
        <w:rPr>
          <w:lang w:val="fr-CA"/>
        </w:rPr>
        <w:t>t</w:t>
      </w:r>
      <w:r w:rsidR="00F31C9A" w:rsidRPr="00CB286F">
        <w:rPr>
          <w:lang w:val="fr-CA"/>
        </w:rPr>
        <w:t>m par année, surtout du HFC</w:t>
      </w:r>
      <w:r w:rsidRPr="00CB286F">
        <w:rPr>
          <w:lang w:val="fr-CA"/>
        </w:rPr>
        <w:t xml:space="preserve">-134a, suivi du R-410A, du R-507A et du R-404A, tandis que la consommation pour l’entretien de l’équipement de réfrigération et </w:t>
      </w:r>
      <w:r w:rsidR="00B30F7C">
        <w:rPr>
          <w:lang w:val="fr-CA"/>
        </w:rPr>
        <w:t xml:space="preserve">de </w:t>
      </w:r>
      <w:r w:rsidRPr="00CB286F">
        <w:rPr>
          <w:lang w:val="fr-CA"/>
        </w:rPr>
        <w:t xml:space="preserve">climatisation dans les hôtels, les bars et les centres de divertissement </w:t>
      </w:r>
      <w:r w:rsidR="00F31C9A" w:rsidRPr="00CB286F">
        <w:rPr>
          <w:lang w:val="fr-CA"/>
        </w:rPr>
        <w:t>est</w:t>
      </w:r>
      <w:r w:rsidRPr="00CB286F">
        <w:rPr>
          <w:lang w:val="fr-CA"/>
        </w:rPr>
        <w:t xml:space="preserve"> </w:t>
      </w:r>
      <w:r w:rsidR="00046DB0">
        <w:rPr>
          <w:lang w:val="fr-CA"/>
        </w:rPr>
        <w:t>évaluée à</w:t>
      </w:r>
      <w:r w:rsidRPr="00CB286F">
        <w:rPr>
          <w:lang w:val="fr-CA"/>
        </w:rPr>
        <w:t xml:space="preserve"> 37 tm</w:t>
      </w:r>
      <w:r w:rsidR="00F31C9A" w:rsidRPr="00CB286F">
        <w:rPr>
          <w:lang w:val="fr-CA"/>
        </w:rPr>
        <w:t xml:space="preserve"> de HFC-134a, R-410A et R-407A</w:t>
      </w:r>
      <w:r w:rsidR="005B7181" w:rsidRPr="00CB286F">
        <w:rPr>
          <w:lang w:val="fr-CA"/>
        </w:rPr>
        <w:t>.</w:t>
      </w:r>
    </w:p>
    <w:p w14:paraId="4E41FE69" w14:textId="0F7FEB39" w:rsidR="00F1067E" w:rsidRPr="00CB286F" w:rsidRDefault="00F31C9A" w:rsidP="00530B52">
      <w:pPr>
        <w:pStyle w:val="Heading1"/>
        <w:widowControl w:val="0"/>
        <w:numPr>
          <w:ilvl w:val="0"/>
          <w:numId w:val="0"/>
        </w:numPr>
        <w:spacing w:before="240"/>
        <w:rPr>
          <w:i/>
          <w:iCs/>
          <w:u w:val="single"/>
          <w:lang w:val="fr-CA"/>
        </w:rPr>
      </w:pPr>
      <w:r w:rsidRPr="00CB286F">
        <w:rPr>
          <w:i/>
          <w:iCs/>
          <w:u w:val="single"/>
          <w:lang w:val="fr-CA"/>
        </w:rPr>
        <w:t xml:space="preserve">Secteur de l’installation et </w:t>
      </w:r>
      <w:r w:rsidR="00902FD0">
        <w:rPr>
          <w:i/>
          <w:iCs/>
          <w:u w:val="single"/>
          <w:lang w:val="fr-CA"/>
        </w:rPr>
        <w:t>l’</w:t>
      </w:r>
      <w:r w:rsidRPr="00CB286F">
        <w:rPr>
          <w:i/>
          <w:iCs/>
          <w:u w:val="single"/>
          <w:lang w:val="fr-CA"/>
        </w:rPr>
        <w:t>assemblage sur place</w:t>
      </w:r>
    </w:p>
    <w:p w14:paraId="34773852" w14:textId="2E5D722A" w:rsidR="00D548E6" w:rsidRPr="00CB286F" w:rsidRDefault="00F31C9A" w:rsidP="00530B52">
      <w:pPr>
        <w:pStyle w:val="Heading1"/>
        <w:widowControl w:val="0"/>
        <w:rPr>
          <w:lang w:val="fr-CA"/>
        </w:rPr>
      </w:pPr>
      <w:r w:rsidRPr="00CB286F">
        <w:rPr>
          <w:lang w:val="fr-CA"/>
        </w:rPr>
        <w:t xml:space="preserve">Les entreprises réalisant l’installation et l’assemblage d’équipement de réfrigération et </w:t>
      </w:r>
      <w:r w:rsidR="00B30F7C">
        <w:rPr>
          <w:lang w:val="fr-CA"/>
        </w:rPr>
        <w:t xml:space="preserve">de </w:t>
      </w:r>
      <w:r w:rsidRPr="00CB286F">
        <w:rPr>
          <w:lang w:val="fr-CA"/>
        </w:rPr>
        <w:t xml:space="preserve">climatisation sur place ont été identifiées au cours de la préparation du projet, mais aucune étude systématique </w:t>
      </w:r>
      <w:r w:rsidR="00902FD0">
        <w:rPr>
          <w:lang w:val="fr-CA"/>
        </w:rPr>
        <w:t xml:space="preserve">n’a été </w:t>
      </w:r>
      <w:r w:rsidRPr="00CB286F">
        <w:rPr>
          <w:lang w:val="fr-CA"/>
        </w:rPr>
        <w:t>réalisée à cause de</w:t>
      </w:r>
      <w:r w:rsidR="00902FD0">
        <w:rPr>
          <w:lang w:val="fr-CA"/>
        </w:rPr>
        <w:t>s</w:t>
      </w:r>
      <w:r w:rsidRPr="00CB286F">
        <w:rPr>
          <w:lang w:val="fr-CA"/>
        </w:rPr>
        <w:t xml:space="preserve"> contraintes de temps et financières. C’est la raison pour laquelle la consommation de HFC pour l’installation et</w:t>
      </w:r>
      <w:r w:rsidR="00902FD0">
        <w:rPr>
          <w:lang w:val="fr-CA"/>
        </w:rPr>
        <w:t xml:space="preserve"> l’</w:t>
      </w:r>
      <w:r w:rsidRPr="00CB286F">
        <w:rPr>
          <w:lang w:val="fr-CA"/>
        </w:rPr>
        <w:t>assemblage sur place est comprise dans le secteur de l’entretien</w:t>
      </w:r>
      <w:r w:rsidR="00B003F8" w:rsidRPr="00CB286F">
        <w:rPr>
          <w:lang w:val="fr-CA"/>
        </w:rPr>
        <w:t>.</w:t>
      </w:r>
    </w:p>
    <w:p w14:paraId="3F35C185" w14:textId="0A4D2252" w:rsidR="008468DA" w:rsidRPr="00CB286F" w:rsidRDefault="00F31C9A" w:rsidP="00530B52">
      <w:pPr>
        <w:widowControl w:val="0"/>
        <w:spacing w:after="240"/>
        <w:rPr>
          <w:u w:val="single"/>
          <w:lang w:val="fr-CA"/>
        </w:rPr>
      </w:pPr>
      <w:r w:rsidRPr="00CB286F">
        <w:rPr>
          <w:u w:val="single"/>
          <w:lang w:val="fr-CA"/>
        </w:rPr>
        <w:t xml:space="preserve">Stratégie de réduction progressive pour la phase I du plan de mise en œuvre de l'Amendement de Kigali </w:t>
      </w:r>
    </w:p>
    <w:p w14:paraId="367FC9F3" w14:textId="74E1A95A" w:rsidR="00486E19" w:rsidRPr="00CB286F" w:rsidRDefault="00F31C9A" w:rsidP="00530B52">
      <w:pPr>
        <w:widowControl w:val="0"/>
        <w:spacing w:after="240"/>
        <w:outlineLvl w:val="0"/>
        <w:rPr>
          <w:i/>
          <w:iCs/>
          <w:lang w:val="fr-CA"/>
        </w:rPr>
      </w:pPr>
      <w:r w:rsidRPr="00CB286F">
        <w:rPr>
          <w:i/>
          <w:iCs/>
          <w:lang w:val="fr-CA"/>
        </w:rPr>
        <w:t>Stratégie globale</w:t>
      </w:r>
    </w:p>
    <w:p w14:paraId="32E1415C" w14:textId="210AD34B" w:rsidR="002176F7" w:rsidRPr="00CB286F" w:rsidRDefault="00F31C9A" w:rsidP="00530B52">
      <w:pPr>
        <w:pStyle w:val="Heading1"/>
        <w:widowControl w:val="0"/>
        <w:shd w:val="clear" w:color="auto" w:fill="FFFFFF" w:themeFill="background1"/>
        <w:rPr>
          <w:lang w:val="fr-CA"/>
        </w:rPr>
      </w:pPr>
      <w:r w:rsidRPr="00CB286F">
        <w:rPr>
          <w:lang w:val="fr-CA"/>
        </w:rPr>
        <w:t xml:space="preserve">Le gouvernement du Pérou propose que la phase I du plan de mise en œuvre de l'Amendement de Kigali soit réalisée </w:t>
      </w:r>
      <w:r w:rsidR="00874241" w:rsidRPr="00CB286F">
        <w:rPr>
          <w:lang w:val="fr-CA"/>
        </w:rPr>
        <w:t xml:space="preserve">en même temps que le PGEH jusqu’en 2029, </w:t>
      </w:r>
      <w:r w:rsidR="00902FD0">
        <w:rPr>
          <w:lang w:val="fr-CA"/>
        </w:rPr>
        <w:t>et que l</w:t>
      </w:r>
      <w:r w:rsidR="00874241" w:rsidRPr="00CB286F">
        <w:rPr>
          <w:lang w:val="fr-CA"/>
        </w:rPr>
        <w:t xml:space="preserve">es phases subséquentes pour réaliser les objectifs de réduction progressive </w:t>
      </w:r>
      <w:r w:rsidR="00902FD0">
        <w:rPr>
          <w:lang w:val="fr-CA"/>
        </w:rPr>
        <w:t>soient proposées en</w:t>
      </w:r>
      <w:r w:rsidR="00874241" w:rsidRPr="00CB286F">
        <w:rPr>
          <w:lang w:val="fr-CA"/>
        </w:rPr>
        <w:t xml:space="preserve"> 2035, 2040 et 2045</w:t>
      </w:r>
      <w:r w:rsidR="009B3A08" w:rsidRPr="00CB286F">
        <w:rPr>
          <w:lang w:val="fr-CA"/>
        </w:rPr>
        <w:t>.</w:t>
      </w:r>
    </w:p>
    <w:p w14:paraId="584FCA34" w14:textId="73064033" w:rsidR="00652B69" w:rsidRPr="00CB286F" w:rsidRDefault="00874241" w:rsidP="00530B52">
      <w:pPr>
        <w:pStyle w:val="Heading1"/>
        <w:widowControl w:val="0"/>
        <w:numPr>
          <w:ilvl w:val="0"/>
          <w:numId w:val="0"/>
        </w:numPr>
        <w:rPr>
          <w:i/>
          <w:iCs/>
          <w:lang w:val="fr-CA"/>
        </w:rPr>
      </w:pPr>
      <w:r w:rsidRPr="00CB286F">
        <w:rPr>
          <w:i/>
          <w:iCs/>
          <w:lang w:val="fr-CA"/>
        </w:rPr>
        <w:t>Valeur de référence établie et réductions proposées</w:t>
      </w:r>
    </w:p>
    <w:p w14:paraId="080D0EA3" w14:textId="61EBAA63" w:rsidR="00652B69" w:rsidRPr="00CB286F" w:rsidRDefault="00874241" w:rsidP="00530B52">
      <w:pPr>
        <w:pStyle w:val="Heading1"/>
        <w:widowControl w:val="0"/>
        <w:rPr>
          <w:lang w:val="fr-CA"/>
        </w:rPr>
      </w:pPr>
      <w:r w:rsidRPr="00CB286F">
        <w:rPr>
          <w:lang w:val="fr-CA"/>
        </w:rPr>
        <w:t>Le gouvernement du Pérou a déclaré ses données en vertu de l’article 7 pour 2020-2022. En ajoutant 65 pour cent de la valeur de référence des HCFC en tonnes d’éq-CO</w:t>
      </w:r>
      <w:r w:rsidRPr="00CB286F">
        <w:rPr>
          <w:vertAlign w:val="subscript"/>
          <w:lang w:val="fr-CA"/>
        </w:rPr>
        <w:t>2</w:t>
      </w:r>
      <w:r w:rsidRPr="00CB286F">
        <w:rPr>
          <w:lang w:val="fr-CA"/>
        </w:rPr>
        <w:t xml:space="preserve"> à la consommation moyenne de HFC en 2020-2022, la valeur de référence établi</w:t>
      </w:r>
      <w:r w:rsidR="00902FD0">
        <w:rPr>
          <w:lang w:val="fr-CA"/>
        </w:rPr>
        <w:t>e pour les HFC est de 2 735 721</w:t>
      </w:r>
      <w:r w:rsidRPr="00CB286F">
        <w:rPr>
          <w:lang w:val="fr-CA"/>
        </w:rPr>
        <w:t xml:space="preserve"> tonnes d’éq-CO</w:t>
      </w:r>
      <w:r w:rsidRPr="00CB286F">
        <w:rPr>
          <w:vertAlign w:val="subscript"/>
          <w:lang w:val="fr-CA"/>
        </w:rPr>
        <w:t>2</w:t>
      </w:r>
      <w:r w:rsidRPr="00CB286F">
        <w:rPr>
          <w:lang w:val="fr-CA"/>
        </w:rPr>
        <w:t>, comme indiqué dans le tableau 4</w:t>
      </w:r>
      <w:r w:rsidR="00652B69" w:rsidRPr="00CB286F">
        <w:rPr>
          <w:lang w:val="fr-CA"/>
        </w:rPr>
        <w:t>.</w:t>
      </w:r>
    </w:p>
    <w:p w14:paraId="77F747FF" w14:textId="4B592DA7" w:rsidR="00652B69" w:rsidRPr="00CB286F" w:rsidRDefault="00652B69" w:rsidP="004C0478">
      <w:pPr>
        <w:keepNext/>
        <w:suppressAutoHyphens/>
        <w:outlineLvl w:val="0"/>
        <w:rPr>
          <w:b/>
          <w:bCs/>
          <w:lang w:val="fr-CA"/>
        </w:rPr>
      </w:pPr>
      <w:r w:rsidRPr="00CB286F">
        <w:rPr>
          <w:b/>
          <w:bCs/>
          <w:lang w:val="fr-CA"/>
        </w:rPr>
        <w:t>Table</w:t>
      </w:r>
      <w:r w:rsidR="00874241" w:rsidRPr="00CB286F">
        <w:rPr>
          <w:b/>
          <w:bCs/>
          <w:lang w:val="fr-CA"/>
        </w:rPr>
        <w:t>au</w:t>
      </w:r>
      <w:r w:rsidRPr="00CB286F">
        <w:rPr>
          <w:b/>
          <w:bCs/>
          <w:lang w:val="fr-CA"/>
        </w:rPr>
        <w:t xml:space="preserve"> </w:t>
      </w:r>
      <w:r w:rsidR="00E53D86" w:rsidRPr="00CB286F">
        <w:rPr>
          <w:b/>
          <w:bCs/>
          <w:lang w:val="fr-CA"/>
        </w:rPr>
        <w:t>4</w:t>
      </w:r>
      <w:r w:rsidRPr="00CB286F">
        <w:rPr>
          <w:b/>
          <w:bCs/>
          <w:lang w:val="fr-CA"/>
        </w:rPr>
        <w:t>.</w:t>
      </w:r>
      <w:bookmarkStart w:id="4" w:name="_Hlk131922742"/>
      <w:r w:rsidRPr="00CB286F">
        <w:rPr>
          <w:b/>
          <w:bCs/>
          <w:lang w:val="fr-CA"/>
        </w:rPr>
        <w:t xml:space="preserve"> </w:t>
      </w:r>
      <w:r w:rsidR="00874241" w:rsidRPr="00CB286F">
        <w:rPr>
          <w:b/>
          <w:bCs/>
          <w:lang w:val="fr-CA"/>
        </w:rPr>
        <w:t>Valeur de référence pour les HFC au Pérou (tonnes d’éq-CO</w:t>
      </w:r>
      <w:r w:rsidR="00874241" w:rsidRPr="00CB286F">
        <w:rPr>
          <w:b/>
          <w:bCs/>
          <w:vertAlign w:val="subscript"/>
          <w:lang w:val="fr-CA"/>
        </w:rPr>
        <w:t>2</w:t>
      </w:r>
      <w:r w:rsidRPr="00CB286F">
        <w:rPr>
          <w:b/>
          <w:bCs/>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52B69" w:rsidRPr="00CB286F" w14:paraId="6E444275" w14:textId="77777777" w:rsidTr="00E53D86">
        <w:trPr>
          <w:trHeight w:val="63"/>
          <w:tblHeader/>
        </w:trPr>
        <w:tc>
          <w:tcPr>
            <w:tcW w:w="2425" w:type="pct"/>
            <w:shd w:val="clear" w:color="auto" w:fill="auto"/>
            <w:tcMar>
              <w:top w:w="17" w:type="dxa"/>
              <w:left w:w="108" w:type="dxa"/>
              <w:bottom w:w="17" w:type="dxa"/>
              <w:right w:w="108" w:type="dxa"/>
            </w:tcMar>
            <w:vAlign w:val="center"/>
          </w:tcPr>
          <w:p w14:paraId="6491F819" w14:textId="7D28C4B0" w:rsidR="00652B69" w:rsidRPr="00CB286F" w:rsidRDefault="00874241" w:rsidP="004D4D5E">
            <w:pPr>
              <w:suppressAutoHyphens/>
              <w:jc w:val="center"/>
              <w:rPr>
                <w:b/>
                <w:bCs/>
                <w:sz w:val="20"/>
                <w:szCs w:val="20"/>
                <w:lang w:val="fr-CA"/>
              </w:rPr>
            </w:pPr>
            <w:r w:rsidRPr="00CB286F">
              <w:rPr>
                <w:b/>
                <w:bCs/>
                <w:sz w:val="20"/>
                <w:szCs w:val="20"/>
                <w:lang w:val="fr-CA"/>
              </w:rPr>
              <w:t>Calcul de la valeur de référence</w:t>
            </w:r>
          </w:p>
        </w:tc>
        <w:tc>
          <w:tcPr>
            <w:tcW w:w="859" w:type="pct"/>
            <w:shd w:val="clear" w:color="auto" w:fill="auto"/>
            <w:tcMar>
              <w:top w:w="17" w:type="dxa"/>
              <w:left w:w="108" w:type="dxa"/>
              <w:bottom w:w="17" w:type="dxa"/>
              <w:right w:w="108" w:type="dxa"/>
            </w:tcMar>
            <w:vAlign w:val="center"/>
          </w:tcPr>
          <w:p w14:paraId="4EE7B7AA" w14:textId="77777777" w:rsidR="00652B69" w:rsidRPr="00CB286F" w:rsidRDefault="00652B69" w:rsidP="004D4D5E">
            <w:pPr>
              <w:suppressAutoHyphens/>
              <w:jc w:val="center"/>
              <w:rPr>
                <w:b/>
                <w:bCs/>
                <w:sz w:val="20"/>
                <w:szCs w:val="20"/>
                <w:lang w:val="fr-CA"/>
              </w:rPr>
            </w:pPr>
            <w:r w:rsidRPr="00CB286F">
              <w:rPr>
                <w:b/>
                <w:bCs/>
                <w:sz w:val="20"/>
                <w:szCs w:val="20"/>
                <w:lang w:val="fr-CA"/>
              </w:rPr>
              <w:t>2020</w:t>
            </w:r>
          </w:p>
        </w:tc>
        <w:tc>
          <w:tcPr>
            <w:tcW w:w="859" w:type="pct"/>
            <w:shd w:val="clear" w:color="auto" w:fill="auto"/>
            <w:tcMar>
              <w:top w:w="17" w:type="dxa"/>
              <w:left w:w="108" w:type="dxa"/>
              <w:bottom w:w="17" w:type="dxa"/>
              <w:right w:w="108" w:type="dxa"/>
            </w:tcMar>
            <w:vAlign w:val="center"/>
          </w:tcPr>
          <w:p w14:paraId="2A7DD3C5" w14:textId="77777777" w:rsidR="00652B69" w:rsidRPr="00CB286F" w:rsidRDefault="00652B69" w:rsidP="004D4D5E">
            <w:pPr>
              <w:suppressAutoHyphens/>
              <w:jc w:val="center"/>
              <w:rPr>
                <w:b/>
                <w:bCs/>
                <w:sz w:val="20"/>
                <w:szCs w:val="20"/>
                <w:lang w:val="fr-CA"/>
              </w:rPr>
            </w:pPr>
            <w:r w:rsidRPr="00CB286F">
              <w:rPr>
                <w:b/>
                <w:bCs/>
                <w:sz w:val="20"/>
                <w:szCs w:val="20"/>
                <w:lang w:val="fr-CA"/>
              </w:rPr>
              <w:t>2021</w:t>
            </w:r>
          </w:p>
        </w:tc>
        <w:tc>
          <w:tcPr>
            <w:tcW w:w="858" w:type="pct"/>
            <w:shd w:val="clear" w:color="auto" w:fill="auto"/>
            <w:tcMar>
              <w:top w:w="17" w:type="dxa"/>
              <w:left w:w="108" w:type="dxa"/>
              <w:bottom w:w="17" w:type="dxa"/>
              <w:right w:w="108" w:type="dxa"/>
            </w:tcMar>
            <w:vAlign w:val="center"/>
          </w:tcPr>
          <w:p w14:paraId="3831EC55" w14:textId="77777777" w:rsidR="00652B69" w:rsidRPr="00CB286F" w:rsidRDefault="00652B69" w:rsidP="004D4D5E">
            <w:pPr>
              <w:suppressAutoHyphens/>
              <w:jc w:val="center"/>
              <w:rPr>
                <w:b/>
                <w:bCs/>
                <w:sz w:val="20"/>
                <w:szCs w:val="20"/>
                <w:lang w:val="fr-CA"/>
              </w:rPr>
            </w:pPr>
            <w:r w:rsidRPr="00CB286F">
              <w:rPr>
                <w:b/>
                <w:bCs/>
                <w:sz w:val="20"/>
                <w:szCs w:val="20"/>
                <w:lang w:val="fr-CA"/>
              </w:rPr>
              <w:t>2022</w:t>
            </w:r>
          </w:p>
        </w:tc>
      </w:tr>
      <w:tr w:rsidR="00652B69" w:rsidRPr="00CB286F" w14:paraId="350942DB" w14:textId="77777777" w:rsidTr="00AE47B5">
        <w:trPr>
          <w:trHeight w:val="165"/>
        </w:trPr>
        <w:tc>
          <w:tcPr>
            <w:tcW w:w="2425" w:type="pct"/>
            <w:shd w:val="clear" w:color="auto" w:fill="auto"/>
            <w:tcMar>
              <w:top w:w="17" w:type="dxa"/>
              <w:left w:w="108" w:type="dxa"/>
              <w:bottom w:w="17" w:type="dxa"/>
              <w:right w:w="108" w:type="dxa"/>
            </w:tcMar>
          </w:tcPr>
          <w:p w14:paraId="4BB66A94" w14:textId="411074B5" w:rsidR="00652B69" w:rsidRPr="00CB286F" w:rsidRDefault="00874241" w:rsidP="004D4D5E">
            <w:pPr>
              <w:suppressAutoHyphens/>
              <w:rPr>
                <w:sz w:val="20"/>
                <w:szCs w:val="20"/>
                <w:lang w:val="fr-CA"/>
              </w:rPr>
            </w:pPr>
            <w:r w:rsidRPr="00CB286F">
              <w:rPr>
                <w:sz w:val="20"/>
                <w:szCs w:val="20"/>
                <w:lang w:val="fr-CA"/>
              </w:rPr>
              <w:t>Consommation annuelle de HFC</w:t>
            </w:r>
          </w:p>
        </w:tc>
        <w:tc>
          <w:tcPr>
            <w:tcW w:w="859" w:type="pct"/>
            <w:shd w:val="clear" w:color="auto" w:fill="auto"/>
            <w:tcMar>
              <w:top w:w="17" w:type="dxa"/>
              <w:left w:w="108" w:type="dxa"/>
              <w:bottom w:w="17" w:type="dxa"/>
              <w:right w:w="108" w:type="dxa"/>
            </w:tcMar>
          </w:tcPr>
          <w:p w14:paraId="30239525" w14:textId="0B903BC9" w:rsidR="00652B69" w:rsidRPr="00CB286F" w:rsidRDefault="0069621A" w:rsidP="004D4D5E">
            <w:pPr>
              <w:suppressAutoHyphens/>
              <w:ind w:right="179"/>
              <w:jc w:val="right"/>
              <w:rPr>
                <w:sz w:val="20"/>
                <w:szCs w:val="20"/>
                <w:lang w:val="fr-CA"/>
              </w:rPr>
            </w:pPr>
            <w:r w:rsidRPr="00CB286F">
              <w:rPr>
                <w:sz w:val="20"/>
                <w:szCs w:val="20"/>
                <w:lang w:val="fr-CA"/>
              </w:rPr>
              <w:t>2</w:t>
            </w:r>
            <w:r w:rsidR="00C736C3" w:rsidRPr="00CB286F">
              <w:rPr>
                <w:sz w:val="20"/>
                <w:szCs w:val="20"/>
                <w:lang w:val="fr-CA"/>
              </w:rPr>
              <w:t xml:space="preserve"> </w:t>
            </w:r>
            <w:r w:rsidR="00B2448A" w:rsidRPr="00CB286F">
              <w:rPr>
                <w:sz w:val="20"/>
                <w:szCs w:val="20"/>
                <w:lang w:val="fr-CA"/>
              </w:rPr>
              <w:t>179</w:t>
            </w:r>
            <w:r w:rsidR="00C736C3" w:rsidRPr="00CB286F">
              <w:rPr>
                <w:sz w:val="20"/>
                <w:szCs w:val="20"/>
                <w:lang w:val="fr-CA"/>
              </w:rPr>
              <w:t xml:space="preserve"> </w:t>
            </w:r>
            <w:r w:rsidR="001B7ABD" w:rsidRPr="00CB286F">
              <w:rPr>
                <w:sz w:val="20"/>
                <w:szCs w:val="20"/>
                <w:lang w:val="fr-CA"/>
              </w:rPr>
              <w:t>188</w:t>
            </w:r>
          </w:p>
        </w:tc>
        <w:tc>
          <w:tcPr>
            <w:tcW w:w="859" w:type="pct"/>
            <w:shd w:val="clear" w:color="auto" w:fill="auto"/>
            <w:tcMar>
              <w:top w:w="17" w:type="dxa"/>
              <w:left w:w="108" w:type="dxa"/>
              <w:bottom w:w="17" w:type="dxa"/>
              <w:right w:w="108" w:type="dxa"/>
            </w:tcMar>
          </w:tcPr>
          <w:p w14:paraId="601D7D10" w14:textId="5A4A803C" w:rsidR="00652B69" w:rsidRPr="00CB286F" w:rsidRDefault="00AA4D54" w:rsidP="004D4D5E">
            <w:pPr>
              <w:suppressAutoHyphens/>
              <w:ind w:right="179"/>
              <w:jc w:val="right"/>
              <w:rPr>
                <w:sz w:val="20"/>
                <w:szCs w:val="20"/>
                <w:lang w:val="fr-CA"/>
              </w:rPr>
            </w:pPr>
            <w:r w:rsidRPr="00CB286F">
              <w:rPr>
                <w:sz w:val="20"/>
                <w:szCs w:val="20"/>
                <w:lang w:val="fr-CA"/>
              </w:rPr>
              <w:t>1</w:t>
            </w:r>
            <w:r w:rsidR="00902FD0">
              <w:rPr>
                <w:sz w:val="20"/>
                <w:szCs w:val="20"/>
                <w:lang w:val="fr-CA"/>
              </w:rPr>
              <w:t xml:space="preserve"> </w:t>
            </w:r>
            <w:r w:rsidRPr="00CB286F">
              <w:rPr>
                <w:sz w:val="20"/>
                <w:szCs w:val="20"/>
                <w:lang w:val="fr-CA"/>
              </w:rPr>
              <w:t>605</w:t>
            </w:r>
            <w:r w:rsidR="00902FD0">
              <w:rPr>
                <w:sz w:val="20"/>
                <w:szCs w:val="20"/>
                <w:lang w:val="fr-CA"/>
              </w:rPr>
              <w:t xml:space="preserve"> </w:t>
            </w:r>
            <w:r w:rsidR="0069621A" w:rsidRPr="00CB286F">
              <w:rPr>
                <w:sz w:val="20"/>
                <w:szCs w:val="20"/>
                <w:lang w:val="fr-CA"/>
              </w:rPr>
              <w:t>215</w:t>
            </w:r>
          </w:p>
        </w:tc>
        <w:tc>
          <w:tcPr>
            <w:tcW w:w="858" w:type="pct"/>
            <w:shd w:val="clear" w:color="auto" w:fill="auto"/>
            <w:tcMar>
              <w:top w:w="17" w:type="dxa"/>
              <w:left w:w="108" w:type="dxa"/>
              <w:bottom w:w="17" w:type="dxa"/>
              <w:right w:w="108" w:type="dxa"/>
            </w:tcMar>
          </w:tcPr>
          <w:p w14:paraId="6653B9BC" w14:textId="3E1CACB2" w:rsidR="00652B69" w:rsidRPr="00CB286F" w:rsidRDefault="00FB11DF" w:rsidP="004D4D5E">
            <w:pPr>
              <w:suppressAutoHyphens/>
              <w:ind w:right="179"/>
              <w:jc w:val="right"/>
              <w:rPr>
                <w:sz w:val="20"/>
                <w:szCs w:val="20"/>
                <w:lang w:val="fr-CA"/>
              </w:rPr>
            </w:pPr>
            <w:r w:rsidRPr="00CB286F">
              <w:rPr>
                <w:sz w:val="20"/>
                <w:szCs w:val="20"/>
                <w:lang w:val="fr-CA"/>
              </w:rPr>
              <w:t>2</w:t>
            </w:r>
            <w:r w:rsidR="00902FD0">
              <w:rPr>
                <w:sz w:val="20"/>
                <w:szCs w:val="20"/>
                <w:lang w:val="fr-CA"/>
              </w:rPr>
              <w:t xml:space="preserve"> </w:t>
            </w:r>
            <w:r w:rsidR="00C37206" w:rsidRPr="00CB286F">
              <w:rPr>
                <w:sz w:val="20"/>
                <w:szCs w:val="20"/>
                <w:lang w:val="fr-CA"/>
              </w:rPr>
              <w:t>785</w:t>
            </w:r>
            <w:r w:rsidR="00902FD0">
              <w:rPr>
                <w:sz w:val="20"/>
                <w:szCs w:val="20"/>
                <w:lang w:val="fr-CA"/>
              </w:rPr>
              <w:t xml:space="preserve"> </w:t>
            </w:r>
            <w:r w:rsidR="00D9795C" w:rsidRPr="00CB286F">
              <w:rPr>
                <w:sz w:val="20"/>
                <w:szCs w:val="20"/>
                <w:lang w:val="fr-CA"/>
              </w:rPr>
              <w:t>607</w:t>
            </w:r>
          </w:p>
        </w:tc>
      </w:tr>
      <w:tr w:rsidR="00652B69" w:rsidRPr="00CB286F" w14:paraId="4B1C002B" w14:textId="77777777" w:rsidTr="00E53D86">
        <w:trPr>
          <w:trHeight w:val="85"/>
        </w:trPr>
        <w:tc>
          <w:tcPr>
            <w:tcW w:w="2425" w:type="pct"/>
            <w:shd w:val="clear" w:color="auto" w:fill="auto"/>
            <w:tcMar>
              <w:top w:w="17" w:type="dxa"/>
              <w:left w:w="108" w:type="dxa"/>
              <w:bottom w:w="17" w:type="dxa"/>
              <w:right w:w="108" w:type="dxa"/>
            </w:tcMar>
          </w:tcPr>
          <w:p w14:paraId="3F569211" w14:textId="417B4E0E" w:rsidR="00652B69" w:rsidRPr="00CB286F" w:rsidRDefault="00874241" w:rsidP="004D4D5E">
            <w:pPr>
              <w:suppressAutoHyphens/>
              <w:rPr>
                <w:sz w:val="20"/>
                <w:szCs w:val="20"/>
                <w:lang w:val="fr-CA"/>
              </w:rPr>
            </w:pPr>
            <w:r w:rsidRPr="00CB286F">
              <w:rPr>
                <w:sz w:val="20"/>
                <w:szCs w:val="20"/>
                <w:lang w:val="fr-CA"/>
              </w:rPr>
              <w:t>Consommation moyenne de HFC,</w:t>
            </w:r>
            <w:r w:rsidR="00652B69" w:rsidRPr="00CB286F">
              <w:rPr>
                <w:sz w:val="20"/>
                <w:szCs w:val="20"/>
                <w:lang w:val="fr-CA"/>
              </w:rPr>
              <w:t xml:space="preserve"> 2020-2022</w:t>
            </w:r>
          </w:p>
        </w:tc>
        <w:tc>
          <w:tcPr>
            <w:tcW w:w="2575" w:type="pct"/>
            <w:gridSpan w:val="3"/>
            <w:shd w:val="clear" w:color="auto" w:fill="auto"/>
            <w:tcMar>
              <w:top w:w="17" w:type="dxa"/>
              <w:left w:w="108" w:type="dxa"/>
              <w:bottom w:w="17" w:type="dxa"/>
              <w:right w:w="108" w:type="dxa"/>
            </w:tcMar>
          </w:tcPr>
          <w:p w14:paraId="772E6D17" w14:textId="09ABA147" w:rsidR="00652B69" w:rsidRPr="00CB286F" w:rsidRDefault="005D24A3" w:rsidP="00C50ED7">
            <w:pPr>
              <w:suppressAutoHyphens/>
              <w:ind w:left="819" w:right="179"/>
              <w:jc w:val="right"/>
              <w:rPr>
                <w:sz w:val="20"/>
                <w:szCs w:val="20"/>
                <w:lang w:val="fr-CA"/>
              </w:rPr>
            </w:pPr>
            <w:r w:rsidRPr="00CB286F">
              <w:rPr>
                <w:sz w:val="20"/>
                <w:szCs w:val="20"/>
                <w:lang w:val="fr-CA"/>
              </w:rPr>
              <w:t>2</w:t>
            </w:r>
            <w:r w:rsidR="00C736C3" w:rsidRPr="00CB286F">
              <w:rPr>
                <w:sz w:val="20"/>
                <w:szCs w:val="20"/>
                <w:lang w:val="fr-CA"/>
              </w:rPr>
              <w:t xml:space="preserve"> </w:t>
            </w:r>
            <w:r w:rsidRPr="00CB286F">
              <w:rPr>
                <w:sz w:val="20"/>
                <w:szCs w:val="20"/>
                <w:lang w:val="fr-CA"/>
              </w:rPr>
              <w:t>190</w:t>
            </w:r>
            <w:r w:rsidR="00C736C3" w:rsidRPr="00CB286F">
              <w:rPr>
                <w:sz w:val="20"/>
                <w:szCs w:val="20"/>
                <w:lang w:val="fr-CA"/>
              </w:rPr>
              <w:t xml:space="preserve"> </w:t>
            </w:r>
            <w:r w:rsidR="00C23DEC" w:rsidRPr="00CB286F">
              <w:rPr>
                <w:sz w:val="20"/>
                <w:szCs w:val="20"/>
                <w:lang w:val="fr-CA"/>
              </w:rPr>
              <w:t>00</w:t>
            </w:r>
            <w:r w:rsidR="00734C32" w:rsidRPr="00CB286F">
              <w:rPr>
                <w:sz w:val="20"/>
                <w:szCs w:val="20"/>
                <w:lang w:val="fr-CA"/>
              </w:rPr>
              <w:t>4</w:t>
            </w:r>
          </w:p>
        </w:tc>
      </w:tr>
      <w:tr w:rsidR="00652B69" w:rsidRPr="00CB286F" w14:paraId="6A94F876" w14:textId="77777777" w:rsidTr="00E53D86">
        <w:trPr>
          <w:trHeight w:val="78"/>
        </w:trPr>
        <w:tc>
          <w:tcPr>
            <w:tcW w:w="2425" w:type="pct"/>
            <w:shd w:val="clear" w:color="auto" w:fill="auto"/>
            <w:tcMar>
              <w:top w:w="17" w:type="dxa"/>
              <w:left w:w="108" w:type="dxa"/>
              <w:bottom w:w="17" w:type="dxa"/>
              <w:right w:w="108" w:type="dxa"/>
            </w:tcMar>
          </w:tcPr>
          <w:p w14:paraId="0C3F525B" w14:textId="602A8088" w:rsidR="00652B69" w:rsidRPr="00CB286F" w:rsidRDefault="00C736C3" w:rsidP="00C736C3">
            <w:pPr>
              <w:suppressAutoHyphens/>
              <w:ind w:right="382"/>
              <w:jc w:val="left"/>
              <w:rPr>
                <w:sz w:val="20"/>
                <w:szCs w:val="20"/>
                <w:lang w:val="fr-CA"/>
              </w:rPr>
            </w:pPr>
            <w:r w:rsidRPr="00CB286F">
              <w:rPr>
                <w:sz w:val="20"/>
                <w:szCs w:val="20"/>
                <w:lang w:val="fr-CA"/>
              </w:rPr>
              <w:t>Valeur de référence des HCFC</w:t>
            </w:r>
            <w:r w:rsidR="00652B69" w:rsidRPr="00CB286F">
              <w:rPr>
                <w:sz w:val="20"/>
                <w:szCs w:val="20"/>
                <w:lang w:val="fr-CA"/>
              </w:rPr>
              <w:t xml:space="preserve"> (65</w:t>
            </w:r>
            <w:r w:rsidRPr="00CB286F">
              <w:rPr>
                <w:sz w:val="20"/>
                <w:szCs w:val="20"/>
                <w:lang w:val="fr-CA"/>
              </w:rPr>
              <w:t xml:space="preserve"> </w:t>
            </w:r>
            <w:r w:rsidR="00652B69" w:rsidRPr="00CB286F">
              <w:rPr>
                <w:sz w:val="20"/>
                <w:szCs w:val="20"/>
                <w:lang w:val="fr-CA"/>
              </w:rPr>
              <w:t>%)</w:t>
            </w:r>
          </w:p>
        </w:tc>
        <w:tc>
          <w:tcPr>
            <w:tcW w:w="2575" w:type="pct"/>
            <w:gridSpan w:val="3"/>
            <w:shd w:val="clear" w:color="auto" w:fill="auto"/>
          </w:tcPr>
          <w:p w14:paraId="744733A3" w14:textId="594D67E1" w:rsidR="00652B69" w:rsidRPr="00CB286F" w:rsidRDefault="00E52A32" w:rsidP="004D4D5E">
            <w:pPr>
              <w:suppressAutoHyphens/>
              <w:ind w:left="819" w:right="253"/>
              <w:jc w:val="right"/>
              <w:rPr>
                <w:sz w:val="20"/>
                <w:szCs w:val="20"/>
                <w:lang w:val="fr-CA"/>
              </w:rPr>
            </w:pPr>
            <w:r w:rsidRPr="00CB286F">
              <w:rPr>
                <w:sz w:val="20"/>
                <w:szCs w:val="20"/>
                <w:lang w:val="fr-CA"/>
              </w:rPr>
              <w:t>545</w:t>
            </w:r>
            <w:r w:rsidR="00C736C3" w:rsidRPr="00CB286F">
              <w:rPr>
                <w:sz w:val="20"/>
                <w:szCs w:val="20"/>
                <w:lang w:val="fr-CA"/>
              </w:rPr>
              <w:t xml:space="preserve"> </w:t>
            </w:r>
            <w:r w:rsidRPr="00CB286F">
              <w:rPr>
                <w:sz w:val="20"/>
                <w:szCs w:val="20"/>
                <w:lang w:val="fr-CA"/>
              </w:rPr>
              <w:t>71</w:t>
            </w:r>
            <w:r w:rsidR="00734C32" w:rsidRPr="00CB286F">
              <w:rPr>
                <w:sz w:val="20"/>
                <w:szCs w:val="20"/>
                <w:lang w:val="fr-CA"/>
              </w:rPr>
              <w:t>7</w:t>
            </w:r>
          </w:p>
        </w:tc>
      </w:tr>
      <w:tr w:rsidR="00652B69" w:rsidRPr="00CB286F" w14:paraId="6299EE87" w14:textId="77777777" w:rsidTr="004D4D5E">
        <w:trPr>
          <w:trHeight w:val="221"/>
        </w:trPr>
        <w:tc>
          <w:tcPr>
            <w:tcW w:w="2425" w:type="pct"/>
            <w:shd w:val="clear" w:color="auto" w:fill="auto"/>
            <w:tcMar>
              <w:top w:w="17" w:type="dxa"/>
              <w:left w:w="108" w:type="dxa"/>
              <w:bottom w:w="17" w:type="dxa"/>
              <w:right w:w="108" w:type="dxa"/>
            </w:tcMar>
          </w:tcPr>
          <w:p w14:paraId="700CB7A2" w14:textId="03776F03" w:rsidR="00652B69" w:rsidRPr="00CB286F" w:rsidRDefault="00C736C3" w:rsidP="004D4D5E">
            <w:pPr>
              <w:suppressAutoHyphens/>
              <w:ind w:right="1505"/>
              <w:jc w:val="left"/>
              <w:rPr>
                <w:b/>
                <w:bCs/>
                <w:sz w:val="20"/>
                <w:szCs w:val="20"/>
                <w:lang w:val="fr-CA"/>
              </w:rPr>
            </w:pPr>
            <w:r w:rsidRPr="00CB286F">
              <w:rPr>
                <w:sz w:val="20"/>
                <w:szCs w:val="20"/>
                <w:lang w:val="fr-CA"/>
              </w:rPr>
              <w:t>Valeur de référence des HFC</w:t>
            </w:r>
          </w:p>
        </w:tc>
        <w:tc>
          <w:tcPr>
            <w:tcW w:w="2575" w:type="pct"/>
            <w:gridSpan w:val="3"/>
            <w:shd w:val="clear" w:color="auto" w:fill="auto"/>
          </w:tcPr>
          <w:p w14:paraId="32EDA9DA" w14:textId="0F5FA13A" w:rsidR="00652B69" w:rsidRPr="00CB286F" w:rsidRDefault="00247A22" w:rsidP="004D4D5E">
            <w:pPr>
              <w:suppressAutoHyphens/>
              <w:ind w:left="819" w:right="253"/>
              <w:jc w:val="right"/>
              <w:rPr>
                <w:b/>
                <w:bCs/>
                <w:sz w:val="20"/>
                <w:szCs w:val="20"/>
                <w:lang w:val="fr-CA"/>
              </w:rPr>
            </w:pPr>
            <w:r w:rsidRPr="00CB286F">
              <w:rPr>
                <w:b/>
                <w:bCs/>
                <w:sz w:val="20"/>
                <w:szCs w:val="20"/>
                <w:lang w:val="fr-CA"/>
              </w:rPr>
              <w:t>2</w:t>
            </w:r>
            <w:r w:rsidR="00C736C3" w:rsidRPr="00CB286F">
              <w:rPr>
                <w:b/>
                <w:bCs/>
                <w:sz w:val="20"/>
                <w:szCs w:val="20"/>
                <w:lang w:val="fr-CA"/>
              </w:rPr>
              <w:t xml:space="preserve"> </w:t>
            </w:r>
            <w:r w:rsidRPr="00CB286F">
              <w:rPr>
                <w:b/>
                <w:bCs/>
                <w:sz w:val="20"/>
                <w:szCs w:val="20"/>
                <w:lang w:val="fr-CA"/>
              </w:rPr>
              <w:t>735</w:t>
            </w:r>
            <w:r w:rsidR="00C736C3" w:rsidRPr="00CB286F">
              <w:rPr>
                <w:b/>
                <w:bCs/>
                <w:sz w:val="20"/>
                <w:szCs w:val="20"/>
                <w:lang w:val="fr-CA"/>
              </w:rPr>
              <w:t xml:space="preserve"> </w:t>
            </w:r>
            <w:r w:rsidRPr="00CB286F">
              <w:rPr>
                <w:b/>
                <w:bCs/>
                <w:sz w:val="20"/>
                <w:szCs w:val="20"/>
                <w:lang w:val="fr-CA"/>
              </w:rPr>
              <w:t>721</w:t>
            </w:r>
          </w:p>
        </w:tc>
      </w:tr>
    </w:tbl>
    <w:bookmarkEnd w:id="4"/>
    <w:p w14:paraId="1EF632CE" w14:textId="642EEC6E" w:rsidR="0081589F" w:rsidRPr="00CB286F" w:rsidRDefault="00C736C3" w:rsidP="00AE47B5">
      <w:pPr>
        <w:pStyle w:val="Heading1"/>
        <w:spacing w:before="240"/>
        <w:rPr>
          <w:lang w:val="fr-CA"/>
        </w:rPr>
      </w:pPr>
      <w:r w:rsidRPr="00CB286F">
        <w:rPr>
          <w:lang w:val="fr-CA"/>
        </w:rPr>
        <w:t>Le gouvernement du Pérou et le PNUD ont prévu la consommation de HFC à partir d’une croissance économique annuelle moyenne de 5 pour cent pour la période 2023-2027, et de 2 pour cent par la suite. Comme la consommation de HFC en 2022 est déjà supérieure à la valeur de référence, une action immédiate est requise afin d’assurer la conformité en 2024</w:t>
      </w:r>
      <w:r w:rsidR="005F1DE3" w:rsidRPr="00CB286F">
        <w:rPr>
          <w:lang w:val="fr-CA"/>
        </w:rPr>
        <w:t>.</w:t>
      </w:r>
    </w:p>
    <w:p w14:paraId="147759D0" w14:textId="70C6E83C" w:rsidR="005F1DE3" w:rsidRPr="00CB286F" w:rsidRDefault="00053514" w:rsidP="0081589F">
      <w:pPr>
        <w:pStyle w:val="Heading1"/>
        <w:rPr>
          <w:lang w:val="fr-CA"/>
        </w:rPr>
      </w:pPr>
      <w:r w:rsidRPr="00CB286F">
        <w:rPr>
          <w:lang w:val="fr-CA"/>
        </w:rPr>
        <w:t xml:space="preserve">Le taux d’augmentation de la consommation dans le secteur de la réfrigération et </w:t>
      </w:r>
      <w:r w:rsidR="00B30F7C">
        <w:rPr>
          <w:lang w:val="fr-CA"/>
        </w:rPr>
        <w:t xml:space="preserve">de la </w:t>
      </w:r>
      <w:r w:rsidRPr="00CB286F">
        <w:rPr>
          <w:lang w:val="fr-CA"/>
        </w:rPr>
        <w:t>climatisation</w:t>
      </w:r>
      <w:r w:rsidR="00F81B9C">
        <w:rPr>
          <w:lang w:val="fr-CA"/>
        </w:rPr>
        <w:t>,</w:t>
      </w:r>
      <w:r w:rsidRPr="00CB286F">
        <w:rPr>
          <w:lang w:val="fr-CA"/>
        </w:rPr>
        <w:t xml:space="preserve"> jumelé à une pénétration limitée des solutions de remplacement à faible PRG dans les principaux secteurs, ainsi que l'absence de politiques relatives aux HFC en appui à la transition aux substances à faible </w:t>
      </w:r>
      <w:r w:rsidR="00935EE3" w:rsidRPr="00CB286F">
        <w:rPr>
          <w:lang w:val="fr-CA"/>
        </w:rPr>
        <w:t>PRG</w:t>
      </w:r>
      <w:r w:rsidR="00F81B9C">
        <w:rPr>
          <w:lang w:val="fr-CA"/>
        </w:rPr>
        <w:t>,</w:t>
      </w:r>
      <w:r w:rsidRPr="00CB286F">
        <w:rPr>
          <w:lang w:val="fr-CA"/>
        </w:rPr>
        <w:t xml:space="preserve"> constituent des obstacles à la réduction de la demande de HFC au Pérou. Le phase I du plan de mise en œuvre de l'Amendement de Kigali vise à corriger cette situation</w:t>
      </w:r>
      <w:r w:rsidR="00935EE3" w:rsidRPr="00CB286F">
        <w:rPr>
          <w:lang w:val="fr-CA"/>
        </w:rPr>
        <w:t xml:space="preserve"> et à garantir la conformité du pays aux limites imposées en vertu du Protocole de Montréal pour les années 2024 à 2029</w:t>
      </w:r>
      <w:r w:rsidR="00A93261" w:rsidRPr="00CB286F">
        <w:rPr>
          <w:lang w:val="fr-CA"/>
        </w:rPr>
        <w:t>.</w:t>
      </w:r>
    </w:p>
    <w:p w14:paraId="657AAED3" w14:textId="45B28FA1" w:rsidR="00812586" w:rsidRPr="00CB286F" w:rsidRDefault="00935EE3" w:rsidP="00812586">
      <w:pPr>
        <w:pStyle w:val="Heading1"/>
        <w:keepNext/>
        <w:numPr>
          <w:ilvl w:val="0"/>
          <w:numId w:val="0"/>
        </w:numPr>
        <w:suppressAutoHyphens/>
        <w:spacing w:before="240"/>
        <w:rPr>
          <w:u w:val="single"/>
          <w:lang w:val="fr-CA"/>
        </w:rPr>
      </w:pPr>
      <w:r w:rsidRPr="00CB286F">
        <w:rPr>
          <w:u w:val="single"/>
          <w:lang w:val="fr-CA"/>
        </w:rPr>
        <w:t xml:space="preserve">Activités proposées et coût total de la phase I du plan de mise en œuvre de l'Amendement de Kigali </w:t>
      </w:r>
    </w:p>
    <w:p w14:paraId="1277EA63" w14:textId="4B99392E" w:rsidR="007000F7" w:rsidRPr="00CB286F" w:rsidRDefault="00935EE3" w:rsidP="00066F86">
      <w:pPr>
        <w:pStyle w:val="Heading1"/>
        <w:rPr>
          <w:lang w:val="fr-CA"/>
        </w:rPr>
      </w:pPr>
      <w:bookmarkStart w:id="5" w:name="_Hlk118631498"/>
      <w:r w:rsidRPr="00CB286F">
        <w:rPr>
          <w:lang w:val="fr-CA"/>
        </w:rPr>
        <w:t>La mise en œuvre des activité de la phase I du plan de mise en œuvre</w:t>
      </w:r>
      <w:r w:rsidR="001B00F8">
        <w:rPr>
          <w:lang w:val="fr-CA"/>
        </w:rPr>
        <w:t xml:space="preserve"> de l'Amendement de Kigali</w:t>
      </w:r>
      <w:r w:rsidRPr="00CB286F">
        <w:rPr>
          <w:lang w:val="fr-CA"/>
        </w:rPr>
        <w:t>, dont des modifications</w:t>
      </w:r>
      <w:r w:rsidR="007D11F7">
        <w:rPr>
          <w:lang w:val="fr-CA"/>
        </w:rPr>
        <w:t xml:space="preserve"> aux cadres de politique, juridique et réglementaire</w:t>
      </w:r>
      <w:r w:rsidRPr="00CB286F">
        <w:rPr>
          <w:lang w:val="fr-CA"/>
        </w:rPr>
        <w:t xml:space="preserve">, la création de mesures d’encouragement économiques, le renforcement des capacités nationales pour l’utilisation sécuritaire de frigorigènes naturels et de nouvelles technologies de réfrigération et </w:t>
      </w:r>
      <w:r w:rsidR="00B30F7C">
        <w:rPr>
          <w:lang w:val="fr-CA"/>
        </w:rPr>
        <w:t xml:space="preserve">de </w:t>
      </w:r>
      <w:r w:rsidRPr="00CB286F">
        <w:rPr>
          <w:lang w:val="fr-CA"/>
        </w:rPr>
        <w:t>climatisation, la réduction de la demande pour les HFC à PRG élevé et la réduction des émissions de HFC</w:t>
      </w:r>
      <w:r w:rsidR="001B00F8">
        <w:rPr>
          <w:lang w:val="fr-CA"/>
        </w:rPr>
        <w:t>, favorisera</w:t>
      </w:r>
      <w:r w:rsidR="001B00F8" w:rsidRPr="00CB286F">
        <w:rPr>
          <w:lang w:val="fr-CA"/>
        </w:rPr>
        <w:t xml:space="preserve"> la création d’un milieu facilitant pour l’adoption appropriée et durable des solutions de remplacement à faible PRG</w:t>
      </w:r>
      <w:r w:rsidRPr="00CB286F">
        <w:rPr>
          <w:lang w:val="fr-CA"/>
        </w:rPr>
        <w:t>. Le budget de la phase I a été établi à 500 500 $US, conformément à la proposition, et ensuite révisé, comme expliqué dans les paragraphes 56 et 57, ci-dessous</w:t>
      </w:r>
      <w:r w:rsidR="00E8253A">
        <w:rPr>
          <w:lang w:val="fr-CA"/>
        </w:rPr>
        <w:t>. L</w:t>
      </w:r>
      <w:r w:rsidRPr="00CB286F">
        <w:rPr>
          <w:lang w:val="fr-CA"/>
        </w:rPr>
        <w:t>es activités proposées et leur coût sont résumés dans le tableau 5</w:t>
      </w:r>
      <w:r w:rsidR="007000F7" w:rsidRPr="00CB286F">
        <w:rPr>
          <w:lang w:val="fr-CA"/>
        </w:rPr>
        <w:t>.</w:t>
      </w:r>
    </w:p>
    <w:bookmarkEnd w:id="5"/>
    <w:p w14:paraId="0C12538E" w14:textId="161B4F6F" w:rsidR="003F1CA9" w:rsidRPr="00CB286F" w:rsidRDefault="003F1CA9" w:rsidP="0070344B">
      <w:pPr>
        <w:keepNext/>
        <w:spacing w:after="40"/>
        <w:rPr>
          <w:b/>
          <w:bCs/>
          <w:lang w:val="fr-CA"/>
        </w:rPr>
      </w:pPr>
      <w:r w:rsidRPr="00CB286F">
        <w:rPr>
          <w:b/>
          <w:bCs/>
          <w:lang w:val="fr-CA"/>
        </w:rPr>
        <w:t>Table</w:t>
      </w:r>
      <w:r w:rsidR="00935EE3" w:rsidRPr="00CB286F">
        <w:rPr>
          <w:b/>
          <w:bCs/>
          <w:lang w:val="fr-CA"/>
        </w:rPr>
        <w:t>au</w:t>
      </w:r>
      <w:r w:rsidRPr="00CB286F">
        <w:rPr>
          <w:b/>
          <w:bCs/>
          <w:lang w:val="fr-CA"/>
        </w:rPr>
        <w:t xml:space="preserve"> </w:t>
      </w:r>
      <w:r w:rsidR="00EA1B2E" w:rsidRPr="00CB286F">
        <w:rPr>
          <w:b/>
          <w:bCs/>
          <w:lang w:val="fr-CA"/>
        </w:rPr>
        <w:t>5</w:t>
      </w:r>
      <w:r w:rsidRPr="00CB286F">
        <w:rPr>
          <w:b/>
          <w:bCs/>
          <w:lang w:val="fr-CA"/>
        </w:rPr>
        <w:t xml:space="preserve">. </w:t>
      </w:r>
      <w:r w:rsidR="00935EE3" w:rsidRPr="00CB286F">
        <w:rPr>
          <w:b/>
          <w:bCs/>
          <w:lang w:val="fr-CA"/>
        </w:rPr>
        <w:t xml:space="preserve">Activités proposées aux fins de mise en œuvre dans le secteur de l’entretien à la phase I du plan de mise en œuvre de l'Amendement de Kigali </w:t>
      </w:r>
    </w:p>
    <w:tbl>
      <w:tblPr>
        <w:tblStyle w:val="TableGrid"/>
        <w:tblW w:w="5000" w:type="pct"/>
        <w:tblLook w:val="04A0" w:firstRow="1" w:lastRow="0" w:firstColumn="1" w:lastColumn="0" w:noHBand="0" w:noVBand="1"/>
      </w:tblPr>
      <w:tblGrid>
        <w:gridCol w:w="7324"/>
        <w:gridCol w:w="1070"/>
        <w:gridCol w:w="956"/>
      </w:tblGrid>
      <w:tr w:rsidR="003F1CA9" w:rsidRPr="00CB286F" w14:paraId="002744CA" w14:textId="77777777" w:rsidTr="008023F4">
        <w:trPr>
          <w:trHeight w:val="334"/>
          <w:tblHeader/>
        </w:trPr>
        <w:tc>
          <w:tcPr>
            <w:tcW w:w="3917" w:type="pct"/>
            <w:tcBorders>
              <w:bottom w:val="single" w:sz="4" w:space="0" w:color="auto"/>
            </w:tcBorders>
            <w:vAlign w:val="center"/>
          </w:tcPr>
          <w:p w14:paraId="361C16C0" w14:textId="31CBD86E" w:rsidR="003F1CA9" w:rsidRPr="00CB286F" w:rsidRDefault="00935EE3" w:rsidP="00935EE3">
            <w:pPr>
              <w:jc w:val="center"/>
              <w:rPr>
                <w:b/>
                <w:bCs/>
                <w:sz w:val="20"/>
                <w:szCs w:val="20"/>
                <w:lang w:val="fr-CA"/>
              </w:rPr>
            </w:pPr>
            <w:r w:rsidRPr="00CB286F">
              <w:rPr>
                <w:b/>
                <w:bCs/>
                <w:sz w:val="20"/>
                <w:szCs w:val="20"/>
                <w:lang w:val="fr-CA"/>
              </w:rPr>
              <w:t>Volet du plan de mise en œuvre de l'Amendement de Kigali</w:t>
            </w:r>
          </w:p>
        </w:tc>
        <w:tc>
          <w:tcPr>
            <w:tcW w:w="572" w:type="pct"/>
            <w:tcBorders>
              <w:bottom w:val="single" w:sz="4" w:space="0" w:color="auto"/>
            </w:tcBorders>
            <w:vAlign w:val="center"/>
          </w:tcPr>
          <w:p w14:paraId="6EA18503" w14:textId="6BA3FCCB" w:rsidR="003F1CA9" w:rsidRPr="00CB286F" w:rsidRDefault="004C3054" w:rsidP="00066F86">
            <w:pPr>
              <w:jc w:val="center"/>
              <w:rPr>
                <w:b/>
                <w:bCs/>
                <w:sz w:val="20"/>
                <w:szCs w:val="20"/>
                <w:lang w:val="fr-CA"/>
              </w:rPr>
            </w:pPr>
            <w:r w:rsidRPr="00CB286F">
              <w:rPr>
                <w:b/>
                <w:bCs/>
                <w:sz w:val="20"/>
                <w:szCs w:val="20"/>
                <w:lang w:val="fr-CA"/>
              </w:rPr>
              <w:t>Coût proposé ($US)</w:t>
            </w:r>
          </w:p>
        </w:tc>
        <w:tc>
          <w:tcPr>
            <w:tcW w:w="511" w:type="pct"/>
            <w:tcBorders>
              <w:bottom w:val="single" w:sz="4" w:space="0" w:color="auto"/>
            </w:tcBorders>
          </w:tcPr>
          <w:p w14:paraId="40831772" w14:textId="320CF76C" w:rsidR="003F1CA9" w:rsidRPr="00CB286F" w:rsidRDefault="004C3054" w:rsidP="00A03797">
            <w:pPr>
              <w:jc w:val="center"/>
              <w:rPr>
                <w:b/>
                <w:bCs/>
                <w:sz w:val="20"/>
                <w:szCs w:val="20"/>
                <w:lang w:val="fr-CA"/>
              </w:rPr>
            </w:pPr>
            <w:r w:rsidRPr="00CB286F">
              <w:rPr>
                <w:b/>
                <w:bCs/>
                <w:sz w:val="20"/>
                <w:szCs w:val="20"/>
                <w:lang w:val="fr-CA"/>
              </w:rPr>
              <w:t>Coût modifié ($US)</w:t>
            </w:r>
          </w:p>
        </w:tc>
      </w:tr>
      <w:tr w:rsidR="003F1CA9" w:rsidRPr="0048064B" w14:paraId="2FEAA4E5" w14:textId="77777777" w:rsidTr="00066F86">
        <w:tc>
          <w:tcPr>
            <w:tcW w:w="5000" w:type="pct"/>
            <w:gridSpan w:val="3"/>
          </w:tcPr>
          <w:p w14:paraId="7D869AB9" w14:textId="2B9F5E10" w:rsidR="003F1CA9" w:rsidRPr="00CB286F" w:rsidRDefault="004C3054" w:rsidP="003F1CA9">
            <w:pPr>
              <w:pStyle w:val="ListParagraph"/>
              <w:numPr>
                <w:ilvl w:val="0"/>
                <w:numId w:val="47"/>
              </w:numPr>
              <w:ind w:right="36"/>
              <w:jc w:val="left"/>
              <w:rPr>
                <w:b/>
                <w:bCs/>
                <w:i/>
                <w:iCs/>
                <w:sz w:val="20"/>
                <w:szCs w:val="20"/>
                <w:lang w:val="fr-CA"/>
              </w:rPr>
            </w:pPr>
            <w:r w:rsidRPr="00CB286F">
              <w:rPr>
                <w:b/>
                <w:bCs/>
                <w:i/>
                <w:iCs/>
                <w:sz w:val="20"/>
                <w:szCs w:val="20"/>
                <w:lang w:val="fr-CA"/>
              </w:rPr>
              <w:t>Renforcement du cadre juridique et coordination entre les institutions</w:t>
            </w:r>
          </w:p>
        </w:tc>
      </w:tr>
      <w:tr w:rsidR="003F1CA9" w:rsidRPr="00CB286F" w14:paraId="5C14743F" w14:textId="77777777" w:rsidTr="008023F4">
        <w:tc>
          <w:tcPr>
            <w:tcW w:w="3917" w:type="pct"/>
          </w:tcPr>
          <w:p w14:paraId="57C4A674" w14:textId="05B4775C" w:rsidR="003F1CA9" w:rsidRPr="00CB286F" w:rsidRDefault="004C3054" w:rsidP="00E8253A">
            <w:pPr>
              <w:ind w:right="-45"/>
              <w:jc w:val="left"/>
              <w:rPr>
                <w:sz w:val="20"/>
                <w:szCs w:val="20"/>
                <w:lang w:val="fr-CA"/>
              </w:rPr>
            </w:pPr>
            <w:r w:rsidRPr="00CB286F">
              <w:rPr>
                <w:i/>
                <w:iCs/>
                <w:sz w:val="20"/>
                <w:szCs w:val="20"/>
                <w:lang w:val="fr-CA"/>
              </w:rPr>
              <w:t>Cadre juridique et mécanismes de réglementation </w:t>
            </w:r>
            <w:r w:rsidR="003C10C2" w:rsidRPr="00CB286F">
              <w:rPr>
                <w:sz w:val="20"/>
                <w:szCs w:val="20"/>
                <w:lang w:val="fr-CA"/>
              </w:rPr>
              <w:t xml:space="preserve">: </w:t>
            </w:r>
            <w:r w:rsidRPr="00CB286F">
              <w:rPr>
                <w:sz w:val="20"/>
                <w:szCs w:val="20"/>
                <w:lang w:val="fr-CA"/>
              </w:rPr>
              <w:t xml:space="preserve">Mettre à jour le cadre juridique, dont le programme de permis et de quotas et </w:t>
            </w:r>
            <w:r w:rsidR="00E8253A">
              <w:rPr>
                <w:sz w:val="20"/>
                <w:szCs w:val="20"/>
                <w:lang w:val="fr-CA"/>
              </w:rPr>
              <w:t xml:space="preserve">le système de codes </w:t>
            </w:r>
            <w:r w:rsidRPr="00CB286F">
              <w:rPr>
                <w:sz w:val="20"/>
                <w:szCs w:val="20"/>
                <w:lang w:val="fr-CA"/>
              </w:rPr>
              <w:t>harmon</w:t>
            </w:r>
            <w:r w:rsidR="00E00DC3" w:rsidRPr="00CB286F">
              <w:rPr>
                <w:sz w:val="20"/>
                <w:szCs w:val="20"/>
                <w:lang w:val="fr-CA"/>
              </w:rPr>
              <w:t>isé</w:t>
            </w:r>
            <w:r w:rsidR="00E8253A">
              <w:rPr>
                <w:sz w:val="20"/>
                <w:szCs w:val="20"/>
                <w:lang w:val="fr-CA"/>
              </w:rPr>
              <w:t>s</w:t>
            </w:r>
            <w:r w:rsidR="00E00DC3" w:rsidRPr="00CB286F">
              <w:rPr>
                <w:sz w:val="20"/>
                <w:szCs w:val="20"/>
                <w:lang w:val="fr-CA"/>
              </w:rPr>
              <w:t xml:space="preserve"> (</w:t>
            </w:r>
            <w:r w:rsidRPr="00CB286F">
              <w:rPr>
                <w:sz w:val="20"/>
                <w:szCs w:val="20"/>
                <w:lang w:val="fr-CA"/>
              </w:rPr>
              <w:t>SH)</w:t>
            </w:r>
            <w:r w:rsidR="00E00DC3" w:rsidRPr="00CB286F">
              <w:rPr>
                <w:sz w:val="20"/>
                <w:szCs w:val="20"/>
                <w:lang w:val="fr-CA"/>
              </w:rPr>
              <w:t xml:space="preserve"> ;</w:t>
            </w:r>
            <w:r w:rsidRPr="00CB286F">
              <w:rPr>
                <w:sz w:val="20"/>
                <w:szCs w:val="20"/>
                <w:lang w:val="fr-CA"/>
              </w:rPr>
              <w:t xml:space="preserve"> renforcer le mécanisme de coordination entre PRODUCE et les autorités douanières</w:t>
            </w:r>
            <w:r w:rsidR="00E00DC3" w:rsidRPr="00CB286F">
              <w:rPr>
                <w:sz w:val="20"/>
                <w:szCs w:val="20"/>
                <w:lang w:val="fr-CA"/>
              </w:rPr>
              <w:t xml:space="preserve"> ;</w:t>
            </w:r>
            <w:r w:rsidRPr="00CB286F">
              <w:rPr>
                <w:sz w:val="20"/>
                <w:szCs w:val="20"/>
                <w:lang w:val="fr-CA"/>
              </w:rPr>
              <w:t xml:space="preserve"> préparer un inventaire des principaux utilisateurs et substances</w:t>
            </w:r>
            <w:r w:rsidR="00E00DC3" w:rsidRPr="00CB286F">
              <w:rPr>
                <w:sz w:val="20"/>
                <w:szCs w:val="20"/>
                <w:lang w:val="fr-CA"/>
              </w:rPr>
              <w:t xml:space="preserve"> consommées dans la lutte contre</w:t>
            </w:r>
            <w:r w:rsidRPr="00CB286F">
              <w:rPr>
                <w:sz w:val="20"/>
                <w:szCs w:val="20"/>
                <w:lang w:val="fr-CA"/>
              </w:rPr>
              <w:t xml:space="preserve"> les incendies afin de fai</w:t>
            </w:r>
            <w:r w:rsidR="00E00DC3" w:rsidRPr="00CB286F">
              <w:rPr>
                <w:sz w:val="20"/>
                <w:szCs w:val="20"/>
                <w:lang w:val="fr-CA"/>
              </w:rPr>
              <w:t>re un suiv</w:t>
            </w:r>
            <w:r w:rsidRPr="00CB286F">
              <w:rPr>
                <w:sz w:val="20"/>
                <w:szCs w:val="20"/>
                <w:lang w:val="fr-CA"/>
              </w:rPr>
              <w:t>i de l’utilisation dans le secteur</w:t>
            </w:r>
            <w:r w:rsidR="00E00DC3" w:rsidRPr="00CB286F">
              <w:rPr>
                <w:sz w:val="20"/>
                <w:szCs w:val="20"/>
                <w:lang w:val="fr-CA"/>
              </w:rPr>
              <w:t xml:space="preserve"> ; identifier les importateurs de polyols prémé</w:t>
            </w:r>
            <w:r w:rsidRPr="00CB286F">
              <w:rPr>
                <w:sz w:val="20"/>
                <w:szCs w:val="20"/>
                <w:lang w:val="fr-CA"/>
              </w:rPr>
              <w:t>langés et les principales applications dans</w:t>
            </w:r>
            <w:r w:rsidR="00E8253A">
              <w:rPr>
                <w:sz w:val="20"/>
                <w:szCs w:val="20"/>
                <w:lang w:val="fr-CA"/>
              </w:rPr>
              <w:t xml:space="preserve"> le secteur de</w:t>
            </w:r>
            <w:r w:rsidRPr="00CB286F">
              <w:rPr>
                <w:sz w:val="20"/>
                <w:szCs w:val="20"/>
                <w:lang w:val="fr-CA"/>
              </w:rPr>
              <w:t xml:space="preserve"> la mousse de polyuréthanne, </w:t>
            </w:r>
            <w:r w:rsidR="00E00DC3" w:rsidRPr="00CB286F">
              <w:rPr>
                <w:sz w:val="20"/>
                <w:szCs w:val="20"/>
                <w:lang w:val="fr-CA"/>
              </w:rPr>
              <w:t xml:space="preserve">ainsi que les principaux utilisateurs et </w:t>
            </w:r>
            <w:r w:rsidR="003575A8">
              <w:rPr>
                <w:sz w:val="20"/>
                <w:szCs w:val="20"/>
                <w:lang w:val="fr-CA"/>
              </w:rPr>
              <w:t xml:space="preserve">les </w:t>
            </w:r>
            <w:r w:rsidR="00E00DC3" w:rsidRPr="00CB286F">
              <w:rPr>
                <w:sz w:val="20"/>
                <w:szCs w:val="20"/>
                <w:lang w:val="fr-CA"/>
              </w:rPr>
              <w:t>substances utilisées dans l</w:t>
            </w:r>
            <w:r w:rsidR="00E8253A">
              <w:rPr>
                <w:sz w:val="20"/>
                <w:szCs w:val="20"/>
                <w:lang w:val="fr-CA"/>
              </w:rPr>
              <w:t>es sous-secteurs de la chaîne du</w:t>
            </w:r>
            <w:r w:rsidR="00E00DC3" w:rsidRPr="00CB286F">
              <w:rPr>
                <w:sz w:val="20"/>
                <w:szCs w:val="20"/>
                <w:lang w:val="fr-CA"/>
              </w:rPr>
              <w:t xml:space="preserve"> froid alimentaire ; organiser au moins deux ateliers sur les mesures de réglementation des HFC pour les parties prenant</w:t>
            </w:r>
            <w:r w:rsidR="00E8253A">
              <w:rPr>
                <w:sz w:val="20"/>
                <w:szCs w:val="20"/>
                <w:lang w:val="fr-CA"/>
              </w:rPr>
              <w:t>e</w:t>
            </w:r>
            <w:r w:rsidR="00E00DC3" w:rsidRPr="00CB286F">
              <w:rPr>
                <w:sz w:val="20"/>
                <w:szCs w:val="20"/>
                <w:lang w:val="fr-CA"/>
              </w:rPr>
              <w:t>s et les utilisateurs de tous les secteurs de consommation</w:t>
            </w:r>
            <w:r w:rsidR="00E8253A">
              <w:rPr>
                <w:sz w:val="20"/>
                <w:szCs w:val="20"/>
                <w:lang w:val="fr-CA"/>
              </w:rPr>
              <w:t>.</w:t>
            </w:r>
          </w:p>
        </w:tc>
        <w:tc>
          <w:tcPr>
            <w:tcW w:w="572" w:type="pct"/>
          </w:tcPr>
          <w:p w14:paraId="2E329200" w14:textId="4B316537" w:rsidR="003F1CA9" w:rsidRPr="00CB286F" w:rsidRDefault="006770C1" w:rsidP="00066F86">
            <w:pPr>
              <w:ind w:right="36"/>
              <w:jc w:val="right"/>
              <w:rPr>
                <w:sz w:val="20"/>
                <w:szCs w:val="20"/>
                <w:lang w:val="fr-CA"/>
              </w:rPr>
            </w:pPr>
            <w:r w:rsidRPr="00CB286F">
              <w:rPr>
                <w:sz w:val="20"/>
                <w:szCs w:val="20"/>
                <w:lang w:val="fr-CA"/>
              </w:rPr>
              <w:t>4</w:t>
            </w:r>
            <w:r w:rsidR="003F1CA9" w:rsidRPr="00CB286F">
              <w:rPr>
                <w:sz w:val="20"/>
                <w:szCs w:val="20"/>
                <w:lang w:val="fr-CA"/>
              </w:rPr>
              <w:t>0</w:t>
            </w:r>
            <w:r w:rsidR="0010725A" w:rsidRPr="00CB286F">
              <w:rPr>
                <w:sz w:val="20"/>
                <w:szCs w:val="20"/>
                <w:lang w:val="fr-CA"/>
              </w:rPr>
              <w:t xml:space="preserve"> </w:t>
            </w:r>
            <w:r w:rsidR="003F1CA9" w:rsidRPr="00CB286F">
              <w:rPr>
                <w:sz w:val="20"/>
                <w:szCs w:val="20"/>
                <w:lang w:val="fr-CA"/>
              </w:rPr>
              <w:t>000</w:t>
            </w:r>
          </w:p>
        </w:tc>
        <w:tc>
          <w:tcPr>
            <w:tcW w:w="511" w:type="pct"/>
          </w:tcPr>
          <w:p w14:paraId="6517C604" w14:textId="6D7F6A24" w:rsidR="003F1CA9" w:rsidRPr="00CB286F" w:rsidRDefault="00905800" w:rsidP="00066F86">
            <w:pPr>
              <w:ind w:right="36"/>
              <w:jc w:val="right"/>
              <w:rPr>
                <w:sz w:val="20"/>
                <w:szCs w:val="20"/>
                <w:lang w:val="fr-CA"/>
              </w:rPr>
            </w:pPr>
            <w:r w:rsidRPr="00CB286F">
              <w:rPr>
                <w:sz w:val="20"/>
                <w:szCs w:val="20"/>
                <w:lang w:val="fr-CA"/>
              </w:rPr>
              <w:t>40</w:t>
            </w:r>
            <w:r w:rsidR="0010725A" w:rsidRPr="00CB286F">
              <w:rPr>
                <w:sz w:val="20"/>
                <w:szCs w:val="20"/>
                <w:lang w:val="fr-CA"/>
              </w:rPr>
              <w:t xml:space="preserve"> </w:t>
            </w:r>
            <w:r w:rsidRPr="00CB286F">
              <w:rPr>
                <w:sz w:val="20"/>
                <w:szCs w:val="20"/>
                <w:lang w:val="fr-CA"/>
              </w:rPr>
              <w:t>000</w:t>
            </w:r>
          </w:p>
        </w:tc>
      </w:tr>
      <w:tr w:rsidR="003F1CA9" w:rsidRPr="00CB286F" w14:paraId="63F1C248" w14:textId="77777777" w:rsidTr="008023F4">
        <w:tc>
          <w:tcPr>
            <w:tcW w:w="3917" w:type="pct"/>
          </w:tcPr>
          <w:p w14:paraId="17BC8B34" w14:textId="7753B665" w:rsidR="003F1CA9" w:rsidRPr="00CB286F" w:rsidRDefault="00E00DC3" w:rsidP="00330AC9">
            <w:pPr>
              <w:ind w:right="-151"/>
              <w:jc w:val="left"/>
              <w:rPr>
                <w:sz w:val="20"/>
                <w:szCs w:val="20"/>
                <w:lang w:val="fr-CA"/>
              </w:rPr>
            </w:pPr>
            <w:r w:rsidRPr="00CB286F">
              <w:rPr>
                <w:i/>
                <w:iCs/>
                <w:sz w:val="20"/>
                <w:szCs w:val="20"/>
                <w:lang w:val="fr-CA"/>
              </w:rPr>
              <w:t xml:space="preserve">Renforcement des agents des douanes </w:t>
            </w:r>
            <w:r w:rsidR="00330AC9">
              <w:rPr>
                <w:i/>
                <w:iCs/>
                <w:sz w:val="20"/>
                <w:szCs w:val="20"/>
                <w:lang w:val="fr-CA"/>
              </w:rPr>
              <w:t>en ce qui a trait à la</w:t>
            </w:r>
            <w:r w:rsidRPr="00CB286F">
              <w:rPr>
                <w:i/>
                <w:iCs/>
                <w:sz w:val="20"/>
                <w:szCs w:val="20"/>
                <w:lang w:val="fr-CA"/>
              </w:rPr>
              <w:t xml:space="preserve"> réglementation du commerce des HFC </w:t>
            </w:r>
            <w:r w:rsidR="006770C1" w:rsidRPr="00CB286F">
              <w:rPr>
                <w:i/>
                <w:iCs/>
                <w:sz w:val="20"/>
                <w:szCs w:val="20"/>
                <w:lang w:val="fr-CA"/>
              </w:rPr>
              <w:t>:</w:t>
            </w:r>
            <w:r w:rsidR="006770C1" w:rsidRPr="00CB286F">
              <w:rPr>
                <w:sz w:val="20"/>
                <w:szCs w:val="20"/>
                <w:lang w:val="fr-CA"/>
              </w:rPr>
              <w:t xml:space="preserve"> </w:t>
            </w:r>
            <w:r w:rsidRPr="00CB286F">
              <w:rPr>
                <w:sz w:val="20"/>
                <w:szCs w:val="20"/>
                <w:lang w:val="fr-CA"/>
              </w:rPr>
              <w:t>Présenter cinq ateliers de formation po</w:t>
            </w:r>
            <w:r w:rsidR="006A104B" w:rsidRPr="00CB286F">
              <w:rPr>
                <w:sz w:val="20"/>
                <w:szCs w:val="20"/>
                <w:lang w:val="fr-CA"/>
              </w:rPr>
              <w:t xml:space="preserve">ur les agents des douanes et de la réglementation du commerce sur les </w:t>
            </w:r>
            <w:r w:rsidR="00330AC9">
              <w:rPr>
                <w:sz w:val="20"/>
                <w:szCs w:val="20"/>
                <w:lang w:val="fr-CA"/>
              </w:rPr>
              <w:t>nouveaux</w:t>
            </w:r>
            <w:r w:rsidR="006A104B" w:rsidRPr="00CB286F">
              <w:rPr>
                <w:sz w:val="20"/>
                <w:szCs w:val="20"/>
                <w:lang w:val="fr-CA"/>
              </w:rPr>
              <w:t xml:space="preserve"> règlements</w:t>
            </w:r>
            <w:r w:rsidR="00330AC9">
              <w:rPr>
                <w:sz w:val="20"/>
                <w:szCs w:val="20"/>
                <w:lang w:val="fr-CA"/>
              </w:rPr>
              <w:t xml:space="preserve"> et normes en matière de me</w:t>
            </w:r>
            <w:r w:rsidR="006A104B" w:rsidRPr="00CB286F">
              <w:rPr>
                <w:sz w:val="20"/>
                <w:szCs w:val="20"/>
                <w:lang w:val="fr-CA"/>
              </w:rPr>
              <w:t xml:space="preserve">sures de réglementation des HFC et les codes SH actualisés ; et un atelier pour </w:t>
            </w:r>
            <w:r w:rsidR="003575A8">
              <w:rPr>
                <w:sz w:val="20"/>
                <w:szCs w:val="20"/>
                <w:lang w:val="fr-CA"/>
              </w:rPr>
              <w:br/>
            </w:r>
            <w:r w:rsidR="006A104B" w:rsidRPr="00CB286F">
              <w:rPr>
                <w:sz w:val="20"/>
                <w:szCs w:val="20"/>
                <w:lang w:val="fr-CA"/>
              </w:rPr>
              <w:t>partager les expériences avec les autres pays de la région</w:t>
            </w:r>
            <w:r w:rsidR="00330AC9">
              <w:rPr>
                <w:sz w:val="20"/>
                <w:szCs w:val="20"/>
                <w:lang w:val="fr-CA"/>
              </w:rPr>
              <w:t>.</w:t>
            </w:r>
          </w:p>
        </w:tc>
        <w:tc>
          <w:tcPr>
            <w:tcW w:w="572" w:type="pct"/>
          </w:tcPr>
          <w:p w14:paraId="3734F619" w14:textId="4C80A1EF" w:rsidR="003F1CA9" w:rsidRPr="00CB286F" w:rsidRDefault="006770C1" w:rsidP="00066F86">
            <w:pPr>
              <w:ind w:right="33"/>
              <w:jc w:val="right"/>
              <w:rPr>
                <w:sz w:val="20"/>
                <w:szCs w:val="20"/>
                <w:lang w:val="fr-CA"/>
              </w:rPr>
            </w:pPr>
            <w:r w:rsidRPr="00CB286F">
              <w:rPr>
                <w:sz w:val="20"/>
                <w:szCs w:val="20"/>
                <w:lang w:val="fr-CA"/>
              </w:rPr>
              <w:t>30</w:t>
            </w:r>
            <w:r w:rsidR="0010725A" w:rsidRPr="00CB286F">
              <w:rPr>
                <w:sz w:val="20"/>
                <w:szCs w:val="20"/>
                <w:lang w:val="fr-CA"/>
              </w:rPr>
              <w:t xml:space="preserve"> </w:t>
            </w:r>
            <w:r w:rsidR="003F1CA9" w:rsidRPr="00CB286F">
              <w:rPr>
                <w:sz w:val="20"/>
                <w:szCs w:val="20"/>
                <w:lang w:val="fr-CA"/>
              </w:rPr>
              <w:t>000</w:t>
            </w:r>
          </w:p>
        </w:tc>
        <w:tc>
          <w:tcPr>
            <w:tcW w:w="511" w:type="pct"/>
          </w:tcPr>
          <w:p w14:paraId="05D1FD5E" w14:textId="5CDA0BB2" w:rsidR="003F1CA9" w:rsidRPr="00CB286F" w:rsidRDefault="006567ED" w:rsidP="00066F86">
            <w:pPr>
              <w:ind w:right="33"/>
              <w:jc w:val="right"/>
              <w:rPr>
                <w:sz w:val="20"/>
                <w:szCs w:val="20"/>
                <w:lang w:val="fr-CA"/>
              </w:rPr>
            </w:pPr>
            <w:r w:rsidRPr="00CB286F">
              <w:rPr>
                <w:sz w:val="20"/>
                <w:szCs w:val="20"/>
                <w:lang w:val="fr-CA"/>
              </w:rPr>
              <w:t>37</w:t>
            </w:r>
            <w:r w:rsidR="0010725A" w:rsidRPr="00CB286F">
              <w:rPr>
                <w:sz w:val="20"/>
                <w:szCs w:val="20"/>
                <w:lang w:val="fr-CA"/>
              </w:rPr>
              <w:t xml:space="preserve"> </w:t>
            </w:r>
            <w:r w:rsidRPr="00CB286F">
              <w:rPr>
                <w:sz w:val="20"/>
                <w:szCs w:val="20"/>
                <w:lang w:val="fr-CA"/>
              </w:rPr>
              <w:t>000</w:t>
            </w:r>
          </w:p>
        </w:tc>
      </w:tr>
      <w:tr w:rsidR="003F1CA9" w:rsidRPr="00CB286F" w14:paraId="04D55772" w14:textId="77777777" w:rsidTr="008023F4">
        <w:tc>
          <w:tcPr>
            <w:tcW w:w="3917" w:type="pct"/>
          </w:tcPr>
          <w:p w14:paraId="4CB73AC4" w14:textId="0DF81925" w:rsidR="003F1CA9" w:rsidRPr="00CB286F" w:rsidRDefault="006A104B" w:rsidP="0010725A">
            <w:pPr>
              <w:ind w:right="-151"/>
              <w:jc w:val="left"/>
              <w:rPr>
                <w:sz w:val="20"/>
                <w:szCs w:val="20"/>
                <w:lang w:val="fr-CA"/>
              </w:rPr>
            </w:pPr>
            <w:r w:rsidRPr="00CB286F">
              <w:rPr>
                <w:i/>
                <w:iCs/>
                <w:sz w:val="20"/>
                <w:szCs w:val="20"/>
                <w:lang w:val="fr-CA"/>
              </w:rPr>
              <w:t xml:space="preserve">Intégration du genre et protection environnementale et sociale </w:t>
            </w:r>
            <w:r w:rsidR="009203C5" w:rsidRPr="00CB286F">
              <w:rPr>
                <w:sz w:val="20"/>
                <w:szCs w:val="20"/>
                <w:lang w:val="fr-CA"/>
              </w:rPr>
              <w:t xml:space="preserve">: </w:t>
            </w:r>
            <w:r w:rsidRPr="00CB286F">
              <w:rPr>
                <w:sz w:val="20"/>
                <w:szCs w:val="20"/>
                <w:lang w:val="fr-CA"/>
              </w:rPr>
              <w:t xml:space="preserve">Élaborer une stratégie </w:t>
            </w:r>
            <w:r w:rsidR="00330AC9">
              <w:rPr>
                <w:sz w:val="20"/>
                <w:szCs w:val="20"/>
                <w:lang w:val="fr-CA"/>
              </w:rPr>
              <w:t>d’intégration du genre et d</w:t>
            </w:r>
            <w:r w:rsidRPr="00CB286F">
              <w:rPr>
                <w:sz w:val="20"/>
                <w:szCs w:val="20"/>
                <w:lang w:val="fr-CA"/>
              </w:rPr>
              <w:t>’introduction</w:t>
            </w:r>
            <w:r w:rsidR="0010725A" w:rsidRPr="00CB286F">
              <w:rPr>
                <w:sz w:val="20"/>
                <w:szCs w:val="20"/>
                <w:lang w:val="fr-CA"/>
              </w:rPr>
              <w:t xml:space="preserve"> de protections environnementales et sociales, y compris au moins deux ateliers de formation pour les institutions</w:t>
            </w:r>
            <w:r w:rsidR="00330AC9">
              <w:rPr>
                <w:sz w:val="20"/>
                <w:szCs w:val="20"/>
                <w:lang w:val="fr-CA"/>
              </w:rPr>
              <w:t>,</w:t>
            </w:r>
            <w:r w:rsidR="0010725A" w:rsidRPr="00CB286F">
              <w:rPr>
                <w:sz w:val="20"/>
                <w:szCs w:val="20"/>
                <w:lang w:val="fr-CA"/>
              </w:rPr>
              <w:t xml:space="preserve"> et la conception et la publication de matériel d’information sur la sensibilisation au genre ; et une campagne de sensibilisation à l’intention des principales parties prenantes et les utilisateurs</w:t>
            </w:r>
            <w:r w:rsidR="00330AC9">
              <w:rPr>
                <w:sz w:val="20"/>
                <w:szCs w:val="20"/>
                <w:lang w:val="fr-CA"/>
              </w:rPr>
              <w:t>.</w:t>
            </w:r>
          </w:p>
        </w:tc>
        <w:tc>
          <w:tcPr>
            <w:tcW w:w="572" w:type="pct"/>
          </w:tcPr>
          <w:p w14:paraId="2C565FA6" w14:textId="6D1EB29E" w:rsidR="003F1CA9" w:rsidRPr="00CB286F" w:rsidRDefault="003F1CA9" w:rsidP="00066F86">
            <w:pPr>
              <w:ind w:right="33"/>
              <w:jc w:val="right"/>
              <w:rPr>
                <w:sz w:val="20"/>
                <w:szCs w:val="20"/>
                <w:lang w:val="fr-CA"/>
              </w:rPr>
            </w:pPr>
            <w:r w:rsidRPr="00CB286F">
              <w:rPr>
                <w:sz w:val="20"/>
                <w:szCs w:val="20"/>
                <w:lang w:val="fr-CA"/>
              </w:rPr>
              <w:t>2</w:t>
            </w:r>
            <w:r w:rsidR="006770C1" w:rsidRPr="00CB286F">
              <w:rPr>
                <w:sz w:val="20"/>
                <w:szCs w:val="20"/>
                <w:lang w:val="fr-CA"/>
              </w:rPr>
              <w:t>5</w:t>
            </w:r>
            <w:r w:rsidR="0010725A" w:rsidRPr="00CB286F">
              <w:rPr>
                <w:sz w:val="20"/>
                <w:szCs w:val="20"/>
                <w:lang w:val="fr-CA"/>
              </w:rPr>
              <w:t xml:space="preserve"> </w:t>
            </w:r>
            <w:r w:rsidRPr="00CB286F">
              <w:rPr>
                <w:sz w:val="20"/>
                <w:szCs w:val="20"/>
                <w:lang w:val="fr-CA"/>
              </w:rPr>
              <w:t>000</w:t>
            </w:r>
          </w:p>
        </w:tc>
        <w:tc>
          <w:tcPr>
            <w:tcW w:w="511" w:type="pct"/>
          </w:tcPr>
          <w:p w14:paraId="08A0331B" w14:textId="0D1E86E7" w:rsidR="003F1CA9" w:rsidRPr="00CB286F" w:rsidRDefault="006567ED" w:rsidP="00066F86">
            <w:pPr>
              <w:ind w:right="33"/>
              <w:jc w:val="right"/>
              <w:rPr>
                <w:sz w:val="20"/>
                <w:szCs w:val="20"/>
                <w:lang w:val="fr-CA"/>
              </w:rPr>
            </w:pPr>
            <w:r w:rsidRPr="00CB286F">
              <w:rPr>
                <w:sz w:val="20"/>
                <w:szCs w:val="20"/>
                <w:lang w:val="fr-CA"/>
              </w:rPr>
              <w:t>30</w:t>
            </w:r>
            <w:r w:rsidR="0010725A" w:rsidRPr="00CB286F">
              <w:rPr>
                <w:sz w:val="20"/>
                <w:szCs w:val="20"/>
                <w:lang w:val="fr-CA"/>
              </w:rPr>
              <w:t xml:space="preserve"> </w:t>
            </w:r>
            <w:r w:rsidRPr="00CB286F">
              <w:rPr>
                <w:sz w:val="20"/>
                <w:szCs w:val="20"/>
                <w:lang w:val="fr-CA"/>
              </w:rPr>
              <w:t>000</w:t>
            </w:r>
          </w:p>
        </w:tc>
      </w:tr>
      <w:tr w:rsidR="003F1CA9" w:rsidRPr="00CB286F" w14:paraId="153AB6CC" w14:textId="77777777" w:rsidTr="008023F4">
        <w:trPr>
          <w:trHeight w:val="258"/>
        </w:trPr>
        <w:tc>
          <w:tcPr>
            <w:tcW w:w="3917" w:type="pct"/>
          </w:tcPr>
          <w:p w14:paraId="07887294" w14:textId="327F0FC0" w:rsidR="003F1CA9" w:rsidRPr="00CB286F" w:rsidRDefault="0010725A" w:rsidP="0010725A">
            <w:pPr>
              <w:ind w:left="30"/>
              <w:rPr>
                <w:b/>
                <w:bCs/>
                <w:i/>
                <w:iCs/>
                <w:sz w:val="20"/>
                <w:szCs w:val="20"/>
                <w:lang w:val="fr-CA"/>
              </w:rPr>
            </w:pPr>
            <w:r w:rsidRPr="00CB286F">
              <w:rPr>
                <w:b/>
                <w:bCs/>
                <w:i/>
                <w:iCs/>
                <w:sz w:val="20"/>
                <w:szCs w:val="20"/>
                <w:lang w:val="fr-CA"/>
              </w:rPr>
              <w:t>Total partiel de</w:t>
            </w:r>
            <w:r w:rsidR="001C7381" w:rsidRPr="00CB286F">
              <w:rPr>
                <w:b/>
                <w:bCs/>
                <w:i/>
                <w:iCs/>
                <w:sz w:val="20"/>
                <w:szCs w:val="20"/>
                <w:lang w:val="fr-CA"/>
              </w:rPr>
              <w:t xml:space="preserve"> la partie</w:t>
            </w:r>
            <w:r w:rsidRPr="00CB286F">
              <w:rPr>
                <w:b/>
                <w:bCs/>
                <w:i/>
                <w:iCs/>
                <w:sz w:val="20"/>
                <w:szCs w:val="20"/>
                <w:lang w:val="fr-CA"/>
              </w:rPr>
              <w:t xml:space="preserve"> </w:t>
            </w:r>
            <w:r w:rsidR="003F1CA9" w:rsidRPr="00CB286F">
              <w:rPr>
                <w:b/>
                <w:bCs/>
                <w:i/>
                <w:iCs/>
                <w:sz w:val="20"/>
                <w:szCs w:val="20"/>
                <w:lang w:val="fr-CA"/>
              </w:rPr>
              <w:t>I</w:t>
            </w:r>
          </w:p>
        </w:tc>
        <w:tc>
          <w:tcPr>
            <w:tcW w:w="572" w:type="pct"/>
          </w:tcPr>
          <w:p w14:paraId="18A05A28" w14:textId="5317A1C4" w:rsidR="003F1CA9" w:rsidRPr="00CB286F" w:rsidRDefault="00236BDD" w:rsidP="00066F86">
            <w:pPr>
              <w:ind w:right="33"/>
              <w:jc w:val="right"/>
              <w:rPr>
                <w:b/>
                <w:bCs/>
                <w:i/>
                <w:iCs/>
                <w:sz w:val="20"/>
                <w:szCs w:val="20"/>
                <w:lang w:val="fr-CA"/>
              </w:rPr>
            </w:pPr>
            <w:r w:rsidRPr="00CB286F">
              <w:rPr>
                <w:b/>
                <w:bCs/>
                <w:i/>
                <w:iCs/>
                <w:sz w:val="20"/>
                <w:szCs w:val="20"/>
                <w:lang w:val="fr-CA"/>
              </w:rPr>
              <w:t>9</w:t>
            </w:r>
            <w:r w:rsidR="003F1CA9" w:rsidRPr="00CB286F">
              <w:rPr>
                <w:b/>
                <w:bCs/>
                <w:i/>
                <w:iCs/>
                <w:sz w:val="20"/>
                <w:szCs w:val="20"/>
                <w:lang w:val="fr-CA"/>
              </w:rPr>
              <w:t>5</w:t>
            </w:r>
            <w:r w:rsidR="0010725A" w:rsidRPr="00CB286F">
              <w:rPr>
                <w:b/>
                <w:bCs/>
                <w:i/>
                <w:iCs/>
                <w:sz w:val="20"/>
                <w:szCs w:val="20"/>
                <w:lang w:val="fr-CA"/>
              </w:rPr>
              <w:t xml:space="preserve"> </w:t>
            </w:r>
            <w:r w:rsidR="003F1CA9" w:rsidRPr="00CB286F">
              <w:rPr>
                <w:b/>
                <w:bCs/>
                <w:i/>
                <w:iCs/>
                <w:sz w:val="20"/>
                <w:szCs w:val="20"/>
                <w:lang w:val="fr-CA"/>
              </w:rPr>
              <w:t>000</w:t>
            </w:r>
          </w:p>
        </w:tc>
        <w:tc>
          <w:tcPr>
            <w:tcW w:w="511" w:type="pct"/>
          </w:tcPr>
          <w:p w14:paraId="5AAF6175" w14:textId="0C8D7270" w:rsidR="003F1CA9" w:rsidRPr="00CB286F" w:rsidRDefault="006567ED" w:rsidP="00066F86">
            <w:pPr>
              <w:ind w:right="33"/>
              <w:jc w:val="right"/>
              <w:rPr>
                <w:b/>
                <w:bCs/>
                <w:i/>
                <w:iCs/>
                <w:sz w:val="20"/>
                <w:szCs w:val="20"/>
                <w:lang w:val="fr-CA"/>
              </w:rPr>
            </w:pPr>
            <w:r w:rsidRPr="00CB286F">
              <w:rPr>
                <w:b/>
                <w:bCs/>
                <w:i/>
                <w:iCs/>
                <w:sz w:val="20"/>
                <w:szCs w:val="20"/>
                <w:lang w:val="fr-CA"/>
              </w:rPr>
              <w:t>107</w:t>
            </w:r>
            <w:r w:rsidR="0010725A" w:rsidRPr="00CB286F">
              <w:rPr>
                <w:b/>
                <w:bCs/>
                <w:i/>
                <w:iCs/>
                <w:sz w:val="20"/>
                <w:szCs w:val="20"/>
                <w:lang w:val="fr-CA"/>
              </w:rPr>
              <w:t xml:space="preserve"> </w:t>
            </w:r>
            <w:r w:rsidRPr="00CB286F">
              <w:rPr>
                <w:b/>
                <w:bCs/>
                <w:i/>
                <w:iCs/>
                <w:sz w:val="20"/>
                <w:szCs w:val="20"/>
                <w:lang w:val="fr-CA"/>
              </w:rPr>
              <w:t>000</w:t>
            </w:r>
          </w:p>
        </w:tc>
      </w:tr>
      <w:tr w:rsidR="003F1CA9" w:rsidRPr="0048064B" w14:paraId="373F18BF" w14:textId="77777777" w:rsidTr="00066F86">
        <w:tc>
          <w:tcPr>
            <w:tcW w:w="5000" w:type="pct"/>
            <w:gridSpan w:val="3"/>
          </w:tcPr>
          <w:p w14:paraId="08837C2A" w14:textId="2560D3EF" w:rsidR="003F1CA9" w:rsidRPr="00CB286F" w:rsidRDefault="0010725A" w:rsidP="003F1CA9">
            <w:pPr>
              <w:pStyle w:val="ListParagraph"/>
              <w:numPr>
                <w:ilvl w:val="0"/>
                <w:numId w:val="47"/>
              </w:numPr>
              <w:ind w:right="33"/>
              <w:rPr>
                <w:b/>
                <w:bCs/>
                <w:i/>
                <w:iCs/>
                <w:sz w:val="20"/>
                <w:szCs w:val="20"/>
                <w:lang w:val="fr-CA"/>
              </w:rPr>
            </w:pPr>
            <w:r w:rsidRPr="00CB286F">
              <w:rPr>
                <w:b/>
                <w:bCs/>
                <w:i/>
                <w:iCs/>
                <w:sz w:val="20"/>
                <w:szCs w:val="20"/>
                <w:lang w:val="fr-CA"/>
              </w:rPr>
              <w:t xml:space="preserve">Renforcement des capacités pour l’utilisation sécuritaire des frigorigènes à faible PRG dans les systèmes de réfrigération et </w:t>
            </w:r>
            <w:r w:rsidR="00B30F7C">
              <w:rPr>
                <w:b/>
                <w:bCs/>
                <w:i/>
                <w:iCs/>
                <w:sz w:val="20"/>
                <w:szCs w:val="20"/>
                <w:lang w:val="fr-CA"/>
              </w:rPr>
              <w:t xml:space="preserve">de </w:t>
            </w:r>
            <w:r w:rsidRPr="00CB286F">
              <w:rPr>
                <w:b/>
                <w:bCs/>
                <w:i/>
                <w:iCs/>
                <w:sz w:val="20"/>
                <w:szCs w:val="20"/>
                <w:lang w:val="fr-CA"/>
              </w:rPr>
              <w:t>climatisation</w:t>
            </w:r>
          </w:p>
        </w:tc>
      </w:tr>
      <w:tr w:rsidR="005A334C" w:rsidRPr="00CB286F" w14:paraId="501C51BE" w14:textId="77777777" w:rsidTr="008023F4">
        <w:tc>
          <w:tcPr>
            <w:tcW w:w="3917" w:type="pct"/>
          </w:tcPr>
          <w:p w14:paraId="5CDE6C1B" w14:textId="2CB8C480" w:rsidR="005A334C" w:rsidRPr="00CB286F" w:rsidRDefault="0010725A" w:rsidP="00395DD3">
            <w:pPr>
              <w:ind w:right="-45"/>
              <w:jc w:val="left"/>
              <w:rPr>
                <w:sz w:val="20"/>
                <w:szCs w:val="20"/>
                <w:lang w:val="fr-CA"/>
              </w:rPr>
            </w:pPr>
            <w:r w:rsidRPr="00CB286F">
              <w:rPr>
                <w:i/>
                <w:iCs/>
                <w:sz w:val="20"/>
                <w:szCs w:val="20"/>
                <w:lang w:val="fr-CA"/>
              </w:rPr>
              <w:t xml:space="preserve">Renforcement des programmes de formation </w:t>
            </w:r>
            <w:r w:rsidR="004E7790" w:rsidRPr="00CB286F">
              <w:rPr>
                <w:i/>
                <w:iCs/>
                <w:sz w:val="20"/>
                <w:szCs w:val="20"/>
                <w:lang w:val="fr-CA"/>
              </w:rPr>
              <w:t>:</w:t>
            </w:r>
            <w:r w:rsidR="004E7790" w:rsidRPr="00CB286F">
              <w:rPr>
                <w:sz w:val="20"/>
                <w:szCs w:val="20"/>
                <w:lang w:val="fr-CA"/>
              </w:rPr>
              <w:t xml:space="preserve"> </w:t>
            </w:r>
            <w:r w:rsidRPr="00CB286F">
              <w:rPr>
                <w:sz w:val="20"/>
                <w:szCs w:val="20"/>
                <w:lang w:val="fr-CA"/>
              </w:rPr>
              <w:t>Mettre à jour le</w:t>
            </w:r>
            <w:r w:rsidR="00721FAE" w:rsidRPr="00CB286F">
              <w:rPr>
                <w:sz w:val="20"/>
                <w:szCs w:val="20"/>
                <w:lang w:val="fr-CA"/>
              </w:rPr>
              <w:t xml:space="preserve">s programmes de formation en réfrigération et </w:t>
            </w:r>
            <w:r w:rsidR="00330AC9">
              <w:rPr>
                <w:sz w:val="20"/>
                <w:szCs w:val="20"/>
                <w:lang w:val="fr-CA"/>
              </w:rPr>
              <w:t xml:space="preserve">en </w:t>
            </w:r>
            <w:r w:rsidR="00721FAE" w:rsidRPr="00CB286F">
              <w:rPr>
                <w:sz w:val="20"/>
                <w:szCs w:val="20"/>
                <w:lang w:val="fr-CA"/>
              </w:rPr>
              <w:t>climatisation, en mettant l’accent sur les frig</w:t>
            </w:r>
            <w:r w:rsidR="00395DD3">
              <w:rPr>
                <w:sz w:val="20"/>
                <w:szCs w:val="20"/>
                <w:lang w:val="fr-CA"/>
              </w:rPr>
              <w:t>origènes à base d’hydrocarbures ;</w:t>
            </w:r>
            <w:r w:rsidR="00721FAE" w:rsidRPr="00CB286F">
              <w:rPr>
                <w:sz w:val="20"/>
                <w:szCs w:val="20"/>
                <w:lang w:val="fr-CA"/>
              </w:rPr>
              <w:t xml:space="preserve"> </w:t>
            </w:r>
            <w:r w:rsidR="00395DD3">
              <w:rPr>
                <w:sz w:val="20"/>
                <w:szCs w:val="20"/>
                <w:lang w:val="fr-CA"/>
              </w:rPr>
              <w:t xml:space="preserve">présenter </w:t>
            </w:r>
            <w:r w:rsidR="00721FAE" w:rsidRPr="00CB286F">
              <w:rPr>
                <w:sz w:val="20"/>
                <w:szCs w:val="20"/>
                <w:lang w:val="fr-CA"/>
              </w:rPr>
              <w:t xml:space="preserve">six ateliers pour les formateurs et neuf pour les techniciens sur la manipulation sécuritaire des frigorigènes à base d’hydrocarbures en réfrigération et climatisation commerciales ; et </w:t>
            </w:r>
            <w:r w:rsidR="00395DD3">
              <w:rPr>
                <w:sz w:val="20"/>
                <w:szCs w:val="20"/>
                <w:lang w:val="fr-CA"/>
              </w:rPr>
              <w:t xml:space="preserve">concevoir et distribuer </w:t>
            </w:r>
            <w:r w:rsidR="00721FAE" w:rsidRPr="00CB286F">
              <w:rPr>
                <w:sz w:val="20"/>
                <w:szCs w:val="20"/>
                <w:lang w:val="fr-CA"/>
              </w:rPr>
              <w:t>du matériel de sensibilisation apparenté</w:t>
            </w:r>
            <w:r w:rsidR="00620990">
              <w:rPr>
                <w:sz w:val="20"/>
                <w:szCs w:val="20"/>
                <w:lang w:val="fr-CA"/>
              </w:rPr>
              <w:t>.</w:t>
            </w:r>
          </w:p>
        </w:tc>
        <w:tc>
          <w:tcPr>
            <w:tcW w:w="572" w:type="pct"/>
          </w:tcPr>
          <w:p w14:paraId="5BE6417E" w14:textId="2D2736E3" w:rsidR="005A334C" w:rsidRPr="00CB286F" w:rsidRDefault="00F23D59" w:rsidP="00066F86">
            <w:pPr>
              <w:ind w:right="33"/>
              <w:jc w:val="right"/>
              <w:rPr>
                <w:sz w:val="20"/>
                <w:szCs w:val="20"/>
                <w:lang w:val="fr-CA"/>
              </w:rPr>
            </w:pPr>
            <w:r w:rsidRPr="00CB286F">
              <w:rPr>
                <w:sz w:val="20"/>
                <w:szCs w:val="20"/>
                <w:lang w:val="fr-CA"/>
              </w:rPr>
              <w:t>10</w:t>
            </w:r>
            <w:r w:rsidR="0074503B" w:rsidRPr="00CB286F">
              <w:rPr>
                <w:sz w:val="20"/>
                <w:szCs w:val="20"/>
                <w:lang w:val="fr-CA"/>
              </w:rPr>
              <w:t>5</w:t>
            </w:r>
            <w:r w:rsidR="0010725A" w:rsidRPr="00CB286F">
              <w:rPr>
                <w:sz w:val="20"/>
                <w:szCs w:val="20"/>
                <w:lang w:val="fr-CA"/>
              </w:rPr>
              <w:t xml:space="preserve"> </w:t>
            </w:r>
            <w:r w:rsidR="0074503B" w:rsidRPr="00CB286F">
              <w:rPr>
                <w:sz w:val="20"/>
                <w:szCs w:val="20"/>
                <w:lang w:val="fr-CA"/>
              </w:rPr>
              <w:t>000</w:t>
            </w:r>
          </w:p>
        </w:tc>
        <w:tc>
          <w:tcPr>
            <w:tcW w:w="511" w:type="pct"/>
          </w:tcPr>
          <w:p w14:paraId="2B6B5804" w14:textId="1CEC19DA" w:rsidR="005A334C" w:rsidRPr="00CB286F" w:rsidRDefault="001F7DA2" w:rsidP="00066F86">
            <w:pPr>
              <w:ind w:right="33"/>
              <w:jc w:val="right"/>
              <w:rPr>
                <w:sz w:val="20"/>
                <w:szCs w:val="20"/>
                <w:lang w:val="fr-CA"/>
              </w:rPr>
            </w:pPr>
            <w:r w:rsidRPr="00CB286F">
              <w:rPr>
                <w:sz w:val="20"/>
                <w:szCs w:val="20"/>
                <w:lang w:val="fr-CA"/>
              </w:rPr>
              <w:t>130</w:t>
            </w:r>
            <w:r w:rsidR="0010725A" w:rsidRPr="00CB286F">
              <w:rPr>
                <w:sz w:val="20"/>
                <w:szCs w:val="20"/>
                <w:lang w:val="fr-CA"/>
              </w:rPr>
              <w:t xml:space="preserve"> </w:t>
            </w:r>
            <w:r w:rsidRPr="00CB286F">
              <w:rPr>
                <w:sz w:val="20"/>
                <w:szCs w:val="20"/>
                <w:lang w:val="fr-CA"/>
              </w:rPr>
              <w:t>000</w:t>
            </w:r>
          </w:p>
        </w:tc>
      </w:tr>
      <w:tr w:rsidR="003F1CA9" w:rsidRPr="00CB286F" w14:paraId="2F97D839" w14:textId="77777777" w:rsidTr="008023F4">
        <w:tc>
          <w:tcPr>
            <w:tcW w:w="3917" w:type="pct"/>
          </w:tcPr>
          <w:p w14:paraId="3918B46D" w14:textId="618946D0" w:rsidR="003F1CA9" w:rsidRPr="00CB286F" w:rsidRDefault="00721FAE" w:rsidP="001C7381">
            <w:pPr>
              <w:ind w:right="-186"/>
              <w:jc w:val="left"/>
              <w:rPr>
                <w:sz w:val="20"/>
                <w:szCs w:val="20"/>
                <w:lang w:val="fr-CA"/>
              </w:rPr>
            </w:pPr>
            <w:r w:rsidRPr="00CB286F">
              <w:rPr>
                <w:i/>
                <w:iCs/>
                <w:sz w:val="20"/>
                <w:szCs w:val="20"/>
                <w:lang w:val="fr-CA"/>
              </w:rPr>
              <w:t>Renforcement du système de certification de la main-d’</w:t>
            </w:r>
            <w:r w:rsidR="001C7381" w:rsidRPr="00CB286F">
              <w:rPr>
                <w:i/>
                <w:iCs/>
                <w:sz w:val="20"/>
                <w:szCs w:val="20"/>
                <w:lang w:val="fr-CA"/>
              </w:rPr>
              <w:t xml:space="preserve">œuvre </w:t>
            </w:r>
            <w:r w:rsidRPr="00CB286F">
              <w:rPr>
                <w:i/>
                <w:iCs/>
                <w:sz w:val="20"/>
                <w:szCs w:val="20"/>
                <w:lang w:val="fr-CA"/>
              </w:rPr>
              <w:t>fondé</w:t>
            </w:r>
            <w:r w:rsidR="00395DD3">
              <w:rPr>
                <w:i/>
                <w:iCs/>
                <w:sz w:val="20"/>
                <w:szCs w:val="20"/>
                <w:lang w:val="fr-CA"/>
              </w:rPr>
              <w:t>e</w:t>
            </w:r>
            <w:r w:rsidRPr="00CB286F">
              <w:rPr>
                <w:i/>
                <w:iCs/>
                <w:sz w:val="20"/>
                <w:szCs w:val="20"/>
                <w:lang w:val="fr-CA"/>
              </w:rPr>
              <w:t xml:space="preserve"> sur les compétences</w:t>
            </w:r>
            <w:r w:rsidR="001C7381" w:rsidRPr="00CB286F">
              <w:rPr>
                <w:i/>
                <w:iCs/>
                <w:sz w:val="20"/>
                <w:szCs w:val="20"/>
                <w:lang w:val="fr-CA"/>
              </w:rPr>
              <w:t> </w:t>
            </w:r>
            <w:r w:rsidR="00493CAE" w:rsidRPr="00CB286F">
              <w:rPr>
                <w:i/>
                <w:iCs/>
                <w:sz w:val="20"/>
                <w:szCs w:val="20"/>
                <w:lang w:val="fr-CA"/>
              </w:rPr>
              <w:t>:</w:t>
            </w:r>
            <w:r w:rsidR="00493CAE" w:rsidRPr="00CB286F">
              <w:rPr>
                <w:sz w:val="20"/>
                <w:szCs w:val="20"/>
                <w:lang w:val="fr-CA"/>
              </w:rPr>
              <w:t xml:space="preserve"> </w:t>
            </w:r>
            <w:r w:rsidR="001C7381" w:rsidRPr="00CB286F">
              <w:rPr>
                <w:sz w:val="20"/>
                <w:szCs w:val="20"/>
                <w:lang w:val="fr-CA"/>
              </w:rPr>
              <w:t xml:space="preserve">Inclure la manipulation sécuritaire des hydrocarbures dans les applications de </w:t>
            </w:r>
            <w:r w:rsidR="003575A8">
              <w:rPr>
                <w:sz w:val="20"/>
                <w:szCs w:val="20"/>
                <w:lang w:val="fr-CA"/>
              </w:rPr>
              <w:br/>
            </w:r>
            <w:r w:rsidR="001C7381" w:rsidRPr="00CB286F">
              <w:rPr>
                <w:sz w:val="20"/>
                <w:szCs w:val="20"/>
                <w:lang w:val="fr-CA"/>
              </w:rPr>
              <w:t xml:space="preserve">réfrigération et </w:t>
            </w:r>
            <w:r w:rsidR="00B30F7C">
              <w:rPr>
                <w:sz w:val="20"/>
                <w:szCs w:val="20"/>
                <w:lang w:val="fr-CA"/>
              </w:rPr>
              <w:t xml:space="preserve">de </w:t>
            </w:r>
            <w:r w:rsidR="001C7381" w:rsidRPr="00CB286F">
              <w:rPr>
                <w:sz w:val="20"/>
                <w:szCs w:val="20"/>
                <w:lang w:val="fr-CA"/>
              </w:rPr>
              <w:t>climatisation domestique</w:t>
            </w:r>
            <w:r w:rsidR="00395DD3">
              <w:rPr>
                <w:sz w:val="20"/>
                <w:szCs w:val="20"/>
                <w:lang w:val="fr-CA"/>
              </w:rPr>
              <w:t>s</w:t>
            </w:r>
            <w:r w:rsidR="001C7381" w:rsidRPr="00CB286F">
              <w:rPr>
                <w:sz w:val="20"/>
                <w:szCs w:val="20"/>
                <w:lang w:val="fr-CA"/>
              </w:rPr>
              <w:t xml:space="preserve"> et commerciale</w:t>
            </w:r>
            <w:r w:rsidR="00395DD3">
              <w:rPr>
                <w:sz w:val="20"/>
                <w:szCs w:val="20"/>
                <w:lang w:val="fr-CA"/>
              </w:rPr>
              <w:t>s</w:t>
            </w:r>
            <w:r w:rsidR="001C7381" w:rsidRPr="00CB286F">
              <w:rPr>
                <w:sz w:val="20"/>
                <w:szCs w:val="20"/>
                <w:lang w:val="fr-CA"/>
              </w:rPr>
              <w:t xml:space="preserve"> dans les critères de certification des techniciens ; et mener des activités et ateliers de sensibilisation afin de faire la promotion du programme de certification actualisé</w:t>
            </w:r>
            <w:r w:rsidR="00620990">
              <w:rPr>
                <w:sz w:val="20"/>
                <w:szCs w:val="20"/>
                <w:lang w:val="fr-CA"/>
              </w:rPr>
              <w:t>.</w:t>
            </w:r>
          </w:p>
        </w:tc>
        <w:tc>
          <w:tcPr>
            <w:tcW w:w="572" w:type="pct"/>
          </w:tcPr>
          <w:p w14:paraId="03CE9B62" w14:textId="63BD6462" w:rsidR="003F1CA9" w:rsidRPr="00CB286F" w:rsidRDefault="00F23D59" w:rsidP="00066F86">
            <w:pPr>
              <w:ind w:right="33"/>
              <w:jc w:val="right"/>
              <w:rPr>
                <w:sz w:val="20"/>
                <w:szCs w:val="20"/>
                <w:lang w:val="fr-CA"/>
              </w:rPr>
            </w:pPr>
            <w:r w:rsidRPr="00CB286F">
              <w:rPr>
                <w:sz w:val="20"/>
                <w:szCs w:val="20"/>
                <w:lang w:val="fr-CA"/>
              </w:rPr>
              <w:t>50</w:t>
            </w:r>
            <w:r w:rsidR="0010725A" w:rsidRPr="00CB286F">
              <w:rPr>
                <w:sz w:val="20"/>
                <w:szCs w:val="20"/>
                <w:lang w:val="fr-CA"/>
              </w:rPr>
              <w:t xml:space="preserve"> </w:t>
            </w:r>
            <w:r w:rsidRPr="00CB286F">
              <w:rPr>
                <w:sz w:val="20"/>
                <w:szCs w:val="20"/>
                <w:lang w:val="fr-CA"/>
              </w:rPr>
              <w:t>0</w:t>
            </w:r>
            <w:r w:rsidR="003F1CA9" w:rsidRPr="00CB286F">
              <w:rPr>
                <w:sz w:val="20"/>
                <w:szCs w:val="20"/>
                <w:lang w:val="fr-CA"/>
              </w:rPr>
              <w:t>00</w:t>
            </w:r>
          </w:p>
        </w:tc>
        <w:tc>
          <w:tcPr>
            <w:tcW w:w="511" w:type="pct"/>
          </w:tcPr>
          <w:p w14:paraId="282BB3A7" w14:textId="4D4EB7EF" w:rsidR="003F1CA9" w:rsidRPr="00CB286F" w:rsidRDefault="001F7DA2" w:rsidP="00066F86">
            <w:pPr>
              <w:ind w:right="33"/>
              <w:jc w:val="right"/>
              <w:rPr>
                <w:sz w:val="20"/>
                <w:szCs w:val="20"/>
                <w:lang w:val="fr-CA"/>
              </w:rPr>
            </w:pPr>
            <w:r w:rsidRPr="00CB286F">
              <w:rPr>
                <w:sz w:val="20"/>
                <w:szCs w:val="20"/>
                <w:lang w:val="fr-CA"/>
              </w:rPr>
              <w:t>50</w:t>
            </w:r>
            <w:r w:rsidR="0010725A" w:rsidRPr="00CB286F">
              <w:rPr>
                <w:sz w:val="20"/>
                <w:szCs w:val="20"/>
                <w:lang w:val="fr-CA"/>
              </w:rPr>
              <w:t xml:space="preserve"> </w:t>
            </w:r>
            <w:r w:rsidRPr="00CB286F">
              <w:rPr>
                <w:sz w:val="20"/>
                <w:szCs w:val="20"/>
                <w:lang w:val="fr-CA"/>
              </w:rPr>
              <w:t>000</w:t>
            </w:r>
          </w:p>
        </w:tc>
      </w:tr>
      <w:tr w:rsidR="003F1CA9" w:rsidRPr="00CB286F" w14:paraId="3294DE6D" w14:textId="77777777" w:rsidTr="00131612">
        <w:trPr>
          <w:trHeight w:val="131"/>
        </w:trPr>
        <w:tc>
          <w:tcPr>
            <w:tcW w:w="3917" w:type="pct"/>
          </w:tcPr>
          <w:p w14:paraId="6F4ED247" w14:textId="3EAA9E13" w:rsidR="003F1CA9" w:rsidRPr="00CB286F" w:rsidRDefault="001C7381" w:rsidP="001C7381">
            <w:pPr>
              <w:ind w:left="30"/>
              <w:rPr>
                <w:i/>
                <w:iCs/>
                <w:sz w:val="20"/>
                <w:szCs w:val="20"/>
                <w:lang w:val="fr-CA"/>
              </w:rPr>
            </w:pPr>
            <w:r w:rsidRPr="00CB286F">
              <w:rPr>
                <w:b/>
                <w:bCs/>
                <w:i/>
                <w:iCs/>
                <w:sz w:val="20"/>
                <w:szCs w:val="20"/>
                <w:lang w:val="fr-CA"/>
              </w:rPr>
              <w:t>Total partiel de la partie</w:t>
            </w:r>
            <w:r w:rsidR="003F1CA9" w:rsidRPr="00CB286F">
              <w:rPr>
                <w:b/>
                <w:bCs/>
                <w:i/>
                <w:iCs/>
                <w:sz w:val="20"/>
                <w:szCs w:val="20"/>
                <w:lang w:val="fr-CA"/>
              </w:rPr>
              <w:t xml:space="preserve"> II</w:t>
            </w:r>
          </w:p>
        </w:tc>
        <w:tc>
          <w:tcPr>
            <w:tcW w:w="572" w:type="pct"/>
          </w:tcPr>
          <w:p w14:paraId="3DE5EA40" w14:textId="0BDC54BF" w:rsidR="003F1CA9" w:rsidRPr="00CB286F" w:rsidRDefault="003F1CA9" w:rsidP="00066F86">
            <w:pPr>
              <w:ind w:right="33"/>
              <w:jc w:val="right"/>
              <w:rPr>
                <w:i/>
                <w:iCs/>
                <w:sz w:val="20"/>
                <w:szCs w:val="20"/>
                <w:lang w:val="fr-CA"/>
              </w:rPr>
            </w:pPr>
            <w:r w:rsidRPr="00CB286F">
              <w:rPr>
                <w:b/>
                <w:bCs/>
                <w:i/>
                <w:iCs/>
                <w:sz w:val="20"/>
                <w:szCs w:val="20"/>
                <w:lang w:val="fr-CA"/>
              </w:rPr>
              <w:t>1</w:t>
            </w:r>
            <w:r w:rsidR="00E464F6" w:rsidRPr="00CB286F">
              <w:rPr>
                <w:b/>
                <w:bCs/>
                <w:i/>
                <w:iCs/>
                <w:sz w:val="20"/>
                <w:szCs w:val="20"/>
                <w:lang w:val="fr-CA"/>
              </w:rPr>
              <w:t>55</w:t>
            </w:r>
            <w:r w:rsidR="0010725A" w:rsidRPr="00CB286F">
              <w:rPr>
                <w:b/>
                <w:bCs/>
                <w:i/>
                <w:iCs/>
                <w:sz w:val="20"/>
                <w:szCs w:val="20"/>
                <w:lang w:val="fr-CA"/>
              </w:rPr>
              <w:t xml:space="preserve"> </w:t>
            </w:r>
            <w:r w:rsidR="00E464F6" w:rsidRPr="00CB286F">
              <w:rPr>
                <w:b/>
                <w:bCs/>
                <w:i/>
                <w:iCs/>
                <w:sz w:val="20"/>
                <w:szCs w:val="20"/>
                <w:lang w:val="fr-CA"/>
              </w:rPr>
              <w:t>0</w:t>
            </w:r>
            <w:r w:rsidRPr="00CB286F">
              <w:rPr>
                <w:b/>
                <w:bCs/>
                <w:i/>
                <w:iCs/>
                <w:sz w:val="20"/>
                <w:szCs w:val="20"/>
                <w:lang w:val="fr-CA"/>
              </w:rPr>
              <w:t>00</w:t>
            </w:r>
          </w:p>
        </w:tc>
        <w:tc>
          <w:tcPr>
            <w:tcW w:w="511" w:type="pct"/>
          </w:tcPr>
          <w:p w14:paraId="385867DA" w14:textId="426CE1CD" w:rsidR="003F1CA9" w:rsidRPr="00CB286F" w:rsidRDefault="00DF0C6A" w:rsidP="00066F86">
            <w:pPr>
              <w:ind w:right="33"/>
              <w:jc w:val="right"/>
              <w:rPr>
                <w:b/>
                <w:bCs/>
                <w:i/>
                <w:iCs/>
                <w:sz w:val="20"/>
                <w:szCs w:val="20"/>
                <w:lang w:val="fr-CA"/>
              </w:rPr>
            </w:pPr>
            <w:r w:rsidRPr="00CB286F">
              <w:rPr>
                <w:b/>
                <w:bCs/>
                <w:i/>
                <w:iCs/>
                <w:sz w:val="20"/>
                <w:szCs w:val="20"/>
                <w:lang w:val="fr-CA"/>
              </w:rPr>
              <w:t>180</w:t>
            </w:r>
            <w:r w:rsidR="0010725A" w:rsidRPr="00CB286F">
              <w:rPr>
                <w:b/>
                <w:bCs/>
                <w:i/>
                <w:iCs/>
                <w:sz w:val="20"/>
                <w:szCs w:val="20"/>
                <w:lang w:val="fr-CA"/>
              </w:rPr>
              <w:t xml:space="preserve"> </w:t>
            </w:r>
            <w:r w:rsidRPr="00CB286F">
              <w:rPr>
                <w:b/>
                <w:bCs/>
                <w:i/>
                <w:iCs/>
                <w:sz w:val="20"/>
                <w:szCs w:val="20"/>
                <w:lang w:val="fr-CA"/>
              </w:rPr>
              <w:t>000</w:t>
            </w:r>
          </w:p>
        </w:tc>
      </w:tr>
      <w:tr w:rsidR="003F1CA9" w:rsidRPr="0048064B" w14:paraId="0B0F74A3" w14:textId="77777777" w:rsidTr="00066F86">
        <w:tc>
          <w:tcPr>
            <w:tcW w:w="5000" w:type="pct"/>
            <w:gridSpan w:val="3"/>
          </w:tcPr>
          <w:p w14:paraId="1425D956" w14:textId="59FF1207" w:rsidR="003F1CA9" w:rsidRPr="00CB286F" w:rsidRDefault="001C7381" w:rsidP="003F1CA9">
            <w:pPr>
              <w:pStyle w:val="ListParagraph"/>
              <w:numPr>
                <w:ilvl w:val="0"/>
                <w:numId w:val="47"/>
              </w:numPr>
              <w:ind w:right="33"/>
              <w:jc w:val="left"/>
              <w:rPr>
                <w:b/>
                <w:bCs/>
                <w:i/>
                <w:iCs/>
                <w:sz w:val="20"/>
                <w:szCs w:val="20"/>
                <w:lang w:val="fr-CA"/>
              </w:rPr>
            </w:pPr>
            <w:r w:rsidRPr="00CB286F">
              <w:rPr>
                <w:b/>
                <w:bCs/>
                <w:i/>
                <w:iCs/>
                <w:sz w:val="20"/>
                <w:szCs w:val="20"/>
                <w:lang w:val="fr-CA"/>
              </w:rPr>
              <w:t>Réduction de la demande pour des systèmes à base de HFC à PRG élevé</w:t>
            </w:r>
          </w:p>
        </w:tc>
      </w:tr>
      <w:tr w:rsidR="003F1CA9" w:rsidRPr="00CB286F" w14:paraId="040664D5" w14:textId="77777777" w:rsidTr="008023F4">
        <w:tc>
          <w:tcPr>
            <w:tcW w:w="3917" w:type="pct"/>
          </w:tcPr>
          <w:p w14:paraId="6AFA5420" w14:textId="62826D10" w:rsidR="003F1CA9" w:rsidRPr="00CB286F" w:rsidRDefault="001C7381" w:rsidP="00620990">
            <w:pPr>
              <w:ind w:right="-45"/>
              <w:jc w:val="left"/>
              <w:rPr>
                <w:sz w:val="20"/>
                <w:szCs w:val="20"/>
                <w:lang w:val="fr-CA"/>
              </w:rPr>
            </w:pPr>
            <w:bookmarkStart w:id="6" w:name="_Hlk149844506"/>
            <w:r w:rsidRPr="00CB286F">
              <w:rPr>
                <w:i/>
                <w:iCs/>
                <w:sz w:val="20"/>
                <w:szCs w:val="20"/>
                <w:lang w:val="fr-CA"/>
              </w:rPr>
              <w:t xml:space="preserve">Sensibilisation des utilisateurs </w:t>
            </w:r>
            <w:r w:rsidR="0034224D" w:rsidRPr="00CB286F">
              <w:rPr>
                <w:i/>
                <w:iCs/>
                <w:sz w:val="20"/>
                <w:szCs w:val="20"/>
                <w:lang w:val="fr-CA"/>
              </w:rPr>
              <w:t>:</w:t>
            </w:r>
            <w:r w:rsidR="0034224D" w:rsidRPr="00CB286F">
              <w:rPr>
                <w:sz w:val="20"/>
                <w:szCs w:val="20"/>
                <w:lang w:val="fr-CA"/>
              </w:rPr>
              <w:t xml:space="preserve"> </w:t>
            </w:r>
            <w:bookmarkEnd w:id="6"/>
            <w:r w:rsidRPr="00CB286F">
              <w:rPr>
                <w:sz w:val="20"/>
                <w:szCs w:val="20"/>
                <w:lang w:val="fr-CA"/>
              </w:rPr>
              <w:t>Organiser deux ateliers sur l’identification des utilisateurs de</w:t>
            </w:r>
            <w:r w:rsidR="000C0A11" w:rsidRPr="00CB286F">
              <w:rPr>
                <w:sz w:val="20"/>
                <w:szCs w:val="20"/>
                <w:lang w:val="fr-CA"/>
              </w:rPr>
              <w:t xml:space="preserve"> systèmes de réfrigération et </w:t>
            </w:r>
            <w:r w:rsidR="00B30F7C">
              <w:rPr>
                <w:sz w:val="20"/>
                <w:szCs w:val="20"/>
                <w:lang w:val="fr-CA"/>
              </w:rPr>
              <w:t xml:space="preserve">de </w:t>
            </w:r>
            <w:r w:rsidR="000C0A11" w:rsidRPr="00CB286F">
              <w:rPr>
                <w:sz w:val="20"/>
                <w:szCs w:val="20"/>
                <w:lang w:val="fr-CA"/>
              </w:rPr>
              <w:t>climatisation et l</w:t>
            </w:r>
            <w:r w:rsidR="00620990">
              <w:rPr>
                <w:sz w:val="20"/>
                <w:szCs w:val="20"/>
                <w:lang w:val="fr-CA"/>
              </w:rPr>
              <w:t>eurs applications</w:t>
            </w:r>
            <w:r w:rsidR="000C0A11" w:rsidRPr="00CB286F">
              <w:rPr>
                <w:sz w:val="20"/>
                <w:szCs w:val="20"/>
                <w:lang w:val="fr-CA"/>
              </w:rPr>
              <w:t xml:space="preserve">, et présenter trois ateliers pour promouvoir les technologies de remplacement à faible PRG et éconergétiques dans le processus de sélection de nouvelles installations pour les applications de réfrigération et </w:t>
            </w:r>
            <w:r w:rsidR="00B30F7C">
              <w:rPr>
                <w:sz w:val="20"/>
                <w:szCs w:val="20"/>
                <w:lang w:val="fr-CA"/>
              </w:rPr>
              <w:t xml:space="preserve">de </w:t>
            </w:r>
            <w:r w:rsidR="000C0A11" w:rsidRPr="00CB286F">
              <w:rPr>
                <w:sz w:val="20"/>
                <w:szCs w:val="20"/>
                <w:lang w:val="fr-CA"/>
              </w:rPr>
              <w:t>climatisation pertinentes</w:t>
            </w:r>
            <w:r w:rsidR="00620990">
              <w:rPr>
                <w:sz w:val="20"/>
                <w:szCs w:val="20"/>
                <w:lang w:val="fr-CA"/>
              </w:rPr>
              <w:t>.</w:t>
            </w:r>
          </w:p>
        </w:tc>
        <w:tc>
          <w:tcPr>
            <w:tcW w:w="572" w:type="pct"/>
          </w:tcPr>
          <w:p w14:paraId="207A3155" w14:textId="599188FA" w:rsidR="003F1CA9" w:rsidRPr="00CB286F" w:rsidRDefault="003F1CA9" w:rsidP="00066F86">
            <w:pPr>
              <w:ind w:right="33"/>
              <w:jc w:val="right"/>
              <w:rPr>
                <w:sz w:val="20"/>
                <w:szCs w:val="20"/>
                <w:lang w:val="fr-CA"/>
              </w:rPr>
            </w:pPr>
            <w:r w:rsidRPr="00CB286F">
              <w:rPr>
                <w:sz w:val="20"/>
                <w:szCs w:val="20"/>
                <w:lang w:val="fr-CA"/>
              </w:rPr>
              <w:t>3</w:t>
            </w:r>
            <w:r w:rsidR="005A3979" w:rsidRPr="00CB286F">
              <w:rPr>
                <w:sz w:val="20"/>
                <w:szCs w:val="20"/>
                <w:lang w:val="fr-CA"/>
              </w:rPr>
              <w:t>5</w:t>
            </w:r>
            <w:r w:rsidR="0010725A" w:rsidRPr="00CB286F">
              <w:rPr>
                <w:sz w:val="20"/>
                <w:szCs w:val="20"/>
                <w:lang w:val="fr-CA"/>
              </w:rPr>
              <w:t xml:space="preserve"> </w:t>
            </w:r>
            <w:r w:rsidRPr="00CB286F">
              <w:rPr>
                <w:sz w:val="20"/>
                <w:szCs w:val="20"/>
                <w:lang w:val="fr-CA"/>
              </w:rPr>
              <w:t>000</w:t>
            </w:r>
          </w:p>
        </w:tc>
        <w:tc>
          <w:tcPr>
            <w:tcW w:w="511" w:type="pct"/>
          </w:tcPr>
          <w:p w14:paraId="0AC35E54" w14:textId="30FEBCCF" w:rsidR="003F1CA9" w:rsidRPr="00CB286F" w:rsidRDefault="00542630" w:rsidP="00066F86">
            <w:pPr>
              <w:ind w:right="33"/>
              <w:jc w:val="right"/>
              <w:rPr>
                <w:sz w:val="20"/>
                <w:szCs w:val="20"/>
                <w:lang w:val="fr-CA"/>
              </w:rPr>
            </w:pPr>
            <w:r w:rsidRPr="00CB286F">
              <w:rPr>
                <w:sz w:val="20"/>
                <w:szCs w:val="20"/>
                <w:lang w:val="fr-CA"/>
              </w:rPr>
              <w:t>35</w:t>
            </w:r>
            <w:r w:rsidR="0010725A" w:rsidRPr="00CB286F">
              <w:rPr>
                <w:sz w:val="20"/>
                <w:szCs w:val="20"/>
                <w:lang w:val="fr-CA"/>
              </w:rPr>
              <w:t xml:space="preserve"> </w:t>
            </w:r>
            <w:r w:rsidRPr="00CB286F">
              <w:rPr>
                <w:sz w:val="20"/>
                <w:szCs w:val="20"/>
                <w:lang w:val="fr-CA"/>
              </w:rPr>
              <w:t>000</w:t>
            </w:r>
          </w:p>
        </w:tc>
      </w:tr>
      <w:tr w:rsidR="003F1CA9" w:rsidRPr="00CB286F" w14:paraId="73C79515" w14:textId="77777777" w:rsidTr="008023F4">
        <w:tc>
          <w:tcPr>
            <w:tcW w:w="3917" w:type="pct"/>
          </w:tcPr>
          <w:p w14:paraId="0456E838" w14:textId="47572BEE" w:rsidR="003F1CA9" w:rsidRPr="00CB286F" w:rsidRDefault="000C0A11" w:rsidP="000C0A11">
            <w:pPr>
              <w:ind w:right="-186"/>
              <w:jc w:val="left"/>
              <w:rPr>
                <w:sz w:val="20"/>
                <w:szCs w:val="20"/>
                <w:lang w:val="fr-CA"/>
              </w:rPr>
            </w:pPr>
            <w:r w:rsidRPr="00CB286F">
              <w:rPr>
                <w:i/>
                <w:iCs/>
                <w:sz w:val="20"/>
                <w:szCs w:val="20"/>
                <w:lang w:val="fr-CA"/>
              </w:rPr>
              <w:t xml:space="preserve">Projet pilote de conception d’une chambre froide à base d’hydrocarbures </w:t>
            </w:r>
            <w:r w:rsidR="0034224D" w:rsidRPr="00CB286F">
              <w:rPr>
                <w:i/>
                <w:iCs/>
                <w:sz w:val="20"/>
                <w:szCs w:val="20"/>
                <w:lang w:val="fr-CA"/>
              </w:rPr>
              <w:t>:</w:t>
            </w:r>
            <w:r w:rsidR="0034224D" w:rsidRPr="00CB286F">
              <w:rPr>
                <w:sz w:val="20"/>
                <w:szCs w:val="20"/>
                <w:lang w:val="fr-CA"/>
              </w:rPr>
              <w:t xml:space="preserve"> </w:t>
            </w:r>
            <w:r w:rsidRPr="00CB286F">
              <w:rPr>
                <w:sz w:val="20"/>
                <w:szCs w:val="20"/>
                <w:lang w:val="fr-CA"/>
              </w:rPr>
              <w:t xml:space="preserve">Concevoir </w:t>
            </w:r>
            <w:r w:rsidR="00311CDE" w:rsidRPr="00CB286F">
              <w:rPr>
                <w:sz w:val="20"/>
                <w:szCs w:val="20"/>
                <w:lang w:val="fr-CA"/>
              </w:rPr>
              <w:t>deux chambres froides à base d’hydrocarbures dans deux applications de réfrigération commerciale à choisir, aux fins de démonstration et de promotion</w:t>
            </w:r>
            <w:r w:rsidR="00620990">
              <w:rPr>
                <w:sz w:val="20"/>
                <w:szCs w:val="20"/>
                <w:lang w:val="fr-CA"/>
              </w:rPr>
              <w:t>.</w:t>
            </w:r>
          </w:p>
        </w:tc>
        <w:tc>
          <w:tcPr>
            <w:tcW w:w="572" w:type="pct"/>
          </w:tcPr>
          <w:p w14:paraId="15175F99" w14:textId="48987F4E" w:rsidR="003F1CA9" w:rsidRPr="00CB286F" w:rsidRDefault="00C458CE" w:rsidP="00066F86">
            <w:pPr>
              <w:ind w:right="33"/>
              <w:jc w:val="right"/>
              <w:rPr>
                <w:sz w:val="20"/>
                <w:szCs w:val="20"/>
                <w:lang w:val="fr-CA"/>
              </w:rPr>
            </w:pPr>
            <w:r w:rsidRPr="00CB286F">
              <w:rPr>
                <w:sz w:val="20"/>
                <w:szCs w:val="20"/>
                <w:lang w:val="fr-CA"/>
              </w:rPr>
              <w:t>5</w:t>
            </w:r>
            <w:r w:rsidR="003F1CA9" w:rsidRPr="00CB286F">
              <w:rPr>
                <w:sz w:val="20"/>
                <w:szCs w:val="20"/>
                <w:lang w:val="fr-CA"/>
              </w:rPr>
              <w:t>0</w:t>
            </w:r>
            <w:r w:rsidR="0010725A" w:rsidRPr="00CB286F">
              <w:rPr>
                <w:sz w:val="20"/>
                <w:szCs w:val="20"/>
                <w:lang w:val="fr-CA"/>
              </w:rPr>
              <w:t xml:space="preserve"> </w:t>
            </w:r>
            <w:r w:rsidR="003F1CA9" w:rsidRPr="00CB286F">
              <w:rPr>
                <w:sz w:val="20"/>
                <w:szCs w:val="20"/>
                <w:lang w:val="fr-CA"/>
              </w:rPr>
              <w:t>000</w:t>
            </w:r>
          </w:p>
        </w:tc>
        <w:tc>
          <w:tcPr>
            <w:tcW w:w="511" w:type="pct"/>
          </w:tcPr>
          <w:p w14:paraId="3CBB2D59" w14:textId="708D8B46" w:rsidR="003F1CA9" w:rsidRPr="00CB286F" w:rsidRDefault="00542630" w:rsidP="00066F86">
            <w:pPr>
              <w:ind w:right="33"/>
              <w:jc w:val="right"/>
              <w:rPr>
                <w:sz w:val="20"/>
                <w:szCs w:val="20"/>
                <w:lang w:val="fr-CA"/>
              </w:rPr>
            </w:pPr>
            <w:r w:rsidRPr="00CB286F">
              <w:rPr>
                <w:sz w:val="20"/>
                <w:szCs w:val="20"/>
                <w:lang w:val="fr-CA"/>
              </w:rPr>
              <w:t>80</w:t>
            </w:r>
            <w:r w:rsidR="0010725A" w:rsidRPr="00CB286F">
              <w:rPr>
                <w:sz w:val="20"/>
                <w:szCs w:val="20"/>
                <w:lang w:val="fr-CA"/>
              </w:rPr>
              <w:t xml:space="preserve"> </w:t>
            </w:r>
            <w:r w:rsidRPr="00CB286F">
              <w:rPr>
                <w:sz w:val="20"/>
                <w:szCs w:val="20"/>
                <w:lang w:val="fr-CA"/>
              </w:rPr>
              <w:t>000</w:t>
            </w:r>
          </w:p>
        </w:tc>
      </w:tr>
      <w:tr w:rsidR="003F1CA9" w:rsidRPr="00CB286F" w14:paraId="56182D2E" w14:textId="77777777" w:rsidTr="00D40E0A">
        <w:trPr>
          <w:trHeight w:val="204"/>
        </w:trPr>
        <w:tc>
          <w:tcPr>
            <w:tcW w:w="3917" w:type="pct"/>
          </w:tcPr>
          <w:p w14:paraId="4AAF3A18" w14:textId="543C587A" w:rsidR="003F1CA9" w:rsidRPr="00CB286F" w:rsidRDefault="00311CDE" w:rsidP="00311CDE">
            <w:pPr>
              <w:ind w:firstLine="30"/>
              <w:rPr>
                <w:sz w:val="20"/>
                <w:szCs w:val="20"/>
                <w:lang w:val="fr-CA"/>
              </w:rPr>
            </w:pPr>
            <w:r w:rsidRPr="00CB286F">
              <w:rPr>
                <w:b/>
                <w:bCs/>
                <w:i/>
                <w:iCs/>
                <w:sz w:val="20"/>
                <w:szCs w:val="20"/>
                <w:lang w:val="fr-CA"/>
              </w:rPr>
              <w:t>Total partiel de la partie</w:t>
            </w:r>
            <w:r w:rsidR="003F1CA9" w:rsidRPr="00CB286F">
              <w:rPr>
                <w:b/>
                <w:bCs/>
                <w:i/>
                <w:iCs/>
                <w:sz w:val="20"/>
                <w:szCs w:val="20"/>
                <w:lang w:val="fr-CA"/>
              </w:rPr>
              <w:t xml:space="preserve"> III</w:t>
            </w:r>
          </w:p>
        </w:tc>
        <w:tc>
          <w:tcPr>
            <w:tcW w:w="572" w:type="pct"/>
          </w:tcPr>
          <w:p w14:paraId="3F54811D" w14:textId="7EDAD430" w:rsidR="003F1CA9" w:rsidRPr="00CB286F" w:rsidRDefault="00C458CE" w:rsidP="00066F86">
            <w:pPr>
              <w:ind w:right="33"/>
              <w:jc w:val="right"/>
              <w:rPr>
                <w:sz w:val="20"/>
                <w:szCs w:val="20"/>
                <w:lang w:val="fr-CA"/>
              </w:rPr>
            </w:pPr>
            <w:r w:rsidRPr="00CB286F">
              <w:rPr>
                <w:b/>
                <w:bCs/>
                <w:i/>
                <w:iCs/>
                <w:sz w:val="20"/>
                <w:szCs w:val="20"/>
                <w:lang w:val="fr-CA"/>
              </w:rPr>
              <w:t>85</w:t>
            </w:r>
            <w:r w:rsidR="0010725A" w:rsidRPr="00CB286F">
              <w:rPr>
                <w:b/>
                <w:bCs/>
                <w:i/>
                <w:iCs/>
                <w:sz w:val="20"/>
                <w:szCs w:val="20"/>
                <w:lang w:val="fr-CA"/>
              </w:rPr>
              <w:t xml:space="preserve"> </w:t>
            </w:r>
            <w:r w:rsidR="003F1CA9" w:rsidRPr="00CB286F">
              <w:rPr>
                <w:b/>
                <w:bCs/>
                <w:i/>
                <w:iCs/>
                <w:sz w:val="20"/>
                <w:szCs w:val="20"/>
                <w:lang w:val="fr-CA"/>
              </w:rPr>
              <w:t>000</w:t>
            </w:r>
          </w:p>
        </w:tc>
        <w:tc>
          <w:tcPr>
            <w:tcW w:w="511" w:type="pct"/>
          </w:tcPr>
          <w:p w14:paraId="27E9F992" w14:textId="435DE593" w:rsidR="003F1CA9" w:rsidRPr="00CB286F" w:rsidRDefault="00542630" w:rsidP="00066F86">
            <w:pPr>
              <w:ind w:right="33"/>
              <w:jc w:val="right"/>
              <w:rPr>
                <w:b/>
                <w:bCs/>
                <w:i/>
                <w:iCs/>
                <w:sz w:val="20"/>
                <w:szCs w:val="20"/>
                <w:lang w:val="fr-CA"/>
              </w:rPr>
            </w:pPr>
            <w:r w:rsidRPr="00CB286F">
              <w:rPr>
                <w:b/>
                <w:bCs/>
                <w:i/>
                <w:iCs/>
                <w:sz w:val="20"/>
                <w:szCs w:val="20"/>
                <w:lang w:val="fr-CA"/>
              </w:rPr>
              <w:t>115</w:t>
            </w:r>
            <w:r w:rsidR="0010725A" w:rsidRPr="00CB286F">
              <w:rPr>
                <w:b/>
                <w:bCs/>
                <w:i/>
                <w:iCs/>
                <w:sz w:val="20"/>
                <w:szCs w:val="20"/>
                <w:lang w:val="fr-CA"/>
              </w:rPr>
              <w:t xml:space="preserve"> </w:t>
            </w:r>
            <w:r w:rsidRPr="00CB286F">
              <w:rPr>
                <w:b/>
                <w:bCs/>
                <w:i/>
                <w:iCs/>
                <w:sz w:val="20"/>
                <w:szCs w:val="20"/>
                <w:lang w:val="fr-CA"/>
              </w:rPr>
              <w:t>000</w:t>
            </w:r>
          </w:p>
        </w:tc>
      </w:tr>
      <w:tr w:rsidR="003F1CA9" w:rsidRPr="0048064B" w14:paraId="66235D78" w14:textId="77777777" w:rsidTr="00066F86">
        <w:tc>
          <w:tcPr>
            <w:tcW w:w="5000" w:type="pct"/>
            <w:gridSpan w:val="3"/>
          </w:tcPr>
          <w:p w14:paraId="788A2110" w14:textId="669311EA" w:rsidR="003F1CA9" w:rsidRPr="00CB286F" w:rsidRDefault="00311CDE" w:rsidP="003F1CA9">
            <w:pPr>
              <w:pStyle w:val="ListParagraph"/>
              <w:numPr>
                <w:ilvl w:val="0"/>
                <w:numId w:val="47"/>
              </w:numPr>
              <w:ind w:right="33"/>
              <w:jc w:val="left"/>
              <w:rPr>
                <w:b/>
                <w:bCs/>
                <w:i/>
                <w:iCs/>
                <w:sz w:val="20"/>
                <w:szCs w:val="20"/>
                <w:lang w:val="fr-CA"/>
              </w:rPr>
            </w:pPr>
            <w:r w:rsidRPr="00CB286F">
              <w:rPr>
                <w:b/>
                <w:bCs/>
                <w:i/>
                <w:iCs/>
                <w:sz w:val="20"/>
                <w:szCs w:val="20"/>
                <w:lang w:val="fr-CA"/>
              </w:rPr>
              <w:t>Réduction des émissions de HFC à PRG élevé pendant la vie du frigorigène</w:t>
            </w:r>
          </w:p>
        </w:tc>
      </w:tr>
      <w:tr w:rsidR="003F1CA9" w:rsidRPr="00CB286F" w14:paraId="1B5CCFDD" w14:textId="77777777" w:rsidTr="008023F4">
        <w:tc>
          <w:tcPr>
            <w:tcW w:w="3917" w:type="pct"/>
          </w:tcPr>
          <w:p w14:paraId="75C5ABC4" w14:textId="00A24CD3" w:rsidR="003F1CA9" w:rsidRPr="00CB286F" w:rsidRDefault="00311CDE" w:rsidP="00620990">
            <w:pPr>
              <w:ind w:right="-45"/>
              <w:jc w:val="left"/>
              <w:rPr>
                <w:sz w:val="20"/>
                <w:szCs w:val="20"/>
                <w:lang w:val="fr-CA"/>
              </w:rPr>
            </w:pPr>
            <w:r w:rsidRPr="00CB286F">
              <w:rPr>
                <w:i/>
                <w:iCs/>
                <w:sz w:val="20"/>
                <w:szCs w:val="20"/>
                <w:lang w:val="fr-CA"/>
              </w:rPr>
              <w:t xml:space="preserve">Évaluation des conséquences des bonnes pratiques d’entretien </w:t>
            </w:r>
            <w:r w:rsidR="00FE73AB" w:rsidRPr="00CB286F">
              <w:rPr>
                <w:i/>
                <w:iCs/>
                <w:sz w:val="20"/>
                <w:szCs w:val="20"/>
                <w:lang w:val="fr-CA"/>
              </w:rPr>
              <w:t>:</w:t>
            </w:r>
            <w:r w:rsidR="00171BA0" w:rsidRPr="00CB286F">
              <w:rPr>
                <w:i/>
                <w:iCs/>
                <w:sz w:val="20"/>
                <w:szCs w:val="20"/>
                <w:lang w:val="fr-CA"/>
              </w:rPr>
              <w:t xml:space="preserve"> </w:t>
            </w:r>
            <w:r w:rsidRPr="00CB286F">
              <w:rPr>
                <w:sz w:val="20"/>
                <w:szCs w:val="20"/>
                <w:lang w:val="fr-CA"/>
              </w:rPr>
              <w:t xml:space="preserve">Mesurer l’impact de l’application de bonnes pratiques d’entretien chez un utilisateur du secteur de la réfrigération commerciale, </w:t>
            </w:r>
            <w:r w:rsidR="00620990">
              <w:rPr>
                <w:sz w:val="20"/>
                <w:szCs w:val="20"/>
                <w:lang w:val="fr-CA"/>
              </w:rPr>
              <w:t>notamment</w:t>
            </w:r>
            <w:r w:rsidRPr="00CB286F">
              <w:rPr>
                <w:sz w:val="20"/>
                <w:szCs w:val="20"/>
                <w:lang w:val="fr-CA"/>
              </w:rPr>
              <w:t xml:space="preserve"> la réduction des fuites, la réduction des temps d’arrêt, l’efficacité et les économies d’énergie ; présenter un atelier de diffusion des résultats et produire un rapport des résultats aux fins de diffusion</w:t>
            </w:r>
            <w:r w:rsidR="00620990">
              <w:rPr>
                <w:sz w:val="20"/>
                <w:szCs w:val="20"/>
                <w:lang w:val="fr-CA"/>
              </w:rPr>
              <w:t>.</w:t>
            </w:r>
          </w:p>
        </w:tc>
        <w:tc>
          <w:tcPr>
            <w:tcW w:w="572" w:type="pct"/>
          </w:tcPr>
          <w:p w14:paraId="3B5B82FA" w14:textId="38392BF1" w:rsidR="003F1CA9" w:rsidRPr="00CB286F" w:rsidRDefault="00DC3DA6" w:rsidP="00066F86">
            <w:pPr>
              <w:ind w:right="33"/>
              <w:jc w:val="right"/>
              <w:rPr>
                <w:sz w:val="20"/>
                <w:szCs w:val="20"/>
                <w:lang w:val="fr-CA"/>
              </w:rPr>
            </w:pPr>
            <w:r w:rsidRPr="00CB286F">
              <w:rPr>
                <w:sz w:val="20"/>
                <w:szCs w:val="20"/>
                <w:lang w:val="fr-CA"/>
              </w:rPr>
              <w:t>30</w:t>
            </w:r>
            <w:r w:rsidR="0010725A" w:rsidRPr="00CB286F">
              <w:rPr>
                <w:sz w:val="20"/>
                <w:szCs w:val="20"/>
                <w:lang w:val="fr-CA"/>
              </w:rPr>
              <w:t xml:space="preserve"> </w:t>
            </w:r>
            <w:r w:rsidRPr="00CB286F">
              <w:rPr>
                <w:sz w:val="20"/>
                <w:szCs w:val="20"/>
                <w:lang w:val="fr-CA"/>
              </w:rPr>
              <w:t>000</w:t>
            </w:r>
          </w:p>
        </w:tc>
        <w:tc>
          <w:tcPr>
            <w:tcW w:w="511" w:type="pct"/>
          </w:tcPr>
          <w:p w14:paraId="40BC8591" w14:textId="303C9FF9" w:rsidR="003F1CA9" w:rsidRPr="00CB286F" w:rsidRDefault="00542630" w:rsidP="00066F86">
            <w:pPr>
              <w:ind w:right="33"/>
              <w:jc w:val="right"/>
              <w:rPr>
                <w:sz w:val="20"/>
                <w:szCs w:val="20"/>
                <w:lang w:val="fr-CA"/>
              </w:rPr>
            </w:pPr>
            <w:r w:rsidRPr="00CB286F">
              <w:rPr>
                <w:sz w:val="20"/>
                <w:szCs w:val="20"/>
                <w:lang w:val="fr-CA"/>
              </w:rPr>
              <w:t>40</w:t>
            </w:r>
            <w:r w:rsidR="0010725A" w:rsidRPr="00CB286F">
              <w:rPr>
                <w:sz w:val="20"/>
                <w:szCs w:val="20"/>
                <w:lang w:val="fr-CA"/>
              </w:rPr>
              <w:t xml:space="preserve"> </w:t>
            </w:r>
            <w:r w:rsidRPr="00CB286F">
              <w:rPr>
                <w:sz w:val="20"/>
                <w:szCs w:val="20"/>
                <w:lang w:val="fr-CA"/>
              </w:rPr>
              <w:t>000</w:t>
            </w:r>
          </w:p>
        </w:tc>
      </w:tr>
      <w:tr w:rsidR="006B5D31" w:rsidRPr="00CB286F" w14:paraId="36DD2C8C" w14:textId="77777777" w:rsidTr="008023F4">
        <w:tc>
          <w:tcPr>
            <w:tcW w:w="3917" w:type="pct"/>
          </w:tcPr>
          <w:p w14:paraId="04935618" w14:textId="739C6EEC" w:rsidR="006B5D31" w:rsidRPr="00CB286F" w:rsidRDefault="002F43C6" w:rsidP="005A791B">
            <w:pPr>
              <w:ind w:right="-45"/>
              <w:jc w:val="left"/>
              <w:rPr>
                <w:sz w:val="20"/>
                <w:szCs w:val="20"/>
                <w:lang w:val="fr-CA"/>
              </w:rPr>
            </w:pPr>
            <w:r w:rsidRPr="00CB286F">
              <w:rPr>
                <w:i/>
                <w:iCs/>
                <w:sz w:val="20"/>
                <w:szCs w:val="20"/>
                <w:lang w:val="fr-CA"/>
              </w:rPr>
              <w:t xml:space="preserve">Formation </w:t>
            </w:r>
            <w:r w:rsidR="005A791B">
              <w:rPr>
                <w:i/>
                <w:iCs/>
                <w:sz w:val="20"/>
                <w:szCs w:val="20"/>
                <w:lang w:val="fr-CA"/>
              </w:rPr>
              <w:t>en</w:t>
            </w:r>
            <w:r w:rsidRPr="00CB286F">
              <w:rPr>
                <w:i/>
                <w:iCs/>
                <w:sz w:val="20"/>
                <w:szCs w:val="20"/>
                <w:lang w:val="fr-CA"/>
              </w:rPr>
              <w:t xml:space="preserve"> bonnes pratiques d’entretien dans le secteur des climatiseurs mobiles </w:t>
            </w:r>
            <w:r w:rsidR="004B35D7" w:rsidRPr="00CB286F">
              <w:rPr>
                <w:i/>
                <w:iCs/>
                <w:sz w:val="20"/>
                <w:szCs w:val="20"/>
                <w:lang w:val="fr-CA"/>
              </w:rPr>
              <w:t>:</w:t>
            </w:r>
            <w:r w:rsidR="004B35D7" w:rsidRPr="00CB286F">
              <w:rPr>
                <w:sz w:val="20"/>
                <w:szCs w:val="20"/>
                <w:lang w:val="fr-CA"/>
              </w:rPr>
              <w:t xml:space="preserve"> </w:t>
            </w:r>
            <w:r w:rsidRPr="00CB286F">
              <w:rPr>
                <w:sz w:val="20"/>
                <w:szCs w:val="20"/>
                <w:lang w:val="fr-CA"/>
              </w:rPr>
              <w:t xml:space="preserve">Élaborer des lignes directrices et du matériel de sensibilisation sur les meilleures pratiques en climatisation mobile ; former 60 techniciens de 20 ateliers de climatisation mobile choisis </w:t>
            </w:r>
            <w:r w:rsidR="005A791B">
              <w:rPr>
                <w:sz w:val="20"/>
                <w:szCs w:val="20"/>
                <w:lang w:val="fr-CA"/>
              </w:rPr>
              <w:t>en</w:t>
            </w:r>
            <w:r w:rsidRPr="00CB286F">
              <w:rPr>
                <w:sz w:val="20"/>
                <w:szCs w:val="20"/>
                <w:lang w:val="fr-CA"/>
              </w:rPr>
              <w:t xml:space="preserve"> meilleures pratiques en gestion des émissions de frigorigènes lors de l’entretien des climatiseurs mobiles</w:t>
            </w:r>
            <w:r w:rsidR="00620990">
              <w:rPr>
                <w:sz w:val="20"/>
                <w:szCs w:val="20"/>
                <w:lang w:val="fr-CA"/>
              </w:rPr>
              <w:t>.</w:t>
            </w:r>
          </w:p>
        </w:tc>
        <w:tc>
          <w:tcPr>
            <w:tcW w:w="572" w:type="pct"/>
          </w:tcPr>
          <w:p w14:paraId="235A7AD6" w14:textId="30866E69" w:rsidR="006B5D31" w:rsidRPr="00CB286F" w:rsidRDefault="00DC3DA6" w:rsidP="00066F86">
            <w:pPr>
              <w:ind w:right="33"/>
              <w:jc w:val="right"/>
              <w:rPr>
                <w:sz w:val="20"/>
                <w:szCs w:val="20"/>
                <w:lang w:val="fr-CA"/>
              </w:rPr>
            </w:pPr>
            <w:r w:rsidRPr="00CB286F">
              <w:rPr>
                <w:sz w:val="20"/>
                <w:szCs w:val="20"/>
                <w:lang w:val="fr-CA"/>
              </w:rPr>
              <w:t>45</w:t>
            </w:r>
            <w:r w:rsidR="0010725A" w:rsidRPr="00CB286F">
              <w:rPr>
                <w:sz w:val="20"/>
                <w:szCs w:val="20"/>
                <w:lang w:val="fr-CA"/>
              </w:rPr>
              <w:t xml:space="preserve"> </w:t>
            </w:r>
            <w:r w:rsidRPr="00CB286F">
              <w:rPr>
                <w:sz w:val="20"/>
                <w:szCs w:val="20"/>
                <w:lang w:val="fr-CA"/>
              </w:rPr>
              <w:t>000</w:t>
            </w:r>
          </w:p>
        </w:tc>
        <w:tc>
          <w:tcPr>
            <w:tcW w:w="511" w:type="pct"/>
          </w:tcPr>
          <w:p w14:paraId="61272C59" w14:textId="1E01EDE2" w:rsidR="006B5D31" w:rsidRPr="00CB286F" w:rsidRDefault="00AF0331" w:rsidP="00066F86">
            <w:pPr>
              <w:ind w:right="33"/>
              <w:jc w:val="right"/>
              <w:rPr>
                <w:sz w:val="20"/>
                <w:szCs w:val="20"/>
                <w:lang w:val="fr-CA"/>
              </w:rPr>
            </w:pPr>
            <w:r w:rsidRPr="00CB286F">
              <w:rPr>
                <w:sz w:val="20"/>
                <w:szCs w:val="20"/>
                <w:lang w:val="fr-CA"/>
              </w:rPr>
              <w:t>69</w:t>
            </w:r>
            <w:r w:rsidR="0010725A" w:rsidRPr="00CB286F">
              <w:rPr>
                <w:sz w:val="20"/>
                <w:szCs w:val="20"/>
                <w:lang w:val="fr-CA"/>
              </w:rPr>
              <w:t xml:space="preserve"> </w:t>
            </w:r>
            <w:r w:rsidRPr="00CB286F">
              <w:rPr>
                <w:sz w:val="20"/>
                <w:szCs w:val="20"/>
                <w:lang w:val="fr-CA"/>
              </w:rPr>
              <w:t>816</w:t>
            </w:r>
          </w:p>
        </w:tc>
      </w:tr>
      <w:tr w:rsidR="003F1CA9" w:rsidRPr="00CB286F" w14:paraId="2E70A9D3" w14:textId="77777777" w:rsidTr="005D19E7">
        <w:trPr>
          <w:trHeight w:val="383"/>
        </w:trPr>
        <w:tc>
          <w:tcPr>
            <w:tcW w:w="3917" w:type="pct"/>
          </w:tcPr>
          <w:p w14:paraId="529F1000" w14:textId="0D8A7893" w:rsidR="003F1CA9" w:rsidRPr="00CB286F" w:rsidRDefault="002F43C6" w:rsidP="00DD6BA7">
            <w:pPr>
              <w:pStyle w:val="Heading2"/>
              <w:widowControl/>
              <w:numPr>
                <w:ilvl w:val="0"/>
                <w:numId w:val="0"/>
              </w:numPr>
              <w:spacing w:after="0"/>
              <w:ind w:right="-45"/>
              <w:jc w:val="left"/>
              <w:rPr>
                <w:sz w:val="20"/>
                <w:szCs w:val="20"/>
                <w:lang w:val="fr-CA"/>
              </w:rPr>
            </w:pPr>
            <w:r w:rsidRPr="00CB286F">
              <w:rPr>
                <w:i/>
                <w:iCs/>
                <w:sz w:val="20"/>
                <w:szCs w:val="20"/>
                <w:lang w:val="fr-CA"/>
              </w:rPr>
              <w:t xml:space="preserve">Approvisionnement en équipement de </w:t>
            </w:r>
            <w:r w:rsidR="00DD6BA7" w:rsidRPr="00CB286F">
              <w:rPr>
                <w:i/>
                <w:iCs/>
                <w:sz w:val="20"/>
                <w:szCs w:val="20"/>
                <w:lang w:val="fr-CA"/>
              </w:rPr>
              <w:t>ré</w:t>
            </w:r>
            <w:r w:rsidRPr="00CB286F">
              <w:rPr>
                <w:i/>
                <w:iCs/>
                <w:sz w:val="20"/>
                <w:szCs w:val="20"/>
                <w:lang w:val="fr-CA"/>
              </w:rPr>
              <w:t>cup</w:t>
            </w:r>
            <w:r w:rsidR="00DD6BA7" w:rsidRPr="00CB286F">
              <w:rPr>
                <w:i/>
                <w:iCs/>
                <w:sz w:val="20"/>
                <w:szCs w:val="20"/>
                <w:lang w:val="fr-CA"/>
              </w:rPr>
              <w:t>é</w:t>
            </w:r>
            <w:r w:rsidRPr="00CB286F">
              <w:rPr>
                <w:i/>
                <w:iCs/>
                <w:sz w:val="20"/>
                <w:szCs w:val="20"/>
                <w:lang w:val="fr-CA"/>
              </w:rPr>
              <w:t xml:space="preserve">ration et recyclage </w:t>
            </w:r>
            <w:r w:rsidR="00D62263" w:rsidRPr="00CB286F">
              <w:rPr>
                <w:i/>
                <w:iCs/>
                <w:sz w:val="20"/>
                <w:szCs w:val="20"/>
                <w:lang w:val="fr-CA"/>
              </w:rPr>
              <w:t xml:space="preserve">: </w:t>
            </w:r>
            <w:r w:rsidRPr="00CB286F">
              <w:rPr>
                <w:sz w:val="20"/>
                <w:szCs w:val="20"/>
                <w:lang w:val="fr-CA"/>
              </w:rPr>
              <w:t xml:space="preserve">Renforcer les 20 ateliers de </w:t>
            </w:r>
            <w:r w:rsidR="00DD6BA7" w:rsidRPr="00CB286F">
              <w:rPr>
                <w:sz w:val="20"/>
                <w:szCs w:val="20"/>
                <w:lang w:val="fr-CA"/>
              </w:rPr>
              <w:t>climatisation</w:t>
            </w:r>
            <w:r w:rsidRPr="00CB286F">
              <w:rPr>
                <w:sz w:val="20"/>
                <w:szCs w:val="20"/>
                <w:lang w:val="fr-CA"/>
              </w:rPr>
              <w:t xml:space="preserve"> mobile choisis en achetant et livrant 20 trousses à outils</w:t>
            </w:r>
            <w:r w:rsidR="00D7276C" w:rsidRPr="00CB286F">
              <w:rPr>
                <w:rStyle w:val="FootnoteReference"/>
                <w:sz w:val="20"/>
                <w:szCs w:val="20"/>
              </w:rPr>
              <w:footnoteReference w:id="9"/>
            </w:r>
            <w:r w:rsidR="00D7276C" w:rsidRPr="00CB286F">
              <w:rPr>
                <w:sz w:val="20"/>
                <w:szCs w:val="20"/>
                <w:lang w:val="fr-CA"/>
              </w:rPr>
              <w:t xml:space="preserve"> </w:t>
            </w:r>
            <w:r w:rsidRPr="00CB286F">
              <w:rPr>
                <w:sz w:val="20"/>
                <w:szCs w:val="20"/>
                <w:lang w:val="fr-CA"/>
              </w:rPr>
              <w:t xml:space="preserve"> pour </w:t>
            </w:r>
            <w:r w:rsidR="00DD6BA7" w:rsidRPr="00CB286F">
              <w:rPr>
                <w:sz w:val="20"/>
                <w:szCs w:val="20"/>
                <w:lang w:val="fr-CA"/>
              </w:rPr>
              <w:t>l’endiguement des frigorigènes</w:t>
            </w:r>
          </w:p>
        </w:tc>
        <w:tc>
          <w:tcPr>
            <w:tcW w:w="572" w:type="pct"/>
          </w:tcPr>
          <w:p w14:paraId="3B35AB1D" w14:textId="373A3175" w:rsidR="003F1CA9" w:rsidRPr="00CB286F" w:rsidRDefault="00DC3DA6" w:rsidP="00066F86">
            <w:pPr>
              <w:ind w:right="33"/>
              <w:jc w:val="right"/>
              <w:rPr>
                <w:sz w:val="20"/>
                <w:szCs w:val="20"/>
                <w:lang w:val="fr-CA"/>
              </w:rPr>
            </w:pPr>
            <w:r w:rsidRPr="00CB286F">
              <w:rPr>
                <w:sz w:val="20"/>
                <w:szCs w:val="20"/>
                <w:lang w:val="fr-CA"/>
              </w:rPr>
              <w:t>45</w:t>
            </w:r>
            <w:r w:rsidR="0010725A" w:rsidRPr="00CB286F">
              <w:rPr>
                <w:sz w:val="20"/>
                <w:szCs w:val="20"/>
                <w:lang w:val="fr-CA"/>
              </w:rPr>
              <w:t xml:space="preserve"> </w:t>
            </w:r>
            <w:r w:rsidRPr="00CB286F">
              <w:rPr>
                <w:sz w:val="20"/>
                <w:szCs w:val="20"/>
                <w:lang w:val="fr-CA"/>
              </w:rPr>
              <w:t>000</w:t>
            </w:r>
          </w:p>
        </w:tc>
        <w:tc>
          <w:tcPr>
            <w:tcW w:w="511" w:type="pct"/>
          </w:tcPr>
          <w:p w14:paraId="14F24C95" w14:textId="5A536BB7" w:rsidR="003F1CA9" w:rsidRPr="00CB286F" w:rsidRDefault="00542630" w:rsidP="00066F86">
            <w:pPr>
              <w:ind w:right="33"/>
              <w:jc w:val="right"/>
              <w:rPr>
                <w:sz w:val="20"/>
                <w:szCs w:val="20"/>
                <w:lang w:val="fr-CA"/>
              </w:rPr>
            </w:pPr>
            <w:r w:rsidRPr="00CB286F">
              <w:rPr>
                <w:sz w:val="20"/>
                <w:szCs w:val="20"/>
                <w:lang w:val="fr-CA"/>
              </w:rPr>
              <w:t>60</w:t>
            </w:r>
            <w:r w:rsidR="0010725A" w:rsidRPr="00CB286F">
              <w:rPr>
                <w:sz w:val="20"/>
                <w:szCs w:val="20"/>
                <w:lang w:val="fr-CA"/>
              </w:rPr>
              <w:t xml:space="preserve"> </w:t>
            </w:r>
            <w:r w:rsidRPr="00CB286F">
              <w:rPr>
                <w:sz w:val="20"/>
                <w:szCs w:val="20"/>
                <w:lang w:val="fr-CA"/>
              </w:rPr>
              <w:t>000</w:t>
            </w:r>
          </w:p>
        </w:tc>
      </w:tr>
      <w:tr w:rsidR="003F1CA9" w:rsidRPr="00CB286F" w14:paraId="4B2310DE" w14:textId="77777777" w:rsidTr="008023F4">
        <w:tc>
          <w:tcPr>
            <w:tcW w:w="3917" w:type="pct"/>
          </w:tcPr>
          <w:p w14:paraId="332FD83F" w14:textId="03DEBC38" w:rsidR="003F1CA9" w:rsidRPr="00CB286F" w:rsidRDefault="00DD6BA7" w:rsidP="00DD6BA7">
            <w:pPr>
              <w:ind w:left="30"/>
              <w:rPr>
                <w:b/>
                <w:bCs/>
                <w:sz w:val="20"/>
                <w:szCs w:val="20"/>
                <w:lang w:val="fr-CA"/>
              </w:rPr>
            </w:pPr>
            <w:r w:rsidRPr="00CB286F">
              <w:rPr>
                <w:b/>
                <w:bCs/>
                <w:i/>
                <w:iCs/>
                <w:sz w:val="20"/>
                <w:szCs w:val="20"/>
                <w:lang w:val="fr-CA"/>
              </w:rPr>
              <w:t>Total partiel de la partie</w:t>
            </w:r>
            <w:r w:rsidR="003F1CA9" w:rsidRPr="00CB286F">
              <w:rPr>
                <w:b/>
                <w:bCs/>
                <w:i/>
                <w:iCs/>
                <w:sz w:val="20"/>
                <w:szCs w:val="20"/>
                <w:lang w:val="fr-CA"/>
              </w:rPr>
              <w:t xml:space="preserve"> IV</w:t>
            </w:r>
          </w:p>
        </w:tc>
        <w:tc>
          <w:tcPr>
            <w:tcW w:w="572" w:type="pct"/>
          </w:tcPr>
          <w:p w14:paraId="4D87C57F" w14:textId="4CEC864F" w:rsidR="003F1CA9" w:rsidRPr="00CB286F" w:rsidRDefault="004562B4" w:rsidP="00066F86">
            <w:pPr>
              <w:ind w:right="33"/>
              <w:jc w:val="right"/>
              <w:rPr>
                <w:b/>
                <w:bCs/>
                <w:i/>
                <w:iCs/>
                <w:sz w:val="20"/>
                <w:szCs w:val="20"/>
                <w:lang w:val="fr-CA"/>
              </w:rPr>
            </w:pPr>
            <w:r w:rsidRPr="00CB286F">
              <w:rPr>
                <w:b/>
                <w:bCs/>
                <w:i/>
                <w:iCs/>
                <w:sz w:val="20"/>
                <w:szCs w:val="20"/>
                <w:lang w:val="fr-CA"/>
              </w:rPr>
              <w:t>12</w:t>
            </w:r>
            <w:r w:rsidR="0006319C" w:rsidRPr="00CB286F">
              <w:rPr>
                <w:b/>
                <w:bCs/>
                <w:i/>
                <w:iCs/>
                <w:sz w:val="20"/>
                <w:szCs w:val="20"/>
                <w:lang w:val="fr-CA"/>
              </w:rPr>
              <w:t>0</w:t>
            </w:r>
            <w:r w:rsidR="0010725A" w:rsidRPr="00CB286F">
              <w:rPr>
                <w:b/>
                <w:bCs/>
                <w:i/>
                <w:iCs/>
                <w:sz w:val="20"/>
                <w:szCs w:val="20"/>
                <w:lang w:val="fr-CA"/>
              </w:rPr>
              <w:t xml:space="preserve"> </w:t>
            </w:r>
            <w:r w:rsidR="0006319C" w:rsidRPr="00CB286F">
              <w:rPr>
                <w:b/>
                <w:bCs/>
                <w:i/>
                <w:iCs/>
                <w:sz w:val="20"/>
                <w:szCs w:val="20"/>
                <w:lang w:val="fr-CA"/>
              </w:rPr>
              <w:t>000</w:t>
            </w:r>
          </w:p>
        </w:tc>
        <w:tc>
          <w:tcPr>
            <w:tcW w:w="511" w:type="pct"/>
          </w:tcPr>
          <w:p w14:paraId="6CB08674" w14:textId="1D947205" w:rsidR="003F1CA9" w:rsidRPr="00CB286F" w:rsidRDefault="00542630" w:rsidP="00066F86">
            <w:pPr>
              <w:ind w:right="33"/>
              <w:jc w:val="right"/>
              <w:rPr>
                <w:b/>
                <w:bCs/>
                <w:i/>
                <w:iCs/>
                <w:sz w:val="20"/>
                <w:szCs w:val="20"/>
                <w:lang w:val="fr-CA"/>
              </w:rPr>
            </w:pPr>
            <w:r w:rsidRPr="00CB286F">
              <w:rPr>
                <w:b/>
                <w:bCs/>
                <w:i/>
                <w:iCs/>
                <w:sz w:val="20"/>
                <w:szCs w:val="20"/>
                <w:lang w:val="fr-CA"/>
              </w:rPr>
              <w:t>1</w:t>
            </w:r>
            <w:r w:rsidR="00AF0331" w:rsidRPr="00CB286F">
              <w:rPr>
                <w:b/>
                <w:bCs/>
                <w:i/>
                <w:iCs/>
                <w:sz w:val="20"/>
                <w:szCs w:val="20"/>
                <w:lang w:val="fr-CA"/>
              </w:rPr>
              <w:t>69</w:t>
            </w:r>
            <w:r w:rsidR="0010725A" w:rsidRPr="00CB286F">
              <w:rPr>
                <w:b/>
                <w:bCs/>
                <w:i/>
                <w:iCs/>
                <w:sz w:val="20"/>
                <w:szCs w:val="20"/>
                <w:lang w:val="fr-CA"/>
              </w:rPr>
              <w:t xml:space="preserve"> </w:t>
            </w:r>
            <w:r w:rsidR="00AF0331" w:rsidRPr="00CB286F">
              <w:rPr>
                <w:b/>
                <w:bCs/>
                <w:i/>
                <w:iCs/>
                <w:sz w:val="20"/>
                <w:szCs w:val="20"/>
                <w:lang w:val="fr-CA"/>
              </w:rPr>
              <w:t>816</w:t>
            </w:r>
          </w:p>
        </w:tc>
      </w:tr>
      <w:tr w:rsidR="003F1CA9" w:rsidRPr="00CB286F" w14:paraId="3F869288" w14:textId="77777777" w:rsidTr="008023F4">
        <w:tc>
          <w:tcPr>
            <w:tcW w:w="3917" w:type="pct"/>
          </w:tcPr>
          <w:p w14:paraId="1B4AF0E3" w14:textId="7F25DD8E" w:rsidR="003F1CA9" w:rsidRPr="00CB286F" w:rsidRDefault="00DD6BA7" w:rsidP="00066F86">
            <w:pPr>
              <w:ind w:left="30"/>
              <w:rPr>
                <w:b/>
                <w:bCs/>
                <w:sz w:val="20"/>
                <w:szCs w:val="20"/>
                <w:lang w:val="fr-CA"/>
              </w:rPr>
            </w:pPr>
            <w:r w:rsidRPr="00CB286F">
              <w:rPr>
                <w:b/>
                <w:bCs/>
                <w:sz w:val="20"/>
                <w:szCs w:val="20"/>
                <w:lang w:val="fr-CA"/>
              </w:rPr>
              <w:t>Total pour les activités du secteur de l’entretien</w:t>
            </w:r>
          </w:p>
        </w:tc>
        <w:tc>
          <w:tcPr>
            <w:tcW w:w="572" w:type="pct"/>
          </w:tcPr>
          <w:p w14:paraId="2507FEF2" w14:textId="50F1D351" w:rsidR="003F1CA9" w:rsidRPr="00CB286F" w:rsidRDefault="009145CF" w:rsidP="00066F86">
            <w:pPr>
              <w:ind w:right="33"/>
              <w:jc w:val="right"/>
              <w:rPr>
                <w:b/>
                <w:bCs/>
                <w:sz w:val="20"/>
                <w:szCs w:val="20"/>
                <w:lang w:val="fr-CA"/>
              </w:rPr>
            </w:pPr>
            <w:r w:rsidRPr="00CB286F">
              <w:rPr>
                <w:b/>
                <w:bCs/>
                <w:sz w:val="20"/>
                <w:szCs w:val="20"/>
                <w:lang w:val="fr-CA"/>
              </w:rPr>
              <w:t>455</w:t>
            </w:r>
            <w:r w:rsidR="0010725A" w:rsidRPr="00CB286F">
              <w:rPr>
                <w:b/>
                <w:bCs/>
                <w:sz w:val="20"/>
                <w:szCs w:val="20"/>
                <w:lang w:val="fr-CA"/>
              </w:rPr>
              <w:t xml:space="preserve"> </w:t>
            </w:r>
            <w:r w:rsidRPr="00CB286F">
              <w:rPr>
                <w:b/>
                <w:bCs/>
                <w:sz w:val="20"/>
                <w:szCs w:val="20"/>
                <w:lang w:val="fr-CA"/>
              </w:rPr>
              <w:t>000</w:t>
            </w:r>
          </w:p>
        </w:tc>
        <w:tc>
          <w:tcPr>
            <w:tcW w:w="511" w:type="pct"/>
          </w:tcPr>
          <w:p w14:paraId="3ECC5285" w14:textId="2FBFCF73" w:rsidR="003F1CA9" w:rsidRPr="00CB286F" w:rsidRDefault="009145CF" w:rsidP="00066F86">
            <w:pPr>
              <w:ind w:right="33"/>
              <w:jc w:val="right"/>
              <w:rPr>
                <w:b/>
                <w:bCs/>
                <w:sz w:val="20"/>
                <w:szCs w:val="20"/>
                <w:lang w:val="fr-CA"/>
              </w:rPr>
            </w:pPr>
            <w:r w:rsidRPr="00CB286F">
              <w:rPr>
                <w:b/>
                <w:bCs/>
                <w:sz w:val="20"/>
                <w:szCs w:val="20"/>
                <w:lang w:val="fr-CA"/>
              </w:rPr>
              <w:t>5</w:t>
            </w:r>
            <w:r w:rsidR="00AF0331" w:rsidRPr="00CB286F">
              <w:rPr>
                <w:b/>
                <w:bCs/>
                <w:sz w:val="20"/>
                <w:szCs w:val="20"/>
                <w:lang w:val="fr-CA"/>
              </w:rPr>
              <w:t>71</w:t>
            </w:r>
            <w:r w:rsidR="0010725A" w:rsidRPr="00CB286F">
              <w:rPr>
                <w:b/>
                <w:bCs/>
                <w:sz w:val="20"/>
                <w:szCs w:val="20"/>
                <w:lang w:val="fr-CA"/>
              </w:rPr>
              <w:t xml:space="preserve"> </w:t>
            </w:r>
            <w:r w:rsidR="00AF0331" w:rsidRPr="00CB286F">
              <w:rPr>
                <w:b/>
                <w:bCs/>
                <w:sz w:val="20"/>
                <w:szCs w:val="20"/>
                <w:lang w:val="fr-CA"/>
              </w:rPr>
              <w:t>816</w:t>
            </w:r>
          </w:p>
        </w:tc>
      </w:tr>
      <w:tr w:rsidR="003F1CA9" w:rsidRPr="00CB286F" w14:paraId="5C23EE33" w14:textId="77777777" w:rsidTr="008023F4">
        <w:tc>
          <w:tcPr>
            <w:tcW w:w="3917" w:type="pct"/>
          </w:tcPr>
          <w:p w14:paraId="28B0398F" w14:textId="7A806C3E" w:rsidR="003F1CA9" w:rsidRPr="00CB286F" w:rsidRDefault="00DD6BA7" w:rsidP="00F63B73">
            <w:pPr>
              <w:ind w:left="30"/>
              <w:jc w:val="left"/>
              <w:rPr>
                <w:b/>
                <w:bCs/>
                <w:sz w:val="20"/>
                <w:szCs w:val="20"/>
                <w:lang w:val="fr-CA"/>
              </w:rPr>
            </w:pPr>
            <w:r w:rsidRPr="00CB286F">
              <w:rPr>
                <w:b/>
                <w:bCs/>
                <w:sz w:val="20"/>
                <w:szCs w:val="20"/>
                <w:lang w:val="fr-CA"/>
              </w:rPr>
              <w:t xml:space="preserve">Coordination et gestion des projets </w:t>
            </w:r>
            <w:r w:rsidR="003F1CA9" w:rsidRPr="00CB286F">
              <w:rPr>
                <w:b/>
                <w:bCs/>
                <w:sz w:val="20"/>
                <w:szCs w:val="20"/>
                <w:lang w:val="fr-CA"/>
              </w:rPr>
              <w:t>:</w:t>
            </w:r>
            <w:r w:rsidR="003F1CA9" w:rsidRPr="00CB286F">
              <w:rPr>
                <w:sz w:val="20"/>
                <w:szCs w:val="20"/>
                <w:lang w:val="fr-CA"/>
              </w:rPr>
              <w:t xml:space="preserve"> </w:t>
            </w:r>
            <w:r w:rsidR="00F63B73" w:rsidRPr="00CB286F">
              <w:rPr>
                <w:sz w:val="20"/>
                <w:szCs w:val="20"/>
                <w:lang w:val="fr-CA"/>
              </w:rPr>
              <w:t>Consultants locaux (20 000 $US), rapports de vérification (24 000 $US), rencontres des parties prenantes (7 000 $US) et production de matériel de sensibilisation (6 182 $US)</w:t>
            </w:r>
          </w:p>
        </w:tc>
        <w:tc>
          <w:tcPr>
            <w:tcW w:w="572" w:type="pct"/>
          </w:tcPr>
          <w:p w14:paraId="0B9CE7BD" w14:textId="749FDDF5" w:rsidR="003F1CA9" w:rsidRPr="00CB286F" w:rsidRDefault="00A4417A" w:rsidP="00066F86">
            <w:pPr>
              <w:ind w:right="33"/>
              <w:jc w:val="right"/>
              <w:rPr>
                <w:sz w:val="20"/>
                <w:szCs w:val="20"/>
                <w:lang w:val="fr-CA"/>
              </w:rPr>
            </w:pPr>
            <w:r w:rsidRPr="00CB286F">
              <w:rPr>
                <w:sz w:val="20"/>
                <w:szCs w:val="20"/>
                <w:lang w:val="fr-CA"/>
              </w:rPr>
              <w:t>45</w:t>
            </w:r>
            <w:r w:rsidR="0010725A" w:rsidRPr="00CB286F">
              <w:rPr>
                <w:sz w:val="20"/>
                <w:szCs w:val="20"/>
                <w:lang w:val="fr-CA"/>
              </w:rPr>
              <w:t xml:space="preserve"> </w:t>
            </w:r>
            <w:r w:rsidRPr="00CB286F">
              <w:rPr>
                <w:sz w:val="20"/>
                <w:szCs w:val="20"/>
                <w:lang w:val="fr-CA"/>
              </w:rPr>
              <w:t>500</w:t>
            </w:r>
          </w:p>
        </w:tc>
        <w:tc>
          <w:tcPr>
            <w:tcW w:w="511" w:type="pct"/>
          </w:tcPr>
          <w:p w14:paraId="1D72E766" w14:textId="580182BE" w:rsidR="003F1CA9" w:rsidRPr="00CB286F" w:rsidRDefault="001B1E8D" w:rsidP="00066F86">
            <w:pPr>
              <w:ind w:right="33"/>
              <w:jc w:val="right"/>
              <w:rPr>
                <w:b/>
                <w:bCs/>
                <w:sz w:val="20"/>
                <w:szCs w:val="20"/>
                <w:lang w:val="fr-CA"/>
              </w:rPr>
            </w:pPr>
            <w:r w:rsidRPr="00CB286F">
              <w:rPr>
                <w:b/>
                <w:bCs/>
                <w:sz w:val="20"/>
                <w:szCs w:val="20"/>
                <w:lang w:val="fr-CA"/>
              </w:rPr>
              <w:t>57</w:t>
            </w:r>
            <w:r w:rsidR="0010725A" w:rsidRPr="00CB286F">
              <w:rPr>
                <w:b/>
                <w:bCs/>
                <w:sz w:val="20"/>
                <w:szCs w:val="20"/>
                <w:lang w:val="fr-CA"/>
              </w:rPr>
              <w:t xml:space="preserve"> </w:t>
            </w:r>
            <w:r w:rsidR="00AF0331" w:rsidRPr="00CB286F">
              <w:rPr>
                <w:b/>
                <w:bCs/>
                <w:sz w:val="20"/>
                <w:szCs w:val="20"/>
                <w:lang w:val="fr-CA"/>
              </w:rPr>
              <w:t>18</w:t>
            </w:r>
            <w:r w:rsidR="00AA4F13" w:rsidRPr="00CB286F">
              <w:rPr>
                <w:b/>
                <w:bCs/>
                <w:sz w:val="20"/>
                <w:szCs w:val="20"/>
                <w:lang w:val="fr-CA"/>
              </w:rPr>
              <w:t>2</w:t>
            </w:r>
          </w:p>
        </w:tc>
      </w:tr>
      <w:tr w:rsidR="003F1CA9" w:rsidRPr="00CB286F" w14:paraId="0EB6ECA6" w14:textId="77777777" w:rsidTr="008023F4">
        <w:tc>
          <w:tcPr>
            <w:tcW w:w="3917" w:type="pct"/>
          </w:tcPr>
          <w:p w14:paraId="6975F291" w14:textId="4015F534" w:rsidR="003F1CA9" w:rsidRPr="00CB286F" w:rsidRDefault="00F63B73" w:rsidP="00F63B73">
            <w:pPr>
              <w:ind w:left="30"/>
              <w:rPr>
                <w:b/>
                <w:bCs/>
                <w:sz w:val="20"/>
                <w:szCs w:val="20"/>
                <w:lang w:val="fr-CA"/>
              </w:rPr>
            </w:pPr>
            <w:r w:rsidRPr="00CB286F">
              <w:rPr>
                <w:b/>
                <w:bCs/>
                <w:sz w:val="20"/>
                <w:szCs w:val="20"/>
                <w:lang w:val="fr-CA"/>
              </w:rPr>
              <w:t xml:space="preserve">Total de la phase I du plan de mise en œuvre de l'Amendement de Kigali </w:t>
            </w:r>
          </w:p>
        </w:tc>
        <w:tc>
          <w:tcPr>
            <w:tcW w:w="572" w:type="pct"/>
          </w:tcPr>
          <w:p w14:paraId="6CE78EEC" w14:textId="4F43AEEE" w:rsidR="003F1CA9" w:rsidRPr="00CB286F" w:rsidRDefault="00857DB7" w:rsidP="00066F86">
            <w:pPr>
              <w:ind w:right="33"/>
              <w:jc w:val="right"/>
              <w:rPr>
                <w:b/>
                <w:bCs/>
                <w:sz w:val="20"/>
                <w:szCs w:val="20"/>
                <w:lang w:val="fr-CA"/>
              </w:rPr>
            </w:pPr>
            <w:r w:rsidRPr="00CB286F">
              <w:rPr>
                <w:b/>
                <w:bCs/>
                <w:sz w:val="20"/>
                <w:szCs w:val="20"/>
                <w:lang w:val="fr-CA"/>
              </w:rPr>
              <w:t>500</w:t>
            </w:r>
            <w:r w:rsidR="0010725A" w:rsidRPr="00CB286F">
              <w:rPr>
                <w:b/>
                <w:bCs/>
                <w:sz w:val="20"/>
                <w:szCs w:val="20"/>
                <w:lang w:val="fr-CA"/>
              </w:rPr>
              <w:t xml:space="preserve"> </w:t>
            </w:r>
            <w:r w:rsidRPr="00CB286F">
              <w:rPr>
                <w:b/>
                <w:bCs/>
                <w:sz w:val="20"/>
                <w:szCs w:val="20"/>
                <w:lang w:val="fr-CA"/>
              </w:rPr>
              <w:t>500</w:t>
            </w:r>
          </w:p>
        </w:tc>
        <w:tc>
          <w:tcPr>
            <w:tcW w:w="511" w:type="pct"/>
          </w:tcPr>
          <w:p w14:paraId="0A62E34E" w14:textId="378D6F41" w:rsidR="003F1CA9" w:rsidRPr="00CB286F" w:rsidRDefault="001B1E8D" w:rsidP="00066F86">
            <w:pPr>
              <w:ind w:right="33"/>
              <w:jc w:val="right"/>
              <w:rPr>
                <w:b/>
                <w:bCs/>
                <w:sz w:val="20"/>
                <w:szCs w:val="20"/>
                <w:lang w:val="fr-CA"/>
              </w:rPr>
            </w:pPr>
            <w:r w:rsidRPr="00CB286F">
              <w:rPr>
                <w:b/>
                <w:bCs/>
                <w:sz w:val="20"/>
                <w:szCs w:val="20"/>
                <w:lang w:val="fr-CA"/>
              </w:rPr>
              <w:t>62</w:t>
            </w:r>
            <w:r w:rsidR="00AA4F13" w:rsidRPr="00CB286F">
              <w:rPr>
                <w:b/>
                <w:bCs/>
                <w:sz w:val="20"/>
                <w:szCs w:val="20"/>
                <w:lang w:val="fr-CA"/>
              </w:rPr>
              <w:t>8</w:t>
            </w:r>
            <w:r w:rsidR="0010725A" w:rsidRPr="00CB286F">
              <w:rPr>
                <w:b/>
                <w:bCs/>
                <w:sz w:val="20"/>
                <w:szCs w:val="20"/>
                <w:lang w:val="fr-CA"/>
              </w:rPr>
              <w:t xml:space="preserve"> </w:t>
            </w:r>
            <w:r w:rsidR="00AA4F13" w:rsidRPr="00CB286F">
              <w:rPr>
                <w:b/>
                <w:bCs/>
                <w:sz w:val="20"/>
                <w:szCs w:val="20"/>
                <w:lang w:val="fr-CA"/>
              </w:rPr>
              <w:t>998</w:t>
            </w:r>
          </w:p>
        </w:tc>
      </w:tr>
    </w:tbl>
    <w:p w14:paraId="07C1DF3C" w14:textId="7647CCCB" w:rsidR="004D5A23" w:rsidRPr="00CB286F" w:rsidRDefault="006A71D3" w:rsidP="00EC4FD4">
      <w:pPr>
        <w:keepNext/>
        <w:spacing w:before="240" w:after="240"/>
        <w:rPr>
          <w:i/>
          <w:iCs/>
          <w:lang w:val="fr-CA"/>
        </w:rPr>
      </w:pPr>
      <w:r w:rsidRPr="00CB286F">
        <w:rPr>
          <w:i/>
          <w:iCs/>
          <w:lang w:val="fr-CA"/>
        </w:rPr>
        <w:t>Mise en œuvre, coordination et surveillance du projet</w:t>
      </w:r>
    </w:p>
    <w:p w14:paraId="449D3C0D" w14:textId="1D5EEF9F" w:rsidR="00A07709" w:rsidRPr="00CB286F" w:rsidRDefault="006A71D3" w:rsidP="006F1B8C">
      <w:pPr>
        <w:pStyle w:val="Heading1"/>
        <w:spacing w:after="0"/>
        <w:rPr>
          <w:lang w:val="fr-CA"/>
        </w:rPr>
      </w:pPr>
      <w:r w:rsidRPr="00CB286F">
        <w:rPr>
          <w:lang w:val="fr-CA"/>
        </w:rPr>
        <w:t xml:space="preserve">Le Bureau national de l’ozone compte </w:t>
      </w:r>
      <w:r w:rsidR="008E76CF" w:rsidRPr="00CB286F">
        <w:rPr>
          <w:lang w:val="fr-CA"/>
        </w:rPr>
        <w:t>deux employés chargés</w:t>
      </w:r>
      <w:r w:rsidRPr="00CB286F">
        <w:rPr>
          <w:lang w:val="fr-CA"/>
        </w:rPr>
        <w:t xml:space="preserve"> de l’administration et des opérations, un coordonnateur national et un adjoint administratif. Il veille à ce que les objectifs du projet soient atteints grâce à une conception détaillée des activités, l’encouragement de la participation des parties prenantes, l’offre d’assistance technique aux bénéficiaires du projet, l’achat local de biens et de services, le suivi de toutes les activités et développements techniques en ce qui concerne les substances de remplacement des HFC, et la surveillance de l’application des indicateurs de genre aux résultats du projet</w:t>
      </w:r>
      <w:r w:rsidR="00676714" w:rsidRPr="00CB286F">
        <w:rPr>
          <w:lang w:val="fr-CA"/>
        </w:rPr>
        <w:t>.</w:t>
      </w:r>
    </w:p>
    <w:p w14:paraId="4B1A1A46" w14:textId="2A106061" w:rsidR="004D5A23" w:rsidRPr="00CB286F" w:rsidRDefault="0096413C" w:rsidP="006F1B8C">
      <w:pPr>
        <w:keepNext/>
        <w:suppressAutoHyphens/>
        <w:spacing w:before="240" w:after="240"/>
        <w:rPr>
          <w:i/>
          <w:lang w:val="fr-CA"/>
        </w:rPr>
      </w:pPr>
      <w:r w:rsidRPr="00CB286F">
        <w:rPr>
          <w:i/>
          <w:lang w:val="fr-CA"/>
        </w:rPr>
        <w:t>Mise en œuvre de la politique de genre</w:t>
      </w:r>
    </w:p>
    <w:p w14:paraId="6AD4CA8A" w14:textId="60FAB2E0" w:rsidR="006202B8" w:rsidRPr="00CB286F" w:rsidRDefault="0096413C" w:rsidP="004D0392">
      <w:pPr>
        <w:pStyle w:val="Heading1"/>
        <w:widowControl w:val="0"/>
        <w:rPr>
          <w:lang w:val="fr-CA"/>
        </w:rPr>
      </w:pPr>
      <w:r w:rsidRPr="00CB286F">
        <w:rPr>
          <w:lang w:val="fr-CA"/>
        </w:rPr>
        <w:t xml:space="preserve">La stratégie d’intégration du genre au titre du plan de mise en œuvre de l'Amendement de Kigali </w:t>
      </w:r>
      <w:r w:rsidR="00D52BD6" w:rsidRPr="00CB286F">
        <w:rPr>
          <w:lang w:val="fr-CA"/>
        </w:rPr>
        <w:t>compr</w:t>
      </w:r>
      <w:r w:rsidRPr="00CB286F">
        <w:rPr>
          <w:lang w:val="fr-CA"/>
        </w:rPr>
        <w:t>end l’analyse du potentiel d’augmentation de la participation des femmes dans des rôles de technicien</w:t>
      </w:r>
      <w:r w:rsidR="00D52BD6" w:rsidRPr="00CB286F">
        <w:rPr>
          <w:lang w:val="fr-CA"/>
        </w:rPr>
        <w:t xml:space="preserve">nes, de conceptrices et </w:t>
      </w:r>
      <w:r w:rsidR="0048501B">
        <w:rPr>
          <w:lang w:val="fr-CA"/>
        </w:rPr>
        <w:t>d’</w:t>
      </w:r>
      <w:r w:rsidR="00D52BD6" w:rsidRPr="00CB286F">
        <w:rPr>
          <w:lang w:val="fr-CA"/>
        </w:rPr>
        <w:t>installatrices</w:t>
      </w:r>
      <w:r w:rsidRPr="00CB286F">
        <w:rPr>
          <w:lang w:val="fr-CA"/>
        </w:rPr>
        <w:t xml:space="preserve"> de systèmes, de fo</w:t>
      </w:r>
      <w:r w:rsidR="00D52BD6" w:rsidRPr="00CB286F">
        <w:rPr>
          <w:lang w:val="fr-CA"/>
        </w:rPr>
        <w:t>rmatrices et de gestionnaires techniques dans les e</w:t>
      </w:r>
      <w:r w:rsidRPr="00CB286F">
        <w:rPr>
          <w:lang w:val="fr-CA"/>
        </w:rPr>
        <w:t>ntreprises du secteur de la ré</w:t>
      </w:r>
      <w:r w:rsidR="00D52BD6" w:rsidRPr="00CB286F">
        <w:rPr>
          <w:lang w:val="fr-CA"/>
        </w:rPr>
        <w:t xml:space="preserve">frigération et </w:t>
      </w:r>
      <w:r w:rsidR="00B30F7C">
        <w:rPr>
          <w:lang w:val="fr-CA"/>
        </w:rPr>
        <w:t xml:space="preserve">de la </w:t>
      </w:r>
      <w:r w:rsidR="00D52BD6" w:rsidRPr="00CB286F">
        <w:rPr>
          <w:lang w:val="fr-CA"/>
        </w:rPr>
        <w:t xml:space="preserve">climatisation ; </w:t>
      </w:r>
      <w:r w:rsidRPr="00CB286F">
        <w:rPr>
          <w:lang w:val="fr-CA"/>
        </w:rPr>
        <w:t>et la création d’</w:t>
      </w:r>
      <w:r w:rsidR="00D52BD6" w:rsidRPr="00CB286F">
        <w:rPr>
          <w:lang w:val="fr-CA"/>
        </w:rPr>
        <w:t>un</w:t>
      </w:r>
      <w:r w:rsidRPr="00CB286F">
        <w:rPr>
          <w:lang w:val="fr-CA"/>
        </w:rPr>
        <w:t xml:space="preserve"> plan d’action pour promouvoir l’égalité des genres et la participation des femm</w:t>
      </w:r>
      <w:r w:rsidR="00D52BD6" w:rsidRPr="00CB286F">
        <w:rPr>
          <w:lang w:val="fr-CA"/>
        </w:rPr>
        <w:t>e</w:t>
      </w:r>
      <w:r w:rsidRPr="00CB286F">
        <w:rPr>
          <w:lang w:val="fr-CA"/>
        </w:rPr>
        <w:t xml:space="preserve">s dans les secteurs et programmes clés, </w:t>
      </w:r>
      <w:r w:rsidR="00D52BD6" w:rsidRPr="00CB286F">
        <w:rPr>
          <w:lang w:val="fr-CA"/>
        </w:rPr>
        <w:t xml:space="preserve">qui précisera les ressources nécessaires, les buts et les indicateurs. Les institutions concernées organiseront des ateliers de formation en mesures de protection environnementale et sociale, ainsi que des ateliers pour </w:t>
      </w:r>
      <w:r w:rsidR="002300DF">
        <w:rPr>
          <w:lang w:val="fr-CA"/>
        </w:rPr>
        <w:t>mousser</w:t>
      </w:r>
      <w:r w:rsidR="00D52BD6" w:rsidRPr="00CB286F">
        <w:rPr>
          <w:lang w:val="fr-CA"/>
        </w:rPr>
        <w:t xml:space="preserve"> l’intérêt et </w:t>
      </w:r>
      <w:r w:rsidR="0048501B">
        <w:rPr>
          <w:lang w:val="fr-CA"/>
        </w:rPr>
        <w:t>augmenter</w:t>
      </w:r>
      <w:r w:rsidR="00D52BD6" w:rsidRPr="00CB286F">
        <w:rPr>
          <w:lang w:val="fr-CA"/>
        </w:rPr>
        <w:t xml:space="preserve"> les possibilités offertes aux femmes dans le secteur de la réfrigération et </w:t>
      </w:r>
      <w:r w:rsidR="00B30F7C">
        <w:rPr>
          <w:lang w:val="fr-CA"/>
        </w:rPr>
        <w:t xml:space="preserve">de la </w:t>
      </w:r>
      <w:r w:rsidR="00D52BD6" w:rsidRPr="00CB286F">
        <w:rPr>
          <w:lang w:val="fr-CA"/>
        </w:rPr>
        <w:t>climatisation, et dans toutes les activités de réduction progressive des HFC. Tous les volets du plan de mise en œuvre de l'Amendement de Kigali comprendront des activit</w:t>
      </w:r>
      <w:r w:rsidR="0048501B">
        <w:rPr>
          <w:lang w:val="fr-CA"/>
        </w:rPr>
        <w:t>és de sensibilisation</w:t>
      </w:r>
      <w:r w:rsidR="00704E7C" w:rsidRPr="00CB286F">
        <w:rPr>
          <w:lang w:val="fr-CA"/>
        </w:rPr>
        <w:t>.</w:t>
      </w:r>
    </w:p>
    <w:p w14:paraId="01628A77" w14:textId="06FDEAA5" w:rsidR="00486E19" w:rsidRPr="00CB286F" w:rsidRDefault="00A43D0C" w:rsidP="004D0392">
      <w:pPr>
        <w:widowControl w:val="0"/>
        <w:suppressAutoHyphens/>
        <w:spacing w:before="240" w:after="240"/>
        <w:rPr>
          <w:iCs/>
          <w:u w:val="single"/>
          <w:lang w:val="fr-CA"/>
        </w:rPr>
      </w:pPr>
      <w:r w:rsidRPr="00CB286F">
        <w:rPr>
          <w:iCs/>
          <w:u w:val="single"/>
          <w:lang w:val="fr-CA"/>
        </w:rPr>
        <w:t>Coordination des activités dans le secteur de l’entretien au titre des p</w:t>
      </w:r>
      <w:r w:rsidR="0048501B">
        <w:rPr>
          <w:iCs/>
          <w:u w:val="single"/>
          <w:lang w:val="fr-CA"/>
        </w:rPr>
        <w:t>l</w:t>
      </w:r>
      <w:r w:rsidRPr="00CB286F">
        <w:rPr>
          <w:iCs/>
          <w:u w:val="single"/>
          <w:lang w:val="fr-CA"/>
        </w:rPr>
        <w:t>ans d’élimination des HCFC et de réduction progressive des HFC</w:t>
      </w:r>
    </w:p>
    <w:p w14:paraId="5E79E4A9" w14:textId="0CAD3117" w:rsidR="00486E19" w:rsidRPr="00CB286F" w:rsidRDefault="00A43D0C" w:rsidP="004A4050">
      <w:pPr>
        <w:pStyle w:val="Heading1"/>
        <w:rPr>
          <w:lang w:val="fr-CA"/>
        </w:rPr>
      </w:pPr>
      <w:r w:rsidRPr="00CB286F">
        <w:rPr>
          <w:lang w:val="fr-CA"/>
        </w:rPr>
        <w:t>Le phase I du plan de mise en œuvre de l'Amendement de Kigali sera réalisée en trois étapes</w:t>
      </w:r>
      <w:r w:rsidR="002300DF">
        <w:rPr>
          <w:lang w:val="fr-CA"/>
        </w:rPr>
        <w:t>.</w:t>
      </w:r>
      <w:r w:rsidRPr="00CB286F">
        <w:rPr>
          <w:lang w:val="fr-CA"/>
        </w:rPr>
        <w:t xml:space="preserve"> Le calendrier des engagements pour la réduction progressive des HFC et l’élimination des HCFC, ainsi que des tranches du plan de mise en œuvre de l'Amendement de Kigali et du PGEH est joint à l’annexe I aux présentes</w:t>
      </w:r>
      <w:r w:rsidR="00486E19" w:rsidRPr="00CB286F">
        <w:rPr>
          <w:lang w:val="fr-CA"/>
        </w:rPr>
        <w:t>.</w:t>
      </w:r>
    </w:p>
    <w:p w14:paraId="524C7C77" w14:textId="7AE08721" w:rsidR="00DE6DC6" w:rsidRPr="00CB286F" w:rsidRDefault="00A43D0C" w:rsidP="004D0392">
      <w:pPr>
        <w:pStyle w:val="Heading1"/>
        <w:widowControl w:val="0"/>
        <w:spacing w:after="0"/>
        <w:rPr>
          <w:lang w:val="fr-CA"/>
        </w:rPr>
      </w:pPr>
      <w:r w:rsidRPr="00CB286F">
        <w:rPr>
          <w:lang w:val="fr-CA"/>
        </w:rPr>
        <w:t>Les principales activités de la phase</w:t>
      </w:r>
      <w:r w:rsidR="00A405D4">
        <w:rPr>
          <w:lang w:val="fr-CA"/>
        </w:rPr>
        <w:t xml:space="preserve"> II du PGEH, qui porteront</w:t>
      </w:r>
      <w:r w:rsidRPr="00CB286F">
        <w:rPr>
          <w:lang w:val="fr-CA"/>
        </w:rPr>
        <w:t>, entre autres, sur la formation</w:t>
      </w:r>
      <w:r w:rsidR="00A405D4">
        <w:rPr>
          <w:lang w:val="fr-CA"/>
        </w:rPr>
        <w:t xml:space="preserve"> des techniciens</w:t>
      </w:r>
      <w:r w:rsidRPr="00CB286F">
        <w:rPr>
          <w:lang w:val="fr-CA"/>
        </w:rPr>
        <w:t xml:space="preserve"> en bonnes pratiques </w:t>
      </w:r>
      <w:r w:rsidR="00A405D4">
        <w:rPr>
          <w:lang w:val="fr-CA"/>
        </w:rPr>
        <w:t xml:space="preserve">d’entretien de l’équipement </w:t>
      </w:r>
      <w:r w:rsidRPr="00CB286F">
        <w:rPr>
          <w:lang w:val="fr-CA"/>
        </w:rPr>
        <w:t>de réfrigération</w:t>
      </w:r>
      <w:r w:rsidR="005A7442" w:rsidRPr="00CB286F">
        <w:rPr>
          <w:lang w:val="fr-CA"/>
        </w:rPr>
        <w:t>, le renforcement du réseau de récupération, recyclage et régénération (RRR) des frigorigènes, la certification des techniciens et le renforcement des établissements de formation, seront réalisées simultanément avec les activités analogues mises en œuvre à la phase I du plan de mise en œuvre de l'Amendement de Kigali et complémentées par celles-ci</w:t>
      </w:r>
      <w:r w:rsidR="00DE6DC6" w:rsidRPr="00CB286F">
        <w:rPr>
          <w:lang w:val="fr-CA"/>
        </w:rPr>
        <w:t>.</w:t>
      </w:r>
    </w:p>
    <w:p w14:paraId="59F34191" w14:textId="18A46932" w:rsidR="00DE6DC6" w:rsidRPr="00CB286F" w:rsidRDefault="005A7442" w:rsidP="004D0392">
      <w:pPr>
        <w:pStyle w:val="Heading1"/>
        <w:widowControl w:val="0"/>
        <w:spacing w:before="240"/>
        <w:rPr>
          <w:lang w:val="fr-CA"/>
        </w:rPr>
      </w:pPr>
      <w:r w:rsidRPr="00CB286F">
        <w:rPr>
          <w:lang w:val="fr-CA"/>
        </w:rPr>
        <w:t>Étant d</w:t>
      </w:r>
      <w:r w:rsidR="0052294C" w:rsidRPr="00CB286F">
        <w:rPr>
          <w:lang w:val="fr-CA"/>
        </w:rPr>
        <w:t>onné que la réduction progressiv</w:t>
      </w:r>
      <w:r w:rsidRPr="00CB286F">
        <w:rPr>
          <w:lang w:val="fr-CA"/>
        </w:rPr>
        <w:t>e des HFC porte sur plusieurs frigorig</w:t>
      </w:r>
      <w:r w:rsidR="0052294C" w:rsidRPr="00CB286F">
        <w:rPr>
          <w:lang w:val="fr-CA"/>
        </w:rPr>
        <w:t>ènes</w:t>
      </w:r>
      <w:r w:rsidR="00AF468C">
        <w:rPr>
          <w:lang w:val="fr-CA"/>
        </w:rPr>
        <w:t>,</w:t>
      </w:r>
      <w:r w:rsidR="0052294C" w:rsidRPr="00CB286F">
        <w:rPr>
          <w:lang w:val="fr-CA"/>
        </w:rPr>
        <w:t xml:space="preserve"> purs </w:t>
      </w:r>
      <w:r w:rsidR="00A405D4">
        <w:rPr>
          <w:lang w:val="fr-CA"/>
        </w:rPr>
        <w:t>et contenus dans des m</w:t>
      </w:r>
      <w:r w:rsidRPr="00CB286F">
        <w:rPr>
          <w:lang w:val="fr-CA"/>
        </w:rPr>
        <w:t>élange</w:t>
      </w:r>
      <w:r w:rsidR="00A405D4">
        <w:rPr>
          <w:lang w:val="fr-CA"/>
        </w:rPr>
        <w:t>s</w:t>
      </w:r>
      <w:r w:rsidRPr="00CB286F">
        <w:rPr>
          <w:lang w:val="fr-CA"/>
        </w:rPr>
        <w:t xml:space="preserve">, </w:t>
      </w:r>
      <w:r w:rsidR="0052294C" w:rsidRPr="00CB286F">
        <w:rPr>
          <w:lang w:val="fr-CA"/>
        </w:rPr>
        <w:t xml:space="preserve">n’ayant pas déjà fait l’objet d’une réglementation en vertu du Protocole de Montréal, ainsi que l’adoption de substances de remplacement </w:t>
      </w:r>
      <w:r w:rsidR="00A405D4">
        <w:rPr>
          <w:lang w:val="fr-CA"/>
        </w:rPr>
        <w:t xml:space="preserve">des HFC </w:t>
      </w:r>
      <w:r w:rsidR="0052294C" w:rsidRPr="00CB286F">
        <w:rPr>
          <w:lang w:val="fr-CA"/>
        </w:rPr>
        <w:t>à faible PRG</w:t>
      </w:r>
      <w:r w:rsidR="00A405D4">
        <w:rPr>
          <w:lang w:val="fr-CA"/>
        </w:rPr>
        <w:t>,</w:t>
      </w:r>
      <w:r w:rsidR="0052294C" w:rsidRPr="00CB286F">
        <w:rPr>
          <w:lang w:val="fr-CA"/>
        </w:rPr>
        <w:t xml:space="preserve"> inflammables et/ou toxiques, telles que les hydrocarbures, le CO</w:t>
      </w:r>
      <w:r w:rsidR="0052294C" w:rsidRPr="00CB286F">
        <w:rPr>
          <w:vertAlign w:val="subscript"/>
          <w:lang w:val="fr-CA"/>
        </w:rPr>
        <w:t>2</w:t>
      </w:r>
      <w:r w:rsidR="0052294C" w:rsidRPr="00CB286F">
        <w:rPr>
          <w:lang w:val="fr-CA"/>
        </w:rPr>
        <w:t xml:space="preserve"> et l’ammoniaque, qui exigent un traitement spécial</w:t>
      </w:r>
      <w:r w:rsidR="00AF468C">
        <w:rPr>
          <w:lang w:val="fr-CA"/>
        </w:rPr>
        <w:t xml:space="preserve"> au cours de leur vie, le plan </w:t>
      </w:r>
      <w:r w:rsidR="0052294C" w:rsidRPr="00CB286F">
        <w:rPr>
          <w:lang w:val="fr-CA"/>
        </w:rPr>
        <w:t xml:space="preserve">de mise en œuvre de l'Amendement de Kigali veillera à ce que les techniciens reçoivent une formation pertinente </w:t>
      </w:r>
      <w:r w:rsidR="002300DF">
        <w:rPr>
          <w:lang w:val="fr-CA"/>
        </w:rPr>
        <w:t>en</w:t>
      </w:r>
      <w:r w:rsidR="0052294C" w:rsidRPr="00CB286F">
        <w:rPr>
          <w:lang w:val="fr-CA"/>
        </w:rPr>
        <w:t xml:space="preserve"> technologies dans le cadre de</w:t>
      </w:r>
      <w:r w:rsidR="00BD3FD5">
        <w:rPr>
          <w:lang w:val="fr-CA"/>
        </w:rPr>
        <w:t>s</w:t>
      </w:r>
      <w:r w:rsidR="0052294C" w:rsidRPr="00CB286F">
        <w:rPr>
          <w:lang w:val="fr-CA"/>
        </w:rPr>
        <w:t xml:space="preserve"> cours </w:t>
      </w:r>
      <w:r w:rsidR="00AF468C">
        <w:rPr>
          <w:lang w:val="fr-CA"/>
        </w:rPr>
        <w:t xml:space="preserve">courants </w:t>
      </w:r>
      <w:r w:rsidR="0052294C" w:rsidRPr="00CB286F">
        <w:rPr>
          <w:lang w:val="fr-CA"/>
        </w:rPr>
        <w:t>actualisés de bonnes pratiques de réfrigération</w:t>
      </w:r>
      <w:r w:rsidR="00DE6DC6" w:rsidRPr="00CB286F">
        <w:rPr>
          <w:lang w:val="fr-CA"/>
        </w:rPr>
        <w:t>.</w:t>
      </w:r>
    </w:p>
    <w:p w14:paraId="5DDC2D25" w14:textId="76646639" w:rsidR="00025239" w:rsidRPr="00CB286F" w:rsidRDefault="00B24306" w:rsidP="004D0392">
      <w:pPr>
        <w:pStyle w:val="Heading1"/>
        <w:widowControl w:val="0"/>
        <w:rPr>
          <w:lang w:val="fr-CA"/>
        </w:rPr>
      </w:pPr>
      <w:r w:rsidRPr="00CB286F">
        <w:rPr>
          <w:lang w:val="fr-CA"/>
        </w:rPr>
        <w:t>La phase III du PGEH, qui portera sur la dernière étape de réduction de l’élimination complète des HCFC et devra</w:t>
      </w:r>
      <w:r w:rsidR="00BD3FD5">
        <w:rPr>
          <w:lang w:val="fr-CA"/>
        </w:rPr>
        <w:t>it</w:t>
      </w:r>
      <w:r w:rsidRPr="00CB286F">
        <w:rPr>
          <w:lang w:val="fr-CA"/>
        </w:rPr>
        <w:t xml:space="preserve"> être proposée au cours de la prochaine année, sera formulée à la lumière des activités en cours au titre de la phase II du PGEH et de la phase I du plan de mise en œuvre de l'Amendement de Kigali. Les activités à mettre en œuvre simultanément au titre du PGEH et du plan de mise en œuvre de l'Amendement de Kigali </w:t>
      </w:r>
      <w:r w:rsidR="00AF468C">
        <w:rPr>
          <w:lang w:val="fr-CA"/>
        </w:rPr>
        <w:t>s</w:t>
      </w:r>
      <w:r w:rsidRPr="00CB286F">
        <w:rPr>
          <w:lang w:val="fr-CA"/>
        </w:rPr>
        <w:t xml:space="preserve">ont indiquées à l’annexe </w:t>
      </w:r>
      <w:r w:rsidR="00025239" w:rsidRPr="00CB286F">
        <w:rPr>
          <w:lang w:val="fr-CA"/>
        </w:rPr>
        <w:t>II.</w:t>
      </w:r>
    </w:p>
    <w:p w14:paraId="2552669F" w14:textId="77777777" w:rsidR="00AF468C" w:rsidRDefault="00AF468C" w:rsidP="004D0392">
      <w:pPr>
        <w:pStyle w:val="Heading1"/>
        <w:widowControl w:val="0"/>
        <w:numPr>
          <w:ilvl w:val="0"/>
          <w:numId w:val="0"/>
        </w:numPr>
        <w:suppressAutoHyphens/>
        <w:spacing w:before="240"/>
        <w:rPr>
          <w:u w:val="single"/>
          <w:lang w:val="fr-CA"/>
        </w:rPr>
      </w:pPr>
    </w:p>
    <w:p w14:paraId="074F4510" w14:textId="5E325776" w:rsidR="00486E19" w:rsidRPr="00CB286F" w:rsidRDefault="00B24306" w:rsidP="004D0392">
      <w:pPr>
        <w:pStyle w:val="Heading1"/>
        <w:widowControl w:val="0"/>
        <w:numPr>
          <w:ilvl w:val="0"/>
          <w:numId w:val="0"/>
        </w:numPr>
        <w:suppressAutoHyphens/>
        <w:spacing w:before="240"/>
        <w:rPr>
          <w:u w:val="single"/>
          <w:lang w:val="fr-CA"/>
        </w:rPr>
      </w:pPr>
      <w:r w:rsidRPr="00CB286F">
        <w:rPr>
          <w:u w:val="single"/>
          <w:lang w:val="fr-CA"/>
        </w:rPr>
        <w:t xml:space="preserve">Plan de mise en œuvre de la première tranche de la phase I du plan de mise en œuvre </w:t>
      </w:r>
      <w:r w:rsidR="00A010D9" w:rsidRPr="00CB286F">
        <w:rPr>
          <w:u w:val="single"/>
          <w:lang w:val="fr-CA"/>
        </w:rPr>
        <w:t>de l’Amendement de Kigali pour les HFC</w:t>
      </w:r>
    </w:p>
    <w:p w14:paraId="07193754" w14:textId="5105F6B8" w:rsidR="00486E19" w:rsidRPr="00CB286F" w:rsidRDefault="00A010D9" w:rsidP="004D0392">
      <w:pPr>
        <w:pStyle w:val="Heading1"/>
        <w:widowControl w:val="0"/>
        <w:rPr>
          <w:lang w:val="fr-CA"/>
        </w:rPr>
      </w:pPr>
      <w:r w:rsidRPr="00CB286F">
        <w:rPr>
          <w:lang w:val="fr-CA"/>
        </w:rPr>
        <w:t xml:space="preserve">La première tranche de financement de la phase I du plan de mise en œuvre de l'Amendement de Kigali a été fixée à 250 250 $US, conformément à la proposition, et modifiée à 238 140 $US, comme expliqué au paragraphe 60, ci-dessous. </w:t>
      </w:r>
      <w:r w:rsidR="001F4794" w:rsidRPr="00CB286F">
        <w:rPr>
          <w:lang w:val="fr-CA"/>
        </w:rPr>
        <w:t>Cette tranche modifiée sera mise en œuvre de janvier 202</w:t>
      </w:r>
      <w:r w:rsidR="00AF468C">
        <w:rPr>
          <w:lang w:val="fr-CA"/>
        </w:rPr>
        <w:t>4 à décembre 2025, et comprendra</w:t>
      </w:r>
      <w:r w:rsidR="001F4794" w:rsidRPr="00CB286F">
        <w:rPr>
          <w:lang w:val="fr-CA"/>
        </w:rPr>
        <w:t xml:space="preserve"> les activités </w:t>
      </w:r>
      <w:r w:rsidR="00BD3FD5">
        <w:rPr>
          <w:lang w:val="fr-CA"/>
        </w:rPr>
        <w:t>suivantes</w:t>
      </w:r>
      <w:r w:rsidR="001F4794" w:rsidRPr="00CB286F">
        <w:rPr>
          <w:lang w:val="fr-CA"/>
        </w:rPr>
        <w:t xml:space="preserve"> </w:t>
      </w:r>
      <w:r w:rsidR="006671DA" w:rsidRPr="00CB286F">
        <w:rPr>
          <w:lang w:val="fr-CA"/>
        </w:rPr>
        <w:t>:</w:t>
      </w:r>
    </w:p>
    <w:p w14:paraId="48BB4206" w14:textId="6CD6D71E" w:rsidR="006671DA" w:rsidRPr="00CB286F" w:rsidRDefault="001F4794" w:rsidP="004D0392">
      <w:pPr>
        <w:pStyle w:val="Heading2"/>
        <w:rPr>
          <w:lang w:val="fr-CA"/>
        </w:rPr>
      </w:pPr>
      <w:r w:rsidRPr="00CB286F">
        <w:rPr>
          <w:i/>
          <w:iCs/>
          <w:lang w:val="fr-CA"/>
        </w:rPr>
        <w:t xml:space="preserve">Renforcement du cadre juridique et coordination entre les institutions </w:t>
      </w:r>
      <w:r w:rsidR="006671DA" w:rsidRPr="00CB286F">
        <w:rPr>
          <w:lang w:val="fr-CA"/>
        </w:rPr>
        <w:t xml:space="preserve">: </w:t>
      </w:r>
      <w:r w:rsidRPr="00CB286F">
        <w:rPr>
          <w:lang w:val="fr-CA"/>
        </w:rPr>
        <w:t xml:space="preserve">Organiser un atelier et une campagne sur les mises </w:t>
      </w:r>
      <w:r w:rsidR="00BD3FD5">
        <w:rPr>
          <w:lang w:val="fr-CA"/>
        </w:rPr>
        <w:t xml:space="preserve">à jour </w:t>
      </w:r>
      <w:r w:rsidR="00BF0792">
        <w:rPr>
          <w:lang w:val="fr-CA"/>
        </w:rPr>
        <w:t>du</w:t>
      </w:r>
      <w:r w:rsidRPr="00CB286F">
        <w:rPr>
          <w:lang w:val="fr-CA"/>
        </w:rPr>
        <w:t xml:space="preserve"> cadre juridique du pays, et renforcer la coordination entre les agences </w:t>
      </w:r>
      <w:r w:rsidR="00BF0792">
        <w:rPr>
          <w:lang w:val="fr-CA"/>
        </w:rPr>
        <w:t>en ce qui a trait</w:t>
      </w:r>
      <w:r w:rsidRPr="00CB286F">
        <w:rPr>
          <w:lang w:val="fr-CA"/>
        </w:rPr>
        <w:t xml:space="preserve"> </w:t>
      </w:r>
      <w:r w:rsidR="00386FB9" w:rsidRPr="00CB286F">
        <w:rPr>
          <w:lang w:val="fr-CA"/>
        </w:rPr>
        <w:t>à la rè</w:t>
      </w:r>
      <w:r w:rsidRPr="00CB286F">
        <w:rPr>
          <w:lang w:val="fr-CA"/>
        </w:rPr>
        <w:t>glement</w:t>
      </w:r>
      <w:r w:rsidR="00BF0792">
        <w:rPr>
          <w:lang w:val="fr-CA"/>
        </w:rPr>
        <w:t>ation</w:t>
      </w:r>
      <w:r w:rsidRPr="00CB286F">
        <w:rPr>
          <w:lang w:val="fr-CA"/>
        </w:rPr>
        <w:t xml:space="preserve"> et </w:t>
      </w:r>
      <w:r w:rsidR="00BF0792">
        <w:rPr>
          <w:lang w:val="fr-CA"/>
        </w:rPr>
        <w:t xml:space="preserve">à la surveillance </w:t>
      </w:r>
      <w:r w:rsidRPr="00CB286F">
        <w:rPr>
          <w:lang w:val="fr-CA"/>
        </w:rPr>
        <w:t>des HFC ; organiser un atelier de formation pour les agents des douanes et de contrôle du commerce sur les nouvelles normes et réglementations relatives aux mesures de réglementation des HFC ; élaborer une stratégie d’intégration du genre et des protections environnementales et sociales</w:t>
      </w:r>
      <w:r w:rsidR="00386FB9" w:rsidRPr="00CB286F">
        <w:rPr>
          <w:lang w:val="fr-CA"/>
        </w:rPr>
        <w:t>, comprenant un atelier de formation, et la conception et la publication de matéri</w:t>
      </w:r>
      <w:r w:rsidR="00BF0792">
        <w:rPr>
          <w:lang w:val="fr-CA"/>
        </w:rPr>
        <w:t>el d’information sur le genre (</w:t>
      </w:r>
      <w:r w:rsidR="00386FB9" w:rsidRPr="00CB286F">
        <w:rPr>
          <w:lang w:val="fr-CA"/>
        </w:rPr>
        <w:t>48 150 $US</w:t>
      </w:r>
      <w:r w:rsidR="006671DA" w:rsidRPr="00CB286F">
        <w:rPr>
          <w:lang w:val="fr-CA"/>
        </w:rPr>
        <w:t>)</w:t>
      </w:r>
      <w:r w:rsidR="00386FB9" w:rsidRPr="00CB286F">
        <w:rPr>
          <w:lang w:val="fr-CA"/>
        </w:rPr>
        <w:t> </w:t>
      </w:r>
      <w:r w:rsidR="006671DA" w:rsidRPr="00CB286F">
        <w:rPr>
          <w:lang w:val="fr-CA"/>
        </w:rPr>
        <w:t>;</w:t>
      </w:r>
    </w:p>
    <w:p w14:paraId="52E0C615" w14:textId="4D2F9512" w:rsidR="006671DA" w:rsidRPr="00CB286F" w:rsidRDefault="00D4434F" w:rsidP="00C23482">
      <w:pPr>
        <w:pStyle w:val="Heading2"/>
        <w:rPr>
          <w:lang w:val="fr-CA"/>
        </w:rPr>
      </w:pPr>
      <w:r w:rsidRPr="00CB286F">
        <w:rPr>
          <w:i/>
          <w:iCs/>
          <w:lang w:val="fr-CA"/>
        </w:rPr>
        <w:t xml:space="preserve">Renforcement des capacités pour une utilisation sécuritaire des frigorigènes à faible PRG dans les systèmes de réfrigération et </w:t>
      </w:r>
      <w:r w:rsidR="00B30F7C">
        <w:rPr>
          <w:i/>
          <w:iCs/>
          <w:lang w:val="fr-CA"/>
        </w:rPr>
        <w:t xml:space="preserve">de </w:t>
      </w:r>
      <w:r w:rsidRPr="00CB286F">
        <w:rPr>
          <w:i/>
          <w:iCs/>
          <w:lang w:val="fr-CA"/>
        </w:rPr>
        <w:t xml:space="preserve">climatisation </w:t>
      </w:r>
      <w:r w:rsidR="00C36B1A" w:rsidRPr="00CB286F">
        <w:rPr>
          <w:i/>
          <w:iCs/>
          <w:lang w:val="fr-CA"/>
        </w:rPr>
        <w:t>:</w:t>
      </w:r>
      <w:r w:rsidR="006671DA" w:rsidRPr="00CB286F">
        <w:rPr>
          <w:lang w:val="fr-CA"/>
        </w:rPr>
        <w:t xml:space="preserve"> </w:t>
      </w:r>
      <w:r w:rsidRPr="00CB286F">
        <w:rPr>
          <w:lang w:val="fr-CA"/>
        </w:rPr>
        <w:t>Passer en revue et mettre à jour les programmes nationaux de formation en</w:t>
      </w:r>
      <w:r w:rsidR="00BF0792">
        <w:rPr>
          <w:lang w:val="fr-CA"/>
        </w:rPr>
        <w:t xml:space="preserve"> réfrigération et climatisation</w:t>
      </w:r>
      <w:r w:rsidRPr="00CB286F">
        <w:rPr>
          <w:lang w:val="fr-CA"/>
        </w:rPr>
        <w:t xml:space="preserve"> en mettant l’accent sur les frigorigènes à base d’hydrocarbures</w:t>
      </w:r>
      <w:r w:rsidR="003F6456" w:rsidRPr="00CB286F">
        <w:rPr>
          <w:lang w:val="fr-CA"/>
        </w:rPr>
        <w:t xml:space="preserve"> ; former 40 formateurs en manipulation sécuritaire des hydrocarbures dans les systèmes de réfrigération et </w:t>
      </w:r>
      <w:r w:rsidR="00B30F7C">
        <w:rPr>
          <w:lang w:val="fr-CA"/>
        </w:rPr>
        <w:t xml:space="preserve">de </w:t>
      </w:r>
      <w:r w:rsidR="003F6456" w:rsidRPr="00CB286F">
        <w:rPr>
          <w:lang w:val="fr-CA"/>
        </w:rPr>
        <w:t xml:space="preserve">climatisation ; former 40 formateurs en bonnes pratiques d’entretien dans le secteur de la climatisation mobile ; élaborer une norme </w:t>
      </w:r>
      <w:r w:rsidR="00BF0792">
        <w:rPr>
          <w:lang w:val="fr-CA"/>
        </w:rPr>
        <w:t xml:space="preserve">de formation de la main-d’œuvre </w:t>
      </w:r>
      <w:r w:rsidR="003F6456" w:rsidRPr="00CB286F">
        <w:rPr>
          <w:lang w:val="fr-CA"/>
        </w:rPr>
        <w:t>fondé</w:t>
      </w:r>
      <w:r w:rsidR="00524599" w:rsidRPr="00CB286F">
        <w:rPr>
          <w:lang w:val="fr-CA"/>
        </w:rPr>
        <w:t>e</w:t>
      </w:r>
      <w:r w:rsidR="00BF0792">
        <w:rPr>
          <w:lang w:val="fr-CA"/>
        </w:rPr>
        <w:t xml:space="preserve"> sur les</w:t>
      </w:r>
      <w:r w:rsidR="003F6456" w:rsidRPr="00CB286F">
        <w:rPr>
          <w:lang w:val="fr-CA"/>
        </w:rPr>
        <w:t xml:space="preserve"> compétence</w:t>
      </w:r>
      <w:r w:rsidR="00BF0792">
        <w:rPr>
          <w:lang w:val="fr-CA"/>
        </w:rPr>
        <w:t>s</w:t>
      </w:r>
      <w:r w:rsidR="003F6456" w:rsidRPr="00CB286F">
        <w:rPr>
          <w:lang w:val="fr-CA"/>
        </w:rPr>
        <w:t xml:space="preserve"> </w:t>
      </w:r>
      <w:r w:rsidR="00524599" w:rsidRPr="00CB286F">
        <w:rPr>
          <w:lang w:val="fr-CA"/>
        </w:rPr>
        <w:t xml:space="preserve">en manipulation sécuritaire des hydrocarbures </w:t>
      </w:r>
      <w:r w:rsidR="003F6456" w:rsidRPr="00CB286F">
        <w:rPr>
          <w:lang w:val="fr-CA"/>
        </w:rPr>
        <w:t>pour les techniciens</w:t>
      </w:r>
      <w:r w:rsidR="00524599" w:rsidRPr="00CB286F">
        <w:rPr>
          <w:lang w:val="fr-CA"/>
        </w:rPr>
        <w:t xml:space="preserve">, et créer un programme de promotion de la certification des techniciens (81 000 $US) </w:t>
      </w:r>
      <w:r w:rsidR="006671DA" w:rsidRPr="00CB286F">
        <w:rPr>
          <w:lang w:val="fr-CA"/>
        </w:rPr>
        <w:t>;</w:t>
      </w:r>
    </w:p>
    <w:p w14:paraId="141BEEAB" w14:textId="3EC9C204" w:rsidR="006671DA" w:rsidRPr="00CB286F" w:rsidRDefault="00524599" w:rsidP="006671DA">
      <w:pPr>
        <w:pStyle w:val="Heading2"/>
        <w:rPr>
          <w:lang w:val="fr-CA"/>
        </w:rPr>
      </w:pPr>
      <w:r w:rsidRPr="00CB286F">
        <w:rPr>
          <w:i/>
          <w:iCs/>
          <w:lang w:val="fr-CA"/>
        </w:rPr>
        <w:t xml:space="preserve">Réduction de la demande pour des systèmes à base de HFC à PRG élevé </w:t>
      </w:r>
      <w:r w:rsidR="006671DA" w:rsidRPr="00CB286F">
        <w:rPr>
          <w:lang w:val="fr-CA"/>
        </w:rPr>
        <w:t xml:space="preserve">: </w:t>
      </w:r>
      <w:r w:rsidRPr="00CB286F">
        <w:rPr>
          <w:lang w:val="fr-CA"/>
        </w:rPr>
        <w:t xml:space="preserve">Organiser un atelier sur l’identification des utilisateurs et un atelier de promotion des technologies éconergétiques à faible PRG </w:t>
      </w:r>
      <w:r w:rsidR="006671DA" w:rsidRPr="00CB286F">
        <w:rPr>
          <w:lang w:val="fr-CA"/>
        </w:rPr>
        <w:t>;</w:t>
      </w:r>
      <w:r w:rsidRPr="00CB286F">
        <w:rPr>
          <w:lang w:val="fr-CA"/>
        </w:rPr>
        <w:t xml:space="preserve"> initier </w:t>
      </w:r>
      <w:r w:rsidR="00361BEE" w:rsidRPr="00CB286F">
        <w:rPr>
          <w:lang w:val="fr-CA"/>
        </w:rPr>
        <w:t>le</w:t>
      </w:r>
      <w:r w:rsidRPr="00CB286F">
        <w:rPr>
          <w:lang w:val="fr-CA"/>
        </w:rPr>
        <w:t xml:space="preserve"> projet pilote</w:t>
      </w:r>
      <w:r w:rsidR="00361BEE" w:rsidRPr="00CB286F">
        <w:rPr>
          <w:lang w:val="fr-CA"/>
        </w:rPr>
        <w:t xml:space="preserve"> sur la</w:t>
      </w:r>
      <w:r w:rsidR="007623C3">
        <w:rPr>
          <w:lang w:val="fr-CA"/>
        </w:rPr>
        <w:t xml:space="preserve"> conception d’une chambre froide</w:t>
      </w:r>
      <w:r w:rsidR="00361BEE" w:rsidRPr="00CB286F">
        <w:rPr>
          <w:lang w:val="fr-CA"/>
        </w:rPr>
        <w:t xml:space="preserve"> à base d’hydrocarbures dans une application de réfrigération commerciale choisie (51 750 $US) ;</w:t>
      </w:r>
    </w:p>
    <w:p w14:paraId="172F511F" w14:textId="787E1C20" w:rsidR="00B61BCE" w:rsidRPr="00CB286F" w:rsidRDefault="00361BEE" w:rsidP="0016763D">
      <w:pPr>
        <w:pStyle w:val="Heading2"/>
        <w:widowControl/>
        <w:rPr>
          <w:lang w:val="fr-CA"/>
        </w:rPr>
      </w:pPr>
      <w:r w:rsidRPr="00CB286F">
        <w:rPr>
          <w:i/>
          <w:iCs/>
          <w:lang w:val="fr-CA"/>
        </w:rPr>
        <w:t xml:space="preserve">Réduction des émissions de HFC à PRG élevé au cours de la vie des frigorigènes </w:t>
      </w:r>
      <w:r w:rsidR="006671DA" w:rsidRPr="00CB286F">
        <w:rPr>
          <w:i/>
          <w:iCs/>
          <w:lang w:val="fr-CA"/>
        </w:rPr>
        <w:t xml:space="preserve">: </w:t>
      </w:r>
      <w:r w:rsidRPr="00CB286F">
        <w:rPr>
          <w:lang w:val="fr-CA"/>
        </w:rPr>
        <w:t xml:space="preserve">Mesurer l’impact d’appliquer de bonnes pratiques d’entretien chez un utilisateur dans le secteur de la réfrigération commerciale, organiser un atelier de </w:t>
      </w:r>
      <w:r w:rsidR="007623C3">
        <w:rPr>
          <w:lang w:val="fr-CA"/>
        </w:rPr>
        <w:t>dissémination</w:t>
      </w:r>
      <w:r w:rsidRPr="00CB286F">
        <w:rPr>
          <w:lang w:val="fr-CA"/>
        </w:rPr>
        <w:t xml:space="preserve"> des résultats et produire un rapport des résultats aux fins de diffusion ; élaborer des lignes directrices et du matériel de sensibilisation sur les meilleur</w:t>
      </w:r>
      <w:r w:rsidR="007623C3">
        <w:rPr>
          <w:lang w:val="fr-CA"/>
        </w:rPr>
        <w:t>e</w:t>
      </w:r>
      <w:r w:rsidRPr="00CB286F">
        <w:rPr>
          <w:lang w:val="fr-CA"/>
        </w:rPr>
        <w:t>s pratiques de climatisation mobile, et former 60 techniciens en meilleures pratiques de gestion des frigorigènes dans l’équipement d’entretien des climatiseurs mobiles (76 500 $US) :</w:t>
      </w:r>
    </w:p>
    <w:p w14:paraId="0D47E30A" w14:textId="423F1CBE" w:rsidR="00B61BCE" w:rsidRPr="00CB286F" w:rsidRDefault="00361BEE" w:rsidP="0016763D">
      <w:pPr>
        <w:pStyle w:val="Heading2"/>
        <w:rPr>
          <w:lang w:val="fr-CA"/>
        </w:rPr>
      </w:pPr>
      <w:r w:rsidRPr="00CB286F">
        <w:rPr>
          <w:i/>
          <w:iCs/>
          <w:lang w:val="fr-CA"/>
        </w:rPr>
        <w:t xml:space="preserve">Coordination et surveillance des projets </w:t>
      </w:r>
      <w:r w:rsidR="00444F1A" w:rsidRPr="00CB286F">
        <w:rPr>
          <w:i/>
          <w:iCs/>
          <w:lang w:val="fr-CA"/>
        </w:rPr>
        <w:t>:</w:t>
      </w:r>
      <w:r w:rsidR="00136DFC" w:rsidRPr="00CB286F">
        <w:rPr>
          <w:lang w:val="fr-CA"/>
        </w:rPr>
        <w:t xml:space="preserve"> </w:t>
      </w:r>
      <w:r w:rsidRPr="00CB286F">
        <w:rPr>
          <w:lang w:val="fr-CA"/>
        </w:rPr>
        <w:t xml:space="preserve">Consultants locaux (12 500 $US), rapports de vérification (7 000 $US), </w:t>
      </w:r>
      <w:r w:rsidR="007623C3">
        <w:rPr>
          <w:lang w:val="fr-CA"/>
        </w:rPr>
        <w:t>rencontres</w:t>
      </w:r>
      <w:r w:rsidRPr="00CB286F">
        <w:rPr>
          <w:lang w:val="fr-CA"/>
        </w:rPr>
        <w:t xml:space="preserve"> des parties prenantes (2 500 $US), déplacements locaux (2 240 $US) et production du matériel de sensibilisation (1 500 US), pour un total de 25 740 $US</w:t>
      </w:r>
      <w:r w:rsidR="004672B9" w:rsidRPr="00CB286F">
        <w:rPr>
          <w:lang w:val="fr-CA"/>
        </w:rPr>
        <w:t>.</w:t>
      </w:r>
    </w:p>
    <w:p w14:paraId="5AD0B429" w14:textId="77777777" w:rsidR="00486D2E" w:rsidRDefault="00486D2E" w:rsidP="004D0392">
      <w:pPr>
        <w:widowControl w:val="0"/>
        <w:spacing w:before="360" w:after="240"/>
        <w:jc w:val="center"/>
        <w:rPr>
          <w:b/>
          <w:lang w:val="fr-CA"/>
        </w:rPr>
      </w:pPr>
      <w:bookmarkStart w:id="7" w:name="_Hlk126916095"/>
      <w:r>
        <w:rPr>
          <w:b/>
          <w:lang w:val="fr-CA"/>
        </w:rPr>
        <w:br/>
      </w:r>
    </w:p>
    <w:p w14:paraId="73CEFD95" w14:textId="77777777" w:rsidR="00486D2E" w:rsidRDefault="00486D2E">
      <w:pPr>
        <w:jc w:val="left"/>
        <w:rPr>
          <w:b/>
          <w:lang w:val="fr-CA"/>
        </w:rPr>
      </w:pPr>
      <w:r>
        <w:rPr>
          <w:b/>
          <w:lang w:val="fr-CA"/>
        </w:rPr>
        <w:br w:type="page"/>
      </w:r>
    </w:p>
    <w:p w14:paraId="241FF5B4" w14:textId="139C7206" w:rsidR="0001218E" w:rsidRPr="00CB286F" w:rsidRDefault="00361BEE" w:rsidP="004D0392">
      <w:pPr>
        <w:widowControl w:val="0"/>
        <w:spacing w:before="360" w:after="240"/>
        <w:jc w:val="center"/>
        <w:rPr>
          <w:b/>
          <w:lang w:val="fr-CA"/>
        </w:rPr>
      </w:pPr>
      <w:r w:rsidRPr="00CB286F">
        <w:rPr>
          <w:b/>
          <w:lang w:val="fr-CA"/>
        </w:rPr>
        <w:t>OBSERVATIONS ET RECOMMANDATION DU SECRÉTARIAT</w:t>
      </w:r>
    </w:p>
    <w:p w14:paraId="7921CFA8" w14:textId="067F4FA7" w:rsidR="0001218E" w:rsidRPr="00CB286F" w:rsidRDefault="00BC43D8" w:rsidP="004D0392">
      <w:pPr>
        <w:widowControl w:val="0"/>
        <w:spacing w:after="240"/>
        <w:rPr>
          <w:b/>
          <w:lang w:val="fr-CA"/>
        </w:rPr>
      </w:pPr>
      <w:r w:rsidRPr="00CB286F">
        <w:rPr>
          <w:b/>
          <w:lang w:val="fr-CA"/>
        </w:rPr>
        <w:t>OBSERVATIONS</w:t>
      </w:r>
    </w:p>
    <w:p w14:paraId="485C12C0" w14:textId="2E22DA52" w:rsidR="008D6E28" w:rsidRPr="00CB286F" w:rsidRDefault="00BC43D8" w:rsidP="00486D2E">
      <w:pPr>
        <w:pStyle w:val="Heading1"/>
        <w:rPr>
          <w:lang w:val="fr-CA"/>
        </w:rPr>
      </w:pPr>
      <w:bookmarkStart w:id="8" w:name="_Hlk126916105"/>
      <w:bookmarkEnd w:id="7"/>
      <w:r w:rsidRPr="00CB286F">
        <w:rPr>
          <w:lang w:val="fr-CA"/>
        </w:rPr>
        <w:t>Le Secrétariat a examiné la phase I du plan de mise en œuvre de l'Amendement de Kigali pour le Pérou à la lumière des politiques et lignes directrices existantes du Fonds multilatéral, dont les décisions</w:t>
      </w:r>
      <w:r w:rsidR="00175EB9" w:rsidRPr="00CB286F">
        <w:rPr>
          <w:lang w:val="fr-CA"/>
        </w:rPr>
        <w:t xml:space="preserve"> </w:t>
      </w:r>
      <w:r w:rsidR="00DA3C39" w:rsidRPr="00CB286F">
        <w:rPr>
          <w:lang w:val="fr-CA"/>
        </w:rPr>
        <w:t xml:space="preserve">91/38 </w:t>
      </w:r>
      <w:r w:rsidRPr="00CB286F">
        <w:rPr>
          <w:lang w:val="fr-CA"/>
        </w:rPr>
        <w:t xml:space="preserve">et </w:t>
      </w:r>
      <w:r w:rsidR="00175EB9" w:rsidRPr="00CB286F">
        <w:rPr>
          <w:lang w:val="fr-CA"/>
        </w:rPr>
        <w:t>92/37</w:t>
      </w:r>
      <w:r w:rsidR="00DA3C39" w:rsidRPr="00CB286F">
        <w:rPr>
          <w:lang w:val="fr-CA"/>
        </w:rPr>
        <w:t>,</w:t>
      </w:r>
      <w:r w:rsidR="00DA3C39" w:rsidRPr="00CB286F">
        <w:rPr>
          <w:rStyle w:val="FootnoteReference"/>
          <w:lang w:val="fr-CA"/>
        </w:rPr>
        <w:footnoteReference w:id="10"/>
      </w:r>
      <w:r w:rsidR="00175EB9" w:rsidRPr="00CB286F">
        <w:rPr>
          <w:lang w:val="fr-CA"/>
        </w:rPr>
        <w:t xml:space="preserve"> </w:t>
      </w:r>
      <w:r w:rsidRPr="00CB286F">
        <w:rPr>
          <w:lang w:val="fr-CA"/>
        </w:rPr>
        <w:t>la phase II du PGEH et le plan d’activité du Fonds multilatéral pour 2022-2023</w:t>
      </w:r>
      <w:r w:rsidR="00CD4298" w:rsidRPr="00CB286F">
        <w:rPr>
          <w:lang w:val="fr-CA"/>
        </w:rPr>
        <w:t>.</w:t>
      </w:r>
    </w:p>
    <w:p w14:paraId="73E34DB8" w14:textId="23DEA0B6" w:rsidR="00F165AA" w:rsidRPr="00CB286F" w:rsidRDefault="00BC43D8" w:rsidP="004D0392">
      <w:pPr>
        <w:widowControl w:val="0"/>
        <w:spacing w:after="240"/>
        <w:rPr>
          <w:i/>
          <w:iCs/>
          <w:lang w:val="fr-CA"/>
        </w:rPr>
      </w:pPr>
      <w:r w:rsidRPr="00CB286F">
        <w:rPr>
          <w:u w:val="single"/>
          <w:lang w:val="fr-CA"/>
        </w:rPr>
        <w:t>Niveaux de consommation des HFC</w:t>
      </w:r>
    </w:p>
    <w:p w14:paraId="62B582AB" w14:textId="35C1D6C8" w:rsidR="001D706F" w:rsidRPr="00CB286F" w:rsidRDefault="00DC3EB2" w:rsidP="004D0392">
      <w:pPr>
        <w:pStyle w:val="Heading1"/>
        <w:widowControl w:val="0"/>
        <w:rPr>
          <w:lang w:val="fr-CA"/>
        </w:rPr>
      </w:pPr>
      <w:r w:rsidRPr="00CB286F">
        <w:rPr>
          <w:lang w:val="fr-CA"/>
        </w:rPr>
        <w:t>La consommation réduite de HFC en 2021, qui a atteint 682,68 tm (1 605 215 tonnes d’éq-CO</w:t>
      </w:r>
      <w:r w:rsidRPr="00CB286F">
        <w:rPr>
          <w:vertAlign w:val="subscript"/>
          <w:lang w:val="fr-CA"/>
        </w:rPr>
        <w:t>2</w:t>
      </w:r>
      <w:r w:rsidRPr="00CB286F">
        <w:rPr>
          <w:lang w:val="fr-CA"/>
        </w:rPr>
        <w:t>)</w:t>
      </w:r>
      <w:r w:rsidR="007623C3">
        <w:rPr>
          <w:lang w:val="fr-CA"/>
        </w:rPr>
        <w:t>,</w:t>
      </w:r>
      <w:r w:rsidRPr="00CB286F">
        <w:rPr>
          <w:lang w:val="fr-CA"/>
        </w:rPr>
        <w:t xml:space="preserve"> a été suivie d’une </w:t>
      </w:r>
      <w:r w:rsidR="007623C3">
        <w:rPr>
          <w:lang w:val="fr-CA"/>
        </w:rPr>
        <w:t xml:space="preserve">augmentation de la </w:t>
      </w:r>
      <w:r w:rsidRPr="00CB286F">
        <w:rPr>
          <w:lang w:val="fr-CA"/>
        </w:rPr>
        <w:t>consommation</w:t>
      </w:r>
      <w:r w:rsidR="007623C3">
        <w:rPr>
          <w:lang w:val="fr-CA"/>
        </w:rPr>
        <w:t>,</w:t>
      </w:r>
      <w:r w:rsidRPr="00CB286F">
        <w:rPr>
          <w:lang w:val="fr-CA"/>
        </w:rPr>
        <w:t xml:space="preserve"> </w:t>
      </w:r>
      <w:r w:rsidR="007623C3">
        <w:rPr>
          <w:lang w:val="fr-CA"/>
        </w:rPr>
        <w:t>qui a atteint</w:t>
      </w:r>
      <w:r w:rsidRPr="00CB286F">
        <w:rPr>
          <w:lang w:val="fr-CA"/>
        </w:rPr>
        <w:t xml:space="preserve"> 1 074,09 tm (2 785 697 tonnes d’éq-CO</w:t>
      </w:r>
      <w:r w:rsidRPr="007623C3">
        <w:rPr>
          <w:vertAlign w:val="subscript"/>
          <w:lang w:val="fr-CA"/>
        </w:rPr>
        <w:t>2</w:t>
      </w:r>
      <w:r w:rsidRPr="00CB286F">
        <w:rPr>
          <w:lang w:val="fr-CA"/>
        </w:rPr>
        <w:t>) en 2022, une valeur légèrement plus élevée que la valeur de référence. Le Secrétariat a demandé si l’augmentation consignée des importations en 2022 visait à</w:t>
      </w:r>
      <w:r w:rsidR="00091131" w:rsidRPr="00CB286F">
        <w:rPr>
          <w:lang w:val="fr-CA"/>
        </w:rPr>
        <w:t xml:space="preserve"> répondre à des besoins réguliers de frigorigènes après la réduction de 2021. Dans sa réponse, le PNUD a fourni des donnés </w:t>
      </w:r>
      <w:r w:rsidR="00A6087F" w:rsidRPr="00CB286F">
        <w:rPr>
          <w:lang w:val="fr-CA"/>
        </w:rPr>
        <w:t>indiquant que l</w:t>
      </w:r>
      <w:r w:rsidR="00091131" w:rsidRPr="00CB286F">
        <w:rPr>
          <w:lang w:val="fr-CA"/>
        </w:rPr>
        <w:t>a consommation de HFC au</w:t>
      </w:r>
      <w:r w:rsidR="00A6087F" w:rsidRPr="00CB286F">
        <w:rPr>
          <w:lang w:val="fr-CA"/>
        </w:rPr>
        <w:t xml:space="preserve"> </w:t>
      </w:r>
      <w:r w:rsidR="00091131" w:rsidRPr="00CB286F">
        <w:rPr>
          <w:lang w:val="fr-CA"/>
        </w:rPr>
        <w:t xml:space="preserve">pays avait connu une augmentation soutenue au cours de la dernière décennie, à l’exception d’une chute marquée en 2021 attribuable à la pandémie de la COVID-19. </w:t>
      </w:r>
      <w:r w:rsidR="000F04E0">
        <w:rPr>
          <w:lang w:val="fr-CA"/>
        </w:rPr>
        <w:t>Le</w:t>
      </w:r>
      <w:r w:rsidR="00091131" w:rsidRPr="00CB286F">
        <w:rPr>
          <w:lang w:val="fr-CA"/>
        </w:rPr>
        <w:t xml:space="preserve"> PNUD était d’avis que l’augmentation de la consommation de 2022 répondait à des besoins </w:t>
      </w:r>
      <w:r w:rsidR="00A6087F" w:rsidRPr="00CB286F">
        <w:rPr>
          <w:lang w:val="fr-CA"/>
        </w:rPr>
        <w:t>réguliers de frigorigènes. Aucune information n’a été fournie au sujet de facteurs externes qui pourraient avoir causé l’augmentation, par exemple des expéditions retardées de 2021 à cause des dérangements dans la chaîne d’approvisionnement, des importations supplémentaires possibles par les importateurs à cause de la pénurie de frigorigènes en 2021 ou la constitution de réserves en préparation pour de futures restrictions des importations. Aucune estimation de la consommation en 2023 n’a été fournie</w:t>
      </w:r>
      <w:r w:rsidR="001D706F" w:rsidRPr="00CB286F">
        <w:rPr>
          <w:lang w:val="fr-CA"/>
        </w:rPr>
        <w:t>.</w:t>
      </w:r>
    </w:p>
    <w:p w14:paraId="371B8C20" w14:textId="0372517D" w:rsidR="000223E8" w:rsidRPr="00CB286F" w:rsidRDefault="00A6087F" w:rsidP="000223E8">
      <w:pPr>
        <w:pStyle w:val="Heading1"/>
        <w:rPr>
          <w:lang w:val="fr-CA"/>
        </w:rPr>
      </w:pPr>
      <w:r w:rsidRPr="00CB286F">
        <w:rPr>
          <w:lang w:val="fr-CA"/>
        </w:rPr>
        <w:t>Le Secrétariat estime qu’i</w:t>
      </w:r>
      <w:r w:rsidR="000F04E0">
        <w:rPr>
          <w:lang w:val="fr-CA"/>
        </w:rPr>
        <w:t>l est important de continuer à</w:t>
      </w:r>
      <w:r w:rsidRPr="00CB286F">
        <w:rPr>
          <w:lang w:val="fr-CA"/>
        </w:rPr>
        <w:t xml:space="preserve"> surveiller la consommation de HFC du pays au cours des prochaines années afin</w:t>
      </w:r>
      <w:r w:rsidR="00084D8B" w:rsidRPr="00CB286F">
        <w:rPr>
          <w:lang w:val="fr-CA"/>
        </w:rPr>
        <w:t xml:space="preserve"> d</w:t>
      </w:r>
      <w:r w:rsidR="000F04E0">
        <w:rPr>
          <w:lang w:val="fr-CA"/>
        </w:rPr>
        <w:t>e déterminer si le niveau é</w:t>
      </w:r>
      <w:r w:rsidRPr="00CB286F">
        <w:rPr>
          <w:lang w:val="fr-CA"/>
        </w:rPr>
        <w:t>levé d’importation déclaré en 2022 est représentatif des besoins de consommation habituels du marché local ou s’il s’agit d’un cas isolé</w:t>
      </w:r>
      <w:r w:rsidR="00084D8B" w:rsidRPr="00CB286F">
        <w:rPr>
          <w:lang w:val="fr-CA"/>
        </w:rPr>
        <w:t>, et s’attend à ce que les données disponibles sur la consommation à plus long terme des HFC permett</w:t>
      </w:r>
      <w:r w:rsidR="000F04E0">
        <w:rPr>
          <w:lang w:val="fr-CA"/>
        </w:rPr>
        <w:t>e</w:t>
      </w:r>
      <w:r w:rsidR="00084D8B" w:rsidRPr="00CB286F">
        <w:rPr>
          <w:lang w:val="fr-CA"/>
        </w:rPr>
        <w:t>nt de brosser un portrait plus exact de la situation d’ici la proposition de la prochaine tranche en 2026.</w:t>
      </w:r>
    </w:p>
    <w:p w14:paraId="149EFFCB" w14:textId="13F0EA59" w:rsidR="00112111" w:rsidRPr="00CB286F" w:rsidRDefault="00084D8B" w:rsidP="00066F86">
      <w:pPr>
        <w:pStyle w:val="Heading1"/>
        <w:keepNext/>
        <w:numPr>
          <w:ilvl w:val="0"/>
          <w:numId w:val="0"/>
        </w:numPr>
        <w:rPr>
          <w:u w:val="single"/>
          <w:lang w:val="fr-CA"/>
        </w:rPr>
      </w:pPr>
      <w:r w:rsidRPr="00CB286F">
        <w:rPr>
          <w:u w:val="single"/>
          <w:lang w:val="fr-CA"/>
        </w:rPr>
        <w:t>Stratégie globale</w:t>
      </w:r>
    </w:p>
    <w:p w14:paraId="1A2BC4E7" w14:textId="2977966F" w:rsidR="00F72CD0" w:rsidRPr="00CB286F" w:rsidRDefault="005C33A4" w:rsidP="00F72CD0">
      <w:pPr>
        <w:pStyle w:val="Heading1"/>
        <w:numPr>
          <w:ilvl w:val="0"/>
          <w:numId w:val="0"/>
        </w:numPr>
        <w:rPr>
          <w:i/>
          <w:iCs/>
          <w:lang w:val="fr-CA"/>
        </w:rPr>
      </w:pPr>
      <w:r w:rsidRPr="00CB286F">
        <w:rPr>
          <w:i/>
          <w:iCs/>
          <w:lang w:val="fr-CA"/>
        </w:rPr>
        <w:t>Point de départ des réductions globales durables</w:t>
      </w:r>
      <w:r w:rsidR="00F72CD0" w:rsidRPr="00CB286F">
        <w:rPr>
          <w:i/>
          <w:iCs/>
          <w:lang w:val="fr-CA"/>
        </w:rPr>
        <w:t xml:space="preserve"> </w:t>
      </w:r>
    </w:p>
    <w:p w14:paraId="1C2D94E8" w14:textId="545622ED" w:rsidR="00F72CD0" w:rsidRPr="00CB286F" w:rsidRDefault="005C33A4" w:rsidP="004A4050">
      <w:pPr>
        <w:pStyle w:val="Heading1"/>
        <w:rPr>
          <w:lang w:val="fr-CA"/>
        </w:rPr>
      </w:pPr>
      <w:r w:rsidRPr="00CB286F">
        <w:rPr>
          <w:lang w:val="fr-CA"/>
        </w:rPr>
        <w:t>La valeur de référence estimative de la consommation de HFC au Pérou est de 2 735 721 tonnes d’éq-CO</w:t>
      </w:r>
      <w:r w:rsidRPr="00CB286F">
        <w:rPr>
          <w:vertAlign w:val="subscript"/>
          <w:lang w:val="fr-CA"/>
        </w:rPr>
        <w:t>2</w:t>
      </w:r>
      <w:r w:rsidRPr="00CB286F">
        <w:rPr>
          <w:lang w:val="fr-CA"/>
        </w:rPr>
        <w:t xml:space="preserve">, comme indiqué dans le tableau 4, ci-dessus. Les </w:t>
      </w:r>
      <w:r w:rsidR="000F04E0">
        <w:rPr>
          <w:lang w:val="fr-CA"/>
        </w:rPr>
        <w:t>d</w:t>
      </w:r>
      <w:r w:rsidR="00BF3DCC" w:rsidRPr="00CB286F">
        <w:rPr>
          <w:lang w:val="fr-CA"/>
        </w:rPr>
        <w:t>é</w:t>
      </w:r>
      <w:r w:rsidRPr="00CB286F">
        <w:rPr>
          <w:lang w:val="fr-CA"/>
        </w:rPr>
        <w:t xml:space="preserve">bats entourant la méthode de calcul du point de départ des réductions durables de la consommation de HFC </w:t>
      </w:r>
      <w:r w:rsidR="000F04E0">
        <w:rPr>
          <w:lang w:val="fr-CA"/>
        </w:rPr>
        <w:t>se poursuivent</w:t>
      </w:r>
      <w:r w:rsidRPr="00CB286F">
        <w:rPr>
          <w:lang w:val="fr-CA"/>
        </w:rPr>
        <w:t>. Le Secrétariat</w:t>
      </w:r>
      <w:r w:rsidR="00BF3DCC" w:rsidRPr="00CB286F">
        <w:rPr>
          <w:lang w:val="fr-CA"/>
        </w:rPr>
        <w:t xml:space="preserve"> précise que le point de départ pour le Pérou sera établi lorsque le Comité exécutif sera convenu de la méthode </w:t>
      </w:r>
      <w:r w:rsidR="00486D2E">
        <w:rPr>
          <w:lang w:val="fr-CA"/>
        </w:rPr>
        <w:t>de calcul</w:t>
      </w:r>
      <w:r w:rsidR="00F72CD0" w:rsidRPr="00CB286F">
        <w:rPr>
          <w:lang w:val="fr-CA"/>
        </w:rPr>
        <w:t>.</w:t>
      </w:r>
    </w:p>
    <w:p w14:paraId="2243429F" w14:textId="5D68A0F9" w:rsidR="00EA5116" w:rsidRPr="00CB286F" w:rsidRDefault="00BF3DCC" w:rsidP="004D0392">
      <w:pPr>
        <w:spacing w:before="240" w:after="240"/>
        <w:rPr>
          <w:i/>
          <w:iCs/>
          <w:lang w:val="fr-CA"/>
        </w:rPr>
      </w:pPr>
      <w:bookmarkStart w:id="9" w:name="_Hlk126916111"/>
      <w:bookmarkEnd w:id="8"/>
      <w:r w:rsidRPr="00CB286F">
        <w:rPr>
          <w:i/>
          <w:iCs/>
          <w:lang w:val="fr-CA"/>
        </w:rPr>
        <w:t>Secteur de la mousse de polyuréthanne</w:t>
      </w:r>
    </w:p>
    <w:p w14:paraId="2540A590" w14:textId="0786B64B" w:rsidR="005853F4" w:rsidRPr="00CB286F" w:rsidRDefault="00BF3DCC" w:rsidP="005853F4">
      <w:pPr>
        <w:pStyle w:val="Heading1"/>
        <w:widowControl w:val="0"/>
        <w:rPr>
          <w:lang w:val="fr-CA"/>
        </w:rPr>
      </w:pPr>
      <w:r w:rsidRPr="00CB286F">
        <w:rPr>
          <w:lang w:val="fr-CA"/>
        </w:rPr>
        <w:t>Le Comité exécutif, à sa 61</w:t>
      </w:r>
      <w:r w:rsidRPr="00CB286F">
        <w:rPr>
          <w:vertAlign w:val="superscript"/>
          <w:lang w:val="fr-CA"/>
        </w:rPr>
        <w:t>e</w:t>
      </w:r>
      <w:r w:rsidRPr="00CB286F">
        <w:rPr>
          <w:lang w:val="fr-CA"/>
        </w:rPr>
        <w:t xml:space="preserve"> réunion, a décidé d’approuver le financement de l’élimination du HCFC-141b contenu dans les polyols prémélangés importés utilisé</w:t>
      </w:r>
      <w:r w:rsidR="006153F2">
        <w:rPr>
          <w:lang w:val="fr-CA"/>
        </w:rPr>
        <w:t>s</w:t>
      </w:r>
      <w:r w:rsidRPr="00CB286F">
        <w:rPr>
          <w:lang w:val="fr-CA"/>
        </w:rPr>
        <w:t xml:space="preserve"> par les entreprises de mousse de polyuréthanne et a mis en place des conditions</w:t>
      </w:r>
      <w:r w:rsidR="006153F2">
        <w:rPr>
          <w:lang w:val="fr-CA"/>
        </w:rPr>
        <w:t xml:space="preserve"> p</w:t>
      </w:r>
      <w:r w:rsidRPr="00CB286F">
        <w:rPr>
          <w:lang w:val="fr-CA"/>
        </w:rPr>
        <w:t>our la demande de financement (décisions 61/47 et 63/15), comprenant, pour certains pays</w:t>
      </w:r>
      <w:r w:rsidR="00DC5619" w:rsidRPr="00CB286F">
        <w:rPr>
          <w:lang w:val="fr-CA"/>
        </w:rPr>
        <w:t>,</w:t>
      </w:r>
      <w:r w:rsidRPr="00CB286F">
        <w:rPr>
          <w:lang w:val="fr-CA"/>
        </w:rPr>
        <w:t xml:space="preserve"> à titre exceptionnel</w:t>
      </w:r>
      <w:r w:rsidR="00DC5619" w:rsidRPr="00CB286F">
        <w:rPr>
          <w:lang w:val="fr-CA"/>
        </w:rPr>
        <w:t xml:space="preserve"> et sous plusieurs conditions, la possibilité de proposer ces projets en tout temps au cours de la phase en cours de leur PGEH, lorsque des technologies de remplacement arrive</w:t>
      </w:r>
      <w:r w:rsidR="00486D2E">
        <w:rPr>
          <w:lang w:val="fr-CA"/>
        </w:rPr>
        <w:t>ro</w:t>
      </w:r>
      <w:r w:rsidR="00DC5619" w:rsidRPr="00CB286F">
        <w:rPr>
          <w:lang w:val="fr-CA"/>
        </w:rPr>
        <w:t>nt sur le marché.</w:t>
      </w:r>
    </w:p>
    <w:p w14:paraId="3C1C417B" w14:textId="4DC36ED4" w:rsidR="005853F4" w:rsidRPr="00CB286F" w:rsidRDefault="00DC5619" w:rsidP="005E4FF0">
      <w:pPr>
        <w:pStyle w:val="Heading1"/>
        <w:rPr>
          <w:i/>
          <w:iCs/>
          <w:lang w:val="fr-CA"/>
        </w:rPr>
      </w:pPr>
      <w:r w:rsidRPr="00CB286F">
        <w:rPr>
          <w:lang w:val="fr-CA"/>
        </w:rPr>
        <w:t>Le Secrétariat a constaté que le gouvernement du Pérou a l’intention de proposer un projet sur l’élimination de l’utilisation des HFC contenus dans les polyols prémélangés dans le secteur de la mousse de polyuréthanne lors d’une future réunion</w:t>
      </w:r>
      <w:r w:rsidR="006153F2">
        <w:rPr>
          <w:lang w:val="fr-CA"/>
        </w:rPr>
        <w:t xml:space="preserve"> qui se tiendra </w:t>
      </w:r>
      <w:r w:rsidRPr="00CB286F">
        <w:rPr>
          <w:lang w:val="fr-CA"/>
        </w:rPr>
        <w:t xml:space="preserve">au cours de la phase I du plan de mise en œuvre de l'Amendement de Kigali. </w:t>
      </w:r>
      <w:r w:rsidR="0067195F" w:rsidRPr="00CB286F">
        <w:rPr>
          <w:lang w:val="fr-CA"/>
        </w:rPr>
        <w:t xml:space="preserve">Constatant qu’il y a un nombre </w:t>
      </w:r>
      <w:r w:rsidR="00486D2E">
        <w:rPr>
          <w:lang w:val="fr-CA"/>
        </w:rPr>
        <w:t>accru</w:t>
      </w:r>
      <w:r w:rsidR="006153F2">
        <w:rPr>
          <w:lang w:val="fr-CA"/>
        </w:rPr>
        <w:t xml:space="preserve"> </w:t>
      </w:r>
      <w:r w:rsidR="0067195F" w:rsidRPr="00CB286F">
        <w:rPr>
          <w:lang w:val="fr-CA"/>
        </w:rPr>
        <w:t>de pays qui utilisent les HFC contenus dans les polyols prémélangés importés, le Comité exécutif pourrait souhaiter déterminer s’il financera les activités pour éliminer les HFC contenus dans les polyols prémélangés importés dans les pays visés à l'article 5, comme il l’a fait pour les HCFC. L’examen d’un projet pour le Pérou serait assujetti à l’examen de la question par le Comité exécutif, présenté dans le document UNEP/OzL.Pro/ExCom/93/31, Aperçu des questions recensées pendant l’examen des projets</w:t>
      </w:r>
      <w:r w:rsidR="005853F4" w:rsidRPr="00CB286F">
        <w:rPr>
          <w:lang w:val="fr-CA"/>
        </w:rPr>
        <w:t>.</w:t>
      </w:r>
    </w:p>
    <w:p w14:paraId="51D596DE" w14:textId="2BF42157" w:rsidR="003A45F4" w:rsidRPr="00CB286F" w:rsidRDefault="006941D5" w:rsidP="004D0392">
      <w:pPr>
        <w:pStyle w:val="Heading1"/>
        <w:widowControl w:val="0"/>
        <w:rPr>
          <w:i/>
          <w:iCs/>
          <w:lang w:val="fr-CA"/>
        </w:rPr>
      </w:pPr>
      <w:r w:rsidRPr="00CB286F">
        <w:rPr>
          <w:lang w:val="fr-CA"/>
        </w:rPr>
        <w:t xml:space="preserve">Compte tenu des difficultés </w:t>
      </w:r>
      <w:r w:rsidR="006153F2">
        <w:rPr>
          <w:lang w:val="fr-CA"/>
        </w:rPr>
        <w:t xml:space="preserve">antérieures </w:t>
      </w:r>
      <w:r w:rsidRPr="00CB286F">
        <w:rPr>
          <w:lang w:val="fr-CA"/>
        </w:rPr>
        <w:t>à régler la question du secteur de la mousse de polyuréthanne au Pérou</w:t>
      </w:r>
      <w:r w:rsidR="00BB606F" w:rsidRPr="00CB286F">
        <w:rPr>
          <w:lang w:val="fr-CA"/>
        </w:rPr>
        <w:t xml:space="preserve"> au cours du PGEH</w:t>
      </w:r>
      <w:r w:rsidRPr="00CB286F">
        <w:rPr>
          <w:lang w:val="fr-CA"/>
        </w:rPr>
        <w:t>, le Comité exécutif a autorisé le gouvernement du Pérou à proposer</w:t>
      </w:r>
      <w:r w:rsidR="00BB606F" w:rsidRPr="00CB286F">
        <w:rPr>
          <w:lang w:val="fr-CA"/>
        </w:rPr>
        <w:t>, au cours de la mise en œuvre de la phase II du PGEH,</w:t>
      </w:r>
      <w:r w:rsidRPr="00CB286F">
        <w:rPr>
          <w:lang w:val="fr-CA"/>
        </w:rPr>
        <w:t xml:space="preserve"> un projet pour éliminer l’utilisation du HCFC-141b contenu dans les polyols prémélangés importés </w:t>
      </w:r>
      <w:r w:rsidR="00AB4C35">
        <w:rPr>
          <w:lang w:val="fr-CA"/>
        </w:rPr>
        <w:t xml:space="preserve">utilisés </w:t>
      </w:r>
      <w:r w:rsidRPr="00CB286F">
        <w:rPr>
          <w:lang w:val="fr-CA"/>
        </w:rPr>
        <w:t xml:space="preserve">dans le secteur de la mousse de polyuréthanne, </w:t>
      </w:r>
      <w:r w:rsidR="00BB606F" w:rsidRPr="00CB286F">
        <w:rPr>
          <w:lang w:val="fr-CA"/>
        </w:rPr>
        <w:t xml:space="preserve">lorsqu’une technologie à faible PRG économique et </w:t>
      </w:r>
      <w:r w:rsidR="00AB4C35">
        <w:rPr>
          <w:lang w:val="fr-CA"/>
        </w:rPr>
        <w:t>disponible</w:t>
      </w:r>
      <w:r w:rsidR="00BB606F" w:rsidRPr="00CB286F">
        <w:rPr>
          <w:lang w:val="fr-CA"/>
        </w:rPr>
        <w:t xml:space="preserve"> sur le marché le per</w:t>
      </w:r>
      <w:r w:rsidR="00AB4C35">
        <w:rPr>
          <w:lang w:val="fr-CA"/>
        </w:rPr>
        <w:t>mettra (décision 80/59 e)). Si</w:t>
      </w:r>
      <w:r w:rsidR="00BB606F" w:rsidRPr="00CB286F">
        <w:rPr>
          <w:lang w:val="fr-CA"/>
        </w:rPr>
        <w:t xml:space="preserve"> le Comité exécutif devait décider de financer l’élimination des HFC contenus dans les polyols prémélangés importés, </w:t>
      </w:r>
      <w:r w:rsidR="001D5FDC" w:rsidRPr="00CB286F">
        <w:rPr>
          <w:lang w:val="fr-CA"/>
        </w:rPr>
        <w:t xml:space="preserve">il serait alors souhaitable que le projet sur l’élimination de l’utilisation des polyols prémélangés importés </w:t>
      </w:r>
      <w:r w:rsidR="00AB4C35">
        <w:rPr>
          <w:lang w:val="fr-CA"/>
        </w:rPr>
        <w:t>englobe</w:t>
      </w:r>
      <w:r w:rsidR="001D5FDC" w:rsidRPr="00CB286F">
        <w:rPr>
          <w:lang w:val="fr-CA"/>
        </w:rPr>
        <w:t xml:space="preserve"> les HFC et les HCFC</w:t>
      </w:r>
      <w:r w:rsidR="00BB606F" w:rsidRPr="00CB286F">
        <w:rPr>
          <w:lang w:val="fr-CA"/>
        </w:rPr>
        <w:t>.</w:t>
      </w:r>
    </w:p>
    <w:p w14:paraId="53D52C9A" w14:textId="557767FA" w:rsidR="00E57EAF" w:rsidRPr="00CB286F" w:rsidRDefault="001D5FDC" w:rsidP="004D0392">
      <w:pPr>
        <w:widowControl w:val="0"/>
        <w:spacing w:after="240"/>
        <w:rPr>
          <w:u w:val="single"/>
          <w:lang w:val="fr-CA"/>
        </w:rPr>
      </w:pPr>
      <w:r w:rsidRPr="00CB286F">
        <w:rPr>
          <w:u w:val="single"/>
          <w:lang w:val="fr-CA"/>
        </w:rPr>
        <w:t>Cadres de politique, de réglementation et institutionnel</w:t>
      </w:r>
    </w:p>
    <w:bookmarkEnd w:id="9"/>
    <w:p w14:paraId="70C619C2" w14:textId="09C3EE28" w:rsidR="00E57EAF" w:rsidRPr="00CB286F" w:rsidRDefault="001D5FDC" w:rsidP="004D0392">
      <w:pPr>
        <w:widowControl w:val="0"/>
        <w:spacing w:after="240"/>
        <w:rPr>
          <w:i/>
          <w:iCs/>
          <w:lang w:val="fr-CA"/>
        </w:rPr>
      </w:pPr>
      <w:r w:rsidRPr="00CB286F">
        <w:rPr>
          <w:i/>
          <w:iCs/>
          <w:lang w:val="fr-CA"/>
        </w:rPr>
        <w:t>Programme de permis et de quotas pour les HFC</w:t>
      </w:r>
    </w:p>
    <w:p w14:paraId="01534DCB" w14:textId="38389F6D" w:rsidR="004B41B4" w:rsidRPr="00CB286F" w:rsidRDefault="00C32E4C" w:rsidP="004D0392">
      <w:pPr>
        <w:pStyle w:val="Heading1"/>
        <w:widowControl w:val="0"/>
        <w:rPr>
          <w:lang w:val="fr-CA"/>
        </w:rPr>
      </w:pPr>
      <w:r w:rsidRPr="00CB286F">
        <w:rPr>
          <w:lang w:val="fr-CA"/>
        </w:rPr>
        <w:t>Dans sa décision 87/50 g), le Comité exécutif demande aux agences bilatérales et d’exécution, lorsqu’elles soumettent des p</w:t>
      </w:r>
      <w:r w:rsidR="00AB4C35">
        <w:rPr>
          <w:lang w:val="fr-CA"/>
        </w:rPr>
        <w:t>l</w:t>
      </w:r>
      <w:r w:rsidRPr="00CB286F">
        <w:rPr>
          <w:lang w:val="fr-CA"/>
        </w:rPr>
        <w:t xml:space="preserve">ans de mise en œuvre de l’Amendement de Kigali, d’inclure la confirmation que le pays </w:t>
      </w:r>
      <w:r w:rsidR="00746CE5">
        <w:rPr>
          <w:lang w:val="fr-CA"/>
        </w:rPr>
        <w:t>a mis en place</w:t>
      </w:r>
      <w:r w:rsidRPr="00CB286F">
        <w:rPr>
          <w:lang w:val="fr-CA"/>
        </w:rPr>
        <w:t xml:space="preserve"> un programme national </w:t>
      </w:r>
      <w:r w:rsidR="00746CE5">
        <w:rPr>
          <w:lang w:val="fr-CA"/>
        </w:rPr>
        <w:t>exécutoire</w:t>
      </w:r>
      <w:r w:rsidRPr="00CB286F">
        <w:rPr>
          <w:lang w:val="fr-CA"/>
        </w:rPr>
        <w:t xml:space="preserve"> </w:t>
      </w:r>
      <w:r w:rsidR="00746CE5">
        <w:rPr>
          <w:lang w:val="fr-CA"/>
        </w:rPr>
        <w:t xml:space="preserve">de permis et de quotas </w:t>
      </w:r>
      <w:r w:rsidRPr="00CB286F">
        <w:rPr>
          <w:lang w:val="fr-CA"/>
        </w:rPr>
        <w:t xml:space="preserve">pour surveiller les importations et exportations de HFC, conformément à la décision 63/17. </w:t>
      </w:r>
      <w:r w:rsidR="00746CE5">
        <w:rPr>
          <w:lang w:val="fr-CA"/>
        </w:rPr>
        <w:t>Ainsi</w:t>
      </w:r>
      <w:r w:rsidR="00F02A2F" w:rsidRPr="00CB286F">
        <w:rPr>
          <w:lang w:val="fr-CA"/>
        </w:rPr>
        <w:t>, le gouvernement du Pérou a mis en place un programme de permis et de quotas pour les HFC, dans le cadre duquel les quotas d’importation seraient communiqués aux importateurs en tonnes d’éq-CO</w:t>
      </w:r>
      <w:r w:rsidR="00F02A2F" w:rsidRPr="00AB4C35">
        <w:rPr>
          <w:vertAlign w:val="subscript"/>
          <w:lang w:val="fr-CA"/>
        </w:rPr>
        <w:t>2</w:t>
      </w:r>
      <w:r w:rsidR="00F02A2F" w:rsidRPr="00CB286F">
        <w:rPr>
          <w:lang w:val="fr-CA"/>
        </w:rPr>
        <w:t xml:space="preserve">, </w:t>
      </w:r>
      <w:r w:rsidR="00AB4C35">
        <w:rPr>
          <w:lang w:val="fr-CA"/>
        </w:rPr>
        <w:t>qui offrirait</w:t>
      </w:r>
      <w:r w:rsidR="00F02A2F" w:rsidRPr="00CB286F">
        <w:rPr>
          <w:lang w:val="fr-CA"/>
        </w:rPr>
        <w:t xml:space="preserve"> la souplesse d’importer n’importe quel HFC, à condition de respecter le quota. Le PNUD s’attend à ce que cette stratégie permette aux importateurs d’élaborer des stratégie</w:t>
      </w:r>
      <w:r w:rsidR="00AB4C35">
        <w:rPr>
          <w:lang w:val="fr-CA"/>
        </w:rPr>
        <w:t>s</w:t>
      </w:r>
      <w:r w:rsidR="00F02A2F" w:rsidRPr="00CB286F">
        <w:rPr>
          <w:lang w:val="fr-CA"/>
        </w:rPr>
        <w:t xml:space="preserve"> individuelles pour atteindre les objectifs de réglementation et </w:t>
      </w:r>
      <w:r w:rsidR="000A1810">
        <w:rPr>
          <w:lang w:val="fr-CA"/>
        </w:rPr>
        <w:t>les encourage</w:t>
      </w:r>
      <w:r w:rsidR="00F02A2F" w:rsidRPr="00CB286F">
        <w:rPr>
          <w:lang w:val="fr-CA"/>
        </w:rPr>
        <w:t xml:space="preserve"> à importer de moins grandes quantités de HFC à PRG élevé. Les quotas d’importation des HFC seront appliqués en 2024.</w:t>
      </w:r>
    </w:p>
    <w:p w14:paraId="21AB2F13" w14:textId="1D8C5F74" w:rsidR="009510D2" w:rsidRPr="00CB286F" w:rsidRDefault="00F02A2F" w:rsidP="004D0392">
      <w:pPr>
        <w:widowControl w:val="0"/>
        <w:spacing w:after="240"/>
        <w:rPr>
          <w:i/>
          <w:iCs/>
          <w:lang w:val="fr-CA"/>
        </w:rPr>
      </w:pPr>
      <w:r w:rsidRPr="00CB286F">
        <w:rPr>
          <w:i/>
          <w:iCs/>
          <w:lang w:val="fr-CA"/>
        </w:rPr>
        <w:t>Mesures réglementaires supplémentaires</w:t>
      </w:r>
    </w:p>
    <w:p w14:paraId="36A833A1" w14:textId="36672E18" w:rsidR="00730D91" w:rsidRPr="00CB286F" w:rsidRDefault="00F02A2F" w:rsidP="004D0392">
      <w:pPr>
        <w:pStyle w:val="Heading1"/>
        <w:widowControl w:val="0"/>
        <w:rPr>
          <w:lang w:val="fr-CA"/>
        </w:rPr>
      </w:pPr>
      <w:bookmarkStart w:id="10" w:name="_Hlk126916116"/>
      <w:r w:rsidRPr="00CB286F">
        <w:rPr>
          <w:lang w:val="fr-CA"/>
        </w:rPr>
        <w:t>E</w:t>
      </w:r>
      <w:r w:rsidR="00E13F07" w:rsidRPr="00CB286F">
        <w:rPr>
          <w:lang w:val="fr-CA"/>
        </w:rPr>
        <w:t>n</w:t>
      </w:r>
      <w:r w:rsidRPr="00CB286F">
        <w:rPr>
          <w:lang w:val="fr-CA"/>
        </w:rPr>
        <w:t xml:space="preserve"> ce qui concerne le cadre de réglementation, le Secrétariat </w:t>
      </w:r>
      <w:r w:rsidR="00E13F07" w:rsidRPr="00CB286F">
        <w:rPr>
          <w:lang w:val="fr-CA"/>
        </w:rPr>
        <w:t xml:space="preserve">s’est renseigné à savoir si le gouvernement envisageait adopter des mesures de réglementation pour décourager l’importation d’équipement à base de HFC à PRG élevé pour remplacer l’équipement à base de HFCF-22 ou plutôt interdire l’importation de réfrigérateurs domestiques à base de HFC (62 pour cent des réfrigérateurs importés contiennent déjà du R-600a). Le PNUD a expliqué que les caractéristiques des institutions péruviennes ne permettaient pas de mettre en œuvre </w:t>
      </w:r>
      <w:r w:rsidR="00052F0D">
        <w:rPr>
          <w:lang w:val="fr-CA"/>
        </w:rPr>
        <w:t xml:space="preserve">des mesures </w:t>
      </w:r>
      <w:r w:rsidR="00603A07" w:rsidRPr="00CB286F">
        <w:rPr>
          <w:lang w:val="fr-CA"/>
        </w:rPr>
        <w:t>de r</w:t>
      </w:r>
      <w:r w:rsidR="00E13F07" w:rsidRPr="00CB286F">
        <w:rPr>
          <w:lang w:val="fr-CA"/>
        </w:rPr>
        <w:t>églementation à l’échelle de l’industrie à l’heure actuelle, mais qu’il trav</w:t>
      </w:r>
      <w:r w:rsidR="00603A07" w:rsidRPr="00CB286F">
        <w:rPr>
          <w:lang w:val="fr-CA"/>
        </w:rPr>
        <w:t>aillerait en étroite collaborati</w:t>
      </w:r>
      <w:r w:rsidR="00E13F07" w:rsidRPr="00CB286F">
        <w:rPr>
          <w:lang w:val="fr-CA"/>
        </w:rPr>
        <w:t xml:space="preserve">on avec le Bureau national de l’ozone, les importateurs et les autres parties prenantes afin de réduire l’introduction d’équipement à base de HFC en mettant à jour les normes actuelles </w:t>
      </w:r>
      <w:r w:rsidR="00052F0D">
        <w:rPr>
          <w:lang w:val="fr-CA"/>
        </w:rPr>
        <w:t>des marchés publics</w:t>
      </w:r>
      <w:r w:rsidR="00603A07" w:rsidRPr="00CB286F">
        <w:rPr>
          <w:lang w:val="fr-CA"/>
        </w:rPr>
        <w:t xml:space="preserve">. Étant donné que le gouvernement est un acheteur important </w:t>
      </w:r>
      <w:r w:rsidR="000A1810">
        <w:rPr>
          <w:lang w:val="fr-CA"/>
        </w:rPr>
        <w:t>au</w:t>
      </w:r>
      <w:r w:rsidR="00603A07" w:rsidRPr="00CB286F">
        <w:rPr>
          <w:lang w:val="fr-CA"/>
        </w:rPr>
        <w:t xml:space="preserve"> pays, les projets </w:t>
      </w:r>
      <w:r w:rsidR="00565234">
        <w:rPr>
          <w:lang w:val="fr-CA"/>
        </w:rPr>
        <w:t>de marchés publics</w:t>
      </w:r>
      <w:r w:rsidR="00603A07" w:rsidRPr="00CB286F">
        <w:rPr>
          <w:lang w:val="fr-CA"/>
        </w:rPr>
        <w:t xml:space="preserve"> ont contribué, dans le passé, à réduire avec succès l’importation et l’installation d’équipement à base de HCFC</w:t>
      </w:r>
      <w:r w:rsidR="00730D91" w:rsidRPr="00CB286F">
        <w:rPr>
          <w:lang w:val="fr-CA"/>
        </w:rPr>
        <w:t>.</w:t>
      </w:r>
    </w:p>
    <w:p w14:paraId="76E041A0" w14:textId="62B345C7" w:rsidR="000E2999" w:rsidRPr="00CB286F" w:rsidRDefault="00603A07" w:rsidP="004D0392">
      <w:pPr>
        <w:keepNext/>
        <w:spacing w:before="240" w:after="240"/>
        <w:rPr>
          <w:u w:val="single"/>
          <w:lang w:val="fr-CA"/>
        </w:rPr>
      </w:pPr>
      <w:r w:rsidRPr="00CB286F">
        <w:rPr>
          <w:u w:val="single"/>
          <w:lang w:val="fr-CA"/>
        </w:rPr>
        <w:t>Questions techniques et de coût</w:t>
      </w:r>
    </w:p>
    <w:p w14:paraId="342300B2" w14:textId="768446E8" w:rsidR="009510D2" w:rsidRPr="00CB286F" w:rsidRDefault="00603A07" w:rsidP="004D0392">
      <w:pPr>
        <w:keepNext/>
        <w:spacing w:after="240"/>
        <w:rPr>
          <w:i/>
          <w:iCs/>
          <w:lang w:val="fr-CA"/>
        </w:rPr>
      </w:pPr>
      <w:r w:rsidRPr="00CB286F">
        <w:rPr>
          <w:i/>
          <w:iCs/>
          <w:lang w:val="fr-CA"/>
        </w:rPr>
        <w:t>Secteur de l’entretien de l’équipement de réfrigération</w:t>
      </w:r>
    </w:p>
    <w:p w14:paraId="0406E833" w14:textId="766207E9" w:rsidR="00131612" w:rsidRPr="00CB286F" w:rsidRDefault="00603A07" w:rsidP="004D0392">
      <w:pPr>
        <w:pStyle w:val="Heading1"/>
        <w:keepNext/>
        <w:spacing w:after="0"/>
        <w:rPr>
          <w:lang w:val="fr-CA"/>
        </w:rPr>
      </w:pPr>
      <w:r w:rsidRPr="00CB286F">
        <w:rPr>
          <w:lang w:val="fr-CA"/>
        </w:rPr>
        <w:t xml:space="preserve">Le Secrétariat a constaté que les activités proposées dans le secteur de l’entretien viennent compléter les activités en voie de mise en œuvre de la phase II du PGEH, qui est en cours. Le PNUD a indiqué que la phase III du PGEH serait préparée à la lumière des activités </w:t>
      </w:r>
      <w:r w:rsidR="00565234">
        <w:rPr>
          <w:lang w:val="fr-CA"/>
        </w:rPr>
        <w:t xml:space="preserve">déjà </w:t>
      </w:r>
      <w:r w:rsidRPr="00CB286F">
        <w:rPr>
          <w:lang w:val="fr-CA"/>
        </w:rPr>
        <w:t>prévues dans le plan de mise en œuvre de l'Amendement de Kigali</w:t>
      </w:r>
      <w:r w:rsidR="00735A55" w:rsidRPr="00CB286F">
        <w:rPr>
          <w:lang w:val="fr-CA"/>
        </w:rPr>
        <w:t>.</w:t>
      </w:r>
    </w:p>
    <w:p w14:paraId="455D52C6" w14:textId="320CF095" w:rsidR="009510D2" w:rsidRPr="00CB286F" w:rsidRDefault="00807998" w:rsidP="007A0750">
      <w:pPr>
        <w:pStyle w:val="Heading1"/>
        <w:spacing w:before="240"/>
        <w:rPr>
          <w:lang w:val="fr-CA"/>
        </w:rPr>
      </w:pPr>
      <w:r w:rsidRPr="00CB286F">
        <w:rPr>
          <w:lang w:val="fr-CA"/>
        </w:rPr>
        <w:t xml:space="preserve">Dans sa présentation des détails du projet pilote sur la conception d’une chambre froide à base d’hydrocarbures aux fins de démonstration et de promotion, le PNUD a indiqué que le projet offrait une forte possibilité de reproduction car les chambres froides à base de HFC sont </w:t>
      </w:r>
      <w:r w:rsidR="006A5A74">
        <w:rPr>
          <w:lang w:val="fr-CA"/>
        </w:rPr>
        <w:t>couramment</w:t>
      </w:r>
      <w:r w:rsidRPr="00CB286F">
        <w:rPr>
          <w:lang w:val="fr-CA"/>
        </w:rPr>
        <w:t xml:space="preserve"> utilisées dans les entrepôts d’aliments, l’industrie de la viande, les produits surgelés à exporter, l’industrie de la p</w:t>
      </w:r>
      <w:r w:rsidR="00FF31A6" w:rsidRPr="00CB286F">
        <w:rPr>
          <w:lang w:val="fr-CA"/>
        </w:rPr>
        <w:t>êche et les applicati</w:t>
      </w:r>
      <w:r w:rsidRPr="00CB286F">
        <w:rPr>
          <w:lang w:val="fr-CA"/>
        </w:rPr>
        <w:t xml:space="preserve">ons agricoles, dont l’entreposage des </w:t>
      </w:r>
      <w:r w:rsidR="00565234">
        <w:rPr>
          <w:lang w:val="fr-CA"/>
        </w:rPr>
        <w:t>f</w:t>
      </w:r>
      <w:r w:rsidRPr="00CB286F">
        <w:rPr>
          <w:lang w:val="fr-CA"/>
        </w:rPr>
        <w:t>leurs, des fruits et des légumes. Ce projet a pour but de reproduire les projets de démonstration des chambres froides à base de R-290 mis en œuvre avec succès dans d’autres pays, dont la Colombie et l’Équateur, et de démontrer que les chambres froides du Pérou peuvent être installées de mani</w:t>
      </w:r>
      <w:r w:rsidR="00FF31A6" w:rsidRPr="00CB286F">
        <w:rPr>
          <w:lang w:val="fr-CA"/>
        </w:rPr>
        <w:t>ère s</w:t>
      </w:r>
      <w:r w:rsidR="00565234">
        <w:rPr>
          <w:lang w:val="fr-CA"/>
        </w:rPr>
        <w:t>écuritaire et efficace</w:t>
      </w:r>
      <w:r w:rsidRPr="00CB286F">
        <w:rPr>
          <w:lang w:val="fr-CA"/>
        </w:rPr>
        <w:t xml:space="preserve"> en utilisant du R-290. </w:t>
      </w:r>
      <w:r w:rsidR="00FF31A6" w:rsidRPr="00CB286F">
        <w:rPr>
          <w:lang w:val="fr-CA"/>
        </w:rPr>
        <w:t>Un ou deux utilisateurs représentatifs d’un secteur ou d’une appl</w:t>
      </w:r>
      <w:r w:rsidR="00034873" w:rsidRPr="00CB286F">
        <w:rPr>
          <w:lang w:val="fr-CA"/>
        </w:rPr>
        <w:t>ication préc</w:t>
      </w:r>
      <w:r w:rsidR="00FF31A6" w:rsidRPr="00CB286F">
        <w:rPr>
          <w:lang w:val="fr-CA"/>
        </w:rPr>
        <w:t>ise et en m</w:t>
      </w:r>
      <w:r w:rsidR="00034873" w:rsidRPr="00CB286F">
        <w:rPr>
          <w:lang w:val="fr-CA"/>
        </w:rPr>
        <w:t>e</w:t>
      </w:r>
      <w:r w:rsidR="00FF31A6" w:rsidRPr="00CB286F">
        <w:rPr>
          <w:lang w:val="fr-CA"/>
        </w:rPr>
        <w:t>sure d’offrir un cofinancement seront choisis au cours de la première tranche. Les détails con</w:t>
      </w:r>
      <w:r w:rsidR="00034873" w:rsidRPr="00CB286F">
        <w:rPr>
          <w:lang w:val="fr-CA"/>
        </w:rPr>
        <w:t>c</w:t>
      </w:r>
      <w:r w:rsidR="00FF31A6" w:rsidRPr="00CB286F">
        <w:rPr>
          <w:lang w:val="fr-CA"/>
        </w:rPr>
        <w:t>ernant la cap</w:t>
      </w:r>
      <w:r w:rsidR="00034873" w:rsidRPr="00CB286F">
        <w:rPr>
          <w:lang w:val="fr-CA"/>
        </w:rPr>
        <w:t>a</w:t>
      </w:r>
      <w:r w:rsidR="00FF31A6" w:rsidRPr="00CB286F">
        <w:rPr>
          <w:lang w:val="fr-CA"/>
        </w:rPr>
        <w:t>cité de l’équipement et les utilisateu</w:t>
      </w:r>
      <w:r w:rsidR="00034873" w:rsidRPr="00CB286F">
        <w:rPr>
          <w:lang w:val="fr-CA"/>
        </w:rPr>
        <w:t>r</w:t>
      </w:r>
      <w:r w:rsidR="00565234">
        <w:rPr>
          <w:lang w:val="fr-CA"/>
        </w:rPr>
        <w:t>s choisis</w:t>
      </w:r>
      <w:r w:rsidR="00FF31A6" w:rsidRPr="00CB286F">
        <w:rPr>
          <w:lang w:val="fr-CA"/>
        </w:rPr>
        <w:t xml:space="preserve"> seront fournis avec la demande de financement de la deuxième tranche du plan de mise en </w:t>
      </w:r>
      <w:r w:rsidR="00034873" w:rsidRPr="00CB286F">
        <w:rPr>
          <w:lang w:val="fr-CA"/>
        </w:rPr>
        <w:t xml:space="preserve">œuvre </w:t>
      </w:r>
      <w:r w:rsidR="00FF31A6" w:rsidRPr="00CB286F">
        <w:rPr>
          <w:lang w:val="fr-CA"/>
        </w:rPr>
        <w:t>de l'Amendement de Kigali. Le g</w:t>
      </w:r>
      <w:r w:rsidR="00034873" w:rsidRPr="00CB286F">
        <w:rPr>
          <w:lang w:val="fr-CA"/>
        </w:rPr>
        <w:t xml:space="preserve">ouvernement du Pérou diffusera </w:t>
      </w:r>
      <w:r w:rsidR="00FF31A6" w:rsidRPr="00CB286F">
        <w:rPr>
          <w:lang w:val="fr-CA"/>
        </w:rPr>
        <w:t>les résultats du projet pilote dans un rapport final et lors d’un atelier de dissémination. Le PNUD a été invité à faire rapport sur l’</w:t>
      </w:r>
      <w:r w:rsidR="00034873" w:rsidRPr="00CB286F">
        <w:rPr>
          <w:lang w:val="fr-CA"/>
        </w:rPr>
        <w:t>éli</w:t>
      </w:r>
      <w:r w:rsidR="00565234">
        <w:rPr>
          <w:lang w:val="fr-CA"/>
        </w:rPr>
        <w:t>minati</w:t>
      </w:r>
      <w:r w:rsidR="00FF31A6" w:rsidRPr="00CB286F">
        <w:rPr>
          <w:lang w:val="fr-CA"/>
        </w:rPr>
        <w:t>on des HFC et les gains en efficacité énergétique réalisés lors de l’achèv</w:t>
      </w:r>
      <w:r w:rsidR="00034873" w:rsidRPr="00CB286F">
        <w:rPr>
          <w:lang w:val="fr-CA"/>
        </w:rPr>
        <w:t>ement du projet, conformément à</w:t>
      </w:r>
      <w:r w:rsidR="00FF31A6" w:rsidRPr="00CB286F">
        <w:rPr>
          <w:lang w:val="fr-CA"/>
        </w:rPr>
        <w:t xml:space="preserve"> la décision 92/36</w:t>
      </w:r>
      <w:r w:rsidR="00131612" w:rsidRPr="00CB286F">
        <w:rPr>
          <w:lang w:val="fr-CA"/>
        </w:rPr>
        <w:t>.</w:t>
      </w:r>
    </w:p>
    <w:p w14:paraId="03B99179" w14:textId="23A8D5E2" w:rsidR="00C811BE" w:rsidRPr="00CB286F" w:rsidRDefault="00034873" w:rsidP="00C811BE">
      <w:pPr>
        <w:widowControl w:val="0"/>
        <w:spacing w:before="240" w:after="240"/>
        <w:rPr>
          <w:lang w:val="fr-CA"/>
        </w:rPr>
      </w:pPr>
      <w:r w:rsidRPr="00CB286F">
        <w:rPr>
          <w:u w:val="single"/>
          <w:lang w:val="fr-CA"/>
        </w:rPr>
        <w:t>Coût total du projet</w:t>
      </w:r>
    </w:p>
    <w:bookmarkEnd w:id="10"/>
    <w:p w14:paraId="0E0BC0DF" w14:textId="5D6EB333" w:rsidR="00E65EE8" w:rsidRPr="00CB286F" w:rsidRDefault="00731A7D" w:rsidP="00066F86">
      <w:pPr>
        <w:pStyle w:val="Heading1"/>
        <w:rPr>
          <w:lang w:val="fr-CA"/>
        </w:rPr>
      </w:pPr>
      <w:r>
        <w:rPr>
          <w:lang w:val="fr-CA"/>
        </w:rPr>
        <w:t xml:space="preserve">Le Comité exécutif, à </w:t>
      </w:r>
      <w:r w:rsidR="006D1FAF" w:rsidRPr="00CB286F">
        <w:rPr>
          <w:lang w:val="fr-CA"/>
        </w:rPr>
        <w:t>sa 92</w:t>
      </w:r>
      <w:r w:rsidR="006D1FAF" w:rsidRPr="00CB286F">
        <w:rPr>
          <w:vertAlign w:val="superscript"/>
          <w:lang w:val="fr-CA"/>
        </w:rPr>
        <w:t>e</w:t>
      </w:r>
      <w:r w:rsidR="006D1FAF" w:rsidRPr="00CB286F">
        <w:rPr>
          <w:lang w:val="fr-CA"/>
        </w:rPr>
        <w:t xml:space="preserve"> réunion, est convenu d’un financement </w:t>
      </w:r>
      <w:r>
        <w:rPr>
          <w:lang w:val="fr-CA"/>
        </w:rPr>
        <w:t>pouvant atteindre</w:t>
      </w:r>
      <w:r w:rsidR="006D1FAF" w:rsidRPr="00CB286F">
        <w:rPr>
          <w:lang w:val="fr-CA"/>
        </w:rPr>
        <w:t xml:space="preserve"> 5,10 $US</w:t>
      </w:r>
      <w:r w:rsidR="00874173" w:rsidRPr="00CB286F">
        <w:rPr>
          <w:lang w:val="fr-CA"/>
        </w:rPr>
        <w:t>/</w:t>
      </w:r>
      <w:r w:rsidR="006D1FAF" w:rsidRPr="00CB286F">
        <w:rPr>
          <w:lang w:val="fr-CA"/>
        </w:rPr>
        <w:t>kg pour</w:t>
      </w:r>
      <w:r>
        <w:rPr>
          <w:lang w:val="fr-CA"/>
        </w:rPr>
        <w:t xml:space="preserve"> les pays dont la consommation </w:t>
      </w:r>
      <w:r w:rsidR="006D1FAF" w:rsidRPr="00CB286F">
        <w:rPr>
          <w:lang w:val="fr-CA"/>
        </w:rPr>
        <w:t>de HFC dans le secteur de l’entretien dépasse 360 tm (décision 92/37 b) iii)). La consommation moyenne de HFC dans le secteur de l’entretien de l’équipement de réfrigération au cours des années de référence au Pérou a été de 889,42 tm ou 2 170 176 tonnes d’</w:t>
      </w:r>
      <w:r w:rsidR="00874173" w:rsidRPr="00CB286F">
        <w:rPr>
          <w:lang w:val="fr-CA"/>
        </w:rPr>
        <w:t>éq</w:t>
      </w:r>
      <w:r w:rsidR="00B0183D" w:rsidRPr="00CB286F">
        <w:rPr>
          <w:lang w:val="fr-CA"/>
        </w:rPr>
        <w:t>-</w:t>
      </w:r>
      <w:r w:rsidR="006D1FAF" w:rsidRPr="00CB286F">
        <w:rPr>
          <w:lang w:val="fr-CA"/>
        </w:rPr>
        <w:t>CO</w:t>
      </w:r>
      <w:r w:rsidR="006D1FAF" w:rsidRPr="00CB286F">
        <w:rPr>
          <w:vertAlign w:val="subscript"/>
          <w:lang w:val="fr-CA"/>
        </w:rPr>
        <w:t>2</w:t>
      </w:r>
      <w:r w:rsidR="006D1FAF" w:rsidRPr="00CB286F">
        <w:rPr>
          <w:lang w:val="fr-CA"/>
        </w:rPr>
        <w:t xml:space="preserve">. </w:t>
      </w:r>
      <w:r w:rsidR="00874173" w:rsidRPr="00CB286F">
        <w:rPr>
          <w:lang w:val="fr-CA"/>
        </w:rPr>
        <w:t>Le PNUD a évalu</w:t>
      </w:r>
      <w:r w:rsidR="006D1FAF" w:rsidRPr="00CB286F">
        <w:rPr>
          <w:lang w:val="fr-CA"/>
        </w:rPr>
        <w:t xml:space="preserve">é le financement de la phase I du </w:t>
      </w:r>
      <w:r w:rsidR="00874173" w:rsidRPr="00CB286F">
        <w:rPr>
          <w:lang w:val="fr-CA"/>
        </w:rPr>
        <w:t>plan</w:t>
      </w:r>
      <w:r w:rsidR="006D1FAF" w:rsidRPr="00CB286F">
        <w:rPr>
          <w:lang w:val="fr-CA"/>
        </w:rPr>
        <w:t xml:space="preserve"> de mise en </w:t>
      </w:r>
      <w:r w:rsidR="00874173" w:rsidRPr="00CB286F">
        <w:rPr>
          <w:lang w:val="fr-CA"/>
        </w:rPr>
        <w:t xml:space="preserve">œuvre </w:t>
      </w:r>
      <w:r w:rsidR="006D1FAF" w:rsidRPr="00CB286F">
        <w:rPr>
          <w:lang w:val="fr-CA"/>
        </w:rPr>
        <w:t>de l'Amendement de Kigali du pays en multipliant 10 pour cent de la consommation moyenne de HFC</w:t>
      </w:r>
      <w:r>
        <w:rPr>
          <w:lang w:val="fr-CA"/>
        </w:rPr>
        <w:t xml:space="preserve"> en tm</w:t>
      </w:r>
      <w:r w:rsidR="006D1FAF" w:rsidRPr="00CB286F">
        <w:rPr>
          <w:lang w:val="fr-CA"/>
        </w:rPr>
        <w:t xml:space="preserve"> dans tous les secteurs au cours des années de référence (894,84 tm</w:t>
      </w:r>
      <w:r>
        <w:rPr>
          <w:lang w:val="fr-CA"/>
        </w:rPr>
        <w:t>)</w:t>
      </w:r>
      <w:r w:rsidR="006D1FAF" w:rsidRPr="00CB286F">
        <w:rPr>
          <w:lang w:val="fr-CA"/>
        </w:rPr>
        <w:t xml:space="preserve"> par 5,10 $US/</w:t>
      </w:r>
      <w:r>
        <w:rPr>
          <w:lang w:val="fr-CA"/>
        </w:rPr>
        <w:t>k</w:t>
      </w:r>
      <w:r w:rsidR="006D1FAF" w:rsidRPr="00CB286F">
        <w:rPr>
          <w:lang w:val="fr-CA"/>
        </w:rPr>
        <w:t>g</w:t>
      </w:r>
      <w:r w:rsidR="00874173" w:rsidRPr="00CB286F">
        <w:rPr>
          <w:lang w:val="fr-CA"/>
        </w:rPr>
        <w:t>, pour un total de 455 000 $US, plus 10</w:t>
      </w:r>
      <w:r>
        <w:rPr>
          <w:lang w:val="fr-CA"/>
        </w:rPr>
        <w:t xml:space="preserve"> </w:t>
      </w:r>
      <w:r w:rsidR="00874173" w:rsidRPr="00CB286F">
        <w:rPr>
          <w:lang w:val="fr-CA"/>
        </w:rPr>
        <w:t xml:space="preserve">pour cent pour la coordination et la surveillance du projet (45 000 $US) (grand total de 500 500 $US). </w:t>
      </w:r>
      <w:r>
        <w:rPr>
          <w:lang w:val="fr-CA"/>
        </w:rPr>
        <w:t>Cependant</w:t>
      </w:r>
      <w:r w:rsidR="00874173" w:rsidRPr="00CB286F">
        <w:rPr>
          <w:lang w:val="fr-CA"/>
        </w:rPr>
        <w:t xml:space="preserve">, cette méthode ne tient compte que du volet de la consommation de HFC et non de toute la quantité </w:t>
      </w:r>
      <w:r>
        <w:rPr>
          <w:lang w:val="fr-CA"/>
        </w:rPr>
        <w:t xml:space="preserve">à réduire </w:t>
      </w:r>
      <w:r w:rsidR="00874173" w:rsidRPr="00CB286F">
        <w:rPr>
          <w:lang w:val="fr-CA"/>
        </w:rPr>
        <w:t>nécessaire pour réaliser la réduction de 10 pour cent de la valeur de référence</w:t>
      </w:r>
      <w:r w:rsidR="00857DB7" w:rsidRPr="00CB286F">
        <w:rPr>
          <w:lang w:val="fr-CA"/>
        </w:rPr>
        <w:t>.</w:t>
      </w:r>
      <w:r w:rsidR="00874173" w:rsidRPr="00CB286F">
        <w:rPr>
          <w:lang w:val="fr-CA"/>
        </w:rPr>
        <w:t xml:space="preserve"> De plus, le calcul comprend la consommation dans le secteur de la lutte contre les incendies, qui n’est pas abordée à la phase I.</w:t>
      </w:r>
    </w:p>
    <w:p w14:paraId="42CA2DFA" w14:textId="3ACACED3" w:rsidR="000603C6" w:rsidRPr="00CB286F" w:rsidRDefault="00B0183D" w:rsidP="00066F86">
      <w:pPr>
        <w:pStyle w:val="Heading1"/>
        <w:spacing w:before="240"/>
        <w:rPr>
          <w:lang w:val="fr-CA"/>
        </w:rPr>
      </w:pPr>
      <w:r w:rsidRPr="00CB286F">
        <w:rPr>
          <w:lang w:val="fr-CA"/>
        </w:rPr>
        <w:t xml:space="preserve">Le Secrétariat a calculé </w:t>
      </w:r>
      <w:r w:rsidR="008C0042" w:rsidRPr="00CB286F">
        <w:rPr>
          <w:lang w:val="fr-CA"/>
        </w:rPr>
        <w:t>le coût</w:t>
      </w:r>
      <w:r w:rsidRPr="00CB286F">
        <w:rPr>
          <w:lang w:val="fr-CA"/>
        </w:rPr>
        <w:t xml:space="preserve"> de la phase I du plan de mise en œuvre de l'Amendement de Kigali en appl</w:t>
      </w:r>
      <w:r w:rsidR="00731A7D">
        <w:rPr>
          <w:lang w:val="fr-CA"/>
        </w:rPr>
        <w:t>iquant la méthode pour convertir</w:t>
      </w:r>
      <w:r w:rsidRPr="00CB286F">
        <w:rPr>
          <w:lang w:val="fr-CA"/>
        </w:rPr>
        <w:t xml:space="preserve"> les $US/kg en $US/tonne d’éq-CO</w:t>
      </w:r>
      <w:r w:rsidRPr="00CB286F">
        <w:rPr>
          <w:vertAlign w:val="subscript"/>
          <w:lang w:val="fr-CA"/>
        </w:rPr>
        <w:t>2</w:t>
      </w:r>
      <w:r w:rsidRPr="00CB286F">
        <w:rPr>
          <w:lang w:val="fr-CA"/>
        </w:rPr>
        <w:t xml:space="preserve"> dans le secteur de l’entretien décrite à l’annexe I au document 92/46</w:t>
      </w:r>
      <w:r w:rsidR="00F86FBD" w:rsidRPr="00CB286F">
        <w:rPr>
          <w:lang w:val="fr-CA"/>
        </w:rPr>
        <w:t>.</w:t>
      </w:r>
      <w:r w:rsidR="007F3F8B" w:rsidRPr="00CB286F">
        <w:rPr>
          <w:rStyle w:val="FootnoteReference"/>
          <w:lang w:val="fr-CA"/>
        </w:rPr>
        <w:footnoteReference w:id="11"/>
      </w:r>
      <w:r w:rsidR="00E65EE8" w:rsidRPr="00CB286F">
        <w:rPr>
          <w:lang w:val="fr-CA"/>
        </w:rPr>
        <w:t xml:space="preserve"> </w:t>
      </w:r>
      <w:r w:rsidRPr="00CB286F">
        <w:rPr>
          <w:lang w:val="fr-CA"/>
        </w:rPr>
        <w:t xml:space="preserve">Une réduction de 10 pour cent de la valeur de référence de la consommation de </w:t>
      </w:r>
      <w:r w:rsidR="0072389A" w:rsidRPr="00CB286F">
        <w:rPr>
          <w:lang w:val="fr-CA"/>
        </w:rPr>
        <w:t>2 735 721 tonnes d’éq-CO</w:t>
      </w:r>
      <w:r w:rsidR="0072389A" w:rsidRPr="00D32E2D">
        <w:rPr>
          <w:vertAlign w:val="subscript"/>
          <w:lang w:val="fr-CA"/>
        </w:rPr>
        <w:t>2</w:t>
      </w:r>
      <w:r w:rsidR="0072389A" w:rsidRPr="00CB286F">
        <w:rPr>
          <w:lang w:val="fr-CA"/>
        </w:rPr>
        <w:t xml:space="preserve"> donne </w:t>
      </w:r>
      <w:r w:rsidRPr="00CB286F">
        <w:rPr>
          <w:lang w:val="fr-CA"/>
        </w:rPr>
        <w:t>273 512,10 tonnes d’é</w:t>
      </w:r>
      <w:r w:rsidR="0072389A" w:rsidRPr="00CB286F">
        <w:rPr>
          <w:lang w:val="fr-CA"/>
        </w:rPr>
        <w:t>q</w:t>
      </w:r>
      <w:r w:rsidRPr="00CB286F">
        <w:rPr>
          <w:lang w:val="fr-CA"/>
        </w:rPr>
        <w:t>-CO</w:t>
      </w:r>
      <w:r w:rsidRPr="00CB286F">
        <w:rPr>
          <w:vertAlign w:val="subscript"/>
          <w:lang w:val="fr-CA"/>
        </w:rPr>
        <w:t>2</w:t>
      </w:r>
      <w:r w:rsidR="000603C6" w:rsidRPr="00CB286F">
        <w:rPr>
          <w:lang w:val="fr-CA"/>
        </w:rPr>
        <w:t>.</w:t>
      </w:r>
      <w:r w:rsidR="0072389A" w:rsidRPr="00CB286F">
        <w:rPr>
          <w:lang w:val="fr-CA"/>
        </w:rPr>
        <w:t xml:space="preserve"> Le Secrétariat a converti cette consommation en tm en utilisant le PRG moyen de la consommation de HFC dans le secteur de l’entretien au cours des années de référence (consommation</w:t>
      </w:r>
      <w:r w:rsidR="008F0874" w:rsidRPr="00CB286F">
        <w:rPr>
          <w:lang w:val="fr-CA"/>
        </w:rPr>
        <w:t xml:space="preserve"> </w:t>
      </w:r>
      <w:r w:rsidR="0072389A" w:rsidRPr="00CB286F">
        <w:rPr>
          <w:lang w:val="fr-CA"/>
        </w:rPr>
        <w:t>dans le secteur de l’entretien en tonnes d’</w:t>
      </w:r>
      <w:r w:rsidR="008F0874" w:rsidRPr="00CB286F">
        <w:rPr>
          <w:lang w:val="fr-CA"/>
        </w:rPr>
        <w:t>éq-C</w:t>
      </w:r>
      <w:r w:rsidR="0072389A" w:rsidRPr="00CB286F">
        <w:rPr>
          <w:lang w:val="fr-CA"/>
        </w:rPr>
        <w:t>O</w:t>
      </w:r>
      <w:r w:rsidR="0072389A" w:rsidRPr="00CB286F">
        <w:rPr>
          <w:vertAlign w:val="subscript"/>
          <w:lang w:val="fr-CA"/>
        </w:rPr>
        <w:t>2</w:t>
      </w:r>
      <w:r w:rsidR="0072389A" w:rsidRPr="00CB286F">
        <w:rPr>
          <w:lang w:val="fr-CA"/>
        </w:rPr>
        <w:t xml:space="preserve"> (2 170 176 tonnes d’éq-CO</w:t>
      </w:r>
      <w:r w:rsidR="0072389A" w:rsidRPr="00CB286F">
        <w:rPr>
          <w:vertAlign w:val="subscript"/>
          <w:lang w:val="fr-CA"/>
        </w:rPr>
        <w:t>2</w:t>
      </w:r>
      <w:r w:rsidR="0072389A" w:rsidRPr="00CB286F">
        <w:rPr>
          <w:lang w:val="fr-CA"/>
        </w:rPr>
        <w:t>) divi</w:t>
      </w:r>
      <w:r w:rsidR="008F0874" w:rsidRPr="00CB286F">
        <w:rPr>
          <w:lang w:val="fr-CA"/>
        </w:rPr>
        <w:t>sée p</w:t>
      </w:r>
      <w:r w:rsidR="0072389A" w:rsidRPr="00CB286F">
        <w:rPr>
          <w:lang w:val="fr-CA"/>
        </w:rPr>
        <w:t>ar la consommation de HFC en tm dans le secteur de l’entretien (889,42 tm)) pour déterminer le coût de réduire 273 572,10 tonnes d’éq-CO</w:t>
      </w:r>
      <w:r w:rsidR="0072389A" w:rsidRPr="00CB286F">
        <w:rPr>
          <w:vertAlign w:val="subscript"/>
          <w:lang w:val="fr-CA"/>
        </w:rPr>
        <w:t>2</w:t>
      </w:r>
      <w:r w:rsidR="0072389A" w:rsidRPr="00CB286F">
        <w:rPr>
          <w:lang w:val="fr-CA"/>
        </w:rPr>
        <w:t xml:space="preserve"> dans le secteur de l’entretien à 5,10 $US/kg. </w:t>
      </w:r>
      <w:r w:rsidR="008F0874" w:rsidRPr="00CB286F">
        <w:rPr>
          <w:lang w:val="fr-CA"/>
        </w:rPr>
        <w:t xml:space="preserve">Le PRG </w:t>
      </w:r>
      <w:r w:rsidR="00D32E2D">
        <w:rPr>
          <w:lang w:val="fr-CA"/>
        </w:rPr>
        <w:t>moyen obtenu a été de 2</w:t>
      </w:r>
      <w:r w:rsidR="009E46AB">
        <w:rPr>
          <w:lang w:val="fr-CA"/>
        </w:rPr>
        <w:t xml:space="preserve"> </w:t>
      </w:r>
      <w:r w:rsidR="00D32E2D">
        <w:rPr>
          <w:lang w:val="fr-CA"/>
        </w:rPr>
        <w:t>440 et la</w:t>
      </w:r>
      <w:r w:rsidR="008F0874" w:rsidRPr="00CB286F">
        <w:rPr>
          <w:lang w:val="fr-CA"/>
        </w:rPr>
        <w:t xml:space="preserve"> quantité à éliminer pour atteindre l’objectif de réduction de 10 pour cent </w:t>
      </w:r>
      <w:r w:rsidR="009E46AB">
        <w:rPr>
          <w:lang w:val="fr-CA"/>
        </w:rPr>
        <w:t>a été calculée à</w:t>
      </w:r>
      <w:r w:rsidR="008F0874" w:rsidRPr="00CB286F">
        <w:rPr>
          <w:lang w:val="fr-CA"/>
        </w:rPr>
        <w:t xml:space="preserve"> 112,12 tm (ou 22,64 tm de plus que la quantité à réduire indiquée dans la proposition originale).</w:t>
      </w:r>
    </w:p>
    <w:p w14:paraId="001E010A" w14:textId="2AD840F2" w:rsidR="00E65EE8" w:rsidRPr="00CB286F" w:rsidRDefault="008F0874" w:rsidP="001D2923">
      <w:pPr>
        <w:pStyle w:val="Heading1"/>
        <w:spacing w:before="240" w:after="0"/>
        <w:rPr>
          <w:lang w:val="fr-CA"/>
        </w:rPr>
      </w:pPr>
      <w:r w:rsidRPr="00AD3B90">
        <w:rPr>
          <w:lang w:val="fr-FR"/>
        </w:rPr>
        <w:t xml:space="preserve">Il </w:t>
      </w:r>
      <w:r w:rsidRPr="00CB286F">
        <w:rPr>
          <w:lang w:val="fr-CA"/>
        </w:rPr>
        <w:t xml:space="preserve">en coûte 571 816 $US pour éliminer 112,12 </w:t>
      </w:r>
      <w:proofErr w:type="spellStart"/>
      <w:r w:rsidRPr="00CB286F">
        <w:rPr>
          <w:lang w:val="fr-CA"/>
        </w:rPr>
        <w:t>tm</w:t>
      </w:r>
      <w:proofErr w:type="spellEnd"/>
      <w:r w:rsidRPr="00CB286F">
        <w:rPr>
          <w:lang w:val="fr-CA"/>
        </w:rPr>
        <w:t xml:space="preserve"> à 5,10 $US/kg. En ajoutant les coût de la coordination et de la surveillance du projet</w:t>
      </w:r>
      <w:r w:rsidR="008D5FB3" w:rsidRPr="00CB286F">
        <w:rPr>
          <w:lang w:val="fr-CA"/>
        </w:rPr>
        <w:t xml:space="preserve">, le coût total de la phase I du plan de mise en œuvre de l'Amendement de </w:t>
      </w:r>
      <w:r w:rsidR="008C0042" w:rsidRPr="00CB286F">
        <w:rPr>
          <w:lang w:val="fr-CA"/>
        </w:rPr>
        <w:t>Kigali (</w:t>
      </w:r>
      <w:r w:rsidR="008D5FB3" w:rsidRPr="00CB286F">
        <w:rPr>
          <w:lang w:val="fr-CA"/>
        </w:rPr>
        <w:t>sans les coûts d’appui à l’agence) es</w:t>
      </w:r>
      <w:r w:rsidR="00215C88">
        <w:rPr>
          <w:lang w:val="fr-CA"/>
        </w:rPr>
        <w:t>t de 628 998 $US, comme indiqué d</w:t>
      </w:r>
      <w:r w:rsidR="008D5FB3" w:rsidRPr="00CB286F">
        <w:rPr>
          <w:lang w:val="fr-CA"/>
        </w:rPr>
        <w:t>ans le tableau 6, en appliquant la méthode utilisée pour les PGEH pour les pays n’étant pas des pays à faible volume de consommation.</w:t>
      </w:r>
      <w:r w:rsidR="00B4797A" w:rsidRPr="00CB286F">
        <w:rPr>
          <w:rStyle w:val="FootnoteReference"/>
          <w:lang w:val="fr-CA"/>
        </w:rPr>
        <w:footnoteReference w:id="12"/>
      </w:r>
      <w:r w:rsidR="00B4797A" w:rsidRPr="00CB286F">
        <w:rPr>
          <w:lang w:val="fr-CA"/>
        </w:rPr>
        <w:t xml:space="preserve"> </w:t>
      </w:r>
    </w:p>
    <w:p w14:paraId="7ADD9A0B" w14:textId="77777777" w:rsidR="00731A7D" w:rsidRDefault="00731A7D" w:rsidP="001D2923">
      <w:pPr>
        <w:spacing w:before="240"/>
        <w:rPr>
          <w:b/>
          <w:bCs/>
          <w:lang w:val="fr-CA"/>
        </w:rPr>
      </w:pPr>
    </w:p>
    <w:p w14:paraId="25C22B10" w14:textId="1224A1C0" w:rsidR="0037554F" w:rsidRPr="00CB286F" w:rsidRDefault="0037554F" w:rsidP="001D2923">
      <w:pPr>
        <w:spacing w:before="240"/>
        <w:rPr>
          <w:b/>
          <w:bCs/>
          <w:lang w:val="fr-CA"/>
        </w:rPr>
      </w:pPr>
      <w:r w:rsidRPr="00CB286F">
        <w:rPr>
          <w:b/>
          <w:bCs/>
          <w:lang w:val="fr-CA"/>
        </w:rPr>
        <w:t>Table</w:t>
      </w:r>
      <w:r w:rsidR="008D5FB3" w:rsidRPr="00CB286F">
        <w:rPr>
          <w:b/>
          <w:bCs/>
          <w:lang w:val="fr-CA"/>
        </w:rPr>
        <w:t>au</w:t>
      </w:r>
      <w:r w:rsidRPr="00CB286F">
        <w:rPr>
          <w:b/>
          <w:bCs/>
          <w:lang w:val="fr-CA"/>
        </w:rPr>
        <w:t xml:space="preserve"> 6. </w:t>
      </w:r>
      <w:r w:rsidR="008D5FB3" w:rsidRPr="00CB286F">
        <w:rPr>
          <w:b/>
          <w:bCs/>
          <w:lang w:val="fr-CA"/>
        </w:rPr>
        <w:t xml:space="preserve">Calcul du coût de la phase I du </w:t>
      </w:r>
      <w:r w:rsidR="001F7AB2" w:rsidRPr="00CB286F">
        <w:rPr>
          <w:b/>
          <w:bCs/>
          <w:lang w:val="fr-CA"/>
        </w:rPr>
        <w:t>plan</w:t>
      </w:r>
      <w:r w:rsidR="008D5FB3" w:rsidRPr="00CB286F">
        <w:rPr>
          <w:b/>
          <w:bCs/>
          <w:lang w:val="fr-CA"/>
        </w:rPr>
        <w:t xml:space="preserve"> de mise en </w:t>
      </w:r>
      <w:r w:rsidR="001F7AB2" w:rsidRPr="00CB286F">
        <w:rPr>
          <w:b/>
          <w:bCs/>
          <w:lang w:val="fr-CA"/>
        </w:rPr>
        <w:t xml:space="preserve">œuvre </w:t>
      </w:r>
      <w:r w:rsidR="008D5FB3" w:rsidRPr="00CB286F">
        <w:rPr>
          <w:b/>
          <w:bCs/>
          <w:lang w:val="fr-CA"/>
        </w:rPr>
        <w:t>de l'Amendement de Kigali pour le Pérou</w:t>
      </w:r>
    </w:p>
    <w:tbl>
      <w:tblPr>
        <w:tblStyle w:val="TableGrid"/>
        <w:tblW w:w="5082" w:type="pct"/>
        <w:tblInd w:w="-5" w:type="dxa"/>
        <w:tblLook w:val="04A0" w:firstRow="1" w:lastRow="0" w:firstColumn="1" w:lastColumn="0" w:noHBand="0" w:noVBand="1"/>
      </w:tblPr>
      <w:tblGrid>
        <w:gridCol w:w="6449"/>
        <w:gridCol w:w="1815"/>
        <w:gridCol w:w="1239"/>
      </w:tblGrid>
      <w:tr w:rsidR="000D0886" w:rsidRPr="0048064B" w14:paraId="662CF9CF" w14:textId="77777777" w:rsidTr="00776F3E">
        <w:tc>
          <w:tcPr>
            <w:tcW w:w="5000" w:type="pct"/>
            <w:gridSpan w:val="3"/>
            <w:vAlign w:val="center"/>
          </w:tcPr>
          <w:p w14:paraId="292E0971" w14:textId="6D84EC4C" w:rsidR="000D0886" w:rsidRPr="00CB286F" w:rsidRDefault="008D5FB3" w:rsidP="000D0886">
            <w:pPr>
              <w:ind w:right="127"/>
              <w:jc w:val="left"/>
              <w:rPr>
                <w:i/>
                <w:iCs/>
                <w:sz w:val="20"/>
                <w:szCs w:val="20"/>
                <w:lang w:val="fr-CA"/>
              </w:rPr>
            </w:pPr>
            <w:r w:rsidRPr="00CB286F">
              <w:rPr>
                <w:i/>
                <w:iCs/>
                <w:sz w:val="20"/>
                <w:szCs w:val="20"/>
                <w:lang w:val="fr-CA"/>
              </w:rPr>
              <w:t>Consommation de HFC au Pérou</w:t>
            </w:r>
          </w:p>
        </w:tc>
      </w:tr>
      <w:tr w:rsidR="000D0886" w:rsidRPr="00CB286F" w14:paraId="78C4CA3A" w14:textId="77777777" w:rsidTr="00776F3E">
        <w:tc>
          <w:tcPr>
            <w:tcW w:w="3393" w:type="pct"/>
            <w:vAlign w:val="center"/>
          </w:tcPr>
          <w:p w14:paraId="06FFF9E2" w14:textId="55B51200" w:rsidR="000D0886" w:rsidRPr="00CB286F" w:rsidRDefault="008D5FB3" w:rsidP="00EE7E70">
            <w:pPr>
              <w:pStyle w:val="ListParagraph"/>
              <w:ind w:left="318"/>
              <w:rPr>
                <w:sz w:val="20"/>
                <w:szCs w:val="20"/>
                <w:lang w:val="fr-CA"/>
              </w:rPr>
            </w:pPr>
            <w:r w:rsidRPr="00CB286F">
              <w:rPr>
                <w:sz w:val="20"/>
                <w:szCs w:val="20"/>
                <w:lang w:val="fr-CA"/>
              </w:rPr>
              <w:t>Valeur de référence établie de la consommation de HFC</w:t>
            </w:r>
          </w:p>
        </w:tc>
        <w:tc>
          <w:tcPr>
            <w:tcW w:w="955" w:type="pct"/>
            <w:vAlign w:val="center"/>
          </w:tcPr>
          <w:p w14:paraId="2521FEF0" w14:textId="368AA691" w:rsidR="000D0886" w:rsidRPr="00CB286F" w:rsidRDefault="00215C88" w:rsidP="000D0886">
            <w:pPr>
              <w:rPr>
                <w:sz w:val="20"/>
                <w:szCs w:val="20"/>
                <w:lang w:val="fr-CA"/>
              </w:rPr>
            </w:pPr>
            <w:r>
              <w:rPr>
                <w:sz w:val="20"/>
                <w:szCs w:val="20"/>
                <w:lang w:val="fr-CA"/>
              </w:rPr>
              <w:t>t</w:t>
            </w:r>
            <w:r w:rsidR="001F7AB2" w:rsidRPr="00CB286F">
              <w:rPr>
                <w:sz w:val="20"/>
                <w:szCs w:val="20"/>
                <w:lang w:val="fr-CA"/>
              </w:rPr>
              <w:t>onnes d’éq-CO</w:t>
            </w:r>
            <w:r w:rsidR="001F7AB2" w:rsidRPr="00CB286F">
              <w:rPr>
                <w:sz w:val="20"/>
                <w:szCs w:val="20"/>
                <w:vertAlign w:val="subscript"/>
                <w:lang w:val="fr-CA"/>
              </w:rPr>
              <w:t>2</w:t>
            </w:r>
            <w:r w:rsidR="000D0886" w:rsidRPr="00CB286F">
              <w:rPr>
                <w:sz w:val="20"/>
                <w:szCs w:val="20"/>
                <w:lang w:val="fr-CA"/>
              </w:rPr>
              <w:t xml:space="preserve"> </w:t>
            </w:r>
          </w:p>
        </w:tc>
        <w:tc>
          <w:tcPr>
            <w:tcW w:w="652" w:type="pct"/>
            <w:shd w:val="clear" w:color="auto" w:fill="auto"/>
            <w:vAlign w:val="center"/>
          </w:tcPr>
          <w:p w14:paraId="243DFAA1" w14:textId="07FC6FDA" w:rsidR="000D0886" w:rsidRPr="00CB286F" w:rsidRDefault="000D0886" w:rsidP="000D0886">
            <w:pPr>
              <w:ind w:right="127"/>
              <w:jc w:val="right"/>
              <w:rPr>
                <w:sz w:val="20"/>
                <w:szCs w:val="20"/>
                <w:lang w:val="fr-CA"/>
              </w:rPr>
            </w:pPr>
            <w:r w:rsidRPr="00CB286F">
              <w:rPr>
                <w:sz w:val="20"/>
                <w:szCs w:val="20"/>
                <w:lang w:val="fr-CA"/>
              </w:rPr>
              <w:t>2</w:t>
            </w:r>
            <w:r w:rsidR="008F0409" w:rsidRPr="00CB286F">
              <w:rPr>
                <w:sz w:val="20"/>
                <w:szCs w:val="20"/>
                <w:lang w:val="fr-CA"/>
              </w:rPr>
              <w:t xml:space="preserve"> </w:t>
            </w:r>
            <w:r w:rsidRPr="00CB286F">
              <w:rPr>
                <w:sz w:val="20"/>
                <w:szCs w:val="20"/>
                <w:lang w:val="fr-CA"/>
              </w:rPr>
              <w:t>735</w:t>
            </w:r>
            <w:r w:rsidR="008F0409" w:rsidRPr="00CB286F">
              <w:rPr>
                <w:sz w:val="20"/>
                <w:szCs w:val="20"/>
                <w:lang w:val="fr-CA"/>
              </w:rPr>
              <w:t xml:space="preserve"> </w:t>
            </w:r>
            <w:r w:rsidRPr="00CB286F">
              <w:rPr>
                <w:sz w:val="20"/>
                <w:szCs w:val="20"/>
                <w:lang w:val="fr-CA"/>
              </w:rPr>
              <w:t>721</w:t>
            </w:r>
          </w:p>
        </w:tc>
      </w:tr>
      <w:tr w:rsidR="000D0886" w:rsidRPr="00CB286F" w14:paraId="4814538F" w14:textId="77777777" w:rsidTr="00776F3E">
        <w:tc>
          <w:tcPr>
            <w:tcW w:w="3393" w:type="pct"/>
            <w:vMerge w:val="restart"/>
            <w:vAlign w:val="center"/>
          </w:tcPr>
          <w:p w14:paraId="201EB20C" w14:textId="73CD099A" w:rsidR="000D0886" w:rsidRPr="00CB286F" w:rsidRDefault="008D5FB3" w:rsidP="00EE7E70">
            <w:pPr>
              <w:pStyle w:val="ListParagraph"/>
              <w:ind w:left="318"/>
              <w:rPr>
                <w:sz w:val="20"/>
                <w:szCs w:val="20"/>
                <w:lang w:val="fr-CA"/>
              </w:rPr>
            </w:pPr>
            <w:r w:rsidRPr="00CB286F">
              <w:rPr>
                <w:sz w:val="20"/>
                <w:szCs w:val="20"/>
                <w:lang w:val="fr-CA"/>
              </w:rPr>
              <w:t>Consommation moyenne de HFC dans le secteur de l’entretien au cours des années de référence</w:t>
            </w:r>
          </w:p>
        </w:tc>
        <w:tc>
          <w:tcPr>
            <w:tcW w:w="955" w:type="pct"/>
            <w:vAlign w:val="center"/>
          </w:tcPr>
          <w:p w14:paraId="54A137C5" w14:textId="5098888E" w:rsidR="000D0886" w:rsidRPr="00CB286F" w:rsidRDefault="001F7AB2" w:rsidP="000D0886">
            <w:pPr>
              <w:rPr>
                <w:sz w:val="20"/>
                <w:szCs w:val="20"/>
                <w:lang w:val="fr-CA"/>
              </w:rPr>
            </w:pPr>
            <w:r w:rsidRPr="00CB286F">
              <w:rPr>
                <w:sz w:val="20"/>
                <w:szCs w:val="20"/>
                <w:lang w:val="fr-CA"/>
              </w:rPr>
              <w:t>tm</w:t>
            </w:r>
          </w:p>
        </w:tc>
        <w:tc>
          <w:tcPr>
            <w:tcW w:w="652" w:type="pct"/>
            <w:vAlign w:val="center"/>
          </w:tcPr>
          <w:p w14:paraId="47E5705C" w14:textId="00C2CDB0" w:rsidR="000D0886" w:rsidRPr="00CB286F" w:rsidRDefault="000D0886" w:rsidP="000D0886">
            <w:pPr>
              <w:ind w:right="127"/>
              <w:jc w:val="right"/>
              <w:rPr>
                <w:sz w:val="20"/>
                <w:szCs w:val="20"/>
                <w:lang w:val="fr-CA"/>
              </w:rPr>
            </w:pPr>
            <w:r w:rsidRPr="00CB286F">
              <w:rPr>
                <w:sz w:val="20"/>
                <w:szCs w:val="20"/>
                <w:lang w:val="fr-CA"/>
              </w:rPr>
              <w:t>889</w:t>
            </w:r>
            <w:r w:rsidR="008F0409" w:rsidRPr="00CB286F">
              <w:rPr>
                <w:sz w:val="20"/>
                <w:szCs w:val="20"/>
                <w:lang w:val="fr-CA"/>
              </w:rPr>
              <w:t>,</w:t>
            </w:r>
            <w:r w:rsidRPr="00CB286F">
              <w:rPr>
                <w:sz w:val="20"/>
                <w:szCs w:val="20"/>
                <w:lang w:val="fr-CA"/>
              </w:rPr>
              <w:t>42</w:t>
            </w:r>
          </w:p>
        </w:tc>
      </w:tr>
      <w:tr w:rsidR="000D0886" w:rsidRPr="00CB286F" w14:paraId="4CA1AFB4" w14:textId="77777777" w:rsidTr="00776F3E">
        <w:tc>
          <w:tcPr>
            <w:tcW w:w="3393" w:type="pct"/>
            <w:vMerge/>
            <w:vAlign w:val="center"/>
          </w:tcPr>
          <w:p w14:paraId="0605E350" w14:textId="77777777" w:rsidR="000D0886" w:rsidRPr="00CB286F" w:rsidRDefault="000D0886" w:rsidP="000D0886">
            <w:pPr>
              <w:ind w:left="318"/>
              <w:rPr>
                <w:sz w:val="20"/>
                <w:szCs w:val="20"/>
                <w:lang w:val="fr-CA"/>
              </w:rPr>
            </w:pPr>
          </w:p>
        </w:tc>
        <w:tc>
          <w:tcPr>
            <w:tcW w:w="955" w:type="pct"/>
            <w:vAlign w:val="center"/>
          </w:tcPr>
          <w:p w14:paraId="2AEE36FA" w14:textId="1F55532F" w:rsidR="000D0886" w:rsidRPr="00CB286F" w:rsidRDefault="00215C88" w:rsidP="000D0886">
            <w:pPr>
              <w:rPr>
                <w:sz w:val="20"/>
                <w:szCs w:val="20"/>
                <w:lang w:val="fr-CA"/>
              </w:rPr>
            </w:pPr>
            <w:r>
              <w:rPr>
                <w:sz w:val="20"/>
                <w:szCs w:val="20"/>
                <w:lang w:val="fr-CA"/>
              </w:rPr>
              <w:t>t</w:t>
            </w:r>
            <w:r w:rsidR="001F7AB2" w:rsidRPr="00CB286F">
              <w:rPr>
                <w:sz w:val="20"/>
                <w:szCs w:val="20"/>
                <w:lang w:val="fr-CA"/>
              </w:rPr>
              <w:t>onnes d’éq-CO</w:t>
            </w:r>
            <w:r w:rsidR="001F7AB2" w:rsidRPr="00CB286F">
              <w:rPr>
                <w:sz w:val="20"/>
                <w:szCs w:val="20"/>
                <w:vertAlign w:val="subscript"/>
                <w:lang w:val="fr-CA"/>
              </w:rPr>
              <w:t>2</w:t>
            </w:r>
            <w:r w:rsidR="001F7AB2" w:rsidRPr="00CB286F">
              <w:rPr>
                <w:sz w:val="20"/>
                <w:szCs w:val="20"/>
                <w:lang w:val="fr-CA"/>
              </w:rPr>
              <w:t xml:space="preserve"> </w:t>
            </w:r>
          </w:p>
        </w:tc>
        <w:tc>
          <w:tcPr>
            <w:tcW w:w="652" w:type="pct"/>
            <w:vAlign w:val="center"/>
          </w:tcPr>
          <w:p w14:paraId="0FBFD02B" w14:textId="3B234974" w:rsidR="000D0886" w:rsidRPr="00CB286F" w:rsidRDefault="000D0886" w:rsidP="000D0886">
            <w:pPr>
              <w:ind w:right="127"/>
              <w:jc w:val="right"/>
              <w:rPr>
                <w:sz w:val="20"/>
                <w:szCs w:val="20"/>
                <w:lang w:val="fr-CA"/>
              </w:rPr>
            </w:pPr>
            <w:r w:rsidRPr="00CB286F">
              <w:rPr>
                <w:sz w:val="20"/>
                <w:szCs w:val="20"/>
                <w:lang w:val="fr-CA"/>
              </w:rPr>
              <w:t>2</w:t>
            </w:r>
            <w:r w:rsidR="008F0409" w:rsidRPr="00CB286F">
              <w:rPr>
                <w:sz w:val="20"/>
                <w:szCs w:val="20"/>
                <w:lang w:val="fr-CA"/>
              </w:rPr>
              <w:t xml:space="preserve"> </w:t>
            </w:r>
            <w:r w:rsidRPr="00CB286F">
              <w:rPr>
                <w:sz w:val="20"/>
                <w:szCs w:val="20"/>
                <w:lang w:val="fr-CA"/>
              </w:rPr>
              <w:t>170</w:t>
            </w:r>
            <w:r w:rsidR="008F0409" w:rsidRPr="00CB286F">
              <w:rPr>
                <w:sz w:val="20"/>
                <w:szCs w:val="20"/>
                <w:lang w:val="fr-CA"/>
              </w:rPr>
              <w:t xml:space="preserve"> </w:t>
            </w:r>
            <w:r w:rsidRPr="00CB286F">
              <w:rPr>
                <w:sz w:val="20"/>
                <w:szCs w:val="20"/>
                <w:lang w:val="fr-CA"/>
              </w:rPr>
              <w:t>176</w:t>
            </w:r>
          </w:p>
        </w:tc>
      </w:tr>
      <w:tr w:rsidR="000D0886" w:rsidRPr="00CB286F" w14:paraId="77146DF1" w14:textId="77777777" w:rsidTr="00776F3E">
        <w:tc>
          <w:tcPr>
            <w:tcW w:w="4348" w:type="pct"/>
            <w:gridSpan w:val="2"/>
            <w:vAlign w:val="center"/>
          </w:tcPr>
          <w:p w14:paraId="62AC78D5" w14:textId="4C53735E" w:rsidR="000D0886" w:rsidRPr="00CB286F" w:rsidRDefault="008D5FB3" w:rsidP="00EE7E70">
            <w:pPr>
              <w:pStyle w:val="ListParagraph"/>
              <w:ind w:left="318"/>
              <w:rPr>
                <w:sz w:val="20"/>
                <w:szCs w:val="20"/>
                <w:lang w:val="fr-CA"/>
              </w:rPr>
            </w:pPr>
            <w:r w:rsidRPr="00CB286F">
              <w:rPr>
                <w:sz w:val="20"/>
                <w:szCs w:val="20"/>
                <w:lang w:val="fr-CA"/>
              </w:rPr>
              <w:t>P</w:t>
            </w:r>
            <w:r w:rsidR="001F7AB2" w:rsidRPr="00CB286F">
              <w:rPr>
                <w:sz w:val="20"/>
                <w:szCs w:val="20"/>
                <w:lang w:val="fr-CA"/>
              </w:rPr>
              <w:t>RG</w:t>
            </w:r>
            <w:r w:rsidRPr="00CB286F">
              <w:rPr>
                <w:sz w:val="20"/>
                <w:szCs w:val="20"/>
                <w:lang w:val="fr-CA"/>
              </w:rPr>
              <w:t xml:space="preserve"> </w:t>
            </w:r>
            <w:r w:rsidR="001F7AB2" w:rsidRPr="00CB286F">
              <w:rPr>
                <w:sz w:val="20"/>
                <w:szCs w:val="20"/>
                <w:lang w:val="fr-CA"/>
              </w:rPr>
              <w:t>moyen de la consommation de HFC dans le secteur de l’entretien</w:t>
            </w:r>
            <w:r w:rsidR="00AD1A30" w:rsidRPr="00CB286F">
              <w:rPr>
                <w:sz w:val="20"/>
                <w:szCs w:val="20"/>
                <w:lang w:val="fr-CA"/>
              </w:rPr>
              <w:t xml:space="preserve"> </w:t>
            </w:r>
            <w:r w:rsidR="00EE7E70" w:rsidRPr="00CB286F">
              <w:rPr>
                <w:sz w:val="20"/>
                <w:szCs w:val="20"/>
                <w:lang w:val="fr-CA"/>
              </w:rPr>
              <w:t xml:space="preserve"> </w:t>
            </w:r>
          </w:p>
        </w:tc>
        <w:tc>
          <w:tcPr>
            <w:tcW w:w="652" w:type="pct"/>
            <w:vAlign w:val="center"/>
          </w:tcPr>
          <w:p w14:paraId="0DA4671D" w14:textId="77777777" w:rsidR="000D0886" w:rsidRPr="00CB286F" w:rsidRDefault="000D0886" w:rsidP="000D0886">
            <w:pPr>
              <w:ind w:right="127"/>
              <w:jc w:val="right"/>
              <w:rPr>
                <w:sz w:val="20"/>
                <w:szCs w:val="20"/>
                <w:lang w:val="fr-CA"/>
              </w:rPr>
            </w:pPr>
            <w:r w:rsidRPr="00CB286F">
              <w:rPr>
                <w:sz w:val="20"/>
                <w:szCs w:val="20"/>
                <w:lang w:val="fr-CA"/>
              </w:rPr>
              <w:t>2,440</w:t>
            </w:r>
          </w:p>
        </w:tc>
      </w:tr>
      <w:tr w:rsidR="000D0886" w:rsidRPr="0048064B" w14:paraId="52F7DDFE" w14:textId="77777777" w:rsidTr="00776F3E">
        <w:tc>
          <w:tcPr>
            <w:tcW w:w="5000" w:type="pct"/>
            <w:gridSpan w:val="3"/>
            <w:vAlign w:val="center"/>
          </w:tcPr>
          <w:p w14:paraId="2BB82889" w14:textId="7F6D6DFD" w:rsidR="000D0886" w:rsidRPr="00CB286F" w:rsidRDefault="001F7AB2" w:rsidP="001F7AB2">
            <w:pPr>
              <w:ind w:right="127"/>
              <w:jc w:val="left"/>
              <w:rPr>
                <w:i/>
                <w:iCs/>
                <w:sz w:val="20"/>
                <w:szCs w:val="20"/>
                <w:lang w:val="fr-CA"/>
              </w:rPr>
            </w:pPr>
            <w:r w:rsidRPr="00CB286F">
              <w:rPr>
                <w:i/>
                <w:iCs/>
                <w:sz w:val="20"/>
                <w:szCs w:val="20"/>
                <w:lang w:val="fr-CA"/>
              </w:rPr>
              <w:t xml:space="preserve">Objectif de réduction de la phase I du plan de mise en œuvre de l'Amendement de Kigali </w:t>
            </w:r>
          </w:p>
        </w:tc>
      </w:tr>
      <w:tr w:rsidR="000D0886" w:rsidRPr="00CB286F" w14:paraId="07984581" w14:textId="77777777" w:rsidTr="00776F3E">
        <w:tc>
          <w:tcPr>
            <w:tcW w:w="3393" w:type="pct"/>
            <w:vMerge w:val="restart"/>
            <w:vAlign w:val="center"/>
          </w:tcPr>
          <w:p w14:paraId="11FCE01C" w14:textId="5B4B73B4" w:rsidR="000D0886" w:rsidRPr="00CB286F" w:rsidRDefault="001F7AB2" w:rsidP="003D7768">
            <w:pPr>
              <w:ind w:left="318"/>
              <w:rPr>
                <w:sz w:val="20"/>
                <w:szCs w:val="20"/>
                <w:lang w:val="fr-CA"/>
              </w:rPr>
            </w:pPr>
            <w:r w:rsidRPr="00CB286F">
              <w:rPr>
                <w:sz w:val="20"/>
                <w:szCs w:val="20"/>
                <w:lang w:val="fr-CA"/>
              </w:rPr>
              <w:t>10 pour cent de réduction de la valeur de référence pour les HFC</w:t>
            </w:r>
            <w:r w:rsidR="000D0886" w:rsidRPr="00CB286F">
              <w:rPr>
                <w:sz w:val="20"/>
                <w:szCs w:val="20"/>
                <w:lang w:val="fr-CA"/>
              </w:rPr>
              <w:t xml:space="preserve"> </w:t>
            </w:r>
          </w:p>
        </w:tc>
        <w:tc>
          <w:tcPr>
            <w:tcW w:w="955" w:type="pct"/>
            <w:vAlign w:val="center"/>
          </w:tcPr>
          <w:p w14:paraId="2D2E5695" w14:textId="65EC6516" w:rsidR="000D0886" w:rsidRPr="00CB286F" w:rsidRDefault="00215C88" w:rsidP="000D0886">
            <w:pPr>
              <w:rPr>
                <w:sz w:val="20"/>
                <w:szCs w:val="20"/>
                <w:lang w:val="fr-CA"/>
              </w:rPr>
            </w:pPr>
            <w:r>
              <w:rPr>
                <w:sz w:val="20"/>
                <w:szCs w:val="20"/>
                <w:lang w:val="fr-CA"/>
              </w:rPr>
              <w:t>t</w:t>
            </w:r>
            <w:r w:rsidR="001F7AB2" w:rsidRPr="00CB286F">
              <w:rPr>
                <w:sz w:val="20"/>
                <w:szCs w:val="20"/>
                <w:lang w:val="fr-CA"/>
              </w:rPr>
              <w:t>onnes d’éq-CO</w:t>
            </w:r>
            <w:r w:rsidR="001F7AB2" w:rsidRPr="00CB286F">
              <w:rPr>
                <w:sz w:val="20"/>
                <w:szCs w:val="20"/>
                <w:vertAlign w:val="subscript"/>
                <w:lang w:val="fr-CA"/>
              </w:rPr>
              <w:t>2</w:t>
            </w:r>
            <w:r w:rsidR="001F7AB2" w:rsidRPr="00CB286F">
              <w:rPr>
                <w:sz w:val="20"/>
                <w:szCs w:val="20"/>
                <w:lang w:val="fr-CA"/>
              </w:rPr>
              <w:t xml:space="preserve"> </w:t>
            </w:r>
          </w:p>
        </w:tc>
        <w:tc>
          <w:tcPr>
            <w:tcW w:w="652" w:type="pct"/>
            <w:vAlign w:val="center"/>
          </w:tcPr>
          <w:p w14:paraId="65BC65BF" w14:textId="63F97552" w:rsidR="000D0886" w:rsidRPr="00CB286F" w:rsidRDefault="000D0886" w:rsidP="000D0886">
            <w:pPr>
              <w:ind w:right="127"/>
              <w:jc w:val="right"/>
              <w:rPr>
                <w:sz w:val="20"/>
                <w:szCs w:val="20"/>
                <w:lang w:val="fr-CA"/>
              </w:rPr>
            </w:pPr>
            <w:r w:rsidRPr="00CB286F">
              <w:rPr>
                <w:sz w:val="20"/>
                <w:szCs w:val="20"/>
                <w:lang w:val="fr-CA"/>
              </w:rPr>
              <w:t>273</w:t>
            </w:r>
            <w:r w:rsidR="008F0409" w:rsidRPr="00CB286F">
              <w:rPr>
                <w:sz w:val="20"/>
                <w:szCs w:val="20"/>
                <w:lang w:val="fr-CA"/>
              </w:rPr>
              <w:t xml:space="preserve"> </w:t>
            </w:r>
            <w:r w:rsidRPr="00CB286F">
              <w:rPr>
                <w:sz w:val="20"/>
                <w:szCs w:val="20"/>
                <w:lang w:val="fr-CA"/>
              </w:rPr>
              <w:t>572</w:t>
            </w:r>
          </w:p>
        </w:tc>
      </w:tr>
      <w:tr w:rsidR="000D0886" w:rsidRPr="00CB286F" w14:paraId="79C86DBA" w14:textId="77777777" w:rsidTr="00776F3E">
        <w:tc>
          <w:tcPr>
            <w:tcW w:w="3393" w:type="pct"/>
            <w:vMerge/>
            <w:vAlign w:val="center"/>
          </w:tcPr>
          <w:p w14:paraId="43246ACA" w14:textId="77777777" w:rsidR="000D0886" w:rsidRPr="00CB286F" w:rsidRDefault="000D0886" w:rsidP="000D0886">
            <w:pPr>
              <w:rPr>
                <w:sz w:val="20"/>
                <w:szCs w:val="20"/>
                <w:lang w:val="fr-CA"/>
              </w:rPr>
            </w:pPr>
          </w:p>
        </w:tc>
        <w:tc>
          <w:tcPr>
            <w:tcW w:w="955" w:type="pct"/>
            <w:vAlign w:val="center"/>
          </w:tcPr>
          <w:p w14:paraId="6721A14C" w14:textId="7002AD9C" w:rsidR="000D0886" w:rsidRPr="00CB286F" w:rsidRDefault="001F7AB2" w:rsidP="000D0886">
            <w:pPr>
              <w:rPr>
                <w:sz w:val="20"/>
                <w:szCs w:val="20"/>
                <w:lang w:val="fr-CA"/>
              </w:rPr>
            </w:pPr>
            <w:r w:rsidRPr="00CB286F">
              <w:rPr>
                <w:sz w:val="20"/>
                <w:szCs w:val="20"/>
                <w:lang w:val="fr-CA"/>
              </w:rPr>
              <w:t>tm</w:t>
            </w:r>
          </w:p>
        </w:tc>
        <w:tc>
          <w:tcPr>
            <w:tcW w:w="652" w:type="pct"/>
            <w:vAlign w:val="center"/>
          </w:tcPr>
          <w:p w14:paraId="1035C4B8" w14:textId="207E266D" w:rsidR="000D0886" w:rsidRPr="00CB286F" w:rsidRDefault="000D0886" w:rsidP="000D0886">
            <w:pPr>
              <w:ind w:right="127"/>
              <w:jc w:val="right"/>
              <w:rPr>
                <w:sz w:val="20"/>
                <w:szCs w:val="20"/>
                <w:lang w:val="fr-CA"/>
              </w:rPr>
            </w:pPr>
            <w:r w:rsidRPr="00CB286F">
              <w:rPr>
                <w:sz w:val="20"/>
                <w:szCs w:val="20"/>
                <w:lang w:val="fr-CA"/>
              </w:rPr>
              <w:t>112</w:t>
            </w:r>
            <w:r w:rsidR="008F0409" w:rsidRPr="00CB286F">
              <w:rPr>
                <w:sz w:val="20"/>
                <w:szCs w:val="20"/>
                <w:lang w:val="fr-CA"/>
              </w:rPr>
              <w:t>,</w:t>
            </w:r>
            <w:r w:rsidRPr="00CB286F">
              <w:rPr>
                <w:sz w:val="20"/>
                <w:szCs w:val="20"/>
                <w:lang w:val="fr-CA"/>
              </w:rPr>
              <w:t>12</w:t>
            </w:r>
          </w:p>
        </w:tc>
      </w:tr>
      <w:tr w:rsidR="000D0886" w:rsidRPr="0048064B" w14:paraId="7702A3AE" w14:textId="77777777" w:rsidTr="00776F3E">
        <w:tc>
          <w:tcPr>
            <w:tcW w:w="5000" w:type="pct"/>
            <w:gridSpan w:val="3"/>
            <w:vAlign w:val="center"/>
          </w:tcPr>
          <w:p w14:paraId="7490EDE0" w14:textId="39E98803" w:rsidR="000D0886" w:rsidRPr="00CB286F" w:rsidRDefault="001F7AB2" w:rsidP="001F7AB2">
            <w:pPr>
              <w:ind w:right="127"/>
              <w:jc w:val="left"/>
              <w:rPr>
                <w:i/>
                <w:iCs/>
                <w:sz w:val="20"/>
                <w:szCs w:val="20"/>
                <w:lang w:val="fr-CA"/>
              </w:rPr>
            </w:pPr>
            <w:r w:rsidRPr="00CB286F">
              <w:rPr>
                <w:i/>
                <w:iCs/>
                <w:sz w:val="20"/>
                <w:szCs w:val="20"/>
                <w:lang w:val="fr-CA"/>
              </w:rPr>
              <w:t>Coût de la phase I du plan de mise en œuvre de l'Amendement de Kigali (secteur de l’entretien</w:t>
            </w:r>
            <w:r w:rsidR="00A928C4" w:rsidRPr="00CB286F">
              <w:rPr>
                <w:i/>
                <w:iCs/>
                <w:sz w:val="20"/>
                <w:szCs w:val="20"/>
                <w:lang w:val="fr-CA"/>
              </w:rPr>
              <w:t>)</w:t>
            </w:r>
          </w:p>
        </w:tc>
      </w:tr>
      <w:tr w:rsidR="000D0886" w:rsidRPr="00CB286F" w14:paraId="66847372" w14:textId="77777777" w:rsidTr="00776F3E">
        <w:tc>
          <w:tcPr>
            <w:tcW w:w="3393" w:type="pct"/>
            <w:vAlign w:val="center"/>
          </w:tcPr>
          <w:p w14:paraId="379E0D1A" w14:textId="7FD6930C" w:rsidR="000D0886" w:rsidRPr="00CB286F" w:rsidRDefault="001F7AB2" w:rsidP="003D7768">
            <w:pPr>
              <w:tabs>
                <w:tab w:val="left" w:pos="459"/>
              </w:tabs>
              <w:ind w:left="318"/>
              <w:rPr>
                <w:sz w:val="20"/>
                <w:szCs w:val="20"/>
                <w:lang w:val="fr-CA"/>
              </w:rPr>
            </w:pPr>
            <w:r w:rsidRPr="00CB286F">
              <w:rPr>
                <w:sz w:val="20"/>
                <w:szCs w:val="20"/>
                <w:lang w:val="fr-CA"/>
              </w:rPr>
              <w:t>Seuil de coût-efficacité convenu</w:t>
            </w:r>
          </w:p>
        </w:tc>
        <w:tc>
          <w:tcPr>
            <w:tcW w:w="955" w:type="pct"/>
            <w:vAlign w:val="center"/>
          </w:tcPr>
          <w:p w14:paraId="45698313" w14:textId="7D37639F" w:rsidR="000D0886" w:rsidRPr="00CB286F" w:rsidRDefault="008F0409" w:rsidP="000D0886">
            <w:pPr>
              <w:rPr>
                <w:sz w:val="20"/>
                <w:szCs w:val="20"/>
                <w:lang w:val="fr-CA"/>
              </w:rPr>
            </w:pPr>
            <w:r w:rsidRPr="00CB286F">
              <w:rPr>
                <w:sz w:val="20"/>
                <w:szCs w:val="20"/>
                <w:lang w:val="fr-CA"/>
              </w:rPr>
              <w:t>$US/</w:t>
            </w:r>
            <w:r w:rsidR="000D0886" w:rsidRPr="00CB286F">
              <w:rPr>
                <w:sz w:val="20"/>
                <w:szCs w:val="20"/>
                <w:lang w:val="fr-CA"/>
              </w:rPr>
              <w:t>kg</w:t>
            </w:r>
          </w:p>
        </w:tc>
        <w:tc>
          <w:tcPr>
            <w:tcW w:w="652" w:type="pct"/>
            <w:vAlign w:val="center"/>
          </w:tcPr>
          <w:p w14:paraId="7BD64791" w14:textId="476FB302" w:rsidR="000D0886" w:rsidRPr="00CB286F" w:rsidRDefault="000D0886" w:rsidP="000D0886">
            <w:pPr>
              <w:ind w:right="127"/>
              <w:jc w:val="right"/>
              <w:rPr>
                <w:sz w:val="20"/>
                <w:szCs w:val="20"/>
                <w:lang w:val="fr-CA"/>
              </w:rPr>
            </w:pPr>
            <w:r w:rsidRPr="00CB286F">
              <w:rPr>
                <w:sz w:val="20"/>
                <w:szCs w:val="20"/>
                <w:lang w:val="fr-CA"/>
              </w:rPr>
              <w:t>5</w:t>
            </w:r>
            <w:r w:rsidR="008F0409" w:rsidRPr="00CB286F">
              <w:rPr>
                <w:sz w:val="20"/>
                <w:szCs w:val="20"/>
                <w:lang w:val="fr-CA"/>
              </w:rPr>
              <w:t>,</w:t>
            </w:r>
            <w:r w:rsidRPr="00CB286F">
              <w:rPr>
                <w:sz w:val="20"/>
                <w:szCs w:val="20"/>
                <w:lang w:val="fr-CA"/>
              </w:rPr>
              <w:t>10</w:t>
            </w:r>
          </w:p>
        </w:tc>
      </w:tr>
      <w:tr w:rsidR="000D0886" w:rsidRPr="00CB286F" w14:paraId="482108A7" w14:textId="77777777" w:rsidTr="00776F3E">
        <w:tc>
          <w:tcPr>
            <w:tcW w:w="3393" w:type="pct"/>
            <w:vAlign w:val="center"/>
          </w:tcPr>
          <w:p w14:paraId="76ED1749" w14:textId="7553E558" w:rsidR="000D0886" w:rsidRPr="00CB286F" w:rsidRDefault="001F7AB2" w:rsidP="003D7768">
            <w:pPr>
              <w:tabs>
                <w:tab w:val="left" w:pos="459"/>
              </w:tabs>
              <w:ind w:left="318"/>
              <w:rPr>
                <w:sz w:val="20"/>
                <w:szCs w:val="20"/>
                <w:lang w:val="fr-CA"/>
              </w:rPr>
            </w:pPr>
            <w:r w:rsidRPr="00CB286F">
              <w:rPr>
                <w:sz w:val="20"/>
                <w:szCs w:val="20"/>
                <w:lang w:val="fr-CA"/>
              </w:rPr>
              <w:t>Coût de réduire 112,12 tm à 5,10 $US/kg</w:t>
            </w:r>
          </w:p>
        </w:tc>
        <w:tc>
          <w:tcPr>
            <w:tcW w:w="955" w:type="pct"/>
            <w:vAlign w:val="center"/>
          </w:tcPr>
          <w:p w14:paraId="00A341B0" w14:textId="6985CABE" w:rsidR="000D0886" w:rsidRPr="00CB286F" w:rsidRDefault="008F0409" w:rsidP="000D0886">
            <w:pPr>
              <w:rPr>
                <w:sz w:val="20"/>
                <w:szCs w:val="20"/>
                <w:lang w:val="fr-CA"/>
              </w:rPr>
            </w:pPr>
            <w:r w:rsidRPr="00CB286F">
              <w:rPr>
                <w:sz w:val="20"/>
                <w:szCs w:val="20"/>
                <w:lang w:val="fr-CA"/>
              </w:rPr>
              <w:t>$US</w:t>
            </w:r>
          </w:p>
        </w:tc>
        <w:tc>
          <w:tcPr>
            <w:tcW w:w="652" w:type="pct"/>
            <w:vAlign w:val="center"/>
          </w:tcPr>
          <w:p w14:paraId="121B9B49" w14:textId="25C76E5E" w:rsidR="000D0886" w:rsidRPr="00CB286F" w:rsidRDefault="000D0886" w:rsidP="000D0886">
            <w:pPr>
              <w:ind w:right="127"/>
              <w:jc w:val="right"/>
              <w:rPr>
                <w:sz w:val="20"/>
                <w:szCs w:val="20"/>
                <w:lang w:val="fr-CA"/>
              </w:rPr>
            </w:pPr>
            <w:r w:rsidRPr="00CB286F">
              <w:rPr>
                <w:sz w:val="20"/>
                <w:szCs w:val="20"/>
                <w:lang w:val="fr-CA"/>
              </w:rPr>
              <w:t>571</w:t>
            </w:r>
            <w:r w:rsidR="008F0409" w:rsidRPr="00CB286F">
              <w:rPr>
                <w:sz w:val="20"/>
                <w:szCs w:val="20"/>
                <w:lang w:val="fr-CA"/>
              </w:rPr>
              <w:t xml:space="preserve"> </w:t>
            </w:r>
            <w:r w:rsidRPr="00CB286F">
              <w:rPr>
                <w:sz w:val="20"/>
                <w:szCs w:val="20"/>
                <w:lang w:val="fr-CA"/>
              </w:rPr>
              <w:t>816</w:t>
            </w:r>
          </w:p>
        </w:tc>
      </w:tr>
      <w:tr w:rsidR="000D0886" w:rsidRPr="00CB286F" w14:paraId="1DE4694D" w14:textId="77777777" w:rsidTr="00776F3E">
        <w:tc>
          <w:tcPr>
            <w:tcW w:w="3393" w:type="pct"/>
            <w:vAlign w:val="center"/>
          </w:tcPr>
          <w:p w14:paraId="7FD55EA0" w14:textId="74C85D8C" w:rsidR="000D0886" w:rsidRPr="00CB286F" w:rsidRDefault="001F7AB2" w:rsidP="003D7768">
            <w:pPr>
              <w:tabs>
                <w:tab w:val="left" w:pos="459"/>
              </w:tabs>
              <w:ind w:left="318"/>
              <w:rPr>
                <w:sz w:val="20"/>
                <w:szCs w:val="20"/>
                <w:lang w:val="fr-CA"/>
              </w:rPr>
            </w:pPr>
            <w:r w:rsidRPr="00CB286F">
              <w:rPr>
                <w:sz w:val="20"/>
                <w:szCs w:val="20"/>
                <w:lang w:val="fr-CA"/>
              </w:rPr>
              <w:t>Coût de coordination et de surveillance du projet (10 % du coût total de la phase I)</w:t>
            </w:r>
          </w:p>
        </w:tc>
        <w:tc>
          <w:tcPr>
            <w:tcW w:w="955" w:type="pct"/>
            <w:vAlign w:val="center"/>
          </w:tcPr>
          <w:p w14:paraId="379C14DD" w14:textId="30E848C4" w:rsidR="000D0886" w:rsidRPr="00CB286F" w:rsidRDefault="008F0409" w:rsidP="000D0886">
            <w:pPr>
              <w:rPr>
                <w:sz w:val="20"/>
                <w:szCs w:val="20"/>
                <w:lang w:val="fr-CA"/>
              </w:rPr>
            </w:pPr>
            <w:r w:rsidRPr="00CB286F">
              <w:rPr>
                <w:sz w:val="20"/>
                <w:szCs w:val="20"/>
                <w:lang w:val="fr-CA"/>
              </w:rPr>
              <w:t>$US</w:t>
            </w:r>
          </w:p>
        </w:tc>
        <w:tc>
          <w:tcPr>
            <w:tcW w:w="652" w:type="pct"/>
            <w:vAlign w:val="center"/>
          </w:tcPr>
          <w:p w14:paraId="79D93C1F" w14:textId="66CE9FCB" w:rsidR="000D0886" w:rsidRPr="00CB286F" w:rsidRDefault="000D0886" w:rsidP="000D0886">
            <w:pPr>
              <w:ind w:right="127"/>
              <w:jc w:val="right"/>
              <w:rPr>
                <w:sz w:val="20"/>
                <w:szCs w:val="20"/>
                <w:lang w:val="fr-CA"/>
              </w:rPr>
            </w:pPr>
            <w:r w:rsidRPr="00CB286F">
              <w:rPr>
                <w:sz w:val="20"/>
                <w:szCs w:val="20"/>
                <w:lang w:val="fr-CA"/>
              </w:rPr>
              <w:t>57</w:t>
            </w:r>
            <w:r w:rsidR="008F0409" w:rsidRPr="00CB286F">
              <w:rPr>
                <w:sz w:val="20"/>
                <w:szCs w:val="20"/>
                <w:lang w:val="fr-CA"/>
              </w:rPr>
              <w:t xml:space="preserve"> </w:t>
            </w:r>
            <w:r w:rsidRPr="00CB286F">
              <w:rPr>
                <w:sz w:val="20"/>
                <w:szCs w:val="20"/>
                <w:lang w:val="fr-CA"/>
              </w:rPr>
              <w:t>182</w:t>
            </w:r>
          </w:p>
        </w:tc>
      </w:tr>
      <w:tr w:rsidR="000D0886" w:rsidRPr="00CB286F" w14:paraId="523FF651" w14:textId="77777777" w:rsidTr="00776F3E">
        <w:tc>
          <w:tcPr>
            <w:tcW w:w="3393" w:type="pct"/>
            <w:vAlign w:val="center"/>
          </w:tcPr>
          <w:p w14:paraId="1762EC47" w14:textId="27369223" w:rsidR="000D0886" w:rsidRPr="00CB286F" w:rsidRDefault="001F7AB2" w:rsidP="000D0886">
            <w:pPr>
              <w:rPr>
                <w:sz w:val="20"/>
                <w:szCs w:val="20"/>
                <w:lang w:val="fr-CA"/>
              </w:rPr>
            </w:pPr>
            <w:r w:rsidRPr="00CB286F">
              <w:rPr>
                <w:b/>
                <w:bCs/>
                <w:sz w:val="20"/>
                <w:szCs w:val="20"/>
                <w:lang w:val="fr-CA"/>
              </w:rPr>
              <w:t>Coût total du projet</w:t>
            </w:r>
          </w:p>
        </w:tc>
        <w:tc>
          <w:tcPr>
            <w:tcW w:w="955" w:type="pct"/>
            <w:vAlign w:val="center"/>
          </w:tcPr>
          <w:p w14:paraId="490F1524" w14:textId="7CB03F42" w:rsidR="000D0886" w:rsidRPr="00CB286F" w:rsidRDefault="008F0409" w:rsidP="000D0886">
            <w:pPr>
              <w:rPr>
                <w:sz w:val="20"/>
                <w:szCs w:val="20"/>
                <w:lang w:val="fr-CA"/>
              </w:rPr>
            </w:pPr>
            <w:r w:rsidRPr="00CB286F">
              <w:rPr>
                <w:b/>
                <w:bCs/>
                <w:sz w:val="20"/>
                <w:szCs w:val="20"/>
                <w:lang w:val="fr-CA"/>
              </w:rPr>
              <w:t>$US</w:t>
            </w:r>
          </w:p>
        </w:tc>
        <w:tc>
          <w:tcPr>
            <w:tcW w:w="652" w:type="pct"/>
            <w:vAlign w:val="center"/>
          </w:tcPr>
          <w:p w14:paraId="62AAEC81" w14:textId="4DC510FD" w:rsidR="000D0886" w:rsidRPr="00CB286F" w:rsidRDefault="000D0886" w:rsidP="000D0886">
            <w:pPr>
              <w:ind w:right="127"/>
              <w:jc w:val="right"/>
              <w:rPr>
                <w:sz w:val="20"/>
                <w:szCs w:val="20"/>
                <w:lang w:val="fr-CA"/>
              </w:rPr>
            </w:pPr>
            <w:r w:rsidRPr="00CB286F">
              <w:rPr>
                <w:b/>
                <w:bCs/>
                <w:sz w:val="20"/>
                <w:szCs w:val="20"/>
                <w:lang w:val="fr-CA"/>
              </w:rPr>
              <w:t>628</w:t>
            </w:r>
            <w:r w:rsidR="008F0409" w:rsidRPr="00CB286F">
              <w:rPr>
                <w:b/>
                <w:bCs/>
                <w:sz w:val="20"/>
                <w:szCs w:val="20"/>
                <w:lang w:val="fr-CA"/>
              </w:rPr>
              <w:t xml:space="preserve"> </w:t>
            </w:r>
            <w:r w:rsidRPr="00CB286F">
              <w:rPr>
                <w:b/>
                <w:bCs/>
                <w:sz w:val="20"/>
                <w:szCs w:val="20"/>
                <w:lang w:val="fr-CA"/>
              </w:rPr>
              <w:t>998</w:t>
            </w:r>
          </w:p>
        </w:tc>
      </w:tr>
    </w:tbl>
    <w:p w14:paraId="7E53FE5C" w14:textId="0E3CF951" w:rsidR="00311A2A" w:rsidRPr="00CB286F" w:rsidRDefault="00707B09" w:rsidP="00FB7B11">
      <w:pPr>
        <w:pStyle w:val="Heading1"/>
        <w:spacing w:before="240"/>
        <w:rPr>
          <w:lang w:val="fr-CA"/>
        </w:rPr>
      </w:pPr>
      <w:r w:rsidRPr="00CB286F">
        <w:rPr>
          <w:lang w:val="fr-CA"/>
        </w:rPr>
        <w:t>Le Secrétariat estime que cette méthode permet de traiter</w:t>
      </w:r>
      <w:r w:rsidR="00215C88">
        <w:rPr>
          <w:lang w:val="fr-CA"/>
        </w:rPr>
        <w:t xml:space="preserve"> uniformément</w:t>
      </w:r>
      <w:r w:rsidRPr="00CB286F">
        <w:rPr>
          <w:lang w:val="fr-CA"/>
        </w:rPr>
        <w:t xml:space="preserve"> </w:t>
      </w:r>
      <w:r w:rsidR="00766EFB" w:rsidRPr="00CB286F">
        <w:rPr>
          <w:lang w:val="fr-CA"/>
        </w:rPr>
        <w:t>les pays n</w:t>
      </w:r>
      <w:r w:rsidRPr="00CB286F">
        <w:rPr>
          <w:lang w:val="fr-CA"/>
        </w:rPr>
        <w:t>’étant pas des pays à faible volume de consommation</w:t>
      </w:r>
      <w:r w:rsidR="00766EFB" w:rsidRPr="00CB286F">
        <w:rPr>
          <w:lang w:val="fr-CA"/>
        </w:rPr>
        <w:t xml:space="preserve">, car chaque pays recevra 5,10 $US/kg et réduira </w:t>
      </w:r>
      <w:r w:rsidR="00FC51AE">
        <w:rPr>
          <w:lang w:val="fr-CA"/>
        </w:rPr>
        <w:t xml:space="preserve">de </w:t>
      </w:r>
      <w:r w:rsidR="00766EFB" w:rsidRPr="00CB286F">
        <w:rPr>
          <w:lang w:val="fr-CA"/>
        </w:rPr>
        <w:t>10 pour cent sa consommation de référence en tonnes d’éq-CO</w:t>
      </w:r>
      <w:r w:rsidR="00766EFB" w:rsidRPr="00CB286F">
        <w:rPr>
          <w:vertAlign w:val="subscript"/>
          <w:lang w:val="fr-CA"/>
        </w:rPr>
        <w:t>2</w:t>
      </w:r>
      <w:r w:rsidR="00766EFB" w:rsidRPr="00CB286F">
        <w:rPr>
          <w:lang w:val="fr-CA"/>
        </w:rPr>
        <w:t>. Cette méthode accorde aux</w:t>
      </w:r>
      <w:r w:rsidR="00FC51AE">
        <w:rPr>
          <w:lang w:val="fr-CA"/>
        </w:rPr>
        <w:t xml:space="preserve"> pays la souplesse nécessaire pour </w:t>
      </w:r>
      <w:r w:rsidR="00766EFB" w:rsidRPr="00CB286F">
        <w:rPr>
          <w:lang w:val="fr-CA"/>
        </w:rPr>
        <w:t>éliminer ou introduire des HFC choisis selon les circonst</w:t>
      </w:r>
      <w:r w:rsidR="007B6079" w:rsidRPr="00CB286F">
        <w:rPr>
          <w:lang w:val="fr-CA"/>
        </w:rPr>
        <w:t xml:space="preserve">ances du pays, en autant que </w:t>
      </w:r>
      <w:r w:rsidR="00FC51AE">
        <w:rPr>
          <w:lang w:val="fr-CA"/>
        </w:rPr>
        <w:t>la</w:t>
      </w:r>
      <w:r w:rsidR="00766EFB" w:rsidRPr="00CB286F">
        <w:rPr>
          <w:lang w:val="fr-CA"/>
        </w:rPr>
        <w:t xml:space="preserve"> consommation totale de HFC en tonnes d’éq-CO</w:t>
      </w:r>
      <w:r w:rsidR="00766EFB" w:rsidRPr="00CB286F">
        <w:rPr>
          <w:vertAlign w:val="subscript"/>
          <w:lang w:val="fr-CA"/>
        </w:rPr>
        <w:t>2</w:t>
      </w:r>
      <w:r w:rsidR="00766EFB" w:rsidRPr="00CB286F">
        <w:rPr>
          <w:lang w:val="fr-CA"/>
        </w:rPr>
        <w:t xml:space="preserve"> </w:t>
      </w:r>
      <w:r w:rsidR="00FC51AE">
        <w:rPr>
          <w:lang w:val="fr-CA"/>
        </w:rPr>
        <w:t>du pays représente</w:t>
      </w:r>
      <w:r w:rsidR="00766EFB" w:rsidRPr="00CB286F">
        <w:rPr>
          <w:lang w:val="fr-CA"/>
        </w:rPr>
        <w:t xml:space="preserve"> 10 pour cent </w:t>
      </w:r>
      <w:r w:rsidR="00FC51AE">
        <w:rPr>
          <w:lang w:val="fr-CA"/>
        </w:rPr>
        <w:t>de moins que</w:t>
      </w:r>
      <w:r w:rsidR="00766EFB" w:rsidRPr="00CB286F">
        <w:rPr>
          <w:lang w:val="fr-CA"/>
        </w:rPr>
        <w:t xml:space="preserve"> la valeur de référence d’ici à 2029. La quantité à éliminer, qui représente 273 572 tonnes d’éq-CO</w:t>
      </w:r>
      <w:r w:rsidR="00766EFB" w:rsidRPr="00CB286F">
        <w:rPr>
          <w:vertAlign w:val="subscript"/>
          <w:lang w:val="fr-CA"/>
        </w:rPr>
        <w:t>2</w:t>
      </w:r>
      <w:r w:rsidR="00766EFB" w:rsidRPr="00CB286F">
        <w:rPr>
          <w:lang w:val="fr-CA"/>
        </w:rPr>
        <w:t xml:space="preserve">, dans le cas du Pérou, </w:t>
      </w:r>
      <w:r w:rsidR="007B6079" w:rsidRPr="00CB286F">
        <w:rPr>
          <w:lang w:val="fr-CA"/>
        </w:rPr>
        <w:t>sera soustraite du point de départ lorsque le Comité exécutif en aura convenu</w:t>
      </w:r>
      <w:r w:rsidR="00311A2A" w:rsidRPr="00CB286F">
        <w:rPr>
          <w:lang w:val="fr-CA"/>
        </w:rPr>
        <w:t>.</w:t>
      </w:r>
    </w:p>
    <w:p w14:paraId="02850DF5" w14:textId="5914FCDD" w:rsidR="00E65EE8" w:rsidRPr="00CB286F" w:rsidRDefault="007B6079" w:rsidP="00066F86">
      <w:pPr>
        <w:pStyle w:val="Heading1"/>
        <w:rPr>
          <w:lang w:val="fr-CA"/>
        </w:rPr>
      </w:pPr>
      <w:r w:rsidRPr="00CB286F">
        <w:rPr>
          <w:lang w:val="fr-CA"/>
        </w:rPr>
        <w:t>À l’issue des échanges, le PNUD a révisé sa proposition pour le Pérou en utilisant les valeurs calculées par le Secrétariat afin de réduire toutes les quantités prévues à la phase I. Bien que la stratégie et les principaux éléments de la phase I aient été conservés, la pr</w:t>
      </w:r>
      <w:r w:rsidR="000818D4" w:rsidRPr="00CB286F">
        <w:rPr>
          <w:lang w:val="fr-CA"/>
        </w:rPr>
        <w:t>oposi</w:t>
      </w:r>
      <w:r w:rsidRPr="00CB286F">
        <w:rPr>
          <w:lang w:val="fr-CA"/>
        </w:rPr>
        <w:t>tion révisée a élargi l’envergure de plu</w:t>
      </w:r>
      <w:r w:rsidR="000818D4" w:rsidRPr="00CB286F">
        <w:rPr>
          <w:lang w:val="fr-CA"/>
        </w:rPr>
        <w:t>sieurs</w:t>
      </w:r>
      <w:r w:rsidRPr="00CB286F">
        <w:rPr>
          <w:lang w:val="fr-CA"/>
        </w:rPr>
        <w:t xml:space="preserve"> activités principales proposées à la phase I, y compris des ateliers supplémentaires pour les agents des douanes sur le nouveau système </w:t>
      </w:r>
      <w:r w:rsidR="000818D4" w:rsidRPr="00CB286F">
        <w:rPr>
          <w:lang w:val="fr-CA"/>
        </w:rPr>
        <w:t>de co</w:t>
      </w:r>
      <w:r w:rsidRPr="00CB286F">
        <w:rPr>
          <w:lang w:val="fr-CA"/>
        </w:rPr>
        <w:t>des harmonisés, deux ateliers supplémentaires pour les formateurs et deux ateliers supplémentaires pour les techniciens sur la manipulation sécuritaire des hydrocarbures</w:t>
      </w:r>
      <w:r w:rsidR="000818D4" w:rsidRPr="00CB286F">
        <w:rPr>
          <w:lang w:val="fr-CA"/>
        </w:rPr>
        <w:t xml:space="preserve"> comprenant du matériel de sensibilisation supplémentaire, une augmentation du nombre de trousses à outils dans le secteur de la climatisation mobile, </w:t>
      </w:r>
      <w:r w:rsidR="00FC51AE">
        <w:rPr>
          <w:lang w:val="fr-CA"/>
        </w:rPr>
        <w:t>qui est passé</w:t>
      </w:r>
      <w:r w:rsidR="000818D4" w:rsidRPr="00CB286F">
        <w:rPr>
          <w:lang w:val="fr-CA"/>
        </w:rPr>
        <w:t xml:space="preserve"> de 15 à 20, une assistance supplémentaire à deux entreprises qui concevront et feront l’essai des chambres froides à base d’hydrocarbures, et une augmentation du nombre de visites aux entreprises bénéficiaires et instituts de formation, et des réunions de suivi avec les principales parties prenantes. Toutes les activités sont indiquées dans le tableau 5</w:t>
      </w:r>
      <w:r w:rsidR="00802657" w:rsidRPr="00CB286F">
        <w:rPr>
          <w:lang w:val="fr-CA"/>
        </w:rPr>
        <w:t>.</w:t>
      </w:r>
    </w:p>
    <w:p w14:paraId="0DD35DE0" w14:textId="0EB2ECD9" w:rsidR="00C811BE" w:rsidRPr="00CB286F" w:rsidRDefault="000818D4" w:rsidP="000B582C">
      <w:pPr>
        <w:pStyle w:val="Heading1"/>
        <w:widowControl w:val="0"/>
        <w:rPr>
          <w:lang w:val="fr-CA"/>
        </w:rPr>
      </w:pPr>
      <w:r w:rsidRPr="00CB286F">
        <w:rPr>
          <w:lang w:val="fr-CA"/>
        </w:rPr>
        <w:t xml:space="preserve">La phase I du plan de mise en </w:t>
      </w:r>
      <w:r w:rsidR="00BC0757" w:rsidRPr="00CB286F">
        <w:rPr>
          <w:lang w:val="fr-CA"/>
        </w:rPr>
        <w:t xml:space="preserve">œuvre </w:t>
      </w:r>
      <w:r w:rsidRPr="00CB286F">
        <w:rPr>
          <w:lang w:val="fr-CA"/>
        </w:rPr>
        <w:t>de l'Amendement de Ki</w:t>
      </w:r>
      <w:r w:rsidR="00BC0757" w:rsidRPr="00CB286F">
        <w:rPr>
          <w:lang w:val="fr-CA"/>
        </w:rPr>
        <w:t xml:space="preserve">gali comprendra trois </w:t>
      </w:r>
      <w:r w:rsidR="0047456B">
        <w:rPr>
          <w:lang w:val="fr-CA"/>
        </w:rPr>
        <w:t>tranches</w:t>
      </w:r>
      <w:r w:rsidR="00BC0757" w:rsidRPr="00CB286F">
        <w:rPr>
          <w:lang w:val="fr-CA"/>
        </w:rPr>
        <w:t>. L</w:t>
      </w:r>
      <w:r w:rsidRPr="00CB286F">
        <w:rPr>
          <w:lang w:val="fr-CA"/>
        </w:rPr>
        <w:t>es deux premières</w:t>
      </w:r>
      <w:r w:rsidR="00BC0757" w:rsidRPr="00CB286F">
        <w:rPr>
          <w:lang w:val="fr-CA"/>
        </w:rPr>
        <w:t xml:space="preserve"> seront proposées en 2023 et 2026, à 45 pour cent de la valeur totale de chaque </w:t>
      </w:r>
      <w:r w:rsidR="0047456B">
        <w:rPr>
          <w:lang w:val="fr-CA"/>
        </w:rPr>
        <w:t>phase</w:t>
      </w:r>
      <w:r w:rsidR="00BC0757" w:rsidRPr="00CB286F">
        <w:rPr>
          <w:lang w:val="fr-CA"/>
        </w:rPr>
        <w:t xml:space="preserve">, et la dernière, sera proposée en 2029, à 10 pour cent de la valeur </w:t>
      </w:r>
      <w:r w:rsidR="0047456B">
        <w:rPr>
          <w:lang w:val="fr-CA"/>
        </w:rPr>
        <w:t>de la phase</w:t>
      </w:r>
      <w:r w:rsidR="00BC0757" w:rsidRPr="00CB286F">
        <w:rPr>
          <w:lang w:val="fr-CA"/>
        </w:rPr>
        <w:t>. Le plan de mise en œuvre de la première tranche, tel qu’il a été convenu, est présentée au paragraphe 43</w:t>
      </w:r>
      <w:r w:rsidR="000C0D84" w:rsidRPr="00CB286F">
        <w:rPr>
          <w:lang w:val="fr-CA"/>
        </w:rPr>
        <w:t>.</w:t>
      </w:r>
    </w:p>
    <w:p w14:paraId="1AC7BE8C" w14:textId="581E0C7E" w:rsidR="0001218E" w:rsidRPr="00CB286F" w:rsidRDefault="0001218E" w:rsidP="000B582C">
      <w:pPr>
        <w:widowControl w:val="0"/>
        <w:spacing w:before="240" w:after="240"/>
        <w:rPr>
          <w:lang w:val="fr-CA"/>
        </w:rPr>
      </w:pPr>
      <w:bookmarkStart w:id="11" w:name="_Hlk126916178"/>
      <w:r w:rsidRPr="00CB286F">
        <w:rPr>
          <w:u w:val="single"/>
          <w:lang w:val="fr-CA"/>
        </w:rPr>
        <w:t xml:space="preserve">Impact </w:t>
      </w:r>
      <w:r w:rsidR="00BC0757" w:rsidRPr="00CB286F">
        <w:rPr>
          <w:u w:val="single"/>
          <w:lang w:val="fr-CA"/>
        </w:rPr>
        <w:t>sur le climat</w:t>
      </w:r>
    </w:p>
    <w:p w14:paraId="21D34265" w14:textId="04F10993" w:rsidR="00376611" w:rsidRPr="008C0042" w:rsidRDefault="00BC0757" w:rsidP="008C0042">
      <w:pPr>
        <w:pStyle w:val="Heading1"/>
        <w:widowControl w:val="0"/>
        <w:rPr>
          <w:lang w:val="fr-CA"/>
        </w:rPr>
      </w:pPr>
      <w:bookmarkStart w:id="12" w:name="_Hlk126916186"/>
      <w:bookmarkEnd w:id="11"/>
      <w:r w:rsidRPr="00CB286F">
        <w:rPr>
          <w:lang w:val="fr-CA"/>
        </w:rPr>
        <w:t>L</w:t>
      </w:r>
      <w:r w:rsidR="00CD7E97" w:rsidRPr="00CB286F">
        <w:rPr>
          <w:lang w:val="fr-CA"/>
        </w:rPr>
        <w:t>es activités pr</w:t>
      </w:r>
      <w:r w:rsidRPr="00CB286F">
        <w:rPr>
          <w:lang w:val="fr-CA"/>
        </w:rPr>
        <w:t>oposées, comprenant les efforts pour la promotion des substances de remplacement à faible PRG, l</w:t>
      </w:r>
      <w:r w:rsidR="00CD7E97" w:rsidRPr="00CB286F">
        <w:rPr>
          <w:lang w:val="fr-CA"/>
        </w:rPr>
        <w:t>a récupération et la réutilisati</w:t>
      </w:r>
      <w:r w:rsidRPr="00CB286F">
        <w:rPr>
          <w:lang w:val="fr-CA"/>
        </w:rPr>
        <w:t xml:space="preserve">on des frigorigènes, et les bonnes pratiques d’entretien, </w:t>
      </w:r>
      <w:r w:rsidR="0047456B">
        <w:rPr>
          <w:lang w:val="fr-CA"/>
        </w:rPr>
        <w:t>indiquent</w:t>
      </w:r>
      <w:r w:rsidRPr="00CB286F">
        <w:rPr>
          <w:lang w:val="fr-CA"/>
        </w:rPr>
        <w:t xml:space="preserve"> que la phase I du plan</w:t>
      </w:r>
      <w:r w:rsidR="00CD7E97" w:rsidRPr="00CB286F">
        <w:rPr>
          <w:lang w:val="fr-CA"/>
        </w:rPr>
        <w:t xml:space="preserve"> </w:t>
      </w:r>
      <w:r w:rsidRPr="00CB286F">
        <w:rPr>
          <w:lang w:val="fr-CA"/>
        </w:rPr>
        <w:t xml:space="preserve"> de mise en </w:t>
      </w:r>
      <w:r w:rsidR="00CD7E97" w:rsidRPr="00CB286F">
        <w:rPr>
          <w:lang w:val="fr-CA"/>
        </w:rPr>
        <w:t xml:space="preserve">œuvre </w:t>
      </w:r>
      <w:r w:rsidRPr="00CB286F">
        <w:rPr>
          <w:lang w:val="fr-CA"/>
        </w:rPr>
        <w:t xml:space="preserve">de l'Amendement de Kigali </w:t>
      </w:r>
      <w:r w:rsidR="00CD7E97" w:rsidRPr="00CB286F">
        <w:rPr>
          <w:lang w:val="fr-CA"/>
        </w:rPr>
        <w:t>réduira les ém</w:t>
      </w:r>
      <w:r w:rsidRPr="00CB286F">
        <w:rPr>
          <w:lang w:val="fr-CA"/>
        </w:rPr>
        <w:t xml:space="preserve">issions de frigorigènes dans l’atmosphère, ce qui aura des bienfaits </w:t>
      </w:r>
      <w:r w:rsidR="00376611">
        <w:rPr>
          <w:lang w:val="fr-CA"/>
        </w:rPr>
        <w:t>pour</w:t>
      </w:r>
      <w:r w:rsidRPr="00CB286F">
        <w:rPr>
          <w:lang w:val="fr-CA"/>
        </w:rPr>
        <w:t xml:space="preserve"> le climat. </w:t>
      </w:r>
      <w:r w:rsidR="00CD7E97" w:rsidRPr="00CB286F">
        <w:rPr>
          <w:lang w:val="fr-CA"/>
        </w:rPr>
        <w:t>Le calcul de l’impact des activités du plan de mise en œuvre de l'Amendement de Kigali sur le climat révèle que le Pérou aura réalisé une réduction annuelle des émissions de 273 572 tonnes d’éq-CO</w:t>
      </w:r>
      <w:r w:rsidR="00CD7E97" w:rsidRPr="00CB286F">
        <w:rPr>
          <w:vertAlign w:val="subscript"/>
          <w:lang w:val="fr-CA"/>
        </w:rPr>
        <w:t>2</w:t>
      </w:r>
      <w:r w:rsidR="00CD7E97" w:rsidRPr="00CB286F">
        <w:rPr>
          <w:lang w:val="fr-CA"/>
        </w:rPr>
        <w:t xml:space="preserve"> de HFC, représentant la différence entre la valeur de référence pour les HFC et la dernière cible fixée à la phase I, lorsque la dernière cible de la phase I du plan  de mise en œuvre de l'Amendeme</w:t>
      </w:r>
      <w:r w:rsidR="00376611">
        <w:rPr>
          <w:lang w:val="fr-CA"/>
        </w:rPr>
        <w:t>nt de Kigali aura été réalisée</w:t>
      </w:r>
      <w:r w:rsidR="00BA7286" w:rsidRPr="00CB286F">
        <w:rPr>
          <w:lang w:val="fr-CA"/>
        </w:rPr>
        <w:t>.</w:t>
      </w:r>
      <w:bookmarkEnd w:id="12"/>
    </w:p>
    <w:p w14:paraId="18A6492B" w14:textId="18D56240" w:rsidR="00CB595E" w:rsidRPr="00CB286F" w:rsidRDefault="00CD7E97" w:rsidP="000B582C">
      <w:pPr>
        <w:pStyle w:val="Heading1"/>
        <w:widowControl w:val="0"/>
        <w:numPr>
          <w:ilvl w:val="0"/>
          <w:numId w:val="0"/>
        </w:numPr>
        <w:rPr>
          <w:u w:val="single"/>
          <w:lang w:val="fr-CA"/>
        </w:rPr>
      </w:pPr>
      <w:r w:rsidRPr="00CB286F">
        <w:rPr>
          <w:u w:val="single"/>
          <w:lang w:val="fr-CA"/>
        </w:rPr>
        <w:t>Durabilité de la réduction progressive des HFC et évaluation des risques</w:t>
      </w:r>
    </w:p>
    <w:p w14:paraId="6ED16097" w14:textId="665BCF7B" w:rsidR="00325408" w:rsidRPr="00CB286F" w:rsidRDefault="007F574B" w:rsidP="000B582C">
      <w:pPr>
        <w:pStyle w:val="Heading1"/>
        <w:widowControl w:val="0"/>
        <w:rPr>
          <w:lang w:val="fr-CA"/>
        </w:rPr>
      </w:pPr>
      <w:r w:rsidRPr="00CB286F">
        <w:rPr>
          <w:lang w:val="fr-CA"/>
        </w:rPr>
        <w:t>Les engagements et les activités de la phase I du KIP perdureront grâce à la mise en œuvre et le renforcement d’un programme de permis et de quotas pour les HFC ; l’élaboration de politiques, de normes e</w:t>
      </w:r>
      <w:r w:rsidR="0099591F" w:rsidRPr="00CB286F">
        <w:rPr>
          <w:lang w:val="fr-CA"/>
        </w:rPr>
        <w:t>t</w:t>
      </w:r>
      <w:r w:rsidRPr="00CB286F">
        <w:rPr>
          <w:lang w:val="fr-CA"/>
        </w:rPr>
        <w:t xml:space="preserve"> d’un cadre de réglementation, ainsi que l’offre de formation, une sensibilisation accrue et des mesures d’encouragement pour l’adoption et l’utilisation sécuritaire des substances de remplacement </w:t>
      </w:r>
      <w:r w:rsidR="0099591F" w:rsidRPr="00CB286F">
        <w:rPr>
          <w:lang w:val="fr-CA"/>
        </w:rPr>
        <w:t>à faible PRG </w:t>
      </w:r>
      <w:r w:rsidRPr="00CB286F">
        <w:rPr>
          <w:lang w:val="fr-CA"/>
        </w:rPr>
        <w:t xml:space="preserve">; l’élaboration d’activités et de projets visant à réduire les émissions des HFC utilisés dans l’atmosphère ; et la surveillance continue de toutes les activités mises en </w:t>
      </w:r>
      <w:r w:rsidR="0099591F" w:rsidRPr="00CB286F">
        <w:rPr>
          <w:lang w:val="fr-CA"/>
        </w:rPr>
        <w:t>œuvre</w:t>
      </w:r>
      <w:r w:rsidR="00CE4B19" w:rsidRPr="00CB286F">
        <w:rPr>
          <w:lang w:val="fr-CA"/>
        </w:rPr>
        <w:t>.</w:t>
      </w:r>
    </w:p>
    <w:p w14:paraId="4AEB6F29" w14:textId="7C6A5965" w:rsidR="007A4D0B" w:rsidRPr="00CB286F" w:rsidRDefault="0099591F" w:rsidP="000B582C">
      <w:pPr>
        <w:pStyle w:val="Heading1"/>
        <w:widowControl w:val="0"/>
        <w:rPr>
          <w:lang w:val="fr-CA"/>
        </w:rPr>
      </w:pPr>
      <w:r w:rsidRPr="00CB286F">
        <w:rPr>
          <w:lang w:val="fr-CA"/>
        </w:rPr>
        <w:t xml:space="preserve">Les retards dans l’achat de l’équipement et des outils, qui seront évités en planifiant les achats à l’avance tout </w:t>
      </w:r>
      <w:r w:rsidR="00376611">
        <w:rPr>
          <w:lang w:val="fr-CA"/>
        </w:rPr>
        <w:t>en appliquant l’accord régional</w:t>
      </w:r>
      <w:r w:rsidRPr="00CB286F">
        <w:rPr>
          <w:lang w:val="fr-CA"/>
        </w:rPr>
        <w:t xml:space="preserve"> à long terme du PNUD pour faciliter et accélérer le processus, en organisant des réunions régulières et en effectuant un suivi auprès des décideurs afin de maintenir la volonté politique et accélérer les décisions, représentent un risque possible à l’application des activités à point nommé. Le risque d’une faible disponibilité des technologies de remplacement sur le marché peut être atténué en cherchant des fournisseurs lors des visites sur le terrain, et </w:t>
      </w:r>
      <w:r w:rsidR="0057553E">
        <w:rPr>
          <w:lang w:val="fr-CA"/>
        </w:rPr>
        <w:t xml:space="preserve">par </w:t>
      </w:r>
      <w:r w:rsidRPr="00CB286F">
        <w:rPr>
          <w:lang w:val="fr-CA"/>
        </w:rPr>
        <w:t>la formation technique, afin de garantir une offre abondante d’outils et d’équipement</w:t>
      </w:r>
      <w:r w:rsidR="007A4D0B" w:rsidRPr="00CB286F">
        <w:rPr>
          <w:lang w:val="fr-CA"/>
        </w:rPr>
        <w:t>.</w:t>
      </w:r>
    </w:p>
    <w:p w14:paraId="3D6E2E40" w14:textId="31CE0EC4" w:rsidR="0001218E" w:rsidRPr="00CB286F" w:rsidRDefault="007C19EF" w:rsidP="000B582C">
      <w:pPr>
        <w:widowControl w:val="0"/>
        <w:spacing w:after="240"/>
        <w:outlineLvl w:val="0"/>
        <w:rPr>
          <w:bCs/>
          <w:u w:val="single"/>
          <w:lang w:val="fr-CA"/>
        </w:rPr>
      </w:pPr>
      <w:bookmarkStart w:id="13" w:name="_Hlk126916238"/>
      <w:r w:rsidRPr="00CB286F">
        <w:rPr>
          <w:bCs/>
          <w:u w:val="single"/>
          <w:lang w:val="fr-CA"/>
        </w:rPr>
        <w:t>Plan d’activités 2023-2025 du Fonds multilatéral</w:t>
      </w:r>
    </w:p>
    <w:bookmarkEnd w:id="13"/>
    <w:p w14:paraId="46F1236B" w14:textId="3C8E5398" w:rsidR="0001218E" w:rsidRPr="00CB286F" w:rsidRDefault="007C19EF" w:rsidP="000B582C">
      <w:pPr>
        <w:pStyle w:val="Heading1"/>
        <w:widowControl w:val="0"/>
        <w:rPr>
          <w:lang w:val="fr-CA"/>
        </w:rPr>
      </w:pPr>
      <w:r w:rsidRPr="00CB286F">
        <w:rPr>
          <w:lang w:val="fr-CA"/>
        </w:rPr>
        <w:t>Le PNUD demande la somme de 628 998 $US, plus les coûts d’appui à l’agence, pour la mise en œuvre de la phase I du plan de mise en œuvre de l'Amendement de Kigali pour le Pérou. La somme totale de 302 960 $US, comprenant les coûts d’appui à l’agence, demandée pour 2023-2025, re</w:t>
      </w:r>
      <w:r w:rsidR="0057553E">
        <w:rPr>
          <w:lang w:val="fr-CA"/>
        </w:rPr>
        <w:t>présente 188 8</w:t>
      </w:r>
      <w:r w:rsidRPr="00CB286F">
        <w:rPr>
          <w:lang w:val="fr-CA"/>
        </w:rPr>
        <w:t>35 $US de plus que la somme indiquée dans le plan d’activités</w:t>
      </w:r>
      <w:r w:rsidR="0001218E" w:rsidRPr="00CB286F">
        <w:rPr>
          <w:lang w:val="fr-CA"/>
        </w:rPr>
        <w:t>.</w:t>
      </w:r>
    </w:p>
    <w:p w14:paraId="14B6F44B" w14:textId="79634759" w:rsidR="0001218E" w:rsidRPr="00CB286F" w:rsidRDefault="007C19EF" w:rsidP="000B582C">
      <w:pPr>
        <w:widowControl w:val="0"/>
        <w:spacing w:after="240"/>
        <w:outlineLvl w:val="0"/>
        <w:rPr>
          <w:bCs/>
          <w:u w:val="single"/>
          <w:lang w:val="fr-CA"/>
        </w:rPr>
      </w:pPr>
      <w:bookmarkStart w:id="14" w:name="_Hlk126916245"/>
      <w:r w:rsidRPr="00CB286F">
        <w:rPr>
          <w:bCs/>
          <w:u w:val="single"/>
          <w:lang w:val="fr-CA"/>
        </w:rPr>
        <w:t>Projet d’accord</w:t>
      </w:r>
    </w:p>
    <w:p w14:paraId="0F54042B" w14:textId="1461C93A" w:rsidR="008212A9" w:rsidRPr="00CB286F" w:rsidRDefault="007C19EF" w:rsidP="000B582C">
      <w:pPr>
        <w:pStyle w:val="Heading1"/>
        <w:widowControl w:val="0"/>
        <w:rPr>
          <w:lang w:val="fr-CA"/>
        </w:rPr>
      </w:pPr>
      <w:bookmarkStart w:id="15" w:name="_Hlk126916251"/>
      <w:bookmarkEnd w:id="14"/>
      <w:r w:rsidRPr="00CB286F">
        <w:rPr>
          <w:lang w:val="fr-CA"/>
        </w:rPr>
        <w:t xml:space="preserve">Le projet d’accord entre le gouvernement du Pérou et le Comité exécutif pour la phase I du plan de mise en </w:t>
      </w:r>
      <w:r w:rsidR="007A1D34" w:rsidRPr="00CB286F">
        <w:rPr>
          <w:lang w:val="fr-CA"/>
        </w:rPr>
        <w:t xml:space="preserve">œuvre </w:t>
      </w:r>
      <w:r w:rsidRPr="00CB286F">
        <w:rPr>
          <w:lang w:val="fr-CA"/>
        </w:rPr>
        <w:t>de l'Amendement de Kigali pour le Pérou n’</w:t>
      </w:r>
      <w:r w:rsidR="007A1D34" w:rsidRPr="00CB286F">
        <w:rPr>
          <w:lang w:val="fr-CA"/>
        </w:rPr>
        <w:t>a pas encore été préparé, car le Comité exécutif n’a pas terminé son examen du modèle d’accord</w:t>
      </w:r>
      <w:r w:rsidR="008212A9" w:rsidRPr="00CB286F">
        <w:rPr>
          <w:lang w:val="fr-CA"/>
        </w:rPr>
        <w:t>.</w:t>
      </w:r>
    </w:p>
    <w:p w14:paraId="253099FF" w14:textId="0B016B7D" w:rsidR="008212A9" w:rsidRPr="00CB286F" w:rsidRDefault="007A1D34" w:rsidP="000B582C">
      <w:pPr>
        <w:pStyle w:val="Heading1"/>
        <w:widowControl w:val="0"/>
        <w:rPr>
          <w:lang w:val="fr-CA"/>
        </w:rPr>
      </w:pPr>
      <w:r w:rsidRPr="00CB286F">
        <w:rPr>
          <w:lang w:val="fr-CA"/>
        </w:rPr>
        <w:t xml:space="preserve">Si le Comité exécutif accepte, les sommes demandées pour la phase I du plan de mise en œuvre de l'Amendement de Kigali pour le Pérou pourraient être approuvées, en principe, et les sommes destinées à la </w:t>
      </w:r>
      <w:r w:rsidR="004A5D0D">
        <w:rPr>
          <w:lang w:val="fr-CA"/>
        </w:rPr>
        <w:t>première tranche</w:t>
      </w:r>
      <w:r w:rsidRPr="00CB286F">
        <w:rPr>
          <w:lang w:val="fr-CA"/>
        </w:rPr>
        <w:t xml:space="preserve"> pourraient être approuvées, étant entendu que l’accord serait préparé et présenté lors d’une future réunion, avant la proposition de la deuxième tranche et après l’approbation du modèle d’accord</w:t>
      </w:r>
      <w:r w:rsidR="008212A9" w:rsidRPr="00CB286F">
        <w:rPr>
          <w:lang w:val="fr-CA"/>
        </w:rPr>
        <w:t>.</w:t>
      </w:r>
    </w:p>
    <w:p w14:paraId="2943C1F4" w14:textId="339B8CD5" w:rsidR="005B36C6" w:rsidRPr="00CB286F" w:rsidRDefault="007A1D34" w:rsidP="000B582C">
      <w:pPr>
        <w:pStyle w:val="Heading1"/>
        <w:widowControl w:val="0"/>
        <w:numPr>
          <w:ilvl w:val="0"/>
          <w:numId w:val="0"/>
        </w:numPr>
        <w:autoSpaceDE w:val="0"/>
        <w:autoSpaceDN w:val="0"/>
        <w:adjustRightInd w:val="0"/>
        <w:spacing w:before="360"/>
        <w:rPr>
          <w:b/>
          <w:lang w:val="fr-CA"/>
        </w:rPr>
      </w:pPr>
      <w:r w:rsidRPr="00CB286F">
        <w:rPr>
          <w:b/>
          <w:lang w:val="fr-CA"/>
        </w:rPr>
        <w:t>RECOMMA</w:t>
      </w:r>
      <w:r w:rsidR="0001218E" w:rsidRPr="00CB286F">
        <w:rPr>
          <w:b/>
          <w:lang w:val="fr-CA"/>
        </w:rPr>
        <w:t>NDATIO</w:t>
      </w:r>
      <w:bookmarkEnd w:id="15"/>
      <w:r w:rsidR="005B36C6" w:rsidRPr="00CB286F">
        <w:rPr>
          <w:b/>
          <w:lang w:val="fr-CA"/>
        </w:rPr>
        <w:t>N</w:t>
      </w:r>
    </w:p>
    <w:p w14:paraId="1D1CC1ED" w14:textId="561C3E33" w:rsidR="0001218E" w:rsidRPr="00CB286F" w:rsidRDefault="007A1D34" w:rsidP="000B582C">
      <w:pPr>
        <w:pStyle w:val="Heading1"/>
        <w:widowControl w:val="0"/>
        <w:shd w:val="clear" w:color="auto" w:fill="FFFFFF" w:themeFill="background1"/>
        <w:rPr>
          <w:u w:val="single"/>
          <w:lang w:val="fr-CA"/>
        </w:rPr>
      </w:pPr>
      <w:r w:rsidRPr="00CB286F">
        <w:rPr>
          <w:lang w:val="fr-CA"/>
        </w:rPr>
        <w:t xml:space="preserve">Le Comité exécutif pourrait souhaiter </w:t>
      </w:r>
      <w:r w:rsidR="0001218E" w:rsidRPr="00CB286F">
        <w:rPr>
          <w:lang w:val="fr-CA"/>
        </w:rPr>
        <w:t>:</w:t>
      </w:r>
    </w:p>
    <w:p w14:paraId="7348620F" w14:textId="1FF8C863" w:rsidR="0001218E" w:rsidRPr="00CB286F" w:rsidRDefault="007A1D34" w:rsidP="000B582C">
      <w:pPr>
        <w:pStyle w:val="Heading2"/>
        <w:shd w:val="clear" w:color="auto" w:fill="FFFFFF" w:themeFill="background1"/>
        <w:rPr>
          <w:lang w:val="fr-CA"/>
        </w:rPr>
      </w:pPr>
      <w:r w:rsidRPr="00CB286F">
        <w:rPr>
          <w:lang w:val="fr-CA"/>
        </w:rPr>
        <w:t xml:space="preserve">Approuver, en principe, la phase I du plan de mise en œuvre de l'Amendement de Kigali </w:t>
      </w:r>
      <w:r w:rsidR="00A72EB6" w:rsidRPr="00CB286F">
        <w:rPr>
          <w:lang w:val="fr-CA"/>
        </w:rPr>
        <w:t xml:space="preserve">pour les HFC pour le Pérou, pour la période de 2023-2029, afin de réduire de 10 pour cent la consommation de HFC par rapport à la valeur de référence du pays d’ici 2029, pour la somme de 628 998 $US, plus les coûts d’appui à l’agence de 44 030 $US pour le PNUD, comme indiqué dans le calendrier joint à l’annexe I </w:t>
      </w:r>
      <w:r w:rsidR="00905DA4" w:rsidRPr="00CB286F">
        <w:rPr>
          <w:lang w:val="fr-CA"/>
        </w:rPr>
        <w:t>aux présentes</w:t>
      </w:r>
      <w:r w:rsidR="00A72EB6" w:rsidRPr="00CB286F">
        <w:rPr>
          <w:lang w:val="fr-CA"/>
        </w:rPr>
        <w:t xml:space="preserve"> </w:t>
      </w:r>
      <w:r w:rsidR="0001218E" w:rsidRPr="00CB286F">
        <w:rPr>
          <w:lang w:val="fr-CA"/>
        </w:rPr>
        <w:t>;</w:t>
      </w:r>
    </w:p>
    <w:p w14:paraId="27EF577A" w14:textId="7B947FB7" w:rsidR="00CF48FA" w:rsidRPr="00CB286F" w:rsidRDefault="00A72EB6" w:rsidP="000B582C">
      <w:pPr>
        <w:pStyle w:val="Heading2"/>
        <w:shd w:val="clear" w:color="auto" w:fill="FFFFFF" w:themeFill="background1"/>
        <w:rPr>
          <w:lang w:val="fr-CA"/>
        </w:rPr>
      </w:pPr>
      <w:r w:rsidRPr="00CB286F">
        <w:rPr>
          <w:lang w:val="fr-CA"/>
        </w:rPr>
        <w:t xml:space="preserve">Prendre note </w:t>
      </w:r>
      <w:r w:rsidR="00CF48FA" w:rsidRPr="00CB286F">
        <w:rPr>
          <w:lang w:val="fr-CA"/>
        </w:rPr>
        <w:t>:</w:t>
      </w:r>
    </w:p>
    <w:p w14:paraId="34E66144" w14:textId="36D6F161" w:rsidR="00CF48FA" w:rsidRPr="00CB286F" w:rsidRDefault="00A72EB6" w:rsidP="00A72EB6">
      <w:pPr>
        <w:pStyle w:val="Heading3"/>
        <w:numPr>
          <w:ilvl w:val="0"/>
          <w:numId w:val="0"/>
        </w:numPr>
        <w:shd w:val="clear" w:color="auto" w:fill="FFFFFF" w:themeFill="background1"/>
        <w:ind w:left="2160" w:hanging="720"/>
        <w:rPr>
          <w:lang w:val="fr-CA"/>
        </w:rPr>
      </w:pPr>
      <w:r w:rsidRPr="00CB286F">
        <w:rPr>
          <w:lang w:val="fr-CA"/>
        </w:rPr>
        <w:t>i)</w:t>
      </w:r>
      <w:r w:rsidRPr="00CB286F">
        <w:rPr>
          <w:lang w:val="fr-CA"/>
        </w:rPr>
        <w:tab/>
        <w:t xml:space="preserve">Que le gouvernement du Pérou </w:t>
      </w:r>
      <w:r w:rsidR="00A27FE2" w:rsidRPr="00CB286F">
        <w:rPr>
          <w:lang w:val="fr-CA"/>
        </w:rPr>
        <w:t xml:space="preserve">déterminera son point de départ </w:t>
      </w:r>
      <w:r w:rsidR="0057553E">
        <w:rPr>
          <w:lang w:val="fr-CA"/>
        </w:rPr>
        <w:t>de la</w:t>
      </w:r>
      <w:r w:rsidR="00A27FE2" w:rsidRPr="00CB286F">
        <w:rPr>
          <w:lang w:val="fr-CA"/>
        </w:rPr>
        <w:t xml:space="preserve"> réduction globale durable de la consommation de HFC en fonction de l’orientation offerte par le Comité exécutif </w:t>
      </w:r>
      <w:r w:rsidR="00CF48FA" w:rsidRPr="00CB286F">
        <w:rPr>
          <w:lang w:val="fr-CA"/>
        </w:rPr>
        <w:t>;</w:t>
      </w:r>
    </w:p>
    <w:p w14:paraId="30E65609" w14:textId="03D55E20" w:rsidR="00953AD9" w:rsidRPr="00CB286F" w:rsidRDefault="00A72EB6" w:rsidP="00A72EB6">
      <w:pPr>
        <w:pStyle w:val="Heading3"/>
        <w:numPr>
          <w:ilvl w:val="0"/>
          <w:numId w:val="0"/>
        </w:numPr>
        <w:shd w:val="clear" w:color="auto" w:fill="FFFFFF" w:themeFill="background1"/>
        <w:ind w:left="2160" w:hanging="720"/>
        <w:rPr>
          <w:lang w:val="fr-CA"/>
        </w:rPr>
      </w:pPr>
      <w:r w:rsidRPr="00CB286F">
        <w:rPr>
          <w:lang w:val="fr-CA"/>
        </w:rPr>
        <w:t>ii)</w:t>
      </w:r>
      <w:r w:rsidRPr="00CB286F">
        <w:rPr>
          <w:lang w:val="fr-CA"/>
        </w:rPr>
        <w:tab/>
      </w:r>
      <w:r w:rsidR="00A27FE2" w:rsidRPr="00CB286F">
        <w:rPr>
          <w:lang w:val="fr-CA"/>
        </w:rPr>
        <w:t xml:space="preserve">Que lorsque le Comité exécutif sera convenu des lignes directrices sur les coûts de la réduction progressive des HFC, les réductions de la consommation restante de </w:t>
      </w:r>
      <w:r w:rsidR="00F84919" w:rsidRPr="00CB286F">
        <w:rPr>
          <w:lang w:val="fr-CA"/>
        </w:rPr>
        <w:t>HFC admissible au financement seront</w:t>
      </w:r>
      <w:r w:rsidR="00A27FE2" w:rsidRPr="00CB286F">
        <w:rPr>
          <w:lang w:val="fr-CA"/>
        </w:rPr>
        <w:t xml:space="preserve"> déterminé</w:t>
      </w:r>
      <w:r w:rsidR="00F84919" w:rsidRPr="00CB286F">
        <w:rPr>
          <w:lang w:val="fr-CA"/>
        </w:rPr>
        <w:t>es</w:t>
      </w:r>
      <w:r w:rsidR="00A27FE2" w:rsidRPr="00CB286F">
        <w:rPr>
          <w:lang w:val="fr-CA"/>
        </w:rPr>
        <w:t xml:space="preserve"> conformément </w:t>
      </w:r>
      <w:r w:rsidR="00F84919" w:rsidRPr="00CB286F">
        <w:rPr>
          <w:lang w:val="fr-CA"/>
        </w:rPr>
        <w:t>à</w:t>
      </w:r>
      <w:r w:rsidR="00A27FE2" w:rsidRPr="00CB286F">
        <w:rPr>
          <w:lang w:val="fr-CA"/>
        </w:rPr>
        <w:t xml:space="preserve"> ces lignes directrices </w:t>
      </w:r>
      <w:r w:rsidR="00953AD9" w:rsidRPr="00CB286F">
        <w:rPr>
          <w:lang w:val="fr-CA"/>
        </w:rPr>
        <w:t>;</w:t>
      </w:r>
    </w:p>
    <w:p w14:paraId="4C73814E" w14:textId="37611635" w:rsidR="00556616" w:rsidRPr="00CB286F" w:rsidRDefault="00A72EB6" w:rsidP="00A72EB6">
      <w:pPr>
        <w:pStyle w:val="Heading3"/>
        <w:numPr>
          <w:ilvl w:val="0"/>
          <w:numId w:val="0"/>
        </w:numPr>
        <w:shd w:val="clear" w:color="auto" w:fill="FFFFFF" w:themeFill="background1"/>
        <w:ind w:left="2160" w:hanging="720"/>
        <w:rPr>
          <w:lang w:val="fr-CA"/>
        </w:rPr>
      </w:pPr>
      <w:r w:rsidRPr="00CB286F">
        <w:rPr>
          <w:lang w:val="fr-CA"/>
        </w:rPr>
        <w:t>iii)</w:t>
      </w:r>
      <w:r w:rsidRPr="00CB286F">
        <w:rPr>
          <w:lang w:val="fr-CA"/>
        </w:rPr>
        <w:tab/>
      </w:r>
      <w:r w:rsidR="00F84919" w:rsidRPr="00CB286F">
        <w:rPr>
          <w:lang w:val="fr-CA"/>
        </w:rPr>
        <w:t xml:space="preserve">Que les réductions de la consommation restante de HFC admissible au financement dont il est question à l’alinéa b) ii) ci-dessus seront soustraites du point de départ dont il est question à l’alinéa b) i) </w:t>
      </w:r>
      <w:r w:rsidR="00556616" w:rsidRPr="00CB286F">
        <w:rPr>
          <w:lang w:val="fr-CA"/>
        </w:rPr>
        <w:t>;</w:t>
      </w:r>
    </w:p>
    <w:p w14:paraId="262C1A89" w14:textId="567B67AC" w:rsidR="00472733" w:rsidRPr="00CB286F" w:rsidRDefault="00A72EB6" w:rsidP="00A72EB6">
      <w:pPr>
        <w:pStyle w:val="Heading3"/>
        <w:numPr>
          <w:ilvl w:val="0"/>
          <w:numId w:val="0"/>
        </w:numPr>
        <w:ind w:left="2160" w:hanging="720"/>
        <w:rPr>
          <w:lang w:val="fr-CA"/>
        </w:rPr>
      </w:pPr>
      <w:r w:rsidRPr="00CB286F">
        <w:rPr>
          <w:lang w:val="fr-CA"/>
        </w:rPr>
        <w:t>iv)</w:t>
      </w:r>
      <w:r w:rsidRPr="00CB286F">
        <w:rPr>
          <w:lang w:val="fr-CA"/>
        </w:rPr>
        <w:tab/>
      </w:r>
      <w:r w:rsidR="00F84919" w:rsidRPr="00CB286F">
        <w:rPr>
          <w:lang w:val="fr-CA"/>
        </w:rPr>
        <w:t xml:space="preserve">Qu’un projet pour éliminer les HFC contenus dans les polyols prémélangés importés dans le secteur de la mousse de polyuréthanne au Pérou sera assujetti à la décision du Comité exécutif de financer ou non les HFC contenus dans les polyols prémélangés importés </w:t>
      </w:r>
      <w:r w:rsidR="00472733" w:rsidRPr="00CB286F">
        <w:rPr>
          <w:lang w:val="fr-CA"/>
        </w:rPr>
        <w:t>;</w:t>
      </w:r>
    </w:p>
    <w:p w14:paraId="3FDBE99D" w14:textId="01C4DC08" w:rsidR="00677071" w:rsidRPr="00AD3B90" w:rsidRDefault="00A72EB6" w:rsidP="00A72EB6">
      <w:pPr>
        <w:pStyle w:val="Heading3"/>
        <w:widowControl/>
        <w:numPr>
          <w:ilvl w:val="0"/>
          <w:numId w:val="0"/>
        </w:numPr>
        <w:ind w:left="2160" w:hanging="720"/>
        <w:rPr>
          <w:lang w:val="fr-FR"/>
        </w:rPr>
      </w:pPr>
      <w:bookmarkStart w:id="16" w:name="_Hlk149851242"/>
      <w:r w:rsidRPr="00CB286F">
        <w:rPr>
          <w:lang w:val="fr-CA"/>
        </w:rPr>
        <w:t>v)</w:t>
      </w:r>
      <w:r w:rsidRPr="00CB286F">
        <w:rPr>
          <w:lang w:val="fr-CA"/>
        </w:rPr>
        <w:tab/>
      </w:r>
      <w:r w:rsidR="00C209BD" w:rsidRPr="00CB286F">
        <w:rPr>
          <w:lang w:val="fr-CA"/>
        </w:rPr>
        <w:t xml:space="preserve">Que le PNUD remettra un rapport final sur la mise en œuvre de ce projet, précisant les HFC éliminés et les gains en efficacité énergétique réalisés, après l’achèvement du projet de démonstration sur la technologie pour les utilisateurs dans le secteur de la réfrigération commerciale, conformément à la décision 92/36 g) </w:t>
      </w:r>
      <w:r w:rsidR="00677071" w:rsidRPr="00AD3B90">
        <w:rPr>
          <w:lang w:val="fr-FR"/>
        </w:rPr>
        <w:t>;</w:t>
      </w:r>
    </w:p>
    <w:bookmarkEnd w:id="16"/>
    <w:p w14:paraId="44EC8917" w14:textId="36141FE8" w:rsidR="0001218E" w:rsidRPr="00CB286F" w:rsidRDefault="00C209BD" w:rsidP="000B582C">
      <w:pPr>
        <w:pStyle w:val="Heading2"/>
        <w:rPr>
          <w:lang w:val="fr-CA"/>
        </w:rPr>
      </w:pPr>
      <w:r w:rsidRPr="00CB286F">
        <w:rPr>
          <w:lang w:val="fr-CA"/>
        </w:rPr>
        <w:t xml:space="preserve">Approuver la première tranche de la phase I du plan de mise en </w:t>
      </w:r>
      <w:r w:rsidR="0087654B" w:rsidRPr="00CB286F">
        <w:rPr>
          <w:lang w:val="fr-CA"/>
        </w:rPr>
        <w:t xml:space="preserve">œuvre </w:t>
      </w:r>
      <w:r w:rsidRPr="00CB286F">
        <w:rPr>
          <w:lang w:val="fr-CA"/>
        </w:rPr>
        <w:t>de l'Amendement de Kigali pour le Pérou</w:t>
      </w:r>
      <w:r w:rsidR="0087654B" w:rsidRPr="00CB286F">
        <w:rPr>
          <w:lang w:val="fr-CA"/>
        </w:rPr>
        <w:t xml:space="preserve">, et le plan de mise en œuvre de la tranche </w:t>
      </w:r>
      <w:r w:rsidR="002026DC">
        <w:rPr>
          <w:lang w:val="fr-CA"/>
        </w:rPr>
        <w:t>correspondants</w:t>
      </w:r>
      <w:r w:rsidR="0087654B" w:rsidRPr="00CB286F">
        <w:rPr>
          <w:lang w:val="fr-CA"/>
        </w:rPr>
        <w:t>, pour la somme de 283 140 $US, plus les coûts d’appui à l’agence de 19 820 $US pour le PNUD ;</w:t>
      </w:r>
      <w:r w:rsidRPr="00CB286F">
        <w:rPr>
          <w:lang w:val="fr-CA"/>
        </w:rPr>
        <w:t xml:space="preserve"> </w:t>
      </w:r>
    </w:p>
    <w:p w14:paraId="78CA46A9" w14:textId="2849F016" w:rsidR="001122C9" w:rsidRPr="00CB286F" w:rsidRDefault="0087654B" w:rsidP="004A4050">
      <w:pPr>
        <w:pStyle w:val="Heading2"/>
        <w:rPr>
          <w:lang w:val="fr-CA"/>
        </w:rPr>
      </w:pPr>
      <w:r w:rsidRPr="00CB286F">
        <w:rPr>
          <w:lang w:val="fr-CA"/>
        </w:rPr>
        <w:t>Demander au gouvernement du Pérou, au PNUD et au Secrétariat de mettre au point l’accord entre le gouvernement du Pérou et le Comité exécutif sur la réduction de la consommation des HFC, comprenant l’information dont il est question à l’</w:t>
      </w:r>
      <w:r w:rsidR="00CB286F" w:rsidRPr="00CB286F">
        <w:rPr>
          <w:lang w:val="fr-CA"/>
        </w:rPr>
        <w:t>alinéa a) ci-</w:t>
      </w:r>
      <w:r w:rsidRPr="00CB286F">
        <w:rPr>
          <w:lang w:val="fr-CA"/>
        </w:rPr>
        <w:t xml:space="preserve">dessus, et de le </w:t>
      </w:r>
      <w:r w:rsidR="002026DC">
        <w:rPr>
          <w:lang w:val="fr-CA"/>
        </w:rPr>
        <w:t>soumettre</w:t>
      </w:r>
      <w:r w:rsidRPr="00CB286F">
        <w:rPr>
          <w:lang w:val="fr-CA"/>
        </w:rPr>
        <w:t xml:space="preserve"> à une future réunion, lorsque le Comité exécutif aura approuvé le modèle d’accord sur les plans de mise en œuvre de l'Amendement de Kigali</w:t>
      </w:r>
      <w:r w:rsidR="001122C9" w:rsidRPr="00CB286F">
        <w:rPr>
          <w:lang w:val="fr-CA"/>
        </w:rPr>
        <w:t>.</w:t>
      </w:r>
    </w:p>
    <w:p w14:paraId="4E4AB10E" w14:textId="77777777" w:rsidR="00F43ED6" w:rsidRPr="001D5FDC" w:rsidRDefault="00F43ED6" w:rsidP="00F43ED6">
      <w:pPr>
        <w:rPr>
          <w:lang w:val="fr-CA"/>
        </w:rPr>
      </w:pPr>
    </w:p>
    <w:p w14:paraId="0F858464" w14:textId="209010E8" w:rsidR="00F43ED6" w:rsidRPr="001D5FDC" w:rsidRDefault="00F43ED6" w:rsidP="00F43ED6">
      <w:pPr>
        <w:rPr>
          <w:lang w:val="fr-CA"/>
        </w:rPr>
        <w:sectPr w:rsidR="00F43ED6" w:rsidRPr="001D5FDC"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080B6C6" w14:textId="4ED3B8A6" w:rsidR="00636FF8" w:rsidRPr="00D07D30" w:rsidRDefault="00636FF8" w:rsidP="0048064B">
      <w:pPr>
        <w:widowControl w:val="0"/>
        <w:spacing w:after="120"/>
        <w:jc w:val="center"/>
        <w:rPr>
          <w:b/>
          <w:bCs/>
          <w:lang w:val="fr-CA"/>
        </w:rPr>
      </w:pPr>
      <w:r w:rsidRPr="00D07D30">
        <w:rPr>
          <w:b/>
          <w:bCs/>
          <w:lang w:val="fr-CA"/>
        </w:rPr>
        <w:t>Annex</w:t>
      </w:r>
      <w:r w:rsidR="00D07D30" w:rsidRPr="00D07D30">
        <w:rPr>
          <w:b/>
          <w:bCs/>
          <w:lang w:val="fr-CA"/>
        </w:rPr>
        <w:t>e</w:t>
      </w:r>
      <w:r w:rsidRPr="00D07D30">
        <w:rPr>
          <w:b/>
          <w:bCs/>
          <w:lang w:val="fr-CA"/>
        </w:rPr>
        <w:t xml:space="preserve"> I</w:t>
      </w:r>
    </w:p>
    <w:p w14:paraId="12537195" w14:textId="747CBCB3" w:rsidR="008A6D4B" w:rsidRPr="00D07D30" w:rsidRDefault="00D07D30" w:rsidP="0048064B">
      <w:pPr>
        <w:suppressAutoHyphens/>
        <w:spacing w:after="120"/>
        <w:jc w:val="center"/>
        <w:rPr>
          <w:b/>
          <w:bCs/>
          <w:lang w:val="fr-CA"/>
        </w:rPr>
      </w:pPr>
      <w:r w:rsidRPr="003F3F20">
        <w:rPr>
          <w:b/>
          <w:bCs/>
          <w:lang w:val="fr-FR"/>
        </w:rPr>
        <w:t xml:space="preserve">CALENDRIER DES PHASES DE RÉDUCTION PROGRESSIVE DES HFC ET TRANCHES DE FINANCEMENT </w:t>
      </w:r>
      <w:r w:rsidRPr="003F3F20">
        <w:rPr>
          <w:b/>
          <w:bCs/>
          <w:lang w:val="fr-FR"/>
        </w:rPr>
        <w:br/>
        <w:t>DANS LE CADRE DU PLAN DE MISE EN ŒUVRE DES HFC DE KIGALI POUR LE</w:t>
      </w:r>
      <w:r w:rsidR="0026302A" w:rsidRPr="00D07D30">
        <w:rPr>
          <w:b/>
          <w:bCs/>
          <w:lang w:val="fr-CA"/>
        </w:rPr>
        <w:t xml:space="preserve"> </w:t>
      </w:r>
      <w:r w:rsidRPr="00D07D30">
        <w:rPr>
          <w:b/>
          <w:bCs/>
          <w:lang w:val="fr-CA"/>
        </w:rPr>
        <w:t>P</w:t>
      </w:r>
      <w:r>
        <w:rPr>
          <w:b/>
          <w:bCs/>
          <w:lang w:val="fr-CA"/>
        </w:rPr>
        <w:t>É</w:t>
      </w:r>
      <w:r w:rsidRPr="00D07D30">
        <w:rPr>
          <w:b/>
          <w:bCs/>
          <w:lang w:val="fr-CA"/>
        </w:rPr>
        <w:t>R</w:t>
      </w:r>
      <w:r>
        <w:rPr>
          <w:b/>
          <w:bCs/>
          <w:lang w:val="fr-CA"/>
        </w:rPr>
        <w:t>O</w:t>
      </w:r>
      <w:r w:rsidRPr="00D07D30">
        <w:rPr>
          <w:b/>
          <w:bCs/>
          <w:lang w:val="fr-CA"/>
        </w:rPr>
        <w:t>U</w:t>
      </w:r>
    </w:p>
    <w:p w14:paraId="6DA42BF0" w14:textId="77777777" w:rsidR="005F783D" w:rsidRPr="003F3F20" w:rsidRDefault="005F783D" w:rsidP="005F783D">
      <w:pPr>
        <w:suppressAutoHyphens/>
        <w:spacing w:after="40"/>
        <w:jc w:val="left"/>
        <w:rPr>
          <w:b/>
          <w:bCs/>
          <w:lang w:val="fr-FR"/>
        </w:rPr>
      </w:pPr>
      <w:r w:rsidRPr="003F3F20">
        <w:rPr>
          <w:b/>
          <w:bCs/>
          <w:lang w:val="fr-FR"/>
        </w:rPr>
        <w:t>Plan de mise en œuvre des HFC de Kigali (phase I)</w:t>
      </w:r>
    </w:p>
    <w:tbl>
      <w:tblPr>
        <w:tblW w:w="5000" w:type="pct"/>
        <w:tblCellMar>
          <w:left w:w="85" w:type="dxa"/>
          <w:right w:w="85" w:type="dxa"/>
        </w:tblCellMar>
        <w:tblLook w:val="04A0" w:firstRow="1" w:lastRow="0" w:firstColumn="1" w:lastColumn="0" w:noHBand="0" w:noVBand="1"/>
      </w:tblPr>
      <w:tblGrid>
        <w:gridCol w:w="604"/>
        <w:gridCol w:w="3667"/>
        <w:gridCol w:w="1245"/>
        <w:gridCol w:w="1248"/>
        <w:gridCol w:w="1248"/>
        <w:gridCol w:w="1248"/>
        <w:gridCol w:w="1245"/>
        <w:gridCol w:w="1248"/>
        <w:gridCol w:w="1248"/>
        <w:gridCol w:w="1245"/>
      </w:tblGrid>
      <w:tr w:rsidR="00584EA3" w:rsidRPr="000A4838" w14:paraId="7FD87E1A" w14:textId="77777777" w:rsidTr="00E4740B">
        <w:trPr>
          <w:trHeight w:val="280"/>
        </w:trPr>
        <w:tc>
          <w:tcPr>
            <w:tcW w:w="21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50D4ECDA" w:rsidR="00584EA3" w:rsidRPr="000A4838" w:rsidRDefault="00584EA3" w:rsidP="00584EA3">
            <w:pPr>
              <w:suppressAutoHyphens/>
              <w:jc w:val="center"/>
              <w:rPr>
                <w:rFonts w:asciiTheme="majorBidi" w:hAnsiTheme="majorBidi" w:cstheme="majorBidi"/>
                <w:b/>
                <w:bCs/>
                <w:sz w:val="20"/>
                <w:szCs w:val="20"/>
                <w:lang w:eastAsia="en-CA"/>
              </w:rPr>
            </w:pPr>
            <w:r w:rsidRPr="003F3F20">
              <w:rPr>
                <w:rFonts w:asciiTheme="majorBidi" w:hAnsiTheme="majorBidi" w:cstheme="majorBidi"/>
                <w:b/>
                <w:bCs/>
                <w:sz w:val="20"/>
                <w:szCs w:val="20"/>
                <w:lang w:val="fr-FR" w:eastAsia="fr"/>
              </w:rPr>
              <w:t>Ligne</w:t>
            </w:r>
          </w:p>
        </w:tc>
        <w:tc>
          <w:tcPr>
            <w:tcW w:w="1287" w:type="pct"/>
            <w:tcBorders>
              <w:top w:val="single" w:sz="4" w:space="0" w:color="auto"/>
              <w:left w:val="nil"/>
              <w:bottom w:val="single" w:sz="4" w:space="0" w:color="auto"/>
              <w:right w:val="single" w:sz="4" w:space="0" w:color="auto"/>
            </w:tcBorders>
            <w:vAlign w:val="center"/>
            <w:hideMark/>
          </w:tcPr>
          <w:p w14:paraId="76697366" w14:textId="7BD56FE2" w:rsidR="00584EA3" w:rsidRPr="000A4838" w:rsidRDefault="00584EA3" w:rsidP="00584EA3">
            <w:pPr>
              <w:suppressAutoHyphens/>
              <w:jc w:val="center"/>
              <w:rPr>
                <w:rFonts w:asciiTheme="majorBidi" w:hAnsiTheme="majorBidi" w:cstheme="majorBidi"/>
                <w:b/>
                <w:bCs/>
                <w:sz w:val="20"/>
                <w:szCs w:val="20"/>
                <w:lang w:eastAsia="en-CA"/>
              </w:rPr>
            </w:pPr>
            <w:r w:rsidRPr="003F3F20">
              <w:rPr>
                <w:rFonts w:asciiTheme="majorBidi" w:hAnsiTheme="majorBidi" w:cstheme="majorBidi"/>
                <w:b/>
                <w:bCs/>
                <w:sz w:val="20"/>
                <w:szCs w:val="20"/>
                <w:lang w:val="fr-FR" w:eastAsia="fr"/>
              </w:rPr>
              <w:t>Éléments</w:t>
            </w:r>
          </w:p>
        </w:tc>
        <w:tc>
          <w:tcPr>
            <w:tcW w:w="437" w:type="pct"/>
            <w:tcBorders>
              <w:top w:val="single" w:sz="4" w:space="0" w:color="auto"/>
              <w:left w:val="nil"/>
              <w:bottom w:val="single" w:sz="4" w:space="0" w:color="auto"/>
              <w:right w:val="single" w:sz="4" w:space="0" w:color="auto"/>
            </w:tcBorders>
            <w:vAlign w:val="center"/>
            <w:hideMark/>
          </w:tcPr>
          <w:p w14:paraId="467D14D4" w14:textId="77777777" w:rsidR="00584EA3" w:rsidRPr="000A4838" w:rsidRDefault="00584EA3" w:rsidP="00584EA3">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p>
        </w:tc>
        <w:tc>
          <w:tcPr>
            <w:tcW w:w="438" w:type="pct"/>
            <w:tcBorders>
              <w:top w:val="single" w:sz="4" w:space="0" w:color="auto"/>
              <w:left w:val="nil"/>
              <w:bottom w:val="single" w:sz="4" w:space="0" w:color="auto"/>
              <w:right w:val="single" w:sz="4" w:space="0" w:color="auto"/>
            </w:tcBorders>
            <w:vAlign w:val="center"/>
            <w:hideMark/>
          </w:tcPr>
          <w:p w14:paraId="4794DDC2" w14:textId="77777777" w:rsidR="00584EA3" w:rsidRPr="000A4838" w:rsidRDefault="00584EA3" w:rsidP="00584EA3">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438" w:type="pct"/>
            <w:tcBorders>
              <w:top w:val="single" w:sz="4" w:space="0" w:color="auto"/>
              <w:left w:val="nil"/>
              <w:bottom w:val="single" w:sz="4" w:space="0" w:color="auto"/>
              <w:right w:val="single" w:sz="4" w:space="0" w:color="auto"/>
            </w:tcBorders>
            <w:vAlign w:val="center"/>
            <w:hideMark/>
          </w:tcPr>
          <w:p w14:paraId="350C4607" w14:textId="77777777" w:rsidR="00584EA3" w:rsidRPr="000A4838" w:rsidRDefault="00584EA3" w:rsidP="00584EA3">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438" w:type="pct"/>
            <w:tcBorders>
              <w:top w:val="single" w:sz="4" w:space="0" w:color="auto"/>
              <w:left w:val="nil"/>
              <w:bottom w:val="single" w:sz="4" w:space="0" w:color="auto"/>
              <w:right w:val="single" w:sz="4" w:space="0" w:color="auto"/>
            </w:tcBorders>
            <w:vAlign w:val="center"/>
            <w:hideMark/>
          </w:tcPr>
          <w:p w14:paraId="32E73942" w14:textId="77777777" w:rsidR="00584EA3" w:rsidRPr="000A4838" w:rsidRDefault="00584EA3" w:rsidP="00584EA3">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437" w:type="pct"/>
            <w:tcBorders>
              <w:top w:val="single" w:sz="4" w:space="0" w:color="auto"/>
              <w:left w:val="nil"/>
              <w:bottom w:val="single" w:sz="4" w:space="0" w:color="auto"/>
              <w:right w:val="single" w:sz="4" w:space="0" w:color="auto"/>
            </w:tcBorders>
            <w:vAlign w:val="center"/>
            <w:hideMark/>
          </w:tcPr>
          <w:p w14:paraId="6B8C7416" w14:textId="77777777" w:rsidR="00584EA3" w:rsidRPr="000A4838" w:rsidRDefault="00584EA3" w:rsidP="00584EA3">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438" w:type="pct"/>
            <w:tcBorders>
              <w:top w:val="single" w:sz="4" w:space="0" w:color="auto"/>
              <w:left w:val="nil"/>
              <w:bottom w:val="single" w:sz="4" w:space="0" w:color="auto"/>
              <w:right w:val="single" w:sz="4" w:space="0" w:color="auto"/>
            </w:tcBorders>
            <w:vAlign w:val="center"/>
            <w:hideMark/>
          </w:tcPr>
          <w:p w14:paraId="064E6B67" w14:textId="77777777" w:rsidR="00584EA3" w:rsidRPr="000A4838" w:rsidRDefault="00584EA3" w:rsidP="00584EA3">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438" w:type="pct"/>
            <w:tcBorders>
              <w:top w:val="single" w:sz="4" w:space="0" w:color="auto"/>
              <w:left w:val="nil"/>
              <w:bottom w:val="single" w:sz="4" w:space="0" w:color="auto"/>
              <w:right w:val="single" w:sz="4" w:space="0" w:color="auto"/>
            </w:tcBorders>
            <w:vAlign w:val="center"/>
            <w:hideMark/>
          </w:tcPr>
          <w:p w14:paraId="097B0831" w14:textId="77777777" w:rsidR="00584EA3" w:rsidRPr="000A4838" w:rsidRDefault="00584EA3" w:rsidP="00584EA3">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437" w:type="pct"/>
            <w:tcBorders>
              <w:top w:val="single" w:sz="4" w:space="0" w:color="auto"/>
              <w:left w:val="nil"/>
              <w:bottom w:val="single" w:sz="4" w:space="0" w:color="auto"/>
              <w:right w:val="single" w:sz="4" w:space="0" w:color="auto"/>
            </w:tcBorders>
            <w:vAlign w:val="center"/>
            <w:hideMark/>
          </w:tcPr>
          <w:p w14:paraId="29C4D97E" w14:textId="77777777" w:rsidR="00584EA3" w:rsidRPr="000A4838" w:rsidRDefault="00584EA3" w:rsidP="00584EA3">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E4740B" w:rsidRPr="000A4838" w14:paraId="3F3588DD" w14:textId="77777777" w:rsidTr="00E4740B">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7777777" w:rsidR="00E4740B" w:rsidRPr="000A4838" w:rsidRDefault="00E4740B" w:rsidP="00E4740B">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287" w:type="pct"/>
            <w:tcBorders>
              <w:top w:val="nil"/>
              <w:left w:val="nil"/>
              <w:bottom w:val="single" w:sz="4" w:space="0" w:color="auto"/>
              <w:right w:val="single" w:sz="4" w:space="0" w:color="auto"/>
            </w:tcBorders>
            <w:hideMark/>
          </w:tcPr>
          <w:p w14:paraId="29D4D63A" w14:textId="0ACB73C4" w:rsidR="00E4740B" w:rsidRPr="002116D0" w:rsidRDefault="00E4740B" w:rsidP="00E4740B">
            <w:pPr>
              <w:suppressAutoHyphens/>
              <w:jc w:val="left"/>
              <w:rPr>
                <w:rFonts w:asciiTheme="majorBidi" w:hAnsiTheme="majorBidi" w:cstheme="majorBidi"/>
                <w:sz w:val="20"/>
                <w:szCs w:val="20"/>
                <w:lang w:val="fr-CA" w:eastAsia="en-CA"/>
              </w:rPr>
            </w:pPr>
            <w:r w:rsidRPr="003F3F20">
              <w:rPr>
                <w:rFonts w:asciiTheme="majorBidi" w:hAnsiTheme="majorBidi" w:cstheme="majorBidi"/>
                <w:sz w:val="20"/>
                <w:szCs w:val="20"/>
                <w:lang w:val="fr-FR" w:eastAsia="fr"/>
              </w:rPr>
              <w:t>Calendrier de réduction des substances de l'Annexe F du Protocole d</w:t>
            </w:r>
            <w:r>
              <w:rPr>
                <w:rFonts w:asciiTheme="majorBidi" w:hAnsiTheme="majorBidi" w:cstheme="majorBidi"/>
                <w:sz w:val="20"/>
                <w:szCs w:val="20"/>
                <w:lang w:val="fr-FR" w:eastAsia="fr"/>
              </w:rPr>
              <w:t>e Montréal (tonne d'équivalent</w:t>
            </w:r>
            <w:r w:rsidRPr="003F3F20">
              <w:rPr>
                <w:rFonts w:asciiTheme="majorBidi" w:hAnsiTheme="majorBidi" w:cstheme="majorBidi"/>
                <w:sz w:val="20"/>
                <w:szCs w:val="20"/>
                <w:lang w:val="fr-FR" w:eastAsia="fr"/>
              </w:rPr>
              <w:t>-CO</w:t>
            </w:r>
            <w:r w:rsidRPr="003F3F20">
              <w:rPr>
                <w:rFonts w:asciiTheme="majorBidi" w:hAnsiTheme="majorBidi" w:cstheme="majorBidi"/>
                <w:sz w:val="20"/>
                <w:szCs w:val="20"/>
                <w:vertAlign w:val="subscript"/>
                <w:lang w:val="fr-FR" w:eastAsia="fr"/>
              </w:rPr>
              <w:t>2</w:t>
            </w:r>
            <w:r w:rsidRPr="003F3F20">
              <w:rPr>
                <w:rFonts w:asciiTheme="majorBidi" w:hAnsiTheme="majorBidi" w:cstheme="majorBidi"/>
                <w:sz w:val="20"/>
                <w:szCs w:val="20"/>
                <w:lang w:val="fr-FR" w:eastAsia="fr"/>
              </w:rPr>
              <w:t>)</w:t>
            </w:r>
          </w:p>
        </w:tc>
        <w:tc>
          <w:tcPr>
            <w:tcW w:w="437" w:type="pct"/>
            <w:tcBorders>
              <w:top w:val="nil"/>
              <w:left w:val="nil"/>
              <w:bottom w:val="single" w:sz="4" w:space="0" w:color="auto"/>
              <w:right w:val="single" w:sz="4" w:space="0" w:color="auto"/>
            </w:tcBorders>
            <w:hideMark/>
          </w:tcPr>
          <w:p w14:paraId="652B3474" w14:textId="51E1FD46" w:rsidR="00E4740B" w:rsidRPr="000A4838" w:rsidRDefault="00E4740B" w:rsidP="00E4740B">
            <w:pPr>
              <w:suppressAutoHyphens/>
              <w:jc w:val="right"/>
              <w:rPr>
                <w:rFonts w:asciiTheme="majorBidi" w:hAnsiTheme="majorBidi" w:cstheme="majorBidi"/>
                <w:sz w:val="20"/>
                <w:szCs w:val="20"/>
                <w:lang w:eastAsia="en-CA"/>
              </w:rPr>
            </w:pPr>
            <w:r>
              <w:rPr>
                <w:rFonts w:asciiTheme="majorBidi" w:hAnsiTheme="majorBidi" w:cstheme="majorBidi"/>
                <w:sz w:val="20"/>
                <w:szCs w:val="20"/>
                <w:lang w:eastAsia="en-CA"/>
              </w:rPr>
              <w:t>n.d.</w:t>
            </w:r>
          </w:p>
        </w:tc>
        <w:tc>
          <w:tcPr>
            <w:tcW w:w="438" w:type="pct"/>
            <w:tcBorders>
              <w:top w:val="single" w:sz="4" w:space="0" w:color="auto"/>
              <w:bottom w:val="single" w:sz="4" w:space="0" w:color="auto"/>
              <w:right w:val="single" w:sz="4" w:space="0" w:color="auto"/>
            </w:tcBorders>
            <w:shd w:val="clear" w:color="auto" w:fill="auto"/>
            <w:hideMark/>
          </w:tcPr>
          <w:p w14:paraId="4588279F" w14:textId="696A3B65" w:rsidR="00E4740B" w:rsidRPr="000A4838" w:rsidRDefault="00E4740B" w:rsidP="00E4740B">
            <w:pPr>
              <w:suppressAutoHyphens/>
              <w:ind w:left="-139"/>
              <w:jc w:val="right"/>
              <w:rPr>
                <w:rFonts w:asciiTheme="majorBidi" w:hAnsiTheme="majorBidi" w:cstheme="majorBidi"/>
                <w:sz w:val="20"/>
                <w:szCs w:val="20"/>
                <w:lang w:eastAsia="en-CA"/>
              </w:rPr>
            </w:pPr>
            <w:r w:rsidRPr="00A15D2B">
              <w:rPr>
                <w:sz w:val="20"/>
                <w:szCs w:val="20"/>
              </w:rPr>
              <w:t>2,735,721</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1364E4AB" w14:textId="55DE6439" w:rsidR="00E4740B" w:rsidRPr="000A4838" w:rsidRDefault="00E4740B" w:rsidP="00E4740B">
            <w:pPr>
              <w:suppressAutoHyphens/>
              <w:ind w:left="-139"/>
              <w:jc w:val="right"/>
              <w:rPr>
                <w:rFonts w:asciiTheme="majorBidi" w:hAnsiTheme="majorBidi" w:cstheme="majorBidi"/>
                <w:sz w:val="20"/>
                <w:szCs w:val="20"/>
                <w:lang w:eastAsia="en-CA"/>
              </w:rPr>
            </w:pPr>
            <w:r w:rsidRPr="00A15D2B">
              <w:rPr>
                <w:sz w:val="20"/>
                <w:szCs w:val="20"/>
              </w:rPr>
              <w:t>2,735,721</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20A528CC" w14:textId="56F8DB7A" w:rsidR="00E4740B" w:rsidRPr="000A4838" w:rsidRDefault="00E4740B" w:rsidP="00E4740B">
            <w:pPr>
              <w:suppressAutoHyphens/>
              <w:ind w:left="-139"/>
              <w:jc w:val="right"/>
              <w:rPr>
                <w:rFonts w:asciiTheme="majorBidi" w:hAnsiTheme="majorBidi" w:cstheme="majorBidi"/>
                <w:sz w:val="20"/>
                <w:szCs w:val="20"/>
                <w:lang w:eastAsia="en-CA"/>
              </w:rPr>
            </w:pPr>
            <w:r w:rsidRPr="00A15D2B">
              <w:rPr>
                <w:sz w:val="20"/>
                <w:szCs w:val="20"/>
              </w:rPr>
              <w:t>2,735,721</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B1AE82E" w14:textId="7F332486" w:rsidR="00E4740B" w:rsidRPr="000A4838" w:rsidRDefault="00E4740B" w:rsidP="00E4740B">
            <w:pPr>
              <w:suppressAutoHyphens/>
              <w:ind w:left="-139"/>
              <w:jc w:val="right"/>
              <w:rPr>
                <w:rFonts w:asciiTheme="majorBidi" w:hAnsiTheme="majorBidi" w:cstheme="majorBidi"/>
                <w:sz w:val="20"/>
                <w:szCs w:val="20"/>
                <w:lang w:eastAsia="en-CA"/>
              </w:rPr>
            </w:pPr>
            <w:r w:rsidRPr="00A15D2B">
              <w:rPr>
                <w:sz w:val="20"/>
                <w:szCs w:val="20"/>
              </w:rPr>
              <w:t>2,735,721</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524A3741" w14:textId="5D16EA23" w:rsidR="00E4740B" w:rsidRPr="000A4838" w:rsidRDefault="00E4740B" w:rsidP="00E4740B">
            <w:pPr>
              <w:suppressAutoHyphens/>
              <w:ind w:left="-139"/>
              <w:jc w:val="right"/>
              <w:rPr>
                <w:rFonts w:asciiTheme="majorBidi" w:hAnsiTheme="majorBidi" w:cstheme="majorBidi"/>
                <w:sz w:val="20"/>
                <w:szCs w:val="20"/>
                <w:lang w:eastAsia="en-CA"/>
              </w:rPr>
            </w:pPr>
            <w:r w:rsidRPr="00A15D2B">
              <w:rPr>
                <w:sz w:val="20"/>
                <w:szCs w:val="20"/>
              </w:rPr>
              <w:t>2,735,721</w:t>
            </w:r>
          </w:p>
        </w:tc>
        <w:tc>
          <w:tcPr>
            <w:tcW w:w="438" w:type="pct"/>
            <w:tcBorders>
              <w:top w:val="single" w:sz="4" w:space="0" w:color="auto"/>
              <w:left w:val="single" w:sz="4" w:space="0" w:color="auto"/>
              <w:bottom w:val="single" w:sz="4" w:space="0" w:color="auto"/>
              <w:right w:val="single" w:sz="4" w:space="0" w:color="auto"/>
            </w:tcBorders>
            <w:shd w:val="clear" w:color="auto" w:fill="auto"/>
            <w:hideMark/>
          </w:tcPr>
          <w:p w14:paraId="04368CE9" w14:textId="3C853766" w:rsidR="00E4740B" w:rsidRPr="000A4838" w:rsidRDefault="00E4740B" w:rsidP="00E4740B">
            <w:pPr>
              <w:suppressAutoHyphens/>
              <w:ind w:left="-139"/>
              <w:jc w:val="right"/>
              <w:rPr>
                <w:rFonts w:asciiTheme="majorBidi" w:hAnsiTheme="majorBidi" w:cstheme="majorBidi"/>
                <w:sz w:val="20"/>
                <w:szCs w:val="20"/>
                <w:lang w:eastAsia="en-CA"/>
              </w:rPr>
            </w:pPr>
            <w:r w:rsidRPr="00A15D2B">
              <w:rPr>
                <w:sz w:val="20"/>
                <w:szCs w:val="20"/>
              </w:rPr>
              <w:t>2,462,</w:t>
            </w:r>
            <w:r>
              <w:rPr>
                <w:sz w:val="20"/>
                <w:szCs w:val="20"/>
              </w:rPr>
              <w:t>149</w:t>
            </w:r>
          </w:p>
        </w:tc>
        <w:tc>
          <w:tcPr>
            <w:tcW w:w="437" w:type="pct"/>
            <w:tcBorders>
              <w:top w:val="nil"/>
              <w:left w:val="nil"/>
              <w:bottom w:val="single" w:sz="4" w:space="0" w:color="auto"/>
              <w:right w:val="single" w:sz="4" w:space="0" w:color="auto"/>
            </w:tcBorders>
            <w:hideMark/>
          </w:tcPr>
          <w:p w14:paraId="16FE920C" w14:textId="2BBBBC3C" w:rsidR="00E4740B" w:rsidRPr="000A4838" w:rsidRDefault="00E4740B" w:rsidP="00E4740B">
            <w:pPr>
              <w:suppressAutoHyphens/>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n.d.</w:t>
            </w:r>
          </w:p>
        </w:tc>
      </w:tr>
      <w:tr w:rsidR="00E4740B" w:rsidRPr="000A4838" w14:paraId="62661EF0" w14:textId="77777777" w:rsidTr="00E4740B">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77777777" w:rsidR="00E4740B" w:rsidRPr="000A4838" w:rsidRDefault="00E4740B" w:rsidP="00E4740B">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287" w:type="pct"/>
            <w:tcBorders>
              <w:top w:val="nil"/>
              <w:left w:val="nil"/>
              <w:bottom w:val="single" w:sz="4" w:space="0" w:color="auto"/>
              <w:right w:val="single" w:sz="4" w:space="0" w:color="auto"/>
            </w:tcBorders>
            <w:hideMark/>
          </w:tcPr>
          <w:p w14:paraId="68B76351" w14:textId="33F62BEB" w:rsidR="00E4740B" w:rsidRPr="002116D0" w:rsidRDefault="00E4740B" w:rsidP="00E4740B">
            <w:pPr>
              <w:suppressAutoHyphens/>
              <w:jc w:val="left"/>
              <w:rPr>
                <w:rFonts w:asciiTheme="majorBidi" w:hAnsiTheme="majorBidi" w:cstheme="majorBidi"/>
                <w:sz w:val="20"/>
                <w:szCs w:val="20"/>
                <w:lang w:val="fr-CA" w:eastAsia="en-CA"/>
              </w:rPr>
            </w:pPr>
            <w:r w:rsidRPr="003F3F20">
              <w:rPr>
                <w:rFonts w:asciiTheme="majorBidi" w:hAnsiTheme="majorBidi" w:cstheme="majorBidi"/>
                <w:sz w:val="20"/>
                <w:szCs w:val="20"/>
                <w:lang w:val="fr-FR" w:eastAsia="fr"/>
              </w:rPr>
              <w:t>Consommation totale maximale autorisée de substances de l'Annexe F (tonnes d'équivalent-CO</w:t>
            </w:r>
            <w:r w:rsidRPr="003F3F20">
              <w:rPr>
                <w:rFonts w:asciiTheme="majorBidi" w:hAnsiTheme="majorBidi" w:cstheme="majorBidi"/>
                <w:sz w:val="20"/>
                <w:szCs w:val="20"/>
                <w:vertAlign w:val="subscript"/>
                <w:lang w:val="fr-FR" w:eastAsia="fr"/>
              </w:rPr>
              <w:t>2</w:t>
            </w:r>
            <w:r w:rsidRPr="003F3F20">
              <w:rPr>
                <w:rFonts w:asciiTheme="majorBidi" w:hAnsiTheme="majorBidi" w:cstheme="majorBidi"/>
                <w:sz w:val="20"/>
                <w:szCs w:val="20"/>
                <w:lang w:val="fr-FR" w:eastAsia="fr"/>
              </w:rPr>
              <w:t>)</w:t>
            </w:r>
          </w:p>
        </w:tc>
        <w:tc>
          <w:tcPr>
            <w:tcW w:w="437" w:type="pct"/>
            <w:tcBorders>
              <w:top w:val="nil"/>
              <w:left w:val="nil"/>
              <w:bottom w:val="single" w:sz="4" w:space="0" w:color="auto"/>
              <w:right w:val="single" w:sz="4" w:space="0" w:color="auto"/>
            </w:tcBorders>
          </w:tcPr>
          <w:p w14:paraId="5E6A0A24" w14:textId="37614B11" w:rsidR="00E4740B" w:rsidRPr="000A4838" w:rsidRDefault="00E4740B" w:rsidP="00E4740B">
            <w:pPr>
              <w:suppressAutoHyphens/>
              <w:jc w:val="right"/>
              <w:rPr>
                <w:rFonts w:asciiTheme="majorBidi" w:hAnsiTheme="majorBidi" w:cstheme="majorBidi"/>
                <w:sz w:val="20"/>
                <w:szCs w:val="20"/>
                <w:lang w:eastAsia="en-CA"/>
              </w:rPr>
            </w:pPr>
            <w:r>
              <w:rPr>
                <w:rFonts w:asciiTheme="majorBidi" w:hAnsiTheme="majorBidi" w:cstheme="majorBidi"/>
                <w:sz w:val="20"/>
                <w:szCs w:val="20"/>
                <w:lang w:eastAsia="en-CA"/>
              </w:rPr>
              <w:t>n.d.</w:t>
            </w:r>
          </w:p>
        </w:tc>
        <w:tc>
          <w:tcPr>
            <w:tcW w:w="438" w:type="pct"/>
            <w:tcBorders>
              <w:top w:val="single" w:sz="4" w:space="0" w:color="auto"/>
              <w:left w:val="nil"/>
              <w:bottom w:val="single" w:sz="4" w:space="0" w:color="auto"/>
              <w:right w:val="single" w:sz="4" w:space="0" w:color="auto"/>
            </w:tcBorders>
            <w:shd w:val="clear" w:color="auto" w:fill="auto"/>
          </w:tcPr>
          <w:p w14:paraId="2514009D" w14:textId="06161F91" w:rsidR="00E4740B" w:rsidRPr="000A4838" w:rsidRDefault="00E4740B" w:rsidP="00E4740B">
            <w:pPr>
              <w:suppressAutoHyphens/>
              <w:ind w:left="-139"/>
              <w:jc w:val="right"/>
              <w:rPr>
                <w:rFonts w:asciiTheme="majorBidi" w:hAnsiTheme="majorBidi" w:cstheme="majorBidi"/>
                <w:sz w:val="20"/>
                <w:szCs w:val="20"/>
                <w:lang w:eastAsia="en-CA"/>
              </w:rPr>
            </w:pPr>
            <w:r w:rsidRPr="00A15D2B">
              <w:rPr>
                <w:sz w:val="20"/>
                <w:szCs w:val="20"/>
              </w:rPr>
              <w:t>2,735,721</w:t>
            </w:r>
          </w:p>
        </w:tc>
        <w:tc>
          <w:tcPr>
            <w:tcW w:w="438" w:type="pct"/>
            <w:tcBorders>
              <w:top w:val="single" w:sz="4" w:space="0" w:color="auto"/>
              <w:left w:val="nil"/>
              <w:bottom w:val="single" w:sz="4" w:space="0" w:color="auto"/>
              <w:right w:val="single" w:sz="4" w:space="0" w:color="auto"/>
            </w:tcBorders>
            <w:shd w:val="clear" w:color="auto" w:fill="auto"/>
          </w:tcPr>
          <w:p w14:paraId="0B685257" w14:textId="4E5E0B88" w:rsidR="00E4740B" w:rsidRPr="000A4838" w:rsidRDefault="00E4740B" w:rsidP="00E4740B">
            <w:pPr>
              <w:suppressAutoHyphens/>
              <w:ind w:left="-139"/>
              <w:jc w:val="right"/>
              <w:rPr>
                <w:rFonts w:asciiTheme="majorBidi" w:hAnsiTheme="majorBidi" w:cstheme="majorBidi"/>
                <w:sz w:val="20"/>
                <w:szCs w:val="20"/>
                <w:lang w:eastAsia="en-CA"/>
              </w:rPr>
            </w:pPr>
            <w:r w:rsidRPr="00A15D2B">
              <w:rPr>
                <w:sz w:val="20"/>
                <w:szCs w:val="20"/>
              </w:rPr>
              <w:t>2,735,721</w:t>
            </w:r>
          </w:p>
        </w:tc>
        <w:tc>
          <w:tcPr>
            <w:tcW w:w="438" w:type="pct"/>
            <w:tcBorders>
              <w:top w:val="single" w:sz="4" w:space="0" w:color="auto"/>
              <w:left w:val="nil"/>
              <w:bottom w:val="single" w:sz="4" w:space="0" w:color="auto"/>
              <w:right w:val="single" w:sz="4" w:space="0" w:color="auto"/>
            </w:tcBorders>
            <w:shd w:val="clear" w:color="auto" w:fill="auto"/>
          </w:tcPr>
          <w:p w14:paraId="3C2B9C23" w14:textId="10E308EC" w:rsidR="00E4740B" w:rsidRPr="000A4838" w:rsidRDefault="00E4740B" w:rsidP="00E4740B">
            <w:pPr>
              <w:suppressAutoHyphens/>
              <w:ind w:left="-139"/>
              <w:jc w:val="right"/>
              <w:rPr>
                <w:rFonts w:asciiTheme="majorBidi" w:hAnsiTheme="majorBidi" w:cstheme="majorBidi"/>
                <w:sz w:val="20"/>
                <w:szCs w:val="20"/>
                <w:lang w:eastAsia="en-CA"/>
              </w:rPr>
            </w:pPr>
            <w:r w:rsidRPr="00A15D2B">
              <w:rPr>
                <w:sz w:val="20"/>
                <w:szCs w:val="20"/>
              </w:rPr>
              <w:t>2,735,721</w:t>
            </w:r>
          </w:p>
        </w:tc>
        <w:tc>
          <w:tcPr>
            <w:tcW w:w="437" w:type="pct"/>
            <w:tcBorders>
              <w:top w:val="single" w:sz="4" w:space="0" w:color="auto"/>
              <w:left w:val="nil"/>
              <w:bottom w:val="single" w:sz="4" w:space="0" w:color="auto"/>
              <w:right w:val="single" w:sz="4" w:space="0" w:color="auto"/>
            </w:tcBorders>
            <w:shd w:val="clear" w:color="auto" w:fill="auto"/>
          </w:tcPr>
          <w:p w14:paraId="7011BDF5" w14:textId="7711C914" w:rsidR="00E4740B" w:rsidRPr="000A4838" w:rsidRDefault="00E4740B" w:rsidP="00E4740B">
            <w:pPr>
              <w:suppressAutoHyphens/>
              <w:ind w:left="-139"/>
              <w:jc w:val="right"/>
              <w:rPr>
                <w:rFonts w:asciiTheme="majorBidi" w:hAnsiTheme="majorBidi" w:cstheme="majorBidi"/>
                <w:sz w:val="20"/>
                <w:szCs w:val="20"/>
                <w:lang w:eastAsia="en-CA"/>
              </w:rPr>
            </w:pPr>
            <w:r w:rsidRPr="00A15D2B">
              <w:rPr>
                <w:sz w:val="20"/>
                <w:szCs w:val="20"/>
              </w:rPr>
              <w:t>2,735,721</w:t>
            </w:r>
          </w:p>
        </w:tc>
        <w:tc>
          <w:tcPr>
            <w:tcW w:w="438" w:type="pct"/>
            <w:tcBorders>
              <w:top w:val="single" w:sz="4" w:space="0" w:color="auto"/>
              <w:left w:val="nil"/>
              <w:bottom w:val="single" w:sz="4" w:space="0" w:color="auto"/>
              <w:right w:val="single" w:sz="4" w:space="0" w:color="auto"/>
            </w:tcBorders>
            <w:shd w:val="clear" w:color="auto" w:fill="auto"/>
          </w:tcPr>
          <w:p w14:paraId="73B158A3" w14:textId="618C6AB9" w:rsidR="00E4740B" w:rsidRPr="000A4838" w:rsidRDefault="00E4740B" w:rsidP="00E4740B">
            <w:pPr>
              <w:suppressAutoHyphens/>
              <w:ind w:left="-139"/>
              <w:jc w:val="right"/>
              <w:rPr>
                <w:rFonts w:asciiTheme="majorBidi" w:hAnsiTheme="majorBidi" w:cstheme="majorBidi"/>
                <w:sz w:val="20"/>
                <w:szCs w:val="20"/>
                <w:lang w:eastAsia="en-CA"/>
              </w:rPr>
            </w:pPr>
            <w:r w:rsidRPr="00A15D2B">
              <w:rPr>
                <w:sz w:val="20"/>
                <w:szCs w:val="20"/>
              </w:rPr>
              <w:t>2,735,721</w:t>
            </w:r>
          </w:p>
        </w:tc>
        <w:tc>
          <w:tcPr>
            <w:tcW w:w="438" w:type="pct"/>
            <w:tcBorders>
              <w:top w:val="single" w:sz="4" w:space="0" w:color="auto"/>
              <w:left w:val="nil"/>
              <w:bottom w:val="single" w:sz="4" w:space="0" w:color="auto"/>
              <w:right w:val="single" w:sz="4" w:space="0" w:color="auto"/>
            </w:tcBorders>
            <w:shd w:val="clear" w:color="auto" w:fill="auto"/>
          </w:tcPr>
          <w:p w14:paraId="75A25022" w14:textId="59414956" w:rsidR="00E4740B" w:rsidRPr="000A4838" w:rsidRDefault="00E4740B" w:rsidP="00E4740B">
            <w:pPr>
              <w:suppressAutoHyphens/>
              <w:ind w:left="-139"/>
              <w:jc w:val="right"/>
              <w:rPr>
                <w:rFonts w:asciiTheme="majorBidi" w:hAnsiTheme="majorBidi" w:cstheme="majorBidi"/>
                <w:sz w:val="20"/>
                <w:szCs w:val="20"/>
                <w:lang w:eastAsia="en-CA"/>
              </w:rPr>
            </w:pPr>
            <w:r w:rsidRPr="00A15D2B">
              <w:rPr>
                <w:sz w:val="20"/>
                <w:szCs w:val="20"/>
              </w:rPr>
              <w:t>2,462,</w:t>
            </w:r>
            <w:r>
              <w:rPr>
                <w:sz w:val="20"/>
                <w:szCs w:val="20"/>
              </w:rPr>
              <w:t>149</w:t>
            </w:r>
          </w:p>
        </w:tc>
        <w:tc>
          <w:tcPr>
            <w:tcW w:w="437" w:type="pct"/>
            <w:tcBorders>
              <w:top w:val="nil"/>
              <w:left w:val="nil"/>
              <w:bottom w:val="single" w:sz="4" w:space="0" w:color="auto"/>
              <w:right w:val="single" w:sz="4" w:space="0" w:color="auto"/>
            </w:tcBorders>
            <w:hideMark/>
          </w:tcPr>
          <w:p w14:paraId="02F093E3" w14:textId="6348375D" w:rsidR="00E4740B" w:rsidRPr="000A4838" w:rsidRDefault="00E4740B" w:rsidP="00E4740B">
            <w:pPr>
              <w:suppressAutoHyphens/>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n.d.</w:t>
            </w:r>
          </w:p>
        </w:tc>
      </w:tr>
      <w:tr w:rsidR="002116D0" w:rsidRPr="000A4838" w14:paraId="15B0700B" w14:textId="77777777" w:rsidTr="00E4740B">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77777777" w:rsidR="002116D0" w:rsidRPr="000A4838" w:rsidRDefault="002116D0" w:rsidP="002116D0">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287" w:type="pct"/>
            <w:tcBorders>
              <w:top w:val="nil"/>
              <w:left w:val="nil"/>
              <w:bottom w:val="single" w:sz="4" w:space="0" w:color="auto"/>
              <w:right w:val="single" w:sz="4" w:space="0" w:color="auto"/>
            </w:tcBorders>
            <w:hideMark/>
          </w:tcPr>
          <w:p w14:paraId="47A9DC19" w14:textId="63041C7C" w:rsidR="002116D0" w:rsidRPr="002116D0" w:rsidRDefault="002116D0" w:rsidP="002116D0">
            <w:pPr>
              <w:suppressAutoHyphens/>
              <w:jc w:val="left"/>
              <w:rPr>
                <w:rFonts w:asciiTheme="majorBidi" w:hAnsiTheme="majorBidi" w:cstheme="majorBidi"/>
                <w:sz w:val="20"/>
                <w:szCs w:val="20"/>
                <w:lang w:val="fr-CA" w:eastAsia="en-CA"/>
              </w:rPr>
            </w:pPr>
            <w:r w:rsidRPr="003F3F20">
              <w:rPr>
                <w:rFonts w:asciiTheme="majorBidi" w:hAnsiTheme="majorBidi" w:cstheme="majorBidi"/>
                <w:sz w:val="20"/>
                <w:szCs w:val="20"/>
                <w:lang w:val="fr-FR" w:eastAsia="fr"/>
              </w:rPr>
              <w:t>Financement convenu pour l’agence principale (</w:t>
            </w:r>
            <w:r>
              <w:rPr>
                <w:rFonts w:asciiTheme="majorBidi" w:hAnsiTheme="majorBidi" w:cstheme="majorBidi"/>
                <w:sz w:val="20"/>
                <w:szCs w:val="20"/>
                <w:lang w:val="fr-FR" w:eastAsia="fr"/>
              </w:rPr>
              <w:t>PNUD</w:t>
            </w:r>
            <w:r w:rsidRPr="003F3F20">
              <w:rPr>
                <w:rFonts w:asciiTheme="majorBidi" w:hAnsiTheme="majorBidi" w:cstheme="majorBidi"/>
                <w:sz w:val="20"/>
                <w:szCs w:val="20"/>
                <w:lang w:val="fr-FR" w:eastAsia="fr"/>
              </w:rPr>
              <w:t>) ($ US)</w:t>
            </w:r>
          </w:p>
        </w:tc>
        <w:tc>
          <w:tcPr>
            <w:tcW w:w="437" w:type="pct"/>
            <w:tcBorders>
              <w:top w:val="single" w:sz="4" w:space="0" w:color="auto"/>
              <w:bottom w:val="single" w:sz="4" w:space="0" w:color="auto"/>
              <w:right w:val="single" w:sz="4" w:space="0" w:color="auto"/>
            </w:tcBorders>
            <w:shd w:val="clear" w:color="auto" w:fill="FFFFFF" w:themeFill="background1"/>
          </w:tcPr>
          <w:p w14:paraId="5A6D969B" w14:textId="7B744F43" w:rsidR="002116D0" w:rsidRPr="00EB32C1" w:rsidRDefault="002116D0" w:rsidP="002116D0">
            <w:pPr>
              <w:suppressAutoHyphens/>
              <w:ind w:right="26"/>
              <w:jc w:val="right"/>
              <w:rPr>
                <w:rFonts w:asciiTheme="majorBidi" w:hAnsiTheme="majorBidi" w:cstheme="majorBidi"/>
                <w:sz w:val="20"/>
                <w:szCs w:val="20"/>
                <w:highlight w:val="yellow"/>
                <w:lang w:eastAsia="en-CA"/>
              </w:rPr>
            </w:pPr>
            <w:r w:rsidRPr="007077BB">
              <w:rPr>
                <w:sz w:val="20"/>
                <w:szCs w:val="20"/>
              </w:rPr>
              <w:t>2</w:t>
            </w:r>
            <w:r>
              <w:rPr>
                <w:sz w:val="20"/>
                <w:szCs w:val="20"/>
              </w:rPr>
              <w:t>83</w:t>
            </w:r>
            <w:r w:rsidRPr="007077BB">
              <w:rPr>
                <w:sz w:val="20"/>
                <w:szCs w:val="20"/>
              </w:rPr>
              <w:t>,</w:t>
            </w:r>
            <w:r>
              <w:rPr>
                <w:sz w:val="20"/>
                <w:szCs w:val="20"/>
              </w:rPr>
              <w:t>140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9379BE4" w14:textId="1151CF6D" w:rsidR="002116D0" w:rsidRPr="00112A63" w:rsidRDefault="002116D0" w:rsidP="002116D0">
            <w:pPr>
              <w:suppressAutoHyphens/>
              <w:ind w:left="-139"/>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25643CAB" w14:textId="0A8F44B2" w:rsidR="002116D0" w:rsidRPr="00112A63" w:rsidRDefault="002116D0" w:rsidP="002116D0">
            <w:pPr>
              <w:suppressAutoHyphens/>
              <w:ind w:left="-139"/>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8" w:type="pct"/>
            <w:tcBorders>
              <w:top w:val="single" w:sz="4" w:space="0" w:color="auto"/>
              <w:bottom w:val="single" w:sz="4" w:space="0" w:color="auto"/>
              <w:right w:val="single" w:sz="4" w:space="0" w:color="auto"/>
            </w:tcBorders>
            <w:shd w:val="clear" w:color="auto" w:fill="FFFFFF" w:themeFill="background1"/>
          </w:tcPr>
          <w:p w14:paraId="11782080" w14:textId="111E240A" w:rsidR="002116D0" w:rsidRPr="00112A63" w:rsidRDefault="002116D0" w:rsidP="002116D0">
            <w:pPr>
              <w:suppressAutoHyphens/>
              <w:ind w:left="-139"/>
              <w:jc w:val="right"/>
              <w:rPr>
                <w:rFonts w:asciiTheme="majorBidi" w:hAnsiTheme="majorBidi" w:cstheme="majorBidi"/>
                <w:sz w:val="20"/>
                <w:szCs w:val="20"/>
                <w:lang w:eastAsia="en-CA"/>
              </w:rPr>
            </w:pPr>
            <w:r w:rsidRPr="007077BB">
              <w:rPr>
                <w:sz w:val="20"/>
                <w:szCs w:val="20"/>
              </w:rPr>
              <w:t>2</w:t>
            </w:r>
            <w:r>
              <w:rPr>
                <w:sz w:val="20"/>
                <w:szCs w:val="20"/>
              </w:rPr>
              <w:t>83</w:t>
            </w:r>
            <w:r w:rsidRPr="007077BB">
              <w:rPr>
                <w:sz w:val="20"/>
                <w:szCs w:val="20"/>
              </w:rPr>
              <w:t>,</w:t>
            </w:r>
            <w:r>
              <w:rPr>
                <w:sz w:val="20"/>
                <w:szCs w:val="20"/>
              </w:rPr>
              <w:t>140</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tcPr>
          <w:p w14:paraId="488380B4" w14:textId="77777777" w:rsidR="002116D0" w:rsidRPr="00112A63" w:rsidRDefault="002116D0" w:rsidP="002116D0">
            <w:pPr>
              <w:suppressAutoHyphens/>
              <w:ind w:left="-139"/>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77ED47B0" w14:textId="68D0AF2B" w:rsidR="002116D0" w:rsidRPr="00112A63" w:rsidRDefault="002116D0" w:rsidP="002116D0">
            <w:pPr>
              <w:suppressAutoHyphens/>
              <w:ind w:left="-139"/>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4E42405" w14:textId="091A377B" w:rsidR="002116D0" w:rsidRPr="00EB32C1" w:rsidRDefault="002116D0" w:rsidP="002116D0">
            <w:pPr>
              <w:suppressAutoHyphens/>
              <w:ind w:left="-139"/>
              <w:jc w:val="right"/>
              <w:rPr>
                <w:rFonts w:asciiTheme="majorBidi" w:hAnsiTheme="majorBidi" w:cstheme="majorBidi"/>
                <w:sz w:val="20"/>
                <w:szCs w:val="20"/>
                <w:highlight w:val="yellow"/>
                <w:lang w:eastAsia="en-CA"/>
              </w:rPr>
            </w:pPr>
            <w:r>
              <w:rPr>
                <w:sz w:val="20"/>
              </w:rPr>
              <w:t>62,718</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tcPr>
          <w:p w14:paraId="788EB486" w14:textId="415EBB5E" w:rsidR="002116D0" w:rsidRPr="00EB32C1" w:rsidRDefault="002116D0" w:rsidP="002116D0">
            <w:pPr>
              <w:suppressAutoHyphens/>
              <w:ind w:left="-139"/>
              <w:jc w:val="right"/>
              <w:rPr>
                <w:rFonts w:asciiTheme="majorBidi" w:hAnsiTheme="majorBidi" w:cstheme="majorBidi"/>
                <w:b/>
                <w:bCs/>
                <w:sz w:val="20"/>
                <w:szCs w:val="20"/>
                <w:highlight w:val="yellow"/>
                <w:lang w:eastAsia="en-CA"/>
              </w:rPr>
            </w:pPr>
            <w:r>
              <w:rPr>
                <w:sz w:val="20"/>
                <w:szCs w:val="20"/>
              </w:rPr>
              <w:t>628,998</w:t>
            </w:r>
          </w:p>
        </w:tc>
      </w:tr>
      <w:tr w:rsidR="00BF4D37" w:rsidRPr="000A4838" w14:paraId="13ECA62A" w14:textId="77777777" w:rsidTr="00E4740B">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77777777" w:rsidR="00BF4D37" w:rsidRPr="000A4838" w:rsidRDefault="00BF4D37" w:rsidP="00BF4D37">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287" w:type="pct"/>
            <w:tcBorders>
              <w:top w:val="nil"/>
              <w:left w:val="nil"/>
              <w:bottom w:val="single" w:sz="4" w:space="0" w:color="auto"/>
              <w:right w:val="single" w:sz="4" w:space="0" w:color="auto"/>
            </w:tcBorders>
            <w:hideMark/>
          </w:tcPr>
          <w:p w14:paraId="6CCE6117" w14:textId="25976B22" w:rsidR="00BF4D37" w:rsidRPr="00E1554B" w:rsidRDefault="00E1554B" w:rsidP="00BF4D37">
            <w:pPr>
              <w:suppressAutoHyphens/>
              <w:jc w:val="left"/>
              <w:rPr>
                <w:rFonts w:asciiTheme="majorBidi" w:hAnsiTheme="majorBidi" w:cstheme="majorBidi"/>
                <w:sz w:val="20"/>
                <w:szCs w:val="20"/>
                <w:lang w:val="fr-CA" w:eastAsia="en-CA"/>
              </w:rPr>
            </w:pPr>
            <w:r w:rsidRPr="003F3F20">
              <w:rPr>
                <w:rFonts w:asciiTheme="majorBidi" w:hAnsiTheme="majorBidi" w:cstheme="majorBidi"/>
                <w:sz w:val="20"/>
                <w:szCs w:val="20"/>
                <w:lang w:val="fr-FR" w:eastAsia="fr"/>
              </w:rPr>
              <w:t>Coûts d’appui pour l’agence d’exécution principale ($ US)</w:t>
            </w:r>
          </w:p>
        </w:tc>
        <w:tc>
          <w:tcPr>
            <w:tcW w:w="437" w:type="pct"/>
            <w:tcBorders>
              <w:top w:val="single" w:sz="4" w:space="0" w:color="auto"/>
              <w:bottom w:val="single" w:sz="4" w:space="0" w:color="auto"/>
              <w:right w:val="single" w:sz="4" w:space="0" w:color="auto"/>
            </w:tcBorders>
            <w:shd w:val="clear" w:color="auto" w:fill="FFFFFF" w:themeFill="background1"/>
          </w:tcPr>
          <w:p w14:paraId="446F99FA" w14:textId="261AA4BD" w:rsidR="00BF4D37" w:rsidRPr="00EB32C1" w:rsidRDefault="00BF4D37" w:rsidP="00BF4D37">
            <w:pPr>
              <w:suppressAutoHyphens/>
              <w:ind w:right="26"/>
              <w:jc w:val="right"/>
              <w:rPr>
                <w:rFonts w:asciiTheme="majorBidi" w:hAnsiTheme="majorBidi" w:cstheme="majorBidi"/>
                <w:sz w:val="20"/>
                <w:szCs w:val="20"/>
                <w:highlight w:val="yellow"/>
                <w:lang w:eastAsia="en-CA"/>
              </w:rPr>
            </w:pPr>
            <w:r>
              <w:rPr>
                <w:sz w:val="20"/>
                <w:szCs w:val="20"/>
              </w:rPr>
              <w:t>19,820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872F7F2" w14:textId="77777777" w:rsidR="00BF4D37" w:rsidRPr="00112A63" w:rsidRDefault="00BF4D37" w:rsidP="00BF4D37">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D9EB683" w14:textId="77777777" w:rsidR="00BF4D37" w:rsidRPr="00112A63" w:rsidRDefault="00BF4D37" w:rsidP="00BF4D37">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8" w:type="pct"/>
            <w:tcBorders>
              <w:top w:val="single" w:sz="4" w:space="0" w:color="auto"/>
              <w:bottom w:val="single" w:sz="4" w:space="0" w:color="auto"/>
              <w:right w:val="single" w:sz="4" w:space="0" w:color="auto"/>
            </w:tcBorders>
            <w:shd w:val="clear" w:color="auto" w:fill="FFFFFF" w:themeFill="background1"/>
          </w:tcPr>
          <w:p w14:paraId="0CCC90E4" w14:textId="672EAEF7" w:rsidR="00BF4D37" w:rsidRPr="00112A63" w:rsidRDefault="00BF4D37" w:rsidP="00BF4D37">
            <w:pPr>
              <w:suppressAutoHyphens/>
              <w:jc w:val="right"/>
              <w:rPr>
                <w:rFonts w:asciiTheme="majorBidi" w:hAnsiTheme="majorBidi" w:cstheme="majorBidi"/>
                <w:sz w:val="20"/>
                <w:szCs w:val="20"/>
                <w:lang w:eastAsia="en-CA"/>
              </w:rPr>
            </w:pPr>
            <w:r>
              <w:rPr>
                <w:sz w:val="20"/>
                <w:szCs w:val="20"/>
              </w:rPr>
              <w:t>19,820</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tcPr>
          <w:p w14:paraId="1EDF3161" w14:textId="77777777" w:rsidR="00BF4D37" w:rsidRPr="00112A63" w:rsidRDefault="00BF4D37" w:rsidP="00BF4D37">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737612B4" w14:textId="3F0F66DB" w:rsidR="00BF4D37" w:rsidRPr="00112A63" w:rsidRDefault="00BF4D37" w:rsidP="00BF4D37">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13B873A3" w14:textId="6004A90B" w:rsidR="00BF4D37" w:rsidRPr="00EB32C1" w:rsidRDefault="00B916D3" w:rsidP="00BF4D37">
            <w:pPr>
              <w:suppressAutoHyphens/>
              <w:jc w:val="right"/>
              <w:rPr>
                <w:rFonts w:asciiTheme="majorBidi" w:hAnsiTheme="majorBidi" w:cstheme="majorBidi"/>
                <w:sz w:val="20"/>
                <w:szCs w:val="20"/>
                <w:highlight w:val="yellow"/>
                <w:lang w:eastAsia="en-CA"/>
              </w:rPr>
            </w:pPr>
            <w:r>
              <w:rPr>
                <w:sz w:val="20"/>
              </w:rPr>
              <w:t>4,390</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tcPr>
          <w:p w14:paraId="70B2BC3F" w14:textId="60EF149A" w:rsidR="00BF4D37" w:rsidRPr="00EB32C1" w:rsidRDefault="00B916D3" w:rsidP="00BF4D37">
            <w:pPr>
              <w:suppressAutoHyphens/>
              <w:jc w:val="right"/>
              <w:rPr>
                <w:rFonts w:asciiTheme="majorBidi" w:hAnsiTheme="majorBidi" w:cstheme="majorBidi"/>
                <w:b/>
                <w:bCs/>
                <w:sz w:val="20"/>
                <w:szCs w:val="20"/>
                <w:highlight w:val="yellow"/>
                <w:lang w:eastAsia="en-CA"/>
              </w:rPr>
            </w:pPr>
            <w:r>
              <w:rPr>
                <w:bCs/>
                <w:sz w:val="20"/>
                <w:szCs w:val="20"/>
              </w:rPr>
              <w:t>44,030</w:t>
            </w:r>
          </w:p>
        </w:tc>
      </w:tr>
      <w:tr w:rsidR="00EC4541" w:rsidRPr="000A4838" w14:paraId="2A1703BC" w14:textId="77777777" w:rsidTr="00E4740B">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77777777" w:rsidR="00EC4541" w:rsidRPr="000A4838" w:rsidRDefault="00EC4541" w:rsidP="00EC4541">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287" w:type="pct"/>
            <w:tcBorders>
              <w:top w:val="nil"/>
              <w:left w:val="nil"/>
              <w:bottom w:val="single" w:sz="4" w:space="0" w:color="auto"/>
              <w:right w:val="single" w:sz="4" w:space="0" w:color="auto"/>
            </w:tcBorders>
          </w:tcPr>
          <w:p w14:paraId="79504C42" w14:textId="29A1F377" w:rsidR="00EC4541" w:rsidRPr="000A4838" w:rsidRDefault="00EC4541" w:rsidP="00EC4541">
            <w:pPr>
              <w:suppressAutoHyphens/>
              <w:jc w:val="left"/>
              <w:rPr>
                <w:rFonts w:asciiTheme="majorBidi" w:hAnsiTheme="majorBidi" w:cstheme="majorBidi"/>
                <w:sz w:val="20"/>
                <w:szCs w:val="20"/>
                <w:lang w:eastAsia="en-CA"/>
              </w:rPr>
            </w:pPr>
            <w:r w:rsidRPr="003F3F20">
              <w:rPr>
                <w:rFonts w:asciiTheme="majorBidi" w:hAnsiTheme="majorBidi" w:cstheme="majorBidi"/>
                <w:sz w:val="20"/>
                <w:szCs w:val="20"/>
                <w:lang w:val="fr-FR" w:eastAsia="fr"/>
              </w:rPr>
              <w:t>Financement total convenu ($ US)</w:t>
            </w:r>
          </w:p>
        </w:tc>
        <w:tc>
          <w:tcPr>
            <w:tcW w:w="437" w:type="pct"/>
            <w:tcBorders>
              <w:top w:val="single" w:sz="4" w:space="0" w:color="auto"/>
              <w:bottom w:val="single" w:sz="4" w:space="0" w:color="auto"/>
              <w:right w:val="single" w:sz="4" w:space="0" w:color="auto"/>
            </w:tcBorders>
            <w:shd w:val="clear" w:color="auto" w:fill="FFFFFF" w:themeFill="background1"/>
          </w:tcPr>
          <w:p w14:paraId="188A70E5" w14:textId="3A3B4D13" w:rsidR="00EC4541" w:rsidRPr="00EB32C1" w:rsidRDefault="00EC4541" w:rsidP="00EC4541">
            <w:pPr>
              <w:suppressAutoHyphens/>
              <w:ind w:right="26"/>
              <w:jc w:val="right"/>
              <w:rPr>
                <w:rFonts w:asciiTheme="majorBidi" w:hAnsiTheme="majorBidi" w:cstheme="majorBidi"/>
                <w:sz w:val="20"/>
                <w:szCs w:val="20"/>
                <w:highlight w:val="yellow"/>
              </w:rPr>
            </w:pPr>
            <w:r w:rsidRPr="007077BB">
              <w:rPr>
                <w:sz w:val="20"/>
                <w:szCs w:val="20"/>
              </w:rPr>
              <w:t>2</w:t>
            </w:r>
            <w:r>
              <w:rPr>
                <w:sz w:val="20"/>
                <w:szCs w:val="20"/>
              </w:rPr>
              <w:t>83</w:t>
            </w:r>
            <w:r w:rsidRPr="007077BB">
              <w:rPr>
                <w:sz w:val="20"/>
                <w:szCs w:val="20"/>
              </w:rPr>
              <w:t>,</w:t>
            </w:r>
            <w:r>
              <w:rPr>
                <w:sz w:val="20"/>
                <w:szCs w:val="20"/>
              </w:rPr>
              <w:t>140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1219D0D8" w14:textId="3486CE2B" w:rsidR="00EC4541" w:rsidRPr="00112A63" w:rsidRDefault="00EC4541" w:rsidP="00EC4541">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36DA52C" w14:textId="400EAD22" w:rsidR="00EC4541" w:rsidRPr="00112A63" w:rsidRDefault="00EC4541" w:rsidP="00EC4541">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8" w:type="pct"/>
            <w:tcBorders>
              <w:top w:val="single" w:sz="4" w:space="0" w:color="auto"/>
              <w:bottom w:val="single" w:sz="4" w:space="0" w:color="auto"/>
              <w:right w:val="single" w:sz="4" w:space="0" w:color="auto"/>
            </w:tcBorders>
            <w:shd w:val="clear" w:color="auto" w:fill="FFFFFF" w:themeFill="background1"/>
          </w:tcPr>
          <w:p w14:paraId="20662D07" w14:textId="4C00C849" w:rsidR="00EC4541" w:rsidRPr="00112A63" w:rsidRDefault="00EC4541" w:rsidP="00EC4541">
            <w:pPr>
              <w:suppressAutoHyphens/>
              <w:jc w:val="right"/>
              <w:rPr>
                <w:rFonts w:asciiTheme="majorBidi" w:hAnsiTheme="majorBidi" w:cstheme="majorBidi"/>
                <w:sz w:val="20"/>
                <w:szCs w:val="20"/>
              </w:rPr>
            </w:pPr>
            <w:r w:rsidRPr="007077BB">
              <w:rPr>
                <w:sz w:val="20"/>
                <w:szCs w:val="20"/>
              </w:rPr>
              <w:t>2</w:t>
            </w:r>
            <w:r>
              <w:rPr>
                <w:sz w:val="20"/>
                <w:szCs w:val="20"/>
              </w:rPr>
              <w:t>83</w:t>
            </w:r>
            <w:r w:rsidRPr="007077BB">
              <w:rPr>
                <w:sz w:val="20"/>
                <w:szCs w:val="20"/>
              </w:rPr>
              <w:t>,</w:t>
            </w:r>
            <w:r>
              <w:rPr>
                <w:sz w:val="20"/>
                <w:szCs w:val="20"/>
              </w:rPr>
              <w:t>140</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tcPr>
          <w:p w14:paraId="0ADA272F" w14:textId="756169AC" w:rsidR="00EC4541" w:rsidRPr="00112A63" w:rsidRDefault="00EC4541" w:rsidP="00EC4541">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E1DEE0B" w14:textId="25DDC276" w:rsidR="00EC4541" w:rsidRPr="00112A63" w:rsidRDefault="00EC4541" w:rsidP="00EC4541">
            <w:pPr>
              <w:suppressAutoHyphens/>
              <w:jc w:val="right"/>
              <w:rPr>
                <w:rFonts w:asciiTheme="majorBidi" w:hAnsiTheme="majorBidi" w:cstheme="majorBidi"/>
                <w:sz w:val="20"/>
                <w:szCs w:val="20"/>
              </w:rPr>
            </w:pPr>
            <w:r w:rsidRPr="00112A63">
              <w:rPr>
                <w:rFonts w:asciiTheme="majorBidi" w:hAnsiTheme="majorBidi" w:cstheme="majorBidi"/>
                <w:sz w:val="20"/>
                <w:szCs w:val="20"/>
                <w:lang w:eastAsia="en-CA"/>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D421023" w14:textId="67FA8DF4" w:rsidR="00EC4541" w:rsidRPr="00EB32C1" w:rsidRDefault="00EC4541" w:rsidP="00EC4541">
            <w:pPr>
              <w:suppressAutoHyphens/>
              <w:jc w:val="right"/>
              <w:rPr>
                <w:rFonts w:asciiTheme="majorBidi" w:hAnsiTheme="majorBidi" w:cstheme="majorBidi"/>
                <w:sz w:val="20"/>
                <w:szCs w:val="20"/>
                <w:highlight w:val="yellow"/>
                <w:lang w:eastAsia="en-CA"/>
              </w:rPr>
            </w:pPr>
            <w:r>
              <w:rPr>
                <w:sz w:val="20"/>
              </w:rPr>
              <w:t>62,718</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tcPr>
          <w:p w14:paraId="3C587F43" w14:textId="012FFE06" w:rsidR="00EC4541" w:rsidRPr="00EB32C1" w:rsidRDefault="00EC4541" w:rsidP="00EC4541">
            <w:pPr>
              <w:suppressAutoHyphens/>
              <w:jc w:val="right"/>
              <w:rPr>
                <w:rFonts w:asciiTheme="majorBidi" w:hAnsiTheme="majorBidi" w:cstheme="majorBidi"/>
                <w:b/>
                <w:bCs/>
                <w:sz w:val="20"/>
                <w:szCs w:val="20"/>
                <w:highlight w:val="yellow"/>
              </w:rPr>
            </w:pPr>
            <w:r>
              <w:rPr>
                <w:sz w:val="20"/>
                <w:szCs w:val="20"/>
              </w:rPr>
              <w:t>628,998</w:t>
            </w:r>
          </w:p>
        </w:tc>
      </w:tr>
      <w:tr w:rsidR="00EC4541" w:rsidRPr="000A4838" w14:paraId="18034316" w14:textId="77777777" w:rsidTr="00E4740B">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77777777" w:rsidR="00EC4541" w:rsidRPr="000A4838" w:rsidRDefault="00EC4541" w:rsidP="00EC4541">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287" w:type="pct"/>
            <w:tcBorders>
              <w:top w:val="nil"/>
              <w:left w:val="nil"/>
              <w:bottom w:val="single" w:sz="4" w:space="0" w:color="auto"/>
              <w:right w:val="single" w:sz="4" w:space="0" w:color="auto"/>
            </w:tcBorders>
          </w:tcPr>
          <w:p w14:paraId="52E11F05" w14:textId="0BA4DCEE" w:rsidR="00EC4541" w:rsidRPr="00EC4541" w:rsidRDefault="00EC4541" w:rsidP="00EC4541">
            <w:pPr>
              <w:suppressAutoHyphens/>
              <w:jc w:val="left"/>
              <w:rPr>
                <w:rFonts w:asciiTheme="majorBidi" w:hAnsiTheme="majorBidi" w:cstheme="majorBidi"/>
                <w:sz w:val="20"/>
                <w:szCs w:val="20"/>
                <w:lang w:val="fr-CA" w:eastAsia="en-CA"/>
              </w:rPr>
            </w:pPr>
            <w:r w:rsidRPr="003F3F20">
              <w:rPr>
                <w:rFonts w:asciiTheme="majorBidi" w:hAnsiTheme="majorBidi" w:cstheme="majorBidi"/>
                <w:sz w:val="20"/>
                <w:szCs w:val="20"/>
                <w:lang w:val="fr-FR" w:eastAsia="fr"/>
              </w:rPr>
              <w:t>Total des coûts d’appui ($ US)</w:t>
            </w:r>
          </w:p>
        </w:tc>
        <w:tc>
          <w:tcPr>
            <w:tcW w:w="437" w:type="pct"/>
            <w:tcBorders>
              <w:top w:val="single" w:sz="4" w:space="0" w:color="auto"/>
              <w:bottom w:val="single" w:sz="4" w:space="0" w:color="auto"/>
              <w:right w:val="single" w:sz="4" w:space="0" w:color="auto"/>
            </w:tcBorders>
            <w:shd w:val="clear" w:color="auto" w:fill="FFFFFF" w:themeFill="background1"/>
          </w:tcPr>
          <w:p w14:paraId="216FE62C" w14:textId="531AEC0A" w:rsidR="00EC4541" w:rsidRPr="00EB32C1" w:rsidRDefault="00EC4541" w:rsidP="00EC4541">
            <w:pPr>
              <w:suppressAutoHyphens/>
              <w:ind w:right="26"/>
              <w:jc w:val="right"/>
              <w:rPr>
                <w:rFonts w:asciiTheme="majorBidi" w:hAnsiTheme="majorBidi" w:cstheme="majorBidi"/>
                <w:sz w:val="20"/>
                <w:szCs w:val="20"/>
                <w:highlight w:val="yellow"/>
              </w:rPr>
            </w:pPr>
            <w:r>
              <w:rPr>
                <w:sz w:val="20"/>
                <w:szCs w:val="20"/>
              </w:rPr>
              <w:t>19,820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5CDDFA47" w14:textId="43C9B1AA" w:rsidR="00EC4541" w:rsidRPr="00112A63" w:rsidRDefault="00EC4541" w:rsidP="00EC4541">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4AD75CE5" w14:textId="57B2E788" w:rsidR="00EC4541" w:rsidRPr="00112A63" w:rsidRDefault="00EC4541" w:rsidP="00EC4541">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8" w:type="pct"/>
            <w:tcBorders>
              <w:top w:val="single" w:sz="4" w:space="0" w:color="auto"/>
              <w:bottom w:val="single" w:sz="4" w:space="0" w:color="auto"/>
              <w:right w:val="single" w:sz="4" w:space="0" w:color="auto"/>
            </w:tcBorders>
            <w:shd w:val="clear" w:color="auto" w:fill="FFFFFF" w:themeFill="background1"/>
          </w:tcPr>
          <w:p w14:paraId="431394A2" w14:textId="2D23D99D" w:rsidR="00EC4541" w:rsidRPr="00112A63" w:rsidRDefault="00EC4541" w:rsidP="00EC4541">
            <w:pPr>
              <w:suppressAutoHyphens/>
              <w:jc w:val="right"/>
              <w:rPr>
                <w:rFonts w:asciiTheme="majorBidi" w:hAnsiTheme="majorBidi" w:cstheme="majorBidi"/>
                <w:sz w:val="20"/>
                <w:szCs w:val="20"/>
              </w:rPr>
            </w:pPr>
            <w:r>
              <w:rPr>
                <w:sz w:val="20"/>
                <w:szCs w:val="20"/>
              </w:rPr>
              <w:t>19,820</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tcPr>
          <w:p w14:paraId="6139E3B7" w14:textId="2A2B44A3" w:rsidR="00EC4541" w:rsidRPr="00112A63" w:rsidRDefault="00EC4541" w:rsidP="00EC4541">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4E1CDA8" w14:textId="49A655E1" w:rsidR="00EC4541" w:rsidRPr="00112A63" w:rsidRDefault="00EC4541" w:rsidP="00EC4541">
            <w:pPr>
              <w:suppressAutoHyphens/>
              <w:jc w:val="right"/>
              <w:rPr>
                <w:rFonts w:asciiTheme="majorBidi" w:hAnsiTheme="majorBidi" w:cstheme="majorBidi"/>
                <w:sz w:val="20"/>
                <w:szCs w:val="20"/>
              </w:rPr>
            </w:pPr>
            <w:r w:rsidRPr="00112A63">
              <w:rPr>
                <w:rFonts w:asciiTheme="majorBidi" w:hAnsiTheme="majorBidi" w:cstheme="majorBidi"/>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59B6844" w14:textId="6E9478F4" w:rsidR="00EC4541" w:rsidRPr="00EB32C1" w:rsidRDefault="00EC4541" w:rsidP="00EC4541">
            <w:pPr>
              <w:suppressAutoHyphens/>
              <w:jc w:val="right"/>
              <w:rPr>
                <w:rFonts w:asciiTheme="majorBidi" w:hAnsiTheme="majorBidi" w:cstheme="majorBidi"/>
                <w:sz w:val="20"/>
                <w:szCs w:val="20"/>
                <w:highlight w:val="yellow"/>
                <w:lang w:eastAsia="en-CA"/>
              </w:rPr>
            </w:pPr>
            <w:r>
              <w:rPr>
                <w:sz w:val="20"/>
              </w:rPr>
              <w:t>4,390</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tcPr>
          <w:p w14:paraId="7C104A67" w14:textId="4E06803C" w:rsidR="00EC4541" w:rsidRPr="00EB32C1" w:rsidRDefault="00EC4541" w:rsidP="00EC4541">
            <w:pPr>
              <w:suppressAutoHyphens/>
              <w:jc w:val="right"/>
              <w:rPr>
                <w:rFonts w:asciiTheme="majorBidi" w:hAnsiTheme="majorBidi" w:cstheme="majorBidi"/>
                <w:b/>
                <w:bCs/>
                <w:sz w:val="20"/>
                <w:szCs w:val="20"/>
                <w:highlight w:val="yellow"/>
              </w:rPr>
            </w:pPr>
            <w:r>
              <w:rPr>
                <w:bCs/>
                <w:sz w:val="20"/>
                <w:szCs w:val="20"/>
              </w:rPr>
              <w:t>44,030</w:t>
            </w:r>
          </w:p>
        </w:tc>
      </w:tr>
      <w:tr w:rsidR="00EC4541" w:rsidRPr="000A4838" w14:paraId="61396E43" w14:textId="77777777" w:rsidTr="00E4740B">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77777777" w:rsidR="00EC4541" w:rsidRPr="000A4838" w:rsidRDefault="00EC4541" w:rsidP="00EC4541">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287" w:type="pct"/>
            <w:tcBorders>
              <w:top w:val="nil"/>
              <w:left w:val="nil"/>
              <w:bottom w:val="single" w:sz="4" w:space="0" w:color="auto"/>
              <w:right w:val="single" w:sz="4" w:space="0" w:color="auto"/>
            </w:tcBorders>
            <w:hideMark/>
          </w:tcPr>
          <w:p w14:paraId="12F9A6CC" w14:textId="2708DDE6" w:rsidR="00EC4541" w:rsidRPr="00EC4541" w:rsidRDefault="00EC4541" w:rsidP="00EC4541">
            <w:pPr>
              <w:suppressAutoHyphens/>
              <w:jc w:val="left"/>
              <w:rPr>
                <w:rFonts w:asciiTheme="majorBidi" w:hAnsiTheme="majorBidi" w:cstheme="majorBidi"/>
                <w:sz w:val="20"/>
                <w:szCs w:val="20"/>
                <w:lang w:val="fr-CA" w:eastAsia="en-CA"/>
              </w:rPr>
            </w:pPr>
            <w:r w:rsidRPr="003F3F20">
              <w:rPr>
                <w:rFonts w:asciiTheme="majorBidi" w:hAnsiTheme="majorBidi" w:cstheme="majorBidi"/>
                <w:sz w:val="20"/>
                <w:szCs w:val="20"/>
                <w:lang w:val="fr-FR" w:eastAsia="fr"/>
              </w:rPr>
              <w:t>Total des coûts convenus ($ US)</w:t>
            </w:r>
          </w:p>
        </w:tc>
        <w:tc>
          <w:tcPr>
            <w:tcW w:w="437" w:type="pct"/>
            <w:tcBorders>
              <w:top w:val="single" w:sz="4" w:space="0" w:color="auto"/>
              <w:bottom w:val="single" w:sz="4" w:space="0" w:color="auto"/>
              <w:right w:val="single" w:sz="4" w:space="0" w:color="auto"/>
            </w:tcBorders>
            <w:shd w:val="clear" w:color="auto" w:fill="FFFFFF" w:themeFill="background1"/>
          </w:tcPr>
          <w:p w14:paraId="0E80AE43" w14:textId="691C3AE1" w:rsidR="00EC4541" w:rsidRPr="00EB32C1" w:rsidRDefault="00EC4541" w:rsidP="00EC4541">
            <w:pPr>
              <w:suppressAutoHyphens/>
              <w:ind w:right="26"/>
              <w:jc w:val="right"/>
              <w:rPr>
                <w:rFonts w:asciiTheme="majorBidi" w:hAnsiTheme="majorBidi" w:cstheme="majorBidi"/>
                <w:sz w:val="20"/>
                <w:szCs w:val="20"/>
                <w:highlight w:val="yellow"/>
                <w:lang w:eastAsia="en-CA"/>
              </w:rPr>
            </w:pPr>
            <w:r>
              <w:rPr>
                <w:sz w:val="20"/>
              </w:rPr>
              <w:t>302,960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79AA051F" w14:textId="77777777" w:rsidR="00EC4541" w:rsidRPr="00112A63" w:rsidRDefault="00EC4541" w:rsidP="00EC4541">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A936CBA" w14:textId="77777777" w:rsidR="00EC4541" w:rsidRPr="00112A63" w:rsidRDefault="00EC4541" w:rsidP="00EC4541">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54BED5CA" w14:textId="7E9FEA9D" w:rsidR="00EC4541" w:rsidRPr="00112A63" w:rsidRDefault="00EC4541" w:rsidP="00EC4541">
            <w:pPr>
              <w:suppressAutoHyphens/>
              <w:jc w:val="right"/>
              <w:rPr>
                <w:rFonts w:asciiTheme="majorBidi" w:hAnsiTheme="majorBidi" w:cstheme="majorBidi"/>
                <w:sz w:val="20"/>
                <w:szCs w:val="20"/>
                <w:lang w:eastAsia="en-CA"/>
              </w:rPr>
            </w:pPr>
            <w:r w:rsidRPr="00112A63">
              <w:rPr>
                <w:sz w:val="20"/>
              </w:rPr>
              <w:t>302,</w:t>
            </w:r>
            <w:r>
              <w:rPr>
                <w:sz w:val="20"/>
              </w:rPr>
              <w:t>960</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tcPr>
          <w:p w14:paraId="381C8565" w14:textId="77777777" w:rsidR="00EC4541" w:rsidRPr="00112A63" w:rsidRDefault="00EC4541" w:rsidP="00EC4541">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9363375" w14:textId="44F9B4C5" w:rsidR="00EC4541" w:rsidRPr="00112A63" w:rsidRDefault="00EC4541" w:rsidP="00EC4541">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F60D915" w14:textId="7BB5AE4F" w:rsidR="00EC4541" w:rsidRPr="00EB32C1" w:rsidRDefault="00EC4541" w:rsidP="00EC4541">
            <w:pPr>
              <w:suppressAutoHyphens/>
              <w:jc w:val="right"/>
              <w:rPr>
                <w:rFonts w:asciiTheme="majorBidi" w:hAnsiTheme="majorBidi" w:cstheme="majorBidi"/>
                <w:sz w:val="20"/>
                <w:szCs w:val="20"/>
                <w:highlight w:val="yellow"/>
                <w:lang w:eastAsia="en-CA"/>
              </w:rPr>
            </w:pPr>
            <w:r>
              <w:rPr>
                <w:sz w:val="20"/>
              </w:rPr>
              <w:t>67,108</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tcPr>
          <w:p w14:paraId="2C29F8C5" w14:textId="24E3331A" w:rsidR="00EC4541" w:rsidRPr="00EB32C1" w:rsidRDefault="00EC4541" w:rsidP="00EC4541">
            <w:pPr>
              <w:suppressAutoHyphens/>
              <w:jc w:val="right"/>
              <w:rPr>
                <w:rFonts w:asciiTheme="majorBidi" w:hAnsiTheme="majorBidi" w:cstheme="majorBidi"/>
                <w:b/>
                <w:bCs/>
                <w:sz w:val="20"/>
                <w:szCs w:val="20"/>
                <w:highlight w:val="yellow"/>
                <w:lang w:eastAsia="en-CA"/>
              </w:rPr>
            </w:pPr>
            <w:r w:rsidRPr="00172CF8">
              <w:rPr>
                <w:sz w:val="20"/>
              </w:rPr>
              <w:t>673,0</w:t>
            </w:r>
            <w:r>
              <w:rPr>
                <w:sz w:val="20"/>
              </w:rPr>
              <w:t>28</w:t>
            </w:r>
          </w:p>
        </w:tc>
      </w:tr>
    </w:tbl>
    <w:p w14:paraId="2A249EDF" w14:textId="33884642" w:rsidR="008A6D4B" w:rsidRPr="00E27E68" w:rsidRDefault="00E27E68" w:rsidP="00606D15">
      <w:pPr>
        <w:shd w:val="clear" w:color="auto" w:fill="FFFFFF" w:themeFill="background1"/>
        <w:tabs>
          <w:tab w:val="left" w:pos="1097"/>
          <w:tab w:val="left" w:pos="2098"/>
          <w:tab w:val="left" w:pos="3099"/>
          <w:tab w:val="left" w:pos="4100"/>
          <w:tab w:val="left" w:pos="5251"/>
          <w:tab w:val="left" w:pos="6318"/>
        </w:tabs>
        <w:suppressAutoHyphens/>
        <w:spacing w:before="120" w:after="40"/>
        <w:jc w:val="left"/>
        <w:rPr>
          <w:b/>
          <w:bCs/>
          <w:lang w:val="fr-CA" w:eastAsia="en-CA"/>
        </w:rPr>
      </w:pPr>
      <w:r w:rsidRPr="00E27E68">
        <w:rPr>
          <w:b/>
          <w:bCs/>
          <w:lang w:val="fr-CA" w:eastAsia="en-CA"/>
        </w:rPr>
        <w:t>Plan de gestion de l’</w:t>
      </w:r>
      <w:r>
        <w:rPr>
          <w:b/>
          <w:bCs/>
          <w:lang w:val="fr-CA" w:eastAsia="en-CA"/>
        </w:rPr>
        <w:t xml:space="preserve">élimination des </w:t>
      </w:r>
      <w:r w:rsidR="008A6D4B" w:rsidRPr="00E27E68">
        <w:rPr>
          <w:b/>
          <w:bCs/>
          <w:lang w:val="fr-CA" w:eastAsia="en-CA"/>
        </w:rPr>
        <w:t>HCFC (</w:t>
      </w:r>
      <w:r>
        <w:rPr>
          <w:b/>
          <w:bCs/>
          <w:lang w:val="fr-CA" w:eastAsia="en-CA"/>
        </w:rPr>
        <w:t>phases</w:t>
      </w:r>
      <w:r w:rsidR="005402BA" w:rsidRPr="00E27E68">
        <w:rPr>
          <w:b/>
          <w:bCs/>
          <w:lang w:val="fr-CA" w:eastAsia="en-CA"/>
        </w:rPr>
        <w:t xml:space="preserve"> </w:t>
      </w:r>
      <w:r w:rsidR="008A6D4B" w:rsidRPr="00E27E68">
        <w:rPr>
          <w:b/>
          <w:bCs/>
          <w:lang w:val="fr-CA" w:eastAsia="en-CA"/>
        </w:rPr>
        <w:t>II</w:t>
      </w:r>
      <w:r w:rsidR="009C4A90" w:rsidRPr="00E27E68">
        <w:rPr>
          <w:b/>
          <w:bCs/>
          <w:lang w:val="fr-CA" w:eastAsia="en-CA"/>
        </w:rPr>
        <w:t xml:space="preserve"> </w:t>
      </w:r>
      <w:r>
        <w:rPr>
          <w:b/>
          <w:bCs/>
          <w:lang w:val="fr-CA" w:eastAsia="en-CA"/>
        </w:rPr>
        <w:t>et</w:t>
      </w:r>
      <w:r w:rsidR="009C4A90" w:rsidRPr="00E27E68">
        <w:rPr>
          <w:b/>
          <w:bCs/>
          <w:lang w:val="fr-CA" w:eastAsia="en-CA"/>
        </w:rPr>
        <w:t xml:space="preserve"> III</w:t>
      </w:r>
      <w:r w:rsidR="005402BA" w:rsidRPr="00E27E68">
        <w:rPr>
          <w:b/>
          <w:bCs/>
          <w:lang w:val="fr-CA" w:eastAsia="en-CA"/>
        </w:rPr>
        <w:t>)</w:t>
      </w:r>
    </w:p>
    <w:tbl>
      <w:tblPr>
        <w:tblW w:w="5000" w:type="pct"/>
        <w:tblLook w:val="04A0" w:firstRow="1" w:lastRow="0" w:firstColumn="1" w:lastColumn="0" w:noHBand="0" w:noVBand="1"/>
      </w:tblPr>
      <w:tblGrid>
        <w:gridCol w:w="603"/>
        <w:gridCol w:w="3740"/>
        <w:gridCol w:w="1100"/>
        <w:gridCol w:w="1103"/>
        <w:gridCol w:w="1100"/>
        <w:gridCol w:w="1103"/>
        <w:gridCol w:w="1100"/>
        <w:gridCol w:w="1103"/>
        <w:gridCol w:w="1100"/>
        <w:gridCol w:w="1103"/>
        <w:gridCol w:w="1091"/>
      </w:tblGrid>
      <w:tr w:rsidR="00584EA3" w:rsidRPr="000A4838" w14:paraId="4A090357" w14:textId="77777777" w:rsidTr="00E07FDD">
        <w:trPr>
          <w:trHeight w:val="280"/>
        </w:trPr>
        <w:tc>
          <w:tcPr>
            <w:tcW w:w="21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EF97F8" w14:textId="4902B999" w:rsidR="00584EA3" w:rsidRPr="000A4838" w:rsidRDefault="00584EA3" w:rsidP="00584EA3">
            <w:pPr>
              <w:suppressAutoHyphens/>
              <w:jc w:val="center"/>
              <w:rPr>
                <w:rFonts w:asciiTheme="majorBidi" w:hAnsiTheme="majorBidi" w:cstheme="majorBidi"/>
                <w:b/>
                <w:bCs/>
                <w:sz w:val="20"/>
                <w:szCs w:val="20"/>
                <w:lang w:eastAsia="en-CA"/>
              </w:rPr>
            </w:pPr>
            <w:r w:rsidRPr="003F3F20">
              <w:rPr>
                <w:rFonts w:asciiTheme="majorBidi" w:hAnsiTheme="majorBidi" w:cstheme="majorBidi"/>
                <w:b/>
                <w:bCs/>
                <w:sz w:val="20"/>
                <w:szCs w:val="20"/>
                <w:lang w:val="fr-FR" w:eastAsia="fr"/>
              </w:rPr>
              <w:t>Ligne</w:t>
            </w:r>
          </w:p>
        </w:tc>
        <w:tc>
          <w:tcPr>
            <w:tcW w:w="1313" w:type="pct"/>
            <w:tcBorders>
              <w:top w:val="single" w:sz="4" w:space="0" w:color="auto"/>
              <w:left w:val="nil"/>
              <w:bottom w:val="single" w:sz="4" w:space="0" w:color="auto"/>
              <w:right w:val="single" w:sz="4" w:space="0" w:color="auto"/>
            </w:tcBorders>
            <w:vAlign w:val="center"/>
            <w:hideMark/>
          </w:tcPr>
          <w:p w14:paraId="57A5DF75" w14:textId="237B4B9D" w:rsidR="00584EA3" w:rsidRPr="000A4838" w:rsidRDefault="00584EA3" w:rsidP="00584EA3">
            <w:pPr>
              <w:suppressAutoHyphens/>
              <w:jc w:val="center"/>
              <w:rPr>
                <w:rFonts w:asciiTheme="majorBidi" w:hAnsiTheme="majorBidi" w:cstheme="majorBidi"/>
                <w:b/>
                <w:bCs/>
                <w:sz w:val="20"/>
                <w:szCs w:val="20"/>
                <w:lang w:eastAsia="en-CA"/>
              </w:rPr>
            </w:pPr>
            <w:r w:rsidRPr="003F3F20">
              <w:rPr>
                <w:rFonts w:asciiTheme="majorBidi" w:hAnsiTheme="majorBidi" w:cstheme="majorBidi"/>
                <w:b/>
                <w:bCs/>
                <w:sz w:val="20"/>
                <w:szCs w:val="20"/>
                <w:lang w:val="fr-FR" w:eastAsia="fr"/>
              </w:rPr>
              <w:t>Éléments</w:t>
            </w:r>
          </w:p>
        </w:tc>
        <w:tc>
          <w:tcPr>
            <w:tcW w:w="386" w:type="pct"/>
            <w:tcBorders>
              <w:top w:val="single" w:sz="4" w:space="0" w:color="auto"/>
              <w:left w:val="nil"/>
              <w:bottom w:val="single" w:sz="4" w:space="0" w:color="auto"/>
              <w:right w:val="single" w:sz="4" w:space="0" w:color="auto"/>
            </w:tcBorders>
            <w:vAlign w:val="center"/>
            <w:hideMark/>
          </w:tcPr>
          <w:p w14:paraId="117A6798" w14:textId="77777777" w:rsidR="00584EA3" w:rsidRPr="000A4838" w:rsidRDefault="00584EA3" w:rsidP="00584EA3">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p>
        </w:tc>
        <w:tc>
          <w:tcPr>
            <w:tcW w:w="387" w:type="pct"/>
            <w:tcBorders>
              <w:top w:val="single" w:sz="4" w:space="0" w:color="auto"/>
              <w:left w:val="nil"/>
              <w:bottom w:val="single" w:sz="4" w:space="0" w:color="auto"/>
              <w:right w:val="single" w:sz="4" w:space="0" w:color="auto"/>
            </w:tcBorders>
            <w:vAlign w:val="center"/>
            <w:hideMark/>
          </w:tcPr>
          <w:p w14:paraId="1FE4EEC3" w14:textId="77777777" w:rsidR="00584EA3" w:rsidRPr="000A4838" w:rsidRDefault="00584EA3" w:rsidP="00584EA3">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86" w:type="pct"/>
            <w:tcBorders>
              <w:top w:val="single" w:sz="4" w:space="0" w:color="auto"/>
              <w:left w:val="nil"/>
              <w:bottom w:val="single" w:sz="4" w:space="0" w:color="auto"/>
              <w:right w:val="single" w:sz="4" w:space="0" w:color="auto"/>
            </w:tcBorders>
            <w:vAlign w:val="center"/>
            <w:hideMark/>
          </w:tcPr>
          <w:p w14:paraId="2CA87FB0" w14:textId="77777777" w:rsidR="00584EA3" w:rsidRPr="000A4838" w:rsidRDefault="00584EA3" w:rsidP="00584EA3">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87" w:type="pct"/>
            <w:tcBorders>
              <w:top w:val="single" w:sz="4" w:space="0" w:color="auto"/>
              <w:left w:val="nil"/>
              <w:bottom w:val="single" w:sz="4" w:space="0" w:color="auto"/>
              <w:right w:val="single" w:sz="4" w:space="0" w:color="auto"/>
            </w:tcBorders>
            <w:vAlign w:val="center"/>
            <w:hideMark/>
          </w:tcPr>
          <w:p w14:paraId="57375C67" w14:textId="77777777" w:rsidR="00584EA3" w:rsidRPr="000A4838" w:rsidRDefault="00584EA3" w:rsidP="00584EA3">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86" w:type="pct"/>
            <w:tcBorders>
              <w:top w:val="single" w:sz="4" w:space="0" w:color="auto"/>
              <w:left w:val="nil"/>
              <w:bottom w:val="single" w:sz="4" w:space="0" w:color="auto"/>
              <w:right w:val="single" w:sz="4" w:space="0" w:color="auto"/>
            </w:tcBorders>
            <w:vAlign w:val="center"/>
            <w:hideMark/>
          </w:tcPr>
          <w:p w14:paraId="01E0B09E" w14:textId="77777777" w:rsidR="00584EA3" w:rsidRPr="000A4838" w:rsidRDefault="00584EA3" w:rsidP="00584EA3">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87" w:type="pct"/>
            <w:tcBorders>
              <w:top w:val="single" w:sz="4" w:space="0" w:color="auto"/>
              <w:left w:val="nil"/>
              <w:bottom w:val="single" w:sz="4" w:space="0" w:color="auto"/>
              <w:right w:val="single" w:sz="4" w:space="0" w:color="auto"/>
            </w:tcBorders>
            <w:vAlign w:val="center"/>
            <w:hideMark/>
          </w:tcPr>
          <w:p w14:paraId="23E43EAB" w14:textId="77777777" w:rsidR="00584EA3" w:rsidRPr="000A4838" w:rsidRDefault="00584EA3" w:rsidP="00584EA3">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86" w:type="pct"/>
            <w:tcBorders>
              <w:top w:val="single" w:sz="4" w:space="0" w:color="auto"/>
              <w:left w:val="nil"/>
              <w:bottom w:val="single" w:sz="4" w:space="0" w:color="auto"/>
              <w:right w:val="single" w:sz="4" w:space="0" w:color="auto"/>
            </w:tcBorders>
            <w:vAlign w:val="center"/>
            <w:hideMark/>
          </w:tcPr>
          <w:p w14:paraId="0644F27B" w14:textId="77777777" w:rsidR="00584EA3" w:rsidRPr="000A4838" w:rsidRDefault="00584EA3" w:rsidP="00584EA3">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87" w:type="pct"/>
            <w:tcBorders>
              <w:top w:val="single" w:sz="4" w:space="0" w:color="auto"/>
              <w:left w:val="nil"/>
              <w:bottom w:val="single" w:sz="4" w:space="0" w:color="auto"/>
              <w:right w:val="single" w:sz="4" w:space="0" w:color="auto"/>
            </w:tcBorders>
            <w:vAlign w:val="center"/>
            <w:hideMark/>
          </w:tcPr>
          <w:p w14:paraId="1E170053" w14:textId="77777777" w:rsidR="00584EA3" w:rsidRPr="000A4838" w:rsidRDefault="00584EA3" w:rsidP="00584EA3">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83" w:type="pct"/>
            <w:tcBorders>
              <w:top w:val="single" w:sz="4" w:space="0" w:color="auto"/>
              <w:left w:val="nil"/>
              <w:bottom w:val="single" w:sz="4" w:space="0" w:color="auto"/>
              <w:right w:val="single" w:sz="4" w:space="0" w:color="auto"/>
            </w:tcBorders>
            <w:vAlign w:val="center"/>
            <w:hideMark/>
          </w:tcPr>
          <w:p w14:paraId="737426FF" w14:textId="77777777" w:rsidR="00584EA3" w:rsidRPr="000A4838" w:rsidRDefault="00584EA3" w:rsidP="00584EA3">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E4740B" w:rsidRPr="000A4838" w14:paraId="1644C549" w14:textId="77777777" w:rsidTr="00E07FDD">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20070" w14:textId="77777777" w:rsidR="00E4740B" w:rsidRPr="000A4838" w:rsidRDefault="00E4740B" w:rsidP="00E4740B">
            <w:pPr>
              <w:suppressAutoHyphens/>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313" w:type="pct"/>
            <w:tcBorders>
              <w:top w:val="nil"/>
              <w:left w:val="nil"/>
              <w:bottom w:val="single" w:sz="4" w:space="0" w:color="auto"/>
              <w:right w:val="single" w:sz="4" w:space="0" w:color="auto"/>
            </w:tcBorders>
            <w:hideMark/>
          </w:tcPr>
          <w:p w14:paraId="5167AEBD" w14:textId="5C95761F" w:rsidR="00E4740B" w:rsidRPr="000A4838" w:rsidRDefault="00E4740B" w:rsidP="00E4740B">
            <w:pPr>
              <w:suppressAutoHyphens/>
              <w:ind w:right="-106"/>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Montreal Protocol reduction schedule of Annex C</w:t>
            </w:r>
            <w:r>
              <w:rPr>
                <w:rFonts w:asciiTheme="majorBidi" w:hAnsiTheme="majorBidi" w:cstheme="majorBidi"/>
                <w:sz w:val="20"/>
                <w:szCs w:val="20"/>
                <w:lang w:eastAsia="en-CA"/>
              </w:rPr>
              <w:t>, Group I substances</w:t>
            </w:r>
            <w:r w:rsidRPr="000A4838">
              <w:rPr>
                <w:rFonts w:asciiTheme="majorBidi" w:hAnsiTheme="majorBidi" w:cstheme="majorBidi"/>
                <w:sz w:val="20"/>
                <w:szCs w:val="20"/>
                <w:lang w:eastAsia="en-CA"/>
              </w:rPr>
              <w:t xml:space="preserve"> (ODP</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86" w:type="pct"/>
            <w:tcBorders>
              <w:top w:val="nil"/>
              <w:left w:val="nil"/>
              <w:bottom w:val="single" w:sz="4" w:space="0" w:color="auto"/>
              <w:right w:val="single" w:sz="4" w:space="0" w:color="auto"/>
            </w:tcBorders>
          </w:tcPr>
          <w:p w14:paraId="11A771A3" w14:textId="7E6E356D" w:rsidR="00E4740B" w:rsidRPr="00DE6560" w:rsidRDefault="00E4740B" w:rsidP="00E4740B">
            <w:pPr>
              <w:suppressAutoHyphens/>
              <w:ind w:left="-115" w:right="41"/>
              <w:jc w:val="right"/>
              <w:rPr>
                <w:rFonts w:asciiTheme="majorBidi" w:hAnsiTheme="majorBidi" w:cstheme="majorBidi"/>
                <w:sz w:val="20"/>
                <w:szCs w:val="20"/>
                <w:lang w:eastAsia="en-CA"/>
              </w:rPr>
            </w:pPr>
            <w:r w:rsidRPr="00DE6560">
              <w:rPr>
                <w:rFonts w:asciiTheme="majorBidi" w:hAnsiTheme="majorBidi" w:cstheme="majorBidi"/>
                <w:sz w:val="20"/>
                <w:szCs w:val="20"/>
                <w:lang w:eastAsia="en-CA"/>
              </w:rPr>
              <w:t>17.47</w:t>
            </w:r>
          </w:p>
        </w:tc>
        <w:tc>
          <w:tcPr>
            <w:tcW w:w="387" w:type="pct"/>
            <w:tcBorders>
              <w:top w:val="nil"/>
              <w:left w:val="nil"/>
              <w:bottom w:val="single" w:sz="4" w:space="0" w:color="auto"/>
              <w:right w:val="single" w:sz="4" w:space="0" w:color="auto"/>
            </w:tcBorders>
          </w:tcPr>
          <w:p w14:paraId="5FBF400C" w14:textId="6A5A4BB0" w:rsidR="00E4740B" w:rsidRPr="00DE6560" w:rsidRDefault="00E4740B" w:rsidP="00E4740B">
            <w:pPr>
              <w:suppressAutoHyphens/>
              <w:ind w:left="-115" w:right="1"/>
              <w:jc w:val="right"/>
              <w:rPr>
                <w:rFonts w:asciiTheme="majorBidi" w:hAnsiTheme="majorBidi" w:cstheme="majorBidi"/>
                <w:sz w:val="20"/>
                <w:szCs w:val="20"/>
                <w:lang w:eastAsia="en-CA"/>
              </w:rPr>
            </w:pPr>
            <w:r w:rsidRPr="00DE6560">
              <w:rPr>
                <w:rFonts w:asciiTheme="majorBidi" w:hAnsiTheme="majorBidi" w:cstheme="majorBidi"/>
                <w:sz w:val="20"/>
                <w:szCs w:val="20"/>
                <w:lang w:eastAsia="en-CA"/>
              </w:rPr>
              <w:t>17.47</w:t>
            </w:r>
          </w:p>
        </w:tc>
        <w:tc>
          <w:tcPr>
            <w:tcW w:w="386" w:type="pct"/>
            <w:tcBorders>
              <w:top w:val="nil"/>
              <w:left w:val="nil"/>
              <w:bottom w:val="single" w:sz="4" w:space="0" w:color="auto"/>
              <w:right w:val="single" w:sz="4" w:space="0" w:color="auto"/>
            </w:tcBorders>
          </w:tcPr>
          <w:p w14:paraId="4708F14A" w14:textId="3AC06BC7" w:rsidR="00E4740B" w:rsidRPr="000A4838" w:rsidRDefault="00E4740B" w:rsidP="00E4740B">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8.74</w:t>
            </w:r>
          </w:p>
        </w:tc>
        <w:tc>
          <w:tcPr>
            <w:tcW w:w="387" w:type="pct"/>
            <w:tcBorders>
              <w:top w:val="nil"/>
              <w:left w:val="nil"/>
              <w:bottom w:val="single" w:sz="4" w:space="0" w:color="auto"/>
              <w:right w:val="single" w:sz="4" w:space="0" w:color="auto"/>
            </w:tcBorders>
          </w:tcPr>
          <w:p w14:paraId="3D1D710F" w14:textId="7D2AA9CA" w:rsidR="00E4740B" w:rsidRPr="00EB32C1" w:rsidRDefault="00E4740B" w:rsidP="00E4740B">
            <w:pPr>
              <w:suppressAutoHyphens/>
              <w:ind w:left="-115"/>
              <w:jc w:val="right"/>
              <w:rPr>
                <w:rFonts w:asciiTheme="majorBidi" w:hAnsiTheme="majorBidi" w:cstheme="majorBidi"/>
                <w:sz w:val="20"/>
                <w:szCs w:val="20"/>
                <w:lang w:eastAsia="en-CA"/>
              </w:rPr>
            </w:pPr>
            <w:r w:rsidRPr="00EB32C1">
              <w:rPr>
                <w:sz w:val="20"/>
                <w:szCs w:val="20"/>
              </w:rPr>
              <w:t>8.74</w:t>
            </w:r>
          </w:p>
        </w:tc>
        <w:tc>
          <w:tcPr>
            <w:tcW w:w="386" w:type="pct"/>
            <w:tcBorders>
              <w:top w:val="nil"/>
              <w:left w:val="nil"/>
              <w:bottom w:val="single" w:sz="4" w:space="0" w:color="auto"/>
              <w:right w:val="single" w:sz="4" w:space="0" w:color="auto"/>
            </w:tcBorders>
          </w:tcPr>
          <w:p w14:paraId="2D8729BD" w14:textId="4345E3B0" w:rsidR="00E4740B" w:rsidRPr="00EB32C1" w:rsidRDefault="00E4740B" w:rsidP="00E4740B">
            <w:pPr>
              <w:suppressAutoHyphens/>
              <w:ind w:left="-115"/>
              <w:jc w:val="right"/>
              <w:rPr>
                <w:rFonts w:asciiTheme="majorBidi" w:hAnsiTheme="majorBidi" w:cstheme="majorBidi"/>
                <w:sz w:val="20"/>
                <w:szCs w:val="20"/>
                <w:lang w:eastAsia="en-CA"/>
              </w:rPr>
            </w:pPr>
            <w:r w:rsidRPr="00EB32C1">
              <w:rPr>
                <w:sz w:val="20"/>
                <w:szCs w:val="20"/>
              </w:rPr>
              <w:t>8.74</w:t>
            </w:r>
          </w:p>
        </w:tc>
        <w:tc>
          <w:tcPr>
            <w:tcW w:w="387" w:type="pct"/>
            <w:tcBorders>
              <w:top w:val="nil"/>
              <w:left w:val="nil"/>
              <w:bottom w:val="single" w:sz="4" w:space="0" w:color="auto"/>
              <w:right w:val="single" w:sz="4" w:space="0" w:color="auto"/>
            </w:tcBorders>
          </w:tcPr>
          <w:p w14:paraId="3558F09B" w14:textId="13FD20F5" w:rsidR="00E4740B" w:rsidRPr="00EB32C1" w:rsidRDefault="00E4740B" w:rsidP="00E4740B">
            <w:pPr>
              <w:suppressAutoHyphens/>
              <w:ind w:left="-115" w:right="-33"/>
              <w:jc w:val="right"/>
              <w:rPr>
                <w:rFonts w:asciiTheme="majorBidi" w:hAnsiTheme="majorBidi" w:cstheme="majorBidi"/>
                <w:sz w:val="20"/>
                <w:szCs w:val="20"/>
                <w:lang w:eastAsia="en-CA"/>
              </w:rPr>
            </w:pPr>
            <w:r w:rsidRPr="00EB32C1">
              <w:rPr>
                <w:sz w:val="20"/>
                <w:szCs w:val="20"/>
              </w:rPr>
              <w:t>8.74</w:t>
            </w:r>
          </w:p>
        </w:tc>
        <w:tc>
          <w:tcPr>
            <w:tcW w:w="386" w:type="pct"/>
            <w:tcBorders>
              <w:top w:val="nil"/>
              <w:left w:val="nil"/>
              <w:bottom w:val="single" w:sz="4" w:space="0" w:color="auto"/>
              <w:right w:val="single" w:sz="4" w:space="0" w:color="auto"/>
            </w:tcBorders>
          </w:tcPr>
          <w:p w14:paraId="301345F2" w14:textId="4552152A" w:rsidR="00E4740B" w:rsidRPr="00EB32C1" w:rsidRDefault="00E4740B" w:rsidP="00E4740B">
            <w:pPr>
              <w:suppressAutoHyphens/>
              <w:ind w:left="-349"/>
              <w:jc w:val="right"/>
              <w:rPr>
                <w:rFonts w:asciiTheme="majorBidi" w:hAnsiTheme="majorBidi" w:cstheme="majorBidi"/>
                <w:sz w:val="20"/>
                <w:szCs w:val="20"/>
                <w:lang w:eastAsia="en-CA"/>
              </w:rPr>
            </w:pPr>
            <w:r w:rsidRPr="00EB32C1">
              <w:rPr>
                <w:sz w:val="20"/>
                <w:szCs w:val="20"/>
              </w:rPr>
              <w:t>8.74</w:t>
            </w:r>
          </w:p>
        </w:tc>
        <w:tc>
          <w:tcPr>
            <w:tcW w:w="387" w:type="pct"/>
            <w:tcBorders>
              <w:top w:val="nil"/>
              <w:left w:val="nil"/>
              <w:bottom w:val="single" w:sz="4" w:space="0" w:color="auto"/>
              <w:right w:val="single" w:sz="4" w:space="0" w:color="auto"/>
            </w:tcBorders>
            <w:shd w:val="clear" w:color="auto" w:fill="FFFFFF" w:themeFill="background1"/>
          </w:tcPr>
          <w:p w14:paraId="6E6F345F" w14:textId="2F920A47" w:rsidR="00E4740B" w:rsidRPr="00111135" w:rsidRDefault="00E4740B" w:rsidP="00E4740B">
            <w:pPr>
              <w:suppressAutoHyphens/>
              <w:ind w:left="-115"/>
              <w:jc w:val="right"/>
              <w:rPr>
                <w:rFonts w:asciiTheme="majorBidi" w:hAnsiTheme="majorBidi" w:cstheme="majorBidi"/>
                <w:sz w:val="20"/>
                <w:szCs w:val="20"/>
                <w:lang w:eastAsia="en-CA"/>
              </w:rPr>
            </w:pPr>
            <w:r w:rsidRPr="00111135">
              <w:rPr>
                <w:rFonts w:asciiTheme="majorBidi" w:hAnsiTheme="majorBidi" w:cstheme="majorBidi"/>
                <w:sz w:val="20"/>
                <w:szCs w:val="20"/>
                <w:lang w:eastAsia="en-CA"/>
              </w:rPr>
              <w:t>0.00</w:t>
            </w:r>
          </w:p>
        </w:tc>
        <w:tc>
          <w:tcPr>
            <w:tcW w:w="383" w:type="pct"/>
            <w:tcBorders>
              <w:top w:val="nil"/>
              <w:left w:val="nil"/>
              <w:bottom w:val="single" w:sz="4" w:space="0" w:color="auto"/>
              <w:right w:val="single" w:sz="4" w:space="0" w:color="auto"/>
            </w:tcBorders>
            <w:shd w:val="clear" w:color="auto" w:fill="FFFFFF" w:themeFill="background1"/>
          </w:tcPr>
          <w:p w14:paraId="3B390A16" w14:textId="321D11F1" w:rsidR="00E4740B" w:rsidRPr="000A4838" w:rsidRDefault="00E4740B" w:rsidP="00E4740B">
            <w:pPr>
              <w:suppressAutoHyphens/>
              <w:jc w:val="right"/>
              <w:rPr>
                <w:rFonts w:asciiTheme="majorBidi" w:hAnsiTheme="majorBidi" w:cstheme="majorBidi"/>
                <w:sz w:val="20"/>
                <w:szCs w:val="20"/>
                <w:lang w:eastAsia="en-CA"/>
              </w:rPr>
            </w:pPr>
            <w:r>
              <w:rPr>
                <w:rFonts w:asciiTheme="majorBidi" w:hAnsiTheme="majorBidi" w:cstheme="majorBidi"/>
                <w:sz w:val="20"/>
                <w:szCs w:val="20"/>
                <w:lang w:eastAsia="en-CA"/>
              </w:rPr>
              <w:t>n.d.</w:t>
            </w:r>
          </w:p>
        </w:tc>
      </w:tr>
      <w:tr w:rsidR="00BD7031" w:rsidRPr="000A4838" w14:paraId="5EDF8E57" w14:textId="77777777" w:rsidTr="00E07FDD">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514C72" w14:textId="77777777" w:rsidR="00BD7031" w:rsidRPr="000A4838" w:rsidRDefault="00BD7031" w:rsidP="00BD7031">
            <w:pPr>
              <w:suppressAutoHyphens/>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313" w:type="pct"/>
            <w:tcBorders>
              <w:top w:val="nil"/>
              <w:left w:val="nil"/>
              <w:bottom w:val="single" w:sz="4" w:space="0" w:color="auto"/>
              <w:right w:val="single" w:sz="4" w:space="0" w:color="auto"/>
            </w:tcBorders>
            <w:hideMark/>
          </w:tcPr>
          <w:p w14:paraId="34EEA3D5" w14:textId="66F69A3E" w:rsidR="00BD7031" w:rsidRPr="000A4838" w:rsidRDefault="00BD7031" w:rsidP="00BD7031">
            <w:pPr>
              <w:suppressAutoHyphens/>
              <w:ind w:right="-106"/>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C</w:t>
            </w:r>
            <w:r>
              <w:rPr>
                <w:rFonts w:asciiTheme="majorBidi" w:hAnsiTheme="majorBidi" w:cstheme="majorBidi"/>
                <w:sz w:val="20"/>
                <w:szCs w:val="20"/>
                <w:lang w:eastAsia="en-CA"/>
              </w:rPr>
              <w:t>, Group I substances</w:t>
            </w:r>
            <w:r w:rsidRPr="000A4838">
              <w:rPr>
                <w:rFonts w:asciiTheme="majorBidi" w:hAnsiTheme="majorBidi" w:cstheme="majorBidi"/>
                <w:sz w:val="20"/>
                <w:szCs w:val="20"/>
                <w:lang w:eastAsia="en-CA"/>
              </w:rPr>
              <w:t xml:space="preserve"> (ODP</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86" w:type="pct"/>
            <w:tcBorders>
              <w:top w:val="nil"/>
              <w:left w:val="nil"/>
              <w:bottom w:val="single" w:sz="4" w:space="0" w:color="auto"/>
              <w:right w:val="single" w:sz="4" w:space="0" w:color="auto"/>
            </w:tcBorders>
          </w:tcPr>
          <w:p w14:paraId="420FE3DE" w14:textId="31ECC9FF" w:rsidR="00BD7031" w:rsidRPr="00DE6560" w:rsidRDefault="00BD7031" w:rsidP="00BD7031">
            <w:pPr>
              <w:suppressAutoHyphens/>
              <w:ind w:left="-115" w:right="41"/>
              <w:jc w:val="right"/>
              <w:rPr>
                <w:rFonts w:asciiTheme="majorBidi" w:hAnsiTheme="majorBidi" w:cstheme="majorBidi"/>
                <w:sz w:val="20"/>
                <w:szCs w:val="20"/>
                <w:lang w:eastAsia="en-CA"/>
              </w:rPr>
            </w:pPr>
            <w:r w:rsidRPr="00DE6560">
              <w:rPr>
                <w:rFonts w:asciiTheme="majorBidi" w:hAnsiTheme="majorBidi" w:cstheme="majorBidi"/>
                <w:sz w:val="20"/>
                <w:szCs w:val="20"/>
                <w:lang w:eastAsia="en-CA"/>
              </w:rPr>
              <w:t>17.47</w:t>
            </w:r>
          </w:p>
        </w:tc>
        <w:tc>
          <w:tcPr>
            <w:tcW w:w="387" w:type="pct"/>
            <w:tcBorders>
              <w:top w:val="nil"/>
              <w:left w:val="nil"/>
              <w:bottom w:val="single" w:sz="4" w:space="0" w:color="auto"/>
              <w:right w:val="single" w:sz="4" w:space="0" w:color="auto"/>
            </w:tcBorders>
          </w:tcPr>
          <w:p w14:paraId="76A58C0B" w14:textId="58B22AD7" w:rsidR="00BD7031" w:rsidRPr="00DE6560" w:rsidRDefault="00BD7031" w:rsidP="00BD7031">
            <w:pPr>
              <w:suppressAutoHyphens/>
              <w:ind w:left="-115" w:right="1"/>
              <w:jc w:val="right"/>
              <w:rPr>
                <w:rFonts w:asciiTheme="majorBidi" w:hAnsiTheme="majorBidi" w:cstheme="majorBidi"/>
                <w:sz w:val="20"/>
                <w:szCs w:val="20"/>
                <w:lang w:eastAsia="en-CA"/>
              </w:rPr>
            </w:pPr>
            <w:r w:rsidRPr="00DE6560">
              <w:rPr>
                <w:rFonts w:asciiTheme="majorBidi" w:hAnsiTheme="majorBidi" w:cstheme="majorBidi"/>
                <w:sz w:val="20"/>
                <w:szCs w:val="20"/>
                <w:lang w:eastAsia="en-CA"/>
              </w:rPr>
              <w:t>17.47</w:t>
            </w:r>
          </w:p>
        </w:tc>
        <w:tc>
          <w:tcPr>
            <w:tcW w:w="386" w:type="pct"/>
            <w:tcBorders>
              <w:top w:val="nil"/>
              <w:left w:val="nil"/>
              <w:bottom w:val="single" w:sz="4" w:space="0" w:color="auto"/>
              <w:right w:val="single" w:sz="4" w:space="0" w:color="auto"/>
            </w:tcBorders>
          </w:tcPr>
          <w:p w14:paraId="47FA7E60" w14:textId="26BD2E20" w:rsidR="00BD7031" w:rsidRPr="000A4838" w:rsidRDefault="00BD7031" w:rsidP="00BD703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8.74</w:t>
            </w:r>
          </w:p>
        </w:tc>
        <w:tc>
          <w:tcPr>
            <w:tcW w:w="387" w:type="pct"/>
            <w:tcBorders>
              <w:top w:val="nil"/>
              <w:left w:val="nil"/>
              <w:bottom w:val="single" w:sz="4" w:space="0" w:color="auto"/>
              <w:right w:val="single" w:sz="4" w:space="0" w:color="auto"/>
            </w:tcBorders>
          </w:tcPr>
          <w:p w14:paraId="6FCF16CB" w14:textId="4C4E144E" w:rsidR="00BD7031" w:rsidRPr="000A4838" w:rsidRDefault="00BD7031" w:rsidP="00BD7031">
            <w:pPr>
              <w:suppressAutoHyphens/>
              <w:ind w:left="-115"/>
              <w:jc w:val="right"/>
              <w:rPr>
                <w:rFonts w:asciiTheme="majorBidi" w:hAnsiTheme="majorBidi" w:cstheme="majorBidi"/>
                <w:sz w:val="20"/>
                <w:szCs w:val="20"/>
                <w:lang w:eastAsia="en-CA"/>
              </w:rPr>
            </w:pPr>
            <w:r>
              <w:rPr>
                <w:sz w:val="20"/>
                <w:szCs w:val="20"/>
              </w:rPr>
              <w:t xml:space="preserve">A </w:t>
            </w:r>
            <w:proofErr w:type="spellStart"/>
            <w:r>
              <w:rPr>
                <w:sz w:val="20"/>
                <w:szCs w:val="20"/>
              </w:rPr>
              <w:t>déterminer</w:t>
            </w:r>
            <w:proofErr w:type="spellEnd"/>
          </w:p>
        </w:tc>
        <w:tc>
          <w:tcPr>
            <w:tcW w:w="386" w:type="pct"/>
            <w:tcBorders>
              <w:top w:val="nil"/>
              <w:left w:val="nil"/>
              <w:bottom w:val="single" w:sz="4" w:space="0" w:color="auto"/>
              <w:right w:val="single" w:sz="4" w:space="0" w:color="auto"/>
            </w:tcBorders>
          </w:tcPr>
          <w:p w14:paraId="76AA557D" w14:textId="63E5B6D8" w:rsidR="00BD7031" w:rsidRPr="000A4838"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7" w:type="pct"/>
            <w:tcBorders>
              <w:top w:val="nil"/>
              <w:left w:val="nil"/>
              <w:bottom w:val="single" w:sz="4" w:space="0" w:color="auto"/>
              <w:right w:val="single" w:sz="4" w:space="0" w:color="auto"/>
            </w:tcBorders>
          </w:tcPr>
          <w:p w14:paraId="7F9EA467" w14:textId="01D8B39C" w:rsidR="00BD7031" w:rsidRPr="000A4838" w:rsidRDefault="00BD7031" w:rsidP="00BD7031">
            <w:pPr>
              <w:suppressAutoHyphens/>
              <w:ind w:left="-115" w:right="-33"/>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6" w:type="pct"/>
            <w:tcBorders>
              <w:top w:val="nil"/>
              <w:left w:val="nil"/>
              <w:bottom w:val="single" w:sz="4" w:space="0" w:color="auto"/>
              <w:right w:val="single" w:sz="4" w:space="0" w:color="auto"/>
            </w:tcBorders>
          </w:tcPr>
          <w:p w14:paraId="5CCF3807" w14:textId="77777777" w:rsidR="00BD7031" w:rsidRDefault="00BD7031" w:rsidP="00BD7031">
            <w:pPr>
              <w:suppressAutoHyphens/>
              <w:ind w:left="-349"/>
              <w:jc w:val="right"/>
              <w:rPr>
                <w:sz w:val="20"/>
                <w:szCs w:val="20"/>
              </w:rPr>
            </w:pPr>
            <w:r w:rsidRPr="00A360B3">
              <w:rPr>
                <w:sz w:val="20"/>
                <w:szCs w:val="20"/>
              </w:rPr>
              <w:t xml:space="preserve">A </w:t>
            </w:r>
          </w:p>
          <w:p w14:paraId="0415F756" w14:textId="7A8F0C13" w:rsidR="00BD7031" w:rsidRPr="000A4838" w:rsidRDefault="00BD7031" w:rsidP="00BD7031">
            <w:pPr>
              <w:suppressAutoHyphens/>
              <w:ind w:left="-349"/>
              <w:jc w:val="right"/>
              <w:rPr>
                <w:rFonts w:asciiTheme="majorBidi" w:hAnsiTheme="majorBidi" w:cstheme="majorBidi"/>
                <w:sz w:val="20"/>
                <w:szCs w:val="20"/>
                <w:lang w:eastAsia="en-CA"/>
              </w:rPr>
            </w:pPr>
            <w:proofErr w:type="spellStart"/>
            <w:r w:rsidRPr="00A360B3">
              <w:rPr>
                <w:sz w:val="20"/>
                <w:szCs w:val="20"/>
              </w:rPr>
              <w:t>déterminer</w:t>
            </w:r>
            <w:proofErr w:type="spellEnd"/>
          </w:p>
        </w:tc>
        <w:tc>
          <w:tcPr>
            <w:tcW w:w="387" w:type="pct"/>
            <w:tcBorders>
              <w:top w:val="nil"/>
              <w:left w:val="nil"/>
              <w:bottom w:val="single" w:sz="4" w:space="0" w:color="auto"/>
              <w:right w:val="single" w:sz="4" w:space="0" w:color="auto"/>
            </w:tcBorders>
            <w:shd w:val="clear" w:color="auto" w:fill="FFFFFF" w:themeFill="background1"/>
          </w:tcPr>
          <w:p w14:paraId="219F0F8D" w14:textId="77777777" w:rsidR="00BD7031" w:rsidRDefault="00BD7031" w:rsidP="00BD7031">
            <w:pPr>
              <w:suppressAutoHyphens/>
              <w:ind w:left="-286"/>
              <w:jc w:val="right"/>
              <w:rPr>
                <w:sz w:val="20"/>
                <w:szCs w:val="20"/>
              </w:rPr>
            </w:pPr>
            <w:r w:rsidRPr="00A360B3">
              <w:rPr>
                <w:sz w:val="20"/>
                <w:szCs w:val="20"/>
              </w:rPr>
              <w:t xml:space="preserve">A </w:t>
            </w:r>
          </w:p>
          <w:p w14:paraId="59BE51B7" w14:textId="14A53997" w:rsidR="00BD7031" w:rsidRPr="00111135" w:rsidRDefault="00BD7031" w:rsidP="00BD7031">
            <w:pPr>
              <w:suppressAutoHyphens/>
              <w:ind w:left="-286"/>
              <w:jc w:val="right"/>
              <w:rPr>
                <w:rFonts w:asciiTheme="majorBidi" w:hAnsiTheme="majorBidi" w:cstheme="majorBidi"/>
                <w:sz w:val="20"/>
                <w:szCs w:val="20"/>
                <w:lang w:eastAsia="en-CA"/>
              </w:rPr>
            </w:pPr>
            <w:proofErr w:type="spellStart"/>
            <w:r w:rsidRPr="00A360B3">
              <w:rPr>
                <w:sz w:val="20"/>
                <w:szCs w:val="20"/>
              </w:rPr>
              <w:t>déterminer</w:t>
            </w:r>
            <w:proofErr w:type="spellEnd"/>
          </w:p>
        </w:tc>
        <w:tc>
          <w:tcPr>
            <w:tcW w:w="383" w:type="pct"/>
            <w:tcBorders>
              <w:top w:val="nil"/>
              <w:left w:val="nil"/>
              <w:bottom w:val="single" w:sz="4" w:space="0" w:color="auto"/>
              <w:right w:val="single" w:sz="4" w:space="0" w:color="auto"/>
            </w:tcBorders>
            <w:shd w:val="clear" w:color="auto" w:fill="FFFFFF" w:themeFill="background1"/>
          </w:tcPr>
          <w:p w14:paraId="7551D183" w14:textId="351610A8" w:rsidR="00BD7031" w:rsidRPr="000A4838" w:rsidRDefault="00BD7031" w:rsidP="00BD7031">
            <w:pPr>
              <w:suppressAutoHyphens/>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r>
      <w:tr w:rsidR="00BD7031" w:rsidRPr="000A4838" w14:paraId="622DA5A6" w14:textId="77777777" w:rsidTr="00E07FDD">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649445" w14:textId="77777777" w:rsidR="00BD7031" w:rsidRPr="000A4838" w:rsidRDefault="00BD7031" w:rsidP="00BD7031">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313" w:type="pct"/>
            <w:tcBorders>
              <w:top w:val="nil"/>
              <w:left w:val="nil"/>
              <w:bottom w:val="single" w:sz="4" w:space="0" w:color="auto"/>
              <w:right w:val="single" w:sz="4" w:space="0" w:color="auto"/>
            </w:tcBorders>
            <w:hideMark/>
          </w:tcPr>
          <w:p w14:paraId="4A98EDC9" w14:textId="595812D1" w:rsidR="00BD7031" w:rsidRPr="00E07FDD" w:rsidRDefault="00BD7031" w:rsidP="00BD7031">
            <w:pPr>
              <w:suppressAutoHyphens/>
              <w:jc w:val="left"/>
              <w:rPr>
                <w:rFonts w:asciiTheme="majorBidi" w:hAnsiTheme="majorBidi" w:cstheme="majorBidi"/>
                <w:sz w:val="20"/>
                <w:szCs w:val="20"/>
                <w:lang w:val="fr-CA" w:eastAsia="en-CA"/>
              </w:rPr>
            </w:pPr>
            <w:r w:rsidRPr="003F3F20">
              <w:rPr>
                <w:rFonts w:asciiTheme="majorBidi" w:hAnsiTheme="majorBidi" w:cstheme="majorBidi"/>
                <w:sz w:val="20"/>
                <w:szCs w:val="20"/>
                <w:lang w:val="fr-FR" w:eastAsia="fr"/>
              </w:rPr>
              <w:t>Financement convenu pour l’agence principale (</w:t>
            </w:r>
            <w:r>
              <w:rPr>
                <w:rFonts w:asciiTheme="majorBidi" w:hAnsiTheme="majorBidi" w:cstheme="majorBidi"/>
                <w:sz w:val="20"/>
                <w:szCs w:val="20"/>
                <w:lang w:val="fr-FR" w:eastAsia="fr"/>
              </w:rPr>
              <w:t>PNUD</w:t>
            </w:r>
            <w:r w:rsidRPr="003F3F20">
              <w:rPr>
                <w:rFonts w:asciiTheme="majorBidi" w:hAnsiTheme="majorBidi" w:cstheme="majorBidi"/>
                <w:sz w:val="20"/>
                <w:szCs w:val="20"/>
                <w:lang w:val="fr-FR" w:eastAsia="fr"/>
              </w:rPr>
              <w:t>) ($ US)</w:t>
            </w:r>
          </w:p>
        </w:tc>
        <w:tc>
          <w:tcPr>
            <w:tcW w:w="386" w:type="pct"/>
            <w:tcBorders>
              <w:top w:val="nil"/>
              <w:left w:val="nil"/>
              <w:bottom w:val="single" w:sz="4" w:space="0" w:color="auto"/>
              <w:right w:val="single" w:sz="4" w:space="0" w:color="auto"/>
            </w:tcBorders>
          </w:tcPr>
          <w:p w14:paraId="67E7263D" w14:textId="77777777" w:rsidR="00BD7031" w:rsidRPr="000A4838" w:rsidRDefault="00BD7031" w:rsidP="00BD7031">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7" w:type="pct"/>
            <w:tcBorders>
              <w:top w:val="nil"/>
              <w:left w:val="nil"/>
              <w:bottom w:val="single" w:sz="4" w:space="0" w:color="auto"/>
              <w:right w:val="single" w:sz="4" w:space="0" w:color="auto"/>
            </w:tcBorders>
          </w:tcPr>
          <w:p w14:paraId="29B2D36B" w14:textId="77777777" w:rsidR="00BD7031" w:rsidRPr="000A4838" w:rsidRDefault="00BD7031" w:rsidP="00BD7031">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6" w:type="pct"/>
            <w:tcBorders>
              <w:top w:val="nil"/>
              <w:left w:val="nil"/>
              <w:bottom w:val="single" w:sz="4" w:space="0" w:color="auto"/>
              <w:right w:val="single" w:sz="4" w:space="0" w:color="auto"/>
            </w:tcBorders>
          </w:tcPr>
          <w:p w14:paraId="4C6580DE" w14:textId="71AAB619" w:rsidR="00BD7031" w:rsidRPr="000A4838" w:rsidRDefault="00BD7031" w:rsidP="00BD703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rPr>
              <w:t>116,700</w:t>
            </w:r>
          </w:p>
        </w:tc>
        <w:tc>
          <w:tcPr>
            <w:tcW w:w="387" w:type="pct"/>
            <w:tcBorders>
              <w:top w:val="nil"/>
              <w:left w:val="nil"/>
              <w:bottom w:val="single" w:sz="4" w:space="0" w:color="auto"/>
              <w:right w:val="single" w:sz="4" w:space="0" w:color="auto"/>
            </w:tcBorders>
          </w:tcPr>
          <w:p w14:paraId="6D0DAC0C" w14:textId="6A54AF60" w:rsidR="00BD7031" w:rsidRPr="00EB32C1" w:rsidRDefault="00BD7031" w:rsidP="00BD7031">
            <w:pPr>
              <w:suppressAutoHyphens/>
              <w:ind w:left="-115"/>
              <w:jc w:val="right"/>
              <w:rPr>
                <w:rFonts w:asciiTheme="majorBidi" w:hAnsiTheme="majorBidi" w:cstheme="majorBidi"/>
                <w:sz w:val="20"/>
                <w:szCs w:val="20"/>
                <w:lang w:eastAsia="en-CA"/>
              </w:rPr>
            </w:pPr>
            <w:r w:rsidRPr="00D14D64">
              <w:rPr>
                <w:sz w:val="20"/>
                <w:szCs w:val="20"/>
              </w:rPr>
              <w:t xml:space="preserve">A </w:t>
            </w:r>
            <w:proofErr w:type="spellStart"/>
            <w:r w:rsidRPr="00D14D64">
              <w:rPr>
                <w:sz w:val="20"/>
                <w:szCs w:val="20"/>
              </w:rPr>
              <w:t>déterminer</w:t>
            </w:r>
            <w:proofErr w:type="spellEnd"/>
          </w:p>
        </w:tc>
        <w:tc>
          <w:tcPr>
            <w:tcW w:w="386" w:type="pct"/>
            <w:tcBorders>
              <w:top w:val="nil"/>
              <w:left w:val="nil"/>
              <w:bottom w:val="single" w:sz="4" w:space="0" w:color="auto"/>
              <w:right w:val="single" w:sz="4" w:space="0" w:color="auto"/>
            </w:tcBorders>
          </w:tcPr>
          <w:p w14:paraId="408E3BAD" w14:textId="03DA4BFE"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7" w:type="pct"/>
            <w:tcBorders>
              <w:top w:val="nil"/>
              <w:left w:val="nil"/>
              <w:bottom w:val="single" w:sz="4" w:space="0" w:color="auto"/>
              <w:right w:val="single" w:sz="4" w:space="0" w:color="auto"/>
            </w:tcBorders>
          </w:tcPr>
          <w:p w14:paraId="2B94244E" w14:textId="4CB6A665"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6" w:type="pct"/>
            <w:tcBorders>
              <w:top w:val="nil"/>
              <w:left w:val="nil"/>
              <w:bottom w:val="single" w:sz="4" w:space="0" w:color="auto"/>
              <w:right w:val="single" w:sz="4" w:space="0" w:color="auto"/>
            </w:tcBorders>
          </w:tcPr>
          <w:p w14:paraId="6D41909C" w14:textId="2EC7E5B2"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7" w:type="pct"/>
            <w:tcBorders>
              <w:top w:val="nil"/>
              <w:left w:val="nil"/>
              <w:bottom w:val="single" w:sz="4" w:space="0" w:color="auto"/>
              <w:right w:val="single" w:sz="4" w:space="0" w:color="auto"/>
            </w:tcBorders>
          </w:tcPr>
          <w:p w14:paraId="0755AD6E" w14:textId="1AF26DB4"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3" w:type="pct"/>
            <w:tcBorders>
              <w:top w:val="nil"/>
              <w:left w:val="nil"/>
              <w:bottom w:val="single" w:sz="4" w:space="0" w:color="auto"/>
              <w:right w:val="single" w:sz="4" w:space="0" w:color="auto"/>
            </w:tcBorders>
            <w:shd w:val="clear" w:color="auto" w:fill="auto"/>
          </w:tcPr>
          <w:p w14:paraId="7CEB1911" w14:textId="025E9935" w:rsidR="00BD7031" w:rsidRPr="00EB32C1" w:rsidRDefault="00BD7031" w:rsidP="00BD7031">
            <w:pPr>
              <w:suppressAutoHyphens/>
              <w:jc w:val="right"/>
              <w:rPr>
                <w:rFonts w:asciiTheme="majorBidi" w:hAnsiTheme="majorBidi" w:cstheme="majorBidi"/>
                <w:b/>
                <w:bCs/>
                <w:sz w:val="20"/>
                <w:szCs w:val="20"/>
                <w:lang w:eastAsia="en-CA"/>
              </w:rPr>
            </w:pPr>
            <w:r w:rsidRPr="00A360B3">
              <w:rPr>
                <w:sz w:val="20"/>
                <w:szCs w:val="20"/>
              </w:rPr>
              <w:t xml:space="preserve">A </w:t>
            </w:r>
            <w:proofErr w:type="spellStart"/>
            <w:r w:rsidRPr="00A360B3">
              <w:rPr>
                <w:sz w:val="20"/>
                <w:szCs w:val="20"/>
              </w:rPr>
              <w:t>déterminer</w:t>
            </w:r>
            <w:proofErr w:type="spellEnd"/>
          </w:p>
        </w:tc>
      </w:tr>
      <w:tr w:rsidR="00BD7031" w:rsidRPr="000A4838" w14:paraId="53A77D6F" w14:textId="77777777" w:rsidTr="00E07FDD">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38B08B" w14:textId="77777777" w:rsidR="00BD7031" w:rsidRPr="000A4838" w:rsidRDefault="00BD7031" w:rsidP="00BD7031">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313" w:type="pct"/>
            <w:tcBorders>
              <w:top w:val="nil"/>
              <w:left w:val="nil"/>
              <w:bottom w:val="single" w:sz="4" w:space="0" w:color="auto"/>
              <w:right w:val="single" w:sz="4" w:space="0" w:color="auto"/>
            </w:tcBorders>
            <w:hideMark/>
          </w:tcPr>
          <w:p w14:paraId="75D972CC" w14:textId="3C15EEC9" w:rsidR="00BD7031" w:rsidRPr="00E07FDD" w:rsidRDefault="00BD7031" w:rsidP="00BD7031">
            <w:pPr>
              <w:suppressAutoHyphens/>
              <w:jc w:val="left"/>
              <w:rPr>
                <w:rFonts w:asciiTheme="majorBidi" w:hAnsiTheme="majorBidi" w:cstheme="majorBidi"/>
                <w:sz w:val="20"/>
                <w:szCs w:val="20"/>
                <w:lang w:val="fr-CA" w:eastAsia="en-CA"/>
              </w:rPr>
            </w:pPr>
            <w:r w:rsidRPr="003F3F20">
              <w:rPr>
                <w:rFonts w:asciiTheme="majorBidi" w:hAnsiTheme="majorBidi" w:cstheme="majorBidi"/>
                <w:sz w:val="20"/>
                <w:szCs w:val="20"/>
                <w:lang w:val="fr-FR" w:eastAsia="fr"/>
              </w:rPr>
              <w:t>Coûts d’appui pour l’agence d’exécution principale ($ US)</w:t>
            </w:r>
          </w:p>
        </w:tc>
        <w:tc>
          <w:tcPr>
            <w:tcW w:w="386" w:type="pct"/>
            <w:tcBorders>
              <w:top w:val="nil"/>
              <w:left w:val="nil"/>
              <w:bottom w:val="single" w:sz="4" w:space="0" w:color="auto"/>
              <w:right w:val="single" w:sz="4" w:space="0" w:color="auto"/>
            </w:tcBorders>
          </w:tcPr>
          <w:p w14:paraId="3216060E" w14:textId="77777777" w:rsidR="00BD7031" w:rsidRPr="000A4838" w:rsidRDefault="00BD7031" w:rsidP="00BD7031">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7" w:type="pct"/>
            <w:tcBorders>
              <w:top w:val="nil"/>
              <w:left w:val="nil"/>
              <w:bottom w:val="single" w:sz="4" w:space="0" w:color="auto"/>
              <w:right w:val="single" w:sz="4" w:space="0" w:color="auto"/>
            </w:tcBorders>
          </w:tcPr>
          <w:p w14:paraId="11F30A00" w14:textId="77777777" w:rsidR="00BD7031" w:rsidRPr="000A4838" w:rsidRDefault="00BD7031" w:rsidP="00BD7031">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6" w:type="pct"/>
            <w:tcBorders>
              <w:top w:val="nil"/>
              <w:left w:val="nil"/>
              <w:bottom w:val="single" w:sz="4" w:space="0" w:color="auto"/>
              <w:right w:val="single" w:sz="4" w:space="0" w:color="auto"/>
            </w:tcBorders>
          </w:tcPr>
          <w:p w14:paraId="33D35D58" w14:textId="208718F9" w:rsidR="00BD7031" w:rsidRPr="000A4838" w:rsidRDefault="00BD7031" w:rsidP="00BD703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8,169</w:t>
            </w:r>
          </w:p>
        </w:tc>
        <w:tc>
          <w:tcPr>
            <w:tcW w:w="387" w:type="pct"/>
            <w:tcBorders>
              <w:top w:val="nil"/>
              <w:left w:val="nil"/>
              <w:bottom w:val="single" w:sz="4" w:space="0" w:color="auto"/>
              <w:right w:val="single" w:sz="4" w:space="0" w:color="auto"/>
            </w:tcBorders>
          </w:tcPr>
          <w:p w14:paraId="4EB0CD6A" w14:textId="16B5D6D4" w:rsidR="00BD7031" w:rsidRPr="00EB32C1" w:rsidRDefault="00BD7031" w:rsidP="00BD7031">
            <w:pPr>
              <w:suppressAutoHyphens/>
              <w:ind w:left="-115"/>
              <w:jc w:val="right"/>
              <w:rPr>
                <w:rFonts w:asciiTheme="majorBidi" w:hAnsiTheme="majorBidi" w:cstheme="majorBidi"/>
                <w:sz w:val="20"/>
                <w:szCs w:val="20"/>
                <w:lang w:eastAsia="en-CA"/>
              </w:rPr>
            </w:pPr>
            <w:r w:rsidRPr="00D14D64">
              <w:rPr>
                <w:sz w:val="20"/>
                <w:szCs w:val="20"/>
              </w:rPr>
              <w:t xml:space="preserve">A </w:t>
            </w:r>
            <w:proofErr w:type="spellStart"/>
            <w:r w:rsidRPr="00D14D64">
              <w:rPr>
                <w:sz w:val="20"/>
                <w:szCs w:val="20"/>
              </w:rPr>
              <w:t>déterminer</w:t>
            </w:r>
            <w:proofErr w:type="spellEnd"/>
          </w:p>
        </w:tc>
        <w:tc>
          <w:tcPr>
            <w:tcW w:w="386" w:type="pct"/>
            <w:tcBorders>
              <w:top w:val="nil"/>
              <w:left w:val="nil"/>
              <w:bottom w:val="single" w:sz="4" w:space="0" w:color="auto"/>
              <w:right w:val="single" w:sz="4" w:space="0" w:color="auto"/>
            </w:tcBorders>
          </w:tcPr>
          <w:p w14:paraId="6FC52A2E" w14:textId="2AC34C40"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7" w:type="pct"/>
            <w:tcBorders>
              <w:top w:val="nil"/>
              <w:left w:val="nil"/>
              <w:bottom w:val="single" w:sz="4" w:space="0" w:color="auto"/>
              <w:right w:val="single" w:sz="4" w:space="0" w:color="auto"/>
            </w:tcBorders>
          </w:tcPr>
          <w:p w14:paraId="79F01C45" w14:textId="0A6D8C4A"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6" w:type="pct"/>
            <w:tcBorders>
              <w:top w:val="nil"/>
              <w:left w:val="nil"/>
              <w:bottom w:val="single" w:sz="4" w:space="0" w:color="auto"/>
              <w:right w:val="single" w:sz="4" w:space="0" w:color="auto"/>
            </w:tcBorders>
          </w:tcPr>
          <w:p w14:paraId="0B79831F" w14:textId="00F35B13"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7" w:type="pct"/>
            <w:tcBorders>
              <w:top w:val="nil"/>
              <w:left w:val="nil"/>
              <w:bottom w:val="single" w:sz="4" w:space="0" w:color="auto"/>
              <w:right w:val="single" w:sz="4" w:space="0" w:color="auto"/>
            </w:tcBorders>
          </w:tcPr>
          <w:p w14:paraId="4FA80012" w14:textId="52718180"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3" w:type="pct"/>
            <w:tcBorders>
              <w:top w:val="nil"/>
              <w:left w:val="nil"/>
              <w:bottom w:val="single" w:sz="4" w:space="0" w:color="auto"/>
              <w:right w:val="single" w:sz="4" w:space="0" w:color="auto"/>
            </w:tcBorders>
            <w:shd w:val="clear" w:color="auto" w:fill="auto"/>
          </w:tcPr>
          <w:p w14:paraId="7B179B23" w14:textId="5E2FB61B" w:rsidR="00BD7031" w:rsidRPr="00EB32C1" w:rsidRDefault="00BD7031" w:rsidP="00BD7031">
            <w:pPr>
              <w:suppressAutoHyphens/>
              <w:jc w:val="right"/>
              <w:rPr>
                <w:rFonts w:asciiTheme="majorBidi" w:hAnsiTheme="majorBidi" w:cstheme="majorBidi"/>
                <w:b/>
                <w:bCs/>
                <w:sz w:val="20"/>
                <w:szCs w:val="20"/>
                <w:lang w:eastAsia="en-CA"/>
              </w:rPr>
            </w:pPr>
            <w:r w:rsidRPr="00A360B3">
              <w:rPr>
                <w:sz w:val="20"/>
                <w:szCs w:val="20"/>
              </w:rPr>
              <w:t xml:space="preserve">A </w:t>
            </w:r>
            <w:proofErr w:type="spellStart"/>
            <w:r w:rsidRPr="00A360B3">
              <w:rPr>
                <w:sz w:val="20"/>
                <w:szCs w:val="20"/>
              </w:rPr>
              <w:t>déterminer</w:t>
            </w:r>
            <w:proofErr w:type="spellEnd"/>
          </w:p>
        </w:tc>
      </w:tr>
      <w:tr w:rsidR="00BD7031" w:rsidRPr="000A4838" w14:paraId="736D92E2" w14:textId="77777777" w:rsidTr="00E07FDD">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AED03E" w14:textId="4DF25567" w:rsidR="00BD7031" w:rsidRPr="000A4838" w:rsidRDefault="00BD7031" w:rsidP="00BD7031">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313" w:type="pct"/>
            <w:tcBorders>
              <w:top w:val="nil"/>
              <w:left w:val="nil"/>
              <w:bottom w:val="single" w:sz="4" w:space="0" w:color="auto"/>
              <w:right w:val="single" w:sz="4" w:space="0" w:color="auto"/>
            </w:tcBorders>
            <w:shd w:val="clear" w:color="auto" w:fill="auto"/>
          </w:tcPr>
          <w:p w14:paraId="2C77DE06" w14:textId="270A49D9" w:rsidR="00BD7031" w:rsidRPr="00E07FDD" w:rsidRDefault="00BD7031" w:rsidP="00BD7031">
            <w:pPr>
              <w:suppressAutoHyphens/>
              <w:jc w:val="left"/>
              <w:rPr>
                <w:rFonts w:asciiTheme="majorBidi" w:hAnsiTheme="majorBidi" w:cstheme="majorBidi"/>
                <w:sz w:val="20"/>
                <w:szCs w:val="20"/>
                <w:lang w:val="fr-CA" w:eastAsia="en-CA"/>
              </w:rPr>
            </w:pPr>
            <w:r w:rsidRPr="003F3F20">
              <w:rPr>
                <w:sz w:val="20"/>
                <w:szCs w:val="20"/>
                <w:lang w:val="fr-FR" w:eastAsia="fr"/>
              </w:rPr>
              <w:t>Financement convenu pour l’Agence de coopération (</w:t>
            </w:r>
            <w:r>
              <w:rPr>
                <w:sz w:val="20"/>
                <w:szCs w:val="20"/>
                <w:lang w:val="fr-FR" w:eastAsia="fr"/>
              </w:rPr>
              <w:t>P</w:t>
            </w:r>
            <w:r w:rsidRPr="003F3F20">
              <w:rPr>
                <w:sz w:val="20"/>
                <w:szCs w:val="20"/>
                <w:lang w:val="fr-FR" w:eastAsia="fr"/>
              </w:rPr>
              <w:t>NUE) ($ US)</w:t>
            </w:r>
          </w:p>
        </w:tc>
        <w:tc>
          <w:tcPr>
            <w:tcW w:w="386" w:type="pct"/>
            <w:tcBorders>
              <w:top w:val="nil"/>
              <w:left w:val="nil"/>
              <w:bottom w:val="single" w:sz="4" w:space="0" w:color="auto"/>
              <w:right w:val="single" w:sz="4" w:space="0" w:color="auto"/>
            </w:tcBorders>
          </w:tcPr>
          <w:p w14:paraId="0D8D5DA1" w14:textId="0DDF3825" w:rsidR="00BD7031" w:rsidRPr="000A4838" w:rsidRDefault="00BD7031" w:rsidP="00BD703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7" w:type="pct"/>
            <w:tcBorders>
              <w:top w:val="nil"/>
              <w:left w:val="nil"/>
              <w:bottom w:val="single" w:sz="4" w:space="0" w:color="auto"/>
              <w:right w:val="single" w:sz="4" w:space="0" w:color="auto"/>
            </w:tcBorders>
          </w:tcPr>
          <w:p w14:paraId="034DADFA" w14:textId="63B8F303" w:rsidR="00BD7031" w:rsidRPr="000A4838" w:rsidRDefault="00BD7031" w:rsidP="00BD703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6" w:type="pct"/>
            <w:tcBorders>
              <w:top w:val="nil"/>
              <w:left w:val="nil"/>
              <w:bottom w:val="single" w:sz="4" w:space="0" w:color="auto"/>
              <w:right w:val="single" w:sz="4" w:space="0" w:color="auto"/>
            </w:tcBorders>
          </w:tcPr>
          <w:p w14:paraId="5618040B" w14:textId="3F12ABF7" w:rsidR="00BD7031" w:rsidRPr="000A4838" w:rsidRDefault="00BD7031" w:rsidP="00BD7031">
            <w:pPr>
              <w:suppressAutoHyphens/>
              <w:ind w:left="-115"/>
              <w:jc w:val="right"/>
              <w:rPr>
                <w:rFonts w:asciiTheme="majorBidi" w:hAnsiTheme="majorBidi" w:cstheme="majorBidi"/>
                <w:sz w:val="20"/>
                <w:szCs w:val="20"/>
              </w:rPr>
            </w:pPr>
            <w:r>
              <w:rPr>
                <w:rFonts w:asciiTheme="majorBidi" w:hAnsiTheme="majorBidi" w:cstheme="majorBidi"/>
                <w:sz w:val="20"/>
                <w:szCs w:val="20"/>
              </w:rPr>
              <w:t>20,800</w:t>
            </w:r>
          </w:p>
        </w:tc>
        <w:tc>
          <w:tcPr>
            <w:tcW w:w="387" w:type="pct"/>
            <w:tcBorders>
              <w:top w:val="nil"/>
              <w:left w:val="nil"/>
              <w:bottom w:val="single" w:sz="4" w:space="0" w:color="auto"/>
              <w:right w:val="single" w:sz="4" w:space="0" w:color="auto"/>
            </w:tcBorders>
          </w:tcPr>
          <w:p w14:paraId="72600AFD" w14:textId="54F68D9F" w:rsidR="00BD7031" w:rsidRPr="00EB32C1" w:rsidRDefault="00BD7031" w:rsidP="00BD7031">
            <w:pPr>
              <w:suppressAutoHyphens/>
              <w:ind w:left="-115"/>
              <w:jc w:val="right"/>
              <w:rPr>
                <w:rFonts w:asciiTheme="majorBidi" w:hAnsiTheme="majorBidi" w:cstheme="majorBidi"/>
                <w:sz w:val="20"/>
                <w:szCs w:val="20"/>
                <w:lang w:eastAsia="en-CA"/>
              </w:rPr>
            </w:pPr>
            <w:r w:rsidRPr="00D14D64">
              <w:rPr>
                <w:sz w:val="20"/>
                <w:szCs w:val="20"/>
              </w:rPr>
              <w:t xml:space="preserve">A </w:t>
            </w:r>
            <w:proofErr w:type="spellStart"/>
            <w:r w:rsidRPr="00D14D64">
              <w:rPr>
                <w:sz w:val="20"/>
                <w:szCs w:val="20"/>
              </w:rPr>
              <w:t>déterminer</w:t>
            </w:r>
            <w:proofErr w:type="spellEnd"/>
          </w:p>
        </w:tc>
        <w:tc>
          <w:tcPr>
            <w:tcW w:w="386" w:type="pct"/>
            <w:tcBorders>
              <w:top w:val="nil"/>
              <w:left w:val="nil"/>
              <w:bottom w:val="single" w:sz="4" w:space="0" w:color="auto"/>
              <w:right w:val="single" w:sz="4" w:space="0" w:color="auto"/>
            </w:tcBorders>
          </w:tcPr>
          <w:p w14:paraId="69927974" w14:textId="3BA9D176"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7" w:type="pct"/>
            <w:tcBorders>
              <w:top w:val="nil"/>
              <w:left w:val="nil"/>
              <w:bottom w:val="single" w:sz="4" w:space="0" w:color="auto"/>
              <w:right w:val="single" w:sz="4" w:space="0" w:color="auto"/>
            </w:tcBorders>
          </w:tcPr>
          <w:p w14:paraId="334A468F" w14:textId="7D483E0B"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6" w:type="pct"/>
            <w:tcBorders>
              <w:top w:val="nil"/>
              <w:left w:val="nil"/>
              <w:bottom w:val="single" w:sz="4" w:space="0" w:color="auto"/>
              <w:right w:val="single" w:sz="4" w:space="0" w:color="auto"/>
            </w:tcBorders>
          </w:tcPr>
          <w:p w14:paraId="4381B99C" w14:textId="0A974343"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7" w:type="pct"/>
            <w:tcBorders>
              <w:top w:val="nil"/>
              <w:left w:val="nil"/>
              <w:bottom w:val="single" w:sz="4" w:space="0" w:color="auto"/>
              <w:right w:val="single" w:sz="4" w:space="0" w:color="auto"/>
            </w:tcBorders>
          </w:tcPr>
          <w:p w14:paraId="62BA7175" w14:textId="7E2B220F"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3" w:type="pct"/>
            <w:tcBorders>
              <w:top w:val="nil"/>
              <w:left w:val="nil"/>
              <w:bottom w:val="single" w:sz="4" w:space="0" w:color="auto"/>
              <w:right w:val="single" w:sz="4" w:space="0" w:color="auto"/>
            </w:tcBorders>
            <w:shd w:val="clear" w:color="auto" w:fill="auto"/>
          </w:tcPr>
          <w:p w14:paraId="259F82E7" w14:textId="688241D3" w:rsidR="00BD7031" w:rsidRPr="00EB32C1" w:rsidRDefault="00BD7031" w:rsidP="00BD7031">
            <w:pPr>
              <w:suppressAutoHyphens/>
              <w:jc w:val="right"/>
              <w:rPr>
                <w:rFonts w:asciiTheme="majorBidi" w:hAnsiTheme="majorBidi" w:cstheme="majorBidi"/>
                <w:b/>
                <w:bCs/>
                <w:sz w:val="20"/>
                <w:szCs w:val="20"/>
                <w:lang w:eastAsia="en-CA"/>
              </w:rPr>
            </w:pPr>
            <w:r w:rsidRPr="00A360B3">
              <w:rPr>
                <w:sz w:val="20"/>
                <w:szCs w:val="20"/>
              </w:rPr>
              <w:t xml:space="preserve">A </w:t>
            </w:r>
            <w:proofErr w:type="spellStart"/>
            <w:r w:rsidRPr="00A360B3">
              <w:rPr>
                <w:sz w:val="20"/>
                <w:szCs w:val="20"/>
              </w:rPr>
              <w:t>déterminer</w:t>
            </w:r>
            <w:proofErr w:type="spellEnd"/>
          </w:p>
        </w:tc>
      </w:tr>
      <w:tr w:rsidR="00BD7031" w:rsidRPr="000A4838" w14:paraId="606628C2" w14:textId="77777777" w:rsidTr="00E07FDD">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3C7BE7" w14:textId="2EEB2FA2" w:rsidR="00BD7031" w:rsidRPr="000A4838" w:rsidRDefault="00BD7031" w:rsidP="00BD7031">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313" w:type="pct"/>
            <w:tcBorders>
              <w:top w:val="nil"/>
              <w:left w:val="nil"/>
              <w:bottom w:val="single" w:sz="4" w:space="0" w:color="auto"/>
              <w:right w:val="single" w:sz="4" w:space="0" w:color="auto"/>
            </w:tcBorders>
            <w:shd w:val="clear" w:color="auto" w:fill="auto"/>
          </w:tcPr>
          <w:p w14:paraId="3E6A12AD" w14:textId="429AA301" w:rsidR="00BD7031" w:rsidRPr="00E07FDD" w:rsidRDefault="00BD7031" w:rsidP="00BD7031">
            <w:pPr>
              <w:suppressAutoHyphens/>
              <w:jc w:val="left"/>
              <w:rPr>
                <w:rFonts w:asciiTheme="majorBidi" w:hAnsiTheme="majorBidi" w:cstheme="majorBidi"/>
                <w:sz w:val="20"/>
                <w:szCs w:val="20"/>
                <w:lang w:val="fr-CA" w:eastAsia="en-CA"/>
              </w:rPr>
            </w:pPr>
            <w:r w:rsidRPr="003F3F20">
              <w:rPr>
                <w:sz w:val="20"/>
                <w:szCs w:val="20"/>
                <w:lang w:val="fr-FR" w:eastAsia="fr"/>
              </w:rPr>
              <w:t>Coûts d'appui pour l'agence de coopération ($ US)</w:t>
            </w:r>
          </w:p>
        </w:tc>
        <w:tc>
          <w:tcPr>
            <w:tcW w:w="386" w:type="pct"/>
            <w:tcBorders>
              <w:top w:val="nil"/>
              <w:left w:val="nil"/>
              <w:bottom w:val="single" w:sz="4" w:space="0" w:color="auto"/>
              <w:right w:val="single" w:sz="4" w:space="0" w:color="auto"/>
            </w:tcBorders>
          </w:tcPr>
          <w:p w14:paraId="065B54D0" w14:textId="47799172" w:rsidR="00BD7031" w:rsidRPr="000A4838" w:rsidRDefault="00BD7031" w:rsidP="00BD703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7" w:type="pct"/>
            <w:tcBorders>
              <w:top w:val="nil"/>
              <w:left w:val="nil"/>
              <w:bottom w:val="single" w:sz="4" w:space="0" w:color="auto"/>
              <w:right w:val="single" w:sz="4" w:space="0" w:color="auto"/>
            </w:tcBorders>
          </w:tcPr>
          <w:p w14:paraId="78D15A7E" w14:textId="494F9A4C" w:rsidR="00BD7031" w:rsidRPr="000A4838" w:rsidRDefault="00BD7031" w:rsidP="00BD703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6" w:type="pct"/>
            <w:tcBorders>
              <w:top w:val="nil"/>
              <w:left w:val="nil"/>
              <w:bottom w:val="single" w:sz="4" w:space="0" w:color="auto"/>
              <w:right w:val="single" w:sz="4" w:space="0" w:color="auto"/>
            </w:tcBorders>
          </w:tcPr>
          <w:p w14:paraId="1289970D" w14:textId="185CDF79" w:rsidR="00BD7031" w:rsidRPr="000A4838" w:rsidRDefault="00BD7031" w:rsidP="00BD7031">
            <w:pPr>
              <w:suppressAutoHyphens/>
              <w:ind w:left="-115"/>
              <w:jc w:val="right"/>
              <w:rPr>
                <w:rFonts w:asciiTheme="majorBidi" w:hAnsiTheme="majorBidi" w:cstheme="majorBidi"/>
                <w:sz w:val="20"/>
                <w:szCs w:val="20"/>
              </w:rPr>
            </w:pPr>
            <w:r>
              <w:rPr>
                <w:rFonts w:asciiTheme="majorBidi" w:hAnsiTheme="majorBidi" w:cstheme="majorBidi"/>
                <w:sz w:val="20"/>
                <w:szCs w:val="20"/>
              </w:rPr>
              <w:t>2,704</w:t>
            </w:r>
          </w:p>
        </w:tc>
        <w:tc>
          <w:tcPr>
            <w:tcW w:w="387" w:type="pct"/>
            <w:tcBorders>
              <w:top w:val="nil"/>
              <w:left w:val="nil"/>
              <w:bottom w:val="single" w:sz="4" w:space="0" w:color="auto"/>
              <w:right w:val="single" w:sz="4" w:space="0" w:color="auto"/>
            </w:tcBorders>
          </w:tcPr>
          <w:p w14:paraId="43748A31" w14:textId="5928843A" w:rsidR="00BD7031" w:rsidRPr="00EB32C1" w:rsidRDefault="00BD7031" w:rsidP="00BD7031">
            <w:pPr>
              <w:suppressAutoHyphens/>
              <w:ind w:left="-115"/>
              <w:jc w:val="right"/>
              <w:rPr>
                <w:rFonts w:asciiTheme="majorBidi" w:hAnsiTheme="majorBidi" w:cstheme="majorBidi"/>
                <w:sz w:val="20"/>
                <w:szCs w:val="20"/>
                <w:lang w:eastAsia="en-CA"/>
              </w:rPr>
            </w:pPr>
            <w:r w:rsidRPr="00D14D64">
              <w:rPr>
                <w:sz w:val="20"/>
                <w:szCs w:val="20"/>
              </w:rPr>
              <w:t xml:space="preserve">A </w:t>
            </w:r>
            <w:proofErr w:type="spellStart"/>
            <w:r w:rsidRPr="00D14D64">
              <w:rPr>
                <w:sz w:val="20"/>
                <w:szCs w:val="20"/>
              </w:rPr>
              <w:t>déterminer</w:t>
            </w:r>
            <w:proofErr w:type="spellEnd"/>
          </w:p>
        </w:tc>
        <w:tc>
          <w:tcPr>
            <w:tcW w:w="386" w:type="pct"/>
            <w:tcBorders>
              <w:top w:val="nil"/>
              <w:left w:val="nil"/>
              <w:bottom w:val="single" w:sz="4" w:space="0" w:color="auto"/>
              <w:right w:val="single" w:sz="4" w:space="0" w:color="auto"/>
            </w:tcBorders>
          </w:tcPr>
          <w:p w14:paraId="68E643AE" w14:textId="23D7F504"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7" w:type="pct"/>
            <w:tcBorders>
              <w:top w:val="nil"/>
              <w:left w:val="nil"/>
              <w:bottom w:val="single" w:sz="4" w:space="0" w:color="auto"/>
              <w:right w:val="single" w:sz="4" w:space="0" w:color="auto"/>
            </w:tcBorders>
          </w:tcPr>
          <w:p w14:paraId="64BF47CB" w14:textId="0E089AA1"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6" w:type="pct"/>
            <w:tcBorders>
              <w:top w:val="nil"/>
              <w:left w:val="nil"/>
              <w:bottom w:val="single" w:sz="4" w:space="0" w:color="auto"/>
              <w:right w:val="single" w:sz="4" w:space="0" w:color="auto"/>
            </w:tcBorders>
          </w:tcPr>
          <w:p w14:paraId="193231EE" w14:textId="4EAFE0E6"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7" w:type="pct"/>
            <w:tcBorders>
              <w:top w:val="nil"/>
              <w:left w:val="nil"/>
              <w:bottom w:val="single" w:sz="4" w:space="0" w:color="auto"/>
              <w:right w:val="single" w:sz="4" w:space="0" w:color="auto"/>
            </w:tcBorders>
          </w:tcPr>
          <w:p w14:paraId="35B2429D" w14:textId="76246E51"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3" w:type="pct"/>
            <w:tcBorders>
              <w:top w:val="nil"/>
              <w:left w:val="nil"/>
              <w:bottom w:val="single" w:sz="4" w:space="0" w:color="auto"/>
              <w:right w:val="single" w:sz="4" w:space="0" w:color="auto"/>
            </w:tcBorders>
            <w:shd w:val="clear" w:color="auto" w:fill="auto"/>
          </w:tcPr>
          <w:p w14:paraId="12B261FF" w14:textId="4C3C6A3A" w:rsidR="00BD7031" w:rsidRPr="00EB32C1" w:rsidRDefault="00BD7031" w:rsidP="00BD7031">
            <w:pPr>
              <w:suppressAutoHyphens/>
              <w:jc w:val="right"/>
              <w:rPr>
                <w:rFonts w:asciiTheme="majorBidi" w:hAnsiTheme="majorBidi" w:cstheme="majorBidi"/>
                <w:b/>
                <w:bCs/>
                <w:sz w:val="20"/>
                <w:szCs w:val="20"/>
                <w:lang w:eastAsia="en-CA"/>
              </w:rPr>
            </w:pPr>
            <w:r w:rsidRPr="00A360B3">
              <w:rPr>
                <w:sz w:val="20"/>
                <w:szCs w:val="20"/>
              </w:rPr>
              <w:t xml:space="preserve">A </w:t>
            </w:r>
            <w:proofErr w:type="spellStart"/>
            <w:r w:rsidRPr="00A360B3">
              <w:rPr>
                <w:sz w:val="20"/>
                <w:szCs w:val="20"/>
              </w:rPr>
              <w:t>déterminer</w:t>
            </w:r>
            <w:proofErr w:type="spellEnd"/>
          </w:p>
        </w:tc>
      </w:tr>
      <w:tr w:rsidR="00BD7031" w:rsidRPr="000A4838" w14:paraId="564F6F5E" w14:textId="77777777" w:rsidTr="00E07FDD">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83DE91" w14:textId="77777777" w:rsidR="00BD7031" w:rsidRPr="000A4838" w:rsidRDefault="00BD7031" w:rsidP="00BD7031">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313" w:type="pct"/>
            <w:tcBorders>
              <w:top w:val="nil"/>
              <w:left w:val="nil"/>
              <w:bottom w:val="single" w:sz="4" w:space="0" w:color="auto"/>
              <w:right w:val="single" w:sz="4" w:space="0" w:color="auto"/>
            </w:tcBorders>
            <w:hideMark/>
          </w:tcPr>
          <w:p w14:paraId="6CFE594F" w14:textId="6D15F60F" w:rsidR="00BD7031" w:rsidRPr="000A4838" w:rsidRDefault="00BD7031" w:rsidP="00BD7031">
            <w:pPr>
              <w:suppressAutoHyphens/>
              <w:jc w:val="left"/>
              <w:rPr>
                <w:rFonts w:asciiTheme="majorBidi" w:hAnsiTheme="majorBidi" w:cstheme="majorBidi"/>
                <w:sz w:val="20"/>
                <w:szCs w:val="20"/>
                <w:lang w:eastAsia="en-CA"/>
              </w:rPr>
            </w:pPr>
            <w:r w:rsidRPr="003F3F20">
              <w:rPr>
                <w:rFonts w:asciiTheme="majorBidi" w:hAnsiTheme="majorBidi" w:cstheme="majorBidi"/>
                <w:sz w:val="20"/>
                <w:szCs w:val="20"/>
                <w:lang w:val="fr-FR" w:eastAsia="fr"/>
              </w:rPr>
              <w:t>Financement total convenu ($ US)</w:t>
            </w:r>
          </w:p>
        </w:tc>
        <w:tc>
          <w:tcPr>
            <w:tcW w:w="386" w:type="pct"/>
            <w:tcBorders>
              <w:top w:val="nil"/>
              <w:left w:val="nil"/>
              <w:bottom w:val="single" w:sz="4" w:space="0" w:color="auto"/>
              <w:right w:val="single" w:sz="4" w:space="0" w:color="auto"/>
            </w:tcBorders>
          </w:tcPr>
          <w:p w14:paraId="74B51678" w14:textId="77777777" w:rsidR="00BD7031" w:rsidRPr="000A4838" w:rsidRDefault="00BD7031" w:rsidP="00BD7031">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7" w:type="pct"/>
            <w:tcBorders>
              <w:top w:val="nil"/>
              <w:left w:val="nil"/>
              <w:bottom w:val="single" w:sz="4" w:space="0" w:color="auto"/>
              <w:right w:val="single" w:sz="4" w:space="0" w:color="auto"/>
            </w:tcBorders>
          </w:tcPr>
          <w:p w14:paraId="622BF3A6" w14:textId="77777777" w:rsidR="00BD7031" w:rsidRPr="000A4838" w:rsidRDefault="00BD7031" w:rsidP="00BD7031">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6" w:type="pct"/>
            <w:tcBorders>
              <w:top w:val="nil"/>
              <w:left w:val="nil"/>
              <w:bottom w:val="single" w:sz="4" w:space="0" w:color="auto"/>
              <w:right w:val="single" w:sz="4" w:space="0" w:color="auto"/>
            </w:tcBorders>
          </w:tcPr>
          <w:p w14:paraId="4B2F2376" w14:textId="65977054" w:rsidR="00BD7031" w:rsidRPr="000A4838" w:rsidRDefault="00BD7031" w:rsidP="00BD703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137,500</w:t>
            </w:r>
          </w:p>
        </w:tc>
        <w:tc>
          <w:tcPr>
            <w:tcW w:w="387" w:type="pct"/>
            <w:tcBorders>
              <w:top w:val="nil"/>
              <w:left w:val="nil"/>
              <w:bottom w:val="single" w:sz="4" w:space="0" w:color="auto"/>
              <w:right w:val="single" w:sz="4" w:space="0" w:color="auto"/>
            </w:tcBorders>
          </w:tcPr>
          <w:p w14:paraId="6A703EE1" w14:textId="0BF054BE" w:rsidR="00BD7031" w:rsidRPr="00EB32C1" w:rsidRDefault="00BD7031" w:rsidP="00BD7031">
            <w:pPr>
              <w:suppressAutoHyphens/>
              <w:ind w:left="-115"/>
              <w:jc w:val="right"/>
              <w:rPr>
                <w:rFonts w:asciiTheme="majorBidi" w:hAnsiTheme="majorBidi" w:cstheme="majorBidi"/>
                <w:sz w:val="20"/>
                <w:szCs w:val="20"/>
                <w:lang w:eastAsia="en-CA"/>
              </w:rPr>
            </w:pPr>
            <w:r w:rsidRPr="00D14D64">
              <w:rPr>
                <w:sz w:val="20"/>
                <w:szCs w:val="20"/>
              </w:rPr>
              <w:t xml:space="preserve">A </w:t>
            </w:r>
            <w:proofErr w:type="spellStart"/>
            <w:r w:rsidRPr="00D14D64">
              <w:rPr>
                <w:sz w:val="20"/>
                <w:szCs w:val="20"/>
              </w:rPr>
              <w:t>déterminer</w:t>
            </w:r>
            <w:proofErr w:type="spellEnd"/>
          </w:p>
        </w:tc>
        <w:tc>
          <w:tcPr>
            <w:tcW w:w="386" w:type="pct"/>
            <w:tcBorders>
              <w:top w:val="nil"/>
              <w:left w:val="nil"/>
              <w:bottom w:val="single" w:sz="4" w:space="0" w:color="auto"/>
              <w:right w:val="single" w:sz="4" w:space="0" w:color="auto"/>
            </w:tcBorders>
          </w:tcPr>
          <w:p w14:paraId="6F2935D9" w14:textId="488C6BD2"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7" w:type="pct"/>
            <w:tcBorders>
              <w:top w:val="nil"/>
              <w:left w:val="nil"/>
              <w:bottom w:val="single" w:sz="4" w:space="0" w:color="auto"/>
              <w:right w:val="single" w:sz="4" w:space="0" w:color="auto"/>
            </w:tcBorders>
          </w:tcPr>
          <w:p w14:paraId="1B03A631" w14:textId="31889B3A"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6" w:type="pct"/>
            <w:tcBorders>
              <w:top w:val="nil"/>
              <w:left w:val="nil"/>
              <w:bottom w:val="single" w:sz="4" w:space="0" w:color="auto"/>
              <w:right w:val="single" w:sz="4" w:space="0" w:color="auto"/>
            </w:tcBorders>
          </w:tcPr>
          <w:p w14:paraId="760B700D" w14:textId="456F7755"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7" w:type="pct"/>
            <w:tcBorders>
              <w:top w:val="nil"/>
              <w:left w:val="nil"/>
              <w:bottom w:val="single" w:sz="4" w:space="0" w:color="auto"/>
              <w:right w:val="single" w:sz="4" w:space="0" w:color="auto"/>
            </w:tcBorders>
          </w:tcPr>
          <w:p w14:paraId="2FD6A327" w14:textId="64B9D04E"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3" w:type="pct"/>
            <w:tcBorders>
              <w:top w:val="nil"/>
              <w:left w:val="nil"/>
              <w:bottom w:val="single" w:sz="4" w:space="0" w:color="auto"/>
              <w:right w:val="single" w:sz="4" w:space="0" w:color="auto"/>
            </w:tcBorders>
            <w:shd w:val="clear" w:color="auto" w:fill="auto"/>
          </w:tcPr>
          <w:p w14:paraId="583DCF88" w14:textId="3312D715" w:rsidR="00BD7031" w:rsidRPr="00EB32C1" w:rsidRDefault="00BD7031" w:rsidP="00BD7031">
            <w:pPr>
              <w:suppressAutoHyphens/>
              <w:jc w:val="right"/>
              <w:rPr>
                <w:rFonts w:asciiTheme="majorBidi" w:hAnsiTheme="majorBidi" w:cstheme="majorBidi"/>
                <w:b/>
                <w:bCs/>
                <w:sz w:val="20"/>
                <w:szCs w:val="20"/>
                <w:lang w:eastAsia="en-CA"/>
              </w:rPr>
            </w:pPr>
            <w:r w:rsidRPr="00A360B3">
              <w:rPr>
                <w:sz w:val="20"/>
                <w:szCs w:val="20"/>
              </w:rPr>
              <w:t xml:space="preserve">A </w:t>
            </w:r>
            <w:proofErr w:type="spellStart"/>
            <w:r w:rsidRPr="00A360B3">
              <w:rPr>
                <w:sz w:val="20"/>
                <w:szCs w:val="20"/>
              </w:rPr>
              <w:t>déterminer</w:t>
            </w:r>
            <w:proofErr w:type="spellEnd"/>
          </w:p>
        </w:tc>
      </w:tr>
      <w:tr w:rsidR="00BD7031" w:rsidRPr="000A4838" w14:paraId="0D2A321F" w14:textId="77777777" w:rsidTr="00E07FDD">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70569E" w14:textId="77777777" w:rsidR="00BD7031" w:rsidRPr="000A4838" w:rsidRDefault="00BD7031" w:rsidP="00BD7031">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313" w:type="pct"/>
            <w:tcBorders>
              <w:top w:val="nil"/>
              <w:left w:val="nil"/>
              <w:bottom w:val="single" w:sz="4" w:space="0" w:color="auto"/>
              <w:right w:val="single" w:sz="4" w:space="0" w:color="auto"/>
            </w:tcBorders>
            <w:hideMark/>
          </w:tcPr>
          <w:p w14:paraId="30B7D3B3" w14:textId="17FD3767" w:rsidR="00BD7031" w:rsidRPr="009310E5" w:rsidRDefault="00BD7031" w:rsidP="00BD7031">
            <w:pPr>
              <w:suppressAutoHyphens/>
              <w:jc w:val="left"/>
              <w:rPr>
                <w:rFonts w:asciiTheme="majorBidi" w:hAnsiTheme="majorBidi" w:cstheme="majorBidi"/>
                <w:sz w:val="20"/>
                <w:szCs w:val="20"/>
                <w:lang w:val="fr-CA" w:eastAsia="en-CA"/>
              </w:rPr>
            </w:pPr>
            <w:r w:rsidRPr="003F3F20">
              <w:rPr>
                <w:rFonts w:asciiTheme="majorBidi" w:hAnsiTheme="majorBidi" w:cstheme="majorBidi"/>
                <w:sz w:val="20"/>
                <w:szCs w:val="20"/>
                <w:lang w:val="fr-FR" w:eastAsia="fr"/>
              </w:rPr>
              <w:t>Total des coûts d’appui ($ US)</w:t>
            </w:r>
          </w:p>
        </w:tc>
        <w:tc>
          <w:tcPr>
            <w:tcW w:w="386" w:type="pct"/>
            <w:tcBorders>
              <w:top w:val="nil"/>
              <w:left w:val="nil"/>
              <w:bottom w:val="single" w:sz="4" w:space="0" w:color="auto"/>
              <w:right w:val="single" w:sz="4" w:space="0" w:color="auto"/>
            </w:tcBorders>
          </w:tcPr>
          <w:p w14:paraId="17414DE0" w14:textId="77777777" w:rsidR="00BD7031" w:rsidRPr="000A4838" w:rsidRDefault="00BD7031" w:rsidP="00BD7031">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7" w:type="pct"/>
            <w:tcBorders>
              <w:top w:val="nil"/>
              <w:left w:val="nil"/>
              <w:bottom w:val="single" w:sz="4" w:space="0" w:color="auto"/>
              <w:right w:val="single" w:sz="4" w:space="0" w:color="auto"/>
            </w:tcBorders>
          </w:tcPr>
          <w:p w14:paraId="3F5547AB" w14:textId="77777777" w:rsidR="00BD7031" w:rsidRPr="000A4838" w:rsidRDefault="00BD7031" w:rsidP="00BD7031">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6" w:type="pct"/>
            <w:tcBorders>
              <w:top w:val="nil"/>
              <w:left w:val="nil"/>
              <w:bottom w:val="single" w:sz="4" w:space="0" w:color="auto"/>
              <w:right w:val="single" w:sz="4" w:space="0" w:color="auto"/>
            </w:tcBorders>
          </w:tcPr>
          <w:p w14:paraId="45AB34ED" w14:textId="46610A6A" w:rsidR="00BD7031" w:rsidRPr="000A4838" w:rsidRDefault="00BD7031" w:rsidP="00BD7031">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rPr>
              <w:t>10,873</w:t>
            </w:r>
          </w:p>
        </w:tc>
        <w:tc>
          <w:tcPr>
            <w:tcW w:w="387" w:type="pct"/>
            <w:tcBorders>
              <w:top w:val="nil"/>
              <w:left w:val="nil"/>
              <w:bottom w:val="single" w:sz="4" w:space="0" w:color="auto"/>
              <w:right w:val="single" w:sz="4" w:space="0" w:color="auto"/>
            </w:tcBorders>
          </w:tcPr>
          <w:p w14:paraId="541A3EB7" w14:textId="473ADAB3" w:rsidR="00BD7031" w:rsidRPr="00EB32C1" w:rsidRDefault="00BD7031" w:rsidP="00BD7031">
            <w:pPr>
              <w:suppressAutoHyphens/>
              <w:ind w:left="-115"/>
              <w:jc w:val="right"/>
              <w:rPr>
                <w:rFonts w:asciiTheme="majorBidi" w:hAnsiTheme="majorBidi" w:cstheme="majorBidi"/>
                <w:sz w:val="20"/>
                <w:szCs w:val="20"/>
                <w:lang w:eastAsia="en-CA"/>
              </w:rPr>
            </w:pPr>
            <w:r w:rsidRPr="00EB32C1">
              <w:rPr>
                <w:sz w:val="20"/>
                <w:szCs w:val="20"/>
              </w:rPr>
              <w:t>TBD</w:t>
            </w:r>
          </w:p>
        </w:tc>
        <w:tc>
          <w:tcPr>
            <w:tcW w:w="386" w:type="pct"/>
            <w:tcBorders>
              <w:top w:val="nil"/>
              <w:left w:val="nil"/>
              <w:bottom w:val="single" w:sz="4" w:space="0" w:color="auto"/>
              <w:right w:val="single" w:sz="4" w:space="0" w:color="auto"/>
            </w:tcBorders>
          </w:tcPr>
          <w:p w14:paraId="0DE4CB6C" w14:textId="060C3FDA"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7" w:type="pct"/>
            <w:tcBorders>
              <w:top w:val="nil"/>
              <w:left w:val="nil"/>
              <w:bottom w:val="single" w:sz="4" w:space="0" w:color="auto"/>
              <w:right w:val="single" w:sz="4" w:space="0" w:color="auto"/>
            </w:tcBorders>
          </w:tcPr>
          <w:p w14:paraId="1D5CB904" w14:textId="041380A7"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6" w:type="pct"/>
            <w:tcBorders>
              <w:top w:val="nil"/>
              <w:left w:val="nil"/>
              <w:bottom w:val="single" w:sz="4" w:space="0" w:color="auto"/>
              <w:right w:val="single" w:sz="4" w:space="0" w:color="auto"/>
            </w:tcBorders>
          </w:tcPr>
          <w:p w14:paraId="09328C93" w14:textId="58876C79"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7" w:type="pct"/>
            <w:tcBorders>
              <w:top w:val="nil"/>
              <w:left w:val="nil"/>
              <w:bottom w:val="single" w:sz="4" w:space="0" w:color="auto"/>
              <w:right w:val="single" w:sz="4" w:space="0" w:color="auto"/>
            </w:tcBorders>
          </w:tcPr>
          <w:p w14:paraId="734786C4" w14:textId="0E43E720" w:rsidR="00BD7031" w:rsidRPr="00EB32C1" w:rsidRDefault="00BD7031" w:rsidP="00BD7031">
            <w:pPr>
              <w:suppressAutoHyphens/>
              <w:ind w:left="-115"/>
              <w:jc w:val="right"/>
              <w:rPr>
                <w:rFonts w:asciiTheme="majorBidi" w:hAnsiTheme="majorBidi" w:cstheme="majorBidi"/>
                <w:sz w:val="20"/>
                <w:szCs w:val="20"/>
                <w:lang w:eastAsia="en-CA"/>
              </w:rPr>
            </w:pPr>
            <w:r w:rsidRPr="00A360B3">
              <w:rPr>
                <w:sz w:val="20"/>
                <w:szCs w:val="20"/>
              </w:rPr>
              <w:t xml:space="preserve">A </w:t>
            </w:r>
            <w:proofErr w:type="spellStart"/>
            <w:r w:rsidRPr="00A360B3">
              <w:rPr>
                <w:sz w:val="20"/>
                <w:szCs w:val="20"/>
              </w:rPr>
              <w:t>déterminer</w:t>
            </w:r>
            <w:proofErr w:type="spellEnd"/>
          </w:p>
        </w:tc>
        <w:tc>
          <w:tcPr>
            <w:tcW w:w="383" w:type="pct"/>
            <w:tcBorders>
              <w:top w:val="nil"/>
              <w:left w:val="nil"/>
              <w:bottom w:val="single" w:sz="4" w:space="0" w:color="auto"/>
              <w:right w:val="single" w:sz="4" w:space="0" w:color="auto"/>
            </w:tcBorders>
            <w:shd w:val="clear" w:color="auto" w:fill="auto"/>
          </w:tcPr>
          <w:p w14:paraId="1A0A0338" w14:textId="37BF0843" w:rsidR="00BD7031" w:rsidRPr="00EB32C1" w:rsidRDefault="00BD7031" w:rsidP="00BD7031">
            <w:pPr>
              <w:suppressAutoHyphens/>
              <w:jc w:val="right"/>
              <w:rPr>
                <w:rFonts w:asciiTheme="majorBidi" w:hAnsiTheme="majorBidi" w:cstheme="majorBidi"/>
                <w:b/>
                <w:bCs/>
                <w:sz w:val="20"/>
                <w:szCs w:val="20"/>
                <w:lang w:eastAsia="en-CA"/>
              </w:rPr>
            </w:pPr>
            <w:r w:rsidRPr="00A360B3">
              <w:rPr>
                <w:sz w:val="20"/>
                <w:szCs w:val="20"/>
              </w:rPr>
              <w:t xml:space="preserve">A </w:t>
            </w:r>
            <w:proofErr w:type="spellStart"/>
            <w:r w:rsidRPr="00A360B3">
              <w:rPr>
                <w:sz w:val="20"/>
                <w:szCs w:val="20"/>
              </w:rPr>
              <w:t>déterminer</w:t>
            </w:r>
            <w:proofErr w:type="spellEnd"/>
          </w:p>
        </w:tc>
      </w:tr>
      <w:tr w:rsidR="009310E5" w:rsidRPr="000A4838" w14:paraId="3E114B21" w14:textId="77777777" w:rsidTr="00E07FDD">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D17A46" w14:textId="77777777" w:rsidR="009310E5" w:rsidRPr="000A4838" w:rsidRDefault="009310E5" w:rsidP="009310E5">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313" w:type="pct"/>
            <w:tcBorders>
              <w:top w:val="nil"/>
              <w:left w:val="nil"/>
              <w:bottom w:val="single" w:sz="4" w:space="0" w:color="auto"/>
              <w:right w:val="single" w:sz="4" w:space="0" w:color="auto"/>
            </w:tcBorders>
            <w:hideMark/>
          </w:tcPr>
          <w:p w14:paraId="4D4C8CF2" w14:textId="745CCF26" w:rsidR="009310E5" w:rsidRPr="009310E5" w:rsidRDefault="009310E5" w:rsidP="009310E5">
            <w:pPr>
              <w:suppressAutoHyphens/>
              <w:jc w:val="left"/>
              <w:rPr>
                <w:rFonts w:asciiTheme="majorBidi" w:hAnsiTheme="majorBidi" w:cstheme="majorBidi"/>
                <w:sz w:val="20"/>
                <w:szCs w:val="20"/>
                <w:lang w:val="fr-CA" w:eastAsia="en-CA"/>
              </w:rPr>
            </w:pPr>
            <w:r w:rsidRPr="003F3F20">
              <w:rPr>
                <w:rFonts w:asciiTheme="majorBidi" w:hAnsiTheme="majorBidi" w:cstheme="majorBidi"/>
                <w:sz w:val="20"/>
                <w:szCs w:val="20"/>
                <w:lang w:val="fr-FR" w:eastAsia="fr"/>
              </w:rPr>
              <w:t>Total des coûts convenus ($ US)</w:t>
            </w:r>
          </w:p>
        </w:tc>
        <w:tc>
          <w:tcPr>
            <w:tcW w:w="386" w:type="pct"/>
            <w:tcBorders>
              <w:top w:val="nil"/>
              <w:left w:val="nil"/>
              <w:bottom w:val="single" w:sz="4" w:space="0" w:color="auto"/>
              <w:right w:val="single" w:sz="4" w:space="0" w:color="auto"/>
            </w:tcBorders>
          </w:tcPr>
          <w:p w14:paraId="0CC7FEA0" w14:textId="77777777" w:rsidR="009310E5" w:rsidRPr="000A4838" w:rsidRDefault="009310E5" w:rsidP="009310E5">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7" w:type="pct"/>
            <w:tcBorders>
              <w:top w:val="nil"/>
              <w:left w:val="nil"/>
              <w:bottom w:val="single" w:sz="4" w:space="0" w:color="auto"/>
              <w:right w:val="single" w:sz="4" w:space="0" w:color="auto"/>
            </w:tcBorders>
          </w:tcPr>
          <w:p w14:paraId="6F800A60" w14:textId="77777777" w:rsidR="009310E5" w:rsidRPr="000A4838" w:rsidRDefault="009310E5" w:rsidP="009310E5">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6" w:type="pct"/>
            <w:tcBorders>
              <w:top w:val="nil"/>
              <w:left w:val="nil"/>
              <w:bottom w:val="single" w:sz="4" w:space="0" w:color="auto"/>
              <w:right w:val="single" w:sz="4" w:space="0" w:color="auto"/>
            </w:tcBorders>
          </w:tcPr>
          <w:p w14:paraId="1E1B054E" w14:textId="21913C5E" w:rsidR="009310E5" w:rsidRPr="000A4838" w:rsidRDefault="009310E5" w:rsidP="009310E5">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rPr>
              <w:t>148,373</w:t>
            </w:r>
          </w:p>
        </w:tc>
        <w:tc>
          <w:tcPr>
            <w:tcW w:w="387" w:type="pct"/>
            <w:tcBorders>
              <w:top w:val="nil"/>
              <w:left w:val="nil"/>
              <w:bottom w:val="single" w:sz="4" w:space="0" w:color="auto"/>
              <w:right w:val="single" w:sz="4" w:space="0" w:color="auto"/>
            </w:tcBorders>
            <w:shd w:val="clear" w:color="auto" w:fill="FFFFFF" w:themeFill="background1"/>
          </w:tcPr>
          <w:p w14:paraId="0DA741B4" w14:textId="60751145" w:rsidR="009310E5" w:rsidRPr="00EB32C1" w:rsidRDefault="009310E5" w:rsidP="009310E5">
            <w:pPr>
              <w:suppressAutoHyphens/>
              <w:ind w:left="-115"/>
              <w:jc w:val="right"/>
              <w:rPr>
                <w:rFonts w:asciiTheme="majorBidi" w:hAnsiTheme="majorBidi" w:cstheme="majorBidi"/>
                <w:sz w:val="20"/>
                <w:szCs w:val="20"/>
                <w:lang w:eastAsia="en-CA"/>
              </w:rPr>
            </w:pPr>
            <w:r w:rsidRPr="00EB32C1">
              <w:rPr>
                <w:sz w:val="20"/>
                <w:szCs w:val="20"/>
              </w:rPr>
              <w:t>TBD</w:t>
            </w:r>
          </w:p>
        </w:tc>
        <w:tc>
          <w:tcPr>
            <w:tcW w:w="386" w:type="pct"/>
            <w:tcBorders>
              <w:top w:val="nil"/>
              <w:left w:val="nil"/>
              <w:bottom w:val="single" w:sz="4" w:space="0" w:color="auto"/>
              <w:right w:val="single" w:sz="4" w:space="0" w:color="auto"/>
            </w:tcBorders>
          </w:tcPr>
          <w:p w14:paraId="64904AFD" w14:textId="0CF47BC7" w:rsidR="009310E5" w:rsidRPr="00EB32C1" w:rsidRDefault="009310E5" w:rsidP="009310E5">
            <w:pPr>
              <w:suppressAutoHyphens/>
              <w:ind w:left="-115"/>
              <w:jc w:val="right"/>
              <w:rPr>
                <w:rFonts w:asciiTheme="majorBidi" w:hAnsiTheme="majorBidi" w:cstheme="majorBidi"/>
                <w:sz w:val="20"/>
                <w:szCs w:val="20"/>
                <w:lang w:eastAsia="en-CA"/>
              </w:rPr>
            </w:pPr>
            <w:r w:rsidRPr="00EB32C1">
              <w:rPr>
                <w:sz w:val="20"/>
                <w:szCs w:val="20"/>
              </w:rPr>
              <w:t>TBD</w:t>
            </w:r>
          </w:p>
        </w:tc>
        <w:tc>
          <w:tcPr>
            <w:tcW w:w="387" w:type="pct"/>
            <w:tcBorders>
              <w:top w:val="nil"/>
              <w:left w:val="nil"/>
              <w:bottom w:val="single" w:sz="4" w:space="0" w:color="auto"/>
              <w:right w:val="single" w:sz="4" w:space="0" w:color="auto"/>
            </w:tcBorders>
          </w:tcPr>
          <w:p w14:paraId="0E99B962" w14:textId="4E3A455F" w:rsidR="009310E5" w:rsidRPr="00EB32C1" w:rsidRDefault="009310E5" w:rsidP="009310E5">
            <w:pPr>
              <w:suppressAutoHyphens/>
              <w:ind w:left="-115"/>
              <w:jc w:val="right"/>
              <w:rPr>
                <w:rFonts w:asciiTheme="majorBidi" w:hAnsiTheme="majorBidi" w:cstheme="majorBidi"/>
                <w:sz w:val="20"/>
                <w:szCs w:val="20"/>
                <w:lang w:eastAsia="en-CA"/>
              </w:rPr>
            </w:pPr>
            <w:r w:rsidRPr="00EB32C1">
              <w:rPr>
                <w:sz w:val="20"/>
                <w:szCs w:val="20"/>
              </w:rPr>
              <w:t>TBD</w:t>
            </w:r>
          </w:p>
        </w:tc>
        <w:tc>
          <w:tcPr>
            <w:tcW w:w="386" w:type="pct"/>
            <w:tcBorders>
              <w:top w:val="nil"/>
              <w:left w:val="nil"/>
              <w:bottom w:val="single" w:sz="4" w:space="0" w:color="auto"/>
              <w:right w:val="single" w:sz="4" w:space="0" w:color="auto"/>
            </w:tcBorders>
          </w:tcPr>
          <w:p w14:paraId="3A69A68A" w14:textId="2A71138F" w:rsidR="009310E5" w:rsidRPr="00EB32C1" w:rsidRDefault="009310E5" w:rsidP="009310E5">
            <w:pPr>
              <w:suppressAutoHyphens/>
              <w:ind w:left="-115"/>
              <w:jc w:val="right"/>
              <w:rPr>
                <w:rFonts w:asciiTheme="majorBidi" w:hAnsiTheme="majorBidi" w:cstheme="majorBidi"/>
                <w:sz w:val="20"/>
                <w:szCs w:val="20"/>
                <w:lang w:eastAsia="en-CA"/>
              </w:rPr>
            </w:pPr>
            <w:r w:rsidRPr="00EB32C1">
              <w:rPr>
                <w:sz w:val="20"/>
                <w:szCs w:val="20"/>
              </w:rPr>
              <w:t>TBD</w:t>
            </w:r>
          </w:p>
        </w:tc>
        <w:tc>
          <w:tcPr>
            <w:tcW w:w="387" w:type="pct"/>
            <w:tcBorders>
              <w:top w:val="nil"/>
              <w:left w:val="nil"/>
              <w:bottom w:val="single" w:sz="4" w:space="0" w:color="auto"/>
              <w:right w:val="single" w:sz="4" w:space="0" w:color="auto"/>
            </w:tcBorders>
            <w:shd w:val="clear" w:color="auto" w:fill="FFFFFF" w:themeFill="background1"/>
          </w:tcPr>
          <w:p w14:paraId="0226CFFB" w14:textId="454725E1" w:rsidR="009310E5" w:rsidRPr="00EB32C1" w:rsidRDefault="009310E5" w:rsidP="009310E5">
            <w:pPr>
              <w:suppressAutoHyphens/>
              <w:ind w:left="-115"/>
              <w:jc w:val="right"/>
              <w:rPr>
                <w:rFonts w:asciiTheme="majorBidi" w:hAnsiTheme="majorBidi" w:cstheme="majorBidi"/>
                <w:sz w:val="20"/>
                <w:szCs w:val="20"/>
                <w:lang w:eastAsia="en-CA"/>
              </w:rPr>
            </w:pPr>
            <w:r w:rsidRPr="00EB32C1">
              <w:rPr>
                <w:sz w:val="20"/>
                <w:szCs w:val="20"/>
              </w:rPr>
              <w:t>TBD</w:t>
            </w:r>
          </w:p>
        </w:tc>
        <w:tc>
          <w:tcPr>
            <w:tcW w:w="383" w:type="pct"/>
            <w:tcBorders>
              <w:top w:val="nil"/>
              <w:left w:val="nil"/>
              <w:bottom w:val="single" w:sz="4" w:space="0" w:color="auto"/>
              <w:right w:val="single" w:sz="4" w:space="0" w:color="auto"/>
            </w:tcBorders>
            <w:shd w:val="clear" w:color="auto" w:fill="auto"/>
          </w:tcPr>
          <w:p w14:paraId="26058D7A" w14:textId="1254388A" w:rsidR="009310E5" w:rsidRPr="00EB32C1" w:rsidRDefault="009310E5" w:rsidP="009310E5">
            <w:pPr>
              <w:suppressAutoHyphens/>
              <w:jc w:val="right"/>
              <w:rPr>
                <w:rFonts w:asciiTheme="majorBidi" w:hAnsiTheme="majorBidi" w:cstheme="majorBidi"/>
                <w:b/>
                <w:bCs/>
                <w:sz w:val="20"/>
                <w:szCs w:val="20"/>
                <w:lang w:eastAsia="en-CA"/>
              </w:rPr>
            </w:pPr>
            <w:r w:rsidRPr="00EB32C1">
              <w:rPr>
                <w:sz w:val="20"/>
                <w:szCs w:val="20"/>
              </w:rPr>
              <w:t>TBD</w:t>
            </w:r>
          </w:p>
        </w:tc>
      </w:tr>
    </w:tbl>
    <w:p w14:paraId="272CFC72" w14:textId="77777777" w:rsidR="008A6D4B" w:rsidRPr="000A4838" w:rsidRDefault="008A6D4B" w:rsidP="008A6D4B">
      <w:pPr>
        <w:suppressAutoHyphens/>
        <w:jc w:val="center"/>
        <w:rPr>
          <w:b/>
          <w:bCs/>
        </w:rPr>
        <w:sectPr w:rsidR="008A6D4B" w:rsidRPr="000A4838" w:rsidSect="00606D15">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135" w:left="864" w:header="720" w:footer="475" w:gutter="0"/>
          <w:pgNumType w:start="1"/>
          <w:cols w:space="720"/>
          <w:titlePg/>
          <w:docGrid w:linePitch="299"/>
        </w:sectPr>
      </w:pPr>
    </w:p>
    <w:p w14:paraId="03DD5F75" w14:textId="45E35235" w:rsidR="008A6D4B" w:rsidRPr="000A4838" w:rsidRDefault="008A6D4B" w:rsidP="0094139C">
      <w:pPr>
        <w:suppressAutoHyphens/>
        <w:spacing w:after="240"/>
        <w:jc w:val="center"/>
        <w:rPr>
          <w:b/>
          <w:bCs/>
        </w:rPr>
      </w:pPr>
      <w:r w:rsidRPr="00CF1A59">
        <w:rPr>
          <w:b/>
          <w:bCs/>
        </w:rPr>
        <w:t>Annex II</w:t>
      </w:r>
    </w:p>
    <w:p w14:paraId="4AB523D0" w14:textId="110A8C47" w:rsidR="00CA6E88" w:rsidRPr="00CA6E88" w:rsidRDefault="00401571" w:rsidP="00CA6E88">
      <w:pPr>
        <w:suppressAutoHyphens/>
        <w:jc w:val="center"/>
        <w:rPr>
          <w:b/>
          <w:bCs/>
        </w:rPr>
      </w:pPr>
      <w:r>
        <w:rPr>
          <w:b/>
          <w:bCs/>
        </w:rPr>
        <w:t xml:space="preserve">SIMULTANEOUS </w:t>
      </w:r>
      <w:r w:rsidR="008A6D4B" w:rsidRPr="000A4838">
        <w:rPr>
          <w:b/>
          <w:bCs/>
        </w:rPr>
        <w:t>IMPLEMENTATION</w:t>
      </w:r>
      <w:r w:rsidR="00CA6E88">
        <w:rPr>
          <w:b/>
          <w:bCs/>
        </w:rPr>
        <w:t xml:space="preserve"> </w:t>
      </w:r>
      <w:r w:rsidR="00CA6E88" w:rsidRPr="00CA6E88">
        <w:rPr>
          <w:b/>
          <w:bCs/>
        </w:rPr>
        <w:t>OF</w:t>
      </w:r>
      <w:r>
        <w:rPr>
          <w:b/>
          <w:bCs/>
        </w:rPr>
        <w:t xml:space="preserve"> </w:t>
      </w:r>
      <w:r w:rsidR="00CA6E88" w:rsidRPr="00CA6E88">
        <w:rPr>
          <w:b/>
          <w:bCs/>
        </w:rPr>
        <w:t>THE HCFC PHASE-OUT MANAGEMENT PLAN</w:t>
      </w:r>
    </w:p>
    <w:p w14:paraId="4D2CDA79" w14:textId="59CEE49A" w:rsidR="008A6D4B" w:rsidRDefault="00CA6E88" w:rsidP="000664F5">
      <w:pPr>
        <w:suppressAutoHyphens/>
        <w:spacing w:after="240"/>
        <w:jc w:val="center"/>
        <w:rPr>
          <w:b/>
          <w:bCs/>
        </w:rPr>
      </w:pPr>
      <w:r w:rsidRPr="00CA6E88">
        <w:rPr>
          <w:b/>
          <w:bCs/>
        </w:rPr>
        <w:t>AND THE KIGALI HFC IMPLEMENTATION PLAN</w:t>
      </w:r>
      <w:r w:rsidR="008A6D4B" w:rsidRPr="000A4838">
        <w:rPr>
          <w:b/>
          <w:bCs/>
        </w:rPr>
        <w:t xml:space="preserve"> IN</w:t>
      </w:r>
      <w:r w:rsidR="00401571">
        <w:rPr>
          <w:b/>
          <w:bCs/>
        </w:rPr>
        <w:t xml:space="preserve"> PERU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1134"/>
        <w:gridCol w:w="567"/>
        <w:gridCol w:w="4832"/>
        <w:gridCol w:w="1123"/>
        <w:gridCol w:w="1066"/>
      </w:tblGrid>
      <w:tr w:rsidR="00674149" w:rsidRPr="00BD4305" w14:paraId="7AF790E8" w14:textId="77777777" w:rsidTr="00674149">
        <w:trPr>
          <w:trHeight w:val="408"/>
          <w:tblHeader/>
        </w:trPr>
        <w:tc>
          <w:tcPr>
            <w:tcW w:w="1939" w:type="pct"/>
            <w:shd w:val="clear" w:color="auto" w:fill="auto"/>
            <w:vAlign w:val="center"/>
            <w:hideMark/>
          </w:tcPr>
          <w:p w14:paraId="6CDD1045" w14:textId="7AB08B6F" w:rsidR="00A00BCF" w:rsidRPr="00BD4305" w:rsidRDefault="00A00BCF" w:rsidP="0016763D">
            <w:pPr>
              <w:jc w:val="center"/>
              <w:rPr>
                <w:b/>
                <w:bCs/>
                <w:color w:val="000000"/>
                <w:sz w:val="20"/>
                <w:szCs w:val="20"/>
              </w:rPr>
            </w:pPr>
            <w:r w:rsidRPr="00BD4305">
              <w:rPr>
                <w:b/>
                <w:bCs/>
                <w:color w:val="000000"/>
                <w:sz w:val="20"/>
                <w:szCs w:val="20"/>
              </w:rPr>
              <w:t xml:space="preserve">Activities implemented under stage II of the HPMP </w:t>
            </w:r>
          </w:p>
        </w:tc>
        <w:tc>
          <w:tcPr>
            <w:tcW w:w="398" w:type="pct"/>
            <w:shd w:val="clear" w:color="auto" w:fill="auto"/>
            <w:vAlign w:val="center"/>
            <w:hideMark/>
          </w:tcPr>
          <w:p w14:paraId="77C6229F" w14:textId="77777777" w:rsidR="00A00BCF" w:rsidRPr="00BD4305" w:rsidRDefault="00A00BCF" w:rsidP="0016763D">
            <w:pPr>
              <w:jc w:val="center"/>
              <w:rPr>
                <w:b/>
                <w:bCs/>
                <w:color w:val="000000"/>
                <w:sz w:val="20"/>
                <w:szCs w:val="20"/>
                <w:lang w:val="en-US"/>
              </w:rPr>
            </w:pPr>
            <w:r w:rsidRPr="00BD4305">
              <w:rPr>
                <w:b/>
                <w:bCs/>
                <w:color w:val="000000"/>
                <w:sz w:val="20"/>
                <w:szCs w:val="20"/>
                <w:lang w:val="en-US"/>
              </w:rPr>
              <w:t>Cost</w:t>
            </w:r>
          </w:p>
          <w:p w14:paraId="072B1BD6" w14:textId="7100C1F7" w:rsidR="00A00BCF" w:rsidRPr="00BD4305" w:rsidRDefault="00A00BCF" w:rsidP="0016763D">
            <w:pPr>
              <w:jc w:val="center"/>
              <w:rPr>
                <w:b/>
                <w:bCs/>
                <w:color w:val="000000"/>
                <w:sz w:val="20"/>
                <w:szCs w:val="20"/>
              </w:rPr>
            </w:pPr>
            <w:r w:rsidRPr="00BD4305">
              <w:rPr>
                <w:b/>
                <w:bCs/>
                <w:color w:val="000000"/>
                <w:sz w:val="20"/>
                <w:szCs w:val="20"/>
                <w:lang w:val="en-US"/>
              </w:rPr>
              <w:t>(US</w:t>
            </w:r>
            <w:r w:rsidR="00155DC4">
              <w:rPr>
                <w:b/>
                <w:bCs/>
                <w:color w:val="000000"/>
                <w:sz w:val="20"/>
                <w:szCs w:val="20"/>
                <w:lang w:val="en-US"/>
              </w:rPr>
              <w:t> </w:t>
            </w:r>
            <w:r w:rsidRPr="00BD4305">
              <w:rPr>
                <w:b/>
                <w:bCs/>
                <w:color w:val="000000"/>
                <w:sz w:val="20"/>
                <w:szCs w:val="20"/>
                <w:lang w:val="en-US"/>
              </w:rPr>
              <w:t>$)</w:t>
            </w:r>
          </w:p>
        </w:tc>
        <w:tc>
          <w:tcPr>
            <w:tcW w:w="199" w:type="pct"/>
            <w:shd w:val="clear" w:color="auto" w:fill="auto"/>
            <w:vAlign w:val="center"/>
            <w:hideMark/>
          </w:tcPr>
          <w:p w14:paraId="1BD78DC7" w14:textId="77777777" w:rsidR="00A00BCF" w:rsidRPr="00BD4305" w:rsidRDefault="00A00BCF" w:rsidP="0016763D">
            <w:pPr>
              <w:jc w:val="center"/>
              <w:rPr>
                <w:b/>
                <w:bCs/>
                <w:color w:val="000000"/>
                <w:sz w:val="20"/>
                <w:szCs w:val="20"/>
              </w:rPr>
            </w:pPr>
            <w:r w:rsidRPr="00BD4305">
              <w:rPr>
                <w:b/>
                <w:bCs/>
                <w:color w:val="000000"/>
                <w:sz w:val="20"/>
                <w:szCs w:val="20"/>
              </w:rPr>
              <w:t>No.</w:t>
            </w:r>
          </w:p>
        </w:tc>
        <w:tc>
          <w:tcPr>
            <w:tcW w:w="1696" w:type="pct"/>
            <w:shd w:val="clear" w:color="auto" w:fill="auto"/>
            <w:vAlign w:val="center"/>
            <w:hideMark/>
          </w:tcPr>
          <w:p w14:paraId="3766C523" w14:textId="767DA7D3" w:rsidR="00A00BCF" w:rsidRPr="00BD4305" w:rsidRDefault="00A00BCF" w:rsidP="0016763D">
            <w:pPr>
              <w:jc w:val="center"/>
              <w:rPr>
                <w:b/>
                <w:bCs/>
                <w:color w:val="000000"/>
                <w:sz w:val="20"/>
                <w:szCs w:val="20"/>
              </w:rPr>
            </w:pPr>
            <w:r w:rsidRPr="00BD4305">
              <w:rPr>
                <w:b/>
                <w:bCs/>
                <w:color w:val="000000"/>
                <w:sz w:val="20"/>
                <w:szCs w:val="20"/>
              </w:rPr>
              <w:t>Activities planned for implementation under the KIP</w:t>
            </w:r>
          </w:p>
        </w:tc>
        <w:tc>
          <w:tcPr>
            <w:tcW w:w="394" w:type="pct"/>
            <w:shd w:val="clear" w:color="auto" w:fill="auto"/>
            <w:vAlign w:val="center"/>
            <w:hideMark/>
          </w:tcPr>
          <w:p w14:paraId="7CA5B23E" w14:textId="77777777" w:rsidR="00A00BCF" w:rsidRPr="00BD4305" w:rsidRDefault="00A00BCF" w:rsidP="0016763D">
            <w:pPr>
              <w:jc w:val="center"/>
              <w:rPr>
                <w:b/>
                <w:bCs/>
                <w:color w:val="000000"/>
                <w:sz w:val="20"/>
                <w:szCs w:val="20"/>
              </w:rPr>
            </w:pPr>
            <w:r w:rsidRPr="00BD4305">
              <w:rPr>
                <w:b/>
                <w:bCs/>
                <w:color w:val="000000"/>
                <w:sz w:val="20"/>
                <w:szCs w:val="20"/>
              </w:rPr>
              <w:t>Cost</w:t>
            </w:r>
          </w:p>
          <w:p w14:paraId="7BB3EF41" w14:textId="02AE9D7B" w:rsidR="00A00BCF" w:rsidRPr="00BD4305" w:rsidRDefault="00A00BCF" w:rsidP="002F0436">
            <w:pPr>
              <w:jc w:val="center"/>
              <w:rPr>
                <w:b/>
                <w:bCs/>
                <w:color w:val="000000"/>
                <w:sz w:val="20"/>
                <w:szCs w:val="20"/>
              </w:rPr>
            </w:pPr>
            <w:r w:rsidRPr="00BD4305">
              <w:rPr>
                <w:b/>
                <w:bCs/>
                <w:color w:val="000000"/>
                <w:sz w:val="20"/>
                <w:szCs w:val="20"/>
              </w:rPr>
              <w:t>(US</w:t>
            </w:r>
            <w:r w:rsidR="00155DC4">
              <w:rPr>
                <w:b/>
                <w:bCs/>
                <w:color w:val="000000"/>
                <w:sz w:val="20"/>
                <w:szCs w:val="20"/>
              </w:rPr>
              <w:t> </w:t>
            </w:r>
            <w:r w:rsidRPr="00BD4305">
              <w:rPr>
                <w:b/>
                <w:bCs/>
                <w:color w:val="000000"/>
                <w:sz w:val="20"/>
                <w:szCs w:val="20"/>
              </w:rPr>
              <w:t>$)</w:t>
            </w:r>
          </w:p>
        </w:tc>
        <w:tc>
          <w:tcPr>
            <w:tcW w:w="374" w:type="pct"/>
            <w:shd w:val="clear" w:color="auto" w:fill="auto"/>
            <w:vAlign w:val="center"/>
            <w:hideMark/>
          </w:tcPr>
          <w:p w14:paraId="40EE7ED5" w14:textId="77777777" w:rsidR="00A00BCF" w:rsidRPr="00BD4305" w:rsidRDefault="00A00BCF" w:rsidP="0016763D">
            <w:pPr>
              <w:jc w:val="center"/>
              <w:rPr>
                <w:b/>
                <w:bCs/>
                <w:color w:val="000000"/>
                <w:sz w:val="20"/>
                <w:szCs w:val="20"/>
              </w:rPr>
            </w:pPr>
            <w:r w:rsidRPr="00BD4305">
              <w:rPr>
                <w:b/>
                <w:bCs/>
                <w:color w:val="000000"/>
                <w:sz w:val="20"/>
                <w:szCs w:val="20"/>
              </w:rPr>
              <w:t>Total</w:t>
            </w:r>
          </w:p>
          <w:p w14:paraId="188492B7" w14:textId="44A171AA" w:rsidR="00F7558E" w:rsidRPr="00BD4305" w:rsidRDefault="00A00BCF" w:rsidP="002F0436">
            <w:pPr>
              <w:jc w:val="center"/>
              <w:rPr>
                <w:b/>
                <w:bCs/>
                <w:color w:val="000000"/>
                <w:sz w:val="20"/>
                <w:szCs w:val="20"/>
              </w:rPr>
            </w:pPr>
            <w:r w:rsidRPr="00BD4305">
              <w:rPr>
                <w:b/>
                <w:bCs/>
                <w:color w:val="000000"/>
                <w:sz w:val="20"/>
                <w:szCs w:val="20"/>
              </w:rPr>
              <w:t>(US</w:t>
            </w:r>
            <w:r w:rsidR="00155DC4">
              <w:rPr>
                <w:b/>
                <w:bCs/>
                <w:color w:val="000000"/>
                <w:sz w:val="20"/>
                <w:szCs w:val="20"/>
              </w:rPr>
              <w:t> </w:t>
            </w:r>
            <w:r w:rsidRPr="00BD4305">
              <w:rPr>
                <w:b/>
                <w:bCs/>
                <w:color w:val="000000"/>
                <w:sz w:val="20"/>
                <w:szCs w:val="20"/>
              </w:rPr>
              <w:t>$</w:t>
            </w:r>
            <w:r w:rsidR="002F0436">
              <w:rPr>
                <w:b/>
                <w:bCs/>
                <w:color w:val="000000"/>
                <w:sz w:val="20"/>
                <w:szCs w:val="20"/>
              </w:rPr>
              <w:t>)</w:t>
            </w:r>
          </w:p>
        </w:tc>
      </w:tr>
      <w:tr w:rsidR="007334E8" w:rsidRPr="00BD4305" w14:paraId="3C75516C" w14:textId="77777777" w:rsidTr="00674149">
        <w:trPr>
          <w:trHeight w:val="400"/>
        </w:trPr>
        <w:tc>
          <w:tcPr>
            <w:tcW w:w="1939" w:type="pct"/>
            <w:vMerge w:val="restart"/>
            <w:shd w:val="clear" w:color="auto" w:fill="auto"/>
            <w:vAlign w:val="center"/>
            <w:hideMark/>
          </w:tcPr>
          <w:p w14:paraId="067F07F9" w14:textId="50E17FFA" w:rsidR="007334E8" w:rsidRPr="00BD4305" w:rsidRDefault="007334E8" w:rsidP="001863F4">
            <w:pPr>
              <w:jc w:val="left"/>
              <w:rPr>
                <w:color w:val="000000"/>
                <w:sz w:val="20"/>
                <w:szCs w:val="20"/>
              </w:rPr>
            </w:pPr>
            <w:r w:rsidRPr="00BD4305">
              <w:rPr>
                <w:color w:val="000000"/>
                <w:sz w:val="20"/>
                <w:szCs w:val="20"/>
                <w:lang w:val="en-US"/>
              </w:rPr>
              <w:t>Strengthening of policies and legal framework to control HCFC consumption (update legal framework and train 160</w:t>
            </w:r>
            <w:r>
              <w:rPr>
                <w:color w:val="000000"/>
                <w:sz w:val="20"/>
                <w:szCs w:val="20"/>
                <w:lang w:val="en-US"/>
              </w:rPr>
              <w:t> </w:t>
            </w:r>
            <w:r w:rsidRPr="00BD4305">
              <w:rPr>
                <w:color w:val="000000"/>
                <w:sz w:val="20"/>
                <w:szCs w:val="20"/>
                <w:lang w:val="en-US"/>
              </w:rPr>
              <w:t>customs officers)</w:t>
            </w:r>
          </w:p>
        </w:tc>
        <w:tc>
          <w:tcPr>
            <w:tcW w:w="398" w:type="pct"/>
            <w:vMerge w:val="restart"/>
            <w:shd w:val="clear" w:color="auto" w:fill="auto"/>
            <w:noWrap/>
            <w:vAlign w:val="center"/>
            <w:hideMark/>
          </w:tcPr>
          <w:p w14:paraId="5261A051" w14:textId="77777777" w:rsidR="007334E8" w:rsidRPr="00BD4305" w:rsidRDefault="007334E8" w:rsidP="0016763D">
            <w:pPr>
              <w:jc w:val="right"/>
              <w:rPr>
                <w:color w:val="000000"/>
                <w:sz w:val="20"/>
                <w:szCs w:val="20"/>
              </w:rPr>
            </w:pPr>
            <w:r w:rsidRPr="00BD4305">
              <w:rPr>
                <w:color w:val="000000"/>
                <w:sz w:val="20"/>
                <w:szCs w:val="20"/>
                <w:lang w:val="en-US"/>
              </w:rPr>
              <w:t>59,000</w:t>
            </w:r>
          </w:p>
        </w:tc>
        <w:tc>
          <w:tcPr>
            <w:tcW w:w="199" w:type="pct"/>
            <w:shd w:val="clear" w:color="auto" w:fill="auto"/>
            <w:vAlign w:val="center"/>
            <w:hideMark/>
          </w:tcPr>
          <w:p w14:paraId="06501A7F" w14:textId="77777777" w:rsidR="007334E8" w:rsidRPr="00BD4305" w:rsidRDefault="007334E8" w:rsidP="0016763D">
            <w:pPr>
              <w:jc w:val="center"/>
              <w:rPr>
                <w:color w:val="000000"/>
                <w:sz w:val="20"/>
                <w:szCs w:val="20"/>
              </w:rPr>
            </w:pPr>
            <w:r w:rsidRPr="00BD4305">
              <w:rPr>
                <w:color w:val="000000"/>
                <w:sz w:val="20"/>
                <w:szCs w:val="20"/>
              </w:rPr>
              <w:t>1.1</w:t>
            </w:r>
          </w:p>
        </w:tc>
        <w:tc>
          <w:tcPr>
            <w:tcW w:w="1696" w:type="pct"/>
            <w:shd w:val="clear" w:color="auto" w:fill="auto"/>
            <w:vAlign w:val="center"/>
            <w:hideMark/>
          </w:tcPr>
          <w:p w14:paraId="4A153029" w14:textId="3C2970FB" w:rsidR="007334E8" w:rsidRPr="00BD4305" w:rsidRDefault="007334E8" w:rsidP="009C436A">
            <w:pPr>
              <w:jc w:val="left"/>
              <w:rPr>
                <w:color w:val="000000"/>
                <w:sz w:val="20"/>
                <w:szCs w:val="20"/>
              </w:rPr>
            </w:pPr>
            <w:r w:rsidRPr="00BD4305">
              <w:rPr>
                <w:color w:val="000000"/>
                <w:sz w:val="20"/>
                <w:szCs w:val="20"/>
              </w:rPr>
              <w:t>Strengthening the legal framework and inter</w:t>
            </w:r>
            <w:r w:rsidRPr="00BD4305">
              <w:rPr>
                <w:color w:val="000000"/>
                <w:sz w:val="20"/>
                <w:szCs w:val="20"/>
              </w:rPr>
              <w:noBreakHyphen/>
              <w:t>institutional coordination for the promotion of public policies for the implementation of the Kigali Amendment</w:t>
            </w:r>
          </w:p>
        </w:tc>
        <w:tc>
          <w:tcPr>
            <w:tcW w:w="394" w:type="pct"/>
            <w:shd w:val="clear" w:color="auto" w:fill="auto"/>
            <w:vAlign w:val="center"/>
            <w:hideMark/>
          </w:tcPr>
          <w:p w14:paraId="29E56D50" w14:textId="77777777" w:rsidR="007334E8" w:rsidRPr="00BD4305" w:rsidRDefault="007334E8" w:rsidP="0016763D">
            <w:pPr>
              <w:jc w:val="right"/>
              <w:rPr>
                <w:color w:val="000000"/>
                <w:sz w:val="20"/>
                <w:szCs w:val="20"/>
              </w:rPr>
            </w:pPr>
            <w:r w:rsidRPr="00BD4305">
              <w:rPr>
                <w:color w:val="000000"/>
                <w:sz w:val="20"/>
                <w:szCs w:val="20"/>
              </w:rPr>
              <w:t>40,000</w:t>
            </w:r>
          </w:p>
        </w:tc>
        <w:tc>
          <w:tcPr>
            <w:tcW w:w="374" w:type="pct"/>
            <w:vMerge w:val="restart"/>
            <w:shd w:val="clear" w:color="auto" w:fill="auto"/>
            <w:vAlign w:val="center"/>
            <w:hideMark/>
          </w:tcPr>
          <w:p w14:paraId="619F566D" w14:textId="4150BA1E" w:rsidR="007334E8" w:rsidRPr="00BD4305" w:rsidRDefault="007334E8" w:rsidP="0016763D">
            <w:pPr>
              <w:jc w:val="right"/>
              <w:rPr>
                <w:color w:val="000000"/>
                <w:sz w:val="20"/>
                <w:szCs w:val="20"/>
              </w:rPr>
            </w:pPr>
            <w:r>
              <w:rPr>
                <w:color w:val="000000"/>
                <w:sz w:val="20"/>
                <w:szCs w:val="20"/>
              </w:rPr>
              <w:t>136,000</w:t>
            </w:r>
          </w:p>
        </w:tc>
      </w:tr>
      <w:tr w:rsidR="007334E8" w:rsidRPr="00BD4305" w14:paraId="7A8FC538" w14:textId="77777777" w:rsidTr="00674149">
        <w:trPr>
          <w:trHeight w:val="315"/>
        </w:trPr>
        <w:tc>
          <w:tcPr>
            <w:tcW w:w="1939" w:type="pct"/>
            <w:vMerge/>
            <w:vAlign w:val="center"/>
            <w:hideMark/>
          </w:tcPr>
          <w:p w14:paraId="7BC15E2B" w14:textId="77777777" w:rsidR="007334E8" w:rsidRPr="00BD4305" w:rsidRDefault="007334E8" w:rsidP="001863F4">
            <w:pPr>
              <w:jc w:val="left"/>
              <w:rPr>
                <w:color w:val="000000"/>
                <w:sz w:val="20"/>
                <w:szCs w:val="20"/>
              </w:rPr>
            </w:pPr>
          </w:p>
        </w:tc>
        <w:tc>
          <w:tcPr>
            <w:tcW w:w="398" w:type="pct"/>
            <w:vMerge/>
            <w:vAlign w:val="center"/>
            <w:hideMark/>
          </w:tcPr>
          <w:p w14:paraId="444691D4" w14:textId="77777777" w:rsidR="007334E8" w:rsidRPr="00BD4305" w:rsidRDefault="007334E8" w:rsidP="0016763D">
            <w:pPr>
              <w:rPr>
                <w:color w:val="000000"/>
                <w:sz w:val="20"/>
                <w:szCs w:val="20"/>
              </w:rPr>
            </w:pPr>
          </w:p>
        </w:tc>
        <w:tc>
          <w:tcPr>
            <w:tcW w:w="199" w:type="pct"/>
            <w:shd w:val="clear" w:color="auto" w:fill="auto"/>
            <w:vAlign w:val="center"/>
            <w:hideMark/>
          </w:tcPr>
          <w:p w14:paraId="625555BE" w14:textId="77777777" w:rsidR="007334E8" w:rsidRPr="00BD4305" w:rsidRDefault="007334E8" w:rsidP="009C436A">
            <w:pPr>
              <w:jc w:val="center"/>
              <w:rPr>
                <w:color w:val="000000"/>
                <w:sz w:val="20"/>
                <w:szCs w:val="20"/>
              </w:rPr>
            </w:pPr>
            <w:r w:rsidRPr="00BD4305">
              <w:rPr>
                <w:color w:val="000000"/>
                <w:sz w:val="20"/>
                <w:szCs w:val="20"/>
              </w:rPr>
              <w:t>1.2</w:t>
            </w:r>
          </w:p>
        </w:tc>
        <w:tc>
          <w:tcPr>
            <w:tcW w:w="1696" w:type="pct"/>
            <w:shd w:val="clear" w:color="auto" w:fill="auto"/>
            <w:vAlign w:val="center"/>
            <w:hideMark/>
          </w:tcPr>
          <w:p w14:paraId="3F816464" w14:textId="764FE955" w:rsidR="007334E8" w:rsidRPr="00BD4305" w:rsidRDefault="007334E8" w:rsidP="009C436A">
            <w:pPr>
              <w:jc w:val="left"/>
              <w:rPr>
                <w:color w:val="000000"/>
                <w:sz w:val="20"/>
                <w:szCs w:val="20"/>
              </w:rPr>
            </w:pPr>
            <w:r w:rsidRPr="00BD4305">
              <w:rPr>
                <w:color w:val="000000"/>
                <w:sz w:val="20"/>
                <w:szCs w:val="20"/>
              </w:rPr>
              <w:t>Strengthening of customs officers in the control of HFC trade and training of customs officers</w:t>
            </w:r>
            <w:r>
              <w:rPr>
                <w:color w:val="000000"/>
                <w:sz w:val="20"/>
                <w:szCs w:val="20"/>
              </w:rPr>
              <w:t xml:space="preserve"> </w:t>
            </w:r>
            <w:r w:rsidRPr="00BD4305">
              <w:rPr>
                <w:color w:val="000000"/>
                <w:sz w:val="20"/>
                <w:szCs w:val="20"/>
              </w:rPr>
              <w:t>(2 workshops)</w:t>
            </w:r>
          </w:p>
        </w:tc>
        <w:tc>
          <w:tcPr>
            <w:tcW w:w="394" w:type="pct"/>
            <w:shd w:val="clear" w:color="auto" w:fill="auto"/>
            <w:vAlign w:val="center"/>
            <w:hideMark/>
          </w:tcPr>
          <w:p w14:paraId="61F529B7" w14:textId="44CABBEB" w:rsidR="007334E8" w:rsidRPr="00BD4305" w:rsidRDefault="007334E8" w:rsidP="009C436A">
            <w:pPr>
              <w:jc w:val="right"/>
              <w:rPr>
                <w:color w:val="000000"/>
                <w:sz w:val="20"/>
                <w:szCs w:val="20"/>
              </w:rPr>
            </w:pPr>
            <w:r w:rsidRPr="00BD4305">
              <w:rPr>
                <w:color w:val="000000"/>
                <w:sz w:val="20"/>
                <w:szCs w:val="20"/>
              </w:rPr>
              <w:t>3</w:t>
            </w:r>
            <w:r>
              <w:rPr>
                <w:color w:val="000000"/>
                <w:sz w:val="20"/>
                <w:szCs w:val="20"/>
              </w:rPr>
              <w:t>7</w:t>
            </w:r>
            <w:r w:rsidRPr="00BD4305">
              <w:rPr>
                <w:color w:val="000000"/>
                <w:sz w:val="20"/>
                <w:szCs w:val="20"/>
              </w:rPr>
              <w:t>,000</w:t>
            </w:r>
          </w:p>
        </w:tc>
        <w:tc>
          <w:tcPr>
            <w:tcW w:w="374" w:type="pct"/>
            <w:vMerge/>
            <w:shd w:val="clear" w:color="auto" w:fill="auto"/>
            <w:vAlign w:val="center"/>
            <w:hideMark/>
          </w:tcPr>
          <w:p w14:paraId="154E4612" w14:textId="1C516BD1" w:rsidR="007334E8" w:rsidRPr="00BD4305" w:rsidRDefault="007334E8" w:rsidP="0016763D">
            <w:pPr>
              <w:jc w:val="right"/>
              <w:rPr>
                <w:color w:val="000000"/>
                <w:sz w:val="20"/>
                <w:szCs w:val="20"/>
              </w:rPr>
            </w:pPr>
          </w:p>
        </w:tc>
      </w:tr>
      <w:tr w:rsidR="00674149" w:rsidRPr="00BD4305" w14:paraId="2E5838F0" w14:textId="77777777" w:rsidTr="00674149">
        <w:trPr>
          <w:trHeight w:val="383"/>
        </w:trPr>
        <w:tc>
          <w:tcPr>
            <w:tcW w:w="1939" w:type="pct"/>
            <w:shd w:val="clear" w:color="000000" w:fill="BFBFBF"/>
            <w:vAlign w:val="center"/>
            <w:hideMark/>
          </w:tcPr>
          <w:p w14:paraId="788DFCBC" w14:textId="1CE01EA2" w:rsidR="00A00BCF" w:rsidRPr="00BD4305" w:rsidRDefault="00A00BCF" w:rsidP="001863F4">
            <w:pPr>
              <w:jc w:val="left"/>
              <w:rPr>
                <w:color w:val="000000"/>
                <w:sz w:val="20"/>
                <w:szCs w:val="20"/>
              </w:rPr>
            </w:pPr>
          </w:p>
        </w:tc>
        <w:tc>
          <w:tcPr>
            <w:tcW w:w="398" w:type="pct"/>
            <w:shd w:val="clear" w:color="000000" w:fill="BFBFBF"/>
            <w:noWrap/>
            <w:vAlign w:val="center"/>
            <w:hideMark/>
          </w:tcPr>
          <w:p w14:paraId="7A25C130" w14:textId="5D03F156" w:rsidR="00A00BCF" w:rsidRPr="00BD4305" w:rsidRDefault="00A00BCF" w:rsidP="009C436A">
            <w:pPr>
              <w:jc w:val="right"/>
              <w:rPr>
                <w:color w:val="000000"/>
                <w:sz w:val="20"/>
                <w:szCs w:val="20"/>
              </w:rPr>
            </w:pPr>
          </w:p>
        </w:tc>
        <w:tc>
          <w:tcPr>
            <w:tcW w:w="199" w:type="pct"/>
            <w:shd w:val="clear" w:color="auto" w:fill="auto"/>
            <w:vAlign w:val="center"/>
            <w:hideMark/>
          </w:tcPr>
          <w:p w14:paraId="1571493F" w14:textId="77777777" w:rsidR="00A00BCF" w:rsidRPr="00BD4305" w:rsidRDefault="00A00BCF" w:rsidP="009C436A">
            <w:pPr>
              <w:jc w:val="center"/>
              <w:rPr>
                <w:color w:val="000000"/>
                <w:sz w:val="20"/>
                <w:szCs w:val="20"/>
              </w:rPr>
            </w:pPr>
            <w:r w:rsidRPr="00BD4305">
              <w:rPr>
                <w:color w:val="000000"/>
                <w:sz w:val="20"/>
                <w:szCs w:val="20"/>
              </w:rPr>
              <w:t>1.3</w:t>
            </w:r>
          </w:p>
        </w:tc>
        <w:tc>
          <w:tcPr>
            <w:tcW w:w="1696" w:type="pct"/>
            <w:shd w:val="clear" w:color="auto" w:fill="auto"/>
            <w:vAlign w:val="center"/>
            <w:hideMark/>
          </w:tcPr>
          <w:p w14:paraId="3613C4A3" w14:textId="59E6A7AB" w:rsidR="00A00BCF" w:rsidRPr="00BD4305" w:rsidRDefault="00A00BCF" w:rsidP="009C436A">
            <w:pPr>
              <w:jc w:val="left"/>
              <w:rPr>
                <w:color w:val="000000"/>
                <w:sz w:val="20"/>
                <w:szCs w:val="20"/>
              </w:rPr>
            </w:pPr>
            <w:r w:rsidRPr="00BD4305">
              <w:rPr>
                <w:color w:val="000000"/>
                <w:sz w:val="20"/>
                <w:szCs w:val="20"/>
              </w:rPr>
              <w:t>Developing a gender mainstreaming and Social and Environmental Safeguards strategy</w:t>
            </w:r>
          </w:p>
        </w:tc>
        <w:tc>
          <w:tcPr>
            <w:tcW w:w="394" w:type="pct"/>
            <w:shd w:val="clear" w:color="auto" w:fill="auto"/>
            <w:vAlign w:val="center"/>
            <w:hideMark/>
          </w:tcPr>
          <w:p w14:paraId="2F6B7762" w14:textId="6E159D10" w:rsidR="00A00BCF" w:rsidRPr="00BD4305" w:rsidRDefault="00DF55FA" w:rsidP="009C436A">
            <w:pPr>
              <w:jc w:val="right"/>
              <w:rPr>
                <w:color w:val="000000"/>
                <w:sz w:val="20"/>
                <w:szCs w:val="20"/>
              </w:rPr>
            </w:pPr>
            <w:r>
              <w:rPr>
                <w:color w:val="000000"/>
                <w:sz w:val="20"/>
                <w:szCs w:val="20"/>
              </w:rPr>
              <w:t>30</w:t>
            </w:r>
            <w:r w:rsidR="00A00BCF" w:rsidRPr="00BD4305">
              <w:rPr>
                <w:color w:val="000000"/>
                <w:sz w:val="20"/>
                <w:szCs w:val="20"/>
              </w:rPr>
              <w:t>,000</w:t>
            </w:r>
          </w:p>
        </w:tc>
        <w:tc>
          <w:tcPr>
            <w:tcW w:w="374" w:type="pct"/>
            <w:shd w:val="clear" w:color="auto" w:fill="auto"/>
            <w:vAlign w:val="center"/>
            <w:hideMark/>
          </w:tcPr>
          <w:p w14:paraId="48CFC018" w14:textId="5505C84E" w:rsidR="00A00BCF" w:rsidRPr="00BD4305" w:rsidRDefault="007334E8" w:rsidP="001863F4">
            <w:pPr>
              <w:jc w:val="right"/>
              <w:rPr>
                <w:color w:val="000000"/>
                <w:sz w:val="20"/>
                <w:szCs w:val="20"/>
              </w:rPr>
            </w:pPr>
            <w:r>
              <w:rPr>
                <w:color w:val="000000"/>
                <w:sz w:val="20"/>
                <w:szCs w:val="20"/>
              </w:rPr>
              <w:t>30</w:t>
            </w:r>
            <w:r w:rsidR="00A00BCF" w:rsidRPr="00BD4305">
              <w:rPr>
                <w:color w:val="000000"/>
                <w:sz w:val="20"/>
                <w:szCs w:val="20"/>
              </w:rPr>
              <w:t>,000</w:t>
            </w:r>
          </w:p>
        </w:tc>
      </w:tr>
      <w:tr w:rsidR="00674149" w:rsidRPr="00BD4305" w14:paraId="79C7F5D3" w14:textId="77777777" w:rsidTr="00674149">
        <w:trPr>
          <w:trHeight w:val="251"/>
        </w:trPr>
        <w:tc>
          <w:tcPr>
            <w:tcW w:w="1939" w:type="pct"/>
            <w:shd w:val="clear" w:color="auto" w:fill="auto"/>
            <w:vAlign w:val="center"/>
            <w:hideMark/>
          </w:tcPr>
          <w:p w14:paraId="098D2E0D" w14:textId="77777777" w:rsidR="00A00BCF" w:rsidRPr="00BD4305" w:rsidRDefault="00A00BCF" w:rsidP="001863F4">
            <w:pPr>
              <w:jc w:val="left"/>
              <w:rPr>
                <w:color w:val="000000"/>
                <w:sz w:val="20"/>
                <w:szCs w:val="20"/>
              </w:rPr>
            </w:pPr>
            <w:r w:rsidRPr="00BD4305">
              <w:rPr>
                <w:color w:val="000000"/>
                <w:sz w:val="20"/>
                <w:szCs w:val="20"/>
                <w:lang w:val="en-US"/>
              </w:rPr>
              <w:t>Adoption and implementation of safety standards/guidelines for flammable refrigerants</w:t>
            </w:r>
          </w:p>
        </w:tc>
        <w:tc>
          <w:tcPr>
            <w:tcW w:w="398" w:type="pct"/>
            <w:shd w:val="clear" w:color="auto" w:fill="auto"/>
            <w:noWrap/>
            <w:vAlign w:val="center"/>
            <w:hideMark/>
          </w:tcPr>
          <w:p w14:paraId="082C5A8E" w14:textId="77777777" w:rsidR="00A00BCF" w:rsidRPr="00BD4305" w:rsidRDefault="00A00BCF" w:rsidP="009C436A">
            <w:pPr>
              <w:jc w:val="right"/>
              <w:rPr>
                <w:color w:val="000000"/>
                <w:sz w:val="20"/>
                <w:szCs w:val="20"/>
              </w:rPr>
            </w:pPr>
            <w:r w:rsidRPr="00BD4305">
              <w:rPr>
                <w:color w:val="000000"/>
                <w:sz w:val="20"/>
                <w:szCs w:val="20"/>
                <w:lang w:val="en-US"/>
              </w:rPr>
              <w:t>50,000</w:t>
            </w:r>
          </w:p>
        </w:tc>
        <w:tc>
          <w:tcPr>
            <w:tcW w:w="199" w:type="pct"/>
            <w:shd w:val="clear" w:color="000000" w:fill="BFBFBF"/>
            <w:noWrap/>
            <w:vAlign w:val="center"/>
            <w:hideMark/>
          </w:tcPr>
          <w:p w14:paraId="289AA50C" w14:textId="12363C73" w:rsidR="00A00BCF" w:rsidRPr="00BD4305" w:rsidRDefault="00A00BCF" w:rsidP="009C436A">
            <w:pPr>
              <w:jc w:val="left"/>
              <w:rPr>
                <w:rFonts w:ascii="Calibri" w:hAnsi="Calibri" w:cs="Calibri"/>
                <w:color w:val="000000"/>
                <w:sz w:val="20"/>
                <w:szCs w:val="20"/>
              </w:rPr>
            </w:pPr>
          </w:p>
        </w:tc>
        <w:tc>
          <w:tcPr>
            <w:tcW w:w="1696" w:type="pct"/>
            <w:shd w:val="clear" w:color="000000" w:fill="BFBFBF"/>
            <w:noWrap/>
            <w:vAlign w:val="center"/>
            <w:hideMark/>
          </w:tcPr>
          <w:p w14:paraId="4FBA7E52" w14:textId="45B9BAF4" w:rsidR="00A00BCF" w:rsidRPr="00BD4305" w:rsidRDefault="00A00BCF" w:rsidP="009C436A">
            <w:pPr>
              <w:jc w:val="left"/>
              <w:rPr>
                <w:rFonts w:ascii="Calibri" w:hAnsi="Calibri" w:cs="Calibri"/>
                <w:color w:val="000000"/>
                <w:sz w:val="20"/>
                <w:szCs w:val="20"/>
              </w:rPr>
            </w:pPr>
          </w:p>
        </w:tc>
        <w:tc>
          <w:tcPr>
            <w:tcW w:w="394" w:type="pct"/>
            <w:shd w:val="clear" w:color="000000" w:fill="BFBFBF"/>
            <w:noWrap/>
            <w:vAlign w:val="center"/>
            <w:hideMark/>
          </w:tcPr>
          <w:p w14:paraId="408CFC23" w14:textId="0145FECE" w:rsidR="00A00BCF" w:rsidRPr="00BD4305" w:rsidRDefault="00A00BCF" w:rsidP="009C436A">
            <w:pPr>
              <w:jc w:val="right"/>
              <w:rPr>
                <w:rFonts w:ascii="Calibri" w:hAnsi="Calibri" w:cs="Calibri"/>
                <w:color w:val="000000"/>
                <w:sz w:val="20"/>
                <w:szCs w:val="20"/>
              </w:rPr>
            </w:pPr>
          </w:p>
        </w:tc>
        <w:tc>
          <w:tcPr>
            <w:tcW w:w="374" w:type="pct"/>
            <w:shd w:val="clear" w:color="auto" w:fill="auto"/>
            <w:vAlign w:val="center"/>
            <w:hideMark/>
          </w:tcPr>
          <w:p w14:paraId="7BB19737" w14:textId="77777777" w:rsidR="00A00BCF" w:rsidRPr="00BD4305" w:rsidRDefault="00A00BCF" w:rsidP="001863F4">
            <w:pPr>
              <w:jc w:val="right"/>
              <w:rPr>
                <w:color w:val="000000"/>
                <w:sz w:val="20"/>
                <w:szCs w:val="20"/>
              </w:rPr>
            </w:pPr>
            <w:r w:rsidRPr="00BD4305">
              <w:rPr>
                <w:color w:val="000000"/>
                <w:sz w:val="20"/>
                <w:szCs w:val="20"/>
              </w:rPr>
              <w:t>50,000</w:t>
            </w:r>
          </w:p>
        </w:tc>
      </w:tr>
      <w:tr w:rsidR="007334E8" w:rsidRPr="00BD4305" w14:paraId="77E1953E" w14:textId="77777777" w:rsidTr="00674149">
        <w:trPr>
          <w:trHeight w:val="612"/>
        </w:trPr>
        <w:tc>
          <w:tcPr>
            <w:tcW w:w="1939" w:type="pct"/>
            <w:vMerge w:val="restart"/>
            <w:shd w:val="clear" w:color="auto" w:fill="auto"/>
            <w:vAlign w:val="center"/>
            <w:hideMark/>
          </w:tcPr>
          <w:p w14:paraId="227B0919" w14:textId="13228945" w:rsidR="007334E8" w:rsidRPr="00BD4305" w:rsidRDefault="007334E8" w:rsidP="001863F4">
            <w:pPr>
              <w:jc w:val="left"/>
              <w:rPr>
                <w:color w:val="000000"/>
                <w:sz w:val="20"/>
                <w:szCs w:val="20"/>
              </w:rPr>
            </w:pPr>
            <w:r w:rsidRPr="00BD4305">
              <w:rPr>
                <w:color w:val="000000"/>
                <w:sz w:val="20"/>
                <w:szCs w:val="20"/>
                <w:lang w:val="en-US"/>
              </w:rPr>
              <w:t xml:space="preserve">Strengthening of technical institutes </w:t>
            </w:r>
            <w:r>
              <w:rPr>
                <w:color w:val="000000"/>
                <w:sz w:val="20"/>
                <w:szCs w:val="20"/>
                <w:lang w:val="en-US"/>
              </w:rPr>
              <w:t>(</w:t>
            </w:r>
            <w:r w:rsidRPr="00BD4305">
              <w:rPr>
                <w:color w:val="000000"/>
                <w:sz w:val="20"/>
                <w:szCs w:val="20"/>
                <w:lang w:val="en-US"/>
              </w:rPr>
              <w:t>3</w:t>
            </w:r>
            <w:r>
              <w:rPr>
                <w:color w:val="000000"/>
                <w:sz w:val="20"/>
                <w:szCs w:val="20"/>
                <w:lang w:val="en-US"/>
              </w:rPr>
              <w:t> </w:t>
            </w:r>
            <w:r w:rsidRPr="00BD4305">
              <w:rPr>
                <w:color w:val="000000"/>
                <w:sz w:val="20"/>
                <w:szCs w:val="20"/>
                <w:lang w:val="en-US"/>
              </w:rPr>
              <w:t>institutes)</w:t>
            </w:r>
          </w:p>
        </w:tc>
        <w:tc>
          <w:tcPr>
            <w:tcW w:w="398" w:type="pct"/>
            <w:vMerge w:val="restart"/>
            <w:shd w:val="clear" w:color="auto" w:fill="auto"/>
            <w:noWrap/>
            <w:vAlign w:val="center"/>
            <w:hideMark/>
          </w:tcPr>
          <w:p w14:paraId="6518CEDC" w14:textId="77777777" w:rsidR="007334E8" w:rsidRPr="00BD4305" w:rsidRDefault="007334E8" w:rsidP="009C436A">
            <w:pPr>
              <w:jc w:val="right"/>
              <w:rPr>
                <w:color w:val="000000"/>
                <w:sz w:val="20"/>
                <w:szCs w:val="20"/>
              </w:rPr>
            </w:pPr>
            <w:r w:rsidRPr="00BD4305">
              <w:rPr>
                <w:color w:val="000000"/>
                <w:sz w:val="20"/>
                <w:szCs w:val="20"/>
                <w:lang w:val="en-US"/>
              </w:rPr>
              <w:t>125,000</w:t>
            </w:r>
          </w:p>
        </w:tc>
        <w:tc>
          <w:tcPr>
            <w:tcW w:w="199" w:type="pct"/>
            <w:shd w:val="clear" w:color="auto" w:fill="auto"/>
            <w:vAlign w:val="center"/>
            <w:hideMark/>
          </w:tcPr>
          <w:p w14:paraId="03C4B268" w14:textId="77777777" w:rsidR="007334E8" w:rsidRPr="00BD4305" w:rsidRDefault="007334E8" w:rsidP="009C436A">
            <w:pPr>
              <w:jc w:val="center"/>
              <w:rPr>
                <w:color w:val="000000"/>
                <w:sz w:val="20"/>
                <w:szCs w:val="20"/>
              </w:rPr>
            </w:pPr>
            <w:r w:rsidRPr="00BD4305">
              <w:rPr>
                <w:color w:val="000000"/>
                <w:sz w:val="20"/>
                <w:szCs w:val="20"/>
              </w:rPr>
              <w:t>2.1</w:t>
            </w:r>
          </w:p>
        </w:tc>
        <w:tc>
          <w:tcPr>
            <w:tcW w:w="1696" w:type="pct"/>
            <w:shd w:val="clear" w:color="auto" w:fill="auto"/>
            <w:vAlign w:val="center"/>
            <w:hideMark/>
          </w:tcPr>
          <w:p w14:paraId="2BFCE326" w14:textId="367F8BF5" w:rsidR="007334E8" w:rsidRPr="00BD4305" w:rsidRDefault="007334E8" w:rsidP="009C436A">
            <w:pPr>
              <w:jc w:val="left"/>
              <w:rPr>
                <w:color w:val="000000"/>
                <w:sz w:val="20"/>
                <w:szCs w:val="20"/>
              </w:rPr>
            </w:pPr>
            <w:r w:rsidRPr="00BD4305">
              <w:rPr>
                <w:color w:val="000000"/>
                <w:sz w:val="20"/>
                <w:szCs w:val="20"/>
              </w:rPr>
              <w:t>Review and adapt the curriculum of the Ministry of Public Education's specialty of refrigeration and AC, with emphasis on HC refrigerants</w:t>
            </w:r>
          </w:p>
        </w:tc>
        <w:tc>
          <w:tcPr>
            <w:tcW w:w="394" w:type="pct"/>
            <w:shd w:val="clear" w:color="auto" w:fill="auto"/>
            <w:vAlign w:val="center"/>
            <w:hideMark/>
          </w:tcPr>
          <w:p w14:paraId="1FA2F875" w14:textId="77777777" w:rsidR="007334E8" w:rsidRPr="00BD4305" w:rsidRDefault="007334E8" w:rsidP="009C436A">
            <w:pPr>
              <w:jc w:val="right"/>
              <w:rPr>
                <w:color w:val="000000"/>
                <w:sz w:val="20"/>
                <w:szCs w:val="20"/>
              </w:rPr>
            </w:pPr>
            <w:r w:rsidRPr="00BD4305">
              <w:rPr>
                <w:color w:val="000000"/>
                <w:sz w:val="20"/>
                <w:szCs w:val="20"/>
              </w:rPr>
              <w:t>20,000</w:t>
            </w:r>
          </w:p>
        </w:tc>
        <w:tc>
          <w:tcPr>
            <w:tcW w:w="374" w:type="pct"/>
            <w:vMerge w:val="restart"/>
            <w:shd w:val="clear" w:color="auto" w:fill="auto"/>
            <w:vAlign w:val="center"/>
            <w:hideMark/>
          </w:tcPr>
          <w:p w14:paraId="4A225734" w14:textId="512E95F8" w:rsidR="007334E8" w:rsidRPr="00BD4305" w:rsidRDefault="007334E8" w:rsidP="007334E8">
            <w:pPr>
              <w:jc w:val="right"/>
              <w:rPr>
                <w:color w:val="000000"/>
                <w:sz w:val="20"/>
                <w:szCs w:val="20"/>
              </w:rPr>
            </w:pPr>
            <w:r>
              <w:rPr>
                <w:color w:val="000000"/>
                <w:sz w:val="20"/>
                <w:szCs w:val="20"/>
              </w:rPr>
              <w:t>20</w:t>
            </w:r>
            <w:r w:rsidRPr="00BD4305">
              <w:rPr>
                <w:color w:val="000000"/>
                <w:sz w:val="20"/>
                <w:szCs w:val="20"/>
              </w:rPr>
              <w:t>5,000</w:t>
            </w:r>
          </w:p>
        </w:tc>
      </w:tr>
      <w:tr w:rsidR="007334E8" w:rsidRPr="00BD4305" w14:paraId="25BE599D" w14:textId="77777777" w:rsidTr="00674149">
        <w:trPr>
          <w:trHeight w:val="612"/>
        </w:trPr>
        <w:tc>
          <w:tcPr>
            <w:tcW w:w="1939" w:type="pct"/>
            <w:vMerge/>
            <w:shd w:val="clear" w:color="auto" w:fill="auto"/>
            <w:vAlign w:val="center"/>
          </w:tcPr>
          <w:p w14:paraId="25645704" w14:textId="77777777" w:rsidR="007334E8" w:rsidRPr="00BD4305" w:rsidRDefault="007334E8" w:rsidP="00A00BCF">
            <w:pPr>
              <w:jc w:val="left"/>
              <w:rPr>
                <w:color w:val="000000"/>
                <w:sz w:val="20"/>
                <w:szCs w:val="20"/>
                <w:lang w:val="en-US"/>
              </w:rPr>
            </w:pPr>
          </w:p>
        </w:tc>
        <w:tc>
          <w:tcPr>
            <w:tcW w:w="398" w:type="pct"/>
            <w:vMerge/>
            <w:shd w:val="clear" w:color="auto" w:fill="auto"/>
            <w:noWrap/>
            <w:vAlign w:val="center"/>
          </w:tcPr>
          <w:p w14:paraId="156AF27F" w14:textId="77777777" w:rsidR="007334E8" w:rsidRPr="00BD4305" w:rsidRDefault="007334E8" w:rsidP="00A00BCF">
            <w:pPr>
              <w:jc w:val="right"/>
              <w:rPr>
                <w:color w:val="000000"/>
                <w:sz w:val="20"/>
                <w:szCs w:val="20"/>
                <w:lang w:val="en-US"/>
              </w:rPr>
            </w:pPr>
          </w:p>
        </w:tc>
        <w:tc>
          <w:tcPr>
            <w:tcW w:w="199" w:type="pct"/>
            <w:shd w:val="clear" w:color="auto" w:fill="auto"/>
            <w:vAlign w:val="center"/>
          </w:tcPr>
          <w:p w14:paraId="42E5B4E6" w14:textId="12D6D2A2" w:rsidR="007334E8" w:rsidRPr="00BD4305" w:rsidRDefault="007334E8" w:rsidP="00A00BCF">
            <w:pPr>
              <w:jc w:val="center"/>
              <w:rPr>
                <w:color w:val="000000"/>
                <w:sz w:val="20"/>
                <w:szCs w:val="20"/>
              </w:rPr>
            </w:pPr>
            <w:r w:rsidRPr="00BD4305">
              <w:rPr>
                <w:color w:val="000000"/>
                <w:sz w:val="20"/>
                <w:szCs w:val="20"/>
              </w:rPr>
              <w:t>2.3</w:t>
            </w:r>
          </w:p>
        </w:tc>
        <w:tc>
          <w:tcPr>
            <w:tcW w:w="1696" w:type="pct"/>
            <w:shd w:val="clear" w:color="auto" w:fill="auto"/>
            <w:vAlign w:val="center"/>
          </w:tcPr>
          <w:p w14:paraId="0159AF54" w14:textId="2912709B" w:rsidR="007334E8" w:rsidRPr="00BD4305" w:rsidRDefault="007334E8" w:rsidP="00A00BCF">
            <w:pPr>
              <w:jc w:val="left"/>
              <w:rPr>
                <w:color w:val="000000"/>
                <w:sz w:val="20"/>
                <w:szCs w:val="20"/>
              </w:rPr>
            </w:pPr>
            <w:r w:rsidRPr="00BD4305">
              <w:rPr>
                <w:color w:val="000000"/>
                <w:sz w:val="20"/>
                <w:szCs w:val="20"/>
              </w:rPr>
              <w:t>Strengthening education and technical training in Peru on the safe use of isobutane and propane in RAC system (7</w:t>
            </w:r>
            <w:r>
              <w:rPr>
                <w:color w:val="000000"/>
                <w:sz w:val="20"/>
                <w:szCs w:val="20"/>
              </w:rPr>
              <w:t> </w:t>
            </w:r>
            <w:r w:rsidRPr="00BD4305">
              <w:rPr>
                <w:color w:val="000000"/>
                <w:sz w:val="20"/>
                <w:szCs w:val="20"/>
              </w:rPr>
              <w:t>workshops to RAC technicians on the use of HCs)</w:t>
            </w:r>
          </w:p>
        </w:tc>
        <w:tc>
          <w:tcPr>
            <w:tcW w:w="394" w:type="pct"/>
            <w:shd w:val="clear" w:color="auto" w:fill="auto"/>
            <w:vAlign w:val="center"/>
          </w:tcPr>
          <w:p w14:paraId="68A7DFD6" w14:textId="47ED6D81" w:rsidR="007334E8" w:rsidRPr="00BD4305" w:rsidRDefault="007334E8" w:rsidP="00A00BCF">
            <w:pPr>
              <w:jc w:val="right"/>
              <w:rPr>
                <w:color w:val="000000"/>
                <w:sz w:val="20"/>
                <w:szCs w:val="20"/>
              </w:rPr>
            </w:pPr>
            <w:r>
              <w:rPr>
                <w:color w:val="000000"/>
                <w:sz w:val="20"/>
                <w:szCs w:val="20"/>
              </w:rPr>
              <w:t>6</w:t>
            </w:r>
            <w:r w:rsidRPr="00BD4305">
              <w:rPr>
                <w:color w:val="000000"/>
                <w:sz w:val="20"/>
                <w:szCs w:val="20"/>
              </w:rPr>
              <w:t>0,000</w:t>
            </w:r>
          </w:p>
        </w:tc>
        <w:tc>
          <w:tcPr>
            <w:tcW w:w="374" w:type="pct"/>
            <w:vMerge/>
            <w:shd w:val="clear" w:color="auto" w:fill="auto"/>
            <w:vAlign w:val="center"/>
          </w:tcPr>
          <w:p w14:paraId="0B430909" w14:textId="095DEBC6" w:rsidR="007334E8" w:rsidRPr="00BD4305" w:rsidRDefault="007334E8" w:rsidP="00A00BCF">
            <w:pPr>
              <w:jc w:val="right"/>
              <w:rPr>
                <w:color w:val="000000"/>
                <w:sz w:val="20"/>
                <w:szCs w:val="20"/>
              </w:rPr>
            </w:pPr>
          </w:p>
        </w:tc>
      </w:tr>
      <w:tr w:rsidR="00674149" w:rsidRPr="00BD4305" w14:paraId="6839FD31" w14:textId="77777777" w:rsidTr="00674149">
        <w:trPr>
          <w:trHeight w:val="473"/>
        </w:trPr>
        <w:tc>
          <w:tcPr>
            <w:tcW w:w="1939" w:type="pct"/>
            <w:shd w:val="clear" w:color="auto" w:fill="auto"/>
            <w:vAlign w:val="center"/>
            <w:hideMark/>
          </w:tcPr>
          <w:p w14:paraId="1809088F" w14:textId="08F6E1DF" w:rsidR="00A00BCF" w:rsidRPr="001863F4" w:rsidRDefault="00A00BCF" w:rsidP="00A00BCF">
            <w:pPr>
              <w:jc w:val="left"/>
              <w:rPr>
                <w:color w:val="000000"/>
                <w:sz w:val="20"/>
                <w:szCs w:val="20"/>
                <w:lang w:val="en-US"/>
              </w:rPr>
            </w:pPr>
            <w:r w:rsidRPr="00BD4305">
              <w:rPr>
                <w:color w:val="000000"/>
                <w:sz w:val="20"/>
                <w:szCs w:val="20"/>
                <w:lang w:val="en-US"/>
              </w:rPr>
              <w:t>Training programme for RAC technicians</w:t>
            </w:r>
            <w:r>
              <w:rPr>
                <w:color w:val="000000"/>
                <w:sz w:val="20"/>
                <w:szCs w:val="20"/>
                <w:lang w:val="en-US"/>
              </w:rPr>
              <w:t xml:space="preserve"> </w:t>
            </w:r>
            <w:r w:rsidRPr="00BD4305">
              <w:rPr>
                <w:color w:val="000000"/>
                <w:sz w:val="20"/>
                <w:szCs w:val="20"/>
                <w:lang w:val="en-US"/>
              </w:rPr>
              <w:t>(40</w:t>
            </w:r>
            <w:r>
              <w:rPr>
                <w:color w:val="000000"/>
                <w:sz w:val="20"/>
                <w:szCs w:val="20"/>
                <w:lang w:val="en-US"/>
              </w:rPr>
              <w:t> </w:t>
            </w:r>
            <w:r w:rsidRPr="00BD4305">
              <w:rPr>
                <w:color w:val="000000"/>
                <w:sz w:val="20"/>
                <w:szCs w:val="20"/>
                <w:lang w:val="en-US"/>
              </w:rPr>
              <w:t>trainers and 480</w:t>
            </w:r>
            <w:r w:rsidR="00F84035">
              <w:rPr>
                <w:color w:val="000000"/>
                <w:sz w:val="20"/>
                <w:szCs w:val="20"/>
                <w:lang w:val="en-US"/>
              </w:rPr>
              <w:t> </w:t>
            </w:r>
            <w:r w:rsidRPr="00BD4305">
              <w:rPr>
                <w:color w:val="000000"/>
                <w:sz w:val="20"/>
                <w:szCs w:val="20"/>
                <w:lang w:val="en-US"/>
              </w:rPr>
              <w:t>technicians trained in good practices)</w:t>
            </w:r>
          </w:p>
        </w:tc>
        <w:tc>
          <w:tcPr>
            <w:tcW w:w="398" w:type="pct"/>
            <w:shd w:val="clear" w:color="auto" w:fill="auto"/>
            <w:noWrap/>
            <w:vAlign w:val="center"/>
            <w:hideMark/>
          </w:tcPr>
          <w:p w14:paraId="2D9A253A" w14:textId="77777777" w:rsidR="00A00BCF" w:rsidRPr="00BD4305" w:rsidRDefault="00A00BCF" w:rsidP="00A00BCF">
            <w:pPr>
              <w:jc w:val="right"/>
              <w:rPr>
                <w:color w:val="000000"/>
                <w:sz w:val="20"/>
                <w:szCs w:val="20"/>
              </w:rPr>
            </w:pPr>
            <w:r w:rsidRPr="00BD4305">
              <w:rPr>
                <w:color w:val="000000"/>
                <w:sz w:val="20"/>
                <w:szCs w:val="20"/>
                <w:lang w:val="en-US"/>
              </w:rPr>
              <w:t>124,000</w:t>
            </w:r>
          </w:p>
        </w:tc>
        <w:tc>
          <w:tcPr>
            <w:tcW w:w="199" w:type="pct"/>
            <w:vMerge w:val="restart"/>
            <w:shd w:val="clear" w:color="auto" w:fill="auto"/>
            <w:vAlign w:val="center"/>
            <w:hideMark/>
          </w:tcPr>
          <w:p w14:paraId="0D92DC4B" w14:textId="77777777" w:rsidR="00A00BCF" w:rsidRPr="00BD4305" w:rsidRDefault="00A00BCF" w:rsidP="00A00BCF">
            <w:pPr>
              <w:jc w:val="center"/>
              <w:rPr>
                <w:color w:val="000000"/>
                <w:sz w:val="20"/>
                <w:szCs w:val="20"/>
              </w:rPr>
            </w:pPr>
            <w:r w:rsidRPr="00BD4305">
              <w:rPr>
                <w:color w:val="000000"/>
                <w:sz w:val="20"/>
                <w:szCs w:val="20"/>
              </w:rPr>
              <w:t>2.2</w:t>
            </w:r>
          </w:p>
        </w:tc>
        <w:tc>
          <w:tcPr>
            <w:tcW w:w="1696" w:type="pct"/>
            <w:vMerge w:val="restart"/>
            <w:shd w:val="clear" w:color="auto" w:fill="auto"/>
            <w:hideMark/>
          </w:tcPr>
          <w:p w14:paraId="5619E1E4" w14:textId="7C5DDC7E" w:rsidR="00A00BCF" w:rsidRPr="00BD4305" w:rsidRDefault="00A00BCF" w:rsidP="00A00BCF">
            <w:pPr>
              <w:jc w:val="left"/>
              <w:rPr>
                <w:color w:val="000000"/>
                <w:sz w:val="20"/>
                <w:szCs w:val="20"/>
              </w:rPr>
            </w:pPr>
            <w:r w:rsidRPr="00BD4305">
              <w:rPr>
                <w:color w:val="000000"/>
                <w:sz w:val="20"/>
                <w:szCs w:val="20"/>
              </w:rPr>
              <w:t>Training of trainers programme in the MAC sector (4</w:t>
            </w:r>
            <w:r>
              <w:rPr>
                <w:color w:val="000000"/>
                <w:sz w:val="20"/>
                <w:szCs w:val="20"/>
              </w:rPr>
              <w:t> </w:t>
            </w:r>
            <w:r w:rsidRPr="00BD4305">
              <w:rPr>
                <w:color w:val="000000"/>
                <w:sz w:val="20"/>
                <w:szCs w:val="20"/>
              </w:rPr>
              <w:t>workshops on HC for domestic and commercial refrigeration)</w:t>
            </w:r>
          </w:p>
        </w:tc>
        <w:tc>
          <w:tcPr>
            <w:tcW w:w="394" w:type="pct"/>
            <w:vMerge w:val="restart"/>
            <w:shd w:val="clear" w:color="auto" w:fill="auto"/>
            <w:vAlign w:val="center"/>
            <w:hideMark/>
          </w:tcPr>
          <w:p w14:paraId="39FBCDF5" w14:textId="6C9D9F86" w:rsidR="00A00BCF" w:rsidRPr="00BD4305" w:rsidRDefault="00A00BCF" w:rsidP="00A00BCF">
            <w:pPr>
              <w:jc w:val="right"/>
              <w:rPr>
                <w:color w:val="000000"/>
                <w:sz w:val="20"/>
                <w:szCs w:val="20"/>
              </w:rPr>
            </w:pPr>
            <w:r w:rsidRPr="00BD4305">
              <w:rPr>
                <w:color w:val="000000"/>
                <w:sz w:val="20"/>
                <w:szCs w:val="20"/>
              </w:rPr>
              <w:t>5</w:t>
            </w:r>
            <w:r w:rsidR="00DF55FA">
              <w:rPr>
                <w:color w:val="000000"/>
                <w:sz w:val="20"/>
                <w:szCs w:val="20"/>
              </w:rPr>
              <w:t>0</w:t>
            </w:r>
            <w:r w:rsidRPr="00BD4305">
              <w:rPr>
                <w:color w:val="000000"/>
                <w:sz w:val="20"/>
                <w:szCs w:val="20"/>
              </w:rPr>
              <w:t>,000</w:t>
            </w:r>
          </w:p>
        </w:tc>
        <w:tc>
          <w:tcPr>
            <w:tcW w:w="374" w:type="pct"/>
            <w:vMerge w:val="restart"/>
            <w:shd w:val="clear" w:color="auto" w:fill="auto"/>
            <w:vAlign w:val="center"/>
            <w:hideMark/>
          </w:tcPr>
          <w:p w14:paraId="0C18F996" w14:textId="383615E8" w:rsidR="00A00BCF" w:rsidRPr="00BD4305" w:rsidRDefault="00A00BCF" w:rsidP="00A00BCF">
            <w:pPr>
              <w:jc w:val="right"/>
              <w:rPr>
                <w:color w:val="000000"/>
                <w:sz w:val="20"/>
                <w:szCs w:val="20"/>
              </w:rPr>
            </w:pPr>
            <w:r w:rsidRPr="00BD4305">
              <w:rPr>
                <w:color w:val="000000"/>
                <w:sz w:val="20"/>
                <w:szCs w:val="20"/>
              </w:rPr>
              <w:t>33</w:t>
            </w:r>
            <w:r w:rsidR="007334E8">
              <w:rPr>
                <w:color w:val="000000"/>
                <w:sz w:val="20"/>
                <w:szCs w:val="20"/>
              </w:rPr>
              <w:t>5</w:t>
            </w:r>
            <w:r w:rsidRPr="00BD4305">
              <w:rPr>
                <w:color w:val="000000"/>
                <w:sz w:val="20"/>
                <w:szCs w:val="20"/>
              </w:rPr>
              <w:t>,800</w:t>
            </w:r>
          </w:p>
        </w:tc>
      </w:tr>
      <w:tr w:rsidR="00674149" w:rsidRPr="00BD4305" w14:paraId="1CFFA9D7" w14:textId="77777777" w:rsidTr="00674149">
        <w:trPr>
          <w:trHeight w:val="253"/>
        </w:trPr>
        <w:tc>
          <w:tcPr>
            <w:tcW w:w="1939" w:type="pct"/>
            <w:shd w:val="clear" w:color="auto" w:fill="auto"/>
            <w:vAlign w:val="center"/>
            <w:hideMark/>
          </w:tcPr>
          <w:p w14:paraId="13B330D2" w14:textId="2D16803C" w:rsidR="00A00BCF" w:rsidRPr="00BD4305" w:rsidRDefault="00A00BCF" w:rsidP="00A00BCF">
            <w:pPr>
              <w:ind w:right="-106"/>
              <w:jc w:val="left"/>
              <w:rPr>
                <w:color w:val="000000"/>
                <w:sz w:val="20"/>
                <w:szCs w:val="20"/>
              </w:rPr>
            </w:pPr>
            <w:r w:rsidRPr="00BD4305">
              <w:rPr>
                <w:color w:val="000000"/>
                <w:sz w:val="20"/>
                <w:szCs w:val="20"/>
                <w:lang w:val="en-US"/>
              </w:rPr>
              <w:t xml:space="preserve">Good refrigeration practices in the use of low-GWP refrigerants (400 technicians trained in HC refrigerants, 35 tool kits) </w:t>
            </w:r>
          </w:p>
        </w:tc>
        <w:tc>
          <w:tcPr>
            <w:tcW w:w="398" w:type="pct"/>
            <w:shd w:val="clear" w:color="auto" w:fill="auto"/>
            <w:noWrap/>
            <w:vAlign w:val="center"/>
            <w:hideMark/>
          </w:tcPr>
          <w:p w14:paraId="5C64B0F8" w14:textId="77777777" w:rsidR="00A00BCF" w:rsidRPr="00BD4305" w:rsidRDefault="00A00BCF" w:rsidP="00A00BCF">
            <w:pPr>
              <w:jc w:val="center"/>
              <w:rPr>
                <w:color w:val="000000"/>
                <w:sz w:val="20"/>
                <w:szCs w:val="20"/>
              </w:rPr>
            </w:pPr>
            <w:r w:rsidRPr="00BD4305">
              <w:rPr>
                <w:color w:val="000000"/>
                <w:sz w:val="20"/>
                <w:szCs w:val="20"/>
                <w:lang w:val="en-US"/>
              </w:rPr>
              <w:t>161,800</w:t>
            </w:r>
          </w:p>
        </w:tc>
        <w:tc>
          <w:tcPr>
            <w:tcW w:w="199" w:type="pct"/>
            <w:vMerge/>
            <w:vAlign w:val="center"/>
            <w:hideMark/>
          </w:tcPr>
          <w:p w14:paraId="1DE5FB47" w14:textId="77777777" w:rsidR="00A00BCF" w:rsidRPr="00BD4305" w:rsidRDefault="00A00BCF" w:rsidP="00A00BCF">
            <w:pPr>
              <w:rPr>
                <w:color w:val="000000"/>
                <w:sz w:val="20"/>
                <w:szCs w:val="20"/>
              </w:rPr>
            </w:pPr>
          </w:p>
        </w:tc>
        <w:tc>
          <w:tcPr>
            <w:tcW w:w="1696" w:type="pct"/>
            <w:vMerge/>
            <w:vAlign w:val="center"/>
            <w:hideMark/>
          </w:tcPr>
          <w:p w14:paraId="1AE59CD3" w14:textId="77777777" w:rsidR="00A00BCF" w:rsidRPr="00BD4305" w:rsidRDefault="00A00BCF" w:rsidP="00A00BCF">
            <w:pPr>
              <w:jc w:val="left"/>
              <w:rPr>
                <w:color w:val="000000"/>
                <w:sz w:val="20"/>
                <w:szCs w:val="20"/>
              </w:rPr>
            </w:pPr>
          </w:p>
        </w:tc>
        <w:tc>
          <w:tcPr>
            <w:tcW w:w="394" w:type="pct"/>
            <w:vMerge/>
            <w:vAlign w:val="center"/>
            <w:hideMark/>
          </w:tcPr>
          <w:p w14:paraId="75BE0FCF" w14:textId="77777777" w:rsidR="00A00BCF" w:rsidRPr="00BD4305" w:rsidRDefault="00A00BCF" w:rsidP="00A00BCF">
            <w:pPr>
              <w:rPr>
                <w:color w:val="000000"/>
                <w:sz w:val="20"/>
                <w:szCs w:val="20"/>
              </w:rPr>
            </w:pPr>
          </w:p>
        </w:tc>
        <w:tc>
          <w:tcPr>
            <w:tcW w:w="374" w:type="pct"/>
            <w:vMerge/>
            <w:vAlign w:val="center"/>
            <w:hideMark/>
          </w:tcPr>
          <w:p w14:paraId="17716B24" w14:textId="77777777" w:rsidR="00A00BCF" w:rsidRPr="00BD4305" w:rsidRDefault="00A00BCF" w:rsidP="00A00BCF">
            <w:pPr>
              <w:rPr>
                <w:color w:val="000000"/>
                <w:sz w:val="20"/>
                <w:szCs w:val="20"/>
              </w:rPr>
            </w:pPr>
          </w:p>
        </w:tc>
      </w:tr>
      <w:tr w:rsidR="00674149" w:rsidRPr="00BD4305" w14:paraId="655526B5" w14:textId="77777777" w:rsidTr="00674149">
        <w:trPr>
          <w:trHeight w:val="44"/>
        </w:trPr>
        <w:tc>
          <w:tcPr>
            <w:tcW w:w="1939" w:type="pct"/>
            <w:shd w:val="clear" w:color="auto" w:fill="auto"/>
            <w:vAlign w:val="center"/>
            <w:hideMark/>
          </w:tcPr>
          <w:p w14:paraId="42D773B0" w14:textId="7946A2A4" w:rsidR="00A00BCF" w:rsidRPr="00BD4305" w:rsidRDefault="00A00BCF" w:rsidP="00A00BCF">
            <w:pPr>
              <w:jc w:val="left"/>
              <w:rPr>
                <w:color w:val="000000"/>
                <w:sz w:val="20"/>
                <w:szCs w:val="20"/>
              </w:rPr>
            </w:pPr>
            <w:r w:rsidRPr="00BD4305">
              <w:rPr>
                <w:color w:val="000000"/>
                <w:sz w:val="20"/>
                <w:szCs w:val="20"/>
                <w:lang w:val="en-US"/>
              </w:rPr>
              <w:t>Certification system for technicians in the RAC sector (establish the system and certify 300 technicians)</w:t>
            </w:r>
          </w:p>
        </w:tc>
        <w:tc>
          <w:tcPr>
            <w:tcW w:w="398" w:type="pct"/>
            <w:shd w:val="clear" w:color="auto" w:fill="auto"/>
            <w:noWrap/>
            <w:vAlign w:val="center"/>
            <w:hideMark/>
          </w:tcPr>
          <w:p w14:paraId="5E7E0DE3" w14:textId="77777777" w:rsidR="00A00BCF" w:rsidRPr="00BD4305" w:rsidRDefault="00A00BCF" w:rsidP="00A00BCF">
            <w:pPr>
              <w:jc w:val="right"/>
              <w:rPr>
                <w:color w:val="000000"/>
                <w:sz w:val="20"/>
                <w:szCs w:val="20"/>
              </w:rPr>
            </w:pPr>
            <w:r w:rsidRPr="00BD4305">
              <w:rPr>
                <w:color w:val="000000"/>
                <w:sz w:val="20"/>
                <w:szCs w:val="20"/>
                <w:lang w:val="en-US"/>
              </w:rPr>
              <w:t>99,000</w:t>
            </w:r>
          </w:p>
        </w:tc>
        <w:tc>
          <w:tcPr>
            <w:tcW w:w="199" w:type="pct"/>
            <w:shd w:val="clear" w:color="auto" w:fill="auto"/>
            <w:vAlign w:val="center"/>
            <w:hideMark/>
          </w:tcPr>
          <w:p w14:paraId="24E7AD56" w14:textId="77777777" w:rsidR="00A00BCF" w:rsidRPr="00BD4305" w:rsidRDefault="00A00BCF" w:rsidP="00A00BCF">
            <w:pPr>
              <w:jc w:val="center"/>
              <w:rPr>
                <w:color w:val="000000"/>
                <w:sz w:val="20"/>
                <w:szCs w:val="20"/>
              </w:rPr>
            </w:pPr>
            <w:r w:rsidRPr="00BD4305">
              <w:rPr>
                <w:color w:val="000000"/>
                <w:sz w:val="20"/>
                <w:szCs w:val="20"/>
              </w:rPr>
              <w:t>2.4</w:t>
            </w:r>
          </w:p>
        </w:tc>
        <w:tc>
          <w:tcPr>
            <w:tcW w:w="1696" w:type="pct"/>
            <w:shd w:val="clear" w:color="auto" w:fill="auto"/>
            <w:vAlign w:val="center"/>
            <w:hideMark/>
          </w:tcPr>
          <w:p w14:paraId="66F176FC" w14:textId="2BB4118B" w:rsidR="00A00BCF" w:rsidRPr="00BD4305" w:rsidRDefault="00674149" w:rsidP="00A00BCF">
            <w:pPr>
              <w:jc w:val="left"/>
              <w:rPr>
                <w:color w:val="000000"/>
                <w:sz w:val="20"/>
                <w:szCs w:val="20"/>
              </w:rPr>
            </w:pPr>
            <w:r>
              <w:rPr>
                <w:color w:val="000000"/>
                <w:sz w:val="20"/>
                <w:szCs w:val="20"/>
              </w:rPr>
              <w:t>I</w:t>
            </w:r>
            <w:r w:rsidR="00A00BCF" w:rsidRPr="00BD4305">
              <w:rPr>
                <w:color w:val="000000"/>
                <w:sz w:val="20"/>
                <w:szCs w:val="20"/>
              </w:rPr>
              <w:t xml:space="preserve">nclude </w:t>
            </w:r>
            <w:r w:rsidRPr="00BD4305">
              <w:rPr>
                <w:color w:val="000000"/>
                <w:sz w:val="20"/>
                <w:szCs w:val="20"/>
              </w:rPr>
              <w:t xml:space="preserve">the safe handling of HC as a refrigerant </w:t>
            </w:r>
            <w:r w:rsidR="00A00BCF" w:rsidRPr="00BD4305">
              <w:rPr>
                <w:color w:val="000000"/>
                <w:sz w:val="20"/>
                <w:szCs w:val="20"/>
              </w:rPr>
              <w:t xml:space="preserve">in the system of certification of labor competencies for technicians in the RAC maintenance sector </w:t>
            </w:r>
          </w:p>
        </w:tc>
        <w:tc>
          <w:tcPr>
            <w:tcW w:w="394" w:type="pct"/>
            <w:shd w:val="clear" w:color="auto" w:fill="auto"/>
            <w:vAlign w:val="center"/>
            <w:hideMark/>
          </w:tcPr>
          <w:p w14:paraId="586E8AF8" w14:textId="77777777" w:rsidR="00A00BCF" w:rsidRPr="00BD4305" w:rsidRDefault="00A00BCF" w:rsidP="00A00BCF">
            <w:pPr>
              <w:jc w:val="right"/>
              <w:rPr>
                <w:color w:val="000000"/>
                <w:sz w:val="20"/>
                <w:szCs w:val="20"/>
              </w:rPr>
            </w:pPr>
            <w:r w:rsidRPr="00BD4305">
              <w:rPr>
                <w:color w:val="000000"/>
                <w:sz w:val="20"/>
                <w:szCs w:val="20"/>
              </w:rPr>
              <w:t>50,000</w:t>
            </w:r>
          </w:p>
        </w:tc>
        <w:tc>
          <w:tcPr>
            <w:tcW w:w="374" w:type="pct"/>
            <w:shd w:val="clear" w:color="auto" w:fill="auto"/>
            <w:vAlign w:val="center"/>
            <w:hideMark/>
          </w:tcPr>
          <w:p w14:paraId="23D63BBD" w14:textId="77777777" w:rsidR="00A00BCF" w:rsidRPr="00BD4305" w:rsidRDefault="00A00BCF" w:rsidP="00A00BCF">
            <w:pPr>
              <w:jc w:val="right"/>
              <w:rPr>
                <w:color w:val="000000"/>
                <w:sz w:val="20"/>
                <w:szCs w:val="20"/>
              </w:rPr>
            </w:pPr>
            <w:r w:rsidRPr="00BD4305">
              <w:rPr>
                <w:color w:val="000000"/>
                <w:sz w:val="20"/>
                <w:szCs w:val="20"/>
              </w:rPr>
              <w:t>149,000</w:t>
            </w:r>
          </w:p>
        </w:tc>
      </w:tr>
      <w:tr w:rsidR="00674149" w:rsidRPr="00BD4305" w14:paraId="43C6A378" w14:textId="77777777" w:rsidTr="00674149">
        <w:trPr>
          <w:trHeight w:val="44"/>
        </w:trPr>
        <w:tc>
          <w:tcPr>
            <w:tcW w:w="1939" w:type="pct"/>
            <w:shd w:val="clear" w:color="auto" w:fill="auto"/>
            <w:vAlign w:val="center"/>
            <w:hideMark/>
          </w:tcPr>
          <w:p w14:paraId="0EBADC47" w14:textId="15DA3D10" w:rsidR="00A00BCF" w:rsidRPr="00BD4305" w:rsidRDefault="00A00BCF" w:rsidP="00A00BCF">
            <w:pPr>
              <w:jc w:val="left"/>
              <w:rPr>
                <w:color w:val="000000"/>
                <w:sz w:val="20"/>
                <w:szCs w:val="20"/>
              </w:rPr>
            </w:pPr>
            <w:r w:rsidRPr="00BD4305">
              <w:rPr>
                <w:color w:val="000000"/>
                <w:sz w:val="20"/>
                <w:szCs w:val="20"/>
                <w:lang w:val="en-US"/>
              </w:rPr>
              <w:t>Implementation of refrigerant RRR centers (establish one reclaiming center, strengthen 5 R&amp;R centers, train 700</w:t>
            </w:r>
            <w:r w:rsidR="00F84035">
              <w:rPr>
                <w:color w:val="000000"/>
                <w:sz w:val="20"/>
                <w:szCs w:val="20"/>
                <w:lang w:val="en-US"/>
              </w:rPr>
              <w:t> </w:t>
            </w:r>
            <w:r w:rsidRPr="00BD4305">
              <w:rPr>
                <w:color w:val="000000"/>
                <w:sz w:val="20"/>
                <w:szCs w:val="20"/>
                <w:lang w:val="en-US"/>
              </w:rPr>
              <w:t>technicians on RRR)</w:t>
            </w:r>
          </w:p>
        </w:tc>
        <w:tc>
          <w:tcPr>
            <w:tcW w:w="398" w:type="pct"/>
            <w:shd w:val="clear" w:color="auto" w:fill="auto"/>
            <w:noWrap/>
            <w:vAlign w:val="center"/>
            <w:hideMark/>
          </w:tcPr>
          <w:p w14:paraId="31A14033" w14:textId="77777777" w:rsidR="00A00BCF" w:rsidRPr="00BD4305" w:rsidRDefault="00A00BCF" w:rsidP="00A00BCF">
            <w:pPr>
              <w:jc w:val="right"/>
              <w:rPr>
                <w:color w:val="000000"/>
                <w:sz w:val="20"/>
                <w:szCs w:val="20"/>
              </w:rPr>
            </w:pPr>
            <w:r w:rsidRPr="00BD4305">
              <w:rPr>
                <w:color w:val="000000"/>
                <w:sz w:val="20"/>
                <w:szCs w:val="20"/>
                <w:lang w:val="en-US"/>
              </w:rPr>
              <w:t>381,200</w:t>
            </w:r>
          </w:p>
        </w:tc>
        <w:tc>
          <w:tcPr>
            <w:tcW w:w="199" w:type="pct"/>
            <w:shd w:val="clear" w:color="000000" w:fill="BFBFBF"/>
            <w:noWrap/>
            <w:vAlign w:val="bottom"/>
          </w:tcPr>
          <w:p w14:paraId="1228A50B" w14:textId="07A48F94" w:rsidR="00A00BCF" w:rsidRPr="00BD4305" w:rsidRDefault="00A00BCF" w:rsidP="00A00BCF">
            <w:pPr>
              <w:jc w:val="center"/>
              <w:rPr>
                <w:rFonts w:ascii="Calibri" w:hAnsi="Calibri" w:cs="Calibri"/>
                <w:color w:val="000000"/>
                <w:sz w:val="20"/>
                <w:szCs w:val="20"/>
              </w:rPr>
            </w:pPr>
          </w:p>
        </w:tc>
        <w:tc>
          <w:tcPr>
            <w:tcW w:w="1696" w:type="pct"/>
            <w:shd w:val="clear" w:color="000000" w:fill="BFBFBF"/>
            <w:noWrap/>
            <w:vAlign w:val="center"/>
          </w:tcPr>
          <w:p w14:paraId="3C505988" w14:textId="3AB9DEC9" w:rsidR="00A00BCF" w:rsidRPr="00BD4305" w:rsidRDefault="00A00BCF" w:rsidP="00A00BCF">
            <w:pPr>
              <w:jc w:val="left"/>
              <w:rPr>
                <w:rFonts w:ascii="Calibri" w:hAnsi="Calibri" w:cs="Calibri"/>
                <w:color w:val="000000"/>
                <w:sz w:val="20"/>
                <w:szCs w:val="20"/>
              </w:rPr>
            </w:pPr>
          </w:p>
        </w:tc>
        <w:tc>
          <w:tcPr>
            <w:tcW w:w="394" w:type="pct"/>
            <w:shd w:val="clear" w:color="000000" w:fill="BFBFBF"/>
            <w:noWrap/>
            <w:vAlign w:val="bottom"/>
          </w:tcPr>
          <w:p w14:paraId="71879BA2" w14:textId="6FFC3CEA" w:rsidR="00A00BCF" w:rsidRPr="00BD4305" w:rsidRDefault="00A00BCF" w:rsidP="00A00BCF">
            <w:pPr>
              <w:rPr>
                <w:rFonts w:ascii="Calibri" w:hAnsi="Calibri" w:cs="Calibri"/>
                <w:color w:val="000000"/>
                <w:sz w:val="20"/>
                <w:szCs w:val="20"/>
              </w:rPr>
            </w:pPr>
          </w:p>
        </w:tc>
        <w:tc>
          <w:tcPr>
            <w:tcW w:w="374" w:type="pct"/>
            <w:shd w:val="clear" w:color="auto" w:fill="auto"/>
            <w:vAlign w:val="center"/>
            <w:hideMark/>
          </w:tcPr>
          <w:p w14:paraId="7A6A7EE6" w14:textId="77777777" w:rsidR="00A00BCF" w:rsidRPr="00BD4305" w:rsidRDefault="00A00BCF" w:rsidP="00A00BCF">
            <w:pPr>
              <w:jc w:val="right"/>
              <w:rPr>
                <w:color w:val="000000"/>
                <w:sz w:val="20"/>
                <w:szCs w:val="20"/>
              </w:rPr>
            </w:pPr>
            <w:r w:rsidRPr="00BD4305">
              <w:rPr>
                <w:color w:val="000000"/>
                <w:sz w:val="20"/>
                <w:szCs w:val="20"/>
              </w:rPr>
              <w:t>381,200</w:t>
            </w:r>
          </w:p>
        </w:tc>
      </w:tr>
      <w:tr w:rsidR="00A4419E" w:rsidRPr="00BD4305" w14:paraId="6B53129B" w14:textId="77777777" w:rsidTr="00674149">
        <w:trPr>
          <w:trHeight w:val="408"/>
        </w:trPr>
        <w:tc>
          <w:tcPr>
            <w:tcW w:w="1939" w:type="pct"/>
            <w:vMerge w:val="restart"/>
            <w:shd w:val="clear" w:color="auto" w:fill="auto"/>
            <w:vAlign w:val="center"/>
            <w:hideMark/>
          </w:tcPr>
          <w:p w14:paraId="3679FEDF" w14:textId="70A5E726" w:rsidR="00A4419E" w:rsidRPr="00BD4305" w:rsidRDefault="00A4419E" w:rsidP="00A00BCF">
            <w:pPr>
              <w:jc w:val="left"/>
              <w:rPr>
                <w:color w:val="000000"/>
                <w:sz w:val="20"/>
                <w:szCs w:val="20"/>
              </w:rPr>
            </w:pPr>
            <w:r w:rsidRPr="00BD4305">
              <w:rPr>
                <w:color w:val="000000"/>
                <w:sz w:val="20"/>
                <w:szCs w:val="20"/>
                <w:lang w:val="en-US"/>
              </w:rPr>
              <w:t xml:space="preserve">Promotion of alternatives for the reduction of HCFC consumption and the use of low-GWP refrigerants in key sectors: supermarkets and hotels (train 240 technicians and RAC end users in assessing technical, economic, and environmental feasibility of converting or replacing HCFC equipment) </w:t>
            </w:r>
          </w:p>
        </w:tc>
        <w:tc>
          <w:tcPr>
            <w:tcW w:w="398" w:type="pct"/>
            <w:vMerge w:val="restart"/>
            <w:shd w:val="clear" w:color="auto" w:fill="auto"/>
            <w:noWrap/>
            <w:vAlign w:val="center"/>
            <w:hideMark/>
          </w:tcPr>
          <w:p w14:paraId="01338768" w14:textId="77777777" w:rsidR="00A4419E" w:rsidRPr="00BD4305" w:rsidRDefault="00A4419E" w:rsidP="00A00BCF">
            <w:pPr>
              <w:jc w:val="right"/>
              <w:rPr>
                <w:color w:val="000000"/>
                <w:sz w:val="20"/>
                <w:szCs w:val="20"/>
              </w:rPr>
            </w:pPr>
            <w:r w:rsidRPr="00BD4305">
              <w:rPr>
                <w:color w:val="000000"/>
                <w:sz w:val="20"/>
                <w:szCs w:val="20"/>
                <w:lang w:val="en-US"/>
              </w:rPr>
              <w:t>100,000</w:t>
            </w:r>
          </w:p>
        </w:tc>
        <w:tc>
          <w:tcPr>
            <w:tcW w:w="199" w:type="pct"/>
            <w:shd w:val="clear" w:color="auto" w:fill="auto"/>
            <w:vAlign w:val="center"/>
            <w:hideMark/>
          </w:tcPr>
          <w:p w14:paraId="30DE64D1" w14:textId="77777777" w:rsidR="00A4419E" w:rsidRPr="00BD4305" w:rsidRDefault="00A4419E" w:rsidP="00A00BCF">
            <w:pPr>
              <w:jc w:val="center"/>
              <w:rPr>
                <w:color w:val="000000"/>
                <w:sz w:val="20"/>
                <w:szCs w:val="20"/>
              </w:rPr>
            </w:pPr>
            <w:r w:rsidRPr="00BD4305">
              <w:rPr>
                <w:color w:val="000000"/>
                <w:sz w:val="20"/>
                <w:szCs w:val="20"/>
              </w:rPr>
              <w:t>3.1</w:t>
            </w:r>
          </w:p>
        </w:tc>
        <w:tc>
          <w:tcPr>
            <w:tcW w:w="1696" w:type="pct"/>
            <w:shd w:val="clear" w:color="auto" w:fill="auto"/>
            <w:vAlign w:val="center"/>
            <w:hideMark/>
          </w:tcPr>
          <w:p w14:paraId="5ECE7D11" w14:textId="7F27B758" w:rsidR="00A4419E" w:rsidRPr="00BD4305" w:rsidRDefault="00A4419E" w:rsidP="00A00BCF">
            <w:pPr>
              <w:jc w:val="left"/>
              <w:rPr>
                <w:color w:val="000000"/>
                <w:sz w:val="20"/>
                <w:szCs w:val="20"/>
              </w:rPr>
            </w:pPr>
            <w:r w:rsidRPr="00BD4305">
              <w:rPr>
                <w:color w:val="000000"/>
                <w:sz w:val="20"/>
                <w:szCs w:val="20"/>
              </w:rPr>
              <w:t>End-user awareness-raising and training to promote and adopt energy-efficient low-GWP</w:t>
            </w:r>
            <w:r>
              <w:rPr>
                <w:color w:val="000000"/>
                <w:sz w:val="20"/>
                <w:szCs w:val="20"/>
              </w:rPr>
              <w:t xml:space="preserve"> technologies</w:t>
            </w:r>
          </w:p>
        </w:tc>
        <w:tc>
          <w:tcPr>
            <w:tcW w:w="394" w:type="pct"/>
            <w:shd w:val="clear" w:color="auto" w:fill="auto"/>
            <w:vAlign w:val="center"/>
            <w:hideMark/>
          </w:tcPr>
          <w:p w14:paraId="32A0E409" w14:textId="77777777" w:rsidR="00A4419E" w:rsidRPr="00BD4305" w:rsidRDefault="00A4419E" w:rsidP="00A00BCF">
            <w:pPr>
              <w:jc w:val="right"/>
              <w:rPr>
                <w:color w:val="000000"/>
                <w:sz w:val="20"/>
                <w:szCs w:val="20"/>
              </w:rPr>
            </w:pPr>
            <w:r w:rsidRPr="00BD4305">
              <w:rPr>
                <w:color w:val="000000"/>
                <w:sz w:val="20"/>
                <w:szCs w:val="20"/>
              </w:rPr>
              <w:t>35,000</w:t>
            </w:r>
          </w:p>
        </w:tc>
        <w:tc>
          <w:tcPr>
            <w:tcW w:w="374" w:type="pct"/>
            <w:vMerge w:val="restart"/>
            <w:shd w:val="clear" w:color="auto" w:fill="auto"/>
            <w:vAlign w:val="center"/>
            <w:hideMark/>
          </w:tcPr>
          <w:p w14:paraId="6158E9CF" w14:textId="2B2CB63B" w:rsidR="00A4419E" w:rsidRPr="00BD4305" w:rsidRDefault="00A4419E" w:rsidP="00A00BCF">
            <w:pPr>
              <w:jc w:val="right"/>
              <w:rPr>
                <w:color w:val="000000"/>
                <w:sz w:val="20"/>
                <w:szCs w:val="20"/>
              </w:rPr>
            </w:pPr>
            <w:r>
              <w:rPr>
                <w:color w:val="000000"/>
                <w:sz w:val="20"/>
                <w:szCs w:val="20"/>
              </w:rPr>
              <w:t>255,000</w:t>
            </w:r>
          </w:p>
        </w:tc>
      </w:tr>
      <w:tr w:rsidR="00A4419E" w:rsidRPr="00BD4305" w14:paraId="5ADB4505" w14:textId="77777777" w:rsidTr="00674149">
        <w:trPr>
          <w:trHeight w:val="141"/>
        </w:trPr>
        <w:tc>
          <w:tcPr>
            <w:tcW w:w="1939" w:type="pct"/>
            <w:vMerge/>
            <w:hideMark/>
          </w:tcPr>
          <w:p w14:paraId="6CFDBFDD" w14:textId="77777777" w:rsidR="00A4419E" w:rsidRPr="00BD4305" w:rsidRDefault="00A4419E" w:rsidP="00A00BCF">
            <w:pPr>
              <w:jc w:val="left"/>
              <w:rPr>
                <w:color w:val="000000"/>
                <w:sz w:val="20"/>
                <w:szCs w:val="20"/>
              </w:rPr>
            </w:pPr>
          </w:p>
        </w:tc>
        <w:tc>
          <w:tcPr>
            <w:tcW w:w="398" w:type="pct"/>
            <w:vMerge/>
            <w:vAlign w:val="center"/>
            <w:hideMark/>
          </w:tcPr>
          <w:p w14:paraId="5DB66F5A" w14:textId="77777777" w:rsidR="00A4419E" w:rsidRPr="00BD4305" w:rsidRDefault="00A4419E" w:rsidP="00A00BCF">
            <w:pPr>
              <w:rPr>
                <w:color w:val="000000"/>
                <w:sz w:val="20"/>
                <w:szCs w:val="20"/>
              </w:rPr>
            </w:pPr>
          </w:p>
        </w:tc>
        <w:tc>
          <w:tcPr>
            <w:tcW w:w="199" w:type="pct"/>
            <w:shd w:val="clear" w:color="auto" w:fill="auto"/>
            <w:vAlign w:val="center"/>
            <w:hideMark/>
          </w:tcPr>
          <w:p w14:paraId="3ADAC974" w14:textId="77777777" w:rsidR="00A4419E" w:rsidRPr="00BD4305" w:rsidRDefault="00A4419E" w:rsidP="00A00BCF">
            <w:pPr>
              <w:jc w:val="center"/>
              <w:rPr>
                <w:color w:val="000000"/>
                <w:sz w:val="20"/>
                <w:szCs w:val="20"/>
              </w:rPr>
            </w:pPr>
            <w:r w:rsidRPr="00BD4305">
              <w:rPr>
                <w:color w:val="000000"/>
                <w:sz w:val="20"/>
                <w:szCs w:val="20"/>
              </w:rPr>
              <w:t>3.2</w:t>
            </w:r>
          </w:p>
        </w:tc>
        <w:tc>
          <w:tcPr>
            <w:tcW w:w="1696" w:type="pct"/>
            <w:shd w:val="clear" w:color="auto" w:fill="auto"/>
            <w:vAlign w:val="center"/>
            <w:hideMark/>
          </w:tcPr>
          <w:p w14:paraId="766F4758" w14:textId="1DDB20A3" w:rsidR="00A4419E" w:rsidRPr="00BD4305" w:rsidRDefault="00A4419E" w:rsidP="00A00BCF">
            <w:pPr>
              <w:jc w:val="left"/>
              <w:rPr>
                <w:color w:val="000000"/>
                <w:sz w:val="20"/>
                <w:szCs w:val="20"/>
              </w:rPr>
            </w:pPr>
            <w:r w:rsidRPr="00BD4305">
              <w:rPr>
                <w:color w:val="000000"/>
                <w:sz w:val="20"/>
                <w:szCs w:val="20"/>
              </w:rPr>
              <w:t>Promotion of HC in the manufacture of cold rooms</w:t>
            </w:r>
          </w:p>
        </w:tc>
        <w:tc>
          <w:tcPr>
            <w:tcW w:w="394" w:type="pct"/>
            <w:shd w:val="clear" w:color="auto" w:fill="auto"/>
            <w:vAlign w:val="center"/>
            <w:hideMark/>
          </w:tcPr>
          <w:p w14:paraId="261103DD" w14:textId="3A229D2D" w:rsidR="00A4419E" w:rsidRPr="00BD4305" w:rsidRDefault="00A4419E" w:rsidP="00A00BCF">
            <w:pPr>
              <w:jc w:val="right"/>
              <w:rPr>
                <w:color w:val="000000"/>
                <w:sz w:val="20"/>
                <w:szCs w:val="20"/>
              </w:rPr>
            </w:pPr>
            <w:r>
              <w:rPr>
                <w:color w:val="000000"/>
                <w:sz w:val="20"/>
                <w:szCs w:val="20"/>
              </w:rPr>
              <w:t>8</w:t>
            </w:r>
            <w:r w:rsidRPr="00BD4305">
              <w:rPr>
                <w:color w:val="000000"/>
                <w:sz w:val="20"/>
                <w:szCs w:val="20"/>
              </w:rPr>
              <w:t>0,000</w:t>
            </w:r>
          </w:p>
        </w:tc>
        <w:tc>
          <w:tcPr>
            <w:tcW w:w="374" w:type="pct"/>
            <w:vMerge/>
            <w:shd w:val="clear" w:color="auto" w:fill="auto"/>
            <w:vAlign w:val="center"/>
            <w:hideMark/>
          </w:tcPr>
          <w:p w14:paraId="75CE09BA" w14:textId="636B74EB" w:rsidR="00A4419E" w:rsidRPr="00BD4305" w:rsidRDefault="00A4419E" w:rsidP="00A00BCF">
            <w:pPr>
              <w:jc w:val="right"/>
              <w:rPr>
                <w:color w:val="000000"/>
                <w:sz w:val="20"/>
                <w:szCs w:val="20"/>
              </w:rPr>
            </w:pPr>
          </w:p>
        </w:tc>
      </w:tr>
      <w:tr w:rsidR="00A4419E" w:rsidRPr="00BD4305" w14:paraId="16DB4F0A" w14:textId="77777777" w:rsidTr="00674149">
        <w:trPr>
          <w:trHeight w:val="408"/>
        </w:trPr>
        <w:tc>
          <w:tcPr>
            <w:tcW w:w="1939" w:type="pct"/>
            <w:vMerge/>
            <w:hideMark/>
          </w:tcPr>
          <w:p w14:paraId="28F3B872" w14:textId="77777777" w:rsidR="00A4419E" w:rsidRPr="00BD4305" w:rsidRDefault="00A4419E" w:rsidP="00A00BCF">
            <w:pPr>
              <w:jc w:val="left"/>
              <w:rPr>
                <w:color w:val="000000"/>
                <w:sz w:val="20"/>
                <w:szCs w:val="20"/>
              </w:rPr>
            </w:pPr>
          </w:p>
        </w:tc>
        <w:tc>
          <w:tcPr>
            <w:tcW w:w="398" w:type="pct"/>
            <w:vMerge/>
            <w:vAlign w:val="center"/>
            <w:hideMark/>
          </w:tcPr>
          <w:p w14:paraId="28F7A8E9" w14:textId="77777777" w:rsidR="00A4419E" w:rsidRPr="00BD4305" w:rsidRDefault="00A4419E" w:rsidP="00A00BCF">
            <w:pPr>
              <w:rPr>
                <w:color w:val="000000"/>
                <w:sz w:val="20"/>
                <w:szCs w:val="20"/>
              </w:rPr>
            </w:pPr>
          </w:p>
        </w:tc>
        <w:tc>
          <w:tcPr>
            <w:tcW w:w="199" w:type="pct"/>
            <w:shd w:val="clear" w:color="auto" w:fill="auto"/>
            <w:vAlign w:val="center"/>
            <w:hideMark/>
          </w:tcPr>
          <w:p w14:paraId="4017AEAA" w14:textId="77777777" w:rsidR="00A4419E" w:rsidRPr="00BD4305" w:rsidRDefault="00A4419E" w:rsidP="00A00BCF">
            <w:pPr>
              <w:jc w:val="center"/>
              <w:rPr>
                <w:color w:val="000000"/>
                <w:sz w:val="20"/>
                <w:szCs w:val="20"/>
              </w:rPr>
            </w:pPr>
            <w:r w:rsidRPr="00BD4305">
              <w:rPr>
                <w:color w:val="000000"/>
                <w:sz w:val="20"/>
                <w:szCs w:val="20"/>
              </w:rPr>
              <w:t>4.1</w:t>
            </w:r>
          </w:p>
        </w:tc>
        <w:tc>
          <w:tcPr>
            <w:tcW w:w="1696" w:type="pct"/>
            <w:shd w:val="clear" w:color="auto" w:fill="auto"/>
            <w:vAlign w:val="center"/>
            <w:hideMark/>
          </w:tcPr>
          <w:p w14:paraId="67947630" w14:textId="4493F4F7" w:rsidR="00A4419E" w:rsidRPr="00BD4305" w:rsidRDefault="00A4419E" w:rsidP="00A00BCF">
            <w:pPr>
              <w:jc w:val="left"/>
              <w:rPr>
                <w:color w:val="000000"/>
                <w:sz w:val="20"/>
                <w:szCs w:val="20"/>
              </w:rPr>
            </w:pPr>
            <w:r w:rsidRPr="00BD4305">
              <w:rPr>
                <w:color w:val="000000"/>
                <w:sz w:val="20"/>
                <w:szCs w:val="20"/>
              </w:rPr>
              <w:t>Evaluation of the impact of good refrigeration practices on RAC service applied at end-user level</w:t>
            </w:r>
          </w:p>
        </w:tc>
        <w:tc>
          <w:tcPr>
            <w:tcW w:w="394" w:type="pct"/>
            <w:shd w:val="clear" w:color="auto" w:fill="auto"/>
            <w:vAlign w:val="center"/>
            <w:hideMark/>
          </w:tcPr>
          <w:p w14:paraId="458705C0" w14:textId="2CBA3794" w:rsidR="00A4419E" w:rsidRPr="00BD4305" w:rsidRDefault="00A4419E" w:rsidP="00A00BCF">
            <w:pPr>
              <w:jc w:val="right"/>
              <w:rPr>
                <w:color w:val="000000"/>
                <w:sz w:val="20"/>
                <w:szCs w:val="20"/>
              </w:rPr>
            </w:pPr>
            <w:r>
              <w:rPr>
                <w:color w:val="000000"/>
                <w:sz w:val="20"/>
                <w:szCs w:val="20"/>
              </w:rPr>
              <w:t>4</w:t>
            </w:r>
            <w:r w:rsidRPr="00BD4305">
              <w:rPr>
                <w:color w:val="000000"/>
                <w:sz w:val="20"/>
                <w:szCs w:val="20"/>
              </w:rPr>
              <w:t>0,000</w:t>
            </w:r>
          </w:p>
        </w:tc>
        <w:tc>
          <w:tcPr>
            <w:tcW w:w="374" w:type="pct"/>
            <w:vMerge/>
            <w:shd w:val="clear" w:color="auto" w:fill="auto"/>
            <w:vAlign w:val="center"/>
            <w:hideMark/>
          </w:tcPr>
          <w:p w14:paraId="67F46952" w14:textId="1EA39537" w:rsidR="00A4419E" w:rsidRPr="00BD4305" w:rsidRDefault="00A4419E" w:rsidP="00A00BCF">
            <w:pPr>
              <w:jc w:val="right"/>
              <w:rPr>
                <w:color w:val="000000"/>
                <w:sz w:val="20"/>
                <w:szCs w:val="20"/>
              </w:rPr>
            </w:pPr>
          </w:p>
        </w:tc>
      </w:tr>
      <w:tr w:rsidR="00674149" w:rsidRPr="00BD4305" w14:paraId="07C499FE" w14:textId="77777777" w:rsidTr="00674149">
        <w:trPr>
          <w:trHeight w:val="408"/>
        </w:trPr>
        <w:tc>
          <w:tcPr>
            <w:tcW w:w="1939" w:type="pct"/>
            <w:shd w:val="clear" w:color="000000" w:fill="BFBFBF"/>
            <w:noWrap/>
            <w:hideMark/>
          </w:tcPr>
          <w:p w14:paraId="767402E1" w14:textId="7B29816B" w:rsidR="00A00BCF" w:rsidRPr="00BD4305" w:rsidRDefault="00A00BCF" w:rsidP="00A00BCF">
            <w:pPr>
              <w:jc w:val="left"/>
              <w:rPr>
                <w:rFonts w:ascii="Calibri" w:hAnsi="Calibri" w:cs="Calibri"/>
                <w:color w:val="000000"/>
                <w:sz w:val="20"/>
                <w:szCs w:val="20"/>
              </w:rPr>
            </w:pPr>
          </w:p>
        </w:tc>
        <w:tc>
          <w:tcPr>
            <w:tcW w:w="398" w:type="pct"/>
            <w:shd w:val="clear" w:color="000000" w:fill="BFBFBF"/>
            <w:noWrap/>
            <w:vAlign w:val="bottom"/>
            <w:hideMark/>
          </w:tcPr>
          <w:p w14:paraId="5B9F602E" w14:textId="57753EB9" w:rsidR="00A00BCF" w:rsidRPr="00BD4305" w:rsidRDefault="00A00BCF" w:rsidP="00A00BCF">
            <w:pPr>
              <w:rPr>
                <w:rFonts w:ascii="Calibri" w:hAnsi="Calibri" w:cs="Calibri"/>
                <w:color w:val="000000"/>
                <w:sz w:val="20"/>
                <w:szCs w:val="20"/>
              </w:rPr>
            </w:pPr>
          </w:p>
        </w:tc>
        <w:tc>
          <w:tcPr>
            <w:tcW w:w="199" w:type="pct"/>
            <w:shd w:val="clear" w:color="auto" w:fill="auto"/>
            <w:vAlign w:val="center"/>
            <w:hideMark/>
          </w:tcPr>
          <w:p w14:paraId="0C39BB07" w14:textId="77777777" w:rsidR="00A00BCF" w:rsidRPr="00BD4305" w:rsidRDefault="00A00BCF" w:rsidP="00A00BCF">
            <w:pPr>
              <w:jc w:val="center"/>
              <w:rPr>
                <w:color w:val="000000"/>
                <w:sz w:val="20"/>
                <w:szCs w:val="20"/>
              </w:rPr>
            </w:pPr>
            <w:r w:rsidRPr="00BD4305">
              <w:rPr>
                <w:color w:val="000000"/>
                <w:sz w:val="20"/>
                <w:szCs w:val="20"/>
              </w:rPr>
              <w:t>4.2</w:t>
            </w:r>
          </w:p>
        </w:tc>
        <w:tc>
          <w:tcPr>
            <w:tcW w:w="1696" w:type="pct"/>
            <w:shd w:val="clear" w:color="auto" w:fill="auto"/>
            <w:vAlign w:val="center"/>
            <w:hideMark/>
          </w:tcPr>
          <w:p w14:paraId="1DC8A7C1" w14:textId="77777777" w:rsidR="00A00BCF" w:rsidRPr="00BD4305" w:rsidRDefault="00A00BCF" w:rsidP="00A00BCF">
            <w:pPr>
              <w:jc w:val="left"/>
              <w:rPr>
                <w:color w:val="000000"/>
                <w:sz w:val="20"/>
                <w:szCs w:val="20"/>
              </w:rPr>
            </w:pPr>
            <w:r w:rsidRPr="00BD4305">
              <w:rPr>
                <w:color w:val="000000"/>
                <w:sz w:val="20"/>
                <w:szCs w:val="20"/>
              </w:rPr>
              <w:t>MAC: Best practices in the management of refrigerant gases in the servicing of MAC equipment</w:t>
            </w:r>
          </w:p>
        </w:tc>
        <w:tc>
          <w:tcPr>
            <w:tcW w:w="394" w:type="pct"/>
            <w:shd w:val="clear" w:color="auto" w:fill="auto"/>
            <w:vAlign w:val="center"/>
            <w:hideMark/>
          </w:tcPr>
          <w:p w14:paraId="35D85109" w14:textId="750429B9" w:rsidR="00A00BCF" w:rsidRPr="00067E74" w:rsidRDefault="005C0767" w:rsidP="00A00BCF">
            <w:pPr>
              <w:jc w:val="right"/>
              <w:rPr>
                <w:sz w:val="20"/>
                <w:szCs w:val="20"/>
              </w:rPr>
            </w:pPr>
            <w:r w:rsidRPr="00067E74">
              <w:rPr>
                <w:sz w:val="20"/>
                <w:szCs w:val="20"/>
              </w:rPr>
              <w:t>69,816</w:t>
            </w:r>
          </w:p>
        </w:tc>
        <w:tc>
          <w:tcPr>
            <w:tcW w:w="374" w:type="pct"/>
            <w:shd w:val="clear" w:color="auto" w:fill="auto"/>
            <w:vAlign w:val="center"/>
            <w:hideMark/>
          </w:tcPr>
          <w:p w14:paraId="46A98968" w14:textId="20F0B9E6" w:rsidR="00A00BCF" w:rsidRPr="00067E74" w:rsidRDefault="00A4419E" w:rsidP="00A00BCF">
            <w:pPr>
              <w:jc w:val="right"/>
              <w:rPr>
                <w:sz w:val="20"/>
                <w:szCs w:val="20"/>
              </w:rPr>
            </w:pPr>
            <w:r w:rsidRPr="00067E74">
              <w:rPr>
                <w:sz w:val="20"/>
                <w:szCs w:val="20"/>
              </w:rPr>
              <w:t>69,816</w:t>
            </w:r>
          </w:p>
        </w:tc>
      </w:tr>
      <w:tr w:rsidR="00674149" w:rsidRPr="00BD4305" w14:paraId="20298B4F" w14:textId="77777777" w:rsidTr="00674149">
        <w:trPr>
          <w:trHeight w:val="204"/>
        </w:trPr>
        <w:tc>
          <w:tcPr>
            <w:tcW w:w="1939" w:type="pct"/>
            <w:shd w:val="clear" w:color="000000" w:fill="BFBFBF"/>
            <w:noWrap/>
            <w:hideMark/>
          </w:tcPr>
          <w:p w14:paraId="1C544EDC" w14:textId="0256CFF9" w:rsidR="00A00BCF" w:rsidRPr="00BD4305" w:rsidRDefault="00A00BCF" w:rsidP="00A00BCF">
            <w:pPr>
              <w:jc w:val="left"/>
              <w:rPr>
                <w:rFonts w:ascii="Calibri" w:hAnsi="Calibri" w:cs="Calibri"/>
                <w:color w:val="000000"/>
                <w:sz w:val="20"/>
                <w:szCs w:val="20"/>
              </w:rPr>
            </w:pPr>
          </w:p>
        </w:tc>
        <w:tc>
          <w:tcPr>
            <w:tcW w:w="398" w:type="pct"/>
            <w:shd w:val="clear" w:color="000000" w:fill="BFBFBF"/>
            <w:noWrap/>
            <w:vAlign w:val="bottom"/>
            <w:hideMark/>
          </w:tcPr>
          <w:p w14:paraId="6962207E" w14:textId="47F4330C" w:rsidR="00A00BCF" w:rsidRPr="00BD4305" w:rsidRDefault="00A00BCF" w:rsidP="00A00BCF">
            <w:pPr>
              <w:rPr>
                <w:rFonts w:ascii="Calibri" w:hAnsi="Calibri" w:cs="Calibri"/>
                <w:color w:val="000000"/>
                <w:sz w:val="20"/>
                <w:szCs w:val="20"/>
              </w:rPr>
            </w:pPr>
          </w:p>
        </w:tc>
        <w:tc>
          <w:tcPr>
            <w:tcW w:w="199" w:type="pct"/>
            <w:shd w:val="clear" w:color="auto" w:fill="auto"/>
            <w:vAlign w:val="center"/>
            <w:hideMark/>
          </w:tcPr>
          <w:p w14:paraId="7485620E" w14:textId="77777777" w:rsidR="00A00BCF" w:rsidRPr="00BD4305" w:rsidRDefault="00A00BCF" w:rsidP="00A00BCF">
            <w:pPr>
              <w:jc w:val="center"/>
              <w:rPr>
                <w:color w:val="000000"/>
                <w:sz w:val="20"/>
                <w:szCs w:val="20"/>
              </w:rPr>
            </w:pPr>
            <w:r w:rsidRPr="00BD4305">
              <w:rPr>
                <w:color w:val="000000"/>
                <w:sz w:val="20"/>
                <w:szCs w:val="20"/>
              </w:rPr>
              <w:t>4.3.</w:t>
            </w:r>
          </w:p>
        </w:tc>
        <w:tc>
          <w:tcPr>
            <w:tcW w:w="1696" w:type="pct"/>
            <w:shd w:val="clear" w:color="auto" w:fill="auto"/>
            <w:vAlign w:val="center"/>
            <w:hideMark/>
          </w:tcPr>
          <w:p w14:paraId="3C0F9C96" w14:textId="4B202EF2" w:rsidR="00A00BCF" w:rsidRPr="00BD4305" w:rsidRDefault="00A00BCF" w:rsidP="00A00BCF">
            <w:pPr>
              <w:jc w:val="left"/>
              <w:rPr>
                <w:color w:val="000000"/>
                <w:sz w:val="20"/>
                <w:szCs w:val="20"/>
              </w:rPr>
            </w:pPr>
            <w:r w:rsidRPr="00BD4305">
              <w:rPr>
                <w:color w:val="000000"/>
                <w:sz w:val="20"/>
                <w:szCs w:val="20"/>
              </w:rPr>
              <w:t>MAC: Support for the reduction of HFCs in the MAC sector in Peru</w:t>
            </w:r>
          </w:p>
        </w:tc>
        <w:tc>
          <w:tcPr>
            <w:tcW w:w="394" w:type="pct"/>
            <w:shd w:val="clear" w:color="auto" w:fill="auto"/>
            <w:vAlign w:val="center"/>
            <w:hideMark/>
          </w:tcPr>
          <w:p w14:paraId="3DF6F6BE" w14:textId="3A82B434" w:rsidR="00A00BCF" w:rsidRPr="00067E74" w:rsidRDefault="00737046" w:rsidP="00A00BCF">
            <w:pPr>
              <w:jc w:val="right"/>
              <w:rPr>
                <w:sz w:val="20"/>
                <w:szCs w:val="20"/>
              </w:rPr>
            </w:pPr>
            <w:r w:rsidRPr="00067E74">
              <w:rPr>
                <w:sz w:val="20"/>
                <w:szCs w:val="20"/>
              </w:rPr>
              <w:t>60</w:t>
            </w:r>
            <w:r w:rsidR="00A00BCF" w:rsidRPr="00067E74">
              <w:rPr>
                <w:sz w:val="20"/>
                <w:szCs w:val="20"/>
              </w:rPr>
              <w:t>,000</w:t>
            </w:r>
          </w:p>
        </w:tc>
        <w:tc>
          <w:tcPr>
            <w:tcW w:w="374" w:type="pct"/>
            <w:shd w:val="clear" w:color="auto" w:fill="auto"/>
            <w:vAlign w:val="center"/>
            <w:hideMark/>
          </w:tcPr>
          <w:p w14:paraId="46649F1B" w14:textId="3DB6A734" w:rsidR="00A00BCF" w:rsidRPr="00067E74" w:rsidRDefault="00A4419E" w:rsidP="00A00BCF">
            <w:pPr>
              <w:jc w:val="right"/>
              <w:rPr>
                <w:sz w:val="20"/>
                <w:szCs w:val="20"/>
              </w:rPr>
            </w:pPr>
            <w:r w:rsidRPr="00067E74">
              <w:rPr>
                <w:sz w:val="20"/>
                <w:szCs w:val="20"/>
              </w:rPr>
              <w:t>60</w:t>
            </w:r>
            <w:r w:rsidR="00A00BCF" w:rsidRPr="00067E74">
              <w:rPr>
                <w:sz w:val="20"/>
                <w:szCs w:val="20"/>
              </w:rPr>
              <w:t>,000</w:t>
            </w:r>
          </w:p>
        </w:tc>
      </w:tr>
      <w:tr w:rsidR="00674149" w:rsidRPr="00BD4305" w14:paraId="144CBBD7" w14:textId="77777777" w:rsidTr="00674149">
        <w:trPr>
          <w:trHeight w:val="204"/>
        </w:trPr>
        <w:tc>
          <w:tcPr>
            <w:tcW w:w="1939" w:type="pct"/>
            <w:shd w:val="clear" w:color="auto" w:fill="auto"/>
            <w:hideMark/>
          </w:tcPr>
          <w:p w14:paraId="74D217DC" w14:textId="77777777" w:rsidR="00A00BCF" w:rsidRPr="00BD4305" w:rsidRDefault="00A00BCF" w:rsidP="00A00BCF">
            <w:pPr>
              <w:jc w:val="left"/>
              <w:rPr>
                <w:color w:val="000000"/>
                <w:sz w:val="20"/>
                <w:szCs w:val="20"/>
              </w:rPr>
            </w:pPr>
            <w:r w:rsidRPr="00BD4305">
              <w:rPr>
                <w:color w:val="000000"/>
                <w:sz w:val="20"/>
                <w:szCs w:val="20"/>
                <w:lang w:val="en-US"/>
              </w:rPr>
              <w:t>Public awareness to promote HCFC phase-out (annual campaigns)</w:t>
            </w:r>
          </w:p>
        </w:tc>
        <w:tc>
          <w:tcPr>
            <w:tcW w:w="398" w:type="pct"/>
            <w:shd w:val="clear" w:color="auto" w:fill="auto"/>
            <w:vAlign w:val="center"/>
            <w:hideMark/>
          </w:tcPr>
          <w:p w14:paraId="3AEA3BAC" w14:textId="77777777" w:rsidR="00A00BCF" w:rsidRPr="00BD4305" w:rsidRDefault="00A00BCF" w:rsidP="00A00BCF">
            <w:pPr>
              <w:jc w:val="right"/>
              <w:rPr>
                <w:color w:val="000000"/>
                <w:sz w:val="20"/>
                <w:szCs w:val="20"/>
              </w:rPr>
            </w:pPr>
            <w:r w:rsidRPr="00BD4305">
              <w:rPr>
                <w:color w:val="000000"/>
                <w:sz w:val="20"/>
                <w:szCs w:val="20"/>
                <w:lang w:val="en-US"/>
              </w:rPr>
              <w:t>150,000</w:t>
            </w:r>
          </w:p>
        </w:tc>
        <w:tc>
          <w:tcPr>
            <w:tcW w:w="199" w:type="pct"/>
            <w:shd w:val="clear" w:color="000000" w:fill="BFBFBF"/>
            <w:vAlign w:val="center"/>
            <w:hideMark/>
          </w:tcPr>
          <w:p w14:paraId="47000CED" w14:textId="7E573D28" w:rsidR="00A00BCF" w:rsidRPr="00BD4305" w:rsidRDefault="00A00BCF" w:rsidP="00A00BCF">
            <w:pPr>
              <w:jc w:val="center"/>
              <w:rPr>
                <w:color w:val="000000"/>
                <w:sz w:val="20"/>
                <w:szCs w:val="20"/>
              </w:rPr>
            </w:pPr>
          </w:p>
        </w:tc>
        <w:tc>
          <w:tcPr>
            <w:tcW w:w="1696" w:type="pct"/>
            <w:shd w:val="clear" w:color="000000" w:fill="BFBFBF"/>
            <w:vAlign w:val="center"/>
            <w:hideMark/>
          </w:tcPr>
          <w:p w14:paraId="67FCB8F6" w14:textId="73D213A6" w:rsidR="00A00BCF" w:rsidRPr="00BD4305" w:rsidRDefault="00A00BCF" w:rsidP="00A00BCF">
            <w:pPr>
              <w:jc w:val="left"/>
              <w:rPr>
                <w:color w:val="000000"/>
                <w:sz w:val="20"/>
                <w:szCs w:val="20"/>
              </w:rPr>
            </w:pPr>
          </w:p>
        </w:tc>
        <w:tc>
          <w:tcPr>
            <w:tcW w:w="394" w:type="pct"/>
            <w:shd w:val="clear" w:color="000000" w:fill="BFBFBF"/>
            <w:vAlign w:val="center"/>
            <w:hideMark/>
          </w:tcPr>
          <w:p w14:paraId="65509F8A" w14:textId="5D48CBB4" w:rsidR="00A00BCF" w:rsidRPr="00067E74" w:rsidRDefault="00A00BCF" w:rsidP="00A00BCF">
            <w:pPr>
              <w:rPr>
                <w:sz w:val="20"/>
                <w:szCs w:val="20"/>
              </w:rPr>
            </w:pPr>
          </w:p>
        </w:tc>
        <w:tc>
          <w:tcPr>
            <w:tcW w:w="374" w:type="pct"/>
            <w:shd w:val="clear" w:color="auto" w:fill="auto"/>
            <w:vAlign w:val="center"/>
            <w:hideMark/>
          </w:tcPr>
          <w:p w14:paraId="610559BB" w14:textId="77777777" w:rsidR="00A00BCF" w:rsidRPr="00067E74" w:rsidRDefault="00A00BCF" w:rsidP="00A00BCF">
            <w:pPr>
              <w:jc w:val="right"/>
              <w:rPr>
                <w:sz w:val="20"/>
                <w:szCs w:val="20"/>
              </w:rPr>
            </w:pPr>
            <w:r w:rsidRPr="00067E74">
              <w:rPr>
                <w:sz w:val="20"/>
                <w:szCs w:val="20"/>
              </w:rPr>
              <w:t>150,000</w:t>
            </w:r>
          </w:p>
        </w:tc>
      </w:tr>
      <w:tr w:rsidR="00674149" w:rsidRPr="00BD4305" w14:paraId="61ED8494" w14:textId="77777777" w:rsidTr="00674149">
        <w:trPr>
          <w:trHeight w:val="204"/>
        </w:trPr>
        <w:tc>
          <w:tcPr>
            <w:tcW w:w="1939" w:type="pct"/>
            <w:shd w:val="clear" w:color="auto" w:fill="auto"/>
            <w:hideMark/>
          </w:tcPr>
          <w:p w14:paraId="5ECEF268" w14:textId="77777777" w:rsidR="00A00BCF" w:rsidRPr="00BD4305" w:rsidRDefault="00A00BCF" w:rsidP="00A00BCF">
            <w:pPr>
              <w:jc w:val="left"/>
              <w:rPr>
                <w:b/>
                <w:bCs/>
                <w:color w:val="000000"/>
                <w:sz w:val="20"/>
                <w:szCs w:val="20"/>
              </w:rPr>
            </w:pPr>
            <w:r w:rsidRPr="00BD4305">
              <w:rPr>
                <w:b/>
                <w:bCs/>
                <w:color w:val="000000"/>
                <w:sz w:val="20"/>
                <w:szCs w:val="20"/>
                <w:lang w:val="en-US"/>
              </w:rPr>
              <w:t>Subtotal</w:t>
            </w:r>
          </w:p>
        </w:tc>
        <w:tc>
          <w:tcPr>
            <w:tcW w:w="398" w:type="pct"/>
            <w:shd w:val="clear" w:color="auto" w:fill="auto"/>
            <w:noWrap/>
            <w:vAlign w:val="center"/>
            <w:hideMark/>
          </w:tcPr>
          <w:p w14:paraId="44366EAD" w14:textId="77777777" w:rsidR="00A00BCF" w:rsidRPr="00BD4305" w:rsidRDefault="00A00BCF" w:rsidP="00A00BCF">
            <w:pPr>
              <w:jc w:val="right"/>
              <w:rPr>
                <w:b/>
                <w:bCs/>
                <w:color w:val="000000"/>
                <w:sz w:val="20"/>
                <w:szCs w:val="20"/>
              </w:rPr>
            </w:pPr>
            <w:r w:rsidRPr="00BD4305">
              <w:rPr>
                <w:b/>
                <w:bCs/>
                <w:color w:val="000000"/>
                <w:sz w:val="20"/>
                <w:szCs w:val="20"/>
                <w:lang w:val="en-US"/>
              </w:rPr>
              <w:t>1,250,000</w:t>
            </w:r>
          </w:p>
        </w:tc>
        <w:tc>
          <w:tcPr>
            <w:tcW w:w="199" w:type="pct"/>
            <w:shd w:val="clear" w:color="auto" w:fill="auto"/>
            <w:noWrap/>
            <w:vAlign w:val="center"/>
            <w:hideMark/>
          </w:tcPr>
          <w:p w14:paraId="7740B617" w14:textId="77777777" w:rsidR="00A00BCF" w:rsidRPr="00BD4305" w:rsidRDefault="00A00BCF" w:rsidP="00A00BCF">
            <w:pPr>
              <w:rPr>
                <w:b/>
                <w:bCs/>
                <w:color w:val="000000"/>
                <w:sz w:val="20"/>
                <w:szCs w:val="20"/>
              </w:rPr>
            </w:pPr>
          </w:p>
        </w:tc>
        <w:tc>
          <w:tcPr>
            <w:tcW w:w="1696" w:type="pct"/>
            <w:shd w:val="clear" w:color="auto" w:fill="auto"/>
            <w:vAlign w:val="center"/>
            <w:hideMark/>
          </w:tcPr>
          <w:p w14:paraId="089688FE" w14:textId="77777777" w:rsidR="00A00BCF" w:rsidRPr="00BD4305" w:rsidRDefault="00A00BCF" w:rsidP="00A00BCF">
            <w:pPr>
              <w:jc w:val="left"/>
              <w:rPr>
                <w:color w:val="000000"/>
                <w:sz w:val="20"/>
                <w:szCs w:val="20"/>
              </w:rPr>
            </w:pPr>
            <w:r w:rsidRPr="00BD4305">
              <w:rPr>
                <w:b/>
                <w:bCs/>
                <w:color w:val="000000"/>
                <w:sz w:val="20"/>
                <w:szCs w:val="20"/>
              </w:rPr>
              <w:t>Subtotal</w:t>
            </w:r>
          </w:p>
        </w:tc>
        <w:tc>
          <w:tcPr>
            <w:tcW w:w="394" w:type="pct"/>
            <w:shd w:val="clear" w:color="auto" w:fill="auto"/>
            <w:vAlign w:val="center"/>
            <w:hideMark/>
          </w:tcPr>
          <w:p w14:paraId="12123CD6" w14:textId="5876B33F" w:rsidR="00A00BCF" w:rsidRPr="00067E74" w:rsidRDefault="009464D7" w:rsidP="00A00BCF">
            <w:pPr>
              <w:jc w:val="right"/>
              <w:rPr>
                <w:b/>
                <w:bCs/>
                <w:sz w:val="20"/>
                <w:szCs w:val="20"/>
              </w:rPr>
            </w:pPr>
            <w:r w:rsidRPr="00067E74">
              <w:rPr>
                <w:b/>
                <w:bCs/>
                <w:sz w:val="20"/>
                <w:szCs w:val="20"/>
              </w:rPr>
              <w:t>57</w:t>
            </w:r>
            <w:r w:rsidR="005C0767" w:rsidRPr="00067E74">
              <w:rPr>
                <w:b/>
                <w:bCs/>
                <w:sz w:val="20"/>
                <w:szCs w:val="20"/>
              </w:rPr>
              <w:t>1</w:t>
            </w:r>
            <w:r w:rsidRPr="00067E74">
              <w:rPr>
                <w:b/>
                <w:bCs/>
                <w:sz w:val="20"/>
                <w:szCs w:val="20"/>
              </w:rPr>
              <w:t>,</w:t>
            </w:r>
            <w:r w:rsidR="001B7091" w:rsidRPr="00067E74">
              <w:rPr>
                <w:b/>
                <w:bCs/>
                <w:sz w:val="20"/>
                <w:szCs w:val="20"/>
              </w:rPr>
              <w:t>816</w:t>
            </w:r>
          </w:p>
        </w:tc>
        <w:tc>
          <w:tcPr>
            <w:tcW w:w="374" w:type="pct"/>
            <w:shd w:val="clear" w:color="auto" w:fill="auto"/>
            <w:vAlign w:val="center"/>
            <w:hideMark/>
          </w:tcPr>
          <w:p w14:paraId="60B498EF" w14:textId="208D82F9" w:rsidR="00A00BCF" w:rsidRPr="00067E74" w:rsidRDefault="00A00BCF" w:rsidP="00A00BCF">
            <w:pPr>
              <w:jc w:val="right"/>
              <w:rPr>
                <w:b/>
                <w:bCs/>
                <w:sz w:val="20"/>
                <w:szCs w:val="20"/>
              </w:rPr>
            </w:pPr>
            <w:r w:rsidRPr="00067E74">
              <w:rPr>
                <w:b/>
                <w:bCs/>
                <w:sz w:val="20"/>
                <w:szCs w:val="20"/>
              </w:rPr>
              <w:t>1</w:t>
            </w:r>
            <w:r w:rsidR="00A4419E" w:rsidRPr="00067E74">
              <w:rPr>
                <w:b/>
                <w:bCs/>
                <w:sz w:val="20"/>
                <w:szCs w:val="20"/>
              </w:rPr>
              <w:t>,821,816</w:t>
            </w:r>
          </w:p>
        </w:tc>
      </w:tr>
      <w:tr w:rsidR="00674149" w:rsidRPr="00BD4305" w14:paraId="7286C223" w14:textId="77777777" w:rsidTr="00674149">
        <w:trPr>
          <w:trHeight w:val="204"/>
        </w:trPr>
        <w:tc>
          <w:tcPr>
            <w:tcW w:w="1939" w:type="pct"/>
            <w:shd w:val="clear" w:color="auto" w:fill="auto"/>
            <w:hideMark/>
          </w:tcPr>
          <w:p w14:paraId="70041694" w14:textId="77777777" w:rsidR="00A00BCF" w:rsidRPr="00BD4305" w:rsidRDefault="00A00BCF" w:rsidP="00A00BCF">
            <w:pPr>
              <w:jc w:val="left"/>
              <w:rPr>
                <w:color w:val="000000"/>
                <w:sz w:val="20"/>
                <w:szCs w:val="20"/>
              </w:rPr>
            </w:pPr>
            <w:r w:rsidRPr="00BD4305">
              <w:rPr>
                <w:color w:val="000000"/>
                <w:sz w:val="20"/>
                <w:szCs w:val="20"/>
                <w:lang w:val="en-US"/>
              </w:rPr>
              <w:t>Project for coordination and management</w:t>
            </w:r>
          </w:p>
        </w:tc>
        <w:tc>
          <w:tcPr>
            <w:tcW w:w="398" w:type="pct"/>
            <w:shd w:val="clear" w:color="auto" w:fill="auto"/>
            <w:noWrap/>
            <w:vAlign w:val="center"/>
            <w:hideMark/>
          </w:tcPr>
          <w:p w14:paraId="67E30C6C" w14:textId="77777777" w:rsidR="00A00BCF" w:rsidRPr="00BD4305" w:rsidRDefault="00A00BCF" w:rsidP="00A00BCF">
            <w:pPr>
              <w:jc w:val="right"/>
              <w:rPr>
                <w:color w:val="000000"/>
                <w:sz w:val="20"/>
                <w:szCs w:val="20"/>
              </w:rPr>
            </w:pPr>
            <w:r w:rsidRPr="00BD4305">
              <w:rPr>
                <w:color w:val="000000"/>
                <w:sz w:val="20"/>
                <w:szCs w:val="20"/>
                <w:lang w:val="en-US"/>
              </w:rPr>
              <w:t>125,000</w:t>
            </w:r>
          </w:p>
        </w:tc>
        <w:tc>
          <w:tcPr>
            <w:tcW w:w="199" w:type="pct"/>
            <w:shd w:val="clear" w:color="auto" w:fill="auto"/>
            <w:vAlign w:val="center"/>
            <w:hideMark/>
          </w:tcPr>
          <w:p w14:paraId="0C60715D" w14:textId="77777777" w:rsidR="00A00BCF" w:rsidRPr="00BD4305" w:rsidRDefault="00A00BCF" w:rsidP="00A00BCF">
            <w:pPr>
              <w:jc w:val="center"/>
              <w:rPr>
                <w:color w:val="000000"/>
                <w:sz w:val="20"/>
                <w:szCs w:val="20"/>
              </w:rPr>
            </w:pPr>
            <w:r w:rsidRPr="00BD4305">
              <w:rPr>
                <w:color w:val="000000"/>
                <w:sz w:val="20"/>
                <w:szCs w:val="20"/>
              </w:rPr>
              <w:t xml:space="preserve">5.1. </w:t>
            </w:r>
          </w:p>
        </w:tc>
        <w:tc>
          <w:tcPr>
            <w:tcW w:w="1696" w:type="pct"/>
            <w:shd w:val="clear" w:color="auto" w:fill="auto"/>
            <w:vAlign w:val="center"/>
            <w:hideMark/>
          </w:tcPr>
          <w:p w14:paraId="6AE9C65D" w14:textId="67C8CFDC" w:rsidR="00A00BCF" w:rsidRPr="00BD4305" w:rsidRDefault="00A00BCF" w:rsidP="00A00BCF">
            <w:pPr>
              <w:jc w:val="left"/>
              <w:rPr>
                <w:color w:val="000000"/>
                <w:sz w:val="20"/>
                <w:szCs w:val="20"/>
              </w:rPr>
            </w:pPr>
            <w:r w:rsidRPr="00BD4305">
              <w:rPr>
                <w:color w:val="000000"/>
                <w:sz w:val="20"/>
                <w:szCs w:val="20"/>
              </w:rPr>
              <w:t>Project cost management and monitoring</w:t>
            </w:r>
          </w:p>
        </w:tc>
        <w:tc>
          <w:tcPr>
            <w:tcW w:w="394" w:type="pct"/>
            <w:shd w:val="clear" w:color="auto" w:fill="auto"/>
            <w:vAlign w:val="center"/>
            <w:hideMark/>
          </w:tcPr>
          <w:p w14:paraId="256BC5DD" w14:textId="7D2D4F76" w:rsidR="00A00BCF" w:rsidRPr="00067E74" w:rsidRDefault="009464D7" w:rsidP="00A00BCF">
            <w:pPr>
              <w:jc w:val="right"/>
              <w:rPr>
                <w:sz w:val="20"/>
                <w:szCs w:val="20"/>
              </w:rPr>
            </w:pPr>
            <w:r w:rsidRPr="00067E74">
              <w:rPr>
                <w:sz w:val="20"/>
                <w:szCs w:val="20"/>
              </w:rPr>
              <w:t>57,</w:t>
            </w:r>
            <w:r w:rsidR="001B7091" w:rsidRPr="00067E74">
              <w:rPr>
                <w:sz w:val="20"/>
                <w:szCs w:val="20"/>
              </w:rPr>
              <w:t>182</w:t>
            </w:r>
          </w:p>
        </w:tc>
        <w:tc>
          <w:tcPr>
            <w:tcW w:w="374" w:type="pct"/>
            <w:shd w:val="clear" w:color="auto" w:fill="auto"/>
            <w:vAlign w:val="center"/>
            <w:hideMark/>
          </w:tcPr>
          <w:p w14:paraId="32926E4D" w14:textId="3C8D651F" w:rsidR="00A00BCF" w:rsidRPr="00067E74" w:rsidRDefault="00A00BCF" w:rsidP="00A00BCF">
            <w:pPr>
              <w:jc w:val="right"/>
              <w:rPr>
                <w:sz w:val="20"/>
                <w:szCs w:val="20"/>
              </w:rPr>
            </w:pPr>
            <w:r w:rsidRPr="00067E74">
              <w:rPr>
                <w:sz w:val="20"/>
                <w:szCs w:val="20"/>
              </w:rPr>
              <w:t>1</w:t>
            </w:r>
            <w:r w:rsidR="00A4419E" w:rsidRPr="00067E74">
              <w:rPr>
                <w:sz w:val="20"/>
                <w:szCs w:val="20"/>
              </w:rPr>
              <w:t>82</w:t>
            </w:r>
            <w:r w:rsidRPr="00067E74">
              <w:rPr>
                <w:sz w:val="20"/>
                <w:szCs w:val="20"/>
              </w:rPr>
              <w:t>,</w:t>
            </w:r>
            <w:r w:rsidR="00A4419E" w:rsidRPr="00067E74">
              <w:rPr>
                <w:sz w:val="20"/>
                <w:szCs w:val="20"/>
              </w:rPr>
              <w:t>182</w:t>
            </w:r>
          </w:p>
        </w:tc>
      </w:tr>
      <w:tr w:rsidR="00674149" w:rsidRPr="00BD4305" w14:paraId="2244D0F2" w14:textId="77777777" w:rsidTr="00674149">
        <w:trPr>
          <w:trHeight w:val="204"/>
        </w:trPr>
        <w:tc>
          <w:tcPr>
            <w:tcW w:w="1939" w:type="pct"/>
            <w:shd w:val="clear" w:color="auto" w:fill="auto"/>
            <w:hideMark/>
          </w:tcPr>
          <w:p w14:paraId="36D2C0A3" w14:textId="16200073" w:rsidR="00A00BCF" w:rsidRPr="00BD4305" w:rsidRDefault="00A00BCF" w:rsidP="00A00BCF">
            <w:pPr>
              <w:jc w:val="left"/>
              <w:rPr>
                <w:b/>
                <w:bCs/>
                <w:color w:val="000000"/>
                <w:sz w:val="20"/>
                <w:szCs w:val="20"/>
              </w:rPr>
            </w:pPr>
            <w:r w:rsidRPr="00BD4305">
              <w:rPr>
                <w:b/>
                <w:bCs/>
                <w:color w:val="000000"/>
                <w:sz w:val="20"/>
                <w:szCs w:val="20"/>
                <w:lang w:val="en-US"/>
              </w:rPr>
              <w:t>Total cost</w:t>
            </w:r>
            <w:r w:rsidR="00F84035">
              <w:rPr>
                <w:b/>
                <w:bCs/>
                <w:color w:val="000000"/>
                <w:sz w:val="20"/>
                <w:szCs w:val="20"/>
                <w:lang w:val="en-US"/>
              </w:rPr>
              <w:t xml:space="preserve"> of</w:t>
            </w:r>
            <w:r w:rsidRPr="00BD4305">
              <w:rPr>
                <w:b/>
                <w:bCs/>
                <w:color w:val="000000"/>
                <w:sz w:val="20"/>
                <w:szCs w:val="20"/>
                <w:lang w:val="en-US"/>
              </w:rPr>
              <w:t xml:space="preserve"> stage II </w:t>
            </w:r>
            <w:r w:rsidR="00F84035">
              <w:rPr>
                <w:b/>
                <w:bCs/>
                <w:color w:val="000000"/>
                <w:sz w:val="20"/>
                <w:szCs w:val="20"/>
                <w:lang w:val="en-US"/>
              </w:rPr>
              <w:t xml:space="preserve">of the </w:t>
            </w:r>
            <w:r w:rsidRPr="00BD4305">
              <w:rPr>
                <w:b/>
                <w:bCs/>
                <w:color w:val="000000"/>
                <w:sz w:val="20"/>
                <w:szCs w:val="20"/>
                <w:lang w:val="en-US"/>
              </w:rPr>
              <w:t>HPMP</w:t>
            </w:r>
          </w:p>
        </w:tc>
        <w:tc>
          <w:tcPr>
            <w:tcW w:w="398" w:type="pct"/>
            <w:shd w:val="clear" w:color="auto" w:fill="auto"/>
            <w:noWrap/>
            <w:vAlign w:val="center"/>
            <w:hideMark/>
          </w:tcPr>
          <w:p w14:paraId="4E34F3DF" w14:textId="77777777" w:rsidR="00A00BCF" w:rsidRPr="00BD4305" w:rsidRDefault="00A00BCF" w:rsidP="00A00BCF">
            <w:pPr>
              <w:jc w:val="right"/>
              <w:rPr>
                <w:b/>
                <w:bCs/>
                <w:color w:val="000000"/>
                <w:sz w:val="20"/>
                <w:szCs w:val="20"/>
              </w:rPr>
            </w:pPr>
            <w:r w:rsidRPr="00BD4305">
              <w:rPr>
                <w:b/>
                <w:bCs/>
                <w:color w:val="000000"/>
                <w:sz w:val="20"/>
                <w:szCs w:val="20"/>
                <w:lang w:val="en-US"/>
              </w:rPr>
              <w:t>1,375,000</w:t>
            </w:r>
          </w:p>
        </w:tc>
        <w:tc>
          <w:tcPr>
            <w:tcW w:w="199" w:type="pct"/>
            <w:shd w:val="clear" w:color="auto" w:fill="auto"/>
            <w:noWrap/>
            <w:vAlign w:val="center"/>
            <w:hideMark/>
          </w:tcPr>
          <w:p w14:paraId="607C96DD" w14:textId="77777777" w:rsidR="00A00BCF" w:rsidRPr="00BD4305" w:rsidRDefault="00A00BCF" w:rsidP="00A00BCF">
            <w:pPr>
              <w:rPr>
                <w:b/>
                <w:bCs/>
                <w:color w:val="000000"/>
                <w:sz w:val="20"/>
                <w:szCs w:val="20"/>
              </w:rPr>
            </w:pPr>
          </w:p>
        </w:tc>
        <w:tc>
          <w:tcPr>
            <w:tcW w:w="1696" w:type="pct"/>
            <w:shd w:val="clear" w:color="auto" w:fill="auto"/>
            <w:vAlign w:val="center"/>
            <w:hideMark/>
          </w:tcPr>
          <w:p w14:paraId="26B488DC" w14:textId="2A50667A" w:rsidR="00A00BCF" w:rsidRPr="00BD4305" w:rsidRDefault="00A00BCF" w:rsidP="00A00BCF">
            <w:pPr>
              <w:jc w:val="left"/>
              <w:rPr>
                <w:color w:val="000000"/>
                <w:sz w:val="20"/>
                <w:szCs w:val="20"/>
              </w:rPr>
            </w:pPr>
            <w:r w:rsidRPr="00BD4305">
              <w:rPr>
                <w:b/>
                <w:bCs/>
                <w:color w:val="000000"/>
                <w:sz w:val="20"/>
                <w:szCs w:val="20"/>
              </w:rPr>
              <w:t xml:space="preserve">Total cost </w:t>
            </w:r>
            <w:r w:rsidR="00F84035">
              <w:rPr>
                <w:b/>
                <w:bCs/>
                <w:color w:val="000000"/>
                <w:sz w:val="20"/>
                <w:szCs w:val="20"/>
              </w:rPr>
              <w:t xml:space="preserve">of </w:t>
            </w:r>
            <w:r w:rsidRPr="00BD4305">
              <w:rPr>
                <w:b/>
                <w:bCs/>
                <w:color w:val="000000"/>
                <w:sz w:val="20"/>
                <w:szCs w:val="20"/>
              </w:rPr>
              <w:t xml:space="preserve">stage I </w:t>
            </w:r>
            <w:r w:rsidR="00F84035">
              <w:rPr>
                <w:b/>
                <w:bCs/>
                <w:color w:val="000000"/>
                <w:sz w:val="20"/>
                <w:szCs w:val="20"/>
              </w:rPr>
              <w:t xml:space="preserve">of </w:t>
            </w:r>
            <w:r w:rsidR="00155DC4">
              <w:rPr>
                <w:b/>
                <w:bCs/>
                <w:color w:val="000000"/>
                <w:sz w:val="20"/>
                <w:szCs w:val="20"/>
              </w:rPr>
              <w:t xml:space="preserve">the </w:t>
            </w:r>
            <w:r w:rsidRPr="00BD4305">
              <w:rPr>
                <w:b/>
                <w:bCs/>
                <w:color w:val="000000"/>
                <w:sz w:val="20"/>
                <w:szCs w:val="20"/>
              </w:rPr>
              <w:t>KIP</w:t>
            </w:r>
          </w:p>
        </w:tc>
        <w:tc>
          <w:tcPr>
            <w:tcW w:w="394" w:type="pct"/>
            <w:shd w:val="clear" w:color="auto" w:fill="auto"/>
            <w:vAlign w:val="center"/>
            <w:hideMark/>
          </w:tcPr>
          <w:p w14:paraId="76F31AF6" w14:textId="51B4034A" w:rsidR="00A00BCF" w:rsidRPr="00067E74" w:rsidRDefault="009464D7" w:rsidP="00A00BCF">
            <w:pPr>
              <w:jc w:val="right"/>
              <w:rPr>
                <w:b/>
                <w:bCs/>
                <w:sz w:val="20"/>
                <w:szCs w:val="20"/>
              </w:rPr>
            </w:pPr>
            <w:r w:rsidRPr="00067E74">
              <w:rPr>
                <w:b/>
                <w:bCs/>
                <w:sz w:val="20"/>
                <w:szCs w:val="20"/>
              </w:rPr>
              <w:t>62</w:t>
            </w:r>
            <w:r w:rsidR="001B7091" w:rsidRPr="00067E74">
              <w:rPr>
                <w:b/>
                <w:bCs/>
                <w:sz w:val="20"/>
                <w:szCs w:val="20"/>
              </w:rPr>
              <w:t>8</w:t>
            </w:r>
            <w:r w:rsidRPr="00067E74">
              <w:rPr>
                <w:b/>
                <w:bCs/>
                <w:sz w:val="20"/>
                <w:szCs w:val="20"/>
              </w:rPr>
              <w:t>,</w:t>
            </w:r>
            <w:r w:rsidR="001B7091" w:rsidRPr="00067E74">
              <w:rPr>
                <w:b/>
                <w:bCs/>
                <w:sz w:val="20"/>
                <w:szCs w:val="20"/>
              </w:rPr>
              <w:t>998</w:t>
            </w:r>
          </w:p>
        </w:tc>
        <w:tc>
          <w:tcPr>
            <w:tcW w:w="374" w:type="pct"/>
            <w:shd w:val="clear" w:color="auto" w:fill="auto"/>
            <w:vAlign w:val="center"/>
            <w:hideMark/>
          </w:tcPr>
          <w:p w14:paraId="675E54AA" w14:textId="3FD3F5A4" w:rsidR="00A00BCF" w:rsidRPr="00067E74" w:rsidRDefault="00E075ED" w:rsidP="00A00BCF">
            <w:pPr>
              <w:jc w:val="right"/>
              <w:rPr>
                <w:b/>
                <w:bCs/>
                <w:sz w:val="20"/>
                <w:szCs w:val="20"/>
              </w:rPr>
            </w:pPr>
            <w:r w:rsidRPr="00067E74">
              <w:rPr>
                <w:b/>
                <w:bCs/>
                <w:sz w:val="20"/>
                <w:szCs w:val="20"/>
              </w:rPr>
              <w:t>2,003,998</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A6D4B" w:rsidRPr="009B0D30" w14:paraId="11A7712A" w14:textId="77777777" w:rsidTr="002F1D10">
        <w:trPr>
          <w:trHeight w:val="603"/>
          <w:jc w:val="center"/>
        </w:trPr>
        <w:tc>
          <w:tcPr>
            <w:tcW w:w="1915" w:type="dxa"/>
          </w:tcPr>
          <w:p w14:paraId="75EC0011" w14:textId="77777777" w:rsidR="008A6D4B" w:rsidRPr="009B0D30" w:rsidRDefault="008A6D4B" w:rsidP="004D4D5E">
            <w:pPr>
              <w:suppressAutoHyphens/>
            </w:pPr>
          </w:p>
        </w:tc>
        <w:tc>
          <w:tcPr>
            <w:tcW w:w="1915" w:type="dxa"/>
          </w:tcPr>
          <w:p w14:paraId="79CB7A8B" w14:textId="77777777" w:rsidR="008A6D4B" w:rsidRPr="009B0D30" w:rsidRDefault="008A6D4B" w:rsidP="004D4D5E">
            <w:pPr>
              <w:suppressAutoHyphens/>
            </w:pPr>
          </w:p>
        </w:tc>
        <w:tc>
          <w:tcPr>
            <w:tcW w:w="1915" w:type="dxa"/>
            <w:tcBorders>
              <w:bottom w:val="single" w:sz="4" w:space="0" w:color="auto"/>
            </w:tcBorders>
            <w:vAlign w:val="center"/>
          </w:tcPr>
          <w:p w14:paraId="52388010" w14:textId="77777777" w:rsidR="008A6D4B" w:rsidRDefault="008A6D4B" w:rsidP="002F1D10">
            <w:pPr>
              <w:suppressAutoHyphens/>
              <w:jc w:val="center"/>
            </w:pPr>
          </w:p>
          <w:p w14:paraId="284EA83B" w14:textId="77777777" w:rsidR="00AB4E8F" w:rsidRDefault="00AB4E8F" w:rsidP="002F1D10">
            <w:pPr>
              <w:suppressAutoHyphens/>
              <w:jc w:val="center"/>
            </w:pPr>
          </w:p>
          <w:p w14:paraId="7C4E26A4" w14:textId="77777777" w:rsidR="00AB4E8F" w:rsidRDefault="00AB4E8F" w:rsidP="002F1D10">
            <w:pPr>
              <w:suppressAutoHyphens/>
              <w:jc w:val="center"/>
            </w:pPr>
          </w:p>
          <w:p w14:paraId="0E2915C5" w14:textId="77777777" w:rsidR="007D1C95" w:rsidRPr="009B0D30" w:rsidRDefault="007D1C95" w:rsidP="002F1D10">
            <w:pPr>
              <w:suppressAutoHyphens/>
              <w:jc w:val="center"/>
            </w:pPr>
          </w:p>
        </w:tc>
        <w:tc>
          <w:tcPr>
            <w:tcW w:w="1915" w:type="dxa"/>
          </w:tcPr>
          <w:p w14:paraId="5934D000" w14:textId="77777777" w:rsidR="008A6D4B" w:rsidRPr="009B0D30" w:rsidRDefault="008A6D4B" w:rsidP="004D4D5E">
            <w:pPr>
              <w:suppressAutoHyphens/>
            </w:pPr>
          </w:p>
        </w:tc>
        <w:tc>
          <w:tcPr>
            <w:tcW w:w="1916" w:type="dxa"/>
          </w:tcPr>
          <w:p w14:paraId="5A1C7AFF" w14:textId="77777777" w:rsidR="008A6D4B" w:rsidRPr="009B0D30" w:rsidRDefault="008A6D4B" w:rsidP="004D4D5E">
            <w:pPr>
              <w:suppressAutoHyphens/>
            </w:pPr>
          </w:p>
        </w:tc>
      </w:tr>
    </w:tbl>
    <w:p w14:paraId="38674C8F" w14:textId="77777777" w:rsidR="00E85409" w:rsidRPr="009B0D30" w:rsidRDefault="00E85409" w:rsidP="009C53AE"/>
    <w:sectPr w:rsidR="00E85409" w:rsidRPr="009B0D30" w:rsidSect="008A6D4B">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404AC0" w14:textId="77777777" w:rsidR="005F06B0" w:rsidRDefault="005F06B0" w:rsidP="004A504B">
      <w:r>
        <w:separator/>
      </w:r>
    </w:p>
  </w:endnote>
  <w:endnote w:type="continuationSeparator" w:id="0">
    <w:p w14:paraId="571A76F4" w14:textId="77777777" w:rsidR="005F06B0" w:rsidRDefault="005F06B0" w:rsidP="004A504B">
      <w:r>
        <w:continuationSeparator/>
      </w:r>
    </w:p>
  </w:endnote>
  <w:endnote w:type="continuationNotice" w:id="1">
    <w:p w14:paraId="4C064213" w14:textId="77777777" w:rsidR="005F06B0" w:rsidRDefault="005F06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97966" w14:textId="77777777" w:rsidR="00BF0792" w:rsidRPr="0033525D" w:rsidRDefault="00BF0792">
    <w:pPr>
      <w:jc w:val="center"/>
    </w:pPr>
    <w:r>
      <w:fldChar w:fldCharType="begin"/>
    </w:r>
    <w:r>
      <w:instrText xml:space="preserve"> PAGE </w:instrText>
    </w:r>
    <w:r>
      <w:fldChar w:fldCharType="separate"/>
    </w:r>
    <w:r w:rsidR="000C3DB2">
      <w:rPr>
        <w:noProof/>
      </w:rPr>
      <w:t>18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F5BB9" w14:textId="77777777" w:rsidR="00BF0792" w:rsidRPr="0033525D" w:rsidRDefault="00BF0792">
    <w:pPr>
      <w:jc w:val="center"/>
    </w:pPr>
    <w:r>
      <w:fldChar w:fldCharType="begin"/>
    </w:r>
    <w:r>
      <w:instrText xml:space="preserve"> PAGE </w:instrText>
    </w:r>
    <w:r>
      <w:fldChar w:fldCharType="separate"/>
    </w:r>
    <w:r w:rsidR="004A5D0D">
      <w:rPr>
        <w:noProof/>
      </w:rPr>
      <w:t>19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89509A" w14:textId="6552C7BF" w:rsidR="00BF0792" w:rsidRPr="00066F86" w:rsidRDefault="00BF0792"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3F016C">
      <w:rPr>
        <w:sz w:val="18"/>
        <w:szCs w:val="18"/>
        <w:lang w:val="fr-CA"/>
      </w:rPr>
      <w:t xml:space="preserve">Les documents de présession du Comité exécutif du Fonds </w:t>
    </w:r>
    <w:r>
      <w:rPr>
        <w:sz w:val="18"/>
        <w:szCs w:val="18"/>
        <w:lang w:val="fr-CA"/>
      </w:rPr>
      <w:t>multilaté</w:t>
    </w:r>
    <w:r w:rsidRPr="003F016C">
      <w:rPr>
        <w:sz w:val="18"/>
        <w:szCs w:val="18"/>
        <w:lang w:val="fr-CA"/>
      </w:rPr>
      <w:t xml:space="preserve">ral aux fins d’application </w:t>
    </w:r>
    <w:r>
      <w:rPr>
        <w:sz w:val="18"/>
        <w:szCs w:val="18"/>
        <w:lang w:val="fr-CA"/>
      </w:rPr>
      <w:t>du Protocole de Mo</w:t>
    </w:r>
    <w:r w:rsidRPr="003F016C">
      <w:rPr>
        <w:sz w:val="18"/>
        <w:szCs w:val="18"/>
        <w:lang w:val="fr-CA"/>
      </w:rPr>
      <w:t xml:space="preserve">ntréal sont </w:t>
    </w:r>
    <w:r>
      <w:rPr>
        <w:sz w:val="18"/>
        <w:szCs w:val="18"/>
        <w:lang w:val="fr-CA"/>
      </w:rPr>
      <w:t>présentés sous réserve des décisions pouvant être prises par le Comité exécutif après leur publication</w:t>
    </w:r>
    <w:r w:rsidRPr="00066F86">
      <w:rPr>
        <w:sz w:val="18"/>
        <w:szCs w:val="18"/>
        <w:lang w:val="fr-CA"/>
      </w:rPr>
      <w:t>.</w:t>
    </w:r>
  </w:p>
  <w:p w14:paraId="76E60D11" w14:textId="77777777" w:rsidR="00BF0792" w:rsidRPr="00066F86" w:rsidRDefault="00BF0792"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2918CA" w14:textId="77777777" w:rsidR="00BF0792" w:rsidRPr="0033525D" w:rsidRDefault="00BF0792">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A14C1" w14:textId="77777777" w:rsidR="00BF0792" w:rsidRPr="0033525D" w:rsidRDefault="00BF0792">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7A1D19BF" w14:textId="77777777" w:rsidR="00BF0792" w:rsidRDefault="00BF0792">
        <w:pPr>
          <w:pStyle w:val="Footer"/>
          <w:jc w:val="center"/>
        </w:pPr>
        <w:r>
          <w:fldChar w:fldCharType="begin"/>
        </w:r>
        <w:r>
          <w:instrText xml:space="preserve"> PAGE   \* MERGEFORMAT </w:instrText>
        </w:r>
        <w:r>
          <w:fldChar w:fldCharType="separate"/>
        </w:r>
        <w:r w:rsidR="006A5A74">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C7D521" w14:textId="77777777" w:rsidR="00BF0792" w:rsidRPr="0033525D" w:rsidRDefault="00BF0792">
    <w:pPr>
      <w:jc w:val="center"/>
    </w:pPr>
    <w:r>
      <w:fldChar w:fldCharType="begin"/>
    </w:r>
    <w:r>
      <w:instrText xml:space="preserve"> PAGE </w:instrText>
    </w:r>
    <w:r>
      <w:fldChar w:fldCharType="separate"/>
    </w:r>
    <w:r w:rsidR="006A5A74">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C68CC7" w14:textId="77777777" w:rsidR="00BF0792" w:rsidRPr="0033525D" w:rsidRDefault="00BF0792">
    <w:pPr>
      <w:jc w:val="center"/>
    </w:pPr>
    <w:r>
      <w:fldChar w:fldCharType="begin"/>
    </w:r>
    <w:r>
      <w:instrText xml:space="preserve"> PAGE </w:instrText>
    </w:r>
    <w:r>
      <w:fldChar w:fldCharType="separate"/>
    </w:r>
    <w:r w:rsidR="006A5A74">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EDB7E0" w14:textId="77777777" w:rsidR="00BF0792" w:rsidRDefault="00BF079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BF0792" w:rsidRDefault="00BF079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3F66A6" w14:textId="77777777" w:rsidR="005F06B0" w:rsidRDefault="005F06B0" w:rsidP="004A504B">
      <w:r>
        <w:separator/>
      </w:r>
    </w:p>
  </w:footnote>
  <w:footnote w:type="continuationSeparator" w:id="0">
    <w:p w14:paraId="1F504975" w14:textId="77777777" w:rsidR="005F06B0" w:rsidRDefault="005F06B0" w:rsidP="004A504B">
      <w:r>
        <w:continuationSeparator/>
      </w:r>
    </w:p>
  </w:footnote>
  <w:footnote w:type="continuationNotice" w:id="1">
    <w:p w14:paraId="45E0E337" w14:textId="77777777" w:rsidR="005F06B0" w:rsidRDefault="005F06B0"/>
  </w:footnote>
  <w:footnote w:id="2">
    <w:p w14:paraId="1070E1B6" w14:textId="0308675A" w:rsidR="00BF0792" w:rsidRPr="00AD3B90" w:rsidRDefault="00BF0792" w:rsidP="00C56069">
      <w:pPr>
        <w:pStyle w:val="FootnoteText"/>
        <w:spacing w:after="40"/>
        <w:rPr>
          <w:lang w:val="fr-FR"/>
        </w:rPr>
      </w:pPr>
      <w:r w:rsidRPr="001A24C6">
        <w:rPr>
          <w:rStyle w:val="FootnoteReference"/>
        </w:rPr>
        <w:footnoteRef/>
      </w:r>
      <w:r w:rsidRPr="00AD3B90">
        <w:rPr>
          <w:lang w:val="fr-FR"/>
        </w:rPr>
        <w:t xml:space="preserve"> UNEP/OzL.Pro/ExCom/93/1</w:t>
      </w:r>
    </w:p>
  </w:footnote>
  <w:footnote w:id="3">
    <w:p w14:paraId="05031F98" w14:textId="38260BD9" w:rsidR="00BF0792" w:rsidRPr="00A70CEF" w:rsidRDefault="00BF0792" w:rsidP="008207DA">
      <w:pPr>
        <w:pStyle w:val="FootnoteText"/>
        <w:rPr>
          <w:lang w:val="fr-CA"/>
        </w:rPr>
      </w:pPr>
      <w:r w:rsidRPr="00FE3307">
        <w:rPr>
          <w:rStyle w:val="FootnoteReference"/>
        </w:rPr>
        <w:footnoteRef/>
      </w:r>
      <w:r w:rsidRPr="00A70CEF">
        <w:rPr>
          <w:lang w:val="fr-CA"/>
        </w:rPr>
        <w:t xml:space="preserve"> </w:t>
      </w:r>
      <w:r>
        <w:rPr>
          <w:lang w:val="fr-CA"/>
        </w:rPr>
        <w:t>Conformément à la lettre du 23 août 2023 du ministère de la Production du Pérou au PNUD</w:t>
      </w:r>
      <w:r w:rsidRPr="00A70CEF">
        <w:rPr>
          <w:lang w:val="fr-CA"/>
        </w:rPr>
        <w:t>.</w:t>
      </w:r>
    </w:p>
  </w:footnote>
  <w:footnote w:id="4">
    <w:p w14:paraId="70416990" w14:textId="38552714" w:rsidR="00BF0792" w:rsidRPr="00A70CEF" w:rsidRDefault="00BF0792" w:rsidP="00E36F37">
      <w:pPr>
        <w:pStyle w:val="FootnoteText"/>
        <w:shd w:val="clear" w:color="auto" w:fill="FFFFFF" w:themeFill="background1"/>
        <w:suppressAutoHyphens/>
        <w:rPr>
          <w:lang w:val="fr-CA"/>
        </w:rPr>
      </w:pPr>
      <w:r w:rsidRPr="00A70CEF">
        <w:rPr>
          <w:rStyle w:val="FootnoteReference"/>
          <w:lang w:val="fr-CA"/>
        </w:rPr>
        <w:footnoteRef/>
      </w:r>
      <w:r w:rsidRPr="00A70CEF">
        <w:rPr>
          <w:lang w:val="fr-CA"/>
        </w:rPr>
        <w:t xml:space="preserve"> </w:t>
      </w:r>
      <w:r>
        <w:rPr>
          <w:lang w:val="fr-CA"/>
        </w:rPr>
        <w:t>Sauf les HFC autorisés pour le volet de l’entretien de 2030 à 2040, si nécessaire, comme le prévoit le Protocole de Montréal</w:t>
      </w:r>
      <w:r w:rsidRPr="00A70CEF">
        <w:rPr>
          <w:lang w:val="fr-CA"/>
        </w:rPr>
        <w:t>.</w:t>
      </w:r>
    </w:p>
  </w:footnote>
  <w:footnote w:id="5">
    <w:p w14:paraId="7911F940" w14:textId="7B1CB813" w:rsidR="00BF0792" w:rsidRPr="00A70CEF" w:rsidRDefault="00BF0792" w:rsidP="004D4D5E">
      <w:pPr>
        <w:pStyle w:val="FootnoteText"/>
        <w:rPr>
          <w:lang w:val="fr-CA"/>
        </w:rPr>
      </w:pPr>
      <w:r w:rsidRPr="00A70CEF">
        <w:rPr>
          <w:rStyle w:val="FootnoteReference"/>
          <w:lang w:val="fr-CA"/>
        </w:rPr>
        <w:footnoteRef/>
      </w:r>
      <w:r>
        <w:rPr>
          <w:lang w:val="fr-CA"/>
        </w:rPr>
        <w:t xml:space="preserve"> Dé</w:t>
      </w:r>
      <w:r w:rsidRPr="00A70CEF">
        <w:rPr>
          <w:lang w:val="fr-CA"/>
        </w:rPr>
        <w:t>cision 68/35</w:t>
      </w:r>
    </w:p>
  </w:footnote>
  <w:footnote w:id="6">
    <w:p w14:paraId="41940FC0" w14:textId="43DA7ABB" w:rsidR="00BF0792" w:rsidRPr="00A70CEF" w:rsidRDefault="00BF0792" w:rsidP="004D4D5E">
      <w:pPr>
        <w:pStyle w:val="FootnoteText"/>
        <w:rPr>
          <w:lang w:val="fr-CA"/>
        </w:rPr>
      </w:pPr>
      <w:r w:rsidRPr="00A70CEF">
        <w:rPr>
          <w:rStyle w:val="FootnoteReference"/>
          <w:lang w:val="fr-CA"/>
        </w:rPr>
        <w:footnoteRef/>
      </w:r>
      <w:r w:rsidRPr="00A70CEF">
        <w:rPr>
          <w:lang w:val="fr-CA"/>
        </w:rPr>
        <w:t xml:space="preserve"> </w:t>
      </w:r>
      <w:r>
        <w:rPr>
          <w:lang w:val="fr-CA"/>
        </w:rPr>
        <w:t>Dé</w:t>
      </w:r>
      <w:r w:rsidRPr="00A70CEF">
        <w:rPr>
          <w:lang w:val="fr-CA"/>
        </w:rPr>
        <w:t>cision 75/63</w:t>
      </w:r>
      <w:r>
        <w:rPr>
          <w:lang w:val="fr-CA"/>
        </w:rPr>
        <w:t xml:space="preserve"> </w:t>
      </w:r>
      <w:r w:rsidRPr="00A70CEF">
        <w:rPr>
          <w:lang w:val="fr-CA"/>
        </w:rPr>
        <w:t>a)</w:t>
      </w:r>
      <w:r>
        <w:rPr>
          <w:lang w:val="fr-CA"/>
        </w:rPr>
        <w:t xml:space="preserve"> </w:t>
      </w:r>
      <w:r w:rsidRPr="00A70CEF">
        <w:rPr>
          <w:lang w:val="fr-CA"/>
        </w:rPr>
        <w:t>v)</w:t>
      </w:r>
    </w:p>
  </w:footnote>
  <w:footnote w:id="7">
    <w:p w14:paraId="7FBB8A63" w14:textId="5D0015B4" w:rsidR="00BF0792" w:rsidRPr="00A70CEF" w:rsidRDefault="00BF0792" w:rsidP="003D63A2">
      <w:pPr>
        <w:pStyle w:val="FootnoteText"/>
        <w:rPr>
          <w:lang w:val="fr-CA"/>
        </w:rPr>
      </w:pPr>
      <w:r w:rsidRPr="00A70CEF">
        <w:rPr>
          <w:rStyle w:val="FootnoteReference"/>
          <w:lang w:val="fr-CA"/>
        </w:rPr>
        <w:footnoteRef/>
      </w:r>
      <w:r w:rsidRPr="00A70CEF">
        <w:rPr>
          <w:lang w:val="fr-CA"/>
        </w:rPr>
        <w:t xml:space="preserve"> D</w:t>
      </w:r>
      <w:r>
        <w:rPr>
          <w:lang w:val="fr-CA"/>
        </w:rPr>
        <w:t>é</w:t>
      </w:r>
      <w:r w:rsidRPr="00A70CEF">
        <w:rPr>
          <w:lang w:val="fr-CA"/>
        </w:rPr>
        <w:t>cision 80/59</w:t>
      </w:r>
    </w:p>
  </w:footnote>
  <w:footnote w:id="8">
    <w:p w14:paraId="74EC715B" w14:textId="6081077B" w:rsidR="00BF0792" w:rsidRPr="0024518D" w:rsidRDefault="00BF0792" w:rsidP="0010414F">
      <w:pPr>
        <w:pStyle w:val="FootnoteText"/>
        <w:rPr>
          <w:lang w:val="fr-CA"/>
        </w:rPr>
      </w:pPr>
      <w:r>
        <w:rPr>
          <w:rStyle w:val="FootnoteReference"/>
        </w:rPr>
        <w:footnoteRef/>
      </w:r>
      <w:r w:rsidRPr="0024518D">
        <w:rPr>
          <w:lang w:val="fr-CA"/>
        </w:rPr>
        <w:t xml:space="preserve"> C.-à-d. : </w:t>
      </w:r>
      <w:r w:rsidRPr="0024518D">
        <w:rPr>
          <w:bCs/>
          <w:color w:val="000000" w:themeColor="text1"/>
          <w:lang w:val="fr-CA"/>
        </w:rPr>
        <w:t>SENATI, GAMOR, TECSUP, et l’Institut technique</w:t>
      </w:r>
      <w:r>
        <w:rPr>
          <w:bCs/>
          <w:color w:val="000000" w:themeColor="text1"/>
          <w:lang w:val="fr-CA"/>
        </w:rPr>
        <w:t xml:space="preserve"> Julio Tello</w:t>
      </w:r>
      <w:r w:rsidRPr="0024518D">
        <w:rPr>
          <w:bCs/>
          <w:color w:val="000000" w:themeColor="text1"/>
          <w:lang w:val="fr-CA"/>
        </w:rPr>
        <w:t>.</w:t>
      </w:r>
    </w:p>
  </w:footnote>
  <w:footnote w:id="9">
    <w:p w14:paraId="1440585A" w14:textId="4AD9B104" w:rsidR="00BF0792" w:rsidRPr="006A71D3" w:rsidRDefault="00BF0792" w:rsidP="00D7276C">
      <w:pPr>
        <w:pStyle w:val="FootnoteText"/>
        <w:rPr>
          <w:lang w:val="fr-CA"/>
        </w:rPr>
      </w:pPr>
      <w:r>
        <w:rPr>
          <w:rStyle w:val="FootnoteReference"/>
        </w:rPr>
        <w:footnoteRef/>
      </w:r>
      <w:r w:rsidRPr="006A71D3">
        <w:rPr>
          <w:lang w:val="fr-CA"/>
        </w:rPr>
        <w:t xml:space="preserve"> </w:t>
      </w:r>
      <w:r>
        <w:rPr>
          <w:lang w:val="fr-CA"/>
        </w:rPr>
        <w:t>Chaque trousse comprend au moins un appareil portable de récupération des frigorigènes pour la climatisation mobile, deux bouteilles de récupération de 30 lb pour le gaz récupéré, une bouteille de 123 lb pour les gaz non réutilisables pouvant être recyclés ou détruits, un détecteur de fuites électronique, une pompe à vide, un échangeur de valve, un collecteur de manomètre, et un manomètre à dépression numérique.</w:t>
      </w:r>
    </w:p>
  </w:footnote>
  <w:footnote w:id="10">
    <w:p w14:paraId="73A199CE" w14:textId="1375759A" w:rsidR="00BF0792" w:rsidRPr="005C33A4" w:rsidRDefault="00BF0792">
      <w:pPr>
        <w:pStyle w:val="FootnoteText"/>
        <w:rPr>
          <w:lang w:val="fr-CA"/>
        </w:rPr>
      </w:pPr>
      <w:r w:rsidRPr="00992F19">
        <w:rPr>
          <w:rStyle w:val="FootnoteReference"/>
        </w:rPr>
        <w:footnoteRef/>
      </w:r>
      <w:r w:rsidRPr="005C33A4">
        <w:rPr>
          <w:lang w:val="fr-CA"/>
        </w:rPr>
        <w:t xml:space="preserve"> </w:t>
      </w:r>
      <w:r>
        <w:rPr>
          <w:lang w:val="fr-CA"/>
        </w:rPr>
        <w:t>Niveau et modalités de financement de la réduction progressive des HFC dans le secteur de l’entretien de l’équipement de réfrigération</w:t>
      </w:r>
      <w:r w:rsidRPr="005C33A4">
        <w:rPr>
          <w:lang w:val="fr-CA"/>
        </w:rPr>
        <w:t>.</w:t>
      </w:r>
    </w:p>
  </w:footnote>
  <w:footnote w:id="11">
    <w:p w14:paraId="48C8FE60" w14:textId="180B6EE9" w:rsidR="00BF0792" w:rsidRPr="008F0409" w:rsidRDefault="00BF0792" w:rsidP="00876D3B">
      <w:pPr>
        <w:rPr>
          <w:sz w:val="20"/>
          <w:szCs w:val="20"/>
          <w:lang w:val="fr-CA"/>
        </w:rPr>
      </w:pPr>
      <w:r w:rsidRPr="00876D3B">
        <w:rPr>
          <w:sz w:val="20"/>
          <w:szCs w:val="20"/>
          <w:vertAlign w:val="superscript"/>
        </w:rPr>
        <w:footnoteRef/>
      </w:r>
      <w:r w:rsidRPr="008F0409">
        <w:rPr>
          <w:sz w:val="20"/>
          <w:szCs w:val="20"/>
          <w:lang w:val="fr-CA"/>
        </w:rPr>
        <w:t xml:space="preserve"> </w:t>
      </w:r>
      <w:r>
        <w:rPr>
          <w:sz w:val="20"/>
          <w:szCs w:val="20"/>
          <w:lang w:val="fr-CA"/>
        </w:rPr>
        <w:t>Document sur le point de départ d’une réduction globale durable fondé sur les échanges du groupe de contact sur les lignes directrices sur les coûts de la réduction progressive des HFC à la 91</w:t>
      </w:r>
      <w:r w:rsidRPr="008F0409">
        <w:rPr>
          <w:sz w:val="20"/>
          <w:szCs w:val="20"/>
          <w:vertAlign w:val="superscript"/>
          <w:lang w:val="fr-CA"/>
        </w:rPr>
        <w:t>e</w:t>
      </w:r>
      <w:r>
        <w:rPr>
          <w:sz w:val="20"/>
          <w:szCs w:val="20"/>
          <w:lang w:val="fr-CA"/>
        </w:rPr>
        <w:t xml:space="preserve"> réunion (décision 91/64 a</w:t>
      </w:r>
      <w:r w:rsidRPr="008F0409">
        <w:rPr>
          <w:sz w:val="20"/>
          <w:szCs w:val="20"/>
          <w:lang w:val="fr-CA"/>
        </w:rPr>
        <w:t>)).</w:t>
      </w:r>
    </w:p>
  </w:footnote>
  <w:footnote w:id="12">
    <w:p w14:paraId="0D881256" w14:textId="72CC734A" w:rsidR="00BF0792" w:rsidRPr="008F0409" w:rsidRDefault="00BF0792">
      <w:pPr>
        <w:pStyle w:val="FootnoteText"/>
        <w:rPr>
          <w:lang w:val="fr-CA"/>
        </w:rPr>
      </w:pPr>
      <w:r w:rsidRPr="008F0409">
        <w:rPr>
          <w:rStyle w:val="FootnoteReference"/>
          <w:lang w:val="fr-CA"/>
        </w:rPr>
        <w:footnoteRef/>
      </w:r>
      <w:r w:rsidRPr="008F0409">
        <w:rPr>
          <w:lang w:val="fr-CA"/>
        </w:rPr>
        <w:t xml:space="preserve"> </w:t>
      </w:r>
      <w:r>
        <w:rPr>
          <w:lang w:val="fr-CA"/>
        </w:rPr>
        <w:t>L’assistance fournie par le Fonds multilatéral pour la mise en œuvre des phases du PGEH comprend, en plus des réductions financées, un budget pour la coordination et la surveillance du projet, représentant de 5 à 10 pour cent</w:t>
      </w:r>
      <w:r w:rsidR="00D32E2D">
        <w:rPr>
          <w:lang w:val="fr-CA"/>
        </w:rPr>
        <w:t xml:space="preserve"> du coût de la phase, selon la g</w:t>
      </w:r>
      <w:r>
        <w:rPr>
          <w:lang w:val="fr-CA"/>
        </w:rPr>
        <w:t>randeur et les caractéristiques du pays</w:t>
      </w:r>
      <w:r w:rsidRPr="008F0409">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0A586" w14:textId="2B729432" w:rsidR="00BF0792" w:rsidRPr="0033525D" w:rsidRDefault="00BF0792">
    <w:r>
      <w:fldChar w:fldCharType="begin"/>
    </w:r>
    <w:r>
      <w:instrText xml:space="preserve"> DOCPROPERTY "Document number"  \* MERGEFORMAT </w:instrText>
    </w:r>
    <w:r>
      <w:fldChar w:fldCharType="separate"/>
    </w:r>
    <w:r w:rsidR="00F03C4E">
      <w:t>UNEP/</w:t>
    </w:r>
    <w:proofErr w:type="spellStart"/>
    <w:r w:rsidR="00F03C4E">
      <w:t>OzL.Pro</w:t>
    </w:r>
    <w:proofErr w:type="spellEnd"/>
    <w:r w:rsidR="00F03C4E">
      <w:t>/ExCom/93/81</w:t>
    </w:r>
    <w:r>
      <w:fldChar w:fldCharType="end"/>
    </w:r>
  </w:p>
  <w:p w14:paraId="22EABCE7" w14:textId="77777777" w:rsidR="00BF0792" w:rsidRPr="0033525D" w:rsidRDefault="00BF0792"/>
  <w:p w14:paraId="225DBEBD" w14:textId="77777777" w:rsidR="00BF0792" w:rsidRPr="0033525D" w:rsidRDefault="00BF079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9C386" w14:textId="4B184CC8" w:rsidR="00BF0792" w:rsidRPr="0033525D" w:rsidRDefault="00BD7031">
    <w:pPr>
      <w:jc w:val="right"/>
    </w:pPr>
    <w:r>
      <w:fldChar w:fldCharType="begin"/>
    </w:r>
    <w:r>
      <w:instrText xml:space="preserve"> DOCPROPERTY "Document number"  \* MERGEFORMAT </w:instrText>
    </w:r>
    <w:r>
      <w:fldChar w:fldCharType="separate"/>
    </w:r>
    <w:r w:rsidR="00F03C4E">
      <w:t>UNEP/</w:t>
    </w:r>
    <w:proofErr w:type="spellStart"/>
    <w:r w:rsidR="00F03C4E">
      <w:t>OzL.Pro</w:t>
    </w:r>
    <w:proofErr w:type="spellEnd"/>
    <w:r w:rsidR="00F03C4E">
      <w:t>/ExCom/93/81</w:t>
    </w:r>
    <w:r>
      <w:fldChar w:fldCharType="end"/>
    </w:r>
  </w:p>
  <w:p w14:paraId="56DEA0CE" w14:textId="77777777" w:rsidR="00BF0792" w:rsidRPr="0033525D" w:rsidRDefault="00BF0792" w:rsidP="00630F36">
    <w:pPr>
      <w:jc w:val="right"/>
    </w:pPr>
  </w:p>
  <w:p w14:paraId="35CBDBDB" w14:textId="77777777" w:rsidR="00BF0792" w:rsidRPr="0033525D" w:rsidRDefault="00BF0792"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5CDFB9" w14:textId="77777777" w:rsidR="00BF0792" w:rsidRPr="0033525D" w:rsidRDefault="00BD7031">
    <w:r>
      <w:fldChar w:fldCharType="begin"/>
    </w:r>
    <w:r>
      <w:instrText xml:space="preserve"> DOCPROPERTY "Document number"  \* MERGEFORMAT </w:instrText>
    </w:r>
    <w:r>
      <w:fldChar w:fldCharType="separate"/>
    </w:r>
    <w:r w:rsidR="00F03C4E">
      <w:t>UNEP/</w:t>
    </w:r>
    <w:proofErr w:type="spellStart"/>
    <w:r w:rsidR="00F03C4E">
      <w:t>OzL.Pro</w:t>
    </w:r>
    <w:proofErr w:type="spellEnd"/>
    <w:r w:rsidR="00F03C4E">
      <w:t>/ExCom/93/81</w:t>
    </w:r>
    <w:r>
      <w:fldChar w:fldCharType="end"/>
    </w:r>
  </w:p>
  <w:p w14:paraId="71FFAE9F" w14:textId="77777777" w:rsidR="00BF0792" w:rsidRPr="0033525D" w:rsidRDefault="00BF0792"/>
  <w:p w14:paraId="78DAF19C" w14:textId="77777777" w:rsidR="00BF0792" w:rsidRPr="0033525D" w:rsidRDefault="00BF079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150C29" w14:textId="77777777" w:rsidR="00BF0792" w:rsidRPr="0033525D" w:rsidRDefault="00BD7031">
    <w:pPr>
      <w:jc w:val="right"/>
    </w:pPr>
    <w:r>
      <w:fldChar w:fldCharType="begin"/>
    </w:r>
    <w:r>
      <w:instrText xml:space="preserve"> DOCPROPERTY "Document number"  \* MERGEFORMAT </w:instrText>
    </w:r>
    <w:r>
      <w:fldChar w:fldCharType="separate"/>
    </w:r>
    <w:r w:rsidR="00F03C4E">
      <w:t>UNEP/</w:t>
    </w:r>
    <w:proofErr w:type="spellStart"/>
    <w:r w:rsidR="00F03C4E">
      <w:t>OzL.Pro</w:t>
    </w:r>
    <w:proofErr w:type="spellEnd"/>
    <w:r w:rsidR="00F03C4E">
      <w:t>/ExCom/93/81</w:t>
    </w:r>
    <w:r>
      <w:fldChar w:fldCharType="end"/>
    </w:r>
  </w:p>
  <w:p w14:paraId="4980472E" w14:textId="77777777" w:rsidR="00BF0792" w:rsidRPr="0033525D" w:rsidRDefault="00BF0792"/>
  <w:p w14:paraId="593788B9" w14:textId="77777777" w:rsidR="00BF0792" w:rsidRPr="0033525D" w:rsidRDefault="00BF07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E7F83A" w14:textId="2DF4C8C4" w:rsidR="00BF0792" w:rsidRPr="001B41FF" w:rsidRDefault="00BD7031" w:rsidP="0016050F">
    <w:pPr>
      <w:jc w:val="right"/>
    </w:pPr>
    <w:r>
      <w:fldChar w:fldCharType="begin"/>
    </w:r>
    <w:r>
      <w:instrText>DOCPROPERTY "Document number"  \* MERGEFORMAT</w:instrText>
    </w:r>
    <w:r>
      <w:fldChar w:fldCharType="separate"/>
    </w:r>
    <w:r w:rsidR="00F03C4E">
      <w:t>UNEP/</w:t>
    </w:r>
    <w:proofErr w:type="spellStart"/>
    <w:r w:rsidR="00F03C4E">
      <w:t>OzL.Pro</w:t>
    </w:r>
    <w:proofErr w:type="spellEnd"/>
    <w:r w:rsidR="00F03C4E">
      <w:t>/ExCom/93/81</w:t>
    </w:r>
    <w:r>
      <w:fldChar w:fldCharType="end"/>
    </w:r>
  </w:p>
  <w:p w14:paraId="70C48AF7" w14:textId="77777777" w:rsidR="00BF0792" w:rsidRDefault="00BF0792" w:rsidP="004D4D5E">
    <w:pPr>
      <w:pStyle w:val="Header"/>
      <w:jc w:val="right"/>
    </w:pPr>
    <w:r>
      <w:t>Annex I</w:t>
    </w:r>
  </w:p>
  <w:p w14:paraId="3F141E11" w14:textId="77777777" w:rsidR="00BF0792" w:rsidRDefault="00BF0792" w:rsidP="004D4D5E">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A39DE5" w14:textId="280BB3E7" w:rsidR="00BF0792" w:rsidRPr="0033525D" w:rsidRDefault="00BD7031" w:rsidP="00DB0A36">
    <w:pPr>
      <w:jc w:val="left"/>
    </w:pPr>
    <w:r>
      <w:fldChar w:fldCharType="begin"/>
    </w:r>
    <w:r>
      <w:instrText xml:space="preserve"> DOCPROPERTY "Document number"  \* MERGEFORMAT </w:instrText>
    </w:r>
    <w:r>
      <w:fldChar w:fldCharType="separate"/>
    </w:r>
    <w:r w:rsidR="00F03C4E">
      <w:t>UNEP/</w:t>
    </w:r>
    <w:proofErr w:type="spellStart"/>
    <w:r w:rsidR="00F03C4E">
      <w:t>OzL.Pro</w:t>
    </w:r>
    <w:proofErr w:type="spellEnd"/>
    <w:r w:rsidR="00F03C4E">
      <w:t>/ExCom/93/81</w:t>
    </w:r>
    <w:r>
      <w:fldChar w:fldCharType="end"/>
    </w:r>
  </w:p>
  <w:p w14:paraId="64ED0BCB" w14:textId="2CAD91E3" w:rsidR="00BF0792" w:rsidRDefault="00BF0792" w:rsidP="00DB0A36">
    <w:pPr>
      <w:jc w:val="left"/>
    </w:pPr>
    <w:r>
      <w:t>Annex II</w:t>
    </w:r>
  </w:p>
  <w:p w14:paraId="4B6E7586" w14:textId="77777777" w:rsidR="00BF0792" w:rsidRPr="0033525D" w:rsidRDefault="00BF0792" w:rsidP="00DB0A36">
    <w:pPr>
      <w:jc w:val="left"/>
    </w:pPr>
  </w:p>
  <w:p w14:paraId="74EA4E06" w14:textId="77777777" w:rsidR="00BF0792" w:rsidRPr="0033525D" w:rsidRDefault="00BF0792"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C43F47" w14:textId="49E52885" w:rsidR="00BF0792" w:rsidRPr="0033525D" w:rsidRDefault="00BD7031">
    <w:pPr>
      <w:jc w:val="right"/>
    </w:pPr>
    <w:r>
      <w:fldChar w:fldCharType="begin"/>
    </w:r>
    <w:r>
      <w:instrText xml:space="preserve"> DOCPROPERTY "Document number"  \* MERGEFORMAT </w:instrText>
    </w:r>
    <w:r>
      <w:fldChar w:fldCharType="separate"/>
    </w:r>
    <w:r w:rsidR="00F03C4E">
      <w:t>UNEP/</w:t>
    </w:r>
    <w:proofErr w:type="spellStart"/>
    <w:r w:rsidR="00F03C4E">
      <w:t>OzL.Pro</w:t>
    </w:r>
    <w:proofErr w:type="spellEnd"/>
    <w:r w:rsidR="00F03C4E">
      <w:t>/ExCom/93/81</w:t>
    </w:r>
    <w:r>
      <w:fldChar w:fldCharType="end"/>
    </w:r>
  </w:p>
  <w:p w14:paraId="72BC6B58" w14:textId="17518024" w:rsidR="00BF0792" w:rsidRPr="0033525D" w:rsidRDefault="00BF0792" w:rsidP="00630F36">
    <w:pPr>
      <w:jc w:val="right"/>
    </w:pPr>
    <w:r>
      <w:t>Annex II</w:t>
    </w:r>
  </w:p>
  <w:p w14:paraId="416F0608" w14:textId="77777777" w:rsidR="00BF0792" w:rsidRDefault="00BF0792" w:rsidP="00630F36">
    <w:pPr>
      <w:pStyle w:val="Header"/>
      <w:jc w:val="right"/>
    </w:pPr>
  </w:p>
  <w:p w14:paraId="2533857E" w14:textId="77777777" w:rsidR="00BF0792" w:rsidRPr="0033525D" w:rsidRDefault="00BF0792" w:rsidP="00630F36">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22628" w14:textId="77777777" w:rsidR="00BF0792" w:rsidRDefault="00BF07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9A0AA5C"/>
    <w:lvl w:ilvl="0">
      <w:start w:val="1"/>
      <w:numFmt w:val="decimal"/>
      <w:pStyle w:val="Heading1"/>
      <w:lvlText w:val="%1."/>
      <w:lvlJc w:val="left"/>
      <w:pPr>
        <w:tabs>
          <w:tab w:val="num" w:pos="0"/>
        </w:tabs>
        <w:ind w:left="0" w:firstLine="0"/>
      </w:pPr>
      <w:rPr>
        <w:b w:val="0"/>
        <w:bCs/>
        <w:i w:val="0"/>
        <w:iCs w:val="0"/>
        <w:color w:val="auto"/>
        <w:sz w:val="22"/>
        <w:szCs w:val="22"/>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89348A"/>
    <w:multiLevelType w:val="hybridMultilevel"/>
    <w:tmpl w:val="262A9FD8"/>
    <w:lvl w:ilvl="0" w:tplc="02CEEFE0">
      <w:start w:val="1"/>
      <w:numFmt w:val="lowerLetter"/>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12" w15:restartNumberingAfterBreak="0">
    <w:nsid w:val="1CF17ED8"/>
    <w:multiLevelType w:val="hybridMultilevel"/>
    <w:tmpl w:val="CE3A07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0A6668"/>
    <w:multiLevelType w:val="hybridMultilevel"/>
    <w:tmpl w:val="0BE6F3F4"/>
    <w:lvl w:ilvl="0" w:tplc="080A0001">
      <w:start w:val="1"/>
      <w:numFmt w:val="bullet"/>
      <w:lvlText w:val=""/>
      <w:lvlJc w:val="left"/>
      <w:pPr>
        <w:ind w:left="720" w:hanging="360"/>
      </w:pPr>
      <w:rPr>
        <w:rFonts w:ascii="Symbol" w:hAnsi="Symbol" w:hint="default"/>
        <w:color w:val="auto"/>
        <w:sz w:val="18"/>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AAF0A42"/>
    <w:multiLevelType w:val="multilevel"/>
    <w:tmpl w:val="0F9AFB06"/>
    <w:lvl w:ilvl="0">
      <w:start w:val="1"/>
      <w:numFmt w:val="decimal"/>
      <w:lvlText w:val="%1."/>
      <w:lvlJc w:val="left"/>
      <w:pPr>
        <w:tabs>
          <w:tab w:val="num" w:pos="0"/>
        </w:tabs>
        <w:ind w:left="0" w:firstLine="0"/>
      </w:pPr>
      <w:rPr>
        <w:b w:val="0"/>
        <w:bCs/>
        <w:i w:val="0"/>
        <w:iCs w:val="0"/>
        <w:color w:val="auto"/>
      </w:r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6276F19"/>
    <w:multiLevelType w:val="hybridMultilevel"/>
    <w:tmpl w:val="9F40FC7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2" w15:restartNumberingAfterBreak="0">
    <w:nsid w:val="5FD4054B"/>
    <w:multiLevelType w:val="hybridMultilevel"/>
    <w:tmpl w:val="8C1473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9D01D20"/>
    <w:multiLevelType w:val="multilevel"/>
    <w:tmpl w:val="040CA9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77D6214F"/>
    <w:multiLevelType w:val="hybridMultilevel"/>
    <w:tmpl w:val="67B26D06"/>
    <w:lvl w:ilvl="0" w:tplc="73B2E2FC">
      <w:start w:val="1"/>
      <w:numFmt w:val="upperRoman"/>
      <w:lvlText w:val="%1."/>
      <w:lvlJc w:val="left"/>
      <w:pPr>
        <w:ind w:left="752" w:hanging="720"/>
      </w:pPr>
      <w:rPr>
        <w:rFonts w:hint="default"/>
      </w:rPr>
    </w:lvl>
    <w:lvl w:ilvl="1" w:tplc="10090019" w:tentative="1">
      <w:start w:val="1"/>
      <w:numFmt w:val="lowerLetter"/>
      <w:lvlText w:val="%2."/>
      <w:lvlJc w:val="left"/>
      <w:pPr>
        <w:ind w:left="1112" w:hanging="360"/>
      </w:pPr>
    </w:lvl>
    <w:lvl w:ilvl="2" w:tplc="1009001B" w:tentative="1">
      <w:start w:val="1"/>
      <w:numFmt w:val="lowerRoman"/>
      <w:lvlText w:val="%3."/>
      <w:lvlJc w:val="right"/>
      <w:pPr>
        <w:ind w:left="1832" w:hanging="180"/>
      </w:pPr>
    </w:lvl>
    <w:lvl w:ilvl="3" w:tplc="1009000F" w:tentative="1">
      <w:start w:val="1"/>
      <w:numFmt w:val="decimal"/>
      <w:lvlText w:val="%4."/>
      <w:lvlJc w:val="left"/>
      <w:pPr>
        <w:ind w:left="2552" w:hanging="360"/>
      </w:pPr>
    </w:lvl>
    <w:lvl w:ilvl="4" w:tplc="10090019" w:tentative="1">
      <w:start w:val="1"/>
      <w:numFmt w:val="lowerLetter"/>
      <w:lvlText w:val="%5."/>
      <w:lvlJc w:val="left"/>
      <w:pPr>
        <w:ind w:left="3272" w:hanging="360"/>
      </w:pPr>
    </w:lvl>
    <w:lvl w:ilvl="5" w:tplc="1009001B" w:tentative="1">
      <w:start w:val="1"/>
      <w:numFmt w:val="lowerRoman"/>
      <w:lvlText w:val="%6."/>
      <w:lvlJc w:val="right"/>
      <w:pPr>
        <w:ind w:left="3992" w:hanging="180"/>
      </w:pPr>
    </w:lvl>
    <w:lvl w:ilvl="6" w:tplc="1009000F" w:tentative="1">
      <w:start w:val="1"/>
      <w:numFmt w:val="decimal"/>
      <w:lvlText w:val="%7."/>
      <w:lvlJc w:val="left"/>
      <w:pPr>
        <w:ind w:left="4712" w:hanging="360"/>
      </w:pPr>
    </w:lvl>
    <w:lvl w:ilvl="7" w:tplc="10090019" w:tentative="1">
      <w:start w:val="1"/>
      <w:numFmt w:val="lowerLetter"/>
      <w:lvlText w:val="%8."/>
      <w:lvlJc w:val="left"/>
      <w:pPr>
        <w:ind w:left="5432" w:hanging="360"/>
      </w:pPr>
    </w:lvl>
    <w:lvl w:ilvl="8" w:tplc="1009001B" w:tentative="1">
      <w:start w:val="1"/>
      <w:numFmt w:val="lowerRoman"/>
      <w:lvlText w:val="%9."/>
      <w:lvlJc w:val="right"/>
      <w:pPr>
        <w:ind w:left="6152" w:hanging="180"/>
      </w:pPr>
    </w:lvl>
  </w:abstractNum>
  <w:abstractNum w:abstractNumId="25" w15:restartNumberingAfterBreak="0">
    <w:nsid w:val="79F1673A"/>
    <w:multiLevelType w:val="hybridMultilevel"/>
    <w:tmpl w:val="899A6712"/>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E3B70C3"/>
    <w:multiLevelType w:val="hybridMultilevel"/>
    <w:tmpl w:val="5D505F38"/>
    <w:lvl w:ilvl="0" w:tplc="7C3A3350">
      <w:start w:val="1"/>
      <w:numFmt w:val="bullet"/>
      <w:lvlText w:val=""/>
      <w:lvlJc w:val="left"/>
      <w:pPr>
        <w:ind w:left="720" w:hanging="360"/>
      </w:pPr>
      <w:rPr>
        <w:rFonts w:ascii="Symbol" w:hAnsi="Symbol" w:hint="default"/>
      </w:rPr>
    </w:lvl>
    <w:lvl w:ilvl="1" w:tplc="CEDA3BB2">
      <w:start w:val="1"/>
      <w:numFmt w:val="bullet"/>
      <w:lvlText w:val="o"/>
      <w:lvlJc w:val="left"/>
      <w:pPr>
        <w:ind w:left="1440" w:hanging="360"/>
      </w:pPr>
      <w:rPr>
        <w:rFonts w:ascii="Courier New" w:hAnsi="Courier New" w:hint="default"/>
      </w:rPr>
    </w:lvl>
    <w:lvl w:ilvl="2" w:tplc="90F6D66C">
      <w:start w:val="1"/>
      <w:numFmt w:val="bullet"/>
      <w:lvlText w:val=""/>
      <w:lvlJc w:val="left"/>
      <w:pPr>
        <w:ind w:left="2160" w:hanging="360"/>
      </w:pPr>
      <w:rPr>
        <w:rFonts w:ascii="Wingdings" w:hAnsi="Wingdings" w:hint="default"/>
      </w:rPr>
    </w:lvl>
    <w:lvl w:ilvl="3" w:tplc="AF644552">
      <w:start w:val="1"/>
      <w:numFmt w:val="bullet"/>
      <w:lvlText w:val=""/>
      <w:lvlJc w:val="left"/>
      <w:pPr>
        <w:ind w:left="2880" w:hanging="360"/>
      </w:pPr>
      <w:rPr>
        <w:rFonts w:ascii="Symbol" w:hAnsi="Symbol" w:hint="default"/>
      </w:rPr>
    </w:lvl>
    <w:lvl w:ilvl="4" w:tplc="D9425DAA">
      <w:start w:val="1"/>
      <w:numFmt w:val="bullet"/>
      <w:lvlText w:val="o"/>
      <w:lvlJc w:val="left"/>
      <w:pPr>
        <w:ind w:left="3600" w:hanging="360"/>
      </w:pPr>
      <w:rPr>
        <w:rFonts w:ascii="Courier New" w:hAnsi="Courier New" w:hint="default"/>
      </w:rPr>
    </w:lvl>
    <w:lvl w:ilvl="5" w:tplc="BA7CCA52">
      <w:start w:val="1"/>
      <w:numFmt w:val="bullet"/>
      <w:lvlText w:val=""/>
      <w:lvlJc w:val="left"/>
      <w:pPr>
        <w:ind w:left="4320" w:hanging="360"/>
      </w:pPr>
      <w:rPr>
        <w:rFonts w:ascii="Wingdings" w:hAnsi="Wingdings" w:hint="default"/>
      </w:rPr>
    </w:lvl>
    <w:lvl w:ilvl="6" w:tplc="32288E7A">
      <w:start w:val="1"/>
      <w:numFmt w:val="bullet"/>
      <w:lvlText w:val=""/>
      <w:lvlJc w:val="left"/>
      <w:pPr>
        <w:ind w:left="5040" w:hanging="360"/>
      </w:pPr>
      <w:rPr>
        <w:rFonts w:ascii="Symbol" w:hAnsi="Symbol" w:hint="default"/>
      </w:rPr>
    </w:lvl>
    <w:lvl w:ilvl="7" w:tplc="471A3B1E">
      <w:start w:val="1"/>
      <w:numFmt w:val="bullet"/>
      <w:lvlText w:val="o"/>
      <w:lvlJc w:val="left"/>
      <w:pPr>
        <w:ind w:left="5760" w:hanging="360"/>
      </w:pPr>
      <w:rPr>
        <w:rFonts w:ascii="Courier New" w:hAnsi="Courier New" w:hint="default"/>
      </w:rPr>
    </w:lvl>
    <w:lvl w:ilvl="8" w:tplc="6B40D19C">
      <w:start w:val="1"/>
      <w:numFmt w:val="bullet"/>
      <w:lvlText w:val=""/>
      <w:lvlJc w:val="left"/>
      <w:pPr>
        <w:ind w:left="6480" w:hanging="360"/>
      </w:pPr>
      <w:rPr>
        <w:rFonts w:ascii="Wingdings" w:hAnsi="Wingdings" w:hint="default"/>
      </w:rPr>
    </w:lvl>
  </w:abstractNum>
  <w:num w:numId="1" w16cid:durableId="199899665">
    <w:abstractNumId w:val="10"/>
  </w:num>
  <w:num w:numId="2" w16cid:durableId="885414077">
    <w:abstractNumId w:val="10"/>
  </w:num>
  <w:num w:numId="3" w16cid:durableId="729547161">
    <w:abstractNumId w:val="10"/>
  </w:num>
  <w:num w:numId="4" w16cid:durableId="1753893109">
    <w:abstractNumId w:val="10"/>
  </w:num>
  <w:num w:numId="5" w16cid:durableId="1855269272">
    <w:abstractNumId w:val="10"/>
  </w:num>
  <w:num w:numId="6" w16cid:durableId="828323993">
    <w:abstractNumId w:val="9"/>
  </w:num>
  <w:num w:numId="7" w16cid:durableId="1237128636">
    <w:abstractNumId w:val="7"/>
  </w:num>
  <w:num w:numId="8" w16cid:durableId="1893609979">
    <w:abstractNumId w:val="6"/>
  </w:num>
  <w:num w:numId="9" w16cid:durableId="509636806">
    <w:abstractNumId w:val="5"/>
  </w:num>
  <w:num w:numId="10" w16cid:durableId="180709908">
    <w:abstractNumId w:val="4"/>
  </w:num>
  <w:num w:numId="11" w16cid:durableId="1896770831">
    <w:abstractNumId w:val="8"/>
  </w:num>
  <w:num w:numId="12" w16cid:durableId="841317650">
    <w:abstractNumId w:val="3"/>
  </w:num>
  <w:num w:numId="13" w16cid:durableId="2029023212">
    <w:abstractNumId w:val="2"/>
  </w:num>
  <w:num w:numId="14" w16cid:durableId="122501655">
    <w:abstractNumId w:val="1"/>
  </w:num>
  <w:num w:numId="15" w16cid:durableId="147674467">
    <w:abstractNumId w:val="0"/>
  </w:num>
  <w:num w:numId="16" w16cid:durableId="2109617308">
    <w:abstractNumId w:val="14"/>
  </w:num>
  <w:num w:numId="17" w16cid:durableId="495269969">
    <w:abstractNumId w:val="19"/>
  </w:num>
  <w:num w:numId="18" w16cid:durableId="2076733201">
    <w:abstractNumId w:val="20"/>
  </w:num>
  <w:num w:numId="19" w16cid:durableId="1924222204">
    <w:abstractNumId w:val="26"/>
  </w:num>
  <w:num w:numId="20" w16cid:durableId="673731184">
    <w:abstractNumId w:val="16"/>
  </w:num>
  <w:num w:numId="21" w16cid:durableId="586619534">
    <w:abstractNumId w:val="22"/>
  </w:num>
  <w:num w:numId="22" w16cid:durableId="185870383">
    <w:abstractNumId w:val="18"/>
  </w:num>
  <w:num w:numId="23" w16cid:durableId="8805551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50325696">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6252747">
    <w:abstractNumId w:val="13"/>
  </w:num>
  <w:num w:numId="26" w16cid:durableId="13114021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898393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5519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19076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364173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95719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86752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753968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3905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551513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39885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664361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22911637">
    <w:abstractNumId w:val="10"/>
  </w:num>
  <w:num w:numId="39" w16cid:durableId="1132600336">
    <w:abstractNumId w:val="21"/>
  </w:num>
  <w:num w:numId="40" w16cid:durableId="1709138354">
    <w:abstractNumId w:val="25"/>
  </w:num>
  <w:num w:numId="41" w16cid:durableId="1808428272">
    <w:abstractNumId w:val="17"/>
  </w:num>
  <w:num w:numId="42" w16cid:durableId="2119133670">
    <w:abstractNumId w:val="15"/>
  </w:num>
  <w:num w:numId="43" w16cid:durableId="1849557860">
    <w:abstractNumId w:val="27"/>
  </w:num>
  <w:num w:numId="44" w16cid:durableId="1602295265">
    <w:abstractNumId w:val="23"/>
  </w:num>
  <w:num w:numId="45" w16cid:durableId="1426271725">
    <w:abstractNumId w:val="12"/>
  </w:num>
  <w:num w:numId="46" w16cid:durableId="19020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72437063">
    <w:abstractNumId w:val="24"/>
  </w:num>
  <w:num w:numId="48" w16cid:durableId="26365919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3"/>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E34"/>
    <w:rsid w:val="00000FED"/>
    <w:rsid w:val="00001F7D"/>
    <w:rsid w:val="00002376"/>
    <w:rsid w:val="0000378E"/>
    <w:rsid w:val="00003B8E"/>
    <w:rsid w:val="0000434E"/>
    <w:rsid w:val="00004E93"/>
    <w:rsid w:val="00005DA5"/>
    <w:rsid w:val="0000684C"/>
    <w:rsid w:val="00007F60"/>
    <w:rsid w:val="00010085"/>
    <w:rsid w:val="000108DD"/>
    <w:rsid w:val="00010C6C"/>
    <w:rsid w:val="00011484"/>
    <w:rsid w:val="000118FC"/>
    <w:rsid w:val="0001218E"/>
    <w:rsid w:val="000123B8"/>
    <w:rsid w:val="00013D77"/>
    <w:rsid w:val="00014223"/>
    <w:rsid w:val="00014541"/>
    <w:rsid w:val="000156A9"/>
    <w:rsid w:val="00016030"/>
    <w:rsid w:val="000177EF"/>
    <w:rsid w:val="0002039E"/>
    <w:rsid w:val="00020749"/>
    <w:rsid w:val="00020C92"/>
    <w:rsid w:val="000211A9"/>
    <w:rsid w:val="00021238"/>
    <w:rsid w:val="000223E8"/>
    <w:rsid w:val="000226CB"/>
    <w:rsid w:val="000229A0"/>
    <w:rsid w:val="00023F2F"/>
    <w:rsid w:val="000242F2"/>
    <w:rsid w:val="00024653"/>
    <w:rsid w:val="0002468F"/>
    <w:rsid w:val="000250F8"/>
    <w:rsid w:val="00025145"/>
    <w:rsid w:val="00025239"/>
    <w:rsid w:val="00025FA9"/>
    <w:rsid w:val="00026089"/>
    <w:rsid w:val="00027097"/>
    <w:rsid w:val="00027A0A"/>
    <w:rsid w:val="00031260"/>
    <w:rsid w:val="000319AF"/>
    <w:rsid w:val="00031A64"/>
    <w:rsid w:val="000322B0"/>
    <w:rsid w:val="0003272C"/>
    <w:rsid w:val="00033653"/>
    <w:rsid w:val="00034084"/>
    <w:rsid w:val="000344B6"/>
    <w:rsid w:val="0003455D"/>
    <w:rsid w:val="00034873"/>
    <w:rsid w:val="000360F6"/>
    <w:rsid w:val="000365E3"/>
    <w:rsid w:val="00036687"/>
    <w:rsid w:val="000366E9"/>
    <w:rsid w:val="0003681A"/>
    <w:rsid w:val="00036D1B"/>
    <w:rsid w:val="000372B7"/>
    <w:rsid w:val="0004052B"/>
    <w:rsid w:val="0004200F"/>
    <w:rsid w:val="00043B11"/>
    <w:rsid w:val="00043CDD"/>
    <w:rsid w:val="00044049"/>
    <w:rsid w:val="000440AC"/>
    <w:rsid w:val="00044385"/>
    <w:rsid w:val="00044C9B"/>
    <w:rsid w:val="00044F24"/>
    <w:rsid w:val="0004533F"/>
    <w:rsid w:val="000460E1"/>
    <w:rsid w:val="00046108"/>
    <w:rsid w:val="00046731"/>
    <w:rsid w:val="0004686F"/>
    <w:rsid w:val="00046DB0"/>
    <w:rsid w:val="00047574"/>
    <w:rsid w:val="0004777C"/>
    <w:rsid w:val="000477E5"/>
    <w:rsid w:val="000478AD"/>
    <w:rsid w:val="00050189"/>
    <w:rsid w:val="0005041D"/>
    <w:rsid w:val="0005043B"/>
    <w:rsid w:val="00050755"/>
    <w:rsid w:val="00050B32"/>
    <w:rsid w:val="00050F6E"/>
    <w:rsid w:val="0005137B"/>
    <w:rsid w:val="00051D54"/>
    <w:rsid w:val="00051EB8"/>
    <w:rsid w:val="00052583"/>
    <w:rsid w:val="000527C0"/>
    <w:rsid w:val="00052B65"/>
    <w:rsid w:val="00052F0D"/>
    <w:rsid w:val="00053514"/>
    <w:rsid w:val="00053A7A"/>
    <w:rsid w:val="00053B8C"/>
    <w:rsid w:val="00054202"/>
    <w:rsid w:val="000545E5"/>
    <w:rsid w:val="00054770"/>
    <w:rsid w:val="00055042"/>
    <w:rsid w:val="00055254"/>
    <w:rsid w:val="000558DB"/>
    <w:rsid w:val="00056126"/>
    <w:rsid w:val="000603C6"/>
    <w:rsid w:val="00061EC2"/>
    <w:rsid w:val="00061F71"/>
    <w:rsid w:val="00062164"/>
    <w:rsid w:val="000623AC"/>
    <w:rsid w:val="00062CD3"/>
    <w:rsid w:val="0006319C"/>
    <w:rsid w:val="00063372"/>
    <w:rsid w:val="00063FB8"/>
    <w:rsid w:val="00064336"/>
    <w:rsid w:val="000644F5"/>
    <w:rsid w:val="00064842"/>
    <w:rsid w:val="00064996"/>
    <w:rsid w:val="00064A05"/>
    <w:rsid w:val="00065932"/>
    <w:rsid w:val="00065D7F"/>
    <w:rsid w:val="00065EB1"/>
    <w:rsid w:val="000664F5"/>
    <w:rsid w:val="000667C2"/>
    <w:rsid w:val="00066CE8"/>
    <w:rsid w:val="00066DD3"/>
    <w:rsid w:val="00066F86"/>
    <w:rsid w:val="0006779D"/>
    <w:rsid w:val="00067931"/>
    <w:rsid w:val="00067E74"/>
    <w:rsid w:val="000710C2"/>
    <w:rsid w:val="00071B33"/>
    <w:rsid w:val="0007253F"/>
    <w:rsid w:val="000748BA"/>
    <w:rsid w:val="00075F1A"/>
    <w:rsid w:val="00076E8E"/>
    <w:rsid w:val="00080ED0"/>
    <w:rsid w:val="00080FE3"/>
    <w:rsid w:val="000817CD"/>
    <w:rsid w:val="000818D4"/>
    <w:rsid w:val="0008260C"/>
    <w:rsid w:val="000849FD"/>
    <w:rsid w:val="00084D8B"/>
    <w:rsid w:val="00084F43"/>
    <w:rsid w:val="000852C9"/>
    <w:rsid w:val="00085B8F"/>
    <w:rsid w:val="00085D22"/>
    <w:rsid w:val="00086147"/>
    <w:rsid w:val="0008618F"/>
    <w:rsid w:val="000863BD"/>
    <w:rsid w:val="00086643"/>
    <w:rsid w:val="00086AB4"/>
    <w:rsid w:val="00087344"/>
    <w:rsid w:val="00087EF5"/>
    <w:rsid w:val="00090481"/>
    <w:rsid w:val="00090E73"/>
    <w:rsid w:val="00090EE7"/>
    <w:rsid w:val="00091131"/>
    <w:rsid w:val="0009293A"/>
    <w:rsid w:val="00093C9F"/>
    <w:rsid w:val="000947EE"/>
    <w:rsid w:val="00094B07"/>
    <w:rsid w:val="00094BDA"/>
    <w:rsid w:val="000950B1"/>
    <w:rsid w:val="00095D02"/>
    <w:rsid w:val="00096344"/>
    <w:rsid w:val="00096B7A"/>
    <w:rsid w:val="000A009B"/>
    <w:rsid w:val="000A1810"/>
    <w:rsid w:val="000A1DF0"/>
    <w:rsid w:val="000A1ECD"/>
    <w:rsid w:val="000A2D61"/>
    <w:rsid w:val="000A3826"/>
    <w:rsid w:val="000A4471"/>
    <w:rsid w:val="000A44B9"/>
    <w:rsid w:val="000A47FA"/>
    <w:rsid w:val="000A4CF3"/>
    <w:rsid w:val="000A52F3"/>
    <w:rsid w:val="000A54F3"/>
    <w:rsid w:val="000A6C26"/>
    <w:rsid w:val="000A6EAF"/>
    <w:rsid w:val="000A6EF1"/>
    <w:rsid w:val="000A7C6B"/>
    <w:rsid w:val="000B0CB7"/>
    <w:rsid w:val="000B0E1B"/>
    <w:rsid w:val="000B0FB6"/>
    <w:rsid w:val="000B36C8"/>
    <w:rsid w:val="000B54C0"/>
    <w:rsid w:val="000B582C"/>
    <w:rsid w:val="000B61FF"/>
    <w:rsid w:val="000B6881"/>
    <w:rsid w:val="000B695E"/>
    <w:rsid w:val="000B6EB9"/>
    <w:rsid w:val="000B7D3D"/>
    <w:rsid w:val="000B7F10"/>
    <w:rsid w:val="000C0736"/>
    <w:rsid w:val="000C09D0"/>
    <w:rsid w:val="000C0A11"/>
    <w:rsid w:val="000C0C43"/>
    <w:rsid w:val="000C0C57"/>
    <w:rsid w:val="000C0D84"/>
    <w:rsid w:val="000C100C"/>
    <w:rsid w:val="000C1185"/>
    <w:rsid w:val="000C1276"/>
    <w:rsid w:val="000C20FA"/>
    <w:rsid w:val="000C22B9"/>
    <w:rsid w:val="000C24E1"/>
    <w:rsid w:val="000C3DB2"/>
    <w:rsid w:val="000C3E7C"/>
    <w:rsid w:val="000C4115"/>
    <w:rsid w:val="000C47FB"/>
    <w:rsid w:val="000C4D83"/>
    <w:rsid w:val="000C500F"/>
    <w:rsid w:val="000C51B8"/>
    <w:rsid w:val="000C566E"/>
    <w:rsid w:val="000C57B5"/>
    <w:rsid w:val="000C5A86"/>
    <w:rsid w:val="000C5CC4"/>
    <w:rsid w:val="000C6F47"/>
    <w:rsid w:val="000D0886"/>
    <w:rsid w:val="000D326C"/>
    <w:rsid w:val="000D35FD"/>
    <w:rsid w:val="000D3E56"/>
    <w:rsid w:val="000D3F6B"/>
    <w:rsid w:val="000D472B"/>
    <w:rsid w:val="000D52A4"/>
    <w:rsid w:val="000D53AA"/>
    <w:rsid w:val="000D5CB9"/>
    <w:rsid w:val="000D6C73"/>
    <w:rsid w:val="000D6CC8"/>
    <w:rsid w:val="000E07BC"/>
    <w:rsid w:val="000E1113"/>
    <w:rsid w:val="000E1B31"/>
    <w:rsid w:val="000E266D"/>
    <w:rsid w:val="000E2999"/>
    <w:rsid w:val="000E2E21"/>
    <w:rsid w:val="000E3A26"/>
    <w:rsid w:val="000E3B03"/>
    <w:rsid w:val="000E3CC7"/>
    <w:rsid w:val="000E44ED"/>
    <w:rsid w:val="000E44F7"/>
    <w:rsid w:val="000E45C6"/>
    <w:rsid w:val="000E464B"/>
    <w:rsid w:val="000E50B7"/>
    <w:rsid w:val="000E5819"/>
    <w:rsid w:val="000E5E70"/>
    <w:rsid w:val="000E7088"/>
    <w:rsid w:val="000E7CBA"/>
    <w:rsid w:val="000F04E0"/>
    <w:rsid w:val="000F0D92"/>
    <w:rsid w:val="000F1CD4"/>
    <w:rsid w:val="000F2DFC"/>
    <w:rsid w:val="000F317C"/>
    <w:rsid w:val="000F340B"/>
    <w:rsid w:val="000F4103"/>
    <w:rsid w:val="000F43D7"/>
    <w:rsid w:val="000F4A92"/>
    <w:rsid w:val="000F6D1E"/>
    <w:rsid w:val="000F70A7"/>
    <w:rsid w:val="000F7C54"/>
    <w:rsid w:val="00100034"/>
    <w:rsid w:val="0010056A"/>
    <w:rsid w:val="00100814"/>
    <w:rsid w:val="00100A24"/>
    <w:rsid w:val="001010C1"/>
    <w:rsid w:val="00101107"/>
    <w:rsid w:val="00101622"/>
    <w:rsid w:val="00101ED0"/>
    <w:rsid w:val="00102238"/>
    <w:rsid w:val="001037E1"/>
    <w:rsid w:val="0010414F"/>
    <w:rsid w:val="00104A70"/>
    <w:rsid w:val="00104BB8"/>
    <w:rsid w:val="001057F1"/>
    <w:rsid w:val="00105924"/>
    <w:rsid w:val="0010599F"/>
    <w:rsid w:val="0010634B"/>
    <w:rsid w:val="0010644E"/>
    <w:rsid w:val="0010725A"/>
    <w:rsid w:val="00107341"/>
    <w:rsid w:val="001102D3"/>
    <w:rsid w:val="001103DF"/>
    <w:rsid w:val="0011058E"/>
    <w:rsid w:val="00110E22"/>
    <w:rsid w:val="00111135"/>
    <w:rsid w:val="00111437"/>
    <w:rsid w:val="00112111"/>
    <w:rsid w:val="001122C9"/>
    <w:rsid w:val="00112A63"/>
    <w:rsid w:val="00112C93"/>
    <w:rsid w:val="001132A3"/>
    <w:rsid w:val="00113737"/>
    <w:rsid w:val="0011395E"/>
    <w:rsid w:val="00113CCA"/>
    <w:rsid w:val="00113F87"/>
    <w:rsid w:val="001145B1"/>
    <w:rsid w:val="00114FAC"/>
    <w:rsid w:val="00115765"/>
    <w:rsid w:val="00115B8D"/>
    <w:rsid w:val="001160BD"/>
    <w:rsid w:val="00117833"/>
    <w:rsid w:val="0011794A"/>
    <w:rsid w:val="001201B5"/>
    <w:rsid w:val="00122074"/>
    <w:rsid w:val="001223FC"/>
    <w:rsid w:val="00122F25"/>
    <w:rsid w:val="001237B8"/>
    <w:rsid w:val="00123838"/>
    <w:rsid w:val="00123874"/>
    <w:rsid w:val="00123A0D"/>
    <w:rsid w:val="00123F16"/>
    <w:rsid w:val="00124163"/>
    <w:rsid w:val="00126286"/>
    <w:rsid w:val="00126934"/>
    <w:rsid w:val="001269A3"/>
    <w:rsid w:val="001303B6"/>
    <w:rsid w:val="0013070A"/>
    <w:rsid w:val="001312EA"/>
    <w:rsid w:val="00131612"/>
    <w:rsid w:val="0013181C"/>
    <w:rsid w:val="00134978"/>
    <w:rsid w:val="00135980"/>
    <w:rsid w:val="00136274"/>
    <w:rsid w:val="00136DFC"/>
    <w:rsid w:val="0013786F"/>
    <w:rsid w:val="00137D9D"/>
    <w:rsid w:val="00140210"/>
    <w:rsid w:val="00141D55"/>
    <w:rsid w:val="00141F3A"/>
    <w:rsid w:val="0014264D"/>
    <w:rsid w:val="00143477"/>
    <w:rsid w:val="00144474"/>
    <w:rsid w:val="001463C1"/>
    <w:rsid w:val="001465BC"/>
    <w:rsid w:val="001468B3"/>
    <w:rsid w:val="00147221"/>
    <w:rsid w:val="00147AC8"/>
    <w:rsid w:val="00150052"/>
    <w:rsid w:val="00150415"/>
    <w:rsid w:val="00150573"/>
    <w:rsid w:val="00150C01"/>
    <w:rsid w:val="00151300"/>
    <w:rsid w:val="00151A5B"/>
    <w:rsid w:val="00151FF9"/>
    <w:rsid w:val="00152C43"/>
    <w:rsid w:val="00152DD1"/>
    <w:rsid w:val="00153B6F"/>
    <w:rsid w:val="00153BEE"/>
    <w:rsid w:val="00153F7E"/>
    <w:rsid w:val="00154C3A"/>
    <w:rsid w:val="00154D47"/>
    <w:rsid w:val="00155DC4"/>
    <w:rsid w:val="001573EC"/>
    <w:rsid w:val="0016050F"/>
    <w:rsid w:val="00160696"/>
    <w:rsid w:val="001606DF"/>
    <w:rsid w:val="00160EFD"/>
    <w:rsid w:val="001611B2"/>
    <w:rsid w:val="0016364D"/>
    <w:rsid w:val="00163D63"/>
    <w:rsid w:val="00164719"/>
    <w:rsid w:val="0016585C"/>
    <w:rsid w:val="00166A97"/>
    <w:rsid w:val="00166FC4"/>
    <w:rsid w:val="00166FEA"/>
    <w:rsid w:val="0016760F"/>
    <w:rsid w:val="0016763D"/>
    <w:rsid w:val="001677AC"/>
    <w:rsid w:val="00170995"/>
    <w:rsid w:val="00170D62"/>
    <w:rsid w:val="0017125A"/>
    <w:rsid w:val="001718E9"/>
    <w:rsid w:val="001719DA"/>
    <w:rsid w:val="00171BA0"/>
    <w:rsid w:val="00171E1F"/>
    <w:rsid w:val="0017233C"/>
    <w:rsid w:val="001723A3"/>
    <w:rsid w:val="0017273A"/>
    <w:rsid w:val="00172C4E"/>
    <w:rsid w:val="00172CF8"/>
    <w:rsid w:val="00173472"/>
    <w:rsid w:val="0017373E"/>
    <w:rsid w:val="00173D7F"/>
    <w:rsid w:val="001755FB"/>
    <w:rsid w:val="00175EB9"/>
    <w:rsid w:val="001770F7"/>
    <w:rsid w:val="001804EA"/>
    <w:rsid w:val="001806D5"/>
    <w:rsid w:val="0018213A"/>
    <w:rsid w:val="001824F0"/>
    <w:rsid w:val="00182527"/>
    <w:rsid w:val="00182991"/>
    <w:rsid w:val="00182BE0"/>
    <w:rsid w:val="00184422"/>
    <w:rsid w:val="00184998"/>
    <w:rsid w:val="00184C8C"/>
    <w:rsid w:val="001852EA"/>
    <w:rsid w:val="00185EF4"/>
    <w:rsid w:val="00186202"/>
    <w:rsid w:val="001863A4"/>
    <w:rsid w:val="001863F4"/>
    <w:rsid w:val="00186C89"/>
    <w:rsid w:val="00186F31"/>
    <w:rsid w:val="00187137"/>
    <w:rsid w:val="0018764B"/>
    <w:rsid w:val="00187926"/>
    <w:rsid w:val="00190A61"/>
    <w:rsid w:val="00190DA9"/>
    <w:rsid w:val="00192086"/>
    <w:rsid w:val="00193241"/>
    <w:rsid w:val="0019513C"/>
    <w:rsid w:val="00195B26"/>
    <w:rsid w:val="001963E5"/>
    <w:rsid w:val="001A022C"/>
    <w:rsid w:val="001A0990"/>
    <w:rsid w:val="001A0C31"/>
    <w:rsid w:val="001A0CDB"/>
    <w:rsid w:val="001A133B"/>
    <w:rsid w:val="001A1CF7"/>
    <w:rsid w:val="001A2215"/>
    <w:rsid w:val="001A2DD1"/>
    <w:rsid w:val="001A30C0"/>
    <w:rsid w:val="001A3342"/>
    <w:rsid w:val="001A34D3"/>
    <w:rsid w:val="001A372F"/>
    <w:rsid w:val="001A3E3D"/>
    <w:rsid w:val="001A5474"/>
    <w:rsid w:val="001A5E38"/>
    <w:rsid w:val="001A7049"/>
    <w:rsid w:val="001A73D7"/>
    <w:rsid w:val="001B00F8"/>
    <w:rsid w:val="001B0326"/>
    <w:rsid w:val="001B0D7D"/>
    <w:rsid w:val="001B1CC9"/>
    <w:rsid w:val="001B1CED"/>
    <w:rsid w:val="001B1E40"/>
    <w:rsid w:val="001B1E8D"/>
    <w:rsid w:val="001B2075"/>
    <w:rsid w:val="001B3070"/>
    <w:rsid w:val="001B43E9"/>
    <w:rsid w:val="001B4963"/>
    <w:rsid w:val="001B56B1"/>
    <w:rsid w:val="001B6E6B"/>
    <w:rsid w:val="001B6F98"/>
    <w:rsid w:val="001B7091"/>
    <w:rsid w:val="001B731B"/>
    <w:rsid w:val="001B7844"/>
    <w:rsid w:val="001B7ABD"/>
    <w:rsid w:val="001C0587"/>
    <w:rsid w:val="001C06C8"/>
    <w:rsid w:val="001C19E9"/>
    <w:rsid w:val="001C1A48"/>
    <w:rsid w:val="001C25FD"/>
    <w:rsid w:val="001C29B3"/>
    <w:rsid w:val="001C2A4D"/>
    <w:rsid w:val="001C2C9A"/>
    <w:rsid w:val="001C2FAF"/>
    <w:rsid w:val="001C32B9"/>
    <w:rsid w:val="001C3868"/>
    <w:rsid w:val="001C3C94"/>
    <w:rsid w:val="001C3C9D"/>
    <w:rsid w:val="001C428E"/>
    <w:rsid w:val="001C42D9"/>
    <w:rsid w:val="001C4508"/>
    <w:rsid w:val="001C4C67"/>
    <w:rsid w:val="001C4D87"/>
    <w:rsid w:val="001C4F33"/>
    <w:rsid w:val="001C63C0"/>
    <w:rsid w:val="001C7381"/>
    <w:rsid w:val="001C7472"/>
    <w:rsid w:val="001C764E"/>
    <w:rsid w:val="001C77B0"/>
    <w:rsid w:val="001D0152"/>
    <w:rsid w:val="001D0794"/>
    <w:rsid w:val="001D0840"/>
    <w:rsid w:val="001D0D7E"/>
    <w:rsid w:val="001D19FE"/>
    <w:rsid w:val="001D2256"/>
    <w:rsid w:val="001D27AC"/>
    <w:rsid w:val="001D2805"/>
    <w:rsid w:val="001D2923"/>
    <w:rsid w:val="001D36E1"/>
    <w:rsid w:val="001D5152"/>
    <w:rsid w:val="001D5410"/>
    <w:rsid w:val="001D5474"/>
    <w:rsid w:val="001D5690"/>
    <w:rsid w:val="001D5FDC"/>
    <w:rsid w:val="001D6E6F"/>
    <w:rsid w:val="001D706F"/>
    <w:rsid w:val="001D74FE"/>
    <w:rsid w:val="001D78DB"/>
    <w:rsid w:val="001E01F3"/>
    <w:rsid w:val="001E0205"/>
    <w:rsid w:val="001E0DF1"/>
    <w:rsid w:val="001E1052"/>
    <w:rsid w:val="001E21B1"/>
    <w:rsid w:val="001E2F93"/>
    <w:rsid w:val="001E36AE"/>
    <w:rsid w:val="001E3830"/>
    <w:rsid w:val="001E3C94"/>
    <w:rsid w:val="001E4554"/>
    <w:rsid w:val="001E479B"/>
    <w:rsid w:val="001E4BCF"/>
    <w:rsid w:val="001E4BE2"/>
    <w:rsid w:val="001E61E5"/>
    <w:rsid w:val="001E78D1"/>
    <w:rsid w:val="001F016A"/>
    <w:rsid w:val="001F023D"/>
    <w:rsid w:val="001F0739"/>
    <w:rsid w:val="001F145F"/>
    <w:rsid w:val="001F20E8"/>
    <w:rsid w:val="001F2159"/>
    <w:rsid w:val="001F263D"/>
    <w:rsid w:val="001F327B"/>
    <w:rsid w:val="001F355F"/>
    <w:rsid w:val="001F3D4B"/>
    <w:rsid w:val="001F4794"/>
    <w:rsid w:val="001F53FD"/>
    <w:rsid w:val="001F7760"/>
    <w:rsid w:val="001F7905"/>
    <w:rsid w:val="001F7AB2"/>
    <w:rsid w:val="001F7C2C"/>
    <w:rsid w:val="001F7DA2"/>
    <w:rsid w:val="0020071C"/>
    <w:rsid w:val="00200787"/>
    <w:rsid w:val="0020079B"/>
    <w:rsid w:val="00202194"/>
    <w:rsid w:val="002024FF"/>
    <w:rsid w:val="002026DC"/>
    <w:rsid w:val="00203191"/>
    <w:rsid w:val="00203349"/>
    <w:rsid w:val="002044CF"/>
    <w:rsid w:val="0020514E"/>
    <w:rsid w:val="00205C07"/>
    <w:rsid w:val="00205DC1"/>
    <w:rsid w:val="00207641"/>
    <w:rsid w:val="00207D18"/>
    <w:rsid w:val="00207F03"/>
    <w:rsid w:val="00210177"/>
    <w:rsid w:val="00210419"/>
    <w:rsid w:val="002107A3"/>
    <w:rsid w:val="00210B8B"/>
    <w:rsid w:val="00210E93"/>
    <w:rsid w:val="002116D0"/>
    <w:rsid w:val="00211BC9"/>
    <w:rsid w:val="002126F4"/>
    <w:rsid w:val="00213632"/>
    <w:rsid w:val="00213B17"/>
    <w:rsid w:val="00213B3B"/>
    <w:rsid w:val="00214164"/>
    <w:rsid w:val="0021455D"/>
    <w:rsid w:val="002147D9"/>
    <w:rsid w:val="00214863"/>
    <w:rsid w:val="002156B4"/>
    <w:rsid w:val="00215C88"/>
    <w:rsid w:val="00216799"/>
    <w:rsid w:val="002170D3"/>
    <w:rsid w:val="002176F7"/>
    <w:rsid w:val="00217D93"/>
    <w:rsid w:val="002201A2"/>
    <w:rsid w:val="00220D29"/>
    <w:rsid w:val="002218D3"/>
    <w:rsid w:val="00221B72"/>
    <w:rsid w:val="00224AC6"/>
    <w:rsid w:val="00224FCD"/>
    <w:rsid w:val="00225728"/>
    <w:rsid w:val="002271D1"/>
    <w:rsid w:val="002300DF"/>
    <w:rsid w:val="00230543"/>
    <w:rsid w:val="002309E5"/>
    <w:rsid w:val="00231C6A"/>
    <w:rsid w:val="0023277C"/>
    <w:rsid w:val="00233714"/>
    <w:rsid w:val="00234621"/>
    <w:rsid w:val="002347C9"/>
    <w:rsid w:val="0023517E"/>
    <w:rsid w:val="0023532C"/>
    <w:rsid w:val="002353D4"/>
    <w:rsid w:val="002355CC"/>
    <w:rsid w:val="00235965"/>
    <w:rsid w:val="002359F1"/>
    <w:rsid w:val="00236BDD"/>
    <w:rsid w:val="00236ECA"/>
    <w:rsid w:val="00237813"/>
    <w:rsid w:val="00237EC2"/>
    <w:rsid w:val="00237FFD"/>
    <w:rsid w:val="00240410"/>
    <w:rsid w:val="00242993"/>
    <w:rsid w:val="00242D7C"/>
    <w:rsid w:val="00243154"/>
    <w:rsid w:val="00244255"/>
    <w:rsid w:val="0024503A"/>
    <w:rsid w:val="0024518D"/>
    <w:rsid w:val="00245ABC"/>
    <w:rsid w:val="00245CA5"/>
    <w:rsid w:val="00245CD9"/>
    <w:rsid w:val="0024607B"/>
    <w:rsid w:val="0024617D"/>
    <w:rsid w:val="00246A5C"/>
    <w:rsid w:val="00246B0A"/>
    <w:rsid w:val="00246B19"/>
    <w:rsid w:val="00246EBD"/>
    <w:rsid w:val="00247283"/>
    <w:rsid w:val="00247A22"/>
    <w:rsid w:val="002505FE"/>
    <w:rsid w:val="00250D7C"/>
    <w:rsid w:val="0025178B"/>
    <w:rsid w:val="0025196C"/>
    <w:rsid w:val="00251B3A"/>
    <w:rsid w:val="00251E9A"/>
    <w:rsid w:val="002521F3"/>
    <w:rsid w:val="0025239C"/>
    <w:rsid w:val="00253064"/>
    <w:rsid w:val="00253222"/>
    <w:rsid w:val="00253B36"/>
    <w:rsid w:val="00254B6F"/>
    <w:rsid w:val="00254F57"/>
    <w:rsid w:val="00254F66"/>
    <w:rsid w:val="002558BC"/>
    <w:rsid w:val="00255DFF"/>
    <w:rsid w:val="002560FC"/>
    <w:rsid w:val="0025681E"/>
    <w:rsid w:val="0025684E"/>
    <w:rsid w:val="002569E4"/>
    <w:rsid w:val="00257164"/>
    <w:rsid w:val="002579DC"/>
    <w:rsid w:val="00257DDB"/>
    <w:rsid w:val="002604D9"/>
    <w:rsid w:val="0026050F"/>
    <w:rsid w:val="002605A2"/>
    <w:rsid w:val="00260745"/>
    <w:rsid w:val="0026174C"/>
    <w:rsid w:val="00261B45"/>
    <w:rsid w:val="00261C13"/>
    <w:rsid w:val="00261D81"/>
    <w:rsid w:val="002625BF"/>
    <w:rsid w:val="00262847"/>
    <w:rsid w:val="00262B82"/>
    <w:rsid w:val="0026302A"/>
    <w:rsid w:val="002630AF"/>
    <w:rsid w:val="00263BDB"/>
    <w:rsid w:val="002649B4"/>
    <w:rsid w:val="00264F7C"/>
    <w:rsid w:val="00265236"/>
    <w:rsid w:val="0026581E"/>
    <w:rsid w:val="0026725F"/>
    <w:rsid w:val="00267802"/>
    <w:rsid w:val="00270097"/>
    <w:rsid w:val="00270649"/>
    <w:rsid w:val="00270A62"/>
    <w:rsid w:val="00270E8D"/>
    <w:rsid w:val="00270F50"/>
    <w:rsid w:val="0027117E"/>
    <w:rsid w:val="00271605"/>
    <w:rsid w:val="00272463"/>
    <w:rsid w:val="0027270C"/>
    <w:rsid w:val="002743F5"/>
    <w:rsid w:val="002747A8"/>
    <w:rsid w:val="0027484B"/>
    <w:rsid w:val="002749DE"/>
    <w:rsid w:val="002754DC"/>
    <w:rsid w:val="0027560E"/>
    <w:rsid w:val="00277267"/>
    <w:rsid w:val="00280293"/>
    <w:rsid w:val="0028034E"/>
    <w:rsid w:val="00281BB2"/>
    <w:rsid w:val="0028214B"/>
    <w:rsid w:val="00282584"/>
    <w:rsid w:val="00282E22"/>
    <w:rsid w:val="00283283"/>
    <w:rsid w:val="0028346D"/>
    <w:rsid w:val="002836BF"/>
    <w:rsid w:val="0028490A"/>
    <w:rsid w:val="00284AAF"/>
    <w:rsid w:val="00284AE2"/>
    <w:rsid w:val="00284BBE"/>
    <w:rsid w:val="00286419"/>
    <w:rsid w:val="00286492"/>
    <w:rsid w:val="002864C7"/>
    <w:rsid w:val="002866A3"/>
    <w:rsid w:val="00286A22"/>
    <w:rsid w:val="002871DD"/>
    <w:rsid w:val="00287E4E"/>
    <w:rsid w:val="0029015D"/>
    <w:rsid w:val="00291053"/>
    <w:rsid w:val="00291A6B"/>
    <w:rsid w:val="00291B25"/>
    <w:rsid w:val="00291B74"/>
    <w:rsid w:val="002929C2"/>
    <w:rsid w:val="00292EC5"/>
    <w:rsid w:val="00292F7E"/>
    <w:rsid w:val="00293010"/>
    <w:rsid w:val="002934AC"/>
    <w:rsid w:val="00294088"/>
    <w:rsid w:val="00296232"/>
    <w:rsid w:val="0029654F"/>
    <w:rsid w:val="00296CCC"/>
    <w:rsid w:val="0029724B"/>
    <w:rsid w:val="002973AA"/>
    <w:rsid w:val="002A03C3"/>
    <w:rsid w:val="002A16DD"/>
    <w:rsid w:val="002A363E"/>
    <w:rsid w:val="002A387F"/>
    <w:rsid w:val="002A49B4"/>
    <w:rsid w:val="002A4F6D"/>
    <w:rsid w:val="002A565B"/>
    <w:rsid w:val="002A6E26"/>
    <w:rsid w:val="002A72EC"/>
    <w:rsid w:val="002A7943"/>
    <w:rsid w:val="002B0A95"/>
    <w:rsid w:val="002B0D2C"/>
    <w:rsid w:val="002B12AA"/>
    <w:rsid w:val="002B15D8"/>
    <w:rsid w:val="002B254E"/>
    <w:rsid w:val="002B2789"/>
    <w:rsid w:val="002B2794"/>
    <w:rsid w:val="002B2D4E"/>
    <w:rsid w:val="002B3172"/>
    <w:rsid w:val="002B31B2"/>
    <w:rsid w:val="002B4770"/>
    <w:rsid w:val="002B4ECC"/>
    <w:rsid w:val="002B618E"/>
    <w:rsid w:val="002B653F"/>
    <w:rsid w:val="002B65EA"/>
    <w:rsid w:val="002B72E9"/>
    <w:rsid w:val="002B7E65"/>
    <w:rsid w:val="002C1C39"/>
    <w:rsid w:val="002C252A"/>
    <w:rsid w:val="002C2AB1"/>
    <w:rsid w:val="002C30B2"/>
    <w:rsid w:val="002C3288"/>
    <w:rsid w:val="002C3F6A"/>
    <w:rsid w:val="002C4A9F"/>
    <w:rsid w:val="002C55BD"/>
    <w:rsid w:val="002C6162"/>
    <w:rsid w:val="002C69FE"/>
    <w:rsid w:val="002C7998"/>
    <w:rsid w:val="002C7F9D"/>
    <w:rsid w:val="002D0137"/>
    <w:rsid w:val="002D050F"/>
    <w:rsid w:val="002D117E"/>
    <w:rsid w:val="002D137C"/>
    <w:rsid w:val="002D18FF"/>
    <w:rsid w:val="002D2CE7"/>
    <w:rsid w:val="002D2EA3"/>
    <w:rsid w:val="002D32E8"/>
    <w:rsid w:val="002D3708"/>
    <w:rsid w:val="002D375B"/>
    <w:rsid w:val="002D3832"/>
    <w:rsid w:val="002D394A"/>
    <w:rsid w:val="002D3B2A"/>
    <w:rsid w:val="002D43BE"/>
    <w:rsid w:val="002D5731"/>
    <w:rsid w:val="002D5D91"/>
    <w:rsid w:val="002D5FE7"/>
    <w:rsid w:val="002D6226"/>
    <w:rsid w:val="002D6D9B"/>
    <w:rsid w:val="002D7568"/>
    <w:rsid w:val="002D78DE"/>
    <w:rsid w:val="002E0254"/>
    <w:rsid w:val="002E02D5"/>
    <w:rsid w:val="002E043D"/>
    <w:rsid w:val="002E09C7"/>
    <w:rsid w:val="002E09FA"/>
    <w:rsid w:val="002E2A6D"/>
    <w:rsid w:val="002E30BB"/>
    <w:rsid w:val="002E3386"/>
    <w:rsid w:val="002E35AD"/>
    <w:rsid w:val="002E39DE"/>
    <w:rsid w:val="002E3D7A"/>
    <w:rsid w:val="002E4327"/>
    <w:rsid w:val="002E4332"/>
    <w:rsid w:val="002E4C95"/>
    <w:rsid w:val="002E4EBD"/>
    <w:rsid w:val="002E536A"/>
    <w:rsid w:val="002E58DD"/>
    <w:rsid w:val="002E5E2A"/>
    <w:rsid w:val="002E6098"/>
    <w:rsid w:val="002E61E1"/>
    <w:rsid w:val="002E62B6"/>
    <w:rsid w:val="002E63C3"/>
    <w:rsid w:val="002E70C7"/>
    <w:rsid w:val="002E7443"/>
    <w:rsid w:val="002E74ED"/>
    <w:rsid w:val="002E7F97"/>
    <w:rsid w:val="002F0436"/>
    <w:rsid w:val="002F0880"/>
    <w:rsid w:val="002F17E7"/>
    <w:rsid w:val="002F185B"/>
    <w:rsid w:val="002F1D10"/>
    <w:rsid w:val="002F1DE3"/>
    <w:rsid w:val="002F1E40"/>
    <w:rsid w:val="002F1E53"/>
    <w:rsid w:val="002F1EBE"/>
    <w:rsid w:val="002F2425"/>
    <w:rsid w:val="002F2CAA"/>
    <w:rsid w:val="002F36A0"/>
    <w:rsid w:val="002F3D51"/>
    <w:rsid w:val="002F42B2"/>
    <w:rsid w:val="002F43C6"/>
    <w:rsid w:val="002F57FE"/>
    <w:rsid w:val="002F5BE9"/>
    <w:rsid w:val="002F5E1C"/>
    <w:rsid w:val="002F60A4"/>
    <w:rsid w:val="002F6539"/>
    <w:rsid w:val="002F72D9"/>
    <w:rsid w:val="002F78FF"/>
    <w:rsid w:val="00300114"/>
    <w:rsid w:val="003001E6"/>
    <w:rsid w:val="0030052C"/>
    <w:rsid w:val="00300766"/>
    <w:rsid w:val="00301A9B"/>
    <w:rsid w:val="003022BB"/>
    <w:rsid w:val="0030245A"/>
    <w:rsid w:val="00303856"/>
    <w:rsid w:val="00303D21"/>
    <w:rsid w:val="00303F88"/>
    <w:rsid w:val="003057F6"/>
    <w:rsid w:val="003067D7"/>
    <w:rsid w:val="00307CDD"/>
    <w:rsid w:val="00307E34"/>
    <w:rsid w:val="00310382"/>
    <w:rsid w:val="00311A2A"/>
    <w:rsid w:val="00311CDE"/>
    <w:rsid w:val="00311DC0"/>
    <w:rsid w:val="00313F18"/>
    <w:rsid w:val="003141BA"/>
    <w:rsid w:val="003146F3"/>
    <w:rsid w:val="00314CBF"/>
    <w:rsid w:val="0031611B"/>
    <w:rsid w:val="003163D3"/>
    <w:rsid w:val="003168AB"/>
    <w:rsid w:val="0031709C"/>
    <w:rsid w:val="003174E6"/>
    <w:rsid w:val="00317577"/>
    <w:rsid w:val="00317B24"/>
    <w:rsid w:val="00320093"/>
    <w:rsid w:val="0032435C"/>
    <w:rsid w:val="003253D3"/>
    <w:rsid w:val="00325408"/>
    <w:rsid w:val="00326499"/>
    <w:rsid w:val="00327956"/>
    <w:rsid w:val="003306E1"/>
    <w:rsid w:val="00330AC9"/>
    <w:rsid w:val="00330B5B"/>
    <w:rsid w:val="00331017"/>
    <w:rsid w:val="0033142D"/>
    <w:rsid w:val="003320E4"/>
    <w:rsid w:val="003327F8"/>
    <w:rsid w:val="003327FB"/>
    <w:rsid w:val="00332C26"/>
    <w:rsid w:val="00333273"/>
    <w:rsid w:val="003345DF"/>
    <w:rsid w:val="0033525D"/>
    <w:rsid w:val="0033552E"/>
    <w:rsid w:val="00337FC1"/>
    <w:rsid w:val="00340654"/>
    <w:rsid w:val="003414F3"/>
    <w:rsid w:val="00341B16"/>
    <w:rsid w:val="0034224D"/>
    <w:rsid w:val="003423BD"/>
    <w:rsid w:val="00342485"/>
    <w:rsid w:val="003424C4"/>
    <w:rsid w:val="0034291B"/>
    <w:rsid w:val="003434F3"/>
    <w:rsid w:val="0034364B"/>
    <w:rsid w:val="00344287"/>
    <w:rsid w:val="00344332"/>
    <w:rsid w:val="00344C08"/>
    <w:rsid w:val="0034537B"/>
    <w:rsid w:val="00345EE7"/>
    <w:rsid w:val="00346088"/>
    <w:rsid w:val="00346C38"/>
    <w:rsid w:val="00346D16"/>
    <w:rsid w:val="003508D0"/>
    <w:rsid w:val="00350D12"/>
    <w:rsid w:val="00351C65"/>
    <w:rsid w:val="00352C61"/>
    <w:rsid w:val="0035387B"/>
    <w:rsid w:val="00354A0E"/>
    <w:rsid w:val="00354CC5"/>
    <w:rsid w:val="0035613E"/>
    <w:rsid w:val="003564C6"/>
    <w:rsid w:val="00356507"/>
    <w:rsid w:val="00356F88"/>
    <w:rsid w:val="003571A2"/>
    <w:rsid w:val="00357378"/>
    <w:rsid w:val="003575A8"/>
    <w:rsid w:val="003602FD"/>
    <w:rsid w:val="0036097D"/>
    <w:rsid w:val="00360BAA"/>
    <w:rsid w:val="00360C65"/>
    <w:rsid w:val="00360E85"/>
    <w:rsid w:val="003613A2"/>
    <w:rsid w:val="00361BEE"/>
    <w:rsid w:val="00361F58"/>
    <w:rsid w:val="00363EE9"/>
    <w:rsid w:val="0036417F"/>
    <w:rsid w:val="00364288"/>
    <w:rsid w:val="00364580"/>
    <w:rsid w:val="00364874"/>
    <w:rsid w:val="00364F3F"/>
    <w:rsid w:val="0036599C"/>
    <w:rsid w:val="00365CBB"/>
    <w:rsid w:val="003662D4"/>
    <w:rsid w:val="00366331"/>
    <w:rsid w:val="00366AA2"/>
    <w:rsid w:val="0036706B"/>
    <w:rsid w:val="003674BE"/>
    <w:rsid w:val="00370AB6"/>
    <w:rsid w:val="003719CE"/>
    <w:rsid w:val="00371CF0"/>
    <w:rsid w:val="00371F7D"/>
    <w:rsid w:val="00372B4A"/>
    <w:rsid w:val="00373D43"/>
    <w:rsid w:val="00373D8F"/>
    <w:rsid w:val="0037443F"/>
    <w:rsid w:val="00374944"/>
    <w:rsid w:val="0037554F"/>
    <w:rsid w:val="00375F40"/>
    <w:rsid w:val="00376128"/>
    <w:rsid w:val="00376579"/>
    <w:rsid w:val="00376611"/>
    <w:rsid w:val="00376F39"/>
    <w:rsid w:val="00377375"/>
    <w:rsid w:val="0037742E"/>
    <w:rsid w:val="00377D56"/>
    <w:rsid w:val="00377F29"/>
    <w:rsid w:val="00380AD5"/>
    <w:rsid w:val="003816C9"/>
    <w:rsid w:val="00381949"/>
    <w:rsid w:val="00381FE5"/>
    <w:rsid w:val="00381FEB"/>
    <w:rsid w:val="0038245A"/>
    <w:rsid w:val="003840E6"/>
    <w:rsid w:val="0038478C"/>
    <w:rsid w:val="0038517F"/>
    <w:rsid w:val="00385643"/>
    <w:rsid w:val="00385CFC"/>
    <w:rsid w:val="00385E01"/>
    <w:rsid w:val="00386FB9"/>
    <w:rsid w:val="00387C6B"/>
    <w:rsid w:val="0039020F"/>
    <w:rsid w:val="00390C82"/>
    <w:rsid w:val="0039164A"/>
    <w:rsid w:val="003917E4"/>
    <w:rsid w:val="00392B46"/>
    <w:rsid w:val="0039337A"/>
    <w:rsid w:val="003935E9"/>
    <w:rsid w:val="00393CB1"/>
    <w:rsid w:val="00395586"/>
    <w:rsid w:val="00395B94"/>
    <w:rsid w:val="00395DD3"/>
    <w:rsid w:val="0039725D"/>
    <w:rsid w:val="00397608"/>
    <w:rsid w:val="00397D5F"/>
    <w:rsid w:val="003A0CD7"/>
    <w:rsid w:val="003A1405"/>
    <w:rsid w:val="003A161A"/>
    <w:rsid w:val="003A198D"/>
    <w:rsid w:val="003A1BE2"/>
    <w:rsid w:val="003A2B1A"/>
    <w:rsid w:val="003A2BC6"/>
    <w:rsid w:val="003A2DC4"/>
    <w:rsid w:val="003A2E41"/>
    <w:rsid w:val="003A3189"/>
    <w:rsid w:val="003A31A0"/>
    <w:rsid w:val="003A3CA7"/>
    <w:rsid w:val="003A453A"/>
    <w:rsid w:val="003A45F4"/>
    <w:rsid w:val="003A4EDA"/>
    <w:rsid w:val="003A5FCC"/>
    <w:rsid w:val="003A63DB"/>
    <w:rsid w:val="003A6AA7"/>
    <w:rsid w:val="003A6E20"/>
    <w:rsid w:val="003A782C"/>
    <w:rsid w:val="003B07CE"/>
    <w:rsid w:val="003B0BEB"/>
    <w:rsid w:val="003B10D1"/>
    <w:rsid w:val="003B1176"/>
    <w:rsid w:val="003B22D6"/>
    <w:rsid w:val="003B29CC"/>
    <w:rsid w:val="003B3109"/>
    <w:rsid w:val="003B312D"/>
    <w:rsid w:val="003B33BD"/>
    <w:rsid w:val="003B3988"/>
    <w:rsid w:val="003B4BDB"/>
    <w:rsid w:val="003B569D"/>
    <w:rsid w:val="003B6610"/>
    <w:rsid w:val="003B6C8B"/>
    <w:rsid w:val="003B70BC"/>
    <w:rsid w:val="003B72B3"/>
    <w:rsid w:val="003B73A4"/>
    <w:rsid w:val="003B7B6C"/>
    <w:rsid w:val="003C0668"/>
    <w:rsid w:val="003C0901"/>
    <w:rsid w:val="003C0A4F"/>
    <w:rsid w:val="003C0DC6"/>
    <w:rsid w:val="003C0E6E"/>
    <w:rsid w:val="003C10C2"/>
    <w:rsid w:val="003C1288"/>
    <w:rsid w:val="003C14D0"/>
    <w:rsid w:val="003C2531"/>
    <w:rsid w:val="003C2DD3"/>
    <w:rsid w:val="003C34F9"/>
    <w:rsid w:val="003C364C"/>
    <w:rsid w:val="003C3C0E"/>
    <w:rsid w:val="003C3C44"/>
    <w:rsid w:val="003C4B76"/>
    <w:rsid w:val="003C4ED4"/>
    <w:rsid w:val="003C5A4C"/>
    <w:rsid w:val="003C5A6B"/>
    <w:rsid w:val="003C5BB5"/>
    <w:rsid w:val="003C5F84"/>
    <w:rsid w:val="003C665A"/>
    <w:rsid w:val="003C74F4"/>
    <w:rsid w:val="003C7E1B"/>
    <w:rsid w:val="003D02AA"/>
    <w:rsid w:val="003D077C"/>
    <w:rsid w:val="003D080D"/>
    <w:rsid w:val="003D09A3"/>
    <w:rsid w:val="003D0D14"/>
    <w:rsid w:val="003D3794"/>
    <w:rsid w:val="003D3A84"/>
    <w:rsid w:val="003D3C58"/>
    <w:rsid w:val="003D403E"/>
    <w:rsid w:val="003D42A6"/>
    <w:rsid w:val="003D4332"/>
    <w:rsid w:val="003D4F17"/>
    <w:rsid w:val="003D4F21"/>
    <w:rsid w:val="003D4FAC"/>
    <w:rsid w:val="003D57B6"/>
    <w:rsid w:val="003D62CD"/>
    <w:rsid w:val="003D63A2"/>
    <w:rsid w:val="003D6811"/>
    <w:rsid w:val="003D7768"/>
    <w:rsid w:val="003E0894"/>
    <w:rsid w:val="003E1A33"/>
    <w:rsid w:val="003E1CE1"/>
    <w:rsid w:val="003E2230"/>
    <w:rsid w:val="003E2250"/>
    <w:rsid w:val="003E24C3"/>
    <w:rsid w:val="003E2594"/>
    <w:rsid w:val="003E4691"/>
    <w:rsid w:val="003E46B3"/>
    <w:rsid w:val="003E5AE4"/>
    <w:rsid w:val="003E6729"/>
    <w:rsid w:val="003E67ED"/>
    <w:rsid w:val="003E6B60"/>
    <w:rsid w:val="003E6F4E"/>
    <w:rsid w:val="003E7269"/>
    <w:rsid w:val="003E7906"/>
    <w:rsid w:val="003F000F"/>
    <w:rsid w:val="003F0B4E"/>
    <w:rsid w:val="003F0E5A"/>
    <w:rsid w:val="003F159C"/>
    <w:rsid w:val="003F1BBC"/>
    <w:rsid w:val="003F1CA9"/>
    <w:rsid w:val="003F30E0"/>
    <w:rsid w:val="003F35E1"/>
    <w:rsid w:val="003F3C50"/>
    <w:rsid w:val="003F4EBB"/>
    <w:rsid w:val="003F5275"/>
    <w:rsid w:val="003F5AB4"/>
    <w:rsid w:val="003F5D1F"/>
    <w:rsid w:val="003F6003"/>
    <w:rsid w:val="003F6456"/>
    <w:rsid w:val="003F7520"/>
    <w:rsid w:val="003F7AE8"/>
    <w:rsid w:val="0040012D"/>
    <w:rsid w:val="00400FEA"/>
    <w:rsid w:val="00401571"/>
    <w:rsid w:val="004028B2"/>
    <w:rsid w:val="0040290B"/>
    <w:rsid w:val="00403050"/>
    <w:rsid w:val="004043E4"/>
    <w:rsid w:val="00404453"/>
    <w:rsid w:val="004051F7"/>
    <w:rsid w:val="004053CF"/>
    <w:rsid w:val="00406202"/>
    <w:rsid w:val="00406A6A"/>
    <w:rsid w:val="00406B22"/>
    <w:rsid w:val="00407147"/>
    <w:rsid w:val="004078FA"/>
    <w:rsid w:val="00407DDF"/>
    <w:rsid w:val="00411D12"/>
    <w:rsid w:val="00412791"/>
    <w:rsid w:val="00412796"/>
    <w:rsid w:val="00412FC5"/>
    <w:rsid w:val="004131C6"/>
    <w:rsid w:val="00414A9B"/>
    <w:rsid w:val="00415065"/>
    <w:rsid w:val="00415E71"/>
    <w:rsid w:val="00416048"/>
    <w:rsid w:val="00416748"/>
    <w:rsid w:val="004169FA"/>
    <w:rsid w:val="00416BB3"/>
    <w:rsid w:val="00417005"/>
    <w:rsid w:val="00417DBA"/>
    <w:rsid w:val="00420FEA"/>
    <w:rsid w:val="00421937"/>
    <w:rsid w:val="004224FC"/>
    <w:rsid w:val="00422CD3"/>
    <w:rsid w:val="00423525"/>
    <w:rsid w:val="004242E8"/>
    <w:rsid w:val="004246DC"/>
    <w:rsid w:val="004248B1"/>
    <w:rsid w:val="00424915"/>
    <w:rsid w:val="004256C4"/>
    <w:rsid w:val="00425B4F"/>
    <w:rsid w:val="0042682B"/>
    <w:rsid w:val="00426B10"/>
    <w:rsid w:val="00426DD6"/>
    <w:rsid w:val="0042764B"/>
    <w:rsid w:val="0042773D"/>
    <w:rsid w:val="00427A16"/>
    <w:rsid w:val="00430900"/>
    <w:rsid w:val="004311D0"/>
    <w:rsid w:val="00431E08"/>
    <w:rsid w:val="00432550"/>
    <w:rsid w:val="004326E0"/>
    <w:rsid w:val="004328A7"/>
    <w:rsid w:val="00432EED"/>
    <w:rsid w:val="00433070"/>
    <w:rsid w:val="00433BDE"/>
    <w:rsid w:val="00434044"/>
    <w:rsid w:val="00434C74"/>
    <w:rsid w:val="00435281"/>
    <w:rsid w:val="00436CDA"/>
    <w:rsid w:val="00436F4A"/>
    <w:rsid w:val="004375B1"/>
    <w:rsid w:val="00437DEF"/>
    <w:rsid w:val="00437E92"/>
    <w:rsid w:val="0044036A"/>
    <w:rsid w:val="00440A0F"/>
    <w:rsid w:val="0044139D"/>
    <w:rsid w:val="00441549"/>
    <w:rsid w:val="004423C0"/>
    <w:rsid w:val="004426C1"/>
    <w:rsid w:val="004428AC"/>
    <w:rsid w:val="00442ABE"/>
    <w:rsid w:val="00443CA3"/>
    <w:rsid w:val="00444F1A"/>
    <w:rsid w:val="00444F4B"/>
    <w:rsid w:val="004451D3"/>
    <w:rsid w:val="004453DE"/>
    <w:rsid w:val="00445411"/>
    <w:rsid w:val="00445E03"/>
    <w:rsid w:val="00446F44"/>
    <w:rsid w:val="004506E8"/>
    <w:rsid w:val="004519C2"/>
    <w:rsid w:val="00451F0A"/>
    <w:rsid w:val="004526C7"/>
    <w:rsid w:val="004532BE"/>
    <w:rsid w:val="00453F4D"/>
    <w:rsid w:val="00454FDE"/>
    <w:rsid w:val="00455CBB"/>
    <w:rsid w:val="00455DA7"/>
    <w:rsid w:val="004562B4"/>
    <w:rsid w:val="004564B2"/>
    <w:rsid w:val="00456C92"/>
    <w:rsid w:val="00456E90"/>
    <w:rsid w:val="00456EB4"/>
    <w:rsid w:val="00457285"/>
    <w:rsid w:val="00457757"/>
    <w:rsid w:val="00457827"/>
    <w:rsid w:val="00461093"/>
    <w:rsid w:val="00461292"/>
    <w:rsid w:val="0046177B"/>
    <w:rsid w:val="004641BC"/>
    <w:rsid w:val="00464ABD"/>
    <w:rsid w:val="00464D58"/>
    <w:rsid w:val="00464EC1"/>
    <w:rsid w:val="00465806"/>
    <w:rsid w:val="00466500"/>
    <w:rsid w:val="004669B1"/>
    <w:rsid w:val="00466CD5"/>
    <w:rsid w:val="004672B9"/>
    <w:rsid w:val="00467BC3"/>
    <w:rsid w:val="00470126"/>
    <w:rsid w:val="004709CE"/>
    <w:rsid w:val="004712A6"/>
    <w:rsid w:val="004718F3"/>
    <w:rsid w:val="00471B54"/>
    <w:rsid w:val="0047221C"/>
    <w:rsid w:val="00472351"/>
    <w:rsid w:val="004724F6"/>
    <w:rsid w:val="00472733"/>
    <w:rsid w:val="00472E5B"/>
    <w:rsid w:val="004744C4"/>
    <w:rsid w:val="0047456B"/>
    <w:rsid w:val="004746A3"/>
    <w:rsid w:val="00474A2A"/>
    <w:rsid w:val="00474CCB"/>
    <w:rsid w:val="00475040"/>
    <w:rsid w:val="004754FB"/>
    <w:rsid w:val="004756C6"/>
    <w:rsid w:val="00475771"/>
    <w:rsid w:val="00475F71"/>
    <w:rsid w:val="00476333"/>
    <w:rsid w:val="004804DE"/>
    <w:rsid w:val="0048064B"/>
    <w:rsid w:val="00481842"/>
    <w:rsid w:val="00482323"/>
    <w:rsid w:val="00482947"/>
    <w:rsid w:val="00483506"/>
    <w:rsid w:val="0048360D"/>
    <w:rsid w:val="0048466F"/>
    <w:rsid w:val="00484FEC"/>
    <w:rsid w:val="0048501B"/>
    <w:rsid w:val="00485543"/>
    <w:rsid w:val="00485AC9"/>
    <w:rsid w:val="00485F3B"/>
    <w:rsid w:val="00486D2E"/>
    <w:rsid w:val="00486D6B"/>
    <w:rsid w:val="00486E19"/>
    <w:rsid w:val="00487269"/>
    <w:rsid w:val="004873E5"/>
    <w:rsid w:val="0048784E"/>
    <w:rsid w:val="00490190"/>
    <w:rsid w:val="00490C06"/>
    <w:rsid w:val="00490D3D"/>
    <w:rsid w:val="00491493"/>
    <w:rsid w:val="0049156E"/>
    <w:rsid w:val="0049158D"/>
    <w:rsid w:val="00492657"/>
    <w:rsid w:val="004935E3"/>
    <w:rsid w:val="0049365B"/>
    <w:rsid w:val="00493CAE"/>
    <w:rsid w:val="00493D40"/>
    <w:rsid w:val="00493EE3"/>
    <w:rsid w:val="004947BD"/>
    <w:rsid w:val="00494C88"/>
    <w:rsid w:val="004954D3"/>
    <w:rsid w:val="00495DEA"/>
    <w:rsid w:val="004967B6"/>
    <w:rsid w:val="00496867"/>
    <w:rsid w:val="0049704A"/>
    <w:rsid w:val="00497536"/>
    <w:rsid w:val="00497FE7"/>
    <w:rsid w:val="004A01B9"/>
    <w:rsid w:val="004A17BF"/>
    <w:rsid w:val="004A1B39"/>
    <w:rsid w:val="004A4050"/>
    <w:rsid w:val="004A464C"/>
    <w:rsid w:val="004A504B"/>
    <w:rsid w:val="004A5480"/>
    <w:rsid w:val="004A5D0D"/>
    <w:rsid w:val="004A5F38"/>
    <w:rsid w:val="004A63CA"/>
    <w:rsid w:val="004A6911"/>
    <w:rsid w:val="004A7184"/>
    <w:rsid w:val="004A7347"/>
    <w:rsid w:val="004A7771"/>
    <w:rsid w:val="004A7FEE"/>
    <w:rsid w:val="004B095C"/>
    <w:rsid w:val="004B1AEF"/>
    <w:rsid w:val="004B2798"/>
    <w:rsid w:val="004B2D9E"/>
    <w:rsid w:val="004B35D7"/>
    <w:rsid w:val="004B385F"/>
    <w:rsid w:val="004B3BDA"/>
    <w:rsid w:val="004B411F"/>
    <w:rsid w:val="004B41B4"/>
    <w:rsid w:val="004B44C4"/>
    <w:rsid w:val="004B4A0E"/>
    <w:rsid w:val="004B4AB8"/>
    <w:rsid w:val="004B4BFA"/>
    <w:rsid w:val="004B4EFE"/>
    <w:rsid w:val="004B5383"/>
    <w:rsid w:val="004B54E0"/>
    <w:rsid w:val="004B5A77"/>
    <w:rsid w:val="004B5DCD"/>
    <w:rsid w:val="004B5DE1"/>
    <w:rsid w:val="004B6739"/>
    <w:rsid w:val="004B71AF"/>
    <w:rsid w:val="004B7384"/>
    <w:rsid w:val="004B7505"/>
    <w:rsid w:val="004B76D7"/>
    <w:rsid w:val="004C011E"/>
    <w:rsid w:val="004C0150"/>
    <w:rsid w:val="004C01D8"/>
    <w:rsid w:val="004C0478"/>
    <w:rsid w:val="004C04AD"/>
    <w:rsid w:val="004C07BF"/>
    <w:rsid w:val="004C113C"/>
    <w:rsid w:val="004C17B0"/>
    <w:rsid w:val="004C1B53"/>
    <w:rsid w:val="004C249F"/>
    <w:rsid w:val="004C28F7"/>
    <w:rsid w:val="004C29DF"/>
    <w:rsid w:val="004C2B4F"/>
    <w:rsid w:val="004C3054"/>
    <w:rsid w:val="004C31EB"/>
    <w:rsid w:val="004C3E10"/>
    <w:rsid w:val="004C4269"/>
    <w:rsid w:val="004C44E2"/>
    <w:rsid w:val="004C44E4"/>
    <w:rsid w:val="004C5CB9"/>
    <w:rsid w:val="004C6E8E"/>
    <w:rsid w:val="004C7275"/>
    <w:rsid w:val="004C763E"/>
    <w:rsid w:val="004C7804"/>
    <w:rsid w:val="004D0392"/>
    <w:rsid w:val="004D0D99"/>
    <w:rsid w:val="004D0F2A"/>
    <w:rsid w:val="004D1C16"/>
    <w:rsid w:val="004D1F17"/>
    <w:rsid w:val="004D2BF1"/>
    <w:rsid w:val="004D39F8"/>
    <w:rsid w:val="004D4D5E"/>
    <w:rsid w:val="004D526C"/>
    <w:rsid w:val="004D552C"/>
    <w:rsid w:val="004D5827"/>
    <w:rsid w:val="004D5A23"/>
    <w:rsid w:val="004D6236"/>
    <w:rsid w:val="004D6527"/>
    <w:rsid w:val="004D6958"/>
    <w:rsid w:val="004D6AF6"/>
    <w:rsid w:val="004D6B16"/>
    <w:rsid w:val="004D6F2E"/>
    <w:rsid w:val="004D7F0E"/>
    <w:rsid w:val="004D7F90"/>
    <w:rsid w:val="004E01D0"/>
    <w:rsid w:val="004E0702"/>
    <w:rsid w:val="004E1C9A"/>
    <w:rsid w:val="004E243E"/>
    <w:rsid w:val="004E266D"/>
    <w:rsid w:val="004E38DA"/>
    <w:rsid w:val="004E3A00"/>
    <w:rsid w:val="004E3F11"/>
    <w:rsid w:val="004E4637"/>
    <w:rsid w:val="004E47D4"/>
    <w:rsid w:val="004E4DBB"/>
    <w:rsid w:val="004E4E41"/>
    <w:rsid w:val="004E5B0A"/>
    <w:rsid w:val="004E5DE5"/>
    <w:rsid w:val="004E61A3"/>
    <w:rsid w:val="004E6955"/>
    <w:rsid w:val="004E6C69"/>
    <w:rsid w:val="004E72FE"/>
    <w:rsid w:val="004E73DB"/>
    <w:rsid w:val="004E7790"/>
    <w:rsid w:val="004E7BD4"/>
    <w:rsid w:val="004E7F9C"/>
    <w:rsid w:val="004F0045"/>
    <w:rsid w:val="004F0DC1"/>
    <w:rsid w:val="004F12B0"/>
    <w:rsid w:val="004F133A"/>
    <w:rsid w:val="004F14BB"/>
    <w:rsid w:val="004F2979"/>
    <w:rsid w:val="004F2B35"/>
    <w:rsid w:val="004F2DE8"/>
    <w:rsid w:val="004F315C"/>
    <w:rsid w:val="004F3493"/>
    <w:rsid w:val="004F3F77"/>
    <w:rsid w:val="004F4BFD"/>
    <w:rsid w:val="004F4FF7"/>
    <w:rsid w:val="004F5143"/>
    <w:rsid w:val="004F6489"/>
    <w:rsid w:val="004F7227"/>
    <w:rsid w:val="004F769B"/>
    <w:rsid w:val="004F7891"/>
    <w:rsid w:val="004F7E82"/>
    <w:rsid w:val="0050140F"/>
    <w:rsid w:val="00501CC7"/>
    <w:rsid w:val="00502AFA"/>
    <w:rsid w:val="005032FC"/>
    <w:rsid w:val="00503761"/>
    <w:rsid w:val="00503B5E"/>
    <w:rsid w:val="00504D94"/>
    <w:rsid w:val="00504E1D"/>
    <w:rsid w:val="005052B4"/>
    <w:rsid w:val="005058E4"/>
    <w:rsid w:val="005062D3"/>
    <w:rsid w:val="005068E4"/>
    <w:rsid w:val="00506D0A"/>
    <w:rsid w:val="00510306"/>
    <w:rsid w:val="00510407"/>
    <w:rsid w:val="00510446"/>
    <w:rsid w:val="00511132"/>
    <w:rsid w:val="0051185F"/>
    <w:rsid w:val="00512265"/>
    <w:rsid w:val="00512B09"/>
    <w:rsid w:val="00512FB7"/>
    <w:rsid w:val="0051360B"/>
    <w:rsid w:val="005138E2"/>
    <w:rsid w:val="00514014"/>
    <w:rsid w:val="00514A91"/>
    <w:rsid w:val="00514EAE"/>
    <w:rsid w:val="0051583D"/>
    <w:rsid w:val="00515A0E"/>
    <w:rsid w:val="005162D4"/>
    <w:rsid w:val="0051698A"/>
    <w:rsid w:val="00516FFE"/>
    <w:rsid w:val="00517892"/>
    <w:rsid w:val="00520393"/>
    <w:rsid w:val="0052082D"/>
    <w:rsid w:val="005217F9"/>
    <w:rsid w:val="0052193C"/>
    <w:rsid w:val="005220ED"/>
    <w:rsid w:val="0052216E"/>
    <w:rsid w:val="0052217D"/>
    <w:rsid w:val="005228D1"/>
    <w:rsid w:val="0052294C"/>
    <w:rsid w:val="00522A77"/>
    <w:rsid w:val="005231FA"/>
    <w:rsid w:val="00523463"/>
    <w:rsid w:val="005244A7"/>
    <w:rsid w:val="00524599"/>
    <w:rsid w:val="00524905"/>
    <w:rsid w:val="005257AF"/>
    <w:rsid w:val="00525CAE"/>
    <w:rsid w:val="00525DE3"/>
    <w:rsid w:val="00525E66"/>
    <w:rsid w:val="0052658F"/>
    <w:rsid w:val="0052706B"/>
    <w:rsid w:val="005301F0"/>
    <w:rsid w:val="00530613"/>
    <w:rsid w:val="00530B52"/>
    <w:rsid w:val="005315EA"/>
    <w:rsid w:val="005319DE"/>
    <w:rsid w:val="00531B67"/>
    <w:rsid w:val="00531EF3"/>
    <w:rsid w:val="0053219E"/>
    <w:rsid w:val="00532C2A"/>
    <w:rsid w:val="00533403"/>
    <w:rsid w:val="00533796"/>
    <w:rsid w:val="005343A5"/>
    <w:rsid w:val="005346AE"/>
    <w:rsid w:val="0053490C"/>
    <w:rsid w:val="00534DD3"/>
    <w:rsid w:val="005360E5"/>
    <w:rsid w:val="00537343"/>
    <w:rsid w:val="00537E7E"/>
    <w:rsid w:val="005402BA"/>
    <w:rsid w:val="00540835"/>
    <w:rsid w:val="005423CC"/>
    <w:rsid w:val="00542630"/>
    <w:rsid w:val="00542945"/>
    <w:rsid w:val="0054389A"/>
    <w:rsid w:val="00543E6F"/>
    <w:rsid w:val="00544445"/>
    <w:rsid w:val="00544709"/>
    <w:rsid w:val="00544878"/>
    <w:rsid w:val="00544B46"/>
    <w:rsid w:val="00544CF1"/>
    <w:rsid w:val="00545242"/>
    <w:rsid w:val="005459C2"/>
    <w:rsid w:val="00545C6A"/>
    <w:rsid w:val="0054689D"/>
    <w:rsid w:val="00546F9C"/>
    <w:rsid w:val="005474F5"/>
    <w:rsid w:val="005475DF"/>
    <w:rsid w:val="00550332"/>
    <w:rsid w:val="005509B6"/>
    <w:rsid w:val="005516F3"/>
    <w:rsid w:val="005517B7"/>
    <w:rsid w:val="00554762"/>
    <w:rsid w:val="005554F3"/>
    <w:rsid w:val="005558B0"/>
    <w:rsid w:val="00555D75"/>
    <w:rsid w:val="005560A5"/>
    <w:rsid w:val="00556616"/>
    <w:rsid w:val="00556865"/>
    <w:rsid w:val="00557A85"/>
    <w:rsid w:val="00557BA4"/>
    <w:rsid w:val="00557F0B"/>
    <w:rsid w:val="0056011B"/>
    <w:rsid w:val="00560234"/>
    <w:rsid w:val="00560DF0"/>
    <w:rsid w:val="00560FCF"/>
    <w:rsid w:val="005611B7"/>
    <w:rsid w:val="00561511"/>
    <w:rsid w:val="00561BFF"/>
    <w:rsid w:val="00562147"/>
    <w:rsid w:val="0056223C"/>
    <w:rsid w:val="00562E53"/>
    <w:rsid w:val="00564046"/>
    <w:rsid w:val="00564ADC"/>
    <w:rsid w:val="00565234"/>
    <w:rsid w:val="0056547C"/>
    <w:rsid w:val="00565909"/>
    <w:rsid w:val="00565C9B"/>
    <w:rsid w:val="00566769"/>
    <w:rsid w:val="005667F4"/>
    <w:rsid w:val="00566A11"/>
    <w:rsid w:val="0056759C"/>
    <w:rsid w:val="00567711"/>
    <w:rsid w:val="00571367"/>
    <w:rsid w:val="0057162F"/>
    <w:rsid w:val="00571675"/>
    <w:rsid w:val="00571766"/>
    <w:rsid w:val="00571BEB"/>
    <w:rsid w:val="00573124"/>
    <w:rsid w:val="00573680"/>
    <w:rsid w:val="005738C4"/>
    <w:rsid w:val="00573A4F"/>
    <w:rsid w:val="00575173"/>
    <w:rsid w:val="00575227"/>
    <w:rsid w:val="0057553E"/>
    <w:rsid w:val="00575812"/>
    <w:rsid w:val="00575AAE"/>
    <w:rsid w:val="00575ED0"/>
    <w:rsid w:val="00575F51"/>
    <w:rsid w:val="00576564"/>
    <w:rsid w:val="005765CE"/>
    <w:rsid w:val="00576EFC"/>
    <w:rsid w:val="00577B96"/>
    <w:rsid w:val="00577EB9"/>
    <w:rsid w:val="00581558"/>
    <w:rsid w:val="00582441"/>
    <w:rsid w:val="00582616"/>
    <w:rsid w:val="00582A43"/>
    <w:rsid w:val="005833EA"/>
    <w:rsid w:val="00583405"/>
    <w:rsid w:val="00583E12"/>
    <w:rsid w:val="00584EA3"/>
    <w:rsid w:val="005853F4"/>
    <w:rsid w:val="005856DF"/>
    <w:rsid w:val="00586446"/>
    <w:rsid w:val="0058747E"/>
    <w:rsid w:val="005877A3"/>
    <w:rsid w:val="00590187"/>
    <w:rsid w:val="00591023"/>
    <w:rsid w:val="005914D3"/>
    <w:rsid w:val="00591EC8"/>
    <w:rsid w:val="005925D3"/>
    <w:rsid w:val="005926B1"/>
    <w:rsid w:val="00592C6D"/>
    <w:rsid w:val="00593532"/>
    <w:rsid w:val="00593947"/>
    <w:rsid w:val="00593C70"/>
    <w:rsid w:val="005940B9"/>
    <w:rsid w:val="00594399"/>
    <w:rsid w:val="005943E5"/>
    <w:rsid w:val="0059513E"/>
    <w:rsid w:val="00595210"/>
    <w:rsid w:val="005953D3"/>
    <w:rsid w:val="0059564C"/>
    <w:rsid w:val="005967BA"/>
    <w:rsid w:val="00597479"/>
    <w:rsid w:val="00597FEF"/>
    <w:rsid w:val="005A0E63"/>
    <w:rsid w:val="005A21B7"/>
    <w:rsid w:val="005A334C"/>
    <w:rsid w:val="005A3529"/>
    <w:rsid w:val="005A3979"/>
    <w:rsid w:val="005A4174"/>
    <w:rsid w:val="005A543F"/>
    <w:rsid w:val="005A5F2D"/>
    <w:rsid w:val="005A67D2"/>
    <w:rsid w:val="005A6AA4"/>
    <w:rsid w:val="005A6D9F"/>
    <w:rsid w:val="005A7012"/>
    <w:rsid w:val="005A7069"/>
    <w:rsid w:val="005A713E"/>
    <w:rsid w:val="005A7442"/>
    <w:rsid w:val="005A791B"/>
    <w:rsid w:val="005A7A92"/>
    <w:rsid w:val="005B0C74"/>
    <w:rsid w:val="005B123E"/>
    <w:rsid w:val="005B135D"/>
    <w:rsid w:val="005B139D"/>
    <w:rsid w:val="005B1882"/>
    <w:rsid w:val="005B18B1"/>
    <w:rsid w:val="005B1A66"/>
    <w:rsid w:val="005B1E6A"/>
    <w:rsid w:val="005B2305"/>
    <w:rsid w:val="005B36C6"/>
    <w:rsid w:val="005B413E"/>
    <w:rsid w:val="005B453D"/>
    <w:rsid w:val="005B48FF"/>
    <w:rsid w:val="005B4FB1"/>
    <w:rsid w:val="005B6CE2"/>
    <w:rsid w:val="005B7043"/>
    <w:rsid w:val="005B7181"/>
    <w:rsid w:val="005B7405"/>
    <w:rsid w:val="005B75F8"/>
    <w:rsid w:val="005B76AF"/>
    <w:rsid w:val="005B78FB"/>
    <w:rsid w:val="005C02D7"/>
    <w:rsid w:val="005C0767"/>
    <w:rsid w:val="005C1037"/>
    <w:rsid w:val="005C1E32"/>
    <w:rsid w:val="005C2184"/>
    <w:rsid w:val="005C2873"/>
    <w:rsid w:val="005C2B5D"/>
    <w:rsid w:val="005C2BD3"/>
    <w:rsid w:val="005C31D8"/>
    <w:rsid w:val="005C33A4"/>
    <w:rsid w:val="005C44FD"/>
    <w:rsid w:val="005C4691"/>
    <w:rsid w:val="005C497E"/>
    <w:rsid w:val="005C5248"/>
    <w:rsid w:val="005C5BA1"/>
    <w:rsid w:val="005C5EA8"/>
    <w:rsid w:val="005C5FA3"/>
    <w:rsid w:val="005C670D"/>
    <w:rsid w:val="005C7F78"/>
    <w:rsid w:val="005D115D"/>
    <w:rsid w:val="005D1406"/>
    <w:rsid w:val="005D147F"/>
    <w:rsid w:val="005D19E7"/>
    <w:rsid w:val="005D1CAC"/>
    <w:rsid w:val="005D2298"/>
    <w:rsid w:val="005D24A3"/>
    <w:rsid w:val="005D3556"/>
    <w:rsid w:val="005D363F"/>
    <w:rsid w:val="005D3718"/>
    <w:rsid w:val="005D3D9B"/>
    <w:rsid w:val="005D3FBB"/>
    <w:rsid w:val="005D6679"/>
    <w:rsid w:val="005D69E4"/>
    <w:rsid w:val="005D6AAA"/>
    <w:rsid w:val="005D79FB"/>
    <w:rsid w:val="005E0669"/>
    <w:rsid w:val="005E068A"/>
    <w:rsid w:val="005E0A93"/>
    <w:rsid w:val="005E0E81"/>
    <w:rsid w:val="005E0FA0"/>
    <w:rsid w:val="005E1565"/>
    <w:rsid w:val="005E1811"/>
    <w:rsid w:val="005E1A9C"/>
    <w:rsid w:val="005E2176"/>
    <w:rsid w:val="005E2D3C"/>
    <w:rsid w:val="005E3E9E"/>
    <w:rsid w:val="005E4530"/>
    <w:rsid w:val="005E4E05"/>
    <w:rsid w:val="005E4FF0"/>
    <w:rsid w:val="005E534E"/>
    <w:rsid w:val="005E60F0"/>
    <w:rsid w:val="005E634E"/>
    <w:rsid w:val="005E6E99"/>
    <w:rsid w:val="005E779F"/>
    <w:rsid w:val="005E7999"/>
    <w:rsid w:val="005E7A17"/>
    <w:rsid w:val="005F014D"/>
    <w:rsid w:val="005F06B0"/>
    <w:rsid w:val="005F0E22"/>
    <w:rsid w:val="005F1537"/>
    <w:rsid w:val="005F17A6"/>
    <w:rsid w:val="005F1DE3"/>
    <w:rsid w:val="005F30CA"/>
    <w:rsid w:val="005F42BC"/>
    <w:rsid w:val="005F4A0B"/>
    <w:rsid w:val="005F4A76"/>
    <w:rsid w:val="005F4D8F"/>
    <w:rsid w:val="005F56C0"/>
    <w:rsid w:val="005F5B8E"/>
    <w:rsid w:val="005F6201"/>
    <w:rsid w:val="005F6C08"/>
    <w:rsid w:val="005F6FB2"/>
    <w:rsid w:val="005F721A"/>
    <w:rsid w:val="005F7361"/>
    <w:rsid w:val="005F7383"/>
    <w:rsid w:val="005F74C7"/>
    <w:rsid w:val="005F783D"/>
    <w:rsid w:val="00600E5A"/>
    <w:rsid w:val="00601CDD"/>
    <w:rsid w:val="006021DF"/>
    <w:rsid w:val="00603789"/>
    <w:rsid w:val="00603A07"/>
    <w:rsid w:val="0060452F"/>
    <w:rsid w:val="0060480E"/>
    <w:rsid w:val="00604C15"/>
    <w:rsid w:val="006055F5"/>
    <w:rsid w:val="00605D36"/>
    <w:rsid w:val="006065F1"/>
    <w:rsid w:val="00606CA7"/>
    <w:rsid w:val="00606D15"/>
    <w:rsid w:val="006074FE"/>
    <w:rsid w:val="00607507"/>
    <w:rsid w:val="006075FC"/>
    <w:rsid w:val="00607687"/>
    <w:rsid w:val="00607CAE"/>
    <w:rsid w:val="00607FE0"/>
    <w:rsid w:val="00610385"/>
    <w:rsid w:val="006108AD"/>
    <w:rsid w:val="00611418"/>
    <w:rsid w:val="006116F3"/>
    <w:rsid w:val="00612508"/>
    <w:rsid w:val="00612746"/>
    <w:rsid w:val="00612A85"/>
    <w:rsid w:val="00613B2B"/>
    <w:rsid w:val="00614138"/>
    <w:rsid w:val="00614A52"/>
    <w:rsid w:val="006153F2"/>
    <w:rsid w:val="006156AE"/>
    <w:rsid w:val="006156E6"/>
    <w:rsid w:val="006158D5"/>
    <w:rsid w:val="006163F2"/>
    <w:rsid w:val="00616A75"/>
    <w:rsid w:val="006170B5"/>
    <w:rsid w:val="00617182"/>
    <w:rsid w:val="00617BCD"/>
    <w:rsid w:val="006202B8"/>
    <w:rsid w:val="00620990"/>
    <w:rsid w:val="00621454"/>
    <w:rsid w:val="00622586"/>
    <w:rsid w:val="006226E1"/>
    <w:rsid w:val="00622A7F"/>
    <w:rsid w:val="006242BA"/>
    <w:rsid w:val="006244D9"/>
    <w:rsid w:val="00624622"/>
    <w:rsid w:val="0062498E"/>
    <w:rsid w:val="00625D83"/>
    <w:rsid w:val="006263F2"/>
    <w:rsid w:val="00627478"/>
    <w:rsid w:val="0062751F"/>
    <w:rsid w:val="0062765A"/>
    <w:rsid w:val="006278FB"/>
    <w:rsid w:val="00630053"/>
    <w:rsid w:val="00630998"/>
    <w:rsid w:val="00630B2E"/>
    <w:rsid w:val="00630F36"/>
    <w:rsid w:val="006321CB"/>
    <w:rsid w:val="006328F8"/>
    <w:rsid w:val="00632E47"/>
    <w:rsid w:val="006332B5"/>
    <w:rsid w:val="00633699"/>
    <w:rsid w:val="00633B5A"/>
    <w:rsid w:val="006343B2"/>
    <w:rsid w:val="00634780"/>
    <w:rsid w:val="00634C6F"/>
    <w:rsid w:val="00635219"/>
    <w:rsid w:val="006361D2"/>
    <w:rsid w:val="00636BBB"/>
    <w:rsid w:val="00636FF8"/>
    <w:rsid w:val="00637ECF"/>
    <w:rsid w:val="00640330"/>
    <w:rsid w:val="0064039E"/>
    <w:rsid w:val="00641222"/>
    <w:rsid w:val="0064180B"/>
    <w:rsid w:val="00642CF9"/>
    <w:rsid w:val="00643EAA"/>
    <w:rsid w:val="00644761"/>
    <w:rsid w:val="00644F5B"/>
    <w:rsid w:val="0064592B"/>
    <w:rsid w:val="006459F4"/>
    <w:rsid w:val="0064681E"/>
    <w:rsid w:val="0064793A"/>
    <w:rsid w:val="006500F2"/>
    <w:rsid w:val="00650836"/>
    <w:rsid w:val="00650903"/>
    <w:rsid w:val="0065103F"/>
    <w:rsid w:val="006514FB"/>
    <w:rsid w:val="00651544"/>
    <w:rsid w:val="00651984"/>
    <w:rsid w:val="00652A0D"/>
    <w:rsid w:val="00652B69"/>
    <w:rsid w:val="006549B1"/>
    <w:rsid w:val="006567ED"/>
    <w:rsid w:val="00661498"/>
    <w:rsid w:val="00661FCB"/>
    <w:rsid w:val="006623E7"/>
    <w:rsid w:val="00662B80"/>
    <w:rsid w:val="00662DCA"/>
    <w:rsid w:val="006639A5"/>
    <w:rsid w:val="0066446B"/>
    <w:rsid w:val="00664823"/>
    <w:rsid w:val="00664BC8"/>
    <w:rsid w:val="00665166"/>
    <w:rsid w:val="00665739"/>
    <w:rsid w:val="00665C57"/>
    <w:rsid w:val="00665E0C"/>
    <w:rsid w:val="006671DA"/>
    <w:rsid w:val="0066768F"/>
    <w:rsid w:val="0066785E"/>
    <w:rsid w:val="0067007F"/>
    <w:rsid w:val="0067026A"/>
    <w:rsid w:val="00670F6C"/>
    <w:rsid w:val="00671078"/>
    <w:rsid w:val="0067170A"/>
    <w:rsid w:val="00671906"/>
    <w:rsid w:val="0067195F"/>
    <w:rsid w:val="0067291D"/>
    <w:rsid w:val="00672D19"/>
    <w:rsid w:val="00673665"/>
    <w:rsid w:val="00674149"/>
    <w:rsid w:val="00675F31"/>
    <w:rsid w:val="00676714"/>
    <w:rsid w:val="00676E58"/>
    <w:rsid w:val="00677071"/>
    <w:rsid w:val="006770C1"/>
    <w:rsid w:val="00677C28"/>
    <w:rsid w:val="00680A39"/>
    <w:rsid w:val="006831DB"/>
    <w:rsid w:val="00683641"/>
    <w:rsid w:val="00683BCE"/>
    <w:rsid w:val="00684F62"/>
    <w:rsid w:val="006852C7"/>
    <w:rsid w:val="006852CE"/>
    <w:rsid w:val="00685CF2"/>
    <w:rsid w:val="00685DE3"/>
    <w:rsid w:val="00686003"/>
    <w:rsid w:val="00686398"/>
    <w:rsid w:val="00686983"/>
    <w:rsid w:val="00686E1B"/>
    <w:rsid w:val="0068710B"/>
    <w:rsid w:val="00690C88"/>
    <w:rsid w:val="00691CD9"/>
    <w:rsid w:val="00691D6B"/>
    <w:rsid w:val="00692486"/>
    <w:rsid w:val="00692D14"/>
    <w:rsid w:val="00692F7A"/>
    <w:rsid w:val="006941D5"/>
    <w:rsid w:val="00694BD5"/>
    <w:rsid w:val="00694FE5"/>
    <w:rsid w:val="006954CB"/>
    <w:rsid w:val="0069621A"/>
    <w:rsid w:val="00696BD9"/>
    <w:rsid w:val="006970C5"/>
    <w:rsid w:val="00697729"/>
    <w:rsid w:val="00697A4F"/>
    <w:rsid w:val="006A01DB"/>
    <w:rsid w:val="006A0249"/>
    <w:rsid w:val="006A02BD"/>
    <w:rsid w:val="006A0A26"/>
    <w:rsid w:val="006A104B"/>
    <w:rsid w:val="006A21F2"/>
    <w:rsid w:val="006A37AD"/>
    <w:rsid w:val="006A3ED6"/>
    <w:rsid w:val="006A3F7A"/>
    <w:rsid w:val="006A407B"/>
    <w:rsid w:val="006A4689"/>
    <w:rsid w:val="006A4B16"/>
    <w:rsid w:val="006A50AC"/>
    <w:rsid w:val="006A5A74"/>
    <w:rsid w:val="006A5BFD"/>
    <w:rsid w:val="006A6E85"/>
    <w:rsid w:val="006A71D3"/>
    <w:rsid w:val="006A7375"/>
    <w:rsid w:val="006A7A39"/>
    <w:rsid w:val="006A7A3B"/>
    <w:rsid w:val="006A7E46"/>
    <w:rsid w:val="006B00AA"/>
    <w:rsid w:val="006B0122"/>
    <w:rsid w:val="006B091B"/>
    <w:rsid w:val="006B1108"/>
    <w:rsid w:val="006B1284"/>
    <w:rsid w:val="006B1634"/>
    <w:rsid w:val="006B174C"/>
    <w:rsid w:val="006B1866"/>
    <w:rsid w:val="006B1BFD"/>
    <w:rsid w:val="006B2DAE"/>
    <w:rsid w:val="006B2DC2"/>
    <w:rsid w:val="006B302E"/>
    <w:rsid w:val="006B3714"/>
    <w:rsid w:val="006B395C"/>
    <w:rsid w:val="006B4FCD"/>
    <w:rsid w:val="006B52FF"/>
    <w:rsid w:val="006B5939"/>
    <w:rsid w:val="006B5D31"/>
    <w:rsid w:val="006B61BA"/>
    <w:rsid w:val="006B64A0"/>
    <w:rsid w:val="006B65C7"/>
    <w:rsid w:val="006B7271"/>
    <w:rsid w:val="006C038D"/>
    <w:rsid w:val="006C150B"/>
    <w:rsid w:val="006C1682"/>
    <w:rsid w:val="006C1727"/>
    <w:rsid w:val="006C1765"/>
    <w:rsid w:val="006C24AA"/>
    <w:rsid w:val="006C27C4"/>
    <w:rsid w:val="006C282C"/>
    <w:rsid w:val="006C2D43"/>
    <w:rsid w:val="006C3219"/>
    <w:rsid w:val="006C32FD"/>
    <w:rsid w:val="006C34ED"/>
    <w:rsid w:val="006C367E"/>
    <w:rsid w:val="006C367F"/>
    <w:rsid w:val="006C39CE"/>
    <w:rsid w:val="006C508B"/>
    <w:rsid w:val="006C5D3D"/>
    <w:rsid w:val="006C624D"/>
    <w:rsid w:val="006C7A6D"/>
    <w:rsid w:val="006C7C5A"/>
    <w:rsid w:val="006D0FCC"/>
    <w:rsid w:val="006D0FE5"/>
    <w:rsid w:val="006D12C7"/>
    <w:rsid w:val="006D170A"/>
    <w:rsid w:val="006D1A7B"/>
    <w:rsid w:val="006D1DFA"/>
    <w:rsid w:val="006D1FAF"/>
    <w:rsid w:val="006D213F"/>
    <w:rsid w:val="006D21F5"/>
    <w:rsid w:val="006D2EE0"/>
    <w:rsid w:val="006D3089"/>
    <w:rsid w:val="006D44B6"/>
    <w:rsid w:val="006D4957"/>
    <w:rsid w:val="006D495A"/>
    <w:rsid w:val="006D49AD"/>
    <w:rsid w:val="006D49E1"/>
    <w:rsid w:val="006D5C5B"/>
    <w:rsid w:val="006D7AF0"/>
    <w:rsid w:val="006E0192"/>
    <w:rsid w:val="006E0246"/>
    <w:rsid w:val="006E0EF1"/>
    <w:rsid w:val="006E108D"/>
    <w:rsid w:val="006E124B"/>
    <w:rsid w:val="006E126D"/>
    <w:rsid w:val="006E1FC3"/>
    <w:rsid w:val="006E2273"/>
    <w:rsid w:val="006E2C18"/>
    <w:rsid w:val="006E3428"/>
    <w:rsid w:val="006E3542"/>
    <w:rsid w:val="006E3ECA"/>
    <w:rsid w:val="006E4458"/>
    <w:rsid w:val="006E4D63"/>
    <w:rsid w:val="006E54C0"/>
    <w:rsid w:val="006E5C1D"/>
    <w:rsid w:val="006E6EA5"/>
    <w:rsid w:val="006E71BF"/>
    <w:rsid w:val="006E76E4"/>
    <w:rsid w:val="006E7F26"/>
    <w:rsid w:val="006F0BC6"/>
    <w:rsid w:val="006F1219"/>
    <w:rsid w:val="006F1917"/>
    <w:rsid w:val="006F197D"/>
    <w:rsid w:val="006F1B8C"/>
    <w:rsid w:val="006F2766"/>
    <w:rsid w:val="006F32F0"/>
    <w:rsid w:val="006F3D10"/>
    <w:rsid w:val="006F4350"/>
    <w:rsid w:val="006F44FB"/>
    <w:rsid w:val="006F4B92"/>
    <w:rsid w:val="006F5006"/>
    <w:rsid w:val="006F55A5"/>
    <w:rsid w:val="006F5895"/>
    <w:rsid w:val="006F5B91"/>
    <w:rsid w:val="006F61D3"/>
    <w:rsid w:val="007000F7"/>
    <w:rsid w:val="00700F30"/>
    <w:rsid w:val="00700F6D"/>
    <w:rsid w:val="00701685"/>
    <w:rsid w:val="00702038"/>
    <w:rsid w:val="00702610"/>
    <w:rsid w:val="00702734"/>
    <w:rsid w:val="0070344B"/>
    <w:rsid w:val="00704253"/>
    <w:rsid w:val="007042DD"/>
    <w:rsid w:val="00704CE9"/>
    <w:rsid w:val="00704E7C"/>
    <w:rsid w:val="0070616B"/>
    <w:rsid w:val="00706295"/>
    <w:rsid w:val="00706E22"/>
    <w:rsid w:val="00706EEC"/>
    <w:rsid w:val="00706FDA"/>
    <w:rsid w:val="00707646"/>
    <w:rsid w:val="007077BB"/>
    <w:rsid w:val="007079C5"/>
    <w:rsid w:val="00707B09"/>
    <w:rsid w:val="00710532"/>
    <w:rsid w:val="0071105D"/>
    <w:rsid w:val="0071188F"/>
    <w:rsid w:val="00711C8F"/>
    <w:rsid w:val="00711F0E"/>
    <w:rsid w:val="00711F9A"/>
    <w:rsid w:val="0071224D"/>
    <w:rsid w:val="00713810"/>
    <w:rsid w:val="00713A0B"/>
    <w:rsid w:val="007152D7"/>
    <w:rsid w:val="00715982"/>
    <w:rsid w:val="00715A0B"/>
    <w:rsid w:val="007165F4"/>
    <w:rsid w:val="00716DBD"/>
    <w:rsid w:val="00717CD7"/>
    <w:rsid w:val="00717D3A"/>
    <w:rsid w:val="007206EB"/>
    <w:rsid w:val="00720A62"/>
    <w:rsid w:val="00721556"/>
    <w:rsid w:val="007216A5"/>
    <w:rsid w:val="00721FAE"/>
    <w:rsid w:val="0072345A"/>
    <w:rsid w:val="0072389A"/>
    <w:rsid w:val="00723A59"/>
    <w:rsid w:val="00724F6A"/>
    <w:rsid w:val="00725BD7"/>
    <w:rsid w:val="007266EF"/>
    <w:rsid w:val="0072770A"/>
    <w:rsid w:val="00727FC8"/>
    <w:rsid w:val="007303A5"/>
    <w:rsid w:val="007303CC"/>
    <w:rsid w:val="00730974"/>
    <w:rsid w:val="00730B3E"/>
    <w:rsid w:val="00730D91"/>
    <w:rsid w:val="00730F62"/>
    <w:rsid w:val="0073112A"/>
    <w:rsid w:val="0073143D"/>
    <w:rsid w:val="00731A7D"/>
    <w:rsid w:val="00732407"/>
    <w:rsid w:val="0073331A"/>
    <w:rsid w:val="007334E8"/>
    <w:rsid w:val="00733DAE"/>
    <w:rsid w:val="0073420B"/>
    <w:rsid w:val="00734281"/>
    <w:rsid w:val="007346D0"/>
    <w:rsid w:val="007349B4"/>
    <w:rsid w:val="00734C32"/>
    <w:rsid w:val="00734CE2"/>
    <w:rsid w:val="00734CE5"/>
    <w:rsid w:val="00734F33"/>
    <w:rsid w:val="00735A55"/>
    <w:rsid w:val="00735E7E"/>
    <w:rsid w:val="00736367"/>
    <w:rsid w:val="00737046"/>
    <w:rsid w:val="0074012D"/>
    <w:rsid w:val="007405D3"/>
    <w:rsid w:val="00740F25"/>
    <w:rsid w:val="00740FB4"/>
    <w:rsid w:val="00741060"/>
    <w:rsid w:val="007415A6"/>
    <w:rsid w:val="00741A0D"/>
    <w:rsid w:val="00741D81"/>
    <w:rsid w:val="00743E06"/>
    <w:rsid w:val="007448E3"/>
    <w:rsid w:val="00744A1F"/>
    <w:rsid w:val="00744B0F"/>
    <w:rsid w:val="00744E07"/>
    <w:rsid w:val="0074503B"/>
    <w:rsid w:val="00745700"/>
    <w:rsid w:val="00746CE5"/>
    <w:rsid w:val="00746F87"/>
    <w:rsid w:val="00747555"/>
    <w:rsid w:val="0074760E"/>
    <w:rsid w:val="007479A2"/>
    <w:rsid w:val="00750146"/>
    <w:rsid w:val="00750863"/>
    <w:rsid w:val="00750DF7"/>
    <w:rsid w:val="00750E64"/>
    <w:rsid w:val="00751A8C"/>
    <w:rsid w:val="00751B66"/>
    <w:rsid w:val="007531D2"/>
    <w:rsid w:val="00754ABA"/>
    <w:rsid w:val="00754B7D"/>
    <w:rsid w:val="00754EA7"/>
    <w:rsid w:val="0075510B"/>
    <w:rsid w:val="00755360"/>
    <w:rsid w:val="00755814"/>
    <w:rsid w:val="00755BF4"/>
    <w:rsid w:val="007564AB"/>
    <w:rsid w:val="00756531"/>
    <w:rsid w:val="00756D55"/>
    <w:rsid w:val="007603A9"/>
    <w:rsid w:val="00760F86"/>
    <w:rsid w:val="007623C3"/>
    <w:rsid w:val="00762F8D"/>
    <w:rsid w:val="0076363B"/>
    <w:rsid w:val="0076369F"/>
    <w:rsid w:val="0076434E"/>
    <w:rsid w:val="00765505"/>
    <w:rsid w:val="007660ED"/>
    <w:rsid w:val="00766D3A"/>
    <w:rsid w:val="00766EFB"/>
    <w:rsid w:val="007674DB"/>
    <w:rsid w:val="0076793B"/>
    <w:rsid w:val="00767CE4"/>
    <w:rsid w:val="0077013D"/>
    <w:rsid w:val="00770162"/>
    <w:rsid w:val="00771084"/>
    <w:rsid w:val="007713F3"/>
    <w:rsid w:val="007718EC"/>
    <w:rsid w:val="00771BA7"/>
    <w:rsid w:val="00771D2A"/>
    <w:rsid w:val="007724DA"/>
    <w:rsid w:val="0077269E"/>
    <w:rsid w:val="0077355B"/>
    <w:rsid w:val="00773811"/>
    <w:rsid w:val="0077382C"/>
    <w:rsid w:val="00773D38"/>
    <w:rsid w:val="00774B6F"/>
    <w:rsid w:val="00774D51"/>
    <w:rsid w:val="00774F3D"/>
    <w:rsid w:val="00775212"/>
    <w:rsid w:val="0077594A"/>
    <w:rsid w:val="00775C09"/>
    <w:rsid w:val="007766D5"/>
    <w:rsid w:val="00776902"/>
    <w:rsid w:val="00776F3E"/>
    <w:rsid w:val="00776F60"/>
    <w:rsid w:val="00777E63"/>
    <w:rsid w:val="00777EA6"/>
    <w:rsid w:val="00780354"/>
    <w:rsid w:val="007817A7"/>
    <w:rsid w:val="007825E9"/>
    <w:rsid w:val="00782806"/>
    <w:rsid w:val="00782B0D"/>
    <w:rsid w:val="00782D40"/>
    <w:rsid w:val="00784582"/>
    <w:rsid w:val="00784CE9"/>
    <w:rsid w:val="007864B3"/>
    <w:rsid w:val="0078654E"/>
    <w:rsid w:val="00787C9D"/>
    <w:rsid w:val="00790C90"/>
    <w:rsid w:val="00792BF8"/>
    <w:rsid w:val="0079331A"/>
    <w:rsid w:val="00793496"/>
    <w:rsid w:val="00793537"/>
    <w:rsid w:val="00794903"/>
    <w:rsid w:val="007957EB"/>
    <w:rsid w:val="007969DB"/>
    <w:rsid w:val="007976D6"/>
    <w:rsid w:val="0079781A"/>
    <w:rsid w:val="00797923"/>
    <w:rsid w:val="007A005E"/>
    <w:rsid w:val="007A0750"/>
    <w:rsid w:val="007A0CA6"/>
    <w:rsid w:val="007A1546"/>
    <w:rsid w:val="007A1D34"/>
    <w:rsid w:val="007A1E8F"/>
    <w:rsid w:val="007A228C"/>
    <w:rsid w:val="007A22D9"/>
    <w:rsid w:val="007A2CCA"/>
    <w:rsid w:val="007A30EA"/>
    <w:rsid w:val="007A368E"/>
    <w:rsid w:val="007A3FB5"/>
    <w:rsid w:val="007A4784"/>
    <w:rsid w:val="007A4A22"/>
    <w:rsid w:val="007A4D0B"/>
    <w:rsid w:val="007A5560"/>
    <w:rsid w:val="007A5868"/>
    <w:rsid w:val="007A64FA"/>
    <w:rsid w:val="007A72EA"/>
    <w:rsid w:val="007A774E"/>
    <w:rsid w:val="007A78A0"/>
    <w:rsid w:val="007A7A31"/>
    <w:rsid w:val="007B043C"/>
    <w:rsid w:val="007B04CE"/>
    <w:rsid w:val="007B1221"/>
    <w:rsid w:val="007B2808"/>
    <w:rsid w:val="007B28B8"/>
    <w:rsid w:val="007B2F6D"/>
    <w:rsid w:val="007B4826"/>
    <w:rsid w:val="007B4BDF"/>
    <w:rsid w:val="007B5078"/>
    <w:rsid w:val="007B5361"/>
    <w:rsid w:val="007B58EB"/>
    <w:rsid w:val="007B6079"/>
    <w:rsid w:val="007B6871"/>
    <w:rsid w:val="007B7A2F"/>
    <w:rsid w:val="007C19EF"/>
    <w:rsid w:val="007C21CD"/>
    <w:rsid w:val="007C2667"/>
    <w:rsid w:val="007C289A"/>
    <w:rsid w:val="007C32EE"/>
    <w:rsid w:val="007C33D7"/>
    <w:rsid w:val="007C3C90"/>
    <w:rsid w:val="007C3D33"/>
    <w:rsid w:val="007C409A"/>
    <w:rsid w:val="007C4305"/>
    <w:rsid w:val="007C588C"/>
    <w:rsid w:val="007C5DEF"/>
    <w:rsid w:val="007C62C0"/>
    <w:rsid w:val="007C6480"/>
    <w:rsid w:val="007C67D0"/>
    <w:rsid w:val="007C6A8A"/>
    <w:rsid w:val="007C7371"/>
    <w:rsid w:val="007C7606"/>
    <w:rsid w:val="007D0212"/>
    <w:rsid w:val="007D0B91"/>
    <w:rsid w:val="007D11F7"/>
    <w:rsid w:val="007D1784"/>
    <w:rsid w:val="007D17AB"/>
    <w:rsid w:val="007D1C95"/>
    <w:rsid w:val="007D213E"/>
    <w:rsid w:val="007D28B2"/>
    <w:rsid w:val="007D294A"/>
    <w:rsid w:val="007D2BC3"/>
    <w:rsid w:val="007D3472"/>
    <w:rsid w:val="007D3C09"/>
    <w:rsid w:val="007D448E"/>
    <w:rsid w:val="007D4552"/>
    <w:rsid w:val="007D47D2"/>
    <w:rsid w:val="007D496B"/>
    <w:rsid w:val="007D4B9C"/>
    <w:rsid w:val="007D5C47"/>
    <w:rsid w:val="007D6067"/>
    <w:rsid w:val="007D629F"/>
    <w:rsid w:val="007D6748"/>
    <w:rsid w:val="007D6859"/>
    <w:rsid w:val="007D6EC0"/>
    <w:rsid w:val="007D7CE4"/>
    <w:rsid w:val="007D7E0D"/>
    <w:rsid w:val="007D7E1D"/>
    <w:rsid w:val="007E0565"/>
    <w:rsid w:val="007E07D7"/>
    <w:rsid w:val="007E1310"/>
    <w:rsid w:val="007E143A"/>
    <w:rsid w:val="007E1F12"/>
    <w:rsid w:val="007E20D3"/>
    <w:rsid w:val="007E2582"/>
    <w:rsid w:val="007E27CF"/>
    <w:rsid w:val="007E2FBE"/>
    <w:rsid w:val="007E409D"/>
    <w:rsid w:val="007E4190"/>
    <w:rsid w:val="007E4A67"/>
    <w:rsid w:val="007E6794"/>
    <w:rsid w:val="007E73DC"/>
    <w:rsid w:val="007F01F1"/>
    <w:rsid w:val="007F0FD2"/>
    <w:rsid w:val="007F10E5"/>
    <w:rsid w:val="007F232F"/>
    <w:rsid w:val="007F23D6"/>
    <w:rsid w:val="007F27CF"/>
    <w:rsid w:val="007F2EB1"/>
    <w:rsid w:val="007F3AF6"/>
    <w:rsid w:val="007F3C76"/>
    <w:rsid w:val="007F3F8B"/>
    <w:rsid w:val="007F481F"/>
    <w:rsid w:val="007F4DD0"/>
    <w:rsid w:val="007F54CA"/>
    <w:rsid w:val="007F5708"/>
    <w:rsid w:val="007F574B"/>
    <w:rsid w:val="007F5CCC"/>
    <w:rsid w:val="007F629D"/>
    <w:rsid w:val="007F6A0A"/>
    <w:rsid w:val="0080017F"/>
    <w:rsid w:val="008003ED"/>
    <w:rsid w:val="00800AB3"/>
    <w:rsid w:val="00801122"/>
    <w:rsid w:val="008016CC"/>
    <w:rsid w:val="00801879"/>
    <w:rsid w:val="00801BCF"/>
    <w:rsid w:val="008023F4"/>
    <w:rsid w:val="00802657"/>
    <w:rsid w:val="00802C61"/>
    <w:rsid w:val="0080345C"/>
    <w:rsid w:val="00804F92"/>
    <w:rsid w:val="00805012"/>
    <w:rsid w:val="00805B92"/>
    <w:rsid w:val="00807998"/>
    <w:rsid w:val="008079D2"/>
    <w:rsid w:val="00807EC8"/>
    <w:rsid w:val="008105EA"/>
    <w:rsid w:val="008110EF"/>
    <w:rsid w:val="008113FA"/>
    <w:rsid w:val="00811503"/>
    <w:rsid w:val="008117BB"/>
    <w:rsid w:val="008117F4"/>
    <w:rsid w:val="0081192A"/>
    <w:rsid w:val="00811B0B"/>
    <w:rsid w:val="00812489"/>
    <w:rsid w:val="00812586"/>
    <w:rsid w:val="008127FD"/>
    <w:rsid w:val="00813E80"/>
    <w:rsid w:val="008154AE"/>
    <w:rsid w:val="0081571D"/>
    <w:rsid w:val="0081589F"/>
    <w:rsid w:val="00816826"/>
    <w:rsid w:val="0081687A"/>
    <w:rsid w:val="00816FA4"/>
    <w:rsid w:val="00817012"/>
    <w:rsid w:val="0081707C"/>
    <w:rsid w:val="008173FD"/>
    <w:rsid w:val="008179F0"/>
    <w:rsid w:val="00817BEC"/>
    <w:rsid w:val="00817CDE"/>
    <w:rsid w:val="008207DA"/>
    <w:rsid w:val="00820923"/>
    <w:rsid w:val="008212A9"/>
    <w:rsid w:val="008233C2"/>
    <w:rsid w:val="008240CA"/>
    <w:rsid w:val="00824E59"/>
    <w:rsid w:val="0082522F"/>
    <w:rsid w:val="0082536D"/>
    <w:rsid w:val="00825B15"/>
    <w:rsid w:val="008263B3"/>
    <w:rsid w:val="00826C77"/>
    <w:rsid w:val="00827169"/>
    <w:rsid w:val="00827529"/>
    <w:rsid w:val="008305F0"/>
    <w:rsid w:val="008309FE"/>
    <w:rsid w:val="00830AEB"/>
    <w:rsid w:val="00830DC9"/>
    <w:rsid w:val="00831979"/>
    <w:rsid w:val="00832414"/>
    <w:rsid w:val="00832FA4"/>
    <w:rsid w:val="00834F89"/>
    <w:rsid w:val="00835094"/>
    <w:rsid w:val="00835C72"/>
    <w:rsid w:val="008360B7"/>
    <w:rsid w:val="008366CE"/>
    <w:rsid w:val="00836996"/>
    <w:rsid w:val="00836D33"/>
    <w:rsid w:val="00837533"/>
    <w:rsid w:val="00837952"/>
    <w:rsid w:val="00840808"/>
    <w:rsid w:val="00840CEC"/>
    <w:rsid w:val="008420F2"/>
    <w:rsid w:val="00842E50"/>
    <w:rsid w:val="00842FA4"/>
    <w:rsid w:val="00843292"/>
    <w:rsid w:val="00843AD7"/>
    <w:rsid w:val="00846088"/>
    <w:rsid w:val="00846686"/>
    <w:rsid w:val="008468DA"/>
    <w:rsid w:val="00846EA5"/>
    <w:rsid w:val="008470BB"/>
    <w:rsid w:val="00847224"/>
    <w:rsid w:val="00847377"/>
    <w:rsid w:val="00850EAC"/>
    <w:rsid w:val="00850FD9"/>
    <w:rsid w:val="008510CB"/>
    <w:rsid w:val="00851352"/>
    <w:rsid w:val="0085160E"/>
    <w:rsid w:val="00851A9B"/>
    <w:rsid w:val="00851ED6"/>
    <w:rsid w:val="00852A94"/>
    <w:rsid w:val="008534FA"/>
    <w:rsid w:val="00854298"/>
    <w:rsid w:val="008548B5"/>
    <w:rsid w:val="008557F9"/>
    <w:rsid w:val="00855800"/>
    <w:rsid w:val="008562BB"/>
    <w:rsid w:val="00856EA2"/>
    <w:rsid w:val="00857077"/>
    <w:rsid w:val="00857C6C"/>
    <w:rsid w:val="00857DB7"/>
    <w:rsid w:val="008600E1"/>
    <w:rsid w:val="008601FE"/>
    <w:rsid w:val="00860261"/>
    <w:rsid w:val="00860DED"/>
    <w:rsid w:val="00861719"/>
    <w:rsid w:val="00861E55"/>
    <w:rsid w:val="00862068"/>
    <w:rsid w:val="008624A7"/>
    <w:rsid w:val="00863230"/>
    <w:rsid w:val="00863C8E"/>
    <w:rsid w:val="0086418C"/>
    <w:rsid w:val="00865BD0"/>
    <w:rsid w:val="00865C0B"/>
    <w:rsid w:val="008663B4"/>
    <w:rsid w:val="00866DC1"/>
    <w:rsid w:val="00867DA2"/>
    <w:rsid w:val="00867F08"/>
    <w:rsid w:val="00867FC2"/>
    <w:rsid w:val="00870450"/>
    <w:rsid w:val="00871540"/>
    <w:rsid w:val="008717D8"/>
    <w:rsid w:val="00871C57"/>
    <w:rsid w:val="00871D62"/>
    <w:rsid w:val="00871EBB"/>
    <w:rsid w:val="0087215C"/>
    <w:rsid w:val="00873291"/>
    <w:rsid w:val="00874173"/>
    <w:rsid w:val="00874241"/>
    <w:rsid w:val="00874699"/>
    <w:rsid w:val="00875029"/>
    <w:rsid w:val="00875D25"/>
    <w:rsid w:val="008761CB"/>
    <w:rsid w:val="008761D7"/>
    <w:rsid w:val="0087654B"/>
    <w:rsid w:val="00876A02"/>
    <w:rsid w:val="00876CA8"/>
    <w:rsid w:val="00876D3B"/>
    <w:rsid w:val="00876E58"/>
    <w:rsid w:val="00876E6B"/>
    <w:rsid w:val="008773B8"/>
    <w:rsid w:val="00877EC5"/>
    <w:rsid w:val="00880993"/>
    <w:rsid w:val="00880E35"/>
    <w:rsid w:val="008818C8"/>
    <w:rsid w:val="00882B51"/>
    <w:rsid w:val="00882D4E"/>
    <w:rsid w:val="00883468"/>
    <w:rsid w:val="00884F7C"/>
    <w:rsid w:val="008850F1"/>
    <w:rsid w:val="008862B1"/>
    <w:rsid w:val="0088649D"/>
    <w:rsid w:val="008864DF"/>
    <w:rsid w:val="008864FD"/>
    <w:rsid w:val="0088727E"/>
    <w:rsid w:val="008875FE"/>
    <w:rsid w:val="00887803"/>
    <w:rsid w:val="00887F8E"/>
    <w:rsid w:val="00890052"/>
    <w:rsid w:val="00890559"/>
    <w:rsid w:val="008909EE"/>
    <w:rsid w:val="00890BD6"/>
    <w:rsid w:val="00890CAF"/>
    <w:rsid w:val="00891AFC"/>
    <w:rsid w:val="00891AFE"/>
    <w:rsid w:val="00891F77"/>
    <w:rsid w:val="008922A7"/>
    <w:rsid w:val="0089298B"/>
    <w:rsid w:val="00892F0F"/>
    <w:rsid w:val="008932DA"/>
    <w:rsid w:val="00894201"/>
    <w:rsid w:val="00894C43"/>
    <w:rsid w:val="00894DAF"/>
    <w:rsid w:val="0089537A"/>
    <w:rsid w:val="008960B9"/>
    <w:rsid w:val="00896234"/>
    <w:rsid w:val="0089663A"/>
    <w:rsid w:val="00897E43"/>
    <w:rsid w:val="008A0463"/>
    <w:rsid w:val="008A06BE"/>
    <w:rsid w:val="008A06DD"/>
    <w:rsid w:val="008A0723"/>
    <w:rsid w:val="008A0BDC"/>
    <w:rsid w:val="008A0C71"/>
    <w:rsid w:val="008A12A5"/>
    <w:rsid w:val="008A143D"/>
    <w:rsid w:val="008A150A"/>
    <w:rsid w:val="008A1776"/>
    <w:rsid w:val="008A2441"/>
    <w:rsid w:val="008A2A90"/>
    <w:rsid w:val="008A4021"/>
    <w:rsid w:val="008A46BB"/>
    <w:rsid w:val="008A4878"/>
    <w:rsid w:val="008A4D59"/>
    <w:rsid w:val="008A5C75"/>
    <w:rsid w:val="008A5DB6"/>
    <w:rsid w:val="008A5EDB"/>
    <w:rsid w:val="008A6594"/>
    <w:rsid w:val="008A6890"/>
    <w:rsid w:val="008A6BF7"/>
    <w:rsid w:val="008A6D4B"/>
    <w:rsid w:val="008A6FD5"/>
    <w:rsid w:val="008A7397"/>
    <w:rsid w:val="008A750B"/>
    <w:rsid w:val="008A757E"/>
    <w:rsid w:val="008B0F5C"/>
    <w:rsid w:val="008B1283"/>
    <w:rsid w:val="008B178F"/>
    <w:rsid w:val="008B2953"/>
    <w:rsid w:val="008B304C"/>
    <w:rsid w:val="008B332A"/>
    <w:rsid w:val="008B3D06"/>
    <w:rsid w:val="008B4F57"/>
    <w:rsid w:val="008B56C6"/>
    <w:rsid w:val="008B586F"/>
    <w:rsid w:val="008B632F"/>
    <w:rsid w:val="008B71FB"/>
    <w:rsid w:val="008B7507"/>
    <w:rsid w:val="008C0042"/>
    <w:rsid w:val="008C0791"/>
    <w:rsid w:val="008C08FB"/>
    <w:rsid w:val="008C222B"/>
    <w:rsid w:val="008C26D1"/>
    <w:rsid w:val="008C2B0E"/>
    <w:rsid w:val="008C2DC1"/>
    <w:rsid w:val="008C3CC6"/>
    <w:rsid w:val="008C3F34"/>
    <w:rsid w:val="008C45C3"/>
    <w:rsid w:val="008C4D5F"/>
    <w:rsid w:val="008C5738"/>
    <w:rsid w:val="008C661B"/>
    <w:rsid w:val="008C76C4"/>
    <w:rsid w:val="008C7A33"/>
    <w:rsid w:val="008C7EAD"/>
    <w:rsid w:val="008D08B5"/>
    <w:rsid w:val="008D0CFE"/>
    <w:rsid w:val="008D114B"/>
    <w:rsid w:val="008D12A9"/>
    <w:rsid w:val="008D176A"/>
    <w:rsid w:val="008D179A"/>
    <w:rsid w:val="008D1EDF"/>
    <w:rsid w:val="008D3037"/>
    <w:rsid w:val="008D31AE"/>
    <w:rsid w:val="008D3289"/>
    <w:rsid w:val="008D3D0E"/>
    <w:rsid w:val="008D5A29"/>
    <w:rsid w:val="008D5FB3"/>
    <w:rsid w:val="008D6152"/>
    <w:rsid w:val="008D6615"/>
    <w:rsid w:val="008D6E28"/>
    <w:rsid w:val="008D70F2"/>
    <w:rsid w:val="008D784E"/>
    <w:rsid w:val="008D7B7F"/>
    <w:rsid w:val="008D7C62"/>
    <w:rsid w:val="008E07B8"/>
    <w:rsid w:val="008E0FAE"/>
    <w:rsid w:val="008E1534"/>
    <w:rsid w:val="008E15C8"/>
    <w:rsid w:val="008E1620"/>
    <w:rsid w:val="008E1C78"/>
    <w:rsid w:val="008E1C84"/>
    <w:rsid w:val="008E1D85"/>
    <w:rsid w:val="008E25BF"/>
    <w:rsid w:val="008E32E1"/>
    <w:rsid w:val="008E3324"/>
    <w:rsid w:val="008E438C"/>
    <w:rsid w:val="008E491C"/>
    <w:rsid w:val="008E566D"/>
    <w:rsid w:val="008E5877"/>
    <w:rsid w:val="008E6381"/>
    <w:rsid w:val="008E6610"/>
    <w:rsid w:val="008E6D64"/>
    <w:rsid w:val="008E6F0D"/>
    <w:rsid w:val="008E7599"/>
    <w:rsid w:val="008E76CF"/>
    <w:rsid w:val="008E76E3"/>
    <w:rsid w:val="008E77CA"/>
    <w:rsid w:val="008E7BA9"/>
    <w:rsid w:val="008F0409"/>
    <w:rsid w:val="008F0874"/>
    <w:rsid w:val="008F0F81"/>
    <w:rsid w:val="008F1F38"/>
    <w:rsid w:val="008F262B"/>
    <w:rsid w:val="008F273D"/>
    <w:rsid w:val="008F27BF"/>
    <w:rsid w:val="008F27CB"/>
    <w:rsid w:val="008F27EF"/>
    <w:rsid w:val="008F2E64"/>
    <w:rsid w:val="008F3061"/>
    <w:rsid w:val="008F3F50"/>
    <w:rsid w:val="008F4257"/>
    <w:rsid w:val="008F4939"/>
    <w:rsid w:val="008F5041"/>
    <w:rsid w:val="008F6025"/>
    <w:rsid w:val="008F6591"/>
    <w:rsid w:val="008F6902"/>
    <w:rsid w:val="008F6CC2"/>
    <w:rsid w:val="00900DA9"/>
    <w:rsid w:val="00901ED9"/>
    <w:rsid w:val="00902F4A"/>
    <w:rsid w:val="00902FD0"/>
    <w:rsid w:val="00903296"/>
    <w:rsid w:val="00903D02"/>
    <w:rsid w:val="00904602"/>
    <w:rsid w:val="00904FD5"/>
    <w:rsid w:val="0090520D"/>
    <w:rsid w:val="009053E6"/>
    <w:rsid w:val="00905800"/>
    <w:rsid w:val="00905DA4"/>
    <w:rsid w:val="0090692F"/>
    <w:rsid w:val="00906AE8"/>
    <w:rsid w:val="00906C83"/>
    <w:rsid w:val="009106AF"/>
    <w:rsid w:val="009113D3"/>
    <w:rsid w:val="009116E0"/>
    <w:rsid w:val="0091214B"/>
    <w:rsid w:val="00912157"/>
    <w:rsid w:val="009122F1"/>
    <w:rsid w:val="0091244A"/>
    <w:rsid w:val="0091300E"/>
    <w:rsid w:val="00913938"/>
    <w:rsid w:val="009142EC"/>
    <w:rsid w:val="009145CF"/>
    <w:rsid w:val="00914693"/>
    <w:rsid w:val="00914A46"/>
    <w:rsid w:val="00914CF6"/>
    <w:rsid w:val="009154C3"/>
    <w:rsid w:val="00916457"/>
    <w:rsid w:val="009166A6"/>
    <w:rsid w:val="009167E9"/>
    <w:rsid w:val="0091700F"/>
    <w:rsid w:val="009174B6"/>
    <w:rsid w:val="009203C5"/>
    <w:rsid w:val="0092144F"/>
    <w:rsid w:val="00921684"/>
    <w:rsid w:val="00921D3E"/>
    <w:rsid w:val="00921E04"/>
    <w:rsid w:val="00922661"/>
    <w:rsid w:val="00922750"/>
    <w:rsid w:val="00923096"/>
    <w:rsid w:val="009231F8"/>
    <w:rsid w:val="00923540"/>
    <w:rsid w:val="00923586"/>
    <w:rsid w:val="00923791"/>
    <w:rsid w:val="009239FC"/>
    <w:rsid w:val="009241A6"/>
    <w:rsid w:val="009244F9"/>
    <w:rsid w:val="009247A7"/>
    <w:rsid w:val="00924E66"/>
    <w:rsid w:val="009251B3"/>
    <w:rsid w:val="00925FDF"/>
    <w:rsid w:val="009263BC"/>
    <w:rsid w:val="00926479"/>
    <w:rsid w:val="00926767"/>
    <w:rsid w:val="009267F0"/>
    <w:rsid w:val="00926E30"/>
    <w:rsid w:val="00926E8D"/>
    <w:rsid w:val="00926F55"/>
    <w:rsid w:val="009273BE"/>
    <w:rsid w:val="00930C7F"/>
    <w:rsid w:val="009310E5"/>
    <w:rsid w:val="00931254"/>
    <w:rsid w:val="0093222F"/>
    <w:rsid w:val="009322A8"/>
    <w:rsid w:val="00932AD8"/>
    <w:rsid w:val="00932EAB"/>
    <w:rsid w:val="00932F01"/>
    <w:rsid w:val="00933686"/>
    <w:rsid w:val="00933691"/>
    <w:rsid w:val="00933711"/>
    <w:rsid w:val="00933E51"/>
    <w:rsid w:val="0093412C"/>
    <w:rsid w:val="00934BFB"/>
    <w:rsid w:val="00934FF0"/>
    <w:rsid w:val="0093539A"/>
    <w:rsid w:val="009353AB"/>
    <w:rsid w:val="00935EE3"/>
    <w:rsid w:val="009361D5"/>
    <w:rsid w:val="009361EB"/>
    <w:rsid w:val="0093661E"/>
    <w:rsid w:val="00940097"/>
    <w:rsid w:val="00940D50"/>
    <w:rsid w:val="00940EDE"/>
    <w:rsid w:val="009410C5"/>
    <w:rsid w:val="0094139C"/>
    <w:rsid w:val="0094146D"/>
    <w:rsid w:val="00941A6B"/>
    <w:rsid w:val="009428A4"/>
    <w:rsid w:val="00942AA8"/>
    <w:rsid w:val="0094381E"/>
    <w:rsid w:val="0094493D"/>
    <w:rsid w:val="0094501F"/>
    <w:rsid w:val="00945383"/>
    <w:rsid w:val="00945565"/>
    <w:rsid w:val="009455A6"/>
    <w:rsid w:val="009463D5"/>
    <w:rsid w:val="009464D7"/>
    <w:rsid w:val="00946582"/>
    <w:rsid w:val="00946CF3"/>
    <w:rsid w:val="00946FE3"/>
    <w:rsid w:val="00947884"/>
    <w:rsid w:val="00947EB0"/>
    <w:rsid w:val="0095023A"/>
    <w:rsid w:val="009510D2"/>
    <w:rsid w:val="00951414"/>
    <w:rsid w:val="00951642"/>
    <w:rsid w:val="00951C2C"/>
    <w:rsid w:val="009528AB"/>
    <w:rsid w:val="0095308E"/>
    <w:rsid w:val="00953AD9"/>
    <w:rsid w:val="0095408E"/>
    <w:rsid w:val="009542EE"/>
    <w:rsid w:val="00955B80"/>
    <w:rsid w:val="00957148"/>
    <w:rsid w:val="009571F2"/>
    <w:rsid w:val="009576B6"/>
    <w:rsid w:val="0096059B"/>
    <w:rsid w:val="00960CBB"/>
    <w:rsid w:val="00961A3C"/>
    <w:rsid w:val="00961FC8"/>
    <w:rsid w:val="00962981"/>
    <w:rsid w:val="00962CD1"/>
    <w:rsid w:val="00962F1B"/>
    <w:rsid w:val="009631D6"/>
    <w:rsid w:val="009632E2"/>
    <w:rsid w:val="00963610"/>
    <w:rsid w:val="00963BC4"/>
    <w:rsid w:val="0096413C"/>
    <w:rsid w:val="00964C87"/>
    <w:rsid w:val="009659F4"/>
    <w:rsid w:val="009661B7"/>
    <w:rsid w:val="009707F8"/>
    <w:rsid w:val="00970D60"/>
    <w:rsid w:val="00971876"/>
    <w:rsid w:val="00971E4F"/>
    <w:rsid w:val="009735FC"/>
    <w:rsid w:val="0097360E"/>
    <w:rsid w:val="00973AA9"/>
    <w:rsid w:val="00973D7B"/>
    <w:rsid w:val="00973EA2"/>
    <w:rsid w:val="00973ECA"/>
    <w:rsid w:val="0097618E"/>
    <w:rsid w:val="009763FB"/>
    <w:rsid w:val="0097691C"/>
    <w:rsid w:val="00976BF8"/>
    <w:rsid w:val="009770B8"/>
    <w:rsid w:val="00977A4D"/>
    <w:rsid w:val="00977F24"/>
    <w:rsid w:val="00980306"/>
    <w:rsid w:val="009812C4"/>
    <w:rsid w:val="00981E16"/>
    <w:rsid w:val="00981FC9"/>
    <w:rsid w:val="00983F4E"/>
    <w:rsid w:val="00984D7C"/>
    <w:rsid w:val="00986673"/>
    <w:rsid w:val="009866F9"/>
    <w:rsid w:val="0098684A"/>
    <w:rsid w:val="00986ED7"/>
    <w:rsid w:val="00987590"/>
    <w:rsid w:val="00987DF2"/>
    <w:rsid w:val="00987E68"/>
    <w:rsid w:val="009905BD"/>
    <w:rsid w:val="0099130D"/>
    <w:rsid w:val="00991482"/>
    <w:rsid w:val="00992E0E"/>
    <w:rsid w:val="00992F19"/>
    <w:rsid w:val="009935C4"/>
    <w:rsid w:val="0099390E"/>
    <w:rsid w:val="00994163"/>
    <w:rsid w:val="0099591F"/>
    <w:rsid w:val="00995DB7"/>
    <w:rsid w:val="009960E5"/>
    <w:rsid w:val="00996C60"/>
    <w:rsid w:val="009972AC"/>
    <w:rsid w:val="00997D0C"/>
    <w:rsid w:val="009A0024"/>
    <w:rsid w:val="009A0D3F"/>
    <w:rsid w:val="009A13D5"/>
    <w:rsid w:val="009A2EF6"/>
    <w:rsid w:val="009A3174"/>
    <w:rsid w:val="009A372B"/>
    <w:rsid w:val="009A47EF"/>
    <w:rsid w:val="009A4D1B"/>
    <w:rsid w:val="009A4EE4"/>
    <w:rsid w:val="009A517B"/>
    <w:rsid w:val="009A6BBA"/>
    <w:rsid w:val="009A7769"/>
    <w:rsid w:val="009A77EB"/>
    <w:rsid w:val="009A7ADC"/>
    <w:rsid w:val="009A7ADF"/>
    <w:rsid w:val="009A7EE8"/>
    <w:rsid w:val="009B0113"/>
    <w:rsid w:val="009B0C2B"/>
    <w:rsid w:val="009B0D30"/>
    <w:rsid w:val="009B0ED5"/>
    <w:rsid w:val="009B12FC"/>
    <w:rsid w:val="009B1764"/>
    <w:rsid w:val="009B2975"/>
    <w:rsid w:val="009B308F"/>
    <w:rsid w:val="009B37CE"/>
    <w:rsid w:val="009B3A08"/>
    <w:rsid w:val="009B4EA4"/>
    <w:rsid w:val="009B4EEF"/>
    <w:rsid w:val="009B4F8A"/>
    <w:rsid w:val="009B5464"/>
    <w:rsid w:val="009B5777"/>
    <w:rsid w:val="009B58BA"/>
    <w:rsid w:val="009B6002"/>
    <w:rsid w:val="009B6745"/>
    <w:rsid w:val="009B6D00"/>
    <w:rsid w:val="009B6D3E"/>
    <w:rsid w:val="009B745F"/>
    <w:rsid w:val="009B7B4E"/>
    <w:rsid w:val="009B7CE0"/>
    <w:rsid w:val="009B7F20"/>
    <w:rsid w:val="009C19B7"/>
    <w:rsid w:val="009C1E46"/>
    <w:rsid w:val="009C21CB"/>
    <w:rsid w:val="009C243E"/>
    <w:rsid w:val="009C2E4E"/>
    <w:rsid w:val="009C302B"/>
    <w:rsid w:val="009C369C"/>
    <w:rsid w:val="009C436A"/>
    <w:rsid w:val="009C442A"/>
    <w:rsid w:val="009C4A90"/>
    <w:rsid w:val="009C53AE"/>
    <w:rsid w:val="009C54EE"/>
    <w:rsid w:val="009C58EB"/>
    <w:rsid w:val="009C5ABB"/>
    <w:rsid w:val="009C6AE9"/>
    <w:rsid w:val="009C6AEC"/>
    <w:rsid w:val="009C6D7F"/>
    <w:rsid w:val="009C72AC"/>
    <w:rsid w:val="009D09DF"/>
    <w:rsid w:val="009D0ABD"/>
    <w:rsid w:val="009D24DD"/>
    <w:rsid w:val="009D25A6"/>
    <w:rsid w:val="009D31BE"/>
    <w:rsid w:val="009D33F6"/>
    <w:rsid w:val="009D41BB"/>
    <w:rsid w:val="009D43DA"/>
    <w:rsid w:val="009D5EB2"/>
    <w:rsid w:val="009D778B"/>
    <w:rsid w:val="009D7C51"/>
    <w:rsid w:val="009E0FDC"/>
    <w:rsid w:val="009E196C"/>
    <w:rsid w:val="009E26A2"/>
    <w:rsid w:val="009E2859"/>
    <w:rsid w:val="009E290E"/>
    <w:rsid w:val="009E2C19"/>
    <w:rsid w:val="009E3639"/>
    <w:rsid w:val="009E3B2A"/>
    <w:rsid w:val="009E4549"/>
    <w:rsid w:val="009E46AB"/>
    <w:rsid w:val="009E472F"/>
    <w:rsid w:val="009E4E32"/>
    <w:rsid w:val="009E52D6"/>
    <w:rsid w:val="009E57BB"/>
    <w:rsid w:val="009E59E5"/>
    <w:rsid w:val="009E620B"/>
    <w:rsid w:val="009E6646"/>
    <w:rsid w:val="009E6694"/>
    <w:rsid w:val="009E6A0A"/>
    <w:rsid w:val="009E6BFF"/>
    <w:rsid w:val="009E6F0A"/>
    <w:rsid w:val="009E7976"/>
    <w:rsid w:val="009E7BE3"/>
    <w:rsid w:val="009E7E2B"/>
    <w:rsid w:val="009F00FE"/>
    <w:rsid w:val="009F1170"/>
    <w:rsid w:val="009F14C7"/>
    <w:rsid w:val="009F1609"/>
    <w:rsid w:val="009F17B9"/>
    <w:rsid w:val="009F1D36"/>
    <w:rsid w:val="009F21A3"/>
    <w:rsid w:val="009F2818"/>
    <w:rsid w:val="009F2C81"/>
    <w:rsid w:val="009F36BF"/>
    <w:rsid w:val="009F383C"/>
    <w:rsid w:val="009F4088"/>
    <w:rsid w:val="009F6307"/>
    <w:rsid w:val="009F658E"/>
    <w:rsid w:val="009F6D38"/>
    <w:rsid w:val="009F7BFE"/>
    <w:rsid w:val="00A00BCF"/>
    <w:rsid w:val="00A00C10"/>
    <w:rsid w:val="00A010D9"/>
    <w:rsid w:val="00A01226"/>
    <w:rsid w:val="00A018BC"/>
    <w:rsid w:val="00A02007"/>
    <w:rsid w:val="00A024B0"/>
    <w:rsid w:val="00A02919"/>
    <w:rsid w:val="00A0347E"/>
    <w:rsid w:val="00A03797"/>
    <w:rsid w:val="00A03C74"/>
    <w:rsid w:val="00A03F80"/>
    <w:rsid w:val="00A0411C"/>
    <w:rsid w:val="00A053BD"/>
    <w:rsid w:val="00A05743"/>
    <w:rsid w:val="00A06305"/>
    <w:rsid w:val="00A06F23"/>
    <w:rsid w:val="00A07709"/>
    <w:rsid w:val="00A07ED3"/>
    <w:rsid w:val="00A10056"/>
    <w:rsid w:val="00A10ECE"/>
    <w:rsid w:val="00A111B6"/>
    <w:rsid w:val="00A11303"/>
    <w:rsid w:val="00A11B15"/>
    <w:rsid w:val="00A12DEF"/>
    <w:rsid w:val="00A13244"/>
    <w:rsid w:val="00A1346A"/>
    <w:rsid w:val="00A13651"/>
    <w:rsid w:val="00A137C2"/>
    <w:rsid w:val="00A13C71"/>
    <w:rsid w:val="00A14A5A"/>
    <w:rsid w:val="00A15464"/>
    <w:rsid w:val="00A1577D"/>
    <w:rsid w:val="00A15D2B"/>
    <w:rsid w:val="00A16D84"/>
    <w:rsid w:val="00A1725D"/>
    <w:rsid w:val="00A203C5"/>
    <w:rsid w:val="00A21407"/>
    <w:rsid w:val="00A21A2A"/>
    <w:rsid w:val="00A21CD7"/>
    <w:rsid w:val="00A22235"/>
    <w:rsid w:val="00A23350"/>
    <w:rsid w:val="00A23C50"/>
    <w:rsid w:val="00A24200"/>
    <w:rsid w:val="00A243EC"/>
    <w:rsid w:val="00A249B2"/>
    <w:rsid w:val="00A250C2"/>
    <w:rsid w:val="00A250C9"/>
    <w:rsid w:val="00A25BB8"/>
    <w:rsid w:val="00A26CB4"/>
    <w:rsid w:val="00A26D27"/>
    <w:rsid w:val="00A26E79"/>
    <w:rsid w:val="00A2707D"/>
    <w:rsid w:val="00A270E1"/>
    <w:rsid w:val="00A2728F"/>
    <w:rsid w:val="00A27552"/>
    <w:rsid w:val="00A27A95"/>
    <w:rsid w:val="00A27FE2"/>
    <w:rsid w:val="00A30DE5"/>
    <w:rsid w:val="00A31111"/>
    <w:rsid w:val="00A31CA1"/>
    <w:rsid w:val="00A31CC7"/>
    <w:rsid w:val="00A31EA6"/>
    <w:rsid w:val="00A32B5D"/>
    <w:rsid w:val="00A32DC2"/>
    <w:rsid w:val="00A337C6"/>
    <w:rsid w:val="00A33A82"/>
    <w:rsid w:val="00A341D0"/>
    <w:rsid w:val="00A3479F"/>
    <w:rsid w:val="00A348B9"/>
    <w:rsid w:val="00A34B2F"/>
    <w:rsid w:val="00A353E0"/>
    <w:rsid w:val="00A355F8"/>
    <w:rsid w:val="00A376EE"/>
    <w:rsid w:val="00A37F90"/>
    <w:rsid w:val="00A400CC"/>
    <w:rsid w:val="00A40116"/>
    <w:rsid w:val="00A405D4"/>
    <w:rsid w:val="00A426A1"/>
    <w:rsid w:val="00A42A99"/>
    <w:rsid w:val="00A42AF2"/>
    <w:rsid w:val="00A4306B"/>
    <w:rsid w:val="00A4327A"/>
    <w:rsid w:val="00A43B37"/>
    <w:rsid w:val="00A43D0C"/>
    <w:rsid w:val="00A43EF4"/>
    <w:rsid w:val="00A43F98"/>
    <w:rsid w:val="00A4417A"/>
    <w:rsid w:val="00A4419E"/>
    <w:rsid w:val="00A44ACE"/>
    <w:rsid w:val="00A44E23"/>
    <w:rsid w:val="00A4650E"/>
    <w:rsid w:val="00A465CC"/>
    <w:rsid w:val="00A4700B"/>
    <w:rsid w:val="00A4717B"/>
    <w:rsid w:val="00A47279"/>
    <w:rsid w:val="00A4746A"/>
    <w:rsid w:val="00A47963"/>
    <w:rsid w:val="00A50D1B"/>
    <w:rsid w:val="00A5151A"/>
    <w:rsid w:val="00A539F3"/>
    <w:rsid w:val="00A53A53"/>
    <w:rsid w:val="00A54A0A"/>
    <w:rsid w:val="00A54FDD"/>
    <w:rsid w:val="00A55333"/>
    <w:rsid w:val="00A56751"/>
    <w:rsid w:val="00A56F46"/>
    <w:rsid w:val="00A57E0A"/>
    <w:rsid w:val="00A607BD"/>
    <w:rsid w:val="00A6087F"/>
    <w:rsid w:val="00A609FC"/>
    <w:rsid w:val="00A6137A"/>
    <w:rsid w:val="00A62130"/>
    <w:rsid w:val="00A626AE"/>
    <w:rsid w:val="00A62720"/>
    <w:rsid w:val="00A6363F"/>
    <w:rsid w:val="00A64C45"/>
    <w:rsid w:val="00A64FDB"/>
    <w:rsid w:val="00A65A12"/>
    <w:rsid w:val="00A665EE"/>
    <w:rsid w:val="00A667A2"/>
    <w:rsid w:val="00A66D65"/>
    <w:rsid w:val="00A67480"/>
    <w:rsid w:val="00A67878"/>
    <w:rsid w:val="00A67894"/>
    <w:rsid w:val="00A67B0B"/>
    <w:rsid w:val="00A70CEF"/>
    <w:rsid w:val="00A70D2B"/>
    <w:rsid w:val="00A71247"/>
    <w:rsid w:val="00A71DF4"/>
    <w:rsid w:val="00A72033"/>
    <w:rsid w:val="00A723C0"/>
    <w:rsid w:val="00A72525"/>
    <w:rsid w:val="00A72EB6"/>
    <w:rsid w:val="00A73208"/>
    <w:rsid w:val="00A73ABB"/>
    <w:rsid w:val="00A73BF5"/>
    <w:rsid w:val="00A7457B"/>
    <w:rsid w:val="00A74C7F"/>
    <w:rsid w:val="00A76D27"/>
    <w:rsid w:val="00A77044"/>
    <w:rsid w:val="00A7714E"/>
    <w:rsid w:val="00A8045E"/>
    <w:rsid w:val="00A80CE6"/>
    <w:rsid w:val="00A812BC"/>
    <w:rsid w:val="00A81B54"/>
    <w:rsid w:val="00A81EB5"/>
    <w:rsid w:val="00A823F6"/>
    <w:rsid w:val="00A8283C"/>
    <w:rsid w:val="00A82B98"/>
    <w:rsid w:val="00A82EC6"/>
    <w:rsid w:val="00A8380B"/>
    <w:rsid w:val="00A83BDB"/>
    <w:rsid w:val="00A85027"/>
    <w:rsid w:val="00A859E4"/>
    <w:rsid w:val="00A8719E"/>
    <w:rsid w:val="00A87267"/>
    <w:rsid w:val="00A87B45"/>
    <w:rsid w:val="00A87CBA"/>
    <w:rsid w:val="00A9010D"/>
    <w:rsid w:val="00A915E9"/>
    <w:rsid w:val="00A91AAF"/>
    <w:rsid w:val="00A91EC9"/>
    <w:rsid w:val="00A928C4"/>
    <w:rsid w:val="00A92FDC"/>
    <w:rsid w:val="00A93261"/>
    <w:rsid w:val="00A93577"/>
    <w:rsid w:val="00A9435A"/>
    <w:rsid w:val="00A9545A"/>
    <w:rsid w:val="00A96574"/>
    <w:rsid w:val="00AA0A89"/>
    <w:rsid w:val="00AA0C15"/>
    <w:rsid w:val="00AA188E"/>
    <w:rsid w:val="00AA1A31"/>
    <w:rsid w:val="00AA1F81"/>
    <w:rsid w:val="00AA2113"/>
    <w:rsid w:val="00AA283D"/>
    <w:rsid w:val="00AA4D54"/>
    <w:rsid w:val="00AA4F13"/>
    <w:rsid w:val="00AA5368"/>
    <w:rsid w:val="00AA6429"/>
    <w:rsid w:val="00AA6C2A"/>
    <w:rsid w:val="00AA7821"/>
    <w:rsid w:val="00AA7DA2"/>
    <w:rsid w:val="00AB185B"/>
    <w:rsid w:val="00AB1BC4"/>
    <w:rsid w:val="00AB28D6"/>
    <w:rsid w:val="00AB398F"/>
    <w:rsid w:val="00AB3EBD"/>
    <w:rsid w:val="00AB40E3"/>
    <w:rsid w:val="00AB43C3"/>
    <w:rsid w:val="00AB4643"/>
    <w:rsid w:val="00AB4AD7"/>
    <w:rsid w:val="00AB4C35"/>
    <w:rsid w:val="00AB4E8F"/>
    <w:rsid w:val="00AB5387"/>
    <w:rsid w:val="00AB56BC"/>
    <w:rsid w:val="00AB57B6"/>
    <w:rsid w:val="00AB5993"/>
    <w:rsid w:val="00AB5BF8"/>
    <w:rsid w:val="00AB5F14"/>
    <w:rsid w:val="00AB5FB6"/>
    <w:rsid w:val="00AB6AB1"/>
    <w:rsid w:val="00AB6DA7"/>
    <w:rsid w:val="00AB7550"/>
    <w:rsid w:val="00AC003F"/>
    <w:rsid w:val="00AC0163"/>
    <w:rsid w:val="00AC01AA"/>
    <w:rsid w:val="00AC0885"/>
    <w:rsid w:val="00AC0D92"/>
    <w:rsid w:val="00AC1795"/>
    <w:rsid w:val="00AC21A6"/>
    <w:rsid w:val="00AC2411"/>
    <w:rsid w:val="00AC242F"/>
    <w:rsid w:val="00AC29FB"/>
    <w:rsid w:val="00AC30AB"/>
    <w:rsid w:val="00AC30CB"/>
    <w:rsid w:val="00AC3897"/>
    <w:rsid w:val="00AC3A19"/>
    <w:rsid w:val="00AC4F72"/>
    <w:rsid w:val="00AC50E9"/>
    <w:rsid w:val="00AC5197"/>
    <w:rsid w:val="00AC553B"/>
    <w:rsid w:val="00AC5ACC"/>
    <w:rsid w:val="00AC6DDB"/>
    <w:rsid w:val="00AC7218"/>
    <w:rsid w:val="00AC739B"/>
    <w:rsid w:val="00AC784D"/>
    <w:rsid w:val="00AD1A30"/>
    <w:rsid w:val="00AD2218"/>
    <w:rsid w:val="00AD2792"/>
    <w:rsid w:val="00AD2C54"/>
    <w:rsid w:val="00AD2D4A"/>
    <w:rsid w:val="00AD3B90"/>
    <w:rsid w:val="00AD3BC5"/>
    <w:rsid w:val="00AD447A"/>
    <w:rsid w:val="00AD6303"/>
    <w:rsid w:val="00AD70EE"/>
    <w:rsid w:val="00AE04A1"/>
    <w:rsid w:val="00AE070F"/>
    <w:rsid w:val="00AE09E3"/>
    <w:rsid w:val="00AE0F63"/>
    <w:rsid w:val="00AE1843"/>
    <w:rsid w:val="00AE1B6D"/>
    <w:rsid w:val="00AE1D5F"/>
    <w:rsid w:val="00AE21E7"/>
    <w:rsid w:val="00AE46E9"/>
    <w:rsid w:val="00AE47B5"/>
    <w:rsid w:val="00AE482E"/>
    <w:rsid w:val="00AE4C15"/>
    <w:rsid w:val="00AE525B"/>
    <w:rsid w:val="00AE7176"/>
    <w:rsid w:val="00AF0331"/>
    <w:rsid w:val="00AF03FE"/>
    <w:rsid w:val="00AF0A4B"/>
    <w:rsid w:val="00AF0B84"/>
    <w:rsid w:val="00AF14FF"/>
    <w:rsid w:val="00AF2A49"/>
    <w:rsid w:val="00AF2D53"/>
    <w:rsid w:val="00AF309B"/>
    <w:rsid w:val="00AF3128"/>
    <w:rsid w:val="00AF3A53"/>
    <w:rsid w:val="00AF4352"/>
    <w:rsid w:val="00AF468C"/>
    <w:rsid w:val="00AF4724"/>
    <w:rsid w:val="00AF4817"/>
    <w:rsid w:val="00AF50B2"/>
    <w:rsid w:val="00AF5774"/>
    <w:rsid w:val="00AF5C50"/>
    <w:rsid w:val="00AF5EE1"/>
    <w:rsid w:val="00AF6157"/>
    <w:rsid w:val="00AF6691"/>
    <w:rsid w:val="00AF7097"/>
    <w:rsid w:val="00AF741A"/>
    <w:rsid w:val="00AF7BDF"/>
    <w:rsid w:val="00B003F8"/>
    <w:rsid w:val="00B00945"/>
    <w:rsid w:val="00B00AE1"/>
    <w:rsid w:val="00B014ED"/>
    <w:rsid w:val="00B0166A"/>
    <w:rsid w:val="00B0183D"/>
    <w:rsid w:val="00B01ABE"/>
    <w:rsid w:val="00B01ADB"/>
    <w:rsid w:val="00B01E2A"/>
    <w:rsid w:val="00B01EC0"/>
    <w:rsid w:val="00B03ACF"/>
    <w:rsid w:val="00B04161"/>
    <w:rsid w:val="00B0547B"/>
    <w:rsid w:val="00B056F9"/>
    <w:rsid w:val="00B073FD"/>
    <w:rsid w:val="00B07F68"/>
    <w:rsid w:val="00B07F91"/>
    <w:rsid w:val="00B11551"/>
    <w:rsid w:val="00B11E3D"/>
    <w:rsid w:val="00B11EA2"/>
    <w:rsid w:val="00B12496"/>
    <w:rsid w:val="00B1272D"/>
    <w:rsid w:val="00B12835"/>
    <w:rsid w:val="00B128E6"/>
    <w:rsid w:val="00B13573"/>
    <w:rsid w:val="00B13667"/>
    <w:rsid w:val="00B14D2C"/>
    <w:rsid w:val="00B14DFD"/>
    <w:rsid w:val="00B14EAA"/>
    <w:rsid w:val="00B153D8"/>
    <w:rsid w:val="00B154B2"/>
    <w:rsid w:val="00B166BD"/>
    <w:rsid w:val="00B1768F"/>
    <w:rsid w:val="00B17774"/>
    <w:rsid w:val="00B17E82"/>
    <w:rsid w:val="00B17FAF"/>
    <w:rsid w:val="00B20170"/>
    <w:rsid w:val="00B20379"/>
    <w:rsid w:val="00B20391"/>
    <w:rsid w:val="00B20590"/>
    <w:rsid w:val="00B2060E"/>
    <w:rsid w:val="00B20687"/>
    <w:rsid w:val="00B22234"/>
    <w:rsid w:val="00B22390"/>
    <w:rsid w:val="00B228F4"/>
    <w:rsid w:val="00B2293B"/>
    <w:rsid w:val="00B22C75"/>
    <w:rsid w:val="00B2312E"/>
    <w:rsid w:val="00B2325F"/>
    <w:rsid w:val="00B235B6"/>
    <w:rsid w:val="00B24306"/>
    <w:rsid w:val="00B2448A"/>
    <w:rsid w:val="00B244EE"/>
    <w:rsid w:val="00B25CC2"/>
    <w:rsid w:val="00B25D46"/>
    <w:rsid w:val="00B26112"/>
    <w:rsid w:val="00B26DEC"/>
    <w:rsid w:val="00B27441"/>
    <w:rsid w:val="00B274B1"/>
    <w:rsid w:val="00B27740"/>
    <w:rsid w:val="00B27828"/>
    <w:rsid w:val="00B30A4D"/>
    <w:rsid w:val="00B30DE9"/>
    <w:rsid w:val="00B30F7C"/>
    <w:rsid w:val="00B32A9E"/>
    <w:rsid w:val="00B33A86"/>
    <w:rsid w:val="00B3421F"/>
    <w:rsid w:val="00B342AF"/>
    <w:rsid w:val="00B3498E"/>
    <w:rsid w:val="00B34F78"/>
    <w:rsid w:val="00B35560"/>
    <w:rsid w:val="00B3556E"/>
    <w:rsid w:val="00B3721F"/>
    <w:rsid w:val="00B4099D"/>
    <w:rsid w:val="00B419B9"/>
    <w:rsid w:val="00B419D0"/>
    <w:rsid w:val="00B4208C"/>
    <w:rsid w:val="00B42199"/>
    <w:rsid w:val="00B4239D"/>
    <w:rsid w:val="00B44BE6"/>
    <w:rsid w:val="00B44DEE"/>
    <w:rsid w:val="00B44E5D"/>
    <w:rsid w:val="00B45400"/>
    <w:rsid w:val="00B454C2"/>
    <w:rsid w:val="00B454EF"/>
    <w:rsid w:val="00B4575A"/>
    <w:rsid w:val="00B4610C"/>
    <w:rsid w:val="00B46FD5"/>
    <w:rsid w:val="00B47510"/>
    <w:rsid w:val="00B478AA"/>
    <w:rsid w:val="00B4797A"/>
    <w:rsid w:val="00B5016E"/>
    <w:rsid w:val="00B50318"/>
    <w:rsid w:val="00B505B6"/>
    <w:rsid w:val="00B51085"/>
    <w:rsid w:val="00B5155B"/>
    <w:rsid w:val="00B52A76"/>
    <w:rsid w:val="00B53563"/>
    <w:rsid w:val="00B537B2"/>
    <w:rsid w:val="00B54110"/>
    <w:rsid w:val="00B5442E"/>
    <w:rsid w:val="00B54F9D"/>
    <w:rsid w:val="00B551A1"/>
    <w:rsid w:val="00B553AE"/>
    <w:rsid w:val="00B55817"/>
    <w:rsid w:val="00B55D51"/>
    <w:rsid w:val="00B563A3"/>
    <w:rsid w:val="00B56C6E"/>
    <w:rsid w:val="00B56F93"/>
    <w:rsid w:val="00B575BA"/>
    <w:rsid w:val="00B57AAB"/>
    <w:rsid w:val="00B57E84"/>
    <w:rsid w:val="00B57FB9"/>
    <w:rsid w:val="00B61BCE"/>
    <w:rsid w:val="00B64A11"/>
    <w:rsid w:val="00B65CDD"/>
    <w:rsid w:val="00B67FFC"/>
    <w:rsid w:val="00B712BB"/>
    <w:rsid w:val="00B71608"/>
    <w:rsid w:val="00B72192"/>
    <w:rsid w:val="00B72404"/>
    <w:rsid w:val="00B73A67"/>
    <w:rsid w:val="00B741C6"/>
    <w:rsid w:val="00B74874"/>
    <w:rsid w:val="00B74D1E"/>
    <w:rsid w:val="00B75141"/>
    <w:rsid w:val="00B751EB"/>
    <w:rsid w:val="00B75408"/>
    <w:rsid w:val="00B763DB"/>
    <w:rsid w:val="00B76429"/>
    <w:rsid w:val="00B766A1"/>
    <w:rsid w:val="00B77580"/>
    <w:rsid w:val="00B8043F"/>
    <w:rsid w:val="00B804FD"/>
    <w:rsid w:val="00B809BF"/>
    <w:rsid w:val="00B80B97"/>
    <w:rsid w:val="00B813AF"/>
    <w:rsid w:val="00B81F21"/>
    <w:rsid w:val="00B825A2"/>
    <w:rsid w:val="00B82E9D"/>
    <w:rsid w:val="00B831C8"/>
    <w:rsid w:val="00B83369"/>
    <w:rsid w:val="00B83867"/>
    <w:rsid w:val="00B83CEB"/>
    <w:rsid w:val="00B83FE5"/>
    <w:rsid w:val="00B84756"/>
    <w:rsid w:val="00B85420"/>
    <w:rsid w:val="00B86471"/>
    <w:rsid w:val="00B864A7"/>
    <w:rsid w:val="00B86835"/>
    <w:rsid w:val="00B86E1E"/>
    <w:rsid w:val="00B871D4"/>
    <w:rsid w:val="00B87B12"/>
    <w:rsid w:val="00B903BC"/>
    <w:rsid w:val="00B90B85"/>
    <w:rsid w:val="00B916D3"/>
    <w:rsid w:val="00B91EF1"/>
    <w:rsid w:val="00B92409"/>
    <w:rsid w:val="00B92EE9"/>
    <w:rsid w:val="00B934EB"/>
    <w:rsid w:val="00B956D4"/>
    <w:rsid w:val="00B958F4"/>
    <w:rsid w:val="00B95BF4"/>
    <w:rsid w:val="00B964AB"/>
    <w:rsid w:val="00B96C85"/>
    <w:rsid w:val="00B97262"/>
    <w:rsid w:val="00B972CB"/>
    <w:rsid w:val="00B97446"/>
    <w:rsid w:val="00BA0397"/>
    <w:rsid w:val="00BA0A82"/>
    <w:rsid w:val="00BA140D"/>
    <w:rsid w:val="00BA1D1E"/>
    <w:rsid w:val="00BA1DCB"/>
    <w:rsid w:val="00BA2529"/>
    <w:rsid w:val="00BA2BC3"/>
    <w:rsid w:val="00BA2C7D"/>
    <w:rsid w:val="00BA3BF0"/>
    <w:rsid w:val="00BA43DF"/>
    <w:rsid w:val="00BA5315"/>
    <w:rsid w:val="00BA5DB9"/>
    <w:rsid w:val="00BA5FAC"/>
    <w:rsid w:val="00BA7286"/>
    <w:rsid w:val="00BA7432"/>
    <w:rsid w:val="00BA768E"/>
    <w:rsid w:val="00BA7D98"/>
    <w:rsid w:val="00BB0491"/>
    <w:rsid w:val="00BB0F82"/>
    <w:rsid w:val="00BB10C2"/>
    <w:rsid w:val="00BB179B"/>
    <w:rsid w:val="00BB24E2"/>
    <w:rsid w:val="00BB2764"/>
    <w:rsid w:val="00BB3F84"/>
    <w:rsid w:val="00BB41EB"/>
    <w:rsid w:val="00BB43DE"/>
    <w:rsid w:val="00BB4A38"/>
    <w:rsid w:val="00BB4F82"/>
    <w:rsid w:val="00BB56D3"/>
    <w:rsid w:val="00BB5BE6"/>
    <w:rsid w:val="00BB5D54"/>
    <w:rsid w:val="00BB606F"/>
    <w:rsid w:val="00BB61A6"/>
    <w:rsid w:val="00BB627F"/>
    <w:rsid w:val="00BB6327"/>
    <w:rsid w:val="00BB6B20"/>
    <w:rsid w:val="00BB6CAB"/>
    <w:rsid w:val="00BB6F15"/>
    <w:rsid w:val="00BC06EB"/>
    <w:rsid w:val="00BC0757"/>
    <w:rsid w:val="00BC0A07"/>
    <w:rsid w:val="00BC1312"/>
    <w:rsid w:val="00BC18BC"/>
    <w:rsid w:val="00BC1AA0"/>
    <w:rsid w:val="00BC2495"/>
    <w:rsid w:val="00BC2562"/>
    <w:rsid w:val="00BC2F2B"/>
    <w:rsid w:val="00BC314A"/>
    <w:rsid w:val="00BC3658"/>
    <w:rsid w:val="00BC42C5"/>
    <w:rsid w:val="00BC43D8"/>
    <w:rsid w:val="00BC4DE6"/>
    <w:rsid w:val="00BC4E2A"/>
    <w:rsid w:val="00BC5024"/>
    <w:rsid w:val="00BC50E6"/>
    <w:rsid w:val="00BC68D8"/>
    <w:rsid w:val="00BC6D09"/>
    <w:rsid w:val="00BC6EFF"/>
    <w:rsid w:val="00BC733D"/>
    <w:rsid w:val="00BC7509"/>
    <w:rsid w:val="00BC7748"/>
    <w:rsid w:val="00BC7EB9"/>
    <w:rsid w:val="00BD0DE8"/>
    <w:rsid w:val="00BD1E8E"/>
    <w:rsid w:val="00BD1F46"/>
    <w:rsid w:val="00BD2643"/>
    <w:rsid w:val="00BD3850"/>
    <w:rsid w:val="00BD3FD5"/>
    <w:rsid w:val="00BD4305"/>
    <w:rsid w:val="00BD4B37"/>
    <w:rsid w:val="00BD4FA5"/>
    <w:rsid w:val="00BD50B8"/>
    <w:rsid w:val="00BD53B6"/>
    <w:rsid w:val="00BD56B1"/>
    <w:rsid w:val="00BD57EB"/>
    <w:rsid w:val="00BD6558"/>
    <w:rsid w:val="00BD6BF9"/>
    <w:rsid w:val="00BD6CFC"/>
    <w:rsid w:val="00BD7031"/>
    <w:rsid w:val="00BE0A28"/>
    <w:rsid w:val="00BE0F3D"/>
    <w:rsid w:val="00BE138A"/>
    <w:rsid w:val="00BE2147"/>
    <w:rsid w:val="00BE2345"/>
    <w:rsid w:val="00BE2CB6"/>
    <w:rsid w:val="00BE3154"/>
    <w:rsid w:val="00BE35C7"/>
    <w:rsid w:val="00BE49B2"/>
    <w:rsid w:val="00BE4E75"/>
    <w:rsid w:val="00BE51A2"/>
    <w:rsid w:val="00BE541D"/>
    <w:rsid w:val="00BE784B"/>
    <w:rsid w:val="00BE7D42"/>
    <w:rsid w:val="00BF0792"/>
    <w:rsid w:val="00BF0F4C"/>
    <w:rsid w:val="00BF0FCB"/>
    <w:rsid w:val="00BF1060"/>
    <w:rsid w:val="00BF12BE"/>
    <w:rsid w:val="00BF1362"/>
    <w:rsid w:val="00BF13DC"/>
    <w:rsid w:val="00BF2442"/>
    <w:rsid w:val="00BF2AD7"/>
    <w:rsid w:val="00BF2D69"/>
    <w:rsid w:val="00BF2DCB"/>
    <w:rsid w:val="00BF2F76"/>
    <w:rsid w:val="00BF3022"/>
    <w:rsid w:val="00BF3214"/>
    <w:rsid w:val="00BF3520"/>
    <w:rsid w:val="00BF3DCC"/>
    <w:rsid w:val="00BF3F08"/>
    <w:rsid w:val="00BF4D37"/>
    <w:rsid w:val="00BF51B5"/>
    <w:rsid w:val="00BF5573"/>
    <w:rsid w:val="00BF5593"/>
    <w:rsid w:val="00BF56CE"/>
    <w:rsid w:val="00BF5B16"/>
    <w:rsid w:val="00BF63E8"/>
    <w:rsid w:val="00BF6530"/>
    <w:rsid w:val="00BF7028"/>
    <w:rsid w:val="00BF73EE"/>
    <w:rsid w:val="00BF7EAF"/>
    <w:rsid w:val="00C004CD"/>
    <w:rsid w:val="00C00562"/>
    <w:rsid w:val="00C01165"/>
    <w:rsid w:val="00C0154A"/>
    <w:rsid w:val="00C01F56"/>
    <w:rsid w:val="00C02900"/>
    <w:rsid w:val="00C0319A"/>
    <w:rsid w:val="00C03F52"/>
    <w:rsid w:val="00C04A7B"/>
    <w:rsid w:val="00C04C5F"/>
    <w:rsid w:val="00C055AC"/>
    <w:rsid w:val="00C05A8C"/>
    <w:rsid w:val="00C0600B"/>
    <w:rsid w:val="00C06C77"/>
    <w:rsid w:val="00C06CDD"/>
    <w:rsid w:val="00C10349"/>
    <w:rsid w:val="00C107D4"/>
    <w:rsid w:val="00C10EC4"/>
    <w:rsid w:val="00C113E3"/>
    <w:rsid w:val="00C11A63"/>
    <w:rsid w:val="00C11BFE"/>
    <w:rsid w:val="00C11F19"/>
    <w:rsid w:val="00C12014"/>
    <w:rsid w:val="00C12B34"/>
    <w:rsid w:val="00C12E0E"/>
    <w:rsid w:val="00C13EAB"/>
    <w:rsid w:val="00C14E4E"/>
    <w:rsid w:val="00C15867"/>
    <w:rsid w:val="00C15F2F"/>
    <w:rsid w:val="00C167FE"/>
    <w:rsid w:val="00C16B94"/>
    <w:rsid w:val="00C209BD"/>
    <w:rsid w:val="00C20D28"/>
    <w:rsid w:val="00C224A2"/>
    <w:rsid w:val="00C2296D"/>
    <w:rsid w:val="00C23155"/>
    <w:rsid w:val="00C23482"/>
    <w:rsid w:val="00C2392B"/>
    <w:rsid w:val="00C23DEC"/>
    <w:rsid w:val="00C23F4B"/>
    <w:rsid w:val="00C24DA6"/>
    <w:rsid w:val="00C25718"/>
    <w:rsid w:val="00C25A14"/>
    <w:rsid w:val="00C25C24"/>
    <w:rsid w:val="00C2731E"/>
    <w:rsid w:val="00C27418"/>
    <w:rsid w:val="00C27D0E"/>
    <w:rsid w:val="00C306D6"/>
    <w:rsid w:val="00C31127"/>
    <w:rsid w:val="00C314F5"/>
    <w:rsid w:val="00C31975"/>
    <w:rsid w:val="00C31F3A"/>
    <w:rsid w:val="00C32AE4"/>
    <w:rsid w:val="00C32E4C"/>
    <w:rsid w:val="00C32FC3"/>
    <w:rsid w:val="00C337E2"/>
    <w:rsid w:val="00C33FEC"/>
    <w:rsid w:val="00C3421D"/>
    <w:rsid w:val="00C3443F"/>
    <w:rsid w:val="00C348F6"/>
    <w:rsid w:val="00C3493F"/>
    <w:rsid w:val="00C34D53"/>
    <w:rsid w:val="00C3589F"/>
    <w:rsid w:val="00C36B1A"/>
    <w:rsid w:val="00C37206"/>
    <w:rsid w:val="00C37735"/>
    <w:rsid w:val="00C37914"/>
    <w:rsid w:val="00C40038"/>
    <w:rsid w:val="00C402CA"/>
    <w:rsid w:val="00C402E4"/>
    <w:rsid w:val="00C407C2"/>
    <w:rsid w:val="00C40C41"/>
    <w:rsid w:val="00C40D06"/>
    <w:rsid w:val="00C416CD"/>
    <w:rsid w:val="00C41D3C"/>
    <w:rsid w:val="00C42198"/>
    <w:rsid w:val="00C429D9"/>
    <w:rsid w:val="00C42FE0"/>
    <w:rsid w:val="00C433DA"/>
    <w:rsid w:val="00C43F73"/>
    <w:rsid w:val="00C45885"/>
    <w:rsid w:val="00C458CE"/>
    <w:rsid w:val="00C47130"/>
    <w:rsid w:val="00C473D8"/>
    <w:rsid w:val="00C478C7"/>
    <w:rsid w:val="00C47D24"/>
    <w:rsid w:val="00C47DD4"/>
    <w:rsid w:val="00C505B4"/>
    <w:rsid w:val="00C506EB"/>
    <w:rsid w:val="00C50ED7"/>
    <w:rsid w:val="00C50F0D"/>
    <w:rsid w:val="00C50F22"/>
    <w:rsid w:val="00C51F68"/>
    <w:rsid w:val="00C5261E"/>
    <w:rsid w:val="00C530AC"/>
    <w:rsid w:val="00C53620"/>
    <w:rsid w:val="00C53D93"/>
    <w:rsid w:val="00C544BC"/>
    <w:rsid w:val="00C55838"/>
    <w:rsid w:val="00C55BC3"/>
    <w:rsid w:val="00C55F8C"/>
    <w:rsid w:val="00C56069"/>
    <w:rsid w:val="00C564FF"/>
    <w:rsid w:val="00C56ABC"/>
    <w:rsid w:val="00C57715"/>
    <w:rsid w:val="00C57971"/>
    <w:rsid w:val="00C57DA2"/>
    <w:rsid w:val="00C60CA7"/>
    <w:rsid w:val="00C61A62"/>
    <w:rsid w:val="00C61BB7"/>
    <w:rsid w:val="00C623AF"/>
    <w:rsid w:val="00C625DC"/>
    <w:rsid w:val="00C6272D"/>
    <w:rsid w:val="00C62814"/>
    <w:rsid w:val="00C63364"/>
    <w:rsid w:val="00C63644"/>
    <w:rsid w:val="00C6464C"/>
    <w:rsid w:val="00C64977"/>
    <w:rsid w:val="00C64F79"/>
    <w:rsid w:val="00C658E8"/>
    <w:rsid w:val="00C65BD7"/>
    <w:rsid w:val="00C65CB9"/>
    <w:rsid w:val="00C670EB"/>
    <w:rsid w:val="00C674B9"/>
    <w:rsid w:val="00C7036C"/>
    <w:rsid w:val="00C736C3"/>
    <w:rsid w:val="00C73992"/>
    <w:rsid w:val="00C7450B"/>
    <w:rsid w:val="00C74B91"/>
    <w:rsid w:val="00C74BE8"/>
    <w:rsid w:val="00C74C27"/>
    <w:rsid w:val="00C759E6"/>
    <w:rsid w:val="00C75A71"/>
    <w:rsid w:val="00C75B24"/>
    <w:rsid w:val="00C7686B"/>
    <w:rsid w:val="00C76BA4"/>
    <w:rsid w:val="00C76F48"/>
    <w:rsid w:val="00C7755A"/>
    <w:rsid w:val="00C77A12"/>
    <w:rsid w:val="00C8056E"/>
    <w:rsid w:val="00C80F08"/>
    <w:rsid w:val="00C811BE"/>
    <w:rsid w:val="00C8176E"/>
    <w:rsid w:val="00C81B90"/>
    <w:rsid w:val="00C82885"/>
    <w:rsid w:val="00C8332C"/>
    <w:rsid w:val="00C83A48"/>
    <w:rsid w:val="00C8429E"/>
    <w:rsid w:val="00C84754"/>
    <w:rsid w:val="00C84A7A"/>
    <w:rsid w:val="00C85865"/>
    <w:rsid w:val="00C85B71"/>
    <w:rsid w:val="00C85BF2"/>
    <w:rsid w:val="00C85E85"/>
    <w:rsid w:val="00C86877"/>
    <w:rsid w:val="00C86C0A"/>
    <w:rsid w:val="00C87A45"/>
    <w:rsid w:val="00C87A70"/>
    <w:rsid w:val="00C87B17"/>
    <w:rsid w:val="00C87DF2"/>
    <w:rsid w:val="00C901E6"/>
    <w:rsid w:val="00C919AA"/>
    <w:rsid w:val="00C91AB3"/>
    <w:rsid w:val="00C91B80"/>
    <w:rsid w:val="00C91C91"/>
    <w:rsid w:val="00C92914"/>
    <w:rsid w:val="00C93050"/>
    <w:rsid w:val="00C93089"/>
    <w:rsid w:val="00C93162"/>
    <w:rsid w:val="00C93E83"/>
    <w:rsid w:val="00C93EEA"/>
    <w:rsid w:val="00C958FA"/>
    <w:rsid w:val="00C95E6F"/>
    <w:rsid w:val="00C95F60"/>
    <w:rsid w:val="00C9601C"/>
    <w:rsid w:val="00C960F7"/>
    <w:rsid w:val="00C96AAD"/>
    <w:rsid w:val="00C9713B"/>
    <w:rsid w:val="00CA007F"/>
    <w:rsid w:val="00CA00BD"/>
    <w:rsid w:val="00CA0CBE"/>
    <w:rsid w:val="00CA0F10"/>
    <w:rsid w:val="00CA0F21"/>
    <w:rsid w:val="00CA1097"/>
    <w:rsid w:val="00CA119D"/>
    <w:rsid w:val="00CA2821"/>
    <w:rsid w:val="00CA2DBD"/>
    <w:rsid w:val="00CA2EAE"/>
    <w:rsid w:val="00CA3591"/>
    <w:rsid w:val="00CA4AC1"/>
    <w:rsid w:val="00CA4C5F"/>
    <w:rsid w:val="00CA585E"/>
    <w:rsid w:val="00CA59FB"/>
    <w:rsid w:val="00CA6D90"/>
    <w:rsid w:val="00CA6E88"/>
    <w:rsid w:val="00CA7108"/>
    <w:rsid w:val="00CA7111"/>
    <w:rsid w:val="00CA77A9"/>
    <w:rsid w:val="00CB025C"/>
    <w:rsid w:val="00CB0271"/>
    <w:rsid w:val="00CB0316"/>
    <w:rsid w:val="00CB0B11"/>
    <w:rsid w:val="00CB0F86"/>
    <w:rsid w:val="00CB1C72"/>
    <w:rsid w:val="00CB1E33"/>
    <w:rsid w:val="00CB2572"/>
    <w:rsid w:val="00CB286F"/>
    <w:rsid w:val="00CB34C0"/>
    <w:rsid w:val="00CB388F"/>
    <w:rsid w:val="00CB3D00"/>
    <w:rsid w:val="00CB426A"/>
    <w:rsid w:val="00CB4B0E"/>
    <w:rsid w:val="00CB50C1"/>
    <w:rsid w:val="00CB5354"/>
    <w:rsid w:val="00CB595E"/>
    <w:rsid w:val="00CB5FC8"/>
    <w:rsid w:val="00CB7143"/>
    <w:rsid w:val="00CB7B21"/>
    <w:rsid w:val="00CB7E5F"/>
    <w:rsid w:val="00CC06D6"/>
    <w:rsid w:val="00CC0FBA"/>
    <w:rsid w:val="00CC121F"/>
    <w:rsid w:val="00CC16B7"/>
    <w:rsid w:val="00CC1B17"/>
    <w:rsid w:val="00CC34D0"/>
    <w:rsid w:val="00CC3C9E"/>
    <w:rsid w:val="00CC40D7"/>
    <w:rsid w:val="00CC459B"/>
    <w:rsid w:val="00CC46E9"/>
    <w:rsid w:val="00CC524A"/>
    <w:rsid w:val="00CC5719"/>
    <w:rsid w:val="00CC5E88"/>
    <w:rsid w:val="00CC6861"/>
    <w:rsid w:val="00CC6A14"/>
    <w:rsid w:val="00CC70A3"/>
    <w:rsid w:val="00CC789E"/>
    <w:rsid w:val="00CC7D67"/>
    <w:rsid w:val="00CD049A"/>
    <w:rsid w:val="00CD0A3C"/>
    <w:rsid w:val="00CD14C1"/>
    <w:rsid w:val="00CD1566"/>
    <w:rsid w:val="00CD1615"/>
    <w:rsid w:val="00CD186F"/>
    <w:rsid w:val="00CD1E9E"/>
    <w:rsid w:val="00CD1FE0"/>
    <w:rsid w:val="00CD2619"/>
    <w:rsid w:val="00CD2864"/>
    <w:rsid w:val="00CD2A04"/>
    <w:rsid w:val="00CD2FBF"/>
    <w:rsid w:val="00CD30C6"/>
    <w:rsid w:val="00CD3E72"/>
    <w:rsid w:val="00CD407F"/>
    <w:rsid w:val="00CD4298"/>
    <w:rsid w:val="00CD4442"/>
    <w:rsid w:val="00CD4969"/>
    <w:rsid w:val="00CD4D54"/>
    <w:rsid w:val="00CD4DD8"/>
    <w:rsid w:val="00CD50DB"/>
    <w:rsid w:val="00CD5276"/>
    <w:rsid w:val="00CD52D7"/>
    <w:rsid w:val="00CD53C3"/>
    <w:rsid w:val="00CD574E"/>
    <w:rsid w:val="00CD6082"/>
    <w:rsid w:val="00CD6118"/>
    <w:rsid w:val="00CD6F5B"/>
    <w:rsid w:val="00CD7E97"/>
    <w:rsid w:val="00CE0249"/>
    <w:rsid w:val="00CE05D6"/>
    <w:rsid w:val="00CE18ED"/>
    <w:rsid w:val="00CE1954"/>
    <w:rsid w:val="00CE36D1"/>
    <w:rsid w:val="00CE4181"/>
    <w:rsid w:val="00CE4955"/>
    <w:rsid w:val="00CE4B19"/>
    <w:rsid w:val="00CE4C22"/>
    <w:rsid w:val="00CE76E5"/>
    <w:rsid w:val="00CE7BA1"/>
    <w:rsid w:val="00CE7DD7"/>
    <w:rsid w:val="00CF0636"/>
    <w:rsid w:val="00CF066F"/>
    <w:rsid w:val="00CF09DD"/>
    <w:rsid w:val="00CF0E73"/>
    <w:rsid w:val="00CF0EE4"/>
    <w:rsid w:val="00CF1A59"/>
    <w:rsid w:val="00CF1B83"/>
    <w:rsid w:val="00CF20E9"/>
    <w:rsid w:val="00CF2320"/>
    <w:rsid w:val="00CF23C8"/>
    <w:rsid w:val="00CF372D"/>
    <w:rsid w:val="00CF4018"/>
    <w:rsid w:val="00CF41EC"/>
    <w:rsid w:val="00CF4421"/>
    <w:rsid w:val="00CF4636"/>
    <w:rsid w:val="00CF48FA"/>
    <w:rsid w:val="00CF4EDB"/>
    <w:rsid w:val="00CF5D04"/>
    <w:rsid w:val="00CF67D1"/>
    <w:rsid w:val="00CF714A"/>
    <w:rsid w:val="00CF7488"/>
    <w:rsid w:val="00CF7B42"/>
    <w:rsid w:val="00D00511"/>
    <w:rsid w:val="00D00672"/>
    <w:rsid w:val="00D00B93"/>
    <w:rsid w:val="00D00C2F"/>
    <w:rsid w:val="00D00E4E"/>
    <w:rsid w:val="00D02A41"/>
    <w:rsid w:val="00D02E07"/>
    <w:rsid w:val="00D03369"/>
    <w:rsid w:val="00D03610"/>
    <w:rsid w:val="00D03EC0"/>
    <w:rsid w:val="00D03FDC"/>
    <w:rsid w:val="00D04512"/>
    <w:rsid w:val="00D04DE4"/>
    <w:rsid w:val="00D063F1"/>
    <w:rsid w:val="00D070E2"/>
    <w:rsid w:val="00D07D30"/>
    <w:rsid w:val="00D104D9"/>
    <w:rsid w:val="00D1090C"/>
    <w:rsid w:val="00D1097C"/>
    <w:rsid w:val="00D11327"/>
    <w:rsid w:val="00D12F8B"/>
    <w:rsid w:val="00D13ECC"/>
    <w:rsid w:val="00D14282"/>
    <w:rsid w:val="00D144F3"/>
    <w:rsid w:val="00D145BE"/>
    <w:rsid w:val="00D14907"/>
    <w:rsid w:val="00D14F22"/>
    <w:rsid w:val="00D15E99"/>
    <w:rsid w:val="00D16EF3"/>
    <w:rsid w:val="00D172B2"/>
    <w:rsid w:val="00D17D2C"/>
    <w:rsid w:val="00D20407"/>
    <w:rsid w:val="00D226E8"/>
    <w:rsid w:val="00D22E80"/>
    <w:rsid w:val="00D2435F"/>
    <w:rsid w:val="00D2456E"/>
    <w:rsid w:val="00D24AFE"/>
    <w:rsid w:val="00D256A6"/>
    <w:rsid w:val="00D26858"/>
    <w:rsid w:val="00D268BC"/>
    <w:rsid w:val="00D2694D"/>
    <w:rsid w:val="00D27D05"/>
    <w:rsid w:val="00D30C10"/>
    <w:rsid w:val="00D30C18"/>
    <w:rsid w:val="00D3120A"/>
    <w:rsid w:val="00D31427"/>
    <w:rsid w:val="00D31F0F"/>
    <w:rsid w:val="00D321B7"/>
    <w:rsid w:val="00D321F6"/>
    <w:rsid w:val="00D32383"/>
    <w:rsid w:val="00D32A00"/>
    <w:rsid w:val="00D32C7C"/>
    <w:rsid w:val="00D32CB0"/>
    <w:rsid w:val="00D32E2D"/>
    <w:rsid w:val="00D33B24"/>
    <w:rsid w:val="00D34B0F"/>
    <w:rsid w:val="00D34E26"/>
    <w:rsid w:val="00D35472"/>
    <w:rsid w:val="00D369DC"/>
    <w:rsid w:val="00D37712"/>
    <w:rsid w:val="00D37F4B"/>
    <w:rsid w:val="00D40E0A"/>
    <w:rsid w:val="00D417DC"/>
    <w:rsid w:val="00D42DE5"/>
    <w:rsid w:val="00D4310E"/>
    <w:rsid w:val="00D43570"/>
    <w:rsid w:val="00D4434F"/>
    <w:rsid w:val="00D44C3C"/>
    <w:rsid w:val="00D45438"/>
    <w:rsid w:val="00D45551"/>
    <w:rsid w:val="00D455FE"/>
    <w:rsid w:val="00D45D73"/>
    <w:rsid w:val="00D460AB"/>
    <w:rsid w:val="00D4635F"/>
    <w:rsid w:val="00D46ABF"/>
    <w:rsid w:val="00D46AEA"/>
    <w:rsid w:val="00D46EB9"/>
    <w:rsid w:val="00D4741C"/>
    <w:rsid w:val="00D474D4"/>
    <w:rsid w:val="00D475E7"/>
    <w:rsid w:val="00D479E5"/>
    <w:rsid w:val="00D47BA5"/>
    <w:rsid w:val="00D47C8A"/>
    <w:rsid w:val="00D51039"/>
    <w:rsid w:val="00D518D7"/>
    <w:rsid w:val="00D519EF"/>
    <w:rsid w:val="00D51ACD"/>
    <w:rsid w:val="00D523C2"/>
    <w:rsid w:val="00D52642"/>
    <w:rsid w:val="00D52B99"/>
    <w:rsid w:val="00D52BD6"/>
    <w:rsid w:val="00D5420F"/>
    <w:rsid w:val="00D54463"/>
    <w:rsid w:val="00D5450C"/>
    <w:rsid w:val="00D5455E"/>
    <w:rsid w:val="00D54841"/>
    <w:rsid w:val="00D548E6"/>
    <w:rsid w:val="00D55C24"/>
    <w:rsid w:val="00D563FB"/>
    <w:rsid w:val="00D56824"/>
    <w:rsid w:val="00D56840"/>
    <w:rsid w:val="00D572D5"/>
    <w:rsid w:val="00D57918"/>
    <w:rsid w:val="00D57B15"/>
    <w:rsid w:val="00D600B6"/>
    <w:rsid w:val="00D6047E"/>
    <w:rsid w:val="00D60658"/>
    <w:rsid w:val="00D60BF6"/>
    <w:rsid w:val="00D61B53"/>
    <w:rsid w:val="00D6201E"/>
    <w:rsid w:val="00D620DB"/>
    <w:rsid w:val="00D62263"/>
    <w:rsid w:val="00D62D8A"/>
    <w:rsid w:val="00D63736"/>
    <w:rsid w:val="00D63CA4"/>
    <w:rsid w:val="00D640C3"/>
    <w:rsid w:val="00D64D83"/>
    <w:rsid w:val="00D6531A"/>
    <w:rsid w:val="00D65333"/>
    <w:rsid w:val="00D66904"/>
    <w:rsid w:val="00D66B03"/>
    <w:rsid w:val="00D678F5"/>
    <w:rsid w:val="00D70D1F"/>
    <w:rsid w:val="00D70F69"/>
    <w:rsid w:val="00D71AA6"/>
    <w:rsid w:val="00D724B5"/>
    <w:rsid w:val="00D7276C"/>
    <w:rsid w:val="00D72BF0"/>
    <w:rsid w:val="00D73385"/>
    <w:rsid w:val="00D737AE"/>
    <w:rsid w:val="00D73D4D"/>
    <w:rsid w:val="00D73DC6"/>
    <w:rsid w:val="00D74765"/>
    <w:rsid w:val="00D74B54"/>
    <w:rsid w:val="00D74C1A"/>
    <w:rsid w:val="00D74DCB"/>
    <w:rsid w:val="00D754C1"/>
    <w:rsid w:val="00D75605"/>
    <w:rsid w:val="00D7628F"/>
    <w:rsid w:val="00D76D28"/>
    <w:rsid w:val="00D76FA7"/>
    <w:rsid w:val="00D77393"/>
    <w:rsid w:val="00D773FB"/>
    <w:rsid w:val="00D77A35"/>
    <w:rsid w:val="00D8045B"/>
    <w:rsid w:val="00D80495"/>
    <w:rsid w:val="00D81912"/>
    <w:rsid w:val="00D81B3E"/>
    <w:rsid w:val="00D81E94"/>
    <w:rsid w:val="00D81EB1"/>
    <w:rsid w:val="00D82089"/>
    <w:rsid w:val="00D821CD"/>
    <w:rsid w:val="00D8264E"/>
    <w:rsid w:val="00D8275E"/>
    <w:rsid w:val="00D82957"/>
    <w:rsid w:val="00D82B29"/>
    <w:rsid w:val="00D8388D"/>
    <w:rsid w:val="00D838E7"/>
    <w:rsid w:val="00D845C3"/>
    <w:rsid w:val="00D84605"/>
    <w:rsid w:val="00D84E17"/>
    <w:rsid w:val="00D84F4B"/>
    <w:rsid w:val="00D853F5"/>
    <w:rsid w:val="00D85D3F"/>
    <w:rsid w:val="00D863F7"/>
    <w:rsid w:val="00D87B5B"/>
    <w:rsid w:val="00D87FE8"/>
    <w:rsid w:val="00D908DE"/>
    <w:rsid w:val="00D90C70"/>
    <w:rsid w:val="00D90E49"/>
    <w:rsid w:val="00D91860"/>
    <w:rsid w:val="00D91887"/>
    <w:rsid w:val="00D91E38"/>
    <w:rsid w:val="00D921A6"/>
    <w:rsid w:val="00D9224F"/>
    <w:rsid w:val="00D9386C"/>
    <w:rsid w:val="00D93A04"/>
    <w:rsid w:val="00D948E2"/>
    <w:rsid w:val="00D95F5E"/>
    <w:rsid w:val="00D95FAC"/>
    <w:rsid w:val="00D9623D"/>
    <w:rsid w:val="00D96ADE"/>
    <w:rsid w:val="00D96D26"/>
    <w:rsid w:val="00D96DE2"/>
    <w:rsid w:val="00D96E00"/>
    <w:rsid w:val="00D9795C"/>
    <w:rsid w:val="00D97DBC"/>
    <w:rsid w:val="00DA0CE2"/>
    <w:rsid w:val="00DA0DD6"/>
    <w:rsid w:val="00DA108E"/>
    <w:rsid w:val="00DA187F"/>
    <w:rsid w:val="00DA1F6E"/>
    <w:rsid w:val="00DA2387"/>
    <w:rsid w:val="00DA3C39"/>
    <w:rsid w:val="00DA48BF"/>
    <w:rsid w:val="00DA4B74"/>
    <w:rsid w:val="00DA5370"/>
    <w:rsid w:val="00DA5AF8"/>
    <w:rsid w:val="00DA612C"/>
    <w:rsid w:val="00DA687B"/>
    <w:rsid w:val="00DA6C88"/>
    <w:rsid w:val="00DA709B"/>
    <w:rsid w:val="00DA764B"/>
    <w:rsid w:val="00DB0920"/>
    <w:rsid w:val="00DB0A36"/>
    <w:rsid w:val="00DB252E"/>
    <w:rsid w:val="00DB25F9"/>
    <w:rsid w:val="00DB2D12"/>
    <w:rsid w:val="00DB3FFE"/>
    <w:rsid w:val="00DB41A7"/>
    <w:rsid w:val="00DB435F"/>
    <w:rsid w:val="00DB5A04"/>
    <w:rsid w:val="00DB5BA2"/>
    <w:rsid w:val="00DB74CF"/>
    <w:rsid w:val="00DB7D8E"/>
    <w:rsid w:val="00DB7DE6"/>
    <w:rsid w:val="00DC14BB"/>
    <w:rsid w:val="00DC1EFD"/>
    <w:rsid w:val="00DC2501"/>
    <w:rsid w:val="00DC3406"/>
    <w:rsid w:val="00DC3DA6"/>
    <w:rsid w:val="00DC3EB2"/>
    <w:rsid w:val="00DC4015"/>
    <w:rsid w:val="00DC4156"/>
    <w:rsid w:val="00DC5050"/>
    <w:rsid w:val="00DC5162"/>
    <w:rsid w:val="00DC5619"/>
    <w:rsid w:val="00DC5756"/>
    <w:rsid w:val="00DC66D9"/>
    <w:rsid w:val="00DC6A10"/>
    <w:rsid w:val="00DC6E06"/>
    <w:rsid w:val="00DC6F9D"/>
    <w:rsid w:val="00DC73EB"/>
    <w:rsid w:val="00DC7D87"/>
    <w:rsid w:val="00DD05DD"/>
    <w:rsid w:val="00DD0DE2"/>
    <w:rsid w:val="00DD1572"/>
    <w:rsid w:val="00DD1760"/>
    <w:rsid w:val="00DD2703"/>
    <w:rsid w:val="00DD295C"/>
    <w:rsid w:val="00DD31DE"/>
    <w:rsid w:val="00DD37AC"/>
    <w:rsid w:val="00DD46D2"/>
    <w:rsid w:val="00DD4F7C"/>
    <w:rsid w:val="00DD5670"/>
    <w:rsid w:val="00DD570F"/>
    <w:rsid w:val="00DD5C9A"/>
    <w:rsid w:val="00DD6AD3"/>
    <w:rsid w:val="00DD6BA7"/>
    <w:rsid w:val="00DD77A8"/>
    <w:rsid w:val="00DD7C4C"/>
    <w:rsid w:val="00DD7CE2"/>
    <w:rsid w:val="00DD7D72"/>
    <w:rsid w:val="00DD7EDD"/>
    <w:rsid w:val="00DD7F22"/>
    <w:rsid w:val="00DE09D7"/>
    <w:rsid w:val="00DE0E3E"/>
    <w:rsid w:val="00DE1AC1"/>
    <w:rsid w:val="00DE1F9D"/>
    <w:rsid w:val="00DE2241"/>
    <w:rsid w:val="00DE2445"/>
    <w:rsid w:val="00DE263F"/>
    <w:rsid w:val="00DE270A"/>
    <w:rsid w:val="00DE3026"/>
    <w:rsid w:val="00DE3E81"/>
    <w:rsid w:val="00DE44D5"/>
    <w:rsid w:val="00DE5B85"/>
    <w:rsid w:val="00DE6560"/>
    <w:rsid w:val="00DE657E"/>
    <w:rsid w:val="00DE6667"/>
    <w:rsid w:val="00DE6698"/>
    <w:rsid w:val="00DE6DC6"/>
    <w:rsid w:val="00DE6FC3"/>
    <w:rsid w:val="00DE719E"/>
    <w:rsid w:val="00DF0AD2"/>
    <w:rsid w:val="00DF0C6A"/>
    <w:rsid w:val="00DF1397"/>
    <w:rsid w:val="00DF27BA"/>
    <w:rsid w:val="00DF2849"/>
    <w:rsid w:val="00DF2B87"/>
    <w:rsid w:val="00DF2CCE"/>
    <w:rsid w:val="00DF4483"/>
    <w:rsid w:val="00DF4704"/>
    <w:rsid w:val="00DF48AF"/>
    <w:rsid w:val="00DF55FA"/>
    <w:rsid w:val="00DF5883"/>
    <w:rsid w:val="00DF65FC"/>
    <w:rsid w:val="00DF73EB"/>
    <w:rsid w:val="00DF7F2D"/>
    <w:rsid w:val="00E00DC3"/>
    <w:rsid w:val="00E017EE"/>
    <w:rsid w:val="00E018E7"/>
    <w:rsid w:val="00E01E07"/>
    <w:rsid w:val="00E023DD"/>
    <w:rsid w:val="00E024AA"/>
    <w:rsid w:val="00E02577"/>
    <w:rsid w:val="00E04057"/>
    <w:rsid w:val="00E06A6C"/>
    <w:rsid w:val="00E0734C"/>
    <w:rsid w:val="00E07351"/>
    <w:rsid w:val="00E075ED"/>
    <w:rsid w:val="00E07F57"/>
    <w:rsid w:val="00E07FDD"/>
    <w:rsid w:val="00E10046"/>
    <w:rsid w:val="00E10D43"/>
    <w:rsid w:val="00E10F6B"/>
    <w:rsid w:val="00E112DF"/>
    <w:rsid w:val="00E112E7"/>
    <w:rsid w:val="00E115D5"/>
    <w:rsid w:val="00E11932"/>
    <w:rsid w:val="00E11A9C"/>
    <w:rsid w:val="00E11C99"/>
    <w:rsid w:val="00E13093"/>
    <w:rsid w:val="00E13153"/>
    <w:rsid w:val="00E1352A"/>
    <w:rsid w:val="00E13F07"/>
    <w:rsid w:val="00E1554B"/>
    <w:rsid w:val="00E15771"/>
    <w:rsid w:val="00E15C77"/>
    <w:rsid w:val="00E16734"/>
    <w:rsid w:val="00E16903"/>
    <w:rsid w:val="00E1707E"/>
    <w:rsid w:val="00E176FC"/>
    <w:rsid w:val="00E20D56"/>
    <w:rsid w:val="00E224CA"/>
    <w:rsid w:val="00E22987"/>
    <w:rsid w:val="00E23B39"/>
    <w:rsid w:val="00E250F1"/>
    <w:rsid w:val="00E26EA9"/>
    <w:rsid w:val="00E2719C"/>
    <w:rsid w:val="00E27E68"/>
    <w:rsid w:val="00E303C5"/>
    <w:rsid w:val="00E3088D"/>
    <w:rsid w:val="00E31A7B"/>
    <w:rsid w:val="00E32B77"/>
    <w:rsid w:val="00E33279"/>
    <w:rsid w:val="00E33590"/>
    <w:rsid w:val="00E335D5"/>
    <w:rsid w:val="00E339D2"/>
    <w:rsid w:val="00E35227"/>
    <w:rsid w:val="00E3550D"/>
    <w:rsid w:val="00E35758"/>
    <w:rsid w:val="00E35ECA"/>
    <w:rsid w:val="00E364CD"/>
    <w:rsid w:val="00E36E95"/>
    <w:rsid w:val="00E36F37"/>
    <w:rsid w:val="00E36F51"/>
    <w:rsid w:val="00E37E4B"/>
    <w:rsid w:val="00E4241A"/>
    <w:rsid w:val="00E4272C"/>
    <w:rsid w:val="00E42880"/>
    <w:rsid w:val="00E42A0E"/>
    <w:rsid w:val="00E4359A"/>
    <w:rsid w:val="00E439BB"/>
    <w:rsid w:val="00E43D14"/>
    <w:rsid w:val="00E440A9"/>
    <w:rsid w:val="00E44EE4"/>
    <w:rsid w:val="00E4502E"/>
    <w:rsid w:val="00E45439"/>
    <w:rsid w:val="00E45810"/>
    <w:rsid w:val="00E45A91"/>
    <w:rsid w:val="00E45B23"/>
    <w:rsid w:val="00E45BBC"/>
    <w:rsid w:val="00E45E4A"/>
    <w:rsid w:val="00E46361"/>
    <w:rsid w:val="00E464F6"/>
    <w:rsid w:val="00E46817"/>
    <w:rsid w:val="00E4740B"/>
    <w:rsid w:val="00E51BE4"/>
    <w:rsid w:val="00E51C5B"/>
    <w:rsid w:val="00E51E70"/>
    <w:rsid w:val="00E520CD"/>
    <w:rsid w:val="00E52838"/>
    <w:rsid w:val="00E52A32"/>
    <w:rsid w:val="00E53188"/>
    <w:rsid w:val="00E538C8"/>
    <w:rsid w:val="00E5392C"/>
    <w:rsid w:val="00E53D86"/>
    <w:rsid w:val="00E54157"/>
    <w:rsid w:val="00E54796"/>
    <w:rsid w:val="00E54973"/>
    <w:rsid w:val="00E549BF"/>
    <w:rsid w:val="00E54D4B"/>
    <w:rsid w:val="00E55064"/>
    <w:rsid w:val="00E55500"/>
    <w:rsid w:val="00E55FB6"/>
    <w:rsid w:val="00E5613B"/>
    <w:rsid w:val="00E565B3"/>
    <w:rsid w:val="00E575F9"/>
    <w:rsid w:val="00E57B81"/>
    <w:rsid w:val="00E57EAF"/>
    <w:rsid w:val="00E614E0"/>
    <w:rsid w:val="00E6244F"/>
    <w:rsid w:val="00E62832"/>
    <w:rsid w:val="00E64A3C"/>
    <w:rsid w:val="00E64ECA"/>
    <w:rsid w:val="00E65EE8"/>
    <w:rsid w:val="00E6672E"/>
    <w:rsid w:val="00E67091"/>
    <w:rsid w:val="00E67316"/>
    <w:rsid w:val="00E67695"/>
    <w:rsid w:val="00E67A4B"/>
    <w:rsid w:val="00E67A67"/>
    <w:rsid w:val="00E70364"/>
    <w:rsid w:val="00E70DF7"/>
    <w:rsid w:val="00E7145C"/>
    <w:rsid w:val="00E71A1D"/>
    <w:rsid w:val="00E722EA"/>
    <w:rsid w:val="00E72325"/>
    <w:rsid w:val="00E73A1F"/>
    <w:rsid w:val="00E73F7F"/>
    <w:rsid w:val="00E7462A"/>
    <w:rsid w:val="00E74AD0"/>
    <w:rsid w:val="00E753E8"/>
    <w:rsid w:val="00E754E3"/>
    <w:rsid w:val="00E755FA"/>
    <w:rsid w:val="00E75A74"/>
    <w:rsid w:val="00E75FB3"/>
    <w:rsid w:val="00E767AA"/>
    <w:rsid w:val="00E76D0D"/>
    <w:rsid w:val="00E774D7"/>
    <w:rsid w:val="00E77817"/>
    <w:rsid w:val="00E80FE4"/>
    <w:rsid w:val="00E81207"/>
    <w:rsid w:val="00E8197C"/>
    <w:rsid w:val="00E821A3"/>
    <w:rsid w:val="00E8225F"/>
    <w:rsid w:val="00E8253A"/>
    <w:rsid w:val="00E82AF9"/>
    <w:rsid w:val="00E83389"/>
    <w:rsid w:val="00E83723"/>
    <w:rsid w:val="00E8390E"/>
    <w:rsid w:val="00E85409"/>
    <w:rsid w:val="00E8564A"/>
    <w:rsid w:val="00E86646"/>
    <w:rsid w:val="00E8689C"/>
    <w:rsid w:val="00E86D62"/>
    <w:rsid w:val="00E86DC4"/>
    <w:rsid w:val="00E86E84"/>
    <w:rsid w:val="00E871A3"/>
    <w:rsid w:val="00E87593"/>
    <w:rsid w:val="00E87FFD"/>
    <w:rsid w:val="00E900DC"/>
    <w:rsid w:val="00E9076B"/>
    <w:rsid w:val="00E91A55"/>
    <w:rsid w:val="00E91DC8"/>
    <w:rsid w:val="00E92182"/>
    <w:rsid w:val="00E92331"/>
    <w:rsid w:val="00E92682"/>
    <w:rsid w:val="00E92A37"/>
    <w:rsid w:val="00E92DE9"/>
    <w:rsid w:val="00E939B7"/>
    <w:rsid w:val="00E95040"/>
    <w:rsid w:val="00E9528F"/>
    <w:rsid w:val="00E95B17"/>
    <w:rsid w:val="00E966FB"/>
    <w:rsid w:val="00E97359"/>
    <w:rsid w:val="00E976C2"/>
    <w:rsid w:val="00E97AD6"/>
    <w:rsid w:val="00EA0249"/>
    <w:rsid w:val="00EA058F"/>
    <w:rsid w:val="00EA06A8"/>
    <w:rsid w:val="00EA073C"/>
    <w:rsid w:val="00EA0A76"/>
    <w:rsid w:val="00EA1B2E"/>
    <w:rsid w:val="00EA3423"/>
    <w:rsid w:val="00EA3910"/>
    <w:rsid w:val="00EA428D"/>
    <w:rsid w:val="00EA429F"/>
    <w:rsid w:val="00EA47C2"/>
    <w:rsid w:val="00EA4AA2"/>
    <w:rsid w:val="00EA4F9E"/>
    <w:rsid w:val="00EA5116"/>
    <w:rsid w:val="00EA5B1C"/>
    <w:rsid w:val="00EA5E39"/>
    <w:rsid w:val="00EA6039"/>
    <w:rsid w:val="00EA63CA"/>
    <w:rsid w:val="00EA6B69"/>
    <w:rsid w:val="00EA6D3B"/>
    <w:rsid w:val="00EA7ED8"/>
    <w:rsid w:val="00EB00AD"/>
    <w:rsid w:val="00EB0487"/>
    <w:rsid w:val="00EB06FD"/>
    <w:rsid w:val="00EB0979"/>
    <w:rsid w:val="00EB1349"/>
    <w:rsid w:val="00EB136C"/>
    <w:rsid w:val="00EB137E"/>
    <w:rsid w:val="00EB1D16"/>
    <w:rsid w:val="00EB32C1"/>
    <w:rsid w:val="00EB387E"/>
    <w:rsid w:val="00EB3A66"/>
    <w:rsid w:val="00EB480E"/>
    <w:rsid w:val="00EB4B48"/>
    <w:rsid w:val="00EB5C52"/>
    <w:rsid w:val="00EB5E79"/>
    <w:rsid w:val="00EB5EC6"/>
    <w:rsid w:val="00EB6691"/>
    <w:rsid w:val="00EB7837"/>
    <w:rsid w:val="00EB79F9"/>
    <w:rsid w:val="00EB7FC9"/>
    <w:rsid w:val="00EC0078"/>
    <w:rsid w:val="00EC07B4"/>
    <w:rsid w:val="00EC1155"/>
    <w:rsid w:val="00EC1A8E"/>
    <w:rsid w:val="00EC2A66"/>
    <w:rsid w:val="00EC2BD2"/>
    <w:rsid w:val="00EC2E5F"/>
    <w:rsid w:val="00EC307D"/>
    <w:rsid w:val="00EC332D"/>
    <w:rsid w:val="00EC4499"/>
    <w:rsid w:val="00EC4541"/>
    <w:rsid w:val="00EC482E"/>
    <w:rsid w:val="00EC4AF1"/>
    <w:rsid w:val="00EC4D12"/>
    <w:rsid w:val="00EC4FD4"/>
    <w:rsid w:val="00EC50F0"/>
    <w:rsid w:val="00EC518C"/>
    <w:rsid w:val="00EC5768"/>
    <w:rsid w:val="00EC6CE3"/>
    <w:rsid w:val="00EC7096"/>
    <w:rsid w:val="00EC7C64"/>
    <w:rsid w:val="00ED01DF"/>
    <w:rsid w:val="00ED028F"/>
    <w:rsid w:val="00ED0704"/>
    <w:rsid w:val="00ED1C94"/>
    <w:rsid w:val="00ED27E8"/>
    <w:rsid w:val="00ED29B7"/>
    <w:rsid w:val="00ED35F9"/>
    <w:rsid w:val="00ED3C16"/>
    <w:rsid w:val="00ED3DDB"/>
    <w:rsid w:val="00ED3F2E"/>
    <w:rsid w:val="00ED46AF"/>
    <w:rsid w:val="00ED4B06"/>
    <w:rsid w:val="00ED517A"/>
    <w:rsid w:val="00ED54E1"/>
    <w:rsid w:val="00ED5C1B"/>
    <w:rsid w:val="00ED5D01"/>
    <w:rsid w:val="00ED5F36"/>
    <w:rsid w:val="00ED7137"/>
    <w:rsid w:val="00ED7D85"/>
    <w:rsid w:val="00EE0EB3"/>
    <w:rsid w:val="00EE1BDA"/>
    <w:rsid w:val="00EE1E1C"/>
    <w:rsid w:val="00EE1EA3"/>
    <w:rsid w:val="00EE2C75"/>
    <w:rsid w:val="00EE2DD1"/>
    <w:rsid w:val="00EE30C3"/>
    <w:rsid w:val="00EE4CA7"/>
    <w:rsid w:val="00EE50BC"/>
    <w:rsid w:val="00EE57B5"/>
    <w:rsid w:val="00EE58CC"/>
    <w:rsid w:val="00EE5DD9"/>
    <w:rsid w:val="00EE6ADD"/>
    <w:rsid w:val="00EE70F9"/>
    <w:rsid w:val="00EE74D0"/>
    <w:rsid w:val="00EE75B8"/>
    <w:rsid w:val="00EE75BA"/>
    <w:rsid w:val="00EE7E70"/>
    <w:rsid w:val="00EF0176"/>
    <w:rsid w:val="00EF0293"/>
    <w:rsid w:val="00EF06EA"/>
    <w:rsid w:val="00EF20F3"/>
    <w:rsid w:val="00EF2420"/>
    <w:rsid w:val="00EF30E2"/>
    <w:rsid w:val="00EF3465"/>
    <w:rsid w:val="00EF34D8"/>
    <w:rsid w:val="00EF4899"/>
    <w:rsid w:val="00EF54A4"/>
    <w:rsid w:val="00EF5F35"/>
    <w:rsid w:val="00EF6074"/>
    <w:rsid w:val="00EF6212"/>
    <w:rsid w:val="00EF7449"/>
    <w:rsid w:val="00EF7A72"/>
    <w:rsid w:val="00F0019B"/>
    <w:rsid w:val="00F01419"/>
    <w:rsid w:val="00F01479"/>
    <w:rsid w:val="00F018FA"/>
    <w:rsid w:val="00F023D4"/>
    <w:rsid w:val="00F0261B"/>
    <w:rsid w:val="00F02A2F"/>
    <w:rsid w:val="00F032E5"/>
    <w:rsid w:val="00F03537"/>
    <w:rsid w:val="00F03B02"/>
    <w:rsid w:val="00F03B49"/>
    <w:rsid w:val="00F03C4E"/>
    <w:rsid w:val="00F04775"/>
    <w:rsid w:val="00F04DFC"/>
    <w:rsid w:val="00F04FB0"/>
    <w:rsid w:val="00F05835"/>
    <w:rsid w:val="00F06F20"/>
    <w:rsid w:val="00F07604"/>
    <w:rsid w:val="00F079D9"/>
    <w:rsid w:val="00F07DA3"/>
    <w:rsid w:val="00F10356"/>
    <w:rsid w:val="00F1067E"/>
    <w:rsid w:val="00F10835"/>
    <w:rsid w:val="00F1186D"/>
    <w:rsid w:val="00F13F04"/>
    <w:rsid w:val="00F1413E"/>
    <w:rsid w:val="00F165AA"/>
    <w:rsid w:val="00F165C1"/>
    <w:rsid w:val="00F17253"/>
    <w:rsid w:val="00F177C8"/>
    <w:rsid w:val="00F17F36"/>
    <w:rsid w:val="00F20237"/>
    <w:rsid w:val="00F20686"/>
    <w:rsid w:val="00F20BEC"/>
    <w:rsid w:val="00F21088"/>
    <w:rsid w:val="00F21300"/>
    <w:rsid w:val="00F2144B"/>
    <w:rsid w:val="00F21493"/>
    <w:rsid w:val="00F21A3C"/>
    <w:rsid w:val="00F227D7"/>
    <w:rsid w:val="00F2331A"/>
    <w:rsid w:val="00F23D59"/>
    <w:rsid w:val="00F23FBE"/>
    <w:rsid w:val="00F24054"/>
    <w:rsid w:val="00F244DE"/>
    <w:rsid w:val="00F250C4"/>
    <w:rsid w:val="00F25A39"/>
    <w:rsid w:val="00F25D45"/>
    <w:rsid w:val="00F25FB4"/>
    <w:rsid w:val="00F263DA"/>
    <w:rsid w:val="00F267D4"/>
    <w:rsid w:val="00F26AF1"/>
    <w:rsid w:val="00F26DD9"/>
    <w:rsid w:val="00F26F95"/>
    <w:rsid w:val="00F27094"/>
    <w:rsid w:val="00F274F2"/>
    <w:rsid w:val="00F27753"/>
    <w:rsid w:val="00F2785D"/>
    <w:rsid w:val="00F305BB"/>
    <w:rsid w:val="00F30BF9"/>
    <w:rsid w:val="00F3154E"/>
    <w:rsid w:val="00F317A0"/>
    <w:rsid w:val="00F3186A"/>
    <w:rsid w:val="00F31C9A"/>
    <w:rsid w:val="00F31D26"/>
    <w:rsid w:val="00F3218E"/>
    <w:rsid w:val="00F327E7"/>
    <w:rsid w:val="00F336DB"/>
    <w:rsid w:val="00F338CA"/>
    <w:rsid w:val="00F33CE5"/>
    <w:rsid w:val="00F344B0"/>
    <w:rsid w:val="00F3518A"/>
    <w:rsid w:val="00F35746"/>
    <w:rsid w:val="00F35BCA"/>
    <w:rsid w:val="00F368AA"/>
    <w:rsid w:val="00F36DD0"/>
    <w:rsid w:val="00F37919"/>
    <w:rsid w:val="00F37B7A"/>
    <w:rsid w:val="00F4084A"/>
    <w:rsid w:val="00F40963"/>
    <w:rsid w:val="00F40B20"/>
    <w:rsid w:val="00F41814"/>
    <w:rsid w:val="00F41986"/>
    <w:rsid w:val="00F41C17"/>
    <w:rsid w:val="00F425FA"/>
    <w:rsid w:val="00F439FB"/>
    <w:rsid w:val="00F43ED6"/>
    <w:rsid w:val="00F447C7"/>
    <w:rsid w:val="00F44BF6"/>
    <w:rsid w:val="00F459B4"/>
    <w:rsid w:val="00F462D5"/>
    <w:rsid w:val="00F46367"/>
    <w:rsid w:val="00F4643E"/>
    <w:rsid w:val="00F46466"/>
    <w:rsid w:val="00F464AF"/>
    <w:rsid w:val="00F46734"/>
    <w:rsid w:val="00F46837"/>
    <w:rsid w:val="00F47D2A"/>
    <w:rsid w:val="00F50680"/>
    <w:rsid w:val="00F5089E"/>
    <w:rsid w:val="00F5121B"/>
    <w:rsid w:val="00F51C16"/>
    <w:rsid w:val="00F51D3A"/>
    <w:rsid w:val="00F51D54"/>
    <w:rsid w:val="00F5211B"/>
    <w:rsid w:val="00F5348E"/>
    <w:rsid w:val="00F54777"/>
    <w:rsid w:val="00F554A9"/>
    <w:rsid w:val="00F55DB5"/>
    <w:rsid w:val="00F56825"/>
    <w:rsid w:val="00F56BA8"/>
    <w:rsid w:val="00F56C2C"/>
    <w:rsid w:val="00F56DB4"/>
    <w:rsid w:val="00F56E48"/>
    <w:rsid w:val="00F56F8A"/>
    <w:rsid w:val="00F571AC"/>
    <w:rsid w:val="00F61174"/>
    <w:rsid w:val="00F613FB"/>
    <w:rsid w:val="00F61CC2"/>
    <w:rsid w:val="00F6279F"/>
    <w:rsid w:val="00F637A3"/>
    <w:rsid w:val="00F63B73"/>
    <w:rsid w:val="00F64207"/>
    <w:rsid w:val="00F6466A"/>
    <w:rsid w:val="00F64FB8"/>
    <w:rsid w:val="00F65075"/>
    <w:rsid w:val="00F65726"/>
    <w:rsid w:val="00F65C05"/>
    <w:rsid w:val="00F65D98"/>
    <w:rsid w:val="00F65E42"/>
    <w:rsid w:val="00F6621B"/>
    <w:rsid w:val="00F6781E"/>
    <w:rsid w:val="00F67A1F"/>
    <w:rsid w:val="00F70708"/>
    <w:rsid w:val="00F70D74"/>
    <w:rsid w:val="00F70D99"/>
    <w:rsid w:val="00F716FD"/>
    <w:rsid w:val="00F71A65"/>
    <w:rsid w:val="00F72305"/>
    <w:rsid w:val="00F729BA"/>
    <w:rsid w:val="00F72CD0"/>
    <w:rsid w:val="00F72F5C"/>
    <w:rsid w:val="00F73451"/>
    <w:rsid w:val="00F7388E"/>
    <w:rsid w:val="00F7558E"/>
    <w:rsid w:val="00F758CE"/>
    <w:rsid w:val="00F76A41"/>
    <w:rsid w:val="00F76ADD"/>
    <w:rsid w:val="00F77C80"/>
    <w:rsid w:val="00F80355"/>
    <w:rsid w:val="00F80F9A"/>
    <w:rsid w:val="00F81ABC"/>
    <w:rsid w:val="00F81B9C"/>
    <w:rsid w:val="00F821A4"/>
    <w:rsid w:val="00F8232D"/>
    <w:rsid w:val="00F83539"/>
    <w:rsid w:val="00F84035"/>
    <w:rsid w:val="00F84808"/>
    <w:rsid w:val="00F848F9"/>
    <w:rsid w:val="00F84919"/>
    <w:rsid w:val="00F84B09"/>
    <w:rsid w:val="00F856A7"/>
    <w:rsid w:val="00F86ED4"/>
    <w:rsid w:val="00F86F64"/>
    <w:rsid w:val="00F86FBD"/>
    <w:rsid w:val="00F877D3"/>
    <w:rsid w:val="00F87C43"/>
    <w:rsid w:val="00F87CAF"/>
    <w:rsid w:val="00F90ABE"/>
    <w:rsid w:val="00F90B79"/>
    <w:rsid w:val="00F912B7"/>
    <w:rsid w:val="00F913D5"/>
    <w:rsid w:val="00F92485"/>
    <w:rsid w:val="00F92E00"/>
    <w:rsid w:val="00F930B5"/>
    <w:rsid w:val="00F95AD5"/>
    <w:rsid w:val="00F97649"/>
    <w:rsid w:val="00F97996"/>
    <w:rsid w:val="00F979E5"/>
    <w:rsid w:val="00F97BF0"/>
    <w:rsid w:val="00FA12E6"/>
    <w:rsid w:val="00FA1C30"/>
    <w:rsid w:val="00FA2FC9"/>
    <w:rsid w:val="00FA3B7B"/>
    <w:rsid w:val="00FA3BDF"/>
    <w:rsid w:val="00FA45C2"/>
    <w:rsid w:val="00FA4656"/>
    <w:rsid w:val="00FA5722"/>
    <w:rsid w:val="00FA5ABB"/>
    <w:rsid w:val="00FA6879"/>
    <w:rsid w:val="00FA6CBE"/>
    <w:rsid w:val="00FA77B9"/>
    <w:rsid w:val="00FB0514"/>
    <w:rsid w:val="00FB0C81"/>
    <w:rsid w:val="00FB11DF"/>
    <w:rsid w:val="00FB15BB"/>
    <w:rsid w:val="00FB195F"/>
    <w:rsid w:val="00FB2121"/>
    <w:rsid w:val="00FB217B"/>
    <w:rsid w:val="00FB224B"/>
    <w:rsid w:val="00FB23F3"/>
    <w:rsid w:val="00FB30F0"/>
    <w:rsid w:val="00FB33B8"/>
    <w:rsid w:val="00FB38E5"/>
    <w:rsid w:val="00FB3C75"/>
    <w:rsid w:val="00FB43BD"/>
    <w:rsid w:val="00FB44C3"/>
    <w:rsid w:val="00FB44C6"/>
    <w:rsid w:val="00FB4655"/>
    <w:rsid w:val="00FB4B22"/>
    <w:rsid w:val="00FB5A6B"/>
    <w:rsid w:val="00FB5BEC"/>
    <w:rsid w:val="00FB6AE7"/>
    <w:rsid w:val="00FB7B11"/>
    <w:rsid w:val="00FC018A"/>
    <w:rsid w:val="00FC0D0A"/>
    <w:rsid w:val="00FC1555"/>
    <w:rsid w:val="00FC1D36"/>
    <w:rsid w:val="00FC1DA6"/>
    <w:rsid w:val="00FC2067"/>
    <w:rsid w:val="00FC2200"/>
    <w:rsid w:val="00FC2540"/>
    <w:rsid w:val="00FC2F68"/>
    <w:rsid w:val="00FC3067"/>
    <w:rsid w:val="00FC3694"/>
    <w:rsid w:val="00FC3C15"/>
    <w:rsid w:val="00FC461E"/>
    <w:rsid w:val="00FC4AAA"/>
    <w:rsid w:val="00FC51AE"/>
    <w:rsid w:val="00FC525C"/>
    <w:rsid w:val="00FC5A3A"/>
    <w:rsid w:val="00FC6B03"/>
    <w:rsid w:val="00FC7CE3"/>
    <w:rsid w:val="00FD0D5E"/>
    <w:rsid w:val="00FD10D8"/>
    <w:rsid w:val="00FD10FC"/>
    <w:rsid w:val="00FD30C5"/>
    <w:rsid w:val="00FD32F9"/>
    <w:rsid w:val="00FD3E7F"/>
    <w:rsid w:val="00FD5B46"/>
    <w:rsid w:val="00FD5DDF"/>
    <w:rsid w:val="00FD61B4"/>
    <w:rsid w:val="00FD654A"/>
    <w:rsid w:val="00FD705D"/>
    <w:rsid w:val="00FD73D4"/>
    <w:rsid w:val="00FD75A3"/>
    <w:rsid w:val="00FD7EF1"/>
    <w:rsid w:val="00FE00B6"/>
    <w:rsid w:val="00FE050B"/>
    <w:rsid w:val="00FE1597"/>
    <w:rsid w:val="00FE29B0"/>
    <w:rsid w:val="00FE2D9C"/>
    <w:rsid w:val="00FE38DE"/>
    <w:rsid w:val="00FE4B03"/>
    <w:rsid w:val="00FE4D45"/>
    <w:rsid w:val="00FE5317"/>
    <w:rsid w:val="00FE73AB"/>
    <w:rsid w:val="00FF00F6"/>
    <w:rsid w:val="00FF0102"/>
    <w:rsid w:val="00FF0204"/>
    <w:rsid w:val="00FF0638"/>
    <w:rsid w:val="00FF0FB8"/>
    <w:rsid w:val="00FF1436"/>
    <w:rsid w:val="00FF1912"/>
    <w:rsid w:val="00FF1F15"/>
    <w:rsid w:val="00FF2357"/>
    <w:rsid w:val="00FF31A6"/>
    <w:rsid w:val="00FF39C4"/>
    <w:rsid w:val="00FF3AED"/>
    <w:rsid w:val="00FF46AE"/>
    <w:rsid w:val="00FF4AF1"/>
    <w:rsid w:val="00FF4C30"/>
    <w:rsid w:val="00FF4CAF"/>
    <w:rsid w:val="00FF511F"/>
    <w:rsid w:val="00FF5AB2"/>
    <w:rsid w:val="00FF5B4A"/>
    <w:rsid w:val="00FF5C0F"/>
    <w:rsid w:val="00FF5F9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03F53"/>
  <w15:docId w15:val="{6EB60D2A-871A-41EE-8805-2187F957E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
    <w:basedOn w:val="Normal"/>
    <w:link w:val="ListParagraphChar"/>
    <w:uiPriority w:val="34"/>
    <w:qFormat/>
    <w:rsid w:val="0001218E"/>
    <w:pPr>
      <w:ind w:left="720"/>
      <w:contextualSpacing/>
    </w:pPr>
    <w:rPr>
      <w:lang w:val="en-GB"/>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325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5EDDF69-6431-4182-B052-1D6CCDD2D730}"/>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573C2A8F-F4CD-41EE-9529-76CB22840E5C}"/>
</file>

<file path=docProps/app.xml><?xml version="1.0" encoding="utf-8"?>
<Properties xmlns="http://schemas.openxmlformats.org/officeDocument/2006/extended-properties" xmlns:vt="http://schemas.openxmlformats.org/officeDocument/2006/docPropsVTypes">
  <Template>Eec93G.dotm</Template>
  <TotalTime>3100</TotalTime>
  <Pages>1</Pages>
  <Words>9730</Words>
  <Characters>55462</Characters>
  <Application>Microsoft Office Word</Application>
  <DocSecurity>4</DocSecurity>
  <Lines>462</Lines>
  <Paragraphs>130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Pérou</vt:lpstr>
      <vt:lpstr>Project proposal: Peru</vt:lpstr>
    </vt:vector>
  </TitlesOfParts>
  <Company>UNMFS</Company>
  <LinksUpToDate>false</LinksUpToDate>
  <CharactersWithSpaces>65062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Pérou</dc:title>
  <dc:subject/>
  <dc:creator>Dominika Anna Suwik</dc:creator>
  <cp:keywords>93rd ExCom</cp:keywords>
  <cp:lastModifiedBy>HBE</cp:lastModifiedBy>
  <cp:revision>38</cp:revision>
  <cp:lastPrinted>2023-11-29T23:39:00Z</cp:lastPrinted>
  <dcterms:created xsi:type="dcterms:W3CDTF">2023-11-27T23:14:00Z</dcterms:created>
  <dcterms:modified xsi:type="dcterms:W3CDTF">2023-12-08T05:11:00Z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UNEP/OzL.Pro/ExCom/93/81</vt:lpwstr>
  </property>
  <property fmtid="{D5CDD505-2E9C-101B-9397-08002B2CF9AE}" pid="3" name="Revision date">
    <vt:lpwstr>11/26/2023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_SourceUrl">
    <vt:lpwstr/>
  </property>
  <property fmtid="{D5CDD505-2E9C-101B-9397-08002B2CF9AE}" pid="15" name="_SharedFileIndex">
    <vt:lpwstr/>
  </property>
  <property fmtid="{D5CDD505-2E9C-101B-9397-08002B2CF9AE}" pid="17" name="lcf76f155ced4ddcb4097134ff3c332f">
    <vt:lpwstr/>
  </property>
  <property fmtid="{D5CDD505-2E9C-101B-9397-08002B2CF9AE}" pid="19" name="SharedWithUsers">
    <vt:lpwstr/>
  </property>
</Properties>
</file>