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80" w:type="dxa"/>
        <w:tblInd w:w="-432" w:type="dxa"/>
        <w:tblLayout w:type="fixed"/>
        <w:tblLook w:val="0000" w:firstRow="0" w:lastRow="0" w:firstColumn="0" w:lastColumn="0" w:noHBand="0" w:noVBand="0"/>
      </w:tblPr>
      <w:tblGrid>
        <w:gridCol w:w="2014"/>
        <w:gridCol w:w="4055"/>
        <w:gridCol w:w="4011"/>
      </w:tblGrid>
      <w:tr w:rsidR="004E4E51" w14:paraId="5DB1285E" w14:textId="77777777" w:rsidTr="0011354B">
        <w:trPr>
          <w:trHeight w:val="720"/>
        </w:trPr>
        <w:tc>
          <w:tcPr>
            <w:tcW w:w="6069" w:type="dxa"/>
            <w:gridSpan w:val="2"/>
            <w:tcBorders>
              <w:bottom w:val="single" w:sz="18" w:space="0" w:color="auto"/>
            </w:tcBorders>
          </w:tcPr>
          <w:p w14:paraId="02BEB4A3" w14:textId="77777777" w:rsidR="004E4E51" w:rsidRPr="00E929BC" w:rsidRDefault="004E4E51" w:rsidP="0011354B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929BC">
              <w:rPr>
                <w:b/>
                <w:bCs/>
                <w:sz w:val="28"/>
                <w:szCs w:val="28"/>
                <w:lang w:val="ru-RU"/>
              </w:rPr>
              <w:t>ОРГАНИЗАЦИЯ</w:t>
            </w:r>
          </w:p>
          <w:p w14:paraId="692474CE" w14:textId="77777777" w:rsidR="004E4E51" w:rsidRPr="00E929BC" w:rsidRDefault="004E4E51" w:rsidP="0011354B">
            <w:pPr>
              <w:rPr>
                <w:b/>
                <w:bCs/>
                <w:sz w:val="28"/>
                <w:szCs w:val="28"/>
                <w:lang w:val="ru-RU"/>
              </w:rPr>
            </w:pPr>
            <w:r w:rsidRPr="00E929BC">
              <w:rPr>
                <w:b/>
                <w:bCs/>
                <w:sz w:val="28"/>
                <w:szCs w:val="28"/>
                <w:lang w:val="ru-RU"/>
              </w:rPr>
              <w:t>ОБЪЕДИНЕННЫХ</w:t>
            </w:r>
          </w:p>
          <w:p w14:paraId="36A1E765" w14:textId="77777777" w:rsidR="004E4E51" w:rsidRDefault="004E4E51" w:rsidP="0011354B">
            <w:pPr>
              <w:rPr>
                <w:sz w:val="28"/>
                <w:szCs w:val="28"/>
              </w:rPr>
            </w:pPr>
            <w:r w:rsidRPr="00E929BC">
              <w:rPr>
                <w:b/>
                <w:bCs/>
                <w:sz w:val="28"/>
                <w:szCs w:val="28"/>
                <w:lang w:val="ru-RU"/>
              </w:rPr>
              <w:t>НАЦИЙ</w:t>
            </w:r>
          </w:p>
        </w:tc>
        <w:tc>
          <w:tcPr>
            <w:tcW w:w="4011" w:type="dxa"/>
            <w:tcBorders>
              <w:bottom w:val="single" w:sz="18" w:space="0" w:color="auto"/>
            </w:tcBorders>
          </w:tcPr>
          <w:p w14:paraId="7C36CF07" w14:textId="77777777" w:rsidR="004E4E51" w:rsidRDefault="004E4E51" w:rsidP="004A4122">
            <w:pPr>
              <w:jc w:val="right"/>
              <w:rPr>
                <w:sz w:val="52"/>
                <w:szCs w:val="52"/>
              </w:rPr>
            </w:pPr>
            <w:r>
              <w:rPr>
                <w:rFonts w:ascii="Univers Bold" w:hAnsi="Univers Bold"/>
                <w:b/>
                <w:sz w:val="72"/>
              </w:rPr>
              <w:t>EP</w:t>
            </w:r>
          </w:p>
        </w:tc>
      </w:tr>
      <w:tr w:rsidR="004E4E51" w14:paraId="01A5541D" w14:textId="77777777" w:rsidTr="0011354B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718"/>
        </w:trPr>
        <w:tc>
          <w:tcPr>
            <w:tcW w:w="2014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70667C7B" w14:textId="77777777" w:rsidR="004E4E51" w:rsidRDefault="00B3098E" w:rsidP="004A4122">
            <w:pPr>
              <w:spacing w:before="120"/>
              <w:ind w:left="-9"/>
            </w:pPr>
            <w:r>
              <w:rPr>
                <w:noProof/>
                <w:lang w:val="en-US" w:eastAsia="zh-CN"/>
              </w:rPr>
            </w:r>
            <w:r>
              <w:rPr>
                <w:noProof/>
                <w:lang w:val="en-US" w:eastAsia="zh-CN"/>
              </w:rPr>
              <w:pict w14:anchorId="26A44625">
                <v:group id="Group 1149756559" o:spid="_x0000_s1026" style="width:65.25pt;height:124.05pt;mso-position-horizontal-relative:char;mso-position-vertical-relative:line" coordorigin="-82" coordsize="8289,15752">
                  <v:shapetype id="_x0000_t75" coordsize="21600,21600" o:spt="75" o:preferrelative="t" path="m@4@5l@4@11@9@11@9@5xe" filled="f" stroked="f">
                    <v:stroke joinstyle="miter"/>
                    <v:formulas>
                      <v:f eqn="if lineDrawn pixelLineWidth 0"/>
                      <v:f eqn="sum @0 1 0"/>
                      <v:f eqn="sum 0 0 @1"/>
                      <v:f eqn="prod @2 1 2"/>
                      <v:f eqn="prod @3 21600 pixelWidth"/>
                      <v:f eqn="prod @3 21600 pixelHeight"/>
                      <v:f eqn="sum @0 0 1"/>
                      <v:f eqn="prod @6 1 2"/>
                      <v:f eqn="prod @7 21600 pixelWidth"/>
                      <v:f eqn="sum @8 21600 0"/>
                      <v:f eqn="prod @7 21600 pixelHeight"/>
                      <v:f eqn="sum @10 21600 0"/>
                    </v:formulas>
                    <v:path o:extrusionok="f" gradientshapeok="t" o:connecttype="rect"/>
                    <o:lock v:ext="edit" aspectratio="t"/>
                  </v:shapetype>
                  <v:shape id="Picture 402929917" o:spid="_x0000_s1027" type="#_x0000_t75" alt="UNEP" style="position:absolute;left:-82;top:8192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">
                    <v:imagedata r:id="rId7" o:title="" croptop="-23f" cropbottom="47f" cropright="4f"/>
                    <o:lock v:ext="edit" aspectratio="f"/>
                  </v:shape>
                  <v:shape id="Picture 961509766" o:spid="_x0000_s1028" type="#_x0000_t75" style="position:absolute;left:-73;width:8279;height:7560;visibility:visibl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">
                    <v:imagedata r:id="rId8" o:title=""/>
                    <o:lock v:ext="edit" aspectratio="f"/>
                  </v:shape>
                  <w10:wrap type="none"/>
                  <w10:anchorlock/>
                </v:group>
              </w:pict>
            </w:r>
          </w:p>
        </w:tc>
        <w:tc>
          <w:tcPr>
            <w:tcW w:w="4055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5AF64D1A" w14:textId="77777777" w:rsidR="003611EC" w:rsidRDefault="003611EC" w:rsidP="0011354B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</w:p>
          <w:p w14:paraId="26C26ED3" w14:textId="5E256090" w:rsidR="004E4E51" w:rsidRDefault="004E4E51" w:rsidP="0011354B">
            <w:pPr>
              <w:jc w:val="left"/>
              <w:rPr>
                <w:b/>
                <w:bCs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Программа Организации</w:t>
            </w:r>
          </w:p>
          <w:p w14:paraId="0C225D1D" w14:textId="77777777" w:rsidR="004E4E51" w:rsidRDefault="004E4E51" w:rsidP="0011354B">
            <w:pPr>
              <w:jc w:val="left"/>
              <w:rPr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Объединенных Наций по</w:t>
            </w:r>
          </w:p>
          <w:p w14:paraId="1D5AC774" w14:textId="77777777" w:rsidR="004E4E51" w:rsidRDefault="004E4E51" w:rsidP="0011354B">
            <w:pPr>
              <w:tabs>
                <w:tab w:val="left" w:pos="680"/>
                <w:tab w:val="left" w:pos="1360"/>
                <w:tab w:val="left" w:pos="2041"/>
                <w:tab w:val="left" w:pos="2721"/>
                <w:tab w:val="left" w:pos="3402"/>
                <w:tab w:val="left" w:pos="4082"/>
                <w:tab w:val="left" w:pos="4762"/>
                <w:tab w:val="left" w:pos="5443"/>
                <w:tab w:val="left" w:pos="6123"/>
                <w:tab w:val="left" w:pos="6804"/>
                <w:tab w:val="left" w:pos="7484"/>
                <w:tab w:val="left" w:pos="8164"/>
                <w:tab w:val="left" w:pos="8845"/>
              </w:tabs>
              <w:suppressAutoHyphens/>
              <w:rPr>
                <w:rFonts w:ascii="Univers Bold" w:hAnsi="Univers Bold"/>
                <w:b/>
                <w:sz w:val="32"/>
                <w:szCs w:val="32"/>
                <w:lang w:val="ru-RU"/>
              </w:rPr>
            </w:pPr>
            <w:r>
              <w:rPr>
                <w:b/>
                <w:bCs/>
                <w:sz w:val="32"/>
                <w:szCs w:val="32"/>
                <w:lang w:val="ru-RU"/>
              </w:rPr>
              <w:t>окружающей среде</w:t>
            </w:r>
          </w:p>
        </w:tc>
        <w:tc>
          <w:tcPr>
            <w:tcW w:w="4011" w:type="dxa"/>
            <w:tcBorders>
              <w:top w:val="nil"/>
              <w:left w:val="nil"/>
              <w:bottom w:val="single" w:sz="36" w:space="0" w:color="auto"/>
              <w:right w:val="nil"/>
            </w:tcBorders>
          </w:tcPr>
          <w:p w14:paraId="398FDCC1" w14:textId="77777777" w:rsidR="003611EC" w:rsidRPr="00B3098E" w:rsidRDefault="003611EC" w:rsidP="004A4122">
            <w:pPr>
              <w:rPr>
                <w:lang w:val="ru-RU"/>
              </w:rPr>
            </w:pPr>
          </w:p>
          <w:p w14:paraId="3EA25D2C" w14:textId="22B29F24" w:rsidR="004E4E51" w:rsidRDefault="004E4E51" w:rsidP="004A4122">
            <w:r>
              <w:t>Distr.</w:t>
            </w:r>
          </w:p>
          <w:p w14:paraId="75DD2504" w14:textId="77777777" w:rsidR="004E4E51" w:rsidRDefault="004E4E51" w:rsidP="004A4122">
            <w:r>
              <w:t>GENERAL</w:t>
            </w:r>
          </w:p>
          <w:p w14:paraId="3FE207F5" w14:textId="77777777" w:rsidR="004E4E51" w:rsidRDefault="004E4E51" w:rsidP="004A4122"/>
          <w:p w14:paraId="19A0EE97" w14:textId="3638639E" w:rsidR="004E4E51" w:rsidRDefault="003611EC" w:rsidP="004A4122">
            <w:fldSimple w:instr=" DOCPROPERTY &quot;Document number&quot;  \* MERGEFORMAT ">
              <w:r>
                <w:t>UNEP/OzL.Pro/ExCom/97/47</w:t>
              </w:r>
            </w:fldSimple>
          </w:p>
          <w:p w14:paraId="4DEDD379" w14:textId="77777777" w:rsidR="004E4E51" w:rsidRDefault="004E4E51" w:rsidP="004A4122">
            <w:r>
              <w:fldChar w:fldCharType="begin"/>
            </w:r>
            <w:r>
              <w:instrText xml:space="preserve"> DOCPROPERTY "Revision date" \@ "d MMMM YYYY"  \* MERGEFORMAT </w:instrText>
            </w:r>
            <w:r>
              <w:fldChar w:fldCharType="separate"/>
            </w:r>
            <w:r>
              <w:t>21 October 2025</w:t>
            </w:r>
            <w:r>
              <w:fldChar w:fldCharType="end"/>
            </w:r>
          </w:p>
          <w:p w14:paraId="37D6A0C6" w14:textId="77777777" w:rsidR="004E4E51" w:rsidRDefault="004E4E51" w:rsidP="004A4122">
            <w:pPr>
              <w:rPr>
                <w:caps/>
              </w:rPr>
            </w:pPr>
          </w:p>
          <w:p w14:paraId="3FE2A146" w14:textId="77777777" w:rsidR="004E4E51" w:rsidRDefault="004E4E51" w:rsidP="004A4122">
            <w:r>
              <w:t>RUSSIAN</w:t>
            </w:r>
          </w:p>
          <w:p w14:paraId="7451CFFF" w14:textId="77777777" w:rsidR="004E4E51" w:rsidRDefault="004E4E51" w:rsidP="004A4122">
            <w:r>
              <w:t>ORIGINAL: ENGLISH</w:t>
            </w:r>
          </w:p>
        </w:tc>
      </w:tr>
    </w:tbl>
    <w:p w14:paraId="3E98945B" w14:textId="77777777" w:rsidR="004E4E51" w:rsidRPr="00B630BA" w:rsidRDefault="004E4E51" w:rsidP="000A56D7">
      <w:pPr>
        <w:jc w:val="left"/>
        <w:rPr>
          <w:lang w:val="ru-RU"/>
        </w:rPr>
      </w:pPr>
      <w:r w:rsidRPr="00B630BA">
        <w:rPr>
          <w:lang w:val="ru-RU"/>
        </w:rPr>
        <w:t xml:space="preserve">ИСПОЛНИТЕЛЬНЫЙ КОМИТЕТ </w:t>
      </w:r>
      <w:r w:rsidRPr="00B630BA">
        <w:rPr>
          <w:lang w:val="ru-RU"/>
        </w:rPr>
        <w:br/>
        <w:t xml:space="preserve">  МНОГОСТОРОННЕГО ФОНДА ДЛЯ </w:t>
      </w:r>
    </w:p>
    <w:p w14:paraId="7E804D42" w14:textId="77777777" w:rsidR="004E4E51" w:rsidRPr="00B630BA" w:rsidRDefault="004E4E51" w:rsidP="000A56D7">
      <w:pPr>
        <w:jc w:val="left"/>
        <w:rPr>
          <w:highlight w:val="yellow"/>
          <w:lang w:val="ru-RU"/>
        </w:rPr>
      </w:pPr>
      <w:r w:rsidRPr="00B630BA">
        <w:rPr>
          <w:lang w:val="ru-RU"/>
        </w:rPr>
        <w:t xml:space="preserve">  ОСУЩЕСТВЛЕНИЯ МОНРЕАЛЬСКОГО ПРОТОКОЛА</w:t>
      </w:r>
      <w:r w:rsidRPr="00B630BA">
        <w:rPr>
          <w:lang w:val="ru-RU"/>
        </w:rPr>
        <w:br/>
        <w:t xml:space="preserve">Девяносто седьмое совещание </w:t>
      </w:r>
    </w:p>
    <w:p w14:paraId="1B20DF5B" w14:textId="77777777" w:rsidR="004E4E51" w:rsidRPr="001C0E7A" w:rsidRDefault="004E4E51" w:rsidP="000A56D7">
      <w:pPr>
        <w:jc w:val="left"/>
        <w:rPr>
          <w:lang w:val="ru-RU"/>
        </w:rPr>
      </w:pPr>
      <w:r w:rsidRPr="00B630BA">
        <w:rPr>
          <w:lang w:val="ru-RU"/>
        </w:rPr>
        <w:t>Монреаль, 1-5 декабря 2025 года</w:t>
      </w:r>
    </w:p>
    <w:p w14:paraId="57255BA2" w14:textId="77777777" w:rsidR="004E4E51" w:rsidRPr="000A56D7" w:rsidRDefault="004E4E51" w:rsidP="000A56D7">
      <w:pPr>
        <w:jc w:val="left"/>
        <w:rPr>
          <w:lang w:val="ru-RU"/>
        </w:rPr>
      </w:pPr>
      <w:r>
        <w:rPr>
          <w:lang w:val="ru-RU"/>
        </w:rPr>
        <w:t xml:space="preserve">Пункт </w:t>
      </w:r>
      <w:r w:rsidRPr="001C0E7A">
        <w:rPr>
          <w:lang w:val="ru-RU"/>
        </w:rPr>
        <w:t>9</w:t>
      </w:r>
      <w:r>
        <w:rPr>
          <w:lang w:val="ru-RU"/>
        </w:rPr>
        <w:t> </w:t>
      </w:r>
      <w:r>
        <w:t>d</w:t>
      </w:r>
      <w:r w:rsidRPr="001C0E7A">
        <w:rPr>
          <w:lang w:val="ru-RU"/>
        </w:rPr>
        <w:t xml:space="preserve">) </w:t>
      </w:r>
      <w:r>
        <w:rPr>
          <w:lang w:val="ru-RU"/>
        </w:rPr>
        <w:t>предварительной повестки дня</w:t>
      </w:r>
      <w:r w:rsidRPr="00512BEF">
        <w:rPr>
          <w:rStyle w:val="FootnoteReference"/>
        </w:rPr>
        <w:footnoteReference w:id="2"/>
      </w:r>
    </w:p>
    <w:p w14:paraId="4F392AD2" w14:textId="77777777" w:rsidR="004E4E51" w:rsidRPr="000A56D7" w:rsidRDefault="004E4E51" w:rsidP="004A4122">
      <w:pPr>
        <w:jc w:val="left"/>
        <w:rPr>
          <w:lang w:val="ru-RU"/>
        </w:rPr>
      </w:pPr>
    </w:p>
    <w:p w14:paraId="5F2C9361" w14:textId="77777777" w:rsidR="004E4E51" w:rsidRPr="000A56D7" w:rsidRDefault="004E4E51" w:rsidP="004A4122">
      <w:pPr>
        <w:jc w:val="left"/>
        <w:rPr>
          <w:lang w:val="ru-RU"/>
        </w:rPr>
      </w:pPr>
    </w:p>
    <w:p w14:paraId="4C1EC8F4" w14:textId="77777777" w:rsidR="004E4E51" w:rsidRPr="000A56D7" w:rsidRDefault="004E4E51" w:rsidP="004A4122">
      <w:pPr>
        <w:tabs>
          <w:tab w:val="left" w:pos="7590"/>
        </w:tabs>
        <w:jc w:val="left"/>
        <w:rPr>
          <w:lang w:val="ru-RU"/>
        </w:rPr>
      </w:pPr>
    </w:p>
    <w:p w14:paraId="541014E0" w14:textId="77777777" w:rsidR="004E4E51" w:rsidRPr="000A56D7" w:rsidRDefault="004E4E51" w:rsidP="004A4122">
      <w:pPr>
        <w:rPr>
          <w:lang w:val="ru-RU"/>
        </w:rPr>
      </w:pPr>
    </w:p>
    <w:p w14:paraId="07FDC639" w14:textId="77777777" w:rsidR="004E4E51" w:rsidRPr="000A56D7" w:rsidRDefault="004E4E51" w:rsidP="004A4122">
      <w:pPr>
        <w:jc w:val="center"/>
        <w:rPr>
          <w:b/>
          <w:lang w:val="ru-RU"/>
        </w:rPr>
      </w:pPr>
      <w:r>
        <w:rPr>
          <w:b/>
          <w:lang w:val="ru-RU"/>
        </w:rPr>
        <w:t>ПРОЕКТНОЕ ПРЕДЛОЖЕНИЕ</w:t>
      </w:r>
      <w:r w:rsidRPr="00B3098E">
        <w:rPr>
          <w:b/>
          <w:lang w:val="ru-RU"/>
        </w:rPr>
        <w:t xml:space="preserve">: </w:t>
      </w:r>
      <w:r>
        <w:rPr>
          <w:b/>
          <w:lang w:val="ru-RU"/>
        </w:rPr>
        <w:t>ДЖИБУТИ</w:t>
      </w:r>
    </w:p>
    <w:p w14:paraId="2DAA1AF3" w14:textId="77777777" w:rsidR="004E4E51" w:rsidRPr="00B3098E" w:rsidRDefault="004E4E51" w:rsidP="004A4122">
      <w:pPr>
        <w:rPr>
          <w:lang w:val="ru-RU"/>
        </w:rPr>
      </w:pPr>
    </w:p>
    <w:p w14:paraId="71D8B67D" w14:textId="77777777" w:rsidR="004E4E51" w:rsidRPr="00B3098E" w:rsidRDefault="004E4E51" w:rsidP="004A4122">
      <w:pPr>
        <w:rPr>
          <w:lang w:val="ru-RU"/>
        </w:rPr>
      </w:pPr>
    </w:p>
    <w:p w14:paraId="481B18AA" w14:textId="77777777" w:rsidR="003611EC" w:rsidRPr="005F65B1" w:rsidRDefault="003611EC" w:rsidP="003611EC">
      <w:pPr>
        <w:ind w:firstLine="720"/>
        <w:rPr>
          <w:lang w:val="ru-RU"/>
        </w:rPr>
      </w:pPr>
      <w:r>
        <w:rPr>
          <w:lang w:val="ru-RU"/>
        </w:rPr>
        <w:t>Настоящий документ содержит комментарии и рекомендации Секретариата по следующему проектному предложению:</w:t>
      </w:r>
    </w:p>
    <w:p w14:paraId="5531C1F5" w14:textId="528E156A" w:rsidR="004E4E51" w:rsidRPr="00996241" w:rsidRDefault="003611EC" w:rsidP="003611EC">
      <w:pPr>
        <w:spacing w:before="240" w:after="240"/>
        <w:rPr>
          <w:u w:val="single"/>
        </w:rPr>
      </w:pPr>
      <w:r>
        <w:rPr>
          <w:u w:val="single"/>
          <w:lang w:val="ru-RU"/>
        </w:rPr>
        <w:t>Поэтапный отказ</w:t>
      </w:r>
    </w:p>
    <w:tbl>
      <w:tblPr>
        <w:tblW w:w="5074" w:type="pct"/>
        <w:tblLook w:val="00A0" w:firstRow="1" w:lastRow="0" w:firstColumn="1" w:lastColumn="0" w:noHBand="0" w:noVBand="0"/>
      </w:tblPr>
      <w:tblGrid>
        <w:gridCol w:w="5562"/>
        <w:gridCol w:w="1806"/>
        <w:gridCol w:w="2350"/>
      </w:tblGrid>
      <w:tr w:rsidR="004E4E51" w14:paraId="5196A943" w14:textId="77777777" w:rsidTr="0001332F">
        <w:tc>
          <w:tcPr>
            <w:tcW w:w="2862" w:type="pct"/>
          </w:tcPr>
          <w:p w14:paraId="70EAAB11" w14:textId="77777777" w:rsidR="004E4E51" w:rsidRDefault="004E4E51" w:rsidP="0001332F">
            <w:pPr>
              <w:pStyle w:val="ListParagraph"/>
              <w:jc w:val="left"/>
              <w:rPr>
                <w:lang w:val="en-CA"/>
              </w:rPr>
            </w:pPr>
          </w:p>
        </w:tc>
        <w:tc>
          <w:tcPr>
            <w:tcW w:w="929" w:type="pct"/>
          </w:tcPr>
          <w:p w14:paraId="75B1ADEC" w14:textId="77777777" w:rsidR="004E4E51" w:rsidRDefault="004E4E51" w:rsidP="0001332F">
            <w:pPr>
              <w:jc w:val="center"/>
              <w:rPr>
                <w:highlight w:val="cyan"/>
              </w:rPr>
            </w:pPr>
          </w:p>
        </w:tc>
        <w:tc>
          <w:tcPr>
            <w:tcW w:w="1209" w:type="pct"/>
          </w:tcPr>
          <w:p w14:paraId="3C6A3597" w14:textId="77777777" w:rsidR="004E4E51" w:rsidRDefault="004E4E51" w:rsidP="0001332F">
            <w:pPr>
              <w:jc w:val="right"/>
              <w:rPr>
                <w:highlight w:val="cyan"/>
              </w:rPr>
            </w:pPr>
          </w:p>
        </w:tc>
      </w:tr>
      <w:tr w:rsidR="003611EC" w14:paraId="02993440" w14:textId="77777777" w:rsidTr="0001332F">
        <w:tc>
          <w:tcPr>
            <w:tcW w:w="2862" w:type="pct"/>
          </w:tcPr>
          <w:p w14:paraId="1BE84D27" w14:textId="66864C32" w:rsidR="003611EC" w:rsidRDefault="003611EC" w:rsidP="003611EC">
            <w:pPr>
              <w:pStyle w:val="ListParagraph"/>
              <w:numPr>
                <w:ilvl w:val="0"/>
                <w:numId w:val="37"/>
              </w:numPr>
              <w:ind w:hanging="720"/>
              <w:jc w:val="left"/>
              <w:rPr>
                <w:lang w:val="en-CA"/>
              </w:rPr>
            </w:pPr>
            <w:r>
              <w:rPr>
                <w:color w:val="000000"/>
                <w:lang w:val="ru-RU"/>
              </w:rPr>
              <w:t>План организационной деятельности по поэтапному отказу от ГХФУ (этап II, первый транш)</w:t>
            </w:r>
          </w:p>
        </w:tc>
        <w:tc>
          <w:tcPr>
            <w:tcW w:w="929" w:type="pct"/>
          </w:tcPr>
          <w:p w14:paraId="39E49487" w14:textId="77FE000B" w:rsidR="003611EC" w:rsidRDefault="003611EC" w:rsidP="003611EC">
            <w:pPr>
              <w:jc w:val="right"/>
              <w:rPr>
                <w:highlight w:val="cyan"/>
              </w:rPr>
            </w:pPr>
            <w:r>
              <w:t xml:space="preserve">ЮНЕП </w:t>
            </w:r>
          </w:p>
        </w:tc>
        <w:tc>
          <w:tcPr>
            <w:tcW w:w="1209" w:type="pct"/>
          </w:tcPr>
          <w:p w14:paraId="1122E433" w14:textId="00525EE1" w:rsidR="003611EC" w:rsidRDefault="003611EC" w:rsidP="003611EC">
            <w:pPr>
              <w:jc w:val="right"/>
              <w:rPr>
                <w:highlight w:val="cyan"/>
              </w:rPr>
            </w:pPr>
            <w:r>
              <w:rPr>
                <w:color w:val="000000"/>
                <w:lang w:val="ru-RU"/>
              </w:rPr>
              <w:t>Индивидуальное рассмотрение</w:t>
            </w:r>
          </w:p>
        </w:tc>
      </w:tr>
    </w:tbl>
    <w:p w14:paraId="4A7625CF" w14:textId="77777777" w:rsidR="004E4E51" w:rsidRPr="009931F4" w:rsidRDefault="004E4E51" w:rsidP="004A4122"/>
    <w:p w14:paraId="319556A3" w14:textId="77777777" w:rsidR="004E4E51" w:rsidRPr="00996241" w:rsidRDefault="004E4E51" w:rsidP="004A4122"/>
    <w:p w14:paraId="49296CED" w14:textId="77777777" w:rsidR="004E4E51" w:rsidRPr="009931F4" w:rsidRDefault="004E4E51" w:rsidP="004A4122"/>
    <w:p w14:paraId="5544A566" w14:textId="77777777" w:rsidR="004E4E51" w:rsidRPr="00996241" w:rsidRDefault="004E4E51" w:rsidP="004A4122"/>
    <w:p w14:paraId="458A2A13" w14:textId="77777777" w:rsidR="004E4E51" w:rsidRPr="00996241" w:rsidRDefault="004E4E51" w:rsidP="004A4122">
      <w:pPr>
        <w:jc w:val="left"/>
      </w:pPr>
    </w:p>
    <w:p w14:paraId="607CE395" w14:textId="77777777" w:rsidR="004E4E51" w:rsidRPr="00996241" w:rsidRDefault="004E4E51" w:rsidP="004A4122">
      <w:pPr>
        <w:jc w:val="left"/>
      </w:pPr>
      <w:r w:rsidRPr="00996241">
        <w:br w:type="page"/>
      </w:r>
    </w:p>
    <w:p w14:paraId="2B763971" w14:textId="77777777" w:rsidR="003611EC" w:rsidRPr="0087317C" w:rsidRDefault="003611EC" w:rsidP="003611EC">
      <w:pPr>
        <w:spacing w:after="120"/>
        <w:jc w:val="center"/>
        <w:rPr>
          <w:b/>
        </w:rPr>
      </w:pPr>
      <w:r>
        <w:rPr>
          <w:b/>
        </w:rPr>
        <w:t>ОЦЕНОЧНЫЙ ЛИСТ ПРОЕКТА – МНОГОЛЕТНИЕ ПРОЕКТЫ</w:t>
      </w:r>
    </w:p>
    <w:p w14:paraId="03664318" w14:textId="36AFF148" w:rsidR="004E4E51" w:rsidRPr="00C56812" w:rsidRDefault="003611EC" w:rsidP="004A4122">
      <w:pPr>
        <w:spacing w:after="200"/>
        <w:jc w:val="center"/>
        <w:rPr>
          <w:b/>
        </w:rPr>
      </w:pPr>
      <w:r w:rsidRPr="003611EC">
        <w:rPr>
          <w:b/>
        </w:rPr>
        <w:t>Джибути</w:t>
      </w:r>
    </w:p>
    <w:tbl>
      <w:tblPr>
        <w:tblW w:w="5921" w:type="pct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6838"/>
        <w:gridCol w:w="4502"/>
      </w:tblGrid>
      <w:tr w:rsidR="003611EC" w14:paraId="48703754" w14:textId="77777777" w:rsidTr="00853A21">
        <w:trPr>
          <w:trHeight w:val="139"/>
        </w:trPr>
        <w:tc>
          <w:tcPr>
            <w:tcW w:w="3015" w:type="pct"/>
          </w:tcPr>
          <w:p w14:paraId="0528B4E2" w14:textId="6B707112" w:rsidR="003611EC" w:rsidRDefault="003611EC" w:rsidP="003611EC">
            <w:pPr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I) НАЗВАНИЕ ПРОЕКТА</w:t>
            </w:r>
          </w:p>
        </w:tc>
        <w:tc>
          <w:tcPr>
            <w:tcW w:w="1985" w:type="pct"/>
          </w:tcPr>
          <w:p w14:paraId="05AFE852" w14:textId="6DC5DE65" w:rsidR="003611EC" w:rsidRDefault="003611EC" w:rsidP="003611EC">
            <w:pPr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УЧРЕЖДЕНИЕ</w:t>
            </w:r>
          </w:p>
        </w:tc>
      </w:tr>
      <w:tr w:rsidR="003611EC" w14:paraId="58157036" w14:textId="77777777" w:rsidTr="00853A21">
        <w:trPr>
          <w:trHeight w:val="40"/>
        </w:trPr>
        <w:tc>
          <w:tcPr>
            <w:tcW w:w="3015" w:type="pct"/>
            <w:vAlign w:val="center"/>
          </w:tcPr>
          <w:p w14:paraId="14076B6F" w14:textId="4AF35F29" w:rsidR="003611EC" w:rsidRDefault="003611EC" w:rsidP="003611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План организационной деятельности по поэтапному отказу от ГХФУ (этап II)</w:t>
            </w:r>
          </w:p>
        </w:tc>
        <w:tc>
          <w:tcPr>
            <w:tcW w:w="1985" w:type="pct"/>
            <w:vAlign w:val="center"/>
          </w:tcPr>
          <w:p w14:paraId="7BB13399" w14:textId="474A82C2" w:rsidR="003611EC" w:rsidRDefault="003611EC" w:rsidP="003611EC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ЮНЕП</w:t>
            </w:r>
            <w:r>
              <w:rPr>
                <w:color w:val="000000"/>
                <w:sz w:val="16"/>
                <w:szCs w:val="16"/>
              </w:rPr>
              <w:t xml:space="preserve"> (ведущее)</w:t>
            </w:r>
          </w:p>
        </w:tc>
      </w:tr>
    </w:tbl>
    <w:p w14:paraId="497EBCBB" w14:textId="77777777" w:rsidR="004E4E51" w:rsidRPr="00853A21" w:rsidRDefault="004E4E51" w:rsidP="004A4122">
      <w:pPr>
        <w:jc w:val="center"/>
        <w:rPr>
          <w:sz w:val="16"/>
          <w:szCs w:val="16"/>
        </w:rPr>
      </w:pPr>
    </w:p>
    <w:tbl>
      <w:tblPr>
        <w:tblW w:w="5921" w:type="pct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bottom w:w="28" w:type="dxa"/>
        </w:tblCellMar>
        <w:tblLook w:val="00A0" w:firstRow="1" w:lastRow="0" w:firstColumn="1" w:lastColumn="0" w:noHBand="0" w:noVBand="0"/>
      </w:tblPr>
      <w:tblGrid>
        <w:gridCol w:w="7198"/>
        <w:gridCol w:w="1801"/>
        <w:gridCol w:w="2341"/>
      </w:tblGrid>
      <w:tr w:rsidR="004E4E51" w14:paraId="617E6C88" w14:textId="77777777" w:rsidTr="00853A21">
        <w:trPr>
          <w:trHeight w:val="77"/>
        </w:trPr>
        <w:tc>
          <w:tcPr>
            <w:tcW w:w="3174" w:type="pct"/>
          </w:tcPr>
          <w:p w14:paraId="1E1B281B" w14:textId="5B01B380" w:rsidR="004E4E51" w:rsidRDefault="003611EC" w:rsidP="0001332F">
            <w:pPr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II) ПОСЛЕДНИЕ ДАННЫЕ, ПРЕДСТАВЛЕННЫЕ СОГЛАСНО СТАТЬЕ 7 (приложение C, группа I)</w:t>
            </w:r>
          </w:p>
        </w:tc>
        <w:tc>
          <w:tcPr>
            <w:tcW w:w="794" w:type="pct"/>
          </w:tcPr>
          <w:p w14:paraId="12DE42F1" w14:textId="46629301" w:rsidR="004E4E51" w:rsidRDefault="003611EC" w:rsidP="0001332F">
            <w:pPr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Год: 2024</w:t>
            </w:r>
          </w:p>
        </w:tc>
        <w:tc>
          <w:tcPr>
            <w:tcW w:w="1033" w:type="pct"/>
          </w:tcPr>
          <w:p w14:paraId="73BAD4B0" w14:textId="1543B9D5" w:rsidR="004E4E51" w:rsidRDefault="004E4E51" w:rsidP="0001332F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 xml:space="preserve"> 0</w:t>
            </w:r>
            <w:r w:rsidR="00853A21">
              <w:rPr>
                <w:color w:val="000000"/>
                <w:sz w:val="16"/>
                <w:szCs w:val="16"/>
                <w:lang w:val="en-US"/>
              </w:rPr>
              <w:t>,</w:t>
            </w:r>
            <w:r>
              <w:rPr>
                <w:color w:val="000000"/>
                <w:sz w:val="16"/>
                <w:szCs w:val="16"/>
              </w:rPr>
              <w:t xml:space="preserve">23 </w:t>
            </w:r>
            <w:r w:rsidR="003611EC">
              <w:rPr>
                <w:sz w:val="16"/>
                <w:szCs w:val="16"/>
              </w:rPr>
              <w:t>тонны ОРС</w:t>
            </w:r>
          </w:p>
        </w:tc>
      </w:tr>
    </w:tbl>
    <w:p w14:paraId="4A167C57" w14:textId="77777777" w:rsidR="004E4E51" w:rsidRPr="00853A21" w:rsidRDefault="004E4E51" w:rsidP="004A4122">
      <w:pPr>
        <w:jc w:val="center"/>
        <w:rPr>
          <w:sz w:val="16"/>
          <w:szCs w:val="16"/>
        </w:rPr>
      </w:pPr>
    </w:p>
    <w:tbl>
      <w:tblPr>
        <w:tblW w:w="5921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991"/>
        <w:gridCol w:w="807"/>
        <w:gridCol w:w="1082"/>
        <w:gridCol w:w="1349"/>
        <w:gridCol w:w="1080"/>
        <w:gridCol w:w="1352"/>
        <w:gridCol w:w="1080"/>
        <w:gridCol w:w="1163"/>
        <w:gridCol w:w="907"/>
        <w:gridCol w:w="1529"/>
      </w:tblGrid>
      <w:tr w:rsidR="004E4E51" w14:paraId="72F9159E" w14:textId="77777777" w:rsidTr="00853A21">
        <w:trPr>
          <w:trHeight w:val="128"/>
          <w:jc w:val="center"/>
        </w:trPr>
        <w:tc>
          <w:tcPr>
            <w:tcW w:w="3926" w:type="pct"/>
            <w:gridSpan w:val="8"/>
          </w:tcPr>
          <w:p w14:paraId="5BACF4C3" w14:textId="48E55ADD" w:rsidR="004E4E51" w:rsidRDefault="003611EC" w:rsidP="0001332F">
            <w:pPr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III) ПОСЛЕДНИЕ ДАННЫЕ ПО СТРАНОВОЙ СЕКТОРАЛЬНОЙ ПРОГРАММЕ (в тоннах ОРС)</w:t>
            </w:r>
          </w:p>
        </w:tc>
        <w:tc>
          <w:tcPr>
            <w:tcW w:w="1074" w:type="pct"/>
            <w:gridSpan w:val="2"/>
          </w:tcPr>
          <w:p w14:paraId="1536D0E8" w14:textId="3D319633" w:rsidR="004E4E51" w:rsidRDefault="003611EC" w:rsidP="0001332F">
            <w:pPr>
              <w:spacing w:after="60"/>
              <w:jc w:val="right"/>
              <w:rPr>
                <w:b/>
                <w:sz w:val="16"/>
                <w:szCs w:val="16"/>
                <w:highlight w:val="cyan"/>
              </w:rPr>
            </w:pPr>
            <w:r>
              <w:rPr>
                <w:b/>
                <w:sz w:val="16"/>
                <w:szCs w:val="16"/>
              </w:rPr>
              <w:t xml:space="preserve">Год: </w:t>
            </w:r>
            <w:r>
              <w:rPr>
                <w:b/>
                <w:color w:val="000000"/>
                <w:sz w:val="16"/>
                <w:szCs w:val="16"/>
              </w:rPr>
              <w:t>2024</w:t>
            </w:r>
          </w:p>
        </w:tc>
      </w:tr>
      <w:tr w:rsidR="00853A21" w14:paraId="164FF4FF" w14:textId="77777777" w:rsidTr="00853A21">
        <w:trPr>
          <w:trHeight w:val="250"/>
          <w:jc w:val="center"/>
        </w:trPr>
        <w:tc>
          <w:tcPr>
            <w:tcW w:w="437" w:type="pct"/>
            <w:vAlign w:val="center"/>
          </w:tcPr>
          <w:p w14:paraId="17F7F79C" w14:textId="77777777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Хим. </w:t>
            </w:r>
          </w:p>
          <w:p w14:paraId="58BF3739" w14:textId="1EE2D1B3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вещво</w:t>
            </w:r>
          </w:p>
        </w:tc>
        <w:tc>
          <w:tcPr>
            <w:tcW w:w="356" w:type="pct"/>
            <w:vAlign w:val="center"/>
          </w:tcPr>
          <w:p w14:paraId="3AB6640B" w14:textId="798C4FFD" w:rsidR="003611EC" w:rsidRDefault="003611EC" w:rsidP="003611EC">
            <w:pPr>
              <w:spacing w:after="60"/>
              <w:ind w:left="-106" w:right="-97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Аэрозоли</w:t>
            </w:r>
          </w:p>
        </w:tc>
        <w:tc>
          <w:tcPr>
            <w:tcW w:w="477" w:type="pct"/>
            <w:vAlign w:val="center"/>
          </w:tcPr>
          <w:p w14:paraId="0228C7C7" w14:textId="01F73138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Пеноматлы</w:t>
            </w:r>
          </w:p>
        </w:tc>
        <w:tc>
          <w:tcPr>
            <w:tcW w:w="595" w:type="pct"/>
            <w:vAlign w:val="center"/>
          </w:tcPr>
          <w:p w14:paraId="7184BF3C" w14:textId="295A624E" w:rsidR="003611EC" w:rsidRDefault="003611EC" w:rsidP="003611EC">
            <w:pPr>
              <w:spacing w:after="60"/>
              <w:ind w:left="-106" w:right="-112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Пожаротушение</w:t>
            </w:r>
          </w:p>
        </w:tc>
        <w:tc>
          <w:tcPr>
            <w:tcW w:w="1072" w:type="pct"/>
            <w:gridSpan w:val="2"/>
            <w:vAlign w:val="center"/>
          </w:tcPr>
          <w:p w14:paraId="0CA94582" w14:textId="667D0503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Холодильные установки</w:t>
            </w:r>
          </w:p>
        </w:tc>
        <w:tc>
          <w:tcPr>
            <w:tcW w:w="476" w:type="pct"/>
            <w:vAlign w:val="center"/>
          </w:tcPr>
          <w:p w14:paraId="54DC3536" w14:textId="6D73C817" w:rsidR="003611EC" w:rsidRDefault="003611EC" w:rsidP="003611EC">
            <w:pPr>
              <w:spacing w:after="60"/>
              <w:ind w:left="-106" w:right="-10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Растворители</w:t>
            </w:r>
          </w:p>
        </w:tc>
        <w:tc>
          <w:tcPr>
            <w:tcW w:w="513" w:type="pct"/>
            <w:vAlign w:val="center"/>
          </w:tcPr>
          <w:p w14:paraId="1EF2402C" w14:textId="7F7BA107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Технологич. агенты</w:t>
            </w:r>
          </w:p>
        </w:tc>
        <w:tc>
          <w:tcPr>
            <w:tcW w:w="400" w:type="pct"/>
            <w:vAlign w:val="center"/>
          </w:tcPr>
          <w:p w14:paraId="4E948C82" w14:textId="7F063811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Лаборате использе</w:t>
            </w:r>
          </w:p>
        </w:tc>
        <w:tc>
          <w:tcPr>
            <w:tcW w:w="674" w:type="pct"/>
            <w:vAlign w:val="center"/>
          </w:tcPr>
          <w:p w14:paraId="33DF3DBB" w14:textId="5B24BF27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Совокупное секторальное потребление</w:t>
            </w:r>
          </w:p>
        </w:tc>
      </w:tr>
      <w:tr w:rsidR="003611EC" w14:paraId="5F047D02" w14:textId="77777777" w:rsidTr="00853A21">
        <w:trPr>
          <w:trHeight w:val="154"/>
          <w:jc w:val="center"/>
        </w:trPr>
        <w:tc>
          <w:tcPr>
            <w:tcW w:w="1865" w:type="pct"/>
            <w:gridSpan w:val="4"/>
            <w:vAlign w:val="center"/>
          </w:tcPr>
          <w:p w14:paraId="147687BF" w14:textId="77777777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476" w:type="pct"/>
            <w:vAlign w:val="center"/>
          </w:tcPr>
          <w:p w14:paraId="22426B34" w14:textId="69ECD637" w:rsidR="003611EC" w:rsidRDefault="003611EC" w:rsidP="003611EC">
            <w:pPr>
              <w:spacing w:after="60"/>
              <w:ind w:left="-83" w:right="-68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Производство</w:t>
            </w:r>
          </w:p>
        </w:tc>
        <w:tc>
          <w:tcPr>
            <w:tcW w:w="596" w:type="pct"/>
            <w:vAlign w:val="center"/>
          </w:tcPr>
          <w:p w14:paraId="691761EF" w14:textId="6B1EE841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Обслуживание</w:t>
            </w:r>
          </w:p>
        </w:tc>
        <w:tc>
          <w:tcPr>
            <w:tcW w:w="2063" w:type="pct"/>
            <w:gridSpan w:val="4"/>
            <w:vAlign w:val="center"/>
          </w:tcPr>
          <w:p w14:paraId="411508EF" w14:textId="77777777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</w:p>
        </w:tc>
      </w:tr>
      <w:tr w:rsidR="00853A21" w14:paraId="28EEF73B" w14:textId="77777777" w:rsidTr="00853A21">
        <w:trPr>
          <w:trHeight w:val="250"/>
          <w:jc w:val="center"/>
        </w:trPr>
        <w:tc>
          <w:tcPr>
            <w:tcW w:w="437" w:type="pct"/>
          </w:tcPr>
          <w:p w14:paraId="4A3C9ACE" w14:textId="391776E6" w:rsidR="004E4E51" w:rsidRDefault="003611EC" w:rsidP="0001332F">
            <w:pPr>
              <w:spacing w:after="6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ГХФУ-22</w:t>
            </w:r>
          </w:p>
        </w:tc>
        <w:tc>
          <w:tcPr>
            <w:tcW w:w="356" w:type="pct"/>
          </w:tcPr>
          <w:p w14:paraId="120BABF4" w14:textId="77777777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77" w:type="pct"/>
          </w:tcPr>
          <w:p w14:paraId="64D05E52" w14:textId="77777777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95" w:type="pct"/>
          </w:tcPr>
          <w:p w14:paraId="28BF4FD9" w14:textId="77777777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76" w:type="pct"/>
          </w:tcPr>
          <w:p w14:paraId="4E670C6D" w14:textId="77777777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96" w:type="pct"/>
          </w:tcPr>
          <w:p w14:paraId="62548E35" w14:textId="55EB23F3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53A2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23</w:t>
            </w:r>
          </w:p>
        </w:tc>
        <w:tc>
          <w:tcPr>
            <w:tcW w:w="476" w:type="pct"/>
          </w:tcPr>
          <w:p w14:paraId="60E07493" w14:textId="77777777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513" w:type="pct"/>
          </w:tcPr>
          <w:p w14:paraId="1DE505C5" w14:textId="77777777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400" w:type="pct"/>
          </w:tcPr>
          <w:p w14:paraId="761B0C49" w14:textId="77777777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</w:p>
        </w:tc>
        <w:tc>
          <w:tcPr>
            <w:tcW w:w="674" w:type="pct"/>
          </w:tcPr>
          <w:p w14:paraId="06B355CB" w14:textId="789E32E5" w:rsidR="004E4E51" w:rsidRDefault="004E4E51" w:rsidP="0001332F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53A2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23</w:t>
            </w:r>
          </w:p>
        </w:tc>
      </w:tr>
    </w:tbl>
    <w:p w14:paraId="728F6BE5" w14:textId="77777777" w:rsidR="004E4E51" w:rsidRPr="00853A21" w:rsidRDefault="004E4E51" w:rsidP="004A4122">
      <w:pPr>
        <w:jc w:val="center"/>
        <w:rPr>
          <w:sz w:val="16"/>
          <w:szCs w:val="16"/>
        </w:rPr>
      </w:pPr>
    </w:p>
    <w:tbl>
      <w:tblPr>
        <w:tblW w:w="5921" w:type="pct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148"/>
        <w:gridCol w:w="1388"/>
        <w:gridCol w:w="4450"/>
        <w:gridCol w:w="2354"/>
      </w:tblGrid>
      <w:tr w:rsidR="004E4E51" w14:paraId="2A3A2C75" w14:textId="77777777" w:rsidTr="00853A21">
        <w:trPr>
          <w:trHeight w:val="272"/>
        </w:trPr>
        <w:tc>
          <w:tcPr>
            <w:tcW w:w="5000" w:type="pct"/>
            <w:gridSpan w:val="4"/>
          </w:tcPr>
          <w:p w14:paraId="032B2BC1" w14:textId="4C145E93" w:rsidR="004E4E51" w:rsidRDefault="003611EC" w:rsidP="0001332F">
            <w:pPr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IV) ДАННЫЕ О ПОТРЕБЛЕНИИ (в тоннах ОРС)</w:t>
            </w:r>
          </w:p>
        </w:tc>
      </w:tr>
      <w:tr w:rsidR="003611EC" w14:paraId="20B9B9B1" w14:textId="77777777" w:rsidTr="00853A21">
        <w:trPr>
          <w:trHeight w:val="272"/>
        </w:trPr>
        <w:tc>
          <w:tcPr>
            <w:tcW w:w="1388" w:type="pct"/>
          </w:tcPr>
          <w:p w14:paraId="14C857D4" w14:textId="09CEFE0B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Базовый уровень 2009-2010 г.:</w:t>
            </w:r>
          </w:p>
        </w:tc>
        <w:tc>
          <w:tcPr>
            <w:tcW w:w="612" w:type="pct"/>
          </w:tcPr>
          <w:p w14:paraId="64DE29E5" w14:textId="4B584722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53A2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70</w:t>
            </w:r>
          </w:p>
        </w:tc>
        <w:tc>
          <w:tcPr>
            <w:tcW w:w="1962" w:type="pct"/>
          </w:tcPr>
          <w:p w14:paraId="39FA13C7" w14:textId="17926A52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Начальный уровень устойчивого совокупного сокращения:</w:t>
            </w:r>
          </w:p>
        </w:tc>
        <w:tc>
          <w:tcPr>
            <w:tcW w:w="1038" w:type="pct"/>
          </w:tcPr>
          <w:p w14:paraId="49D58E1D" w14:textId="020A12B4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853A21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70</w:t>
            </w:r>
          </w:p>
        </w:tc>
      </w:tr>
      <w:tr w:rsidR="003611EC" w14:paraId="2258ADAE" w14:textId="77777777" w:rsidTr="00853A21">
        <w:trPr>
          <w:trHeight w:val="163"/>
        </w:trPr>
        <w:tc>
          <w:tcPr>
            <w:tcW w:w="5000" w:type="pct"/>
            <w:gridSpan w:val="4"/>
          </w:tcPr>
          <w:p w14:paraId="101575E6" w14:textId="665676D5" w:rsidR="003611EC" w:rsidRDefault="003611EC" w:rsidP="003611EC">
            <w:pPr>
              <w:tabs>
                <w:tab w:val="left" w:pos="993"/>
              </w:tabs>
              <w:ind w:left="426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ПОТРЕБЛЕНИЕ, ОТВЕЧАЮЩЕЕ КРИТЕРИЯМ ФИНАНСИРОВАНИЯ</w:t>
            </w:r>
          </w:p>
        </w:tc>
      </w:tr>
      <w:tr w:rsidR="003611EC" w14:paraId="7602D859" w14:textId="77777777" w:rsidTr="00853A21">
        <w:trPr>
          <w:trHeight w:val="272"/>
        </w:trPr>
        <w:tc>
          <w:tcPr>
            <w:tcW w:w="1388" w:type="pct"/>
          </w:tcPr>
          <w:p w14:paraId="3F0BBDBC" w14:textId="27FA6B7B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Уже утверждено:</w:t>
            </w:r>
          </w:p>
        </w:tc>
        <w:tc>
          <w:tcPr>
            <w:tcW w:w="612" w:type="pct"/>
          </w:tcPr>
          <w:p w14:paraId="407AA0C0" w14:textId="67347E7F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  <w:r w:rsidR="00853A21">
              <w:rPr>
                <w:color w:val="000000"/>
                <w:sz w:val="16"/>
                <w:szCs w:val="16"/>
              </w:rPr>
              <w:t>,</w:t>
            </w:r>
            <w:r>
              <w:rPr>
                <w:color w:val="000000"/>
                <w:sz w:val="16"/>
                <w:szCs w:val="16"/>
              </w:rPr>
              <w:t>24</w:t>
            </w:r>
          </w:p>
        </w:tc>
        <w:tc>
          <w:tcPr>
            <w:tcW w:w="1962" w:type="pct"/>
          </w:tcPr>
          <w:p w14:paraId="3B75BC38" w14:textId="56EAD072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Осталось:</w:t>
            </w:r>
          </w:p>
        </w:tc>
        <w:tc>
          <w:tcPr>
            <w:tcW w:w="1038" w:type="pct"/>
          </w:tcPr>
          <w:p w14:paraId="2EC27B59" w14:textId="544BC912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53A2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46</w:t>
            </w:r>
          </w:p>
        </w:tc>
      </w:tr>
    </w:tbl>
    <w:p w14:paraId="6632D86C" w14:textId="77777777" w:rsidR="004E4E51" w:rsidRPr="00853A21" w:rsidRDefault="004E4E51" w:rsidP="004A4122">
      <w:pPr>
        <w:jc w:val="center"/>
        <w:rPr>
          <w:sz w:val="16"/>
          <w:szCs w:val="16"/>
        </w:rPr>
      </w:pPr>
    </w:p>
    <w:tbl>
      <w:tblPr>
        <w:tblW w:w="5921" w:type="pct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2033"/>
        <w:gridCol w:w="2683"/>
        <w:gridCol w:w="1427"/>
        <w:gridCol w:w="1427"/>
        <w:gridCol w:w="1427"/>
        <w:gridCol w:w="2343"/>
      </w:tblGrid>
      <w:tr w:rsidR="004E4E51" w14:paraId="26DEDAEC" w14:textId="77777777" w:rsidTr="00853A21">
        <w:trPr>
          <w:trHeight w:val="258"/>
        </w:trPr>
        <w:tc>
          <w:tcPr>
            <w:tcW w:w="2080" w:type="pct"/>
            <w:gridSpan w:val="2"/>
            <w:vAlign w:val="center"/>
          </w:tcPr>
          <w:p w14:paraId="47A59E72" w14:textId="1A22618D" w:rsidR="004E4E51" w:rsidRDefault="003611EC" w:rsidP="0001332F">
            <w:pPr>
              <w:spacing w:after="6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V) УТВЕРЖДЕННЫЙ БИЗНЕС-ПЛАН</w:t>
            </w:r>
          </w:p>
        </w:tc>
        <w:tc>
          <w:tcPr>
            <w:tcW w:w="629" w:type="pct"/>
            <w:vAlign w:val="center"/>
          </w:tcPr>
          <w:p w14:paraId="37BC54E1" w14:textId="77777777" w:rsidR="004E4E51" w:rsidRDefault="004E4E51" w:rsidP="0001332F">
            <w:pPr>
              <w:spacing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629" w:type="pct"/>
            <w:vAlign w:val="center"/>
          </w:tcPr>
          <w:p w14:paraId="4F1110EE" w14:textId="77777777" w:rsidR="004E4E51" w:rsidRDefault="004E4E51" w:rsidP="0001332F">
            <w:pPr>
              <w:spacing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629" w:type="pct"/>
            <w:vAlign w:val="center"/>
          </w:tcPr>
          <w:p w14:paraId="5CC36874" w14:textId="77777777" w:rsidR="004E4E51" w:rsidRDefault="004E4E51" w:rsidP="0001332F">
            <w:pPr>
              <w:spacing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1034" w:type="pct"/>
            <w:vAlign w:val="center"/>
          </w:tcPr>
          <w:p w14:paraId="4F8B1CDB" w14:textId="2879D28B" w:rsidR="004E4E51" w:rsidRDefault="003611EC" w:rsidP="0001332F">
            <w:pPr>
              <w:spacing w:after="6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</w:tr>
      <w:tr w:rsidR="003611EC" w14:paraId="1F93F208" w14:textId="77777777" w:rsidTr="00853A21">
        <w:trPr>
          <w:trHeight w:val="258"/>
        </w:trPr>
        <w:tc>
          <w:tcPr>
            <w:tcW w:w="897" w:type="pct"/>
            <w:vMerge w:val="restart"/>
            <w:vAlign w:val="center"/>
          </w:tcPr>
          <w:p w14:paraId="4E814FA6" w14:textId="60110766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ЮНЕП</w:t>
            </w:r>
          </w:p>
        </w:tc>
        <w:tc>
          <w:tcPr>
            <w:tcW w:w="1183" w:type="pct"/>
          </w:tcPr>
          <w:p w14:paraId="51D96AD2" w14:textId="3433CB31" w:rsidR="003611EC" w:rsidRDefault="003611EC" w:rsidP="003611EC">
            <w:pPr>
              <w:spacing w:after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Поэтапный отказ от ОРВ (в тоннах ОРС)</w:t>
            </w:r>
          </w:p>
        </w:tc>
        <w:tc>
          <w:tcPr>
            <w:tcW w:w="629" w:type="pct"/>
          </w:tcPr>
          <w:p w14:paraId="1CE3DA20" w14:textId="59D377DF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53A2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629" w:type="pct"/>
          </w:tcPr>
          <w:p w14:paraId="6C33BD50" w14:textId="4BD47361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53A2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629" w:type="pct"/>
          </w:tcPr>
          <w:p w14:paraId="17F28F0A" w14:textId="349DD09C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53A2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00</w:t>
            </w:r>
          </w:p>
        </w:tc>
        <w:tc>
          <w:tcPr>
            <w:tcW w:w="1034" w:type="pct"/>
          </w:tcPr>
          <w:p w14:paraId="4F66388A" w14:textId="5AAE51A4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  <w:r w:rsidR="00853A21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t>00</w:t>
            </w:r>
          </w:p>
        </w:tc>
      </w:tr>
      <w:tr w:rsidR="003611EC" w14:paraId="1A740E2C" w14:textId="77777777" w:rsidTr="00853A21">
        <w:trPr>
          <w:trHeight w:val="258"/>
        </w:trPr>
        <w:tc>
          <w:tcPr>
            <w:tcW w:w="897" w:type="pct"/>
            <w:vMerge/>
            <w:vAlign w:val="center"/>
          </w:tcPr>
          <w:p w14:paraId="09B8E5F7" w14:textId="77777777" w:rsidR="003611EC" w:rsidRDefault="003611EC" w:rsidP="003611EC">
            <w:pPr>
              <w:spacing w:after="60"/>
              <w:jc w:val="center"/>
              <w:rPr>
                <w:sz w:val="16"/>
                <w:szCs w:val="16"/>
              </w:rPr>
            </w:pPr>
          </w:p>
        </w:tc>
        <w:tc>
          <w:tcPr>
            <w:tcW w:w="1183" w:type="pct"/>
          </w:tcPr>
          <w:p w14:paraId="155AEC08" w14:textId="1C147A3D" w:rsidR="003611EC" w:rsidRDefault="003611EC" w:rsidP="003611EC">
            <w:pPr>
              <w:spacing w:after="6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Финансирование (в долл. США)</w:t>
            </w:r>
          </w:p>
        </w:tc>
        <w:tc>
          <w:tcPr>
            <w:tcW w:w="629" w:type="pct"/>
          </w:tcPr>
          <w:p w14:paraId="5C1DA454" w14:textId="59714DD6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</w:t>
            </w:r>
            <w:r w:rsidR="00853A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700*</w:t>
            </w:r>
          </w:p>
        </w:tc>
        <w:tc>
          <w:tcPr>
            <w:tcW w:w="629" w:type="pct"/>
          </w:tcPr>
          <w:p w14:paraId="783617E8" w14:textId="77777777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629" w:type="pct"/>
          </w:tcPr>
          <w:p w14:paraId="4E4026FA" w14:textId="77777777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</w:t>
            </w:r>
          </w:p>
        </w:tc>
        <w:tc>
          <w:tcPr>
            <w:tcW w:w="1034" w:type="pct"/>
          </w:tcPr>
          <w:p w14:paraId="0E241CDD" w14:textId="7880F5A9" w:rsidR="003611EC" w:rsidRDefault="003611EC" w:rsidP="003611EC">
            <w:pPr>
              <w:spacing w:after="6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214</w:t>
            </w:r>
            <w:r w:rsidR="00853A21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>700</w:t>
            </w:r>
          </w:p>
        </w:tc>
      </w:tr>
    </w:tbl>
    <w:p w14:paraId="71507730" w14:textId="60DDD58F" w:rsidR="004E4E51" w:rsidRPr="00853A21" w:rsidRDefault="004E4E51" w:rsidP="00853A21">
      <w:pPr>
        <w:spacing w:after="120"/>
        <w:ind w:left="-112" w:right="-563" w:hanging="878"/>
        <w:rPr>
          <w:sz w:val="16"/>
          <w:szCs w:val="16"/>
        </w:rPr>
      </w:pPr>
      <w:r w:rsidRPr="00853A21">
        <w:rPr>
          <w:sz w:val="16"/>
          <w:szCs w:val="16"/>
        </w:rPr>
        <w:t xml:space="preserve">* </w:t>
      </w:r>
      <w:r w:rsidR="00853A21" w:rsidRPr="00853A21">
        <w:rPr>
          <w:sz w:val="16"/>
          <w:szCs w:val="16"/>
        </w:rPr>
        <w:t>Включая 79 100 долл. США для ЮНЕП на дополнительные мероприятия по поддержанию энергоэффективности в соответствии с решением 89/6.</w:t>
      </w:r>
    </w:p>
    <w:tbl>
      <w:tblPr>
        <w:tblW w:w="6032" w:type="pct"/>
        <w:tblInd w:w="-93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2223"/>
        <w:gridCol w:w="839"/>
        <w:gridCol w:w="2160"/>
        <w:gridCol w:w="887"/>
        <w:gridCol w:w="887"/>
        <w:gridCol w:w="887"/>
        <w:gridCol w:w="887"/>
        <w:gridCol w:w="887"/>
        <w:gridCol w:w="887"/>
        <w:gridCol w:w="885"/>
      </w:tblGrid>
      <w:tr w:rsidR="00853A21" w14:paraId="73B8C4BB" w14:textId="77777777" w:rsidTr="00853A21">
        <w:trPr>
          <w:trHeight w:val="217"/>
        </w:trPr>
        <w:tc>
          <w:tcPr>
            <w:tcW w:w="2285" w:type="pct"/>
            <w:gridSpan w:val="3"/>
          </w:tcPr>
          <w:p w14:paraId="36F95809" w14:textId="69A7FA0A" w:rsidR="004E4E51" w:rsidRDefault="00853A21" w:rsidP="0001332F">
            <w:pPr>
              <w:spacing w:before="20" w:after="20"/>
              <w:jc w:val="left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VI) ДАННЫЕ ПО ПРОЕКТУ</w:t>
            </w:r>
          </w:p>
        </w:tc>
        <w:tc>
          <w:tcPr>
            <w:tcW w:w="388" w:type="pct"/>
          </w:tcPr>
          <w:p w14:paraId="16B324D1" w14:textId="77777777" w:rsidR="004E4E51" w:rsidRDefault="004E4E51" w:rsidP="0001332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2025</w:t>
            </w:r>
          </w:p>
        </w:tc>
        <w:tc>
          <w:tcPr>
            <w:tcW w:w="388" w:type="pct"/>
            <w:vAlign w:val="center"/>
          </w:tcPr>
          <w:p w14:paraId="71982DB4" w14:textId="77777777" w:rsidR="004E4E51" w:rsidRDefault="004E4E51" w:rsidP="0001332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2026</w:t>
            </w:r>
          </w:p>
        </w:tc>
        <w:tc>
          <w:tcPr>
            <w:tcW w:w="388" w:type="pct"/>
            <w:vAlign w:val="center"/>
          </w:tcPr>
          <w:p w14:paraId="761E530A" w14:textId="77777777" w:rsidR="004E4E51" w:rsidRDefault="004E4E51" w:rsidP="0001332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2027</w:t>
            </w:r>
          </w:p>
        </w:tc>
        <w:tc>
          <w:tcPr>
            <w:tcW w:w="388" w:type="pct"/>
            <w:vAlign w:val="center"/>
          </w:tcPr>
          <w:p w14:paraId="0464A232" w14:textId="77777777" w:rsidR="004E4E51" w:rsidRDefault="004E4E51" w:rsidP="0001332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2028</w:t>
            </w:r>
          </w:p>
        </w:tc>
        <w:tc>
          <w:tcPr>
            <w:tcW w:w="388" w:type="pct"/>
            <w:vAlign w:val="center"/>
          </w:tcPr>
          <w:p w14:paraId="23AEF982" w14:textId="77777777" w:rsidR="004E4E51" w:rsidRDefault="004E4E51" w:rsidP="0001332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2029</w:t>
            </w:r>
          </w:p>
        </w:tc>
        <w:tc>
          <w:tcPr>
            <w:tcW w:w="388" w:type="pct"/>
            <w:vAlign w:val="center"/>
          </w:tcPr>
          <w:p w14:paraId="0AA6C38D" w14:textId="77777777" w:rsidR="004E4E51" w:rsidRDefault="004E4E51" w:rsidP="0001332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2030</w:t>
            </w:r>
          </w:p>
        </w:tc>
        <w:tc>
          <w:tcPr>
            <w:tcW w:w="388" w:type="pct"/>
            <w:vAlign w:val="center"/>
          </w:tcPr>
          <w:p w14:paraId="3AA8AB1A" w14:textId="1F53976E" w:rsidR="004E4E51" w:rsidRDefault="00853A21" w:rsidP="0001332F">
            <w:pPr>
              <w:spacing w:before="20" w:after="20"/>
              <w:jc w:val="center"/>
              <w:rPr>
                <w:b/>
                <w:sz w:val="16"/>
                <w:szCs w:val="16"/>
              </w:rPr>
            </w:pPr>
            <w:r>
              <w:rPr>
                <w:b/>
                <w:sz w:val="16"/>
                <w:szCs w:val="16"/>
              </w:rPr>
              <w:t>Всего</w:t>
            </w:r>
          </w:p>
        </w:tc>
      </w:tr>
      <w:tr w:rsidR="00853A21" w14:paraId="6DCFEF04" w14:textId="77777777" w:rsidTr="00853A21">
        <w:trPr>
          <w:trHeight w:val="380"/>
        </w:trPr>
        <w:tc>
          <w:tcPr>
            <w:tcW w:w="2285" w:type="pct"/>
            <w:gridSpan w:val="3"/>
          </w:tcPr>
          <w:p w14:paraId="1260344B" w14:textId="2B1727D7" w:rsidR="00853A21" w:rsidRDefault="00853A21" w:rsidP="00853A21">
            <w:pPr>
              <w:tabs>
                <w:tab w:val="left" w:pos="8280"/>
              </w:tabs>
              <w:spacing w:before="20" w:after="20"/>
              <w:ind w:right="-8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Предельные уровни потребления, предусмотренные Монреальским протоколом (в тоннах ОРС)</w:t>
            </w:r>
          </w:p>
        </w:tc>
        <w:tc>
          <w:tcPr>
            <w:tcW w:w="388" w:type="pct"/>
          </w:tcPr>
          <w:p w14:paraId="0FC2EC8D" w14:textId="42EE2113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43F9A5C1" w14:textId="3DE8C5D8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5B58B05B" w14:textId="1FA25D8A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74728BB1" w14:textId="0532B8CD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6965F012" w14:textId="3B21ABD6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06B7DC9A" w14:textId="037AA281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88" w:type="pct"/>
          </w:tcPr>
          <w:p w14:paraId="5696AF4D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н/п</w:t>
            </w:r>
          </w:p>
        </w:tc>
      </w:tr>
      <w:tr w:rsidR="00853A21" w14:paraId="520C9058" w14:textId="77777777" w:rsidTr="00853A21">
        <w:trPr>
          <w:trHeight w:val="121"/>
        </w:trPr>
        <w:tc>
          <w:tcPr>
            <w:tcW w:w="2285" w:type="pct"/>
            <w:gridSpan w:val="3"/>
          </w:tcPr>
          <w:p w14:paraId="5D1168AF" w14:textId="2C96D50F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Максимально допустимое потребление (в тоннах ОРС)</w:t>
            </w:r>
          </w:p>
        </w:tc>
        <w:tc>
          <w:tcPr>
            <w:tcW w:w="388" w:type="pct"/>
          </w:tcPr>
          <w:p w14:paraId="7FE9E1B4" w14:textId="576BB0D3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4A84B851" w14:textId="07D3E41D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609FD410" w14:textId="29C9B87A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6E976571" w14:textId="1768B6ED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411B9504" w14:textId="1CE45FE5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0,23</w:t>
            </w:r>
          </w:p>
        </w:tc>
        <w:tc>
          <w:tcPr>
            <w:tcW w:w="388" w:type="pct"/>
          </w:tcPr>
          <w:p w14:paraId="5A3082C2" w14:textId="24FEA659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0,00</w:t>
            </w:r>
          </w:p>
        </w:tc>
        <w:tc>
          <w:tcPr>
            <w:tcW w:w="388" w:type="pct"/>
          </w:tcPr>
          <w:p w14:paraId="1215312F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н/п</w:t>
            </w:r>
          </w:p>
        </w:tc>
      </w:tr>
      <w:tr w:rsidR="00853A21" w14:paraId="2CCCF678" w14:textId="77777777" w:rsidTr="00853A21">
        <w:trPr>
          <w:trHeight w:val="278"/>
        </w:trPr>
        <w:tc>
          <w:tcPr>
            <w:tcW w:w="973" w:type="pct"/>
            <w:vMerge w:val="restart"/>
            <w:vAlign w:val="center"/>
          </w:tcPr>
          <w:p w14:paraId="1E6C8D35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Запрашиваемая в принципе стоимость проекта (</w:t>
            </w:r>
            <w:r>
              <w:rPr>
                <w:sz w:val="16"/>
                <w:szCs w:val="16"/>
                <w:lang w:val="fr-FR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fr-FR"/>
              </w:rPr>
              <w:t>долл</w:t>
            </w:r>
            <w:r>
              <w:rPr>
                <w:sz w:val="16"/>
                <w:szCs w:val="16"/>
              </w:rPr>
              <w:t>.</w:t>
            </w:r>
          </w:p>
          <w:p w14:paraId="470A699E" w14:textId="4571F329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-FR"/>
              </w:rPr>
              <w:t>США</w:t>
            </w:r>
            <w:r>
              <w:rPr>
                <w:sz w:val="16"/>
                <w:szCs w:val="16"/>
              </w:rPr>
              <w:t>)</w:t>
            </w:r>
          </w:p>
        </w:tc>
        <w:tc>
          <w:tcPr>
            <w:tcW w:w="367" w:type="pct"/>
            <w:vMerge w:val="restart"/>
            <w:vAlign w:val="center"/>
          </w:tcPr>
          <w:p w14:paraId="7582B095" w14:textId="543ECAB8" w:rsidR="00853A21" w:rsidRDefault="00853A21" w:rsidP="00853A21">
            <w:pPr>
              <w:tabs>
                <w:tab w:val="left" w:pos="8280"/>
              </w:tabs>
              <w:spacing w:before="20" w:after="20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ЮНЕП</w:t>
            </w:r>
          </w:p>
        </w:tc>
        <w:tc>
          <w:tcPr>
            <w:tcW w:w="945" w:type="pct"/>
          </w:tcPr>
          <w:p w14:paraId="31BD2A55" w14:textId="78F25828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388" w:type="pct"/>
          </w:tcPr>
          <w:p w14:paraId="410DCF6D" w14:textId="3BD96DB1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239 000</w:t>
            </w:r>
          </w:p>
        </w:tc>
        <w:tc>
          <w:tcPr>
            <w:tcW w:w="388" w:type="pct"/>
          </w:tcPr>
          <w:p w14:paraId="49DB6C8D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01E042E8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13735E0E" w14:textId="260394EF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139 000</w:t>
            </w:r>
          </w:p>
        </w:tc>
        <w:tc>
          <w:tcPr>
            <w:tcW w:w="388" w:type="pct"/>
          </w:tcPr>
          <w:p w14:paraId="4BEBF32A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35DC65F4" w14:textId="1BECFAE9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45 000</w:t>
            </w:r>
          </w:p>
        </w:tc>
        <w:tc>
          <w:tcPr>
            <w:tcW w:w="388" w:type="pct"/>
          </w:tcPr>
          <w:p w14:paraId="6340175B" w14:textId="75B956EB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423 000</w:t>
            </w:r>
          </w:p>
        </w:tc>
      </w:tr>
      <w:tr w:rsidR="00853A21" w14:paraId="22A9530A" w14:textId="77777777" w:rsidTr="00853A21">
        <w:trPr>
          <w:trHeight w:val="46"/>
        </w:trPr>
        <w:tc>
          <w:tcPr>
            <w:tcW w:w="973" w:type="pct"/>
            <w:vMerge/>
          </w:tcPr>
          <w:p w14:paraId="4E182F76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</w:p>
        </w:tc>
        <w:tc>
          <w:tcPr>
            <w:tcW w:w="367" w:type="pct"/>
            <w:vMerge/>
            <w:vAlign w:val="center"/>
          </w:tcPr>
          <w:p w14:paraId="10E1A1DB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</w:p>
        </w:tc>
        <w:tc>
          <w:tcPr>
            <w:tcW w:w="945" w:type="pct"/>
          </w:tcPr>
          <w:p w14:paraId="3B0AF5D2" w14:textId="49E31490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Эксплуатационные расходы</w:t>
            </w:r>
          </w:p>
        </w:tc>
        <w:tc>
          <w:tcPr>
            <w:tcW w:w="388" w:type="pct"/>
          </w:tcPr>
          <w:p w14:paraId="2E855A06" w14:textId="75545CD8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31 070</w:t>
            </w:r>
          </w:p>
        </w:tc>
        <w:tc>
          <w:tcPr>
            <w:tcW w:w="388" w:type="pct"/>
          </w:tcPr>
          <w:p w14:paraId="4CDB5EC3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16CF3CBA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275975E7" w14:textId="3F7F1419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18 070</w:t>
            </w:r>
          </w:p>
        </w:tc>
        <w:tc>
          <w:tcPr>
            <w:tcW w:w="388" w:type="pct"/>
          </w:tcPr>
          <w:p w14:paraId="2E0CD997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3E0431F3" w14:textId="7D55524B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5 850</w:t>
            </w:r>
          </w:p>
        </w:tc>
        <w:tc>
          <w:tcPr>
            <w:tcW w:w="388" w:type="pct"/>
          </w:tcPr>
          <w:p w14:paraId="41FD04AE" w14:textId="100A2335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54 990</w:t>
            </w:r>
          </w:p>
        </w:tc>
      </w:tr>
      <w:tr w:rsidR="00853A21" w14:paraId="23716C06" w14:textId="77777777" w:rsidTr="00853A21">
        <w:trPr>
          <w:trHeight w:val="157"/>
        </w:trPr>
        <w:tc>
          <w:tcPr>
            <w:tcW w:w="973" w:type="pct"/>
            <w:vMerge w:val="restart"/>
            <w:vAlign w:val="center"/>
          </w:tcPr>
          <w:p w14:paraId="559C2E0E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-FR"/>
              </w:rPr>
              <w:t>Рекомендованн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fr-FR"/>
              </w:rPr>
              <w:t>ые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fr-FR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fr-FR"/>
              </w:rPr>
              <w:t>целом</w:t>
            </w:r>
          </w:p>
          <w:p w14:paraId="639FAE05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-FR"/>
              </w:rPr>
              <w:t>Совокупные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fr-FR"/>
              </w:rPr>
              <w:t>суммы</w:t>
            </w:r>
            <w:r>
              <w:rPr>
                <w:sz w:val="16"/>
                <w:szCs w:val="16"/>
              </w:rPr>
              <w:t xml:space="preserve"> (</w:t>
            </w:r>
            <w:r>
              <w:rPr>
                <w:sz w:val="16"/>
                <w:szCs w:val="16"/>
                <w:lang w:val="fr-FR"/>
              </w:rPr>
              <w:t>в</w:t>
            </w:r>
            <w:r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  <w:lang w:val="fr-FR"/>
              </w:rPr>
              <w:t>долл</w:t>
            </w:r>
            <w:r>
              <w:rPr>
                <w:sz w:val="16"/>
                <w:szCs w:val="16"/>
              </w:rPr>
              <w:t>.</w:t>
            </w:r>
          </w:p>
          <w:p w14:paraId="54E37994" w14:textId="7FE3D4F9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sz w:val="16"/>
                <w:szCs w:val="16"/>
                <w:lang w:val="fr-FR"/>
              </w:rPr>
              <w:t>США)</w:t>
            </w:r>
          </w:p>
        </w:tc>
        <w:tc>
          <w:tcPr>
            <w:tcW w:w="1312" w:type="pct"/>
            <w:gridSpan w:val="2"/>
          </w:tcPr>
          <w:p w14:paraId="35BBFF87" w14:textId="5182ECAA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Расходы по проекту</w:t>
            </w:r>
          </w:p>
        </w:tc>
        <w:tc>
          <w:tcPr>
            <w:tcW w:w="388" w:type="pct"/>
            <w:vAlign w:val="center"/>
          </w:tcPr>
          <w:p w14:paraId="0846B2F1" w14:textId="3103DB2B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239 000</w:t>
            </w:r>
          </w:p>
        </w:tc>
        <w:tc>
          <w:tcPr>
            <w:tcW w:w="388" w:type="pct"/>
          </w:tcPr>
          <w:p w14:paraId="1B4B7350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38937A89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  <w:vAlign w:val="center"/>
          </w:tcPr>
          <w:p w14:paraId="0CD0B5A3" w14:textId="1F847852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139 000</w:t>
            </w:r>
          </w:p>
        </w:tc>
        <w:tc>
          <w:tcPr>
            <w:tcW w:w="388" w:type="pct"/>
          </w:tcPr>
          <w:p w14:paraId="3DD4D5DA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291CE968" w14:textId="4163890D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45 000</w:t>
            </w:r>
          </w:p>
        </w:tc>
        <w:tc>
          <w:tcPr>
            <w:tcW w:w="388" w:type="pct"/>
          </w:tcPr>
          <w:p w14:paraId="5533131F" w14:textId="29729161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423 000</w:t>
            </w:r>
          </w:p>
        </w:tc>
      </w:tr>
      <w:tr w:rsidR="00853A21" w14:paraId="4B3B9744" w14:textId="77777777" w:rsidTr="00853A21">
        <w:trPr>
          <w:trHeight w:val="202"/>
        </w:trPr>
        <w:tc>
          <w:tcPr>
            <w:tcW w:w="973" w:type="pct"/>
            <w:vMerge/>
          </w:tcPr>
          <w:p w14:paraId="5149DAE6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</w:p>
        </w:tc>
        <w:tc>
          <w:tcPr>
            <w:tcW w:w="1312" w:type="pct"/>
            <w:gridSpan w:val="2"/>
          </w:tcPr>
          <w:p w14:paraId="195F96A7" w14:textId="67B08C7D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Эксплуатационные расходы</w:t>
            </w:r>
          </w:p>
        </w:tc>
        <w:tc>
          <w:tcPr>
            <w:tcW w:w="388" w:type="pct"/>
            <w:vAlign w:val="center"/>
          </w:tcPr>
          <w:p w14:paraId="03234A21" w14:textId="08602DE3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31 070</w:t>
            </w:r>
          </w:p>
        </w:tc>
        <w:tc>
          <w:tcPr>
            <w:tcW w:w="388" w:type="pct"/>
          </w:tcPr>
          <w:p w14:paraId="7BDF9612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4B8D38B0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  <w:vAlign w:val="center"/>
          </w:tcPr>
          <w:p w14:paraId="03C483FE" w14:textId="4F4BF3C3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18 070</w:t>
            </w:r>
          </w:p>
        </w:tc>
        <w:tc>
          <w:tcPr>
            <w:tcW w:w="388" w:type="pct"/>
          </w:tcPr>
          <w:p w14:paraId="250868C3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4EA7D13D" w14:textId="5B520C4D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5 850</w:t>
            </w:r>
          </w:p>
        </w:tc>
        <w:tc>
          <w:tcPr>
            <w:tcW w:w="388" w:type="pct"/>
          </w:tcPr>
          <w:p w14:paraId="1712E72E" w14:textId="5014D14A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54 990</w:t>
            </w:r>
          </w:p>
        </w:tc>
      </w:tr>
      <w:tr w:rsidR="00853A21" w14:paraId="011585EA" w14:textId="77777777" w:rsidTr="00853A21">
        <w:trPr>
          <w:trHeight w:val="46"/>
        </w:trPr>
        <w:tc>
          <w:tcPr>
            <w:tcW w:w="973" w:type="pct"/>
            <w:vMerge/>
          </w:tcPr>
          <w:p w14:paraId="4826F773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</w:p>
        </w:tc>
        <w:tc>
          <w:tcPr>
            <w:tcW w:w="1312" w:type="pct"/>
            <w:gridSpan w:val="2"/>
          </w:tcPr>
          <w:p w14:paraId="19EFD843" w14:textId="5E398CCB" w:rsidR="00853A21" w:rsidRDefault="00853A21" w:rsidP="00853A21">
            <w:pPr>
              <w:tabs>
                <w:tab w:val="left" w:pos="8280"/>
              </w:tabs>
              <w:spacing w:before="20" w:after="20"/>
              <w:jc w:val="lef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Совокупный объем средств</w:t>
            </w:r>
          </w:p>
        </w:tc>
        <w:tc>
          <w:tcPr>
            <w:tcW w:w="388" w:type="pct"/>
          </w:tcPr>
          <w:p w14:paraId="214841E2" w14:textId="12C7B6F3" w:rsidR="00853A21" w:rsidRDefault="00853A21" w:rsidP="00853A21">
            <w:pPr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270 070</w:t>
            </w:r>
          </w:p>
        </w:tc>
        <w:tc>
          <w:tcPr>
            <w:tcW w:w="388" w:type="pct"/>
          </w:tcPr>
          <w:p w14:paraId="6C142FC6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5D79B35E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20E3017B" w14:textId="2E1A1424" w:rsidR="00853A21" w:rsidRDefault="00853A21" w:rsidP="00853A21">
            <w:pPr>
              <w:jc w:val="right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157 070</w:t>
            </w:r>
          </w:p>
        </w:tc>
        <w:tc>
          <w:tcPr>
            <w:tcW w:w="388" w:type="pct"/>
          </w:tcPr>
          <w:p w14:paraId="3FBC877A" w14:textId="77777777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0</w:t>
            </w:r>
          </w:p>
        </w:tc>
        <w:tc>
          <w:tcPr>
            <w:tcW w:w="388" w:type="pct"/>
          </w:tcPr>
          <w:p w14:paraId="3EA62B36" w14:textId="00AD77D0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</w:rPr>
              <w:t>50 850</w:t>
            </w:r>
          </w:p>
        </w:tc>
        <w:tc>
          <w:tcPr>
            <w:tcW w:w="388" w:type="pct"/>
          </w:tcPr>
          <w:p w14:paraId="07D492EF" w14:textId="5E178F76" w:rsidR="00853A21" w:rsidRDefault="00853A21" w:rsidP="00853A21">
            <w:pPr>
              <w:tabs>
                <w:tab w:val="left" w:pos="8280"/>
              </w:tabs>
              <w:spacing w:before="20" w:after="20"/>
              <w:jc w:val="right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477 990</w:t>
            </w:r>
          </w:p>
        </w:tc>
      </w:tr>
    </w:tbl>
    <w:p w14:paraId="31BF0021" w14:textId="77777777" w:rsidR="004E4E51" w:rsidRPr="00853A21" w:rsidRDefault="004E4E51" w:rsidP="004A4122">
      <w:pPr>
        <w:spacing w:after="120"/>
        <w:ind w:left="-112" w:right="-561"/>
        <w:rPr>
          <w:sz w:val="16"/>
          <w:szCs w:val="16"/>
        </w:rPr>
      </w:pPr>
    </w:p>
    <w:tbl>
      <w:tblPr>
        <w:tblW w:w="5968" w:type="pct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70"/>
        <w:gridCol w:w="3214"/>
        <w:gridCol w:w="4446"/>
      </w:tblGrid>
      <w:tr w:rsidR="004E4E51" w14:paraId="26D91FE6" w14:textId="77777777" w:rsidTr="00853A21">
        <w:trPr>
          <w:trHeight w:val="261"/>
        </w:trPr>
        <w:tc>
          <w:tcPr>
            <w:tcW w:w="5000" w:type="pct"/>
            <w:gridSpan w:val="3"/>
          </w:tcPr>
          <w:p w14:paraId="0774CC95" w14:textId="4B370B4A" w:rsidR="004E4E51" w:rsidRPr="00853A21" w:rsidRDefault="00853A21" w:rsidP="0001332F">
            <w:pPr>
              <w:spacing w:before="20" w:after="20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(VII) Запрос об одобрении финансирования для первого транша (2025 год)</w:t>
            </w:r>
          </w:p>
        </w:tc>
      </w:tr>
      <w:tr w:rsidR="00853A21" w14:paraId="35B58869" w14:textId="77777777" w:rsidTr="00853A21">
        <w:trPr>
          <w:trHeight w:val="261"/>
        </w:trPr>
        <w:tc>
          <w:tcPr>
            <w:tcW w:w="1649" w:type="pct"/>
          </w:tcPr>
          <w:p w14:paraId="72A97961" w14:textId="144BCE5B" w:rsidR="00853A21" w:rsidRPr="00853A21" w:rsidRDefault="00853A21" w:rsidP="00853A21">
            <w:pPr>
              <w:spacing w:before="20" w:after="2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Учреждение-исполнитель</w:t>
            </w:r>
          </w:p>
        </w:tc>
        <w:tc>
          <w:tcPr>
            <w:tcW w:w="1406" w:type="pct"/>
          </w:tcPr>
          <w:p w14:paraId="76E8C03B" w14:textId="77777777" w:rsidR="00853A21" w:rsidRDefault="00853A21" w:rsidP="00853A21">
            <w:pPr>
              <w:spacing w:before="20" w:after="20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Рекомендованный объем средств</w:t>
            </w:r>
          </w:p>
          <w:p w14:paraId="6AA276FC" w14:textId="5A237F82" w:rsidR="00853A21" w:rsidRPr="00853A21" w:rsidRDefault="00853A21" w:rsidP="00853A21">
            <w:pPr>
              <w:spacing w:before="20" w:after="2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 (в долл. США)</w:t>
            </w:r>
          </w:p>
        </w:tc>
        <w:tc>
          <w:tcPr>
            <w:tcW w:w="1946" w:type="pct"/>
          </w:tcPr>
          <w:p w14:paraId="7FC8A1EE" w14:textId="77777777" w:rsidR="00853A21" w:rsidRDefault="00853A21" w:rsidP="00853A21">
            <w:pPr>
              <w:spacing w:before="20" w:after="20"/>
              <w:jc w:val="center"/>
              <w:rPr>
                <w:b/>
                <w:bCs/>
                <w:color w:val="000000"/>
                <w:sz w:val="16"/>
                <w:szCs w:val="16"/>
                <w:lang w:val="en-US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 xml:space="preserve">Эксплуатационные расходы </w:t>
            </w:r>
          </w:p>
          <w:p w14:paraId="75BB83A0" w14:textId="4EF91262" w:rsidR="00853A21" w:rsidRPr="00853A21" w:rsidRDefault="00853A21" w:rsidP="00853A21">
            <w:pPr>
              <w:spacing w:before="20" w:after="20"/>
              <w:jc w:val="center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bCs/>
                <w:color w:val="000000"/>
                <w:sz w:val="16"/>
                <w:szCs w:val="16"/>
                <w:lang w:val="ru-RU"/>
              </w:rPr>
              <w:t>(в долл. США)</w:t>
            </w:r>
          </w:p>
        </w:tc>
      </w:tr>
      <w:tr w:rsidR="004E4E51" w14:paraId="26C4A35E" w14:textId="77777777" w:rsidTr="00853A21">
        <w:trPr>
          <w:trHeight w:val="77"/>
        </w:trPr>
        <w:tc>
          <w:tcPr>
            <w:tcW w:w="1649" w:type="pct"/>
          </w:tcPr>
          <w:p w14:paraId="103F0495" w14:textId="7535014F" w:rsidR="004E4E51" w:rsidRPr="00853A21" w:rsidRDefault="00853A21" w:rsidP="0001332F">
            <w:pPr>
              <w:spacing w:before="20" w:after="20"/>
              <w:rPr>
                <w:color w:val="000000"/>
                <w:sz w:val="16"/>
                <w:szCs w:val="16"/>
              </w:rPr>
            </w:pPr>
            <w:r>
              <w:rPr>
                <w:sz w:val="16"/>
                <w:szCs w:val="16"/>
              </w:rPr>
              <w:t>ЮНЕП</w:t>
            </w:r>
          </w:p>
        </w:tc>
        <w:tc>
          <w:tcPr>
            <w:tcW w:w="1406" w:type="pct"/>
          </w:tcPr>
          <w:p w14:paraId="5C9F72D6" w14:textId="4127A507" w:rsidR="004E4E51" w:rsidRPr="00853A21" w:rsidRDefault="004E4E51" w:rsidP="0001332F">
            <w:pP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 w:rsidRPr="00853A21">
              <w:rPr>
                <w:sz w:val="16"/>
                <w:szCs w:val="16"/>
              </w:rPr>
              <w:t>239</w:t>
            </w:r>
            <w:r w:rsidR="00853A21">
              <w:rPr>
                <w:sz w:val="16"/>
                <w:szCs w:val="16"/>
              </w:rPr>
              <w:t xml:space="preserve"> </w:t>
            </w:r>
            <w:r w:rsidRPr="00853A21">
              <w:rPr>
                <w:sz w:val="16"/>
                <w:szCs w:val="16"/>
              </w:rPr>
              <w:t>000</w:t>
            </w:r>
          </w:p>
        </w:tc>
        <w:tc>
          <w:tcPr>
            <w:tcW w:w="1946" w:type="pct"/>
          </w:tcPr>
          <w:p w14:paraId="6C056A1C" w14:textId="049CFA8A" w:rsidR="004E4E51" w:rsidRPr="00853A21" w:rsidRDefault="004E4E51" w:rsidP="0001332F">
            <w:pPr>
              <w:spacing w:before="20" w:after="20"/>
              <w:jc w:val="right"/>
              <w:rPr>
                <w:color w:val="000000"/>
                <w:sz w:val="16"/>
                <w:szCs w:val="16"/>
              </w:rPr>
            </w:pPr>
            <w:r w:rsidRPr="00853A21">
              <w:rPr>
                <w:color w:val="000000"/>
                <w:sz w:val="16"/>
                <w:szCs w:val="16"/>
              </w:rPr>
              <w:t>31</w:t>
            </w:r>
            <w:r w:rsidR="00853A21">
              <w:rPr>
                <w:color w:val="000000"/>
                <w:sz w:val="16"/>
                <w:szCs w:val="16"/>
              </w:rPr>
              <w:t xml:space="preserve"> </w:t>
            </w:r>
            <w:r w:rsidRPr="00853A21">
              <w:rPr>
                <w:color w:val="000000"/>
                <w:sz w:val="16"/>
                <w:szCs w:val="16"/>
              </w:rPr>
              <w:t>070</w:t>
            </w:r>
          </w:p>
        </w:tc>
      </w:tr>
    </w:tbl>
    <w:p w14:paraId="60BC15E7" w14:textId="77777777" w:rsidR="004E4E51" w:rsidRPr="00853A21" w:rsidRDefault="004E4E51" w:rsidP="004A4122">
      <w:pPr>
        <w:jc w:val="center"/>
        <w:rPr>
          <w:sz w:val="16"/>
          <w:szCs w:val="16"/>
        </w:rPr>
      </w:pPr>
    </w:p>
    <w:tbl>
      <w:tblPr>
        <w:tblW w:w="5968" w:type="pct"/>
        <w:tblInd w:w="-88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779"/>
        <w:gridCol w:w="7651"/>
      </w:tblGrid>
      <w:tr w:rsidR="00853A21" w14:paraId="46DF3850" w14:textId="77777777" w:rsidTr="00853A21">
        <w:trPr>
          <w:trHeight w:hRule="exact" w:val="281"/>
        </w:trPr>
        <w:tc>
          <w:tcPr>
            <w:tcW w:w="1653" w:type="pct"/>
          </w:tcPr>
          <w:p w14:paraId="2AA12712" w14:textId="05ABFCEA" w:rsidR="00853A21" w:rsidRDefault="00853A21" w:rsidP="00853A21">
            <w:pPr>
              <w:jc w:val="left"/>
              <w:rPr>
                <w:b/>
                <w:color w:val="000000"/>
                <w:sz w:val="16"/>
                <w:szCs w:val="16"/>
              </w:rPr>
            </w:pPr>
            <w:r>
              <w:rPr>
                <w:b/>
                <w:color w:val="000000"/>
                <w:sz w:val="16"/>
                <w:szCs w:val="16"/>
              </w:rPr>
              <w:t>Рекомендация секретариата:</w:t>
            </w:r>
          </w:p>
        </w:tc>
        <w:tc>
          <w:tcPr>
            <w:tcW w:w="3347" w:type="pct"/>
          </w:tcPr>
          <w:p w14:paraId="0364A374" w14:textId="039257A1" w:rsidR="00853A21" w:rsidRDefault="00853A21" w:rsidP="00853A21">
            <w:pPr>
              <w:jc w:val="center"/>
              <w:rPr>
                <w:color w:val="000000"/>
                <w:sz w:val="16"/>
                <w:szCs w:val="16"/>
              </w:rPr>
            </w:pPr>
            <w:r>
              <w:rPr>
                <w:color w:val="000000"/>
                <w:sz w:val="16"/>
                <w:szCs w:val="16"/>
                <w:lang w:val="ru-RU"/>
              </w:rPr>
              <w:t>Индивидуальное рассмотрение</w:t>
            </w:r>
          </w:p>
        </w:tc>
      </w:tr>
    </w:tbl>
    <w:p w14:paraId="5A10428F" w14:textId="628F9017" w:rsidR="004E4E51" w:rsidRPr="00996241" w:rsidRDefault="004E4E51" w:rsidP="006828C8">
      <w:pPr>
        <w:keepNext/>
        <w:tabs>
          <w:tab w:val="left" w:pos="2880"/>
          <w:tab w:val="left" w:pos="5760"/>
        </w:tabs>
        <w:spacing w:before="240" w:after="240"/>
        <w:jc w:val="center"/>
        <w:rPr>
          <w:b/>
        </w:rPr>
      </w:pPr>
      <w:r>
        <w:rPr>
          <w:b/>
        </w:rPr>
        <w:br w:type="page"/>
      </w:r>
      <w:r>
        <w:rPr>
          <w:b/>
          <w:lang w:val="ru-RU"/>
        </w:rPr>
        <w:lastRenderedPageBreak/>
        <w:t xml:space="preserve">ОПИСАНИЕ ПРОЕКТА </w:t>
      </w:r>
    </w:p>
    <w:p w14:paraId="3CD643E3" w14:textId="77777777" w:rsidR="004E4E51" w:rsidRPr="00996241" w:rsidRDefault="004E4E51" w:rsidP="006828C8">
      <w:pPr>
        <w:keepNext/>
        <w:spacing w:after="240"/>
        <w:rPr>
          <w:b/>
        </w:rPr>
      </w:pPr>
      <w:r w:rsidRPr="00A54A9E">
        <w:rPr>
          <w:b/>
          <w:lang w:val="ru-RU"/>
        </w:rPr>
        <w:t>Общие сведения</w:t>
      </w:r>
    </w:p>
    <w:p w14:paraId="02F73070" w14:textId="77777777" w:rsidR="004E4E51" w:rsidRPr="004764CE" w:rsidRDefault="004E4E51" w:rsidP="004A4122">
      <w:pPr>
        <w:pStyle w:val="Heading1"/>
        <w:rPr>
          <w:lang w:val="ru-RU"/>
        </w:rPr>
      </w:pPr>
      <w:r w:rsidRPr="005C4ED4">
        <w:rPr>
          <w:lang w:val="ru-RU"/>
        </w:rPr>
        <w:t>ЮНЕП</w:t>
      </w:r>
      <w:r>
        <w:rPr>
          <w:lang w:val="ru-RU"/>
        </w:rPr>
        <w:t xml:space="preserve"> о</w:t>
      </w:r>
      <w:r w:rsidRPr="005C4ED4">
        <w:rPr>
          <w:lang w:val="ru-RU"/>
        </w:rPr>
        <w:t xml:space="preserve">т имени правительства </w:t>
      </w:r>
      <w:r>
        <w:rPr>
          <w:lang w:val="ru-RU"/>
        </w:rPr>
        <w:t>Джибути</w:t>
      </w:r>
      <w:r w:rsidRPr="005C4ED4">
        <w:rPr>
          <w:lang w:val="ru-RU"/>
        </w:rPr>
        <w:t xml:space="preserve">, </w:t>
      </w:r>
      <w:r>
        <w:rPr>
          <w:lang w:val="ru-RU"/>
        </w:rPr>
        <w:t xml:space="preserve">действуя в качестве уполномоченного учреждения-исполнителя, </w:t>
      </w:r>
      <w:r w:rsidRPr="005C4ED4">
        <w:rPr>
          <w:lang w:val="ru-RU"/>
        </w:rPr>
        <w:t xml:space="preserve">подала заявку на реализацию этапа </w:t>
      </w:r>
      <w:r>
        <w:t>II</w:t>
      </w:r>
      <w:r>
        <w:rPr>
          <w:lang w:val="ru-RU"/>
        </w:rPr>
        <w:t xml:space="preserve"> плана организационной деятельности по поэтапному отказу от ГХФУ </w:t>
      </w:r>
      <w:r w:rsidRPr="005C4ED4">
        <w:rPr>
          <w:lang w:val="ru-RU"/>
        </w:rPr>
        <w:t>(</w:t>
      </w:r>
      <w:r>
        <w:rPr>
          <w:lang w:val="ru-RU"/>
        </w:rPr>
        <w:t>ПОДПО</w:t>
      </w:r>
      <w:r w:rsidRPr="005C4ED4">
        <w:rPr>
          <w:lang w:val="ru-RU"/>
        </w:rPr>
        <w:t xml:space="preserve">) </w:t>
      </w:r>
      <w:r>
        <w:rPr>
          <w:lang w:val="ru-RU"/>
        </w:rPr>
        <w:t xml:space="preserve">на сумму </w:t>
      </w:r>
      <w:r w:rsidRPr="004764CE">
        <w:rPr>
          <w:lang w:val="ru-RU"/>
        </w:rPr>
        <w:t>42</w:t>
      </w:r>
      <w:r>
        <w:rPr>
          <w:lang w:val="ru-RU"/>
        </w:rPr>
        <w:t>3 </w:t>
      </w:r>
      <w:r w:rsidRPr="004764CE">
        <w:rPr>
          <w:lang w:val="ru-RU"/>
        </w:rPr>
        <w:t>000</w:t>
      </w:r>
      <w:r w:rsidRPr="005C4ED4">
        <w:rPr>
          <w:lang w:val="ru-RU"/>
        </w:rPr>
        <w:t xml:space="preserve"> долл. США</w:t>
      </w:r>
      <w:r>
        <w:rPr>
          <w:lang w:val="ru-RU"/>
        </w:rPr>
        <w:t xml:space="preserve"> </w:t>
      </w:r>
      <w:r w:rsidRPr="005C4ED4">
        <w:rPr>
          <w:lang w:val="ru-RU"/>
        </w:rPr>
        <w:t xml:space="preserve">плюс </w:t>
      </w:r>
      <w:r>
        <w:rPr>
          <w:lang w:val="ru-RU"/>
        </w:rPr>
        <w:t xml:space="preserve">эксплуатационные расходы учреждения на сумму </w:t>
      </w:r>
      <w:r w:rsidRPr="004764CE">
        <w:rPr>
          <w:lang w:val="ru-RU"/>
        </w:rPr>
        <w:t>54</w:t>
      </w:r>
      <w:r>
        <w:rPr>
          <w:lang w:val="ru-RU"/>
        </w:rPr>
        <w:t> </w:t>
      </w:r>
      <w:r w:rsidRPr="004764CE">
        <w:rPr>
          <w:lang w:val="ru-RU"/>
        </w:rPr>
        <w:t>990</w:t>
      </w:r>
      <w:r w:rsidRPr="005C4ED4">
        <w:rPr>
          <w:lang w:val="ru-RU"/>
        </w:rPr>
        <w:t xml:space="preserve"> долл. США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соответствии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с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первоначально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представленными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документами</w:t>
      </w:r>
      <w:r w:rsidRPr="00561720">
        <w:rPr>
          <w:vertAlign w:val="superscript"/>
        </w:rPr>
        <w:footnoteReference w:id="3"/>
      </w:r>
      <w:r w:rsidRPr="003611EC">
        <w:rPr>
          <w:lang w:val="ru-RU"/>
        </w:rPr>
        <w:t xml:space="preserve">. </w:t>
      </w:r>
      <w:r>
        <w:rPr>
          <w:lang w:val="ru-RU"/>
        </w:rPr>
        <w:t xml:space="preserve">В представленную документацию включен </w:t>
      </w:r>
      <w:r w:rsidRPr="004764CE">
        <w:rPr>
          <w:lang w:val="ru-RU"/>
        </w:rPr>
        <w:t>доклад о результатах проверки</w:t>
      </w:r>
      <w:r>
        <w:rPr>
          <w:lang w:val="ru-RU"/>
        </w:rPr>
        <w:t xml:space="preserve"> за </w:t>
      </w:r>
      <w:r w:rsidRPr="004764CE">
        <w:rPr>
          <w:lang w:val="ru-RU"/>
        </w:rPr>
        <w:t>2019</w:t>
      </w:r>
      <w:r>
        <w:rPr>
          <w:lang w:val="ru-RU"/>
        </w:rPr>
        <w:noBreakHyphen/>
      </w:r>
      <w:r w:rsidRPr="004764CE">
        <w:rPr>
          <w:lang w:val="ru-RU"/>
        </w:rPr>
        <w:t>2024</w:t>
      </w:r>
      <w:r>
        <w:rPr>
          <w:lang w:val="ru-RU"/>
        </w:rPr>
        <w:t xml:space="preserve"> годы. Реализация</w:t>
      </w:r>
      <w:r w:rsidRPr="004764CE">
        <w:rPr>
          <w:lang w:val="ru-RU"/>
        </w:rPr>
        <w:t xml:space="preserve"> </w:t>
      </w:r>
      <w:r w:rsidRPr="005C4ED4">
        <w:rPr>
          <w:lang w:val="ru-RU"/>
        </w:rPr>
        <w:t>этапа</w:t>
      </w:r>
      <w:r w:rsidRPr="004764CE">
        <w:rPr>
          <w:lang w:val="ru-RU"/>
        </w:rPr>
        <w:t xml:space="preserve"> </w:t>
      </w:r>
      <w:r>
        <w:t>II</w:t>
      </w:r>
      <w:r w:rsidRPr="004764CE">
        <w:rPr>
          <w:lang w:val="ru-RU"/>
        </w:rPr>
        <w:t xml:space="preserve"> </w:t>
      </w:r>
      <w:r>
        <w:rPr>
          <w:lang w:val="ru-RU"/>
        </w:rPr>
        <w:t>ПОДПО</w:t>
      </w:r>
      <w:r w:rsidRPr="004764CE">
        <w:rPr>
          <w:lang w:val="ru-RU"/>
        </w:rPr>
        <w:t xml:space="preserve"> </w:t>
      </w:r>
      <w:r>
        <w:rPr>
          <w:lang w:val="ru-RU"/>
        </w:rPr>
        <w:t>обеспечит</w:t>
      </w:r>
      <w:r w:rsidRPr="004764CE">
        <w:rPr>
          <w:lang w:val="ru-RU"/>
        </w:rPr>
        <w:t xml:space="preserve"> </w:t>
      </w:r>
      <w:r w:rsidRPr="005C4ED4">
        <w:rPr>
          <w:lang w:val="ru-RU"/>
        </w:rPr>
        <w:t>поэтапн</w:t>
      </w:r>
      <w:r>
        <w:rPr>
          <w:lang w:val="ru-RU"/>
        </w:rPr>
        <w:t>ый</w:t>
      </w:r>
      <w:r w:rsidRPr="004764CE">
        <w:rPr>
          <w:lang w:val="ru-RU"/>
        </w:rPr>
        <w:t xml:space="preserve"> </w:t>
      </w:r>
      <w:r w:rsidRPr="005C4ED4">
        <w:rPr>
          <w:lang w:val="ru-RU"/>
        </w:rPr>
        <w:t>отказ</w:t>
      </w:r>
      <w:r w:rsidRPr="004764CE">
        <w:rPr>
          <w:lang w:val="ru-RU"/>
        </w:rPr>
        <w:t xml:space="preserve"> </w:t>
      </w:r>
      <w:r w:rsidRPr="005C4ED4">
        <w:rPr>
          <w:lang w:val="ru-RU"/>
        </w:rPr>
        <w:t>от</w:t>
      </w:r>
      <w:r w:rsidRPr="004764CE">
        <w:rPr>
          <w:lang w:val="ru-RU"/>
        </w:rPr>
        <w:t xml:space="preserve"> </w:t>
      </w:r>
      <w:r w:rsidRPr="005C4ED4">
        <w:rPr>
          <w:lang w:val="ru-RU"/>
        </w:rPr>
        <w:t>оста</w:t>
      </w:r>
      <w:r>
        <w:rPr>
          <w:lang w:val="ru-RU"/>
        </w:rPr>
        <w:t>ющегося</w:t>
      </w:r>
      <w:r w:rsidRPr="004764CE">
        <w:rPr>
          <w:lang w:val="ru-RU"/>
        </w:rPr>
        <w:t xml:space="preserve"> </w:t>
      </w:r>
      <w:r w:rsidRPr="005C4ED4">
        <w:rPr>
          <w:lang w:val="ru-RU"/>
        </w:rPr>
        <w:t>потребления</w:t>
      </w:r>
      <w:r w:rsidRPr="004764CE">
        <w:rPr>
          <w:lang w:val="ru-RU"/>
        </w:rPr>
        <w:t xml:space="preserve"> </w:t>
      </w:r>
      <w:r w:rsidRPr="005C4ED4">
        <w:rPr>
          <w:lang w:val="ru-RU"/>
        </w:rPr>
        <w:t>ГХФУ</w:t>
      </w:r>
      <w:r w:rsidRPr="004764CE">
        <w:rPr>
          <w:lang w:val="ru-RU"/>
        </w:rPr>
        <w:t xml:space="preserve"> </w:t>
      </w:r>
      <w:r w:rsidRPr="005C4ED4">
        <w:rPr>
          <w:lang w:val="ru-RU"/>
        </w:rPr>
        <w:t>к</w:t>
      </w:r>
      <w:r w:rsidRPr="004764CE">
        <w:rPr>
          <w:lang w:val="ru-RU"/>
        </w:rPr>
        <w:t xml:space="preserve"> 2030 </w:t>
      </w:r>
      <w:r w:rsidRPr="005C4ED4">
        <w:rPr>
          <w:lang w:val="ru-RU"/>
        </w:rPr>
        <w:t>году</w:t>
      </w:r>
      <w:r>
        <w:rPr>
          <w:lang w:val="ru-RU"/>
        </w:rPr>
        <w:t xml:space="preserve">. </w:t>
      </w:r>
      <w:r w:rsidRPr="004764CE">
        <w:rPr>
          <w:lang w:val="ru-RU"/>
        </w:rPr>
        <w:t xml:space="preserve"> </w:t>
      </w:r>
    </w:p>
    <w:p w14:paraId="6009EB6A" w14:textId="77777777" w:rsidR="004E4E51" w:rsidRPr="00056C60" w:rsidRDefault="004E4E51" w:rsidP="004A4122">
      <w:pPr>
        <w:pStyle w:val="Heading1"/>
        <w:rPr>
          <w:lang w:val="ru-RU"/>
        </w:rPr>
      </w:pPr>
      <w:r w:rsidRPr="00D17896">
        <w:rPr>
          <w:lang w:val="ru-RU"/>
        </w:rPr>
        <w:t>Первый</w:t>
      </w:r>
      <w:r w:rsidRPr="00056C60">
        <w:rPr>
          <w:lang w:val="ru-RU"/>
        </w:rPr>
        <w:t xml:space="preserve"> </w:t>
      </w:r>
      <w:r w:rsidRPr="00D17896">
        <w:rPr>
          <w:lang w:val="ru-RU"/>
        </w:rPr>
        <w:t>транш</w:t>
      </w:r>
      <w:r w:rsidRPr="00056C60">
        <w:rPr>
          <w:lang w:val="ru-RU"/>
        </w:rPr>
        <w:t xml:space="preserve"> </w:t>
      </w:r>
      <w:r w:rsidRPr="00D17896">
        <w:rPr>
          <w:lang w:val="ru-RU"/>
        </w:rPr>
        <w:t>этапа</w:t>
      </w:r>
      <w:r w:rsidRPr="00056C60">
        <w:rPr>
          <w:lang w:val="ru-RU"/>
        </w:rPr>
        <w:t xml:space="preserve"> </w:t>
      </w:r>
      <w:r w:rsidRPr="00D17896">
        <w:t>II</w:t>
      </w:r>
      <w:r w:rsidRPr="00056C60">
        <w:rPr>
          <w:lang w:val="ru-RU"/>
        </w:rPr>
        <w:t xml:space="preserve"> </w:t>
      </w:r>
      <w:r>
        <w:rPr>
          <w:lang w:val="ru-RU"/>
        </w:rPr>
        <w:t>ПОДПО</w:t>
      </w:r>
      <w:r w:rsidRPr="00056C60">
        <w:rPr>
          <w:lang w:val="ru-RU"/>
        </w:rPr>
        <w:t xml:space="preserve">, </w:t>
      </w:r>
      <w:r w:rsidRPr="00D17896">
        <w:rPr>
          <w:lang w:val="ru-RU"/>
        </w:rPr>
        <w:t>запрашиваемый</w:t>
      </w:r>
      <w:r w:rsidRPr="00056C60">
        <w:rPr>
          <w:lang w:val="ru-RU"/>
        </w:rPr>
        <w:t xml:space="preserve"> </w:t>
      </w:r>
      <w:r w:rsidRPr="00D17896">
        <w:rPr>
          <w:lang w:val="ru-RU"/>
        </w:rPr>
        <w:t>на</w:t>
      </w:r>
      <w:r w:rsidRPr="00056C60">
        <w:rPr>
          <w:lang w:val="ru-RU"/>
        </w:rPr>
        <w:t xml:space="preserve"> </w:t>
      </w:r>
      <w:r>
        <w:rPr>
          <w:lang w:val="ru-RU"/>
        </w:rPr>
        <w:t>настоящем</w:t>
      </w:r>
      <w:r w:rsidRPr="00056C60">
        <w:rPr>
          <w:lang w:val="ru-RU"/>
        </w:rPr>
        <w:t xml:space="preserve"> </w:t>
      </w:r>
      <w:r>
        <w:rPr>
          <w:lang w:val="ru-RU"/>
        </w:rPr>
        <w:t>совещании</w:t>
      </w:r>
      <w:r w:rsidRPr="00056C60">
        <w:rPr>
          <w:lang w:val="ru-RU"/>
        </w:rPr>
        <w:t xml:space="preserve">, </w:t>
      </w:r>
      <w:r w:rsidRPr="00D17896">
        <w:rPr>
          <w:lang w:val="ru-RU"/>
        </w:rPr>
        <w:t>сост</w:t>
      </w:r>
      <w:r>
        <w:rPr>
          <w:lang w:val="ru-RU"/>
        </w:rPr>
        <w:t>оит</w:t>
      </w:r>
      <w:r w:rsidRPr="00056C60">
        <w:rPr>
          <w:lang w:val="ru-RU"/>
        </w:rPr>
        <w:t xml:space="preserve"> </w:t>
      </w:r>
      <w:r>
        <w:rPr>
          <w:lang w:val="ru-RU"/>
        </w:rPr>
        <w:t>из</w:t>
      </w:r>
      <w:r w:rsidRPr="00056C60">
        <w:rPr>
          <w:lang w:val="ru-RU"/>
        </w:rPr>
        <w:t xml:space="preserve"> 263</w:t>
      </w:r>
      <w:r>
        <w:rPr>
          <w:lang w:val="ru-RU"/>
        </w:rPr>
        <w:t> </w:t>
      </w:r>
      <w:r w:rsidRPr="00056C60">
        <w:rPr>
          <w:lang w:val="ru-RU"/>
        </w:rPr>
        <w:t>000</w:t>
      </w:r>
      <w:r>
        <w:rPr>
          <w:lang w:val="ru-RU"/>
        </w:rPr>
        <w:t xml:space="preserve"> долл. США плюс эксплуатационные расходы учреждения в размере </w:t>
      </w:r>
      <w:r w:rsidRPr="00056C60">
        <w:rPr>
          <w:lang w:val="ru-RU"/>
        </w:rPr>
        <w:t>34</w:t>
      </w:r>
      <w:r>
        <w:rPr>
          <w:lang w:val="ru-RU"/>
        </w:rPr>
        <w:t> </w:t>
      </w:r>
      <w:r w:rsidRPr="00056C60">
        <w:rPr>
          <w:lang w:val="ru-RU"/>
        </w:rPr>
        <w:t>190</w:t>
      </w:r>
      <w:r>
        <w:rPr>
          <w:lang w:val="ru-RU"/>
        </w:rPr>
        <w:t xml:space="preserve"> долл. США для ЮНЕП </w:t>
      </w:r>
      <w:r w:rsidRPr="00A54A9E">
        <w:rPr>
          <w:lang w:val="ru-RU"/>
        </w:rPr>
        <w:t>в соответствии с первоначально представленными документами</w:t>
      </w:r>
      <w:r>
        <w:rPr>
          <w:lang w:val="ru-RU"/>
        </w:rPr>
        <w:t>.</w:t>
      </w:r>
    </w:p>
    <w:p w14:paraId="77991A39" w14:textId="77777777" w:rsidR="004E4E51" w:rsidRPr="00331F13" w:rsidRDefault="004E4E51" w:rsidP="004A4122">
      <w:pPr>
        <w:keepNext/>
        <w:spacing w:after="240"/>
        <w:outlineLvl w:val="0"/>
        <w:rPr>
          <w:b/>
          <w:lang w:val="ru-RU"/>
        </w:rPr>
      </w:pPr>
      <w:r w:rsidRPr="00A54A9E">
        <w:rPr>
          <w:b/>
          <w:lang w:val="ru-RU"/>
        </w:rPr>
        <w:t>Положение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дел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с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осуществлением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этапа</w:t>
      </w:r>
      <w:r w:rsidRPr="0052480E">
        <w:rPr>
          <w:b/>
          <w:lang w:val="ru-RU"/>
        </w:rPr>
        <w:t xml:space="preserve"> </w:t>
      </w:r>
      <w:r w:rsidRPr="0052480E">
        <w:rPr>
          <w:b/>
          <w:bCs/>
        </w:rPr>
        <w:t>I</w:t>
      </w:r>
      <w:r w:rsidRPr="0052480E">
        <w:rPr>
          <w:lang w:val="ru-RU"/>
        </w:rPr>
        <w:t xml:space="preserve"> </w:t>
      </w:r>
      <w:r w:rsidRPr="00A54A9E">
        <w:rPr>
          <w:b/>
          <w:lang w:val="ru-RU"/>
        </w:rPr>
        <w:t>плана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организационной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деятельности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по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поэтапному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отказу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от</w:t>
      </w:r>
      <w:r w:rsidRPr="0052480E">
        <w:rPr>
          <w:b/>
          <w:lang w:val="ru-RU"/>
        </w:rPr>
        <w:t xml:space="preserve"> </w:t>
      </w:r>
      <w:r w:rsidRPr="00A54A9E">
        <w:rPr>
          <w:b/>
          <w:lang w:val="ru-RU"/>
        </w:rPr>
        <w:t>ГХФУ</w:t>
      </w:r>
      <w:r w:rsidRPr="00331F13">
        <w:rPr>
          <w:b/>
          <w:lang w:val="ru-RU"/>
        </w:rPr>
        <w:t xml:space="preserve"> </w:t>
      </w:r>
    </w:p>
    <w:p w14:paraId="478FEFF2" w14:textId="77777777" w:rsidR="004E4E51" w:rsidRPr="003611EC" w:rsidRDefault="004E4E51" w:rsidP="00AC2F3A">
      <w:pPr>
        <w:pStyle w:val="Heading1"/>
        <w:rPr>
          <w:lang w:val="ru-RU"/>
        </w:rPr>
      </w:pPr>
      <w:r w:rsidRPr="00762CA9">
        <w:rPr>
          <w:lang w:val="ru-RU"/>
        </w:rPr>
        <w:t xml:space="preserve">Этап </w:t>
      </w:r>
      <w:r w:rsidRPr="00762CA9">
        <w:t>I</w:t>
      </w:r>
      <w:r w:rsidRPr="00762CA9">
        <w:rPr>
          <w:lang w:val="ru-RU"/>
        </w:rPr>
        <w:t xml:space="preserve"> </w:t>
      </w:r>
      <w:r>
        <w:rPr>
          <w:lang w:val="ru-RU"/>
        </w:rPr>
        <w:t xml:space="preserve">ПОДПО </w:t>
      </w:r>
      <w:r w:rsidRPr="00762CA9">
        <w:rPr>
          <w:lang w:val="ru-RU"/>
        </w:rPr>
        <w:t xml:space="preserve">для </w:t>
      </w:r>
      <w:r>
        <w:rPr>
          <w:lang w:val="ru-RU"/>
        </w:rPr>
        <w:t>Джибути</w:t>
      </w:r>
      <w:r w:rsidRPr="00762CA9">
        <w:rPr>
          <w:lang w:val="ru-RU"/>
        </w:rPr>
        <w:t xml:space="preserve"> был </w:t>
      </w:r>
      <w:r>
        <w:rPr>
          <w:lang w:val="ru-RU"/>
        </w:rPr>
        <w:t xml:space="preserve">утвержден </w:t>
      </w:r>
      <w:r w:rsidRPr="00762CA9">
        <w:rPr>
          <w:lang w:val="ru-RU"/>
        </w:rPr>
        <w:t>на 6</w:t>
      </w:r>
      <w:r>
        <w:rPr>
          <w:lang w:val="ru-RU"/>
        </w:rPr>
        <w:t>6</w:t>
      </w:r>
      <w:r w:rsidRPr="00762CA9">
        <w:rPr>
          <w:lang w:val="ru-RU"/>
        </w:rPr>
        <w:t xml:space="preserve">-м </w:t>
      </w:r>
      <w:r>
        <w:rPr>
          <w:lang w:val="ru-RU"/>
        </w:rPr>
        <w:t>совещании</w:t>
      </w:r>
      <w:r w:rsidRPr="00576C61">
        <w:rPr>
          <w:vertAlign w:val="superscript"/>
        </w:rPr>
        <w:footnoteReference w:id="4"/>
      </w:r>
      <w:r>
        <w:rPr>
          <w:lang w:val="ru-RU"/>
        </w:rPr>
        <w:t xml:space="preserve"> с целью </w:t>
      </w:r>
      <w:r w:rsidRPr="00762CA9">
        <w:rPr>
          <w:lang w:val="ru-RU"/>
        </w:rPr>
        <w:t>поэтапн</w:t>
      </w:r>
      <w:r>
        <w:rPr>
          <w:lang w:val="ru-RU"/>
        </w:rPr>
        <w:t>ого</w:t>
      </w:r>
      <w:r w:rsidRPr="00762CA9">
        <w:rPr>
          <w:lang w:val="ru-RU"/>
        </w:rPr>
        <w:t xml:space="preserve"> отказ</w:t>
      </w:r>
      <w:r>
        <w:rPr>
          <w:lang w:val="ru-RU"/>
        </w:rPr>
        <w:t>а</w:t>
      </w:r>
      <w:r w:rsidRPr="00762CA9">
        <w:rPr>
          <w:lang w:val="ru-RU"/>
        </w:rPr>
        <w:t xml:space="preserve"> от </w:t>
      </w:r>
      <w:r>
        <w:rPr>
          <w:lang w:val="ru-RU"/>
        </w:rPr>
        <w:t xml:space="preserve">0,24 </w:t>
      </w:r>
      <w:r w:rsidRPr="00762CA9">
        <w:rPr>
          <w:lang w:val="ru-RU"/>
        </w:rPr>
        <w:t>тонн</w:t>
      </w:r>
      <w:r>
        <w:rPr>
          <w:lang w:val="ru-RU"/>
        </w:rPr>
        <w:t>ы</w:t>
      </w:r>
      <w:r w:rsidRPr="00762CA9">
        <w:rPr>
          <w:lang w:val="ru-RU"/>
        </w:rPr>
        <w:t xml:space="preserve"> ОРС ГХФУ, используемых в секторе обслуживания </w:t>
      </w:r>
      <w:r>
        <w:rPr>
          <w:lang w:val="ru-RU"/>
        </w:rPr>
        <w:t>холодильного и кондиционерного оборудования</w:t>
      </w:r>
      <w:r w:rsidRPr="00762CA9">
        <w:rPr>
          <w:lang w:val="ru-RU"/>
        </w:rPr>
        <w:t xml:space="preserve"> (</w:t>
      </w:r>
      <w:r>
        <w:rPr>
          <w:lang w:val="ru-RU"/>
        </w:rPr>
        <w:t>ХКО</w:t>
      </w:r>
      <w:r w:rsidRPr="00762CA9">
        <w:rPr>
          <w:lang w:val="ru-RU"/>
        </w:rPr>
        <w:t xml:space="preserve">), </w:t>
      </w:r>
      <w:r>
        <w:rPr>
          <w:lang w:val="ru-RU"/>
        </w:rPr>
        <w:t xml:space="preserve">для </w:t>
      </w:r>
      <w:r w:rsidRPr="00762CA9">
        <w:rPr>
          <w:lang w:val="ru-RU"/>
        </w:rPr>
        <w:t>достижени</w:t>
      </w:r>
      <w:r>
        <w:rPr>
          <w:lang w:val="ru-RU"/>
        </w:rPr>
        <w:t>я</w:t>
      </w:r>
      <w:r w:rsidRPr="00762CA9">
        <w:rPr>
          <w:lang w:val="ru-RU"/>
        </w:rPr>
        <w:t xml:space="preserve"> 35-процентного сокращения от базового уровня к 2020 году</w:t>
      </w:r>
      <w:r>
        <w:rPr>
          <w:lang w:val="ru-RU"/>
        </w:rPr>
        <w:t xml:space="preserve"> при общей стоимости проекта в 164 </w:t>
      </w:r>
      <w:r w:rsidRPr="00331F13">
        <w:rPr>
          <w:lang w:val="ru-RU"/>
        </w:rPr>
        <w:t>500</w:t>
      </w:r>
      <w:r w:rsidRPr="00762CA9">
        <w:rPr>
          <w:lang w:val="ru-RU"/>
        </w:rPr>
        <w:t xml:space="preserve"> долл</w:t>
      </w:r>
      <w:r>
        <w:rPr>
          <w:lang w:val="ru-RU"/>
        </w:rPr>
        <w:t>.</w:t>
      </w:r>
      <w:r w:rsidRPr="00762CA9">
        <w:rPr>
          <w:lang w:val="ru-RU"/>
        </w:rPr>
        <w:t xml:space="preserve"> США плюс </w:t>
      </w:r>
      <w:r>
        <w:rPr>
          <w:lang w:val="ru-RU"/>
        </w:rPr>
        <w:t>эксплуатационные расходы учреждений. Срок</w:t>
      </w:r>
      <w:r w:rsidRPr="00331F13">
        <w:rPr>
          <w:lang w:val="ru-RU"/>
        </w:rPr>
        <w:t xml:space="preserve"> </w:t>
      </w:r>
      <w:r>
        <w:rPr>
          <w:lang w:val="ru-RU"/>
        </w:rPr>
        <w:t>завершения</w:t>
      </w:r>
      <w:r w:rsidRPr="00331F13">
        <w:rPr>
          <w:lang w:val="ru-RU"/>
        </w:rPr>
        <w:t xml:space="preserve"> </w:t>
      </w:r>
      <w:r>
        <w:rPr>
          <w:lang w:val="ru-RU"/>
        </w:rPr>
        <w:t>э</w:t>
      </w:r>
      <w:r w:rsidRPr="006C10DA">
        <w:rPr>
          <w:lang w:val="ru-RU"/>
        </w:rPr>
        <w:t>тап</w:t>
      </w:r>
      <w:r>
        <w:rPr>
          <w:lang w:val="ru-RU"/>
        </w:rPr>
        <w:t>а</w:t>
      </w:r>
      <w:r w:rsidRPr="00331F13">
        <w:rPr>
          <w:lang w:val="ru-RU"/>
        </w:rPr>
        <w:t xml:space="preserve"> </w:t>
      </w:r>
      <w:r w:rsidRPr="00762CA9">
        <w:t>I</w:t>
      </w:r>
      <w:r w:rsidRPr="00331F13">
        <w:rPr>
          <w:lang w:val="ru-RU"/>
        </w:rPr>
        <w:t xml:space="preserve"> </w:t>
      </w:r>
      <w:r>
        <w:rPr>
          <w:lang w:val="ru-RU"/>
        </w:rPr>
        <w:t>ПОДПО</w:t>
      </w:r>
      <w:r w:rsidRPr="00331F13">
        <w:rPr>
          <w:lang w:val="ru-RU"/>
        </w:rPr>
        <w:t xml:space="preserve"> </w:t>
      </w:r>
      <w:r w:rsidRPr="006C10DA">
        <w:rPr>
          <w:lang w:val="ru-RU"/>
        </w:rPr>
        <w:t>был</w:t>
      </w:r>
      <w:r w:rsidRPr="00331F13">
        <w:rPr>
          <w:lang w:val="ru-RU"/>
        </w:rPr>
        <w:t xml:space="preserve"> </w:t>
      </w:r>
      <w:r>
        <w:rPr>
          <w:lang w:val="ru-RU"/>
        </w:rPr>
        <w:t>продлен</w:t>
      </w:r>
      <w:r w:rsidRPr="00331F13">
        <w:rPr>
          <w:lang w:val="ru-RU"/>
        </w:rPr>
        <w:t xml:space="preserve"> </w:t>
      </w:r>
      <w:r>
        <w:rPr>
          <w:lang w:val="ru-RU"/>
        </w:rPr>
        <w:t>на</w:t>
      </w:r>
      <w:r w:rsidRPr="00331F13">
        <w:rPr>
          <w:lang w:val="ru-RU"/>
        </w:rPr>
        <w:t xml:space="preserve"> 88-</w:t>
      </w:r>
      <w:r>
        <w:rPr>
          <w:lang w:val="ru-RU"/>
        </w:rPr>
        <w:t>м</w:t>
      </w:r>
      <w:r w:rsidRPr="00331F13">
        <w:rPr>
          <w:lang w:val="ru-RU"/>
        </w:rPr>
        <w:t xml:space="preserve"> </w:t>
      </w:r>
      <w:r>
        <w:rPr>
          <w:lang w:val="ru-RU"/>
        </w:rPr>
        <w:t>совещании</w:t>
      </w:r>
      <w:r w:rsidRPr="00331F13">
        <w:rPr>
          <w:lang w:val="ru-RU"/>
        </w:rPr>
        <w:t xml:space="preserve"> </w:t>
      </w:r>
      <w:r>
        <w:rPr>
          <w:lang w:val="ru-RU"/>
        </w:rPr>
        <w:t>Исполнительного</w:t>
      </w:r>
      <w:r w:rsidRPr="00331F13">
        <w:rPr>
          <w:lang w:val="ru-RU"/>
        </w:rPr>
        <w:t xml:space="preserve"> </w:t>
      </w:r>
      <w:r>
        <w:rPr>
          <w:lang w:val="ru-RU"/>
        </w:rPr>
        <w:t>комитета</w:t>
      </w:r>
      <w:r w:rsidRPr="00576C61">
        <w:rPr>
          <w:vertAlign w:val="superscript"/>
        </w:rPr>
        <w:footnoteReference w:id="5"/>
      </w:r>
      <w:r w:rsidRPr="00331F13">
        <w:rPr>
          <w:lang w:val="ru-RU"/>
        </w:rPr>
        <w:t xml:space="preserve">, </w:t>
      </w:r>
      <w:r>
        <w:rPr>
          <w:lang w:val="ru-RU"/>
        </w:rPr>
        <w:t>и</w:t>
      </w:r>
      <w:r w:rsidRPr="00331F13">
        <w:rPr>
          <w:lang w:val="ru-RU"/>
        </w:rPr>
        <w:t xml:space="preserve"> </w:t>
      </w:r>
      <w:r>
        <w:rPr>
          <w:lang w:val="ru-RU"/>
        </w:rPr>
        <w:t>все</w:t>
      </w:r>
      <w:r w:rsidRPr="00331F13">
        <w:rPr>
          <w:lang w:val="ru-RU"/>
        </w:rPr>
        <w:t xml:space="preserve"> </w:t>
      </w:r>
      <w:r>
        <w:rPr>
          <w:lang w:val="ru-RU"/>
        </w:rPr>
        <w:t>мероприятия</w:t>
      </w:r>
      <w:r w:rsidRPr="00331F13">
        <w:rPr>
          <w:lang w:val="ru-RU"/>
        </w:rPr>
        <w:t xml:space="preserve"> </w:t>
      </w:r>
      <w:r>
        <w:rPr>
          <w:lang w:val="ru-RU"/>
        </w:rPr>
        <w:t xml:space="preserve">сейчас </w:t>
      </w:r>
      <w:r w:rsidRPr="006C10DA">
        <w:rPr>
          <w:lang w:val="ru-RU"/>
        </w:rPr>
        <w:t>завершен</w:t>
      </w:r>
      <w:r>
        <w:rPr>
          <w:lang w:val="ru-RU"/>
        </w:rPr>
        <w:t>ы</w:t>
      </w:r>
      <w:r w:rsidRPr="00331F13">
        <w:rPr>
          <w:lang w:val="ru-RU"/>
        </w:rPr>
        <w:t>.</w:t>
      </w:r>
      <w:r>
        <w:rPr>
          <w:lang w:val="ru-RU"/>
        </w:rPr>
        <w:t xml:space="preserve"> </w:t>
      </w:r>
      <w:r w:rsidRPr="00331F13">
        <w:rPr>
          <w:lang w:val="ru-RU"/>
        </w:rPr>
        <w:t xml:space="preserve"> </w:t>
      </w:r>
    </w:p>
    <w:p w14:paraId="77F4FED6" w14:textId="77777777" w:rsidR="004E4E51" w:rsidRPr="00C7505F" w:rsidRDefault="004E4E51" w:rsidP="00C7505F">
      <w:pPr>
        <w:pStyle w:val="Heading1"/>
        <w:keepNext/>
        <w:numPr>
          <w:ilvl w:val="0"/>
          <w:numId w:val="0"/>
        </w:numPr>
        <w:rPr>
          <w:lang w:val="en-US"/>
        </w:rPr>
      </w:pPr>
      <w:r w:rsidRPr="00A54A9E">
        <w:rPr>
          <w:u w:val="single"/>
          <w:lang w:val="ru-RU"/>
        </w:rPr>
        <w:t>Доклад о потреблении ГХФУ</w:t>
      </w:r>
      <w:r w:rsidRPr="0067704A">
        <w:t xml:space="preserve"> </w:t>
      </w:r>
      <w:bookmarkStart w:id="0" w:name="_Hlk170900703"/>
    </w:p>
    <w:p w14:paraId="0CE1557A" w14:textId="77777777" w:rsidR="004E4E51" w:rsidRDefault="004E4E51" w:rsidP="004056F2">
      <w:pPr>
        <w:pStyle w:val="Heading1"/>
        <w:keepNext/>
        <w:rPr>
          <w:b/>
        </w:rPr>
      </w:pPr>
      <w:bookmarkStart w:id="1" w:name="_Hlk141281293"/>
      <w:bookmarkEnd w:id="0"/>
      <w:r w:rsidRPr="00A54A9E">
        <w:rPr>
          <w:rStyle w:val="rynqvb"/>
          <w:lang w:val="ru-RU"/>
        </w:rPr>
        <w:t>Правительство</w:t>
      </w:r>
      <w:r w:rsidRPr="009927C6">
        <w:rPr>
          <w:rStyle w:val="rynqvb"/>
          <w:lang w:val="en-US"/>
        </w:rPr>
        <w:t xml:space="preserve"> </w:t>
      </w:r>
      <w:r>
        <w:rPr>
          <w:rStyle w:val="rynqvb"/>
          <w:lang w:val="ru-RU"/>
        </w:rPr>
        <w:t>Джибути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сообщило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о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потреблении</w:t>
      </w:r>
      <w:r w:rsidRPr="009927C6">
        <w:rPr>
          <w:rStyle w:val="rynqvb"/>
          <w:lang w:val="en-US"/>
        </w:rPr>
        <w:t xml:space="preserve"> </w:t>
      </w:r>
      <w:r w:rsidRPr="009927C6">
        <w:rPr>
          <w:lang w:val="en-US"/>
        </w:rPr>
        <w:t>0,23</w:t>
      </w:r>
      <w:r w:rsidRPr="00996241">
        <w:t> </w:t>
      </w:r>
      <w:r>
        <w:rPr>
          <w:lang w:val="ru-RU"/>
        </w:rPr>
        <w:t>тонны</w:t>
      </w:r>
      <w:r w:rsidRPr="009927C6">
        <w:rPr>
          <w:lang w:val="en-US"/>
        </w:rPr>
        <w:t xml:space="preserve"> </w:t>
      </w:r>
      <w:r>
        <w:rPr>
          <w:lang w:val="ru-RU"/>
        </w:rPr>
        <w:t>ОРС</w:t>
      </w:r>
      <w:r w:rsidRPr="009927C6">
        <w:rPr>
          <w:lang w:val="en-US"/>
        </w:rPr>
        <w:t xml:space="preserve"> </w:t>
      </w:r>
      <w:r>
        <w:rPr>
          <w:lang w:val="ru-RU"/>
        </w:rPr>
        <w:t>ГХФУ</w:t>
      </w:r>
      <w:r w:rsidRPr="009927C6">
        <w:rPr>
          <w:lang w:val="en-US"/>
        </w:rPr>
        <w:t xml:space="preserve"> </w:t>
      </w:r>
      <w:r>
        <w:rPr>
          <w:lang w:val="ru-RU"/>
        </w:rPr>
        <w:t>в</w:t>
      </w:r>
      <w:r w:rsidRPr="009927C6">
        <w:rPr>
          <w:lang w:val="en-US"/>
        </w:rPr>
        <w:t xml:space="preserve"> 2024 </w:t>
      </w:r>
      <w:r>
        <w:rPr>
          <w:lang w:val="ru-RU"/>
        </w:rPr>
        <w:t>году</w:t>
      </w:r>
      <w:r w:rsidRPr="009927C6">
        <w:rPr>
          <w:lang w:val="en-US"/>
        </w:rPr>
        <w:t xml:space="preserve">, </w:t>
      </w:r>
      <w:r>
        <w:rPr>
          <w:lang w:val="ru-RU"/>
        </w:rPr>
        <w:t>что</w:t>
      </w:r>
      <w:r w:rsidRPr="009927C6">
        <w:rPr>
          <w:lang w:val="en-US"/>
        </w:rPr>
        <w:t xml:space="preserve"> </w:t>
      </w:r>
      <w:r>
        <w:rPr>
          <w:lang w:val="ru-RU"/>
        </w:rPr>
        <w:t>на</w:t>
      </w:r>
      <w:r w:rsidRPr="009927C6">
        <w:rPr>
          <w:lang w:val="en-US"/>
        </w:rPr>
        <w:t xml:space="preserve"> 67,1</w:t>
      </w:r>
      <w:r w:rsidRPr="009A5038">
        <w:rPr>
          <w:lang w:val="en-US"/>
        </w:rPr>
        <w:t> </w:t>
      </w:r>
      <w:r w:rsidRPr="009927C6">
        <w:rPr>
          <w:lang w:val="en-US"/>
        </w:rPr>
        <w:t xml:space="preserve">% </w:t>
      </w:r>
      <w:r>
        <w:rPr>
          <w:lang w:val="ru-RU"/>
        </w:rPr>
        <w:t>ниже</w:t>
      </w:r>
      <w:r w:rsidRPr="009927C6">
        <w:rPr>
          <w:lang w:val="en-US"/>
        </w:rPr>
        <w:t xml:space="preserve"> </w:t>
      </w:r>
      <w:r w:rsidRPr="00996241">
        <w:t> </w:t>
      </w:r>
      <w:r w:rsidRPr="00A54A9E">
        <w:rPr>
          <w:rStyle w:val="rynqvb"/>
          <w:lang w:val="ru-RU"/>
        </w:rPr>
        <w:t>базового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уровня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потребления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ГХФУ</w:t>
      </w:r>
      <w:r w:rsidRPr="009927C6">
        <w:rPr>
          <w:rStyle w:val="rynqvb"/>
          <w:lang w:val="en-US"/>
        </w:rPr>
        <w:t xml:space="preserve">. </w:t>
      </w:r>
      <w:r w:rsidRPr="00A54A9E">
        <w:rPr>
          <w:rStyle w:val="rynqvb"/>
          <w:lang w:val="ru-RU"/>
        </w:rPr>
        <w:t>Потребление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ГХФУ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в</w:t>
      </w:r>
      <w:r w:rsidRPr="009927C6">
        <w:rPr>
          <w:rStyle w:val="rynqvb"/>
          <w:lang w:val="en-US"/>
        </w:rPr>
        <w:t xml:space="preserve"> 2020–2024 </w:t>
      </w:r>
      <w:r w:rsidRPr="00A54A9E">
        <w:rPr>
          <w:rStyle w:val="rynqvb"/>
          <w:lang w:val="ru-RU"/>
        </w:rPr>
        <w:t>годах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приведено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в</w:t>
      </w:r>
      <w:r w:rsidRPr="009927C6">
        <w:rPr>
          <w:rStyle w:val="rynqvb"/>
          <w:lang w:val="en-US"/>
        </w:rPr>
        <w:t xml:space="preserve"> </w:t>
      </w:r>
      <w:r w:rsidRPr="00A54A9E">
        <w:rPr>
          <w:rStyle w:val="rynqvb"/>
          <w:lang w:val="ru-RU"/>
        </w:rPr>
        <w:t>таблице</w:t>
      </w:r>
      <w:r w:rsidRPr="009927C6">
        <w:rPr>
          <w:rStyle w:val="rynqvb"/>
          <w:lang w:val="en-US"/>
        </w:rPr>
        <w:t xml:space="preserve"> 1</w:t>
      </w:r>
      <w:r w:rsidRPr="009927C6">
        <w:rPr>
          <w:rStyle w:val="rynqvb"/>
        </w:rPr>
        <w:t>.</w:t>
      </w:r>
      <w:r>
        <w:rPr>
          <w:rStyle w:val="rynqvb"/>
          <w:lang w:val="ru-RU"/>
        </w:rPr>
        <w:t xml:space="preserve"> </w:t>
      </w:r>
      <w:r w:rsidRPr="00273D95">
        <w:rPr>
          <w:b/>
        </w:rPr>
        <w:t xml:space="preserve"> </w:t>
      </w:r>
      <w:bookmarkEnd w:id="1"/>
    </w:p>
    <w:p w14:paraId="3B98D501" w14:textId="77777777" w:rsidR="004E4E51" w:rsidRPr="009D7B33" w:rsidRDefault="004E4E51" w:rsidP="00273D95">
      <w:pPr>
        <w:pStyle w:val="Heading1"/>
        <w:keepNext/>
        <w:numPr>
          <w:ilvl w:val="0"/>
          <w:numId w:val="0"/>
        </w:numPr>
        <w:spacing w:after="0"/>
        <w:rPr>
          <w:b/>
          <w:sz w:val="20"/>
          <w:szCs w:val="20"/>
        </w:rPr>
      </w:pPr>
      <w:r w:rsidRPr="009D7B33">
        <w:rPr>
          <w:b/>
          <w:sz w:val="20"/>
          <w:szCs w:val="20"/>
          <w:lang w:val="ru-RU"/>
        </w:rPr>
        <w:t>Таблица</w:t>
      </w:r>
      <w:r w:rsidRPr="009D7B33">
        <w:rPr>
          <w:b/>
          <w:sz w:val="20"/>
          <w:szCs w:val="20"/>
        </w:rPr>
        <w:t> </w:t>
      </w:r>
      <w:r w:rsidRPr="009D7B33">
        <w:rPr>
          <w:b/>
          <w:sz w:val="20"/>
          <w:szCs w:val="20"/>
          <w:lang w:val="ru-RU"/>
        </w:rPr>
        <w:t>1. Потребление ГХФУ в Джибути (Данные представлены по статье 7 за 2020</w:t>
      </w:r>
      <w:r w:rsidRPr="009D7B33">
        <w:rPr>
          <w:b/>
          <w:bCs/>
          <w:sz w:val="20"/>
          <w:szCs w:val="20"/>
          <w:lang w:val="ru-RU"/>
        </w:rPr>
        <w:t>–</w:t>
      </w:r>
      <w:r w:rsidRPr="009D7B33">
        <w:rPr>
          <w:b/>
          <w:sz w:val="20"/>
          <w:szCs w:val="20"/>
          <w:lang w:val="ru-RU"/>
        </w:rPr>
        <w:t xml:space="preserve">2024 гг.) </w:t>
      </w:r>
    </w:p>
    <w:tbl>
      <w:tblPr>
        <w:tblW w:w="5000" w:type="pct"/>
        <w:tblLook w:val="00A0" w:firstRow="1" w:lastRow="0" w:firstColumn="1" w:lastColumn="0" w:noHBand="0" w:noVBand="0"/>
      </w:tblPr>
      <w:tblGrid>
        <w:gridCol w:w="2351"/>
        <w:gridCol w:w="1011"/>
        <w:gridCol w:w="1092"/>
        <w:gridCol w:w="1088"/>
        <w:gridCol w:w="1092"/>
        <w:gridCol w:w="1090"/>
        <w:gridCol w:w="1787"/>
      </w:tblGrid>
      <w:tr w:rsidR="004E4E51" w14:paraId="3D0EA8BB" w14:textId="77777777" w:rsidTr="00CC2460">
        <w:trPr>
          <w:trHeight w:val="248"/>
          <w:tblHeader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71305D3A" w14:textId="77777777" w:rsidR="004E4E51" w:rsidRDefault="004E4E51" w:rsidP="004A4122">
            <w:pPr>
              <w:keepNext/>
              <w:jc w:val="left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  <w:lang w:val="ru-RU"/>
              </w:rPr>
              <w:t>ГХФУ</w:t>
            </w:r>
            <w:r>
              <w:rPr>
                <w:b/>
                <w:color w:val="000000"/>
                <w:sz w:val="20"/>
              </w:rPr>
              <w:t>-22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6775806A" w14:textId="77777777" w:rsidR="004E4E51" w:rsidRDefault="004E4E51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1CC5693" w14:textId="77777777" w:rsidR="004E4E51" w:rsidRDefault="004E4E51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2021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72206BE" w14:textId="77777777" w:rsidR="004E4E51" w:rsidRDefault="004E4E51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2022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69697C" w14:textId="77777777" w:rsidR="004E4E51" w:rsidRDefault="004E4E51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2023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A00984E" w14:textId="77777777" w:rsidR="004E4E51" w:rsidRDefault="004E4E51" w:rsidP="004A4122">
            <w:pPr>
              <w:keepNext/>
              <w:jc w:val="center"/>
              <w:rPr>
                <w:b/>
                <w:color w:val="000000"/>
                <w:sz w:val="20"/>
              </w:rPr>
            </w:pPr>
            <w:r>
              <w:rPr>
                <w:b/>
                <w:color w:val="000000"/>
                <w:sz w:val="20"/>
              </w:rPr>
              <w:t>2024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14:paraId="03DFD583" w14:textId="77777777" w:rsidR="004E4E51" w:rsidRDefault="004E4E51" w:rsidP="004A4122">
            <w:pPr>
              <w:keepNext/>
              <w:jc w:val="center"/>
              <w:rPr>
                <w:b/>
                <w:color w:val="000000"/>
                <w:sz w:val="20"/>
                <w:lang w:val="ru-RU"/>
              </w:rPr>
            </w:pPr>
            <w:r>
              <w:rPr>
                <w:b/>
                <w:color w:val="000000"/>
                <w:sz w:val="20"/>
                <w:lang w:val="ru-RU"/>
              </w:rPr>
              <w:t>Базовый уровень</w:t>
            </w:r>
          </w:p>
        </w:tc>
      </w:tr>
      <w:tr w:rsidR="004E4E51" w14:paraId="70A11802" w14:textId="77777777" w:rsidTr="00CC2460">
        <w:trPr>
          <w:trHeight w:val="240"/>
        </w:trPr>
        <w:tc>
          <w:tcPr>
            <w:tcW w:w="1236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766BD2DD" w14:textId="77777777" w:rsidR="004E4E51" w:rsidRDefault="004E4E51" w:rsidP="004B2F6C">
            <w:pPr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 xml:space="preserve">Метрические тонны </w:t>
            </w:r>
            <w:r>
              <w:rPr>
                <w:b/>
                <w:bCs/>
                <w:color w:val="000000"/>
                <w:sz w:val="20"/>
              </w:rPr>
              <w:t>(</w:t>
            </w:r>
            <w:r>
              <w:rPr>
                <w:b/>
                <w:bCs/>
                <w:color w:val="000000"/>
                <w:sz w:val="20"/>
                <w:lang w:val="ru-RU"/>
              </w:rPr>
              <w:t>мт</w:t>
            </w:r>
            <w:r>
              <w:rPr>
                <w:b/>
                <w:bCs/>
                <w:color w:val="000000"/>
                <w:sz w:val="20"/>
              </w:rPr>
              <w:t>)</w:t>
            </w:r>
          </w:p>
        </w:tc>
        <w:tc>
          <w:tcPr>
            <w:tcW w:w="53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21856CB0" w14:textId="77777777" w:rsidR="004E4E51" w:rsidRDefault="004E4E51" w:rsidP="004B2F6C">
            <w:pPr>
              <w:ind w:right="-125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6,90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16A74DEB" w14:textId="77777777" w:rsidR="004E4E51" w:rsidRDefault="004E4E51" w:rsidP="004B2F6C">
            <w:pPr>
              <w:ind w:right="-125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6,10</w:t>
            </w:r>
          </w:p>
        </w:tc>
        <w:tc>
          <w:tcPr>
            <w:tcW w:w="57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2B64E9C5" w14:textId="77777777" w:rsidR="004E4E51" w:rsidRDefault="004E4E51" w:rsidP="004B2F6C">
            <w:pPr>
              <w:ind w:right="-125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5,60</w:t>
            </w:r>
          </w:p>
        </w:tc>
        <w:tc>
          <w:tcPr>
            <w:tcW w:w="574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968E349" w14:textId="77777777" w:rsidR="004E4E51" w:rsidRDefault="004E4E51" w:rsidP="004B2F6C">
            <w:pPr>
              <w:ind w:right="-1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4,50</w:t>
            </w:r>
          </w:p>
        </w:tc>
        <w:tc>
          <w:tcPr>
            <w:tcW w:w="573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27E4549E" w14:textId="77777777" w:rsidR="004E4E51" w:rsidRDefault="004E4E51" w:rsidP="004B2F6C">
            <w:pPr>
              <w:ind w:right="-1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4,10</w:t>
            </w:r>
          </w:p>
        </w:tc>
        <w:tc>
          <w:tcPr>
            <w:tcW w:w="93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7D8EF6DB" w14:textId="77777777" w:rsidR="004E4E51" w:rsidRDefault="004E4E51" w:rsidP="004B2F6C">
            <w:pPr>
              <w:ind w:right="-1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12,7</w:t>
            </w:r>
          </w:p>
        </w:tc>
      </w:tr>
      <w:tr w:rsidR="004E4E51" w14:paraId="2A13250F" w14:textId="77777777" w:rsidTr="00CC2460">
        <w:trPr>
          <w:trHeight w:val="40"/>
        </w:trPr>
        <w:tc>
          <w:tcPr>
            <w:tcW w:w="1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43" w:type="dxa"/>
              <w:right w:w="43" w:type="dxa"/>
            </w:tcMar>
            <w:vAlign w:val="center"/>
          </w:tcPr>
          <w:p w14:paraId="6F22E6A8" w14:textId="77777777" w:rsidR="004E4E51" w:rsidRDefault="004E4E51" w:rsidP="004B2F6C">
            <w:pPr>
              <w:jc w:val="left"/>
              <w:rPr>
                <w:b/>
                <w:bCs/>
                <w:color w:val="000000"/>
                <w:sz w:val="20"/>
              </w:rPr>
            </w:pPr>
            <w:r>
              <w:rPr>
                <w:b/>
                <w:bCs/>
                <w:color w:val="000000"/>
                <w:sz w:val="20"/>
                <w:lang w:val="ru-RU"/>
              </w:rPr>
              <w:t>Тонны ОРС</w:t>
            </w:r>
          </w:p>
        </w:tc>
        <w:tc>
          <w:tcPr>
            <w:tcW w:w="53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28F7A475" w14:textId="77777777" w:rsidR="004E4E51" w:rsidRDefault="004E4E51" w:rsidP="004B2F6C">
            <w:pPr>
              <w:ind w:right="-125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0,38</w:t>
            </w:r>
          </w:p>
        </w:tc>
        <w:tc>
          <w:tcPr>
            <w:tcW w:w="5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3F6CE5DC" w14:textId="77777777" w:rsidR="004E4E51" w:rsidRDefault="004E4E51" w:rsidP="004B2F6C">
            <w:pPr>
              <w:ind w:right="-125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0,34</w:t>
            </w:r>
          </w:p>
        </w:tc>
        <w:tc>
          <w:tcPr>
            <w:tcW w:w="57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4FBAFC17" w14:textId="77777777" w:rsidR="004E4E51" w:rsidRDefault="004E4E51" w:rsidP="004B2F6C">
            <w:pPr>
              <w:ind w:right="-125"/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0,31</w:t>
            </w:r>
          </w:p>
        </w:tc>
        <w:tc>
          <w:tcPr>
            <w:tcW w:w="5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5365F005" w14:textId="77777777" w:rsidR="004E4E51" w:rsidRDefault="004E4E51" w:rsidP="004B2F6C">
            <w:pPr>
              <w:ind w:right="-1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0,25</w:t>
            </w:r>
          </w:p>
        </w:tc>
        <w:tc>
          <w:tcPr>
            <w:tcW w:w="5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115" w:type="dxa"/>
              <w:right w:w="230" w:type="dxa"/>
            </w:tcMar>
          </w:tcPr>
          <w:p w14:paraId="08B5DEB7" w14:textId="77777777" w:rsidR="004E4E51" w:rsidRDefault="004E4E51" w:rsidP="004B2F6C">
            <w:pPr>
              <w:ind w:right="-1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sz w:val="20"/>
                <w:szCs w:val="20"/>
              </w:rPr>
              <w:t>0,23</w:t>
            </w:r>
          </w:p>
        </w:tc>
        <w:tc>
          <w:tcPr>
            <w:tcW w:w="9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tcMar>
              <w:left w:w="115" w:type="dxa"/>
              <w:right w:w="230" w:type="dxa"/>
            </w:tcMar>
          </w:tcPr>
          <w:p w14:paraId="442DBF5D" w14:textId="77777777" w:rsidR="004E4E51" w:rsidRDefault="004E4E51" w:rsidP="004B2F6C">
            <w:pPr>
              <w:ind w:right="-125"/>
              <w:jc w:val="right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0,7</w:t>
            </w:r>
          </w:p>
        </w:tc>
      </w:tr>
    </w:tbl>
    <w:p w14:paraId="3B8174DC" w14:textId="77777777" w:rsidR="004E4E51" w:rsidRPr="00B31209" w:rsidRDefault="004E4E51" w:rsidP="00957F7C">
      <w:pPr>
        <w:pStyle w:val="Heading1"/>
        <w:spacing w:before="240"/>
        <w:rPr>
          <w:lang w:val="ru-RU"/>
        </w:rPr>
      </w:pPr>
      <w:r w:rsidRPr="00A944AB">
        <w:rPr>
          <w:lang w:val="ru-RU"/>
        </w:rPr>
        <w:t>Потребление</w:t>
      </w:r>
      <w:r w:rsidRPr="00D17687">
        <w:rPr>
          <w:lang w:val="ru-RU"/>
        </w:rPr>
        <w:t xml:space="preserve"> </w:t>
      </w:r>
      <w:r>
        <w:rPr>
          <w:lang w:val="ru-RU"/>
        </w:rPr>
        <w:t>ГХФУ</w:t>
      </w:r>
      <w:r w:rsidRPr="00D17687">
        <w:rPr>
          <w:lang w:val="ru-RU"/>
        </w:rPr>
        <w:t xml:space="preserve"> </w:t>
      </w:r>
      <w:r>
        <w:rPr>
          <w:lang w:val="ru-RU"/>
        </w:rPr>
        <w:t>обнаруживает</w:t>
      </w:r>
      <w:r w:rsidRPr="00D17687">
        <w:rPr>
          <w:lang w:val="ru-RU"/>
        </w:rPr>
        <w:t xml:space="preserve"> </w:t>
      </w:r>
      <w:r>
        <w:rPr>
          <w:lang w:val="ru-RU"/>
        </w:rPr>
        <w:t>тенденцию</w:t>
      </w:r>
      <w:r w:rsidRPr="00D17687">
        <w:rPr>
          <w:lang w:val="ru-RU"/>
        </w:rPr>
        <w:t xml:space="preserve"> </w:t>
      </w:r>
      <w:r>
        <w:rPr>
          <w:lang w:val="ru-RU"/>
        </w:rPr>
        <w:t>к</w:t>
      </w:r>
      <w:r w:rsidRPr="00D17687">
        <w:rPr>
          <w:lang w:val="ru-RU"/>
        </w:rPr>
        <w:t xml:space="preserve"> </w:t>
      </w:r>
      <w:r>
        <w:rPr>
          <w:lang w:val="ru-RU"/>
        </w:rPr>
        <w:t>постепенному</w:t>
      </w:r>
      <w:r w:rsidRPr="00D17687">
        <w:rPr>
          <w:lang w:val="ru-RU"/>
        </w:rPr>
        <w:t xml:space="preserve"> </w:t>
      </w:r>
      <w:r w:rsidRPr="00A944AB">
        <w:rPr>
          <w:lang w:val="ru-RU"/>
        </w:rPr>
        <w:t>с</w:t>
      </w:r>
      <w:r>
        <w:rPr>
          <w:lang w:val="ru-RU"/>
        </w:rPr>
        <w:t>окращению</w:t>
      </w:r>
      <w:r w:rsidRPr="00D17687">
        <w:rPr>
          <w:lang w:val="ru-RU"/>
        </w:rPr>
        <w:t xml:space="preserve"> </w:t>
      </w:r>
      <w:r>
        <w:rPr>
          <w:lang w:val="ru-RU"/>
        </w:rPr>
        <w:t xml:space="preserve">благодаря реализации </w:t>
      </w:r>
      <w:r w:rsidRPr="00A944AB">
        <w:rPr>
          <w:lang w:val="ru-RU"/>
        </w:rPr>
        <w:t>мероприятий</w:t>
      </w:r>
      <w:r w:rsidRPr="00D17687">
        <w:rPr>
          <w:lang w:val="ru-RU"/>
        </w:rPr>
        <w:t xml:space="preserve"> </w:t>
      </w:r>
      <w:r>
        <w:rPr>
          <w:lang w:val="ru-RU"/>
        </w:rPr>
        <w:t>в</w:t>
      </w:r>
      <w:r w:rsidRPr="00D17687">
        <w:rPr>
          <w:lang w:val="ru-RU"/>
        </w:rPr>
        <w:t xml:space="preserve"> </w:t>
      </w:r>
      <w:r>
        <w:rPr>
          <w:lang w:val="ru-RU"/>
        </w:rPr>
        <w:t>рамках</w:t>
      </w:r>
      <w:r w:rsidRPr="00D17687">
        <w:rPr>
          <w:lang w:val="ru-RU"/>
        </w:rPr>
        <w:t xml:space="preserve"> </w:t>
      </w:r>
      <w:r>
        <w:rPr>
          <w:lang w:val="ru-RU"/>
        </w:rPr>
        <w:t>этапа</w:t>
      </w:r>
      <w:r w:rsidRPr="00D17687">
        <w:rPr>
          <w:lang w:val="ru-RU"/>
        </w:rPr>
        <w:t xml:space="preserve"> </w:t>
      </w:r>
      <w:r w:rsidRPr="00CC2460">
        <w:t>I</w:t>
      </w:r>
      <w:r w:rsidRPr="00D17687">
        <w:rPr>
          <w:lang w:val="ru-RU"/>
        </w:rPr>
        <w:t xml:space="preserve"> </w:t>
      </w:r>
      <w:r>
        <w:rPr>
          <w:lang w:val="ru-RU"/>
        </w:rPr>
        <w:t>ПОДПО</w:t>
      </w:r>
      <w:r w:rsidRPr="00D17687">
        <w:rPr>
          <w:lang w:val="ru-RU"/>
        </w:rPr>
        <w:t xml:space="preserve">, </w:t>
      </w:r>
      <w:r>
        <w:rPr>
          <w:lang w:val="ru-RU"/>
        </w:rPr>
        <w:t>и</w:t>
      </w:r>
      <w:r w:rsidRPr="00D17687">
        <w:rPr>
          <w:lang w:val="ru-RU"/>
        </w:rPr>
        <w:t xml:space="preserve"> </w:t>
      </w:r>
      <w:r w:rsidRPr="00A944AB">
        <w:rPr>
          <w:lang w:val="ru-RU"/>
        </w:rPr>
        <w:t>в</w:t>
      </w:r>
      <w:r w:rsidRPr="00D17687">
        <w:rPr>
          <w:lang w:val="ru-RU"/>
        </w:rPr>
        <w:t xml:space="preserve"> </w:t>
      </w:r>
      <w:r w:rsidRPr="00A944AB">
        <w:rPr>
          <w:lang w:val="ru-RU"/>
        </w:rPr>
        <w:t>частности</w:t>
      </w:r>
      <w:r w:rsidRPr="00D17687">
        <w:rPr>
          <w:lang w:val="ru-RU"/>
        </w:rPr>
        <w:t xml:space="preserve"> </w:t>
      </w:r>
      <w:r>
        <w:rPr>
          <w:lang w:val="ru-RU"/>
        </w:rPr>
        <w:t>внедрению</w:t>
      </w:r>
      <w:r w:rsidRPr="00D17687">
        <w:rPr>
          <w:lang w:val="ru-RU"/>
        </w:rPr>
        <w:t xml:space="preserve"> </w:t>
      </w:r>
      <w:r>
        <w:rPr>
          <w:lang w:val="ru-RU"/>
        </w:rPr>
        <w:t>системы</w:t>
      </w:r>
      <w:r w:rsidRPr="00D17687">
        <w:rPr>
          <w:lang w:val="ru-RU"/>
        </w:rPr>
        <w:t xml:space="preserve"> </w:t>
      </w:r>
      <w:r>
        <w:rPr>
          <w:lang w:val="ru-RU"/>
        </w:rPr>
        <w:t>лицензирования</w:t>
      </w:r>
      <w:r w:rsidRPr="00D17687">
        <w:rPr>
          <w:lang w:val="ru-RU"/>
        </w:rPr>
        <w:t xml:space="preserve"> </w:t>
      </w:r>
      <w:r>
        <w:rPr>
          <w:lang w:val="ru-RU"/>
        </w:rPr>
        <w:t>и</w:t>
      </w:r>
      <w:r w:rsidRPr="00D17687">
        <w:rPr>
          <w:lang w:val="ru-RU"/>
        </w:rPr>
        <w:t xml:space="preserve"> </w:t>
      </w:r>
      <w:r>
        <w:rPr>
          <w:lang w:val="ru-RU"/>
        </w:rPr>
        <w:t>квотирования</w:t>
      </w:r>
      <w:r w:rsidRPr="00D17687">
        <w:rPr>
          <w:lang w:val="ru-RU"/>
        </w:rPr>
        <w:t xml:space="preserve"> </w:t>
      </w:r>
      <w:r w:rsidRPr="00A944AB">
        <w:rPr>
          <w:lang w:val="ru-RU"/>
        </w:rPr>
        <w:t>ГХФУ</w:t>
      </w:r>
      <w:r w:rsidRPr="00D17687">
        <w:rPr>
          <w:lang w:val="ru-RU"/>
        </w:rPr>
        <w:t xml:space="preserve">, </w:t>
      </w:r>
      <w:r>
        <w:rPr>
          <w:lang w:val="ru-RU"/>
        </w:rPr>
        <w:t>повышению</w:t>
      </w:r>
      <w:r w:rsidRPr="00D17687">
        <w:rPr>
          <w:lang w:val="ru-RU"/>
        </w:rPr>
        <w:t xml:space="preserve"> </w:t>
      </w:r>
      <w:r>
        <w:rPr>
          <w:lang w:val="ru-RU"/>
        </w:rPr>
        <w:t>квалификации техников</w:t>
      </w:r>
      <w:r w:rsidRPr="00D17687">
        <w:rPr>
          <w:lang w:val="ru-RU"/>
        </w:rPr>
        <w:t xml:space="preserve"> </w:t>
      </w:r>
      <w:r>
        <w:rPr>
          <w:lang w:val="ru-RU"/>
        </w:rPr>
        <w:t>ХКО</w:t>
      </w:r>
      <w:r w:rsidRPr="00D17687">
        <w:rPr>
          <w:lang w:val="ru-RU"/>
        </w:rPr>
        <w:t>, тщательному мониторингу и регулятивно</w:t>
      </w:r>
      <w:r>
        <w:rPr>
          <w:lang w:val="ru-RU"/>
        </w:rPr>
        <w:t>му</w:t>
      </w:r>
      <w:r w:rsidRPr="00D17687">
        <w:rPr>
          <w:lang w:val="ru-RU"/>
        </w:rPr>
        <w:t xml:space="preserve"> правоприменени</w:t>
      </w:r>
      <w:r>
        <w:rPr>
          <w:lang w:val="ru-RU"/>
        </w:rPr>
        <w:t xml:space="preserve">ю и </w:t>
      </w:r>
      <w:r w:rsidRPr="00D17687">
        <w:rPr>
          <w:lang w:val="ru-RU"/>
        </w:rPr>
        <w:t xml:space="preserve">постоянному повышению осведомленности </w:t>
      </w:r>
      <w:r>
        <w:rPr>
          <w:lang w:val="ru-RU"/>
        </w:rPr>
        <w:t>среди техников ХКО</w:t>
      </w:r>
      <w:r w:rsidRPr="00D17687">
        <w:rPr>
          <w:lang w:val="ru-RU"/>
        </w:rPr>
        <w:t xml:space="preserve"> и широкой общественности. Снижение потребления также объясняется ростом импорта </w:t>
      </w:r>
      <w:r>
        <w:rPr>
          <w:lang w:val="ru-RU"/>
        </w:rPr>
        <w:t>ХиК</w:t>
      </w:r>
      <w:r w:rsidRPr="00D17687">
        <w:rPr>
          <w:lang w:val="ru-RU"/>
        </w:rPr>
        <w:t xml:space="preserve"> оборудования</w:t>
      </w:r>
      <w:r>
        <w:rPr>
          <w:lang w:val="ru-RU"/>
        </w:rPr>
        <w:t xml:space="preserve"> не на основе </w:t>
      </w:r>
      <w:r w:rsidRPr="00D17687">
        <w:rPr>
          <w:lang w:val="ru-RU"/>
        </w:rPr>
        <w:t>ГХФУ.</w:t>
      </w:r>
      <w:r>
        <w:rPr>
          <w:lang w:val="ru-RU"/>
        </w:rPr>
        <w:t xml:space="preserve"> </w:t>
      </w:r>
      <w:r w:rsidRPr="00B31209">
        <w:rPr>
          <w:lang w:val="ru-RU"/>
        </w:rPr>
        <w:t xml:space="preserve"> </w:t>
      </w:r>
    </w:p>
    <w:p w14:paraId="706CEF8A" w14:textId="77777777" w:rsidR="004E4E51" w:rsidRPr="00B31209" w:rsidRDefault="004E4E51" w:rsidP="004A4122">
      <w:pPr>
        <w:keepNext/>
        <w:spacing w:after="240"/>
        <w:rPr>
          <w:i/>
          <w:lang w:val="ru-RU"/>
        </w:rPr>
      </w:pPr>
      <w:bookmarkStart w:id="2" w:name="_Hlk126915671"/>
      <w:r w:rsidRPr="00A54A9E">
        <w:rPr>
          <w:i/>
          <w:lang w:val="ru-RU"/>
        </w:rPr>
        <w:lastRenderedPageBreak/>
        <w:t>Доклад о реализации страновой программы</w:t>
      </w:r>
    </w:p>
    <w:bookmarkEnd w:id="2"/>
    <w:p w14:paraId="1E2E7640" w14:textId="77777777" w:rsidR="004E4E51" w:rsidRPr="00F332B1" w:rsidRDefault="004E4E51" w:rsidP="004A4122">
      <w:pPr>
        <w:pStyle w:val="Heading1"/>
        <w:rPr>
          <w:lang w:val="ru-RU"/>
        </w:rPr>
      </w:pPr>
      <w:r w:rsidRPr="00A54A9E">
        <w:rPr>
          <w:rStyle w:val="rynqvb"/>
          <w:lang w:val="ru-RU"/>
        </w:rPr>
        <w:t xml:space="preserve">Правительство </w:t>
      </w:r>
      <w:r>
        <w:rPr>
          <w:rStyle w:val="rynqvb"/>
          <w:lang w:val="ru-RU"/>
        </w:rPr>
        <w:t>Джибути</w:t>
      </w:r>
      <w:r w:rsidRPr="00A54A9E">
        <w:rPr>
          <w:rStyle w:val="rynqvb"/>
          <w:lang w:val="ru-RU"/>
        </w:rPr>
        <w:t xml:space="preserve"> представило данные о секторальном потреблении ГХФУ в докладе о реализации страновой программы (СП) за 202</w:t>
      </w:r>
      <w:r>
        <w:rPr>
          <w:rStyle w:val="rynqvb"/>
          <w:lang w:val="ru-RU"/>
        </w:rPr>
        <w:t>4</w:t>
      </w:r>
      <w:r w:rsidRPr="00A54A9E">
        <w:rPr>
          <w:rStyle w:val="rynqvb"/>
          <w:lang w:val="ru-RU"/>
        </w:rPr>
        <w:t xml:space="preserve"> год, которые соответствуют данным, представленным в соответствии со статьей 7 Монреальского протокола</w:t>
      </w:r>
      <w:r>
        <w:rPr>
          <w:rStyle w:val="rynqvb"/>
          <w:lang w:val="ru-RU"/>
        </w:rPr>
        <w:t xml:space="preserve">. </w:t>
      </w:r>
      <w:r w:rsidRPr="00F332B1">
        <w:rPr>
          <w:lang w:val="ru-RU"/>
        </w:rPr>
        <w:t xml:space="preserve"> </w:t>
      </w:r>
    </w:p>
    <w:p w14:paraId="777B2520" w14:textId="77777777" w:rsidR="004E4E51" w:rsidRPr="0092295F" w:rsidRDefault="004E4E51" w:rsidP="008621CA">
      <w:pPr>
        <w:keepNext/>
        <w:spacing w:after="240"/>
        <w:rPr>
          <w:i/>
          <w:lang w:val="ru-RU"/>
        </w:rPr>
      </w:pPr>
      <w:r w:rsidRPr="0092295F">
        <w:rPr>
          <w:i/>
          <w:lang w:val="ru-RU"/>
        </w:rPr>
        <w:t>Доклад о результатах проверки</w:t>
      </w:r>
    </w:p>
    <w:p w14:paraId="4A4C3F73" w14:textId="77777777" w:rsidR="004E4E51" w:rsidRPr="009C45DA" w:rsidRDefault="004E4E51" w:rsidP="00F43D91">
      <w:pPr>
        <w:keepNext/>
        <w:numPr>
          <w:ilvl w:val="0"/>
          <w:numId w:val="1"/>
        </w:numPr>
        <w:spacing w:before="240" w:after="240"/>
        <w:outlineLvl w:val="0"/>
        <w:rPr>
          <w:u w:val="single"/>
          <w:lang w:val="ru-RU"/>
        </w:rPr>
      </w:pPr>
      <w:r>
        <w:rPr>
          <w:lang w:val="ru-RU"/>
        </w:rPr>
        <w:t xml:space="preserve">В докладе о результатах </w:t>
      </w:r>
      <w:r w:rsidRPr="00111B98">
        <w:rPr>
          <w:lang w:val="ru-RU"/>
        </w:rPr>
        <w:t>проверк</w:t>
      </w:r>
      <w:r>
        <w:rPr>
          <w:lang w:val="ru-RU"/>
        </w:rPr>
        <w:t>и</w:t>
      </w:r>
      <w:r w:rsidRPr="00111B98">
        <w:rPr>
          <w:lang w:val="ru-RU"/>
        </w:rPr>
        <w:t xml:space="preserve"> подтвер</w:t>
      </w:r>
      <w:r>
        <w:rPr>
          <w:lang w:val="ru-RU"/>
        </w:rPr>
        <w:t xml:space="preserve">ждается, </w:t>
      </w:r>
      <w:r w:rsidRPr="00111B98">
        <w:rPr>
          <w:lang w:val="ru-RU"/>
        </w:rPr>
        <w:t>что правительство внедряет систему лицензирования и квотирования импорта и экспорта ГХФУ</w:t>
      </w:r>
      <w:r>
        <w:rPr>
          <w:lang w:val="ru-RU"/>
        </w:rPr>
        <w:t xml:space="preserve"> и </w:t>
      </w:r>
      <w:r w:rsidRPr="00111B98">
        <w:rPr>
          <w:lang w:val="ru-RU"/>
        </w:rPr>
        <w:t xml:space="preserve">что общий объем потребления ГХФУ, </w:t>
      </w:r>
      <w:r>
        <w:rPr>
          <w:lang w:val="ru-RU"/>
        </w:rPr>
        <w:t xml:space="preserve">сообщенный </w:t>
      </w:r>
      <w:r w:rsidRPr="00111B98">
        <w:rPr>
          <w:lang w:val="ru-RU"/>
        </w:rPr>
        <w:t>в соответствии со статьей 7 Монреальского протокола за 2019–2024 годы, соответствует действительности (как показано в</w:t>
      </w:r>
      <w:r>
        <w:rPr>
          <w:lang w:val="ru-RU"/>
        </w:rPr>
        <w:t>ыше, в</w:t>
      </w:r>
      <w:r w:rsidRPr="00111B98">
        <w:rPr>
          <w:lang w:val="ru-RU"/>
        </w:rPr>
        <w:t xml:space="preserve"> таблице 1). Проверка пришла к выводу, что Джибути соблюдает целевые показатели, установленные в Соглашении между правительством Джибути и Исполнительным комитетом. По результатам проверки был вынесен ряд рекомендаций, которые обсуждаются ниже</w:t>
      </w:r>
      <w:r>
        <w:rPr>
          <w:lang w:val="ru-RU"/>
        </w:rPr>
        <w:t>, в пункте 24.</w:t>
      </w:r>
      <w:r w:rsidRPr="009C45DA">
        <w:rPr>
          <w:lang w:val="ru-RU"/>
        </w:rPr>
        <w:t xml:space="preserve"> </w:t>
      </w:r>
    </w:p>
    <w:p w14:paraId="6A2AFE4F" w14:textId="77777777" w:rsidR="004E4E51" w:rsidRPr="009C45DA" w:rsidRDefault="004E4E51" w:rsidP="006526B8">
      <w:pPr>
        <w:keepNext/>
        <w:spacing w:before="240" w:after="240"/>
        <w:outlineLvl w:val="0"/>
        <w:rPr>
          <w:u w:val="single"/>
          <w:lang w:val="ru-RU"/>
        </w:rPr>
      </w:pPr>
      <w:r w:rsidRPr="00A54A9E">
        <w:rPr>
          <w:u w:val="single"/>
          <w:lang w:val="ru-RU"/>
        </w:rPr>
        <w:t>Положение дел с реализацией и выделением средств</w:t>
      </w:r>
    </w:p>
    <w:p w14:paraId="0E6B0D3F" w14:textId="77777777" w:rsidR="004E4E51" w:rsidRPr="0092295F" w:rsidRDefault="004E4E51" w:rsidP="00AE5952">
      <w:pPr>
        <w:rPr>
          <w:i/>
          <w:lang w:val="ru-RU"/>
        </w:rPr>
      </w:pPr>
      <w:r w:rsidRPr="0092295F">
        <w:rPr>
          <w:i/>
          <w:lang w:val="ru-RU"/>
        </w:rPr>
        <w:t>Нормативно-правовая база</w:t>
      </w:r>
    </w:p>
    <w:p w14:paraId="3BE7D69F" w14:textId="77777777" w:rsidR="004E4E51" w:rsidRPr="00576C61" w:rsidRDefault="004E4E51" w:rsidP="00AE5952"/>
    <w:p w14:paraId="48215619" w14:textId="77777777" w:rsidR="004E4E51" w:rsidRPr="005E23D3" w:rsidRDefault="004E4E51" w:rsidP="00AC2F3A">
      <w:pPr>
        <w:pStyle w:val="Heading1"/>
        <w:rPr>
          <w:lang w:val="ru-RU"/>
        </w:rPr>
      </w:pPr>
      <w:r w:rsidRPr="00BB23B9">
        <w:rPr>
          <w:lang w:val="ru-RU"/>
        </w:rPr>
        <w:t>Правительство Джибути ратифицировало Кигалийскую поправку 8 марта 2024 года. ОРВ регулируются Указом № 2004-0066/</w:t>
      </w:r>
      <w:r w:rsidRPr="00BB23B9">
        <w:rPr>
          <w:lang w:val="en-US"/>
        </w:rPr>
        <w:t>PR</w:t>
      </w:r>
      <w:r w:rsidRPr="00BB23B9">
        <w:rPr>
          <w:lang w:val="ru-RU"/>
        </w:rPr>
        <w:t>/</w:t>
      </w:r>
      <w:r w:rsidRPr="00BB23B9">
        <w:rPr>
          <w:lang w:val="en-US"/>
        </w:rPr>
        <w:t>MHUAT</w:t>
      </w:r>
      <w:r w:rsidRPr="00BB23B9">
        <w:rPr>
          <w:lang w:val="ru-RU"/>
        </w:rPr>
        <w:t>, в который в настоящее время вносятся поправки, предусматривающие запрет на импорт нового и бывшего в употреблении оборудования на основе ГХФУ.</w:t>
      </w:r>
      <w:r>
        <w:rPr>
          <w:lang w:val="ru-RU"/>
        </w:rPr>
        <w:t xml:space="preserve"> </w:t>
      </w:r>
      <w:r w:rsidRPr="005E23D3">
        <w:rPr>
          <w:lang w:val="ru-RU"/>
        </w:rPr>
        <w:t xml:space="preserve"> </w:t>
      </w:r>
    </w:p>
    <w:p w14:paraId="41F0C9BC" w14:textId="77777777" w:rsidR="004E4E51" w:rsidRPr="00210170" w:rsidRDefault="004E4E51" w:rsidP="00AC2F3A">
      <w:pPr>
        <w:pStyle w:val="Heading1"/>
        <w:rPr>
          <w:lang w:val="ru-RU"/>
        </w:rPr>
      </w:pPr>
      <w:r w:rsidRPr="00BB23B9">
        <w:rPr>
          <w:lang w:val="ru-RU"/>
        </w:rPr>
        <w:t xml:space="preserve">Как подтверждается в </w:t>
      </w:r>
      <w:r>
        <w:rPr>
          <w:lang w:val="ru-RU"/>
        </w:rPr>
        <w:t xml:space="preserve">докладе о результатах </w:t>
      </w:r>
      <w:r w:rsidRPr="00BB23B9">
        <w:rPr>
          <w:lang w:val="ru-RU"/>
        </w:rPr>
        <w:t>проверк</w:t>
      </w:r>
      <w:r>
        <w:rPr>
          <w:lang w:val="ru-RU"/>
        </w:rPr>
        <w:t>и</w:t>
      </w:r>
      <w:r w:rsidRPr="00BB23B9">
        <w:rPr>
          <w:lang w:val="ru-RU"/>
        </w:rPr>
        <w:t xml:space="preserve">, система лицензирования и квотирования импорта ГХФУ в стране </w:t>
      </w:r>
      <w:r>
        <w:rPr>
          <w:lang w:val="ru-RU"/>
        </w:rPr>
        <w:t xml:space="preserve">находится в </w:t>
      </w:r>
      <w:r w:rsidRPr="00BB23B9">
        <w:rPr>
          <w:lang w:val="ru-RU"/>
        </w:rPr>
        <w:t>функциониру</w:t>
      </w:r>
      <w:r>
        <w:rPr>
          <w:lang w:val="ru-RU"/>
        </w:rPr>
        <w:t xml:space="preserve">ющем состоянии. </w:t>
      </w:r>
      <w:r w:rsidRPr="00BB23B9">
        <w:rPr>
          <w:lang w:val="ru-RU"/>
        </w:rPr>
        <w:t xml:space="preserve">Распределение квот на ОРВ осуществляется совместно Министерством окружающей среды, Министерством торговли и Национальным комитетом по озону. Заявки на получение разрешений на импорт подаются в Министерство окружающей среды после консультаций с Министерством торговли, </w:t>
      </w:r>
      <w:r>
        <w:rPr>
          <w:lang w:val="ru-RU"/>
        </w:rPr>
        <w:t>и</w:t>
      </w:r>
      <w:r w:rsidRPr="00BB23B9">
        <w:rPr>
          <w:lang w:val="ru-RU"/>
        </w:rPr>
        <w:t xml:space="preserve"> квоты определяются и контролируются посредством координации между Национальным комитетом по озону и Главным таможенным управлением. Ежегодные квоты на импорт ГХФУ устанавливаются на основе данных о потреблении за прошлые годы и в соответствии с </w:t>
      </w:r>
      <w:r>
        <w:rPr>
          <w:lang w:val="ru-RU"/>
        </w:rPr>
        <w:t>ПОДПО</w:t>
      </w:r>
      <w:r w:rsidRPr="00BB23B9">
        <w:rPr>
          <w:lang w:val="ru-RU"/>
        </w:rPr>
        <w:t>. Квоты распределяются пропорционально, исходя из квот за предыдущий год и рыночного спроса.</w:t>
      </w:r>
      <w:r>
        <w:rPr>
          <w:highlight w:val="yellow"/>
          <w:lang w:val="ru-RU"/>
        </w:rPr>
        <w:t xml:space="preserve"> </w:t>
      </w:r>
      <w:r>
        <w:rPr>
          <w:lang w:val="ru-RU"/>
        </w:rPr>
        <w:t xml:space="preserve"> </w:t>
      </w:r>
    </w:p>
    <w:p w14:paraId="4D78042B" w14:textId="77777777" w:rsidR="004E4E51" w:rsidRPr="00280FCA" w:rsidRDefault="004E4E51" w:rsidP="00A5044C">
      <w:pPr>
        <w:pStyle w:val="Heading1"/>
        <w:rPr>
          <w:lang w:val="ru-RU"/>
        </w:rPr>
      </w:pPr>
      <w:r>
        <w:rPr>
          <w:lang w:val="ru-RU"/>
        </w:rPr>
        <w:t>Осуществление</w:t>
      </w:r>
      <w:r w:rsidRPr="00581336">
        <w:rPr>
          <w:lang w:val="ru-RU"/>
        </w:rPr>
        <w:t xml:space="preserve"> Монреальского протокола контролируется Министерством окружающей среды через Национальный директорат по охране окружающей среды и Национальный орган по озону (НОО). НОО несет основную ответственность за обеспечение соблюдения экологической политики</w:t>
      </w:r>
      <w:r>
        <w:rPr>
          <w:lang w:val="ru-RU"/>
        </w:rPr>
        <w:t xml:space="preserve"> в части </w:t>
      </w:r>
      <w:r w:rsidRPr="00581336">
        <w:rPr>
          <w:lang w:val="ru-RU"/>
        </w:rPr>
        <w:t>озон</w:t>
      </w:r>
      <w:r>
        <w:rPr>
          <w:lang w:val="ru-RU"/>
        </w:rPr>
        <w:t>а</w:t>
      </w:r>
      <w:r w:rsidRPr="00581336">
        <w:rPr>
          <w:lang w:val="ru-RU"/>
        </w:rPr>
        <w:t xml:space="preserve"> и играет центральную роль в координации и реализации </w:t>
      </w:r>
      <w:r>
        <w:rPr>
          <w:lang w:val="ru-RU"/>
        </w:rPr>
        <w:t>ПОДПО</w:t>
      </w:r>
      <w:r w:rsidRPr="00581336">
        <w:rPr>
          <w:lang w:val="ru-RU"/>
        </w:rPr>
        <w:t>, включая сбор данных, мониторинг, отчетность, межведомственную координацию, ежегодное распределение квот</w:t>
      </w:r>
      <w:r>
        <w:rPr>
          <w:lang w:val="ru-RU"/>
        </w:rPr>
        <w:t xml:space="preserve"> и и</w:t>
      </w:r>
      <w:r w:rsidRPr="00581336">
        <w:rPr>
          <w:lang w:val="ru-RU"/>
        </w:rPr>
        <w:t xml:space="preserve">нформирование общественности и распространение информации. Ассоциация </w:t>
      </w:r>
      <w:r>
        <w:rPr>
          <w:lang w:val="ru-RU"/>
        </w:rPr>
        <w:t xml:space="preserve">техников-холодильщиков (АТХ) </w:t>
      </w:r>
      <w:r w:rsidRPr="00581336">
        <w:rPr>
          <w:lang w:val="ru-RU"/>
        </w:rPr>
        <w:t xml:space="preserve">является </w:t>
      </w:r>
      <w:r>
        <w:rPr>
          <w:lang w:val="ru-RU"/>
        </w:rPr>
        <w:t xml:space="preserve">одним из </w:t>
      </w:r>
      <w:r w:rsidRPr="00581336">
        <w:rPr>
          <w:lang w:val="ru-RU"/>
        </w:rPr>
        <w:t>ключевы</w:t>
      </w:r>
      <w:r>
        <w:rPr>
          <w:lang w:val="ru-RU"/>
        </w:rPr>
        <w:t>х</w:t>
      </w:r>
      <w:r w:rsidRPr="00581336">
        <w:rPr>
          <w:lang w:val="ru-RU"/>
        </w:rPr>
        <w:t xml:space="preserve"> партнеро</w:t>
      </w:r>
      <w:r>
        <w:rPr>
          <w:lang w:val="ru-RU"/>
        </w:rPr>
        <w:t>в</w:t>
      </w:r>
      <w:r w:rsidRPr="00581336">
        <w:rPr>
          <w:lang w:val="ru-RU"/>
        </w:rPr>
        <w:t xml:space="preserve"> </w:t>
      </w:r>
      <w:r>
        <w:rPr>
          <w:lang w:val="ru-RU"/>
        </w:rPr>
        <w:t>в</w:t>
      </w:r>
      <w:r w:rsidRPr="00581336">
        <w:rPr>
          <w:lang w:val="ru-RU"/>
        </w:rPr>
        <w:t xml:space="preserve"> реализации </w:t>
      </w:r>
      <w:r>
        <w:rPr>
          <w:lang w:val="ru-RU"/>
        </w:rPr>
        <w:t>ПОДПО</w:t>
      </w:r>
      <w:r w:rsidRPr="00581336">
        <w:rPr>
          <w:lang w:val="ru-RU"/>
        </w:rPr>
        <w:t>, оказывая поддержку мероприятия</w:t>
      </w:r>
      <w:r>
        <w:rPr>
          <w:lang w:val="ru-RU"/>
        </w:rPr>
        <w:t>м</w:t>
      </w:r>
      <w:r w:rsidRPr="00581336">
        <w:rPr>
          <w:lang w:val="ru-RU"/>
        </w:rPr>
        <w:t xml:space="preserve"> по рекуперации и </w:t>
      </w:r>
      <w:r>
        <w:rPr>
          <w:lang w:val="ru-RU"/>
        </w:rPr>
        <w:t>рециркуляции</w:t>
      </w:r>
      <w:r w:rsidRPr="00581336">
        <w:rPr>
          <w:lang w:val="ru-RU"/>
        </w:rPr>
        <w:t>, отбор</w:t>
      </w:r>
      <w:r>
        <w:rPr>
          <w:lang w:val="ru-RU"/>
        </w:rPr>
        <w:t>у</w:t>
      </w:r>
      <w:r w:rsidRPr="00581336">
        <w:rPr>
          <w:lang w:val="ru-RU"/>
        </w:rPr>
        <w:t xml:space="preserve"> и обучени</w:t>
      </w:r>
      <w:r>
        <w:rPr>
          <w:lang w:val="ru-RU"/>
        </w:rPr>
        <w:t>ю</w:t>
      </w:r>
      <w:r w:rsidRPr="00581336">
        <w:rPr>
          <w:lang w:val="ru-RU"/>
        </w:rPr>
        <w:t xml:space="preserve"> </w:t>
      </w:r>
      <w:r>
        <w:rPr>
          <w:lang w:val="ru-RU"/>
        </w:rPr>
        <w:t xml:space="preserve">техников </w:t>
      </w:r>
      <w:r w:rsidRPr="00581336">
        <w:rPr>
          <w:lang w:val="ru-RU"/>
        </w:rPr>
        <w:t>и таможенных служащих</w:t>
      </w:r>
      <w:r>
        <w:rPr>
          <w:lang w:val="ru-RU"/>
        </w:rPr>
        <w:t xml:space="preserve"> и выявлению </w:t>
      </w:r>
      <w:r w:rsidRPr="00581336">
        <w:rPr>
          <w:lang w:val="ru-RU"/>
        </w:rPr>
        <w:t>и сертификации мастерских, получающих комплекты инструментов.</w:t>
      </w:r>
      <w:r>
        <w:rPr>
          <w:lang w:val="ru-RU"/>
        </w:rPr>
        <w:t xml:space="preserve">  </w:t>
      </w:r>
    </w:p>
    <w:p w14:paraId="1044BB6B" w14:textId="77777777" w:rsidR="004E4E51" w:rsidRPr="003611EC" w:rsidRDefault="004E4E51" w:rsidP="008C64DB">
      <w:pPr>
        <w:pStyle w:val="Heading1"/>
        <w:rPr>
          <w:lang w:val="ru-RU"/>
        </w:rPr>
      </w:pPr>
      <w:r w:rsidRPr="00581336">
        <w:rPr>
          <w:lang w:val="ru-RU"/>
        </w:rPr>
        <w:t xml:space="preserve">На этапе </w:t>
      </w:r>
      <w:r w:rsidRPr="00287329">
        <w:rPr>
          <w:lang w:val="en-US"/>
        </w:rPr>
        <w:t>I</w:t>
      </w:r>
      <w:r>
        <w:rPr>
          <w:lang w:val="ru-RU"/>
        </w:rPr>
        <w:t xml:space="preserve"> ПОДПО</w:t>
      </w:r>
      <w:r w:rsidRPr="00581336">
        <w:rPr>
          <w:lang w:val="ru-RU"/>
        </w:rPr>
        <w:t xml:space="preserve"> 334 сотрудника таможенных и правоохранительных органов, в том числе 35 женщин, прошли обучение по мониторингу импорта ГХФУ, выявлению и контролю ГХФУ и оборудования на его основе, выявлению нелегального импорта и обеспечению эффективного соблюдения правил в отношении ОРВ. Были закуплены два идентификатора хладагентов, которые использовались для практических занятий.</w:t>
      </w:r>
      <w:r>
        <w:rPr>
          <w:lang w:val="ru-RU"/>
        </w:rPr>
        <w:t xml:space="preserve"> </w:t>
      </w:r>
    </w:p>
    <w:p w14:paraId="37D6AA86" w14:textId="77777777" w:rsidR="004E4E51" w:rsidRPr="0092295F" w:rsidRDefault="004E4E51" w:rsidP="00AE5952">
      <w:pPr>
        <w:widowControl w:val="0"/>
        <w:rPr>
          <w:i/>
          <w:lang w:val="ru-RU"/>
        </w:rPr>
      </w:pPr>
      <w:r w:rsidRPr="0092295F">
        <w:rPr>
          <w:i/>
          <w:lang w:val="ru-RU"/>
        </w:rPr>
        <w:t>Сектор обслуживания холодильного оборудования</w:t>
      </w:r>
    </w:p>
    <w:p w14:paraId="4158A86D" w14:textId="77777777" w:rsidR="004E4E51" w:rsidRPr="0092295F" w:rsidRDefault="004E4E51" w:rsidP="00AE5952">
      <w:pPr>
        <w:widowControl w:val="0"/>
        <w:rPr>
          <w:lang w:val="ru-RU"/>
        </w:rPr>
      </w:pPr>
    </w:p>
    <w:p w14:paraId="01423DF6" w14:textId="77777777" w:rsidR="004E4E51" w:rsidRPr="003611EC" w:rsidRDefault="004E4E51" w:rsidP="009B74DB">
      <w:pPr>
        <w:pStyle w:val="Heading1"/>
        <w:rPr>
          <w:lang w:val="ru-RU"/>
        </w:rPr>
      </w:pPr>
      <w:r w:rsidRPr="00E937CC">
        <w:rPr>
          <w:lang w:val="ru-RU"/>
        </w:rPr>
        <w:lastRenderedPageBreak/>
        <w:t xml:space="preserve">На этапе </w:t>
      </w:r>
      <w:r w:rsidRPr="003321CD">
        <w:t>I</w:t>
      </w:r>
      <w:r>
        <w:rPr>
          <w:lang w:val="ru-RU"/>
        </w:rPr>
        <w:t xml:space="preserve"> ПОДПО </w:t>
      </w:r>
      <w:r w:rsidRPr="00E937CC">
        <w:rPr>
          <w:lang w:val="ru-RU"/>
        </w:rPr>
        <w:t>418 техни</w:t>
      </w:r>
      <w:r>
        <w:rPr>
          <w:lang w:val="ru-RU"/>
        </w:rPr>
        <w:t xml:space="preserve">ков, </w:t>
      </w:r>
      <w:r w:rsidRPr="00E937CC">
        <w:rPr>
          <w:lang w:val="ru-RU"/>
        </w:rPr>
        <w:t xml:space="preserve">включая четырёх женщин, прошли обучение по передовым методам обслуживания, включая </w:t>
      </w:r>
      <w:r>
        <w:rPr>
          <w:lang w:val="ru-RU"/>
        </w:rPr>
        <w:t xml:space="preserve">обращение </w:t>
      </w:r>
      <w:r w:rsidRPr="00E937CC">
        <w:rPr>
          <w:lang w:val="ru-RU"/>
        </w:rPr>
        <w:t xml:space="preserve">с альтернативами ГХФУ, такими как хладагенты на основе углеводородов (УВ). Три инструктора из технических учреждений также прошли обучение </w:t>
      </w:r>
      <w:r>
        <w:rPr>
          <w:lang w:val="ru-RU"/>
        </w:rPr>
        <w:t xml:space="preserve">по </w:t>
      </w:r>
      <w:r w:rsidRPr="00E937CC">
        <w:rPr>
          <w:lang w:val="ru-RU"/>
        </w:rPr>
        <w:t>основам холод</w:t>
      </w:r>
      <w:r>
        <w:rPr>
          <w:lang w:val="ru-RU"/>
        </w:rPr>
        <w:t xml:space="preserve">оснабжения </w:t>
      </w:r>
      <w:r w:rsidRPr="00E937CC">
        <w:rPr>
          <w:lang w:val="ru-RU"/>
        </w:rPr>
        <w:t xml:space="preserve">и </w:t>
      </w:r>
      <w:r>
        <w:rPr>
          <w:lang w:val="ru-RU"/>
        </w:rPr>
        <w:t xml:space="preserve">по </w:t>
      </w:r>
      <w:r w:rsidRPr="00E937CC">
        <w:rPr>
          <w:lang w:val="ru-RU"/>
        </w:rPr>
        <w:t>альтернатив</w:t>
      </w:r>
      <w:r>
        <w:rPr>
          <w:lang w:val="ru-RU"/>
        </w:rPr>
        <w:t>ам</w:t>
      </w:r>
      <w:r w:rsidRPr="00E937CC">
        <w:rPr>
          <w:lang w:val="ru-RU"/>
        </w:rPr>
        <w:t xml:space="preserve"> ГХФУ. Техн</w:t>
      </w:r>
      <w:r>
        <w:rPr>
          <w:lang w:val="ru-RU"/>
        </w:rPr>
        <w:t xml:space="preserve">ики </w:t>
      </w:r>
      <w:r w:rsidRPr="00E937CC">
        <w:rPr>
          <w:lang w:val="ru-RU"/>
        </w:rPr>
        <w:t xml:space="preserve">поддерживали работу с общественностью, консультируя потребителей по вопросам правовых требований, хладагентов и экологически безопасного оборудования. </w:t>
      </w:r>
      <w:r w:rsidRPr="00E937CC">
        <w:t>AT</w:t>
      </w:r>
      <w:r>
        <w:rPr>
          <w:lang w:val="ru-RU"/>
        </w:rPr>
        <w:t>Х</w:t>
      </w:r>
      <w:r w:rsidRPr="00E937CC">
        <w:rPr>
          <w:lang w:val="ru-RU"/>
        </w:rPr>
        <w:t xml:space="preserve"> сыграла ключевую роль в координации и поддержке этих усилий и участвовала во всех </w:t>
      </w:r>
      <w:r>
        <w:rPr>
          <w:lang w:val="ru-RU"/>
        </w:rPr>
        <w:t xml:space="preserve">учебных </w:t>
      </w:r>
      <w:r w:rsidRPr="00E937CC">
        <w:rPr>
          <w:lang w:val="ru-RU"/>
        </w:rPr>
        <w:t>мероприятиях.</w:t>
      </w:r>
      <w:r>
        <w:rPr>
          <w:lang w:val="ru-RU"/>
        </w:rPr>
        <w:t xml:space="preserve"> </w:t>
      </w:r>
    </w:p>
    <w:p w14:paraId="654FAA1B" w14:textId="77777777" w:rsidR="004E4E51" w:rsidRPr="003611EC" w:rsidRDefault="004E4E51" w:rsidP="00DD221F">
      <w:pPr>
        <w:pStyle w:val="Heading1"/>
        <w:rPr>
          <w:lang w:val="ru-RU"/>
        </w:rPr>
      </w:pPr>
      <w:r>
        <w:rPr>
          <w:lang w:val="ru-RU"/>
        </w:rPr>
        <w:t>НОО</w:t>
      </w:r>
      <w:r w:rsidRPr="000D6E4F">
        <w:rPr>
          <w:lang w:val="ru-RU"/>
        </w:rPr>
        <w:t xml:space="preserve"> разработал и </w:t>
      </w:r>
      <w:r>
        <w:rPr>
          <w:lang w:val="ru-RU"/>
        </w:rPr>
        <w:t xml:space="preserve">провел </w:t>
      </w:r>
      <w:r w:rsidRPr="000D6E4F">
        <w:rPr>
          <w:lang w:val="ru-RU"/>
        </w:rPr>
        <w:t xml:space="preserve">кампании по просвещению общественности и повышению осведомленности для повышения </w:t>
      </w:r>
      <w:r w:rsidRPr="00DB0A94">
        <w:rPr>
          <w:lang w:val="ru-RU"/>
        </w:rPr>
        <w:t xml:space="preserve">национального понимания защиты озонового слоя и роли Монреальского протокола, включая разработку информационных материалов на местных языках и кампанию в средствах массовой информации (телевидение, радио, газеты и брошюры); проведение одного учебного семинара для 10 </w:t>
      </w:r>
      <w:r>
        <w:rPr>
          <w:lang w:val="ru-RU"/>
        </w:rPr>
        <w:t>инструкторов</w:t>
      </w:r>
      <w:r w:rsidRPr="00DB0A94">
        <w:rPr>
          <w:lang w:val="ru-RU"/>
        </w:rPr>
        <w:t xml:space="preserve"> из Министерства образования и профессиональной подготовки (</w:t>
      </w:r>
      <w:r w:rsidRPr="00DB0A94">
        <w:t>MENFOP</w:t>
      </w:r>
      <w:r w:rsidRPr="00DB0A94">
        <w:rPr>
          <w:lang w:val="ru-RU"/>
        </w:rPr>
        <w:t xml:space="preserve">) и двух учебных семинаров для 29 молодых </w:t>
      </w:r>
      <w:r>
        <w:rPr>
          <w:lang w:val="ru-RU"/>
        </w:rPr>
        <w:t xml:space="preserve">выпускников школ, </w:t>
      </w:r>
      <w:r w:rsidRPr="00DB0A94">
        <w:rPr>
          <w:lang w:val="ru-RU"/>
        </w:rPr>
        <w:t xml:space="preserve">зачисленных в программу профессиональной подготовки </w:t>
      </w:r>
      <w:r w:rsidRPr="00DB0A94">
        <w:t>MENFOP</w:t>
      </w:r>
      <w:r w:rsidRPr="00DB0A94">
        <w:rPr>
          <w:lang w:val="ru-RU"/>
        </w:rPr>
        <w:t>, в том числе четырех женщин.</w:t>
      </w:r>
      <w:r>
        <w:rPr>
          <w:lang w:val="ru-RU"/>
        </w:rPr>
        <w:t xml:space="preserve">  </w:t>
      </w:r>
      <w:r>
        <w:rPr>
          <w:highlight w:val="yellow"/>
          <w:lang w:val="ru-RU"/>
        </w:rPr>
        <w:t xml:space="preserve"> </w:t>
      </w:r>
    </w:p>
    <w:p w14:paraId="3C3DC04D" w14:textId="77777777" w:rsidR="004E4E51" w:rsidRPr="009B74DB" w:rsidRDefault="004E4E51" w:rsidP="00AC2F3A">
      <w:pPr>
        <w:pStyle w:val="Heading1"/>
        <w:keepNext/>
        <w:numPr>
          <w:ilvl w:val="0"/>
          <w:numId w:val="0"/>
        </w:numPr>
        <w:rPr>
          <w:rStyle w:val="CommentReference"/>
        </w:rPr>
      </w:pPr>
      <w:r>
        <w:rPr>
          <w:i/>
          <w:iCs/>
          <w:lang w:val="ru-RU"/>
        </w:rPr>
        <w:t>Осуществление и мониторинг проекта</w:t>
      </w:r>
      <w:r w:rsidRPr="009B74DB">
        <w:rPr>
          <w:i/>
        </w:rPr>
        <w:t xml:space="preserve"> </w:t>
      </w:r>
    </w:p>
    <w:p w14:paraId="28071DE5" w14:textId="77777777" w:rsidR="004E4E51" w:rsidRPr="00FE24F8" w:rsidRDefault="004E4E51" w:rsidP="00D9571D">
      <w:pPr>
        <w:pStyle w:val="Heading1"/>
        <w:rPr>
          <w:u w:val="single"/>
          <w:lang w:val="ru-RU"/>
        </w:rPr>
      </w:pPr>
      <w:r w:rsidRPr="00FE24F8">
        <w:rPr>
          <w:lang w:val="ru-RU"/>
        </w:rPr>
        <w:t xml:space="preserve">Мониторинг и оценка проекта были проведены в соответствии с планом, выделенный бюджет был </w:t>
      </w:r>
      <w:r>
        <w:rPr>
          <w:lang w:val="ru-RU"/>
        </w:rPr>
        <w:t xml:space="preserve">израсходован </w:t>
      </w:r>
      <w:r w:rsidRPr="00FE24F8">
        <w:rPr>
          <w:lang w:val="ru-RU"/>
        </w:rPr>
        <w:t xml:space="preserve">на </w:t>
      </w:r>
      <w:r>
        <w:rPr>
          <w:lang w:val="ru-RU"/>
        </w:rPr>
        <w:t xml:space="preserve">принадлежности, </w:t>
      </w:r>
      <w:r w:rsidRPr="00FE24F8">
        <w:rPr>
          <w:lang w:val="ru-RU"/>
        </w:rPr>
        <w:t xml:space="preserve">местные поездки и национальных консультантов, которые провели 10 сессий мониторинга и оценки в </w:t>
      </w:r>
      <w:r>
        <w:rPr>
          <w:lang w:val="ru-RU"/>
        </w:rPr>
        <w:t xml:space="preserve">рамках </w:t>
      </w:r>
      <w:r w:rsidRPr="00FE24F8">
        <w:rPr>
          <w:lang w:val="ru-RU"/>
        </w:rPr>
        <w:t xml:space="preserve">каждого транша реализации проекта при поддержке Национального комитета по озону.  </w:t>
      </w:r>
      <w:r>
        <w:rPr>
          <w:lang w:val="ru-RU"/>
        </w:rPr>
        <w:t xml:space="preserve"> </w:t>
      </w:r>
      <w:r w:rsidRPr="00FE24F8">
        <w:rPr>
          <w:u w:val="single"/>
          <w:lang w:val="ru-RU"/>
        </w:rPr>
        <w:t xml:space="preserve"> </w:t>
      </w:r>
    </w:p>
    <w:p w14:paraId="34129E74" w14:textId="77777777" w:rsidR="004E4E51" w:rsidRPr="00C65FB6" w:rsidRDefault="004E4E51" w:rsidP="004A4122">
      <w:pPr>
        <w:keepNext/>
        <w:spacing w:before="240" w:after="240"/>
        <w:rPr>
          <w:u w:val="single"/>
          <w:lang w:val="ru-RU"/>
        </w:rPr>
      </w:pPr>
      <w:bookmarkStart w:id="3" w:name="_Hlk126915699"/>
      <w:r w:rsidRPr="00C65FB6">
        <w:rPr>
          <w:u w:val="single"/>
          <w:lang w:val="ru-RU"/>
        </w:rPr>
        <w:t>Объем выделения средств</w:t>
      </w:r>
    </w:p>
    <w:p w14:paraId="49558DD3" w14:textId="77777777" w:rsidR="004E4E51" w:rsidRPr="00874E48" w:rsidRDefault="004E4E51" w:rsidP="0020310B">
      <w:pPr>
        <w:pStyle w:val="Heading1"/>
        <w:rPr>
          <w:lang w:val="ru-RU"/>
        </w:rPr>
      </w:pPr>
      <w:r w:rsidRPr="00E316F5">
        <w:rPr>
          <w:lang w:val="ru-RU"/>
        </w:rPr>
        <w:t>По состоянию на август 2025 года все 164 500 долл</w:t>
      </w:r>
      <w:r>
        <w:rPr>
          <w:lang w:val="ru-RU"/>
        </w:rPr>
        <w:t>.</w:t>
      </w:r>
      <w:r w:rsidRPr="00E316F5">
        <w:rPr>
          <w:lang w:val="ru-RU"/>
        </w:rPr>
        <w:t xml:space="preserve"> США, </w:t>
      </w:r>
      <w:r>
        <w:rPr>
          <w:lang w:val="ru-RU"/>
        </w:rPr>
        <w:t>утвержденные</w:t>
      </w:r>
      <w:r w:rsidRPr="00E316F5">
        <w:rPr>
          <w:lang w:val="ru-RU"/>
        </w:rPr>
        <w:t xml:space="preserve"> для этапа </w:t>
      </w:r>
      <w:r w:rsidRPr="00E316F5">
        <w:t>I</w:t>
      </w:r>
      <w:r w:rsidRPr="00E316F5">
        <w:rPr>
          <w:lang w:val="ru-RU"/>
        </w:rPr>
        <w:t xml:space="preserve">, были </w:t>
      </w:r>
      <w:r>
        <w:rPr>
          <w:lang w:val="ru-RU"/>
        </w:rPr>
        <w:t xml:space="preserve">ассигнованы. </w:t>
      </w:r>
    </w:p>
    <w:p w14:paraId="722EAEA4" w14:textId="77777777" w:rsidR="004E4E51" w:rsidRPr="00E316F5" w:rsidRDefault="004E4E51" w:rsidP="00B8238C">
      <w:pPr>
        <w:keepNext/>
        <w:tabs>
          <w:tab w:val="left" w:pos="7975"/>
        </w:tabs>
        <w:autoSpaceDE w:val="0"/>
        <w:autoSpaceDN w:val="0"/>
        <w:adjustRightInd w:val="0"/>
        <w:spacing w:after="240"/>
        <w:rPr>
          <w:b/>
          <w:lang w:val="ru-RU"/>
        </w:rPr>
      </w:pPr>
      <w:bookmarkStart w:id="4" w:name="_Hlk126915708"/>
      <w:bookmarkEnd w:id="3"/>
      <w:r>
        <w:rPr>
          <w:b/>
          <w:lang w:val="ru-RU"/>
        </w:rPr>
        <w:t>Этап</w:t>
      </w:r>
      <w:r w:rsidRPr="00BF4C1B">
        <w:rPr>
          <w:b/>
          <w:lang w:val="ru-RU"/>
        </w:rPr>
        <w:t xml:space="preserve"> </w:t>
      </w:r>
      <w:r w:rsidRPr="00E0662D">
        <w:rPr>
          <w:b/>
        </w:rPr>
        <w:t>II</w:t>
      </w:r>
      <w:r w:rsidRPr="00BF4C1B">
        <w:rPr>
          <w:b/>
          <w:lang w:val="ru-RU"/>
        </w:rPr>
        <w:t xml:space="preserve"> плана организационной деятельности по поэтапному отказу от ГХФУ</w:t>
      </w:r>
      <w:r w:rsidRPr="00E316F5">
        <w:rPr>
          <w:b/>
          <w:lang w:val="ru-RU"/>
        </w:rPr>
        <w:tab/>
      </w:r>
    </w:p>
    <w:p w14:paraId="03EEC55D" w14:textId="77777777" w:rsidR="004E4E51" w:rsidRPr="001A4A99" w:rsidRDefault="004E4E51" w:rsidP="004A4122">
      <w:pPr>
        <w:keepNext/>
        <w:spacing w:after="240"/>
        <w:outlineLvl w:val="0"/>
        <w:rPr>
          <w:u w:val="single"/>
          <w:lang w:val="ru-RU"/>
        </w:rPr>
      </w:pPr>
      <w:r w:rsidRPr="00BF4C1B">
        <w:rPr>
          <w:u w:val="single"/>
          <w:lang w:val="ru-RU"/>
        </w:rPr>
        <w:t>Остаточно</w:t>
      </w:r>
      <w:r>
        <w:rPr>
          <w:u w:val="single"/>
          <w:lang w:val="ru-RU"/>
        </w:rPr>
        <w:t xml:space="preserve">е </w:t>
      </w:r>
      <w:r w:rsidRPr="00BF4C1B">
        <w:rPr>
          <w:u w:val="single"/>
          <w:lang w:val="ru-RU"/>
        </w:rPr>
        <w:t>потреблени</w:t>
      </w:r>
      <w:r>
        <w:rPr>
          <w:u w:val="single"/>
          <w:lang w:val="ru-RU"/>
        </w:rPr>
        <w:t>е</w:t>
      </w:r>
      <w:r w:rsidRPr="00BF4C1B">
        <w:rPr>
          <w:u w:val="single"/>
          <w:lang w:val="ru-RU"/>
        </w:rPr>
        <w:t>, отвечающе</w:t>
      </w:r>
      <w:r>
        <w:rPr>
          <w:u w:val="single"/>
          <w:lang w:val="ru-RU"/>
        </w:rPr>
        <w:t>е</w:t>
      </w:r>
      <w:r w:rsidRPr="00BF4C1B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 xml:space="preserve">критериям </w:t>
      </w:r>
      <w:r w:rsidRPr="00BF4C1B">
        <w:rPr>
          <w:u w:val="single"/>
          <w:lang w:val="ru-RU"/>
        </w:rPr>
        <w:t>финансирования</w:t>
      </w:r>
    </w:p>
    <w:bookmarkEnd w:id="4"/>
    <w:p w14:paraId="7A1636F5" w14:textId="77777777" w:rsidR="004E4E51" w:rsidRPr="00874E48" w:rsidRDefault="004E4E51" w:rsidP="004A4122">
      <w:pPr>
        <w:pStyle w:val="Heading1"/>
        <w:rPr>
          <w:lang w:val="ru-RU"/>
        </w:rPr>
      </w:pPr>
      <w:r w:rsidRPr="009E08D1">
        <w:rPr>
          <w:lang w:val="ru-RU"/>
        </w:rPr>
        <w:t xml:space="preserve">После вычета </w:t>
      </w:r>
      <w:r>
        <w:rPr>
          <w:lang w:val="ru-RU"/>
        </w:rPr>
        <w:t>0</w:t>
      </w:r>
      <w:r w:rsidRPr="009E08D1">
        <w:rPr>
          <w:lang w:val="ru-RU"/>
        </w:rPr>
        <w:t>,2</w:t>
      </w:r>
      <w:r>
        <w:rPr>
          <w:lang w:val="ru-RU"/>
        </w:rPr>
        <w:t>4</w:t>
      </w:r>
      <w:r w:rsidRPr="009E08D1">
        <w:rPr>
          <w:lang w:val="ru-RU"/>
        </w:rPr>
        <w:t xml:space="preserve"> тонн</w:t>
      </w:r>
      <w:r>
        <w:rPr>
          <w:lang w:val="ru-RU"/>
        </w:rPr>
        <w:t>ы</w:t>
      </w:r>
      <w:r w:rsidRPr="009E08D1">
        <w:rPr>
          <w:lang w:val="ru-RU"/>
        </w:rPr>
        <w:t xml:space="preserve"> ОР</w:t>
      </w:r>
      <w:r>
        <w:rPr>
          <w:lang w:val="ru-RU"/>
        </w:rPr>
        <w:t>С</w:t>
      </w:r>
      <w:r w:rsidRPr="009E08D1">
        <w:rPr>
          <w:lang w:val="ru-RU"/>
        </w:rPr>
        <w:t xml:space="preserve"> ГХФУ, связанных с этапом </w:t>
      </w:r>
      <w:r w:rsidRPr="009E08D1">
        <w:t>I</w:t>
      </w:r>
      <w:r w:rsidRPr="009E08D1">
        <w:rPr>
          <w:lang w:val="ru-RU"/>
        </w:rPr>
        <w:t xml:space="preserve"> </w:t>
      </w:r>
      <w:r>
        <w:rPr>
          <w:lang w:val="ru-RU"/>
        </w:rPr>
        <w:t>ПОДПО</w:t>
      </w:r>
      <w:r w:rsidRPr="009E08D1">
        <w:rPr>
          <w:lang w:val="ru-RU"/>
        </w:rPr>
        <w:t xml:space="preserve">, оставшееся потребление, отвечающее критериям финансирования на этапе </w:t>
      </w:r>
      <w:r w:rsidRPr="009E08D1">
        <w:t>II</w:t>
      </w:r>
      <w:r w:rsidRPr="009E08D1">
        <w:rPr>
          <w:lang w:val="ru-RU"/>
        </w:rPr>
        <w:t xml:space="preserve">, составляет </w:t>
      </w:r>
      <w:r>
        <w:rPr>
          <w:lang w:val="ru-RU"/>
        </w:rPr>
        <w:t>0</w:t>
      </w:r>
      <w:r w:rsidRPr="009E08D1">
        <w:rPr>
          <w:lang w:val="ru-RU"/>
        </w:rPr>
        <w:t>,</w:t>
      </w:r>
      <w:r>
        <w:rPr>
          <w:lang w:val="ru-RU"/>
        </w:rPr>
        <w:t>46</w:t>
      </w:r>
      <w:r w:rsidRPr="009E08D1">
        <w:rPr>
          <w:lang w:val="ru-RU"/>
        </w:rPr>
        <w:t xml:space="preserve"> тонн</w:t>
      </w:r>
      <w:r>
        <w:rPr>
          <w:lang w:val="ru-RU"/>
        </w:rPr>
        <w:t>ы</w:t>
      </w:r>
      <w:r w:rsidRPr="009E08D1">
        <w:rPr>
          <w:lang w:val="ru-RU"/>
        </w:rPr>
        <w:t xml:space="preserve"> ОР</w:t>
      </w:r>
      <w:r>
        <w:rPr>
          <w:lang w:val="ru-RU"/>
        </w:rPr>
        <w:t>С</w:t>
      </w:r>
      <w:r w:rsidRPr="009E08D1">
        <w:rPr>
          <w:lang w:val="ru-RU"/>
        </w:rPr>
        <w:t xml:space="preserve"> ГХФУ</w:t>
      </w:r>
      <w:r>
        <w:rPr>
          <w:lang w:val="ru-RU"/>
        </w:rPr>
        <w:noBreakHyphen/>
      </w:r>
      <w:r w:rsidRPr="009E08D1">
        <w:rPr>
          <w:lang w:val="ru-RU"/>
        </w:rPr>
        <w:t>22</w:t>
      </w:r>
      <w:r>
        <w:rPr>
          <w:lang w:val="ru-RU"/>
        </w:rPr>
        <w:t>.</w:t>
      </w:r>
    </w:p>
    <w:p w14:paraId="41473B5B" w14:textId="77777777" w:rsidR="004E4E51" w:rsidRDefault="004E4E51" w:rsidP="004A4122">
      <w:pPr>
        <w:keepNext/>
        <w:spacing w:after="240"/>
        <w:outlineLvl w:val="0"/>
        <w:rPr>
          <w:u w:val="single"/>
        </w:rPr>
      </w:pPr>
      <w:bookmarkStart w:id="5" w:name="_Hlk126915728"/>
      <w:r>
        <w:rPr>
          <w:u w:val="single"/>
          <w:lang w:val="ru-RU"/>
        </w:rPr>
        <w:t>Секторальное распределение ГХФУ</w:t>
      </w:r>
    </w:p>
    <w:bookmarkEnd w:id="5"/>
    <w:p w14:paraId="64BCF0B1" w14:textId="77777777" w:rsidR="004E4E51" w:rsidRPr="00347B64" w:rsidRDefault="004E4E51" w:rsidP="004A4122">
      <w:pPr>
        <w:pStyle w:val="Heading1"/>
        <w:rPr>
          <w:lang w:val="ru-RU"/>
        </w:rPr>
      </w:pPr>
      <w:r w:rsidRPr="006D7A68">
        <w:rPr>
          <w:lang w:val="ru-RU"/>
        </w:rPr>
        <w:t xml:space="preserve">В секторе обслуживания работает около 868 </w:t>
      </w:r>
      <w:r>
        <w:rPr>
          <w:lang w:val="ru-RU"/>
        </w:rPr>
        <w:t xml:space="preserve">техников по ХКО, </w:t>
      </w:r>
      <w:r w:rsidRPr="006D7A68">
        <w:rPr>
          <w:lang w:val="ru-RU"/>
        </w:rPr>
        <w:t>в</w:t>
      </w:r>
      <w:r>
        <w:rPr>
          <w:lang w:val="ru-RU"/>
        </w:rPr>
        <w:t xml:space="preserve">ключая </w:t>
      </w:r>
      <w:r w:rsidRPr="006D7A68">
        <w:rPr>
          <w:lang w:val="ru-RU"/>
        </w:rPr>
        <w:t>пять женщин</w:t>
      </w:r>
      <w:r>
        <w:rPr>
          <w:lang w:val="ru-RU"/>
        </w:rPr>
        <w:t>, и б</w:t>
      </w:r>
      <w:r w:rsidRPr="006D7A68">
        <w:rPr>
          <w:lang w:val="ru-RU"/>
        </w:rPr>
        <w:t xml:space="preserve">ольшинство из них </w:t>
      </w:r>
      <w:r>
        <w:rPr>
          <w:lang w:val="ru-RU"/>
        </w:rPr>
        <w:t>трудится</w:t>
      </w:r>
      <w:r w:rsidRPr="006D7A68">
        <w:rPr>
          <w:lang w:val="ru-RU"/>
        </w:rPr>
        <w:t xml:space="preserve"> в неформальном секторе. </w:t>
      </w:r>
      <w:r>
        <w:rPr>
          <w:lang w:val="ru-RU"/>
        </w:rPr>
        <w:t xml:space="preserve">В стране насчитывается </w:t>
      </w:r>
      <w:r w:rsidRPr="006D7A68">
        <w:rPr>
          <w:lang w:val="ru-RU"/>
        </w:rPr>
        <w:t xml:space="preserve">115 мастерских, из которых 35 зарегистрированы официально, а 80 </w:t>
      </w:r>
      <w:r>
        <w:rPr>
          <w:lang w:val="ru-RU"/>
        </w:rPr>
        <w:t xml:space="preserve">работают </w:t>
      </w:r>
      <w:r w:rsidRPr="006D7A68">
        <w:rPr>
          <w:lang w:val="ru-RU"/>
        </w:rPr>
        <w:t xml:space="preserve">неформально. ГХФУ-22 потребляется для обслуживания </w:t>
      </w:r>
      <w:r>
        <w:rPr>
          <w:lang w:val="ru-RU"/>
        </w:rPr>
        <w:t xml:space="preserve">оборудования жилищного </w:t>
      </w:r>
      <w:r w:rsidRPr="006D7A68">
        <w:rPr>
          <w:lang w:val="ru-RU"/>
        </w:rPr>
        <w:t>кондиционирования воздуха (</w:t>
      </w:r>
      <w:r>
        <w:rPr>
          <w:lang w:val="ru-RU"/>
        </w:rPr>
        <w:t>КВ</w:t>
      </w:r>
      <w:r w:rsidRPr="006D7A68">
        <w:rPr>
          <w:lang w:val="ru-RU"/>
        </w:rPr>
        <w:t>), коммерческих систем центральн</w:t>
      </w:r>
      <w:r>
        <w:rPr>
          <w:lang w:val="ru-RU"/>
        </w:rPr>
        <w:t>ого</w:t>
      </w:r>
      <w:r w:rsidRPr="006D7A68">
        <w:rPr>
          <w:lang w:val="ru-RU"/>
        </w:rPr>
        <w:t xml:space="preserve"> </w:t>
      </w:r>
      <w:r>
        <w:rPr>
          <w:lang w:val="ru-RU"/>
        </w:rPr>
        <w:t xml:space="preserve">КВ и </w:t>
      </w:r>
      <w:r w:rsidRPr="006D7A68">
        <w:rPr>
          <w:lang w:val="ru-RU"/>
        </w:rPr>
        <w:t>коммерческого и промышленного холод</w:t>
      </w:r>
      <w:r>
        <w:rPr>
          <w:lang w:val="ru-RU"/>
        </w:rPr>
        <w:t>опроизводства</w:t>
      </w:r>
      <w:r w:rsidRPr="006D7A68">
        <w:rPr>
          <w:lang w:val="ru-RU"/>
        </w:rPr>
        <w:t>, как показано в таблице 2. В 2024 году ГХФУ-22 составлял 3,9</w:t>
      </w:r>
      <w:r>
        <w:rPr>
          <w:lang w:val="ru-RU"/>
        </w:rPr>
        <w:t> </w:t>
      </w:r>
      <w:r w:rsidRPr="006D7A68">
        <w:rPr>
          <w:lang w:val="ru-RU"/>
        </w:rPr>
        <w:t xml:space="preserve">% от общего объема хладагентов, используемых в секторе обслуживания, наряду с </w:t>
      </w:r>
      <w:r w:rsidRPr="006D7A68">
        <w:t>R</w:t>
      </w:r>
      <w:r w:rsidRPr="006D7A68">
        <w:rPr>
          <w:lang w:val="ru-RU"/>
        </w:rPr>
        <w:t>-410</w:t>
      </w:r>
      <w:r w:rsidRPr="006D7A68">
        <w:t>A</w:t>
      </w:r>
      <w:r w:rsidRPr="006D7A68">
        <w:rPr>
          <w:lang w:val="ru-RU"/>
        </w:rPr>
        <w:t xml:space="preserve"> (61,8</w:t>
      </w:r>
      <w:r>
        <w:rPr>
          <w:lang w:val="ru-RU"/>
        </w:rPr>
        <w:t> </w:t>
      </w:r>
      <w:r w:rsidRPr="006D7A68">
        <w:rPr>
          <w:lang w:val="ru-RU"/>
        </w:rPr>
        <w:t>%), ГФУ-134</w:t>
      </w:r>
      <w:r w:rsidRPr="006D7A68">
        <w:t>a</w:t>
      </w:r>
      <w:r w:rsidRPr="006D7A68">
        <w:rPr>
          <w:lang w:val="ru-RU"/>
        </w:rPr>
        <w:t xml:space="preserve"> (14,4</w:t>
      </w:r>
      <w:r>
        <w:rPr>
          <w:lang w:val="ru-RU"/>
        </w:rPr>
        <w:t> </w:t>
      </w:r>
      <w:r w:rsidRPr="006D7A68">
        <w:rPr>
          <w:lang w:val="ru-RU"/>
        </w:rPr>
        <w:t xml:space="preserve">%), </w:t>
      </w:r>
      <w:r w:rsidRPr="006D7A68">
        <w:t>R</w:t>
      </w:r>
      <w:r w:rsidRPr="006D7A68">
        <w:rPr>
          <w:lang w:val="ru-RU"/>
        </w:rPr>
        <w:t>-404</w:t>
      </w:r>
      <w:r w:rsidRPr="006D7A68">
        <w:t>A</w:t>
      </w:r>
      <w:r w:rsidRPr="006D7A68">
        <w:rPr>
          <w:lang w:val="ru-RU"/>
        </w:rPr>
        <w:t xml:space="preserve"> (13,3</w:t>
      </w:r>
      <w:r>
        <w:rPr>
          <w:lang w:val="ru-RU"/>
        </w:rPr>
        <w:t> </w:t>
      </w:r>
      <w:r w:rsidRPr="006D7A68">
        <w:rPr>
          <w:lang w:val="ru-RU"/>
        </w:rPr>
        <w:t xml:space="preserve">%), </w:t>
      </w:r>
      <w:r w:rsidRPr="006D7A68">
        <w:t>R</w:t>
      </w:r>
      <w:r w:rsidRPr="006D7A68">
        <w:rPr>
          <w:lang w:val="ru-RU"/>
        </w:rPr>
        <w:t>-407</w:t>
      </w:r>
      <w:r w:rsidRPr="006D7A68">
        <w:t>C</w:t>
      </w:r>
      <w:r w:rsidRPr="006D7A68">
        <w:rPr>
          <w:lang w:val="ru-RU"/>
        </w:rPr>
        <w:t xml:space="preserve"> (4</w:t>
      </w:r>
      <w:r>
        <w:rPr>
          <w:lang w:val="ru-RU"/>
        </w:rPr>
        <w:t> </w:t>
      </w:r>
      <w:r w:rsidRPr="006D7A68">
        <w:rPr>
          <w:lang w:val="ru-RU"/>
        </w:rPr>
        <w:t>%) и ГФУ-32 (2,6</w:t>
      </w:r>
      <w:r>
        <w:rPr>
          <w:lang w:val="ru-RU"/>
        </w:rPr>
        <w:t> </w:t>
      </w:r>
      <w:r w:rsidRPr="006D7A68">
        <w:rPr>
          <w:lang w:val="ru-RU"/>
        </w:rPr>
        <w:t>%).</w:t>
      </w:r>
      <w:r>
        <w:rPr>
          <w:lang w:val="ru-RU"/>
        </w:rPr>
        <w:t xml:space="preserve">  </w:t>
      </w:r>
      <w:r w:rsidRPr="00347B64">
        <w:rPr>
          <w:lang w:val="ru-RU"/>
        </w:rPr>
        <w:t xml:space="preserve">  </w:t>
      </w:r>
    </w:p>
    <w:p w14:paraId="3F6A9FF3" w14:textId="0FAB52F9" w:rsidR="004E4E51" w:rsidRPr="006D7A68" w:rsidRDefault="00B3098E" w:rsidP="004A4122">
      <w:pPr>
        <w:keepNext/>
        <w:spacing w:before="240"/>
        <w:rPr>
          <w:lang w:val="ru-RU"/>
        </w:rPr>
      </w:pPr>
      <w:r>
        <w:rPr>
          <w:b/>
          <w:lang w:val="ru-RU"/>
        </w:rPr>
        <w:br w:type="page"/>
      </w:r>
      <w:r w:rsidR="004E4E51">
        <w:rPr>
          <w:b/>
          <w:lang w:val="ru-RU"/>
        </w:rPr>
        <w:lastRenderedPageBreak/>
        <w:t xml:space="preserve">Таблица </w:t>
      </w:r>
      <w:r w:rsidR="004E4E51" w:rsidRPr="00701939">
        <w:rPr>
          <w:b/>
          <w:lang w:val="ru-RU"/>
        </w:rPr>
        <w:t xml:space="preserve">2. Оценка спроса на ГХФУ-22 в секторе обслуживания </w:t>
      </w:r>
      <w:r w:rsidR="004E4E51">
        <w:rPr>
          <w:b/>
          <w:lang w:val="ru-RU"/>
        </w:rPr>
        <w:t xml:space="preserve">ХКО </w:t>
      </w:r>
      <w:r w:rsidR="004E4E51" w:rsidRPr="00701939">
        <w:rPr>
          <w:b/>
          <w:lang w:val="ru-RU"/>
        </w:rPr>
        <w:t>в</w:t>
      </w:r>
      <w:r w:rsidR="004E4E51" w:rsidRPr="006D7A68">
        <w:rPr>
          <w:b/>
          <w:lang w:val="ru-RU"/>
        </w:rPr>
        <w:t xml:space="preserve"> </w:t>
      </w:r>
      <w:r w:rsidR="004E4E51">
        <w:rPr>
          <w:b/>
          <w:lang w:val="ru-RU"/>
        </w:rPr>
        <w:t>Джибути</w:t>
      </w:r>
    </w:p>
    <w:tbl>
      <w:tblPr>
        <w:tblW w:w="93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333"/>
        <w:gridCol w:w="912"/>
        <w:gridCol w:w="1260"/>
        <w:gridCol w:w="1350"/>
        <w:gridCol w:w="1080"/>
        <w:gridCol w:w="1068"/>
        <w:gridCol w:w="1182"/>
        <w:gridCol w:w="1165"/>
      </w:tblGrid>
      <w:tr w:rsidR="004E4E51" w14:paraId="5048876B" w14:textId="77777777" w:rsidTr="007A134F">
        <w:trPr>
          <w:trHeight w:val="304"/>
        </w:trPr>
        <w:tc>
          <w:tcPr>
            <w:tcW w:w="1333" w:type="dxa"/>
            <w:vMerge w:val="restart"/>
            <w:shd w:val="clear" w:color="000000" w:fill="FFFFFF"/>
            <w:vAlign w:val="center"/>
          </w:tcPr>
          <w:p w14:paraId="78870B76" w14:textId="77777777" w:rsidR="004E4E51" w:rsidRDefault="004E4E51" w:rsidP="00742BBA">
            <w:pPr>
              <w:spacing w:line="276" w:lineRule="auto"/>
              <w:jc w:val="left"/>
              <w:rPr>
                <w:b/>
                <w:sz w:val="20"/>
                <w:szCs w:val="20"/>
              </w:rPr>
            </w:pPr>
            <w:bookmarkStart w:id="6" w:name="_Hlk126915738"/>
            <w:r>
              <w:rPr>
                <w:b/>
                <w:sz w:val="20"/>
                <w:szCs w:val="20"/>
                <w:lang w:val="ru-RU"/>
              </w:rPr>
              <w:t>Сектор</w:t>
            </w:r>
            <w:r>
              <w:rPr>
                <w:b/>
                <w:sz w:val="20"/>
                <w:szCs w:val="20"/>
              </w:rPr>
              <w:t>/</w:t>
            </w:r>
          </w:p>
          <w:p w14:paraId="6FCF9411" w14:textId="77777777" w:rsidR="004E4E51" w:rsidRPr="005C3856" w:rsidRDefault="004E4E51" w:rsidP="00742BBA">
            <w:pPr>
              <w:spacing w:line="276" w:lineRule="auto"/>
              <w:jc w:val="lef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sz w:val="20"/>
                <w:szCs w:val="20"/>
                <w:lang w:val="ru-RU"/>
              </w:rPr>
              <w:t>назначение</w:t>
            </w:r>
          </w:p>
        </w:tc>
        <w:tc>
          <w:tcPr>
            <w:tcW w:w="912" w:type="dxa"/>
            <w:shd w:val="clear" w:color="000000" w:fill="FFFFFF"/>
          </w:tcPr>
          <w:p w14:paraId="09704717" w14:textId="77777777" w:rsidR="004E4E51" w:rsidRPr="005C3856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a</w:t>
            </w: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260" w:type="dxa"/>
            <w:shd w:val="clear" w:color="000000" w:fill="FFFFFF"/>
          </w:tcPr>
          <w:p w14:paraId="3363FB06" w14:textId="77777777" w:rsidR="004E4E51" w:rsidRPr="005C3856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b</w:t>
            </w: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350" w:type="dxa"/>
            <w:shd w:val="clear" w:color="000000" w:fill="FFFFFF"/>
          </w:tcPr>
          <w:p w14:paraId="1DA1DB77" w14:textId="77777777" w:rsidR="004E4E51" w:rsidRPr="005C3856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spacing w:val="-6"/>
                <w:sz w:val="20"/>
                <w:szCs w:val="20"/>
              </w:rPr>
              <w:t>(c) = (a)*(b)/1,000</w:t>
            </w:r>
          </w:p>
        </w:tc>
        <w:tc>
          <w:tcPr>
            <w:tcW w:w="1080" w:type="dxa"/>
            <w:shd w:val="clear" w:color="000000" w:fill="FFFFFF"/>
          </w:tcPr>
          <w:p w14:paraId="656D263E" w14:textId="77777777" w:rsidR="004E4E51" w:rsidRPr="005C3856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d</w:t>
            </w: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068" w:type="dxa"/>
            <w:shd w:val="clear" w:color="000000" w:fill="FFFFFF"/>
          </w:tcPr>
          <w:p w14:paraId="2760F357" w14:textId="77777777" w:rsidR="004E4E51" w:rsidRPr="005C3856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spacing w:val="-6"/>
                <w:sz w:val="20"/>
                <w:szCs w:val="20"/>
              </w:rPr>
              <w:t>(e) = (a)*(d)</w:t>
            </w:r>
          </w:p>
        </w:tc>
        <w:tc>
          <w:tcPr>
            <w:tcW w:w="1182" w:type="dxa"/>
            <w:shd w:val="clear" w:color="000000" w:fill="FFFFFF"/>
          </w:tcPr>
          <w:p w14:paraId="4D6409C6" w14:textId="77777777" w:rsidR="004E4E51" w:rsidRPr="005C3856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f</w:t>
            </w: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</w:p>
        </w:tc>
        <w:tc>
          <w:tcPr>
            <w:tcW w:w="1165" w:type="dxa"/>
            <w:shd w:val="clear" w:color="000000" w:fill="FFFFFF"/>
          </w:tcPr>
          <w:p w14:paraId="11D7E17A" w14:textId="77777777" w:rsidR="004E4E51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(</w:t>
            </w:r>
            <w:r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g</w:t>
            </w:r>
            <w:r w:rsidRPr="005C3856"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)</w:t>
            </w:r>
            <w:r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=</w:t>
            </w:r>
          </w:p>
          <w:p w14:paraId="21F1B20E" w14:textId="77777777" w:rsidR="004E4E51" w:rsidRPr="005C3856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  <w:t>(b)*(e)*(f)</w:t>
            </w:r>
          </w:p>
        </w:tc>
      </w:tr>
      <w:tr w:rsidR="004E4E51" w14:paraId="62345E8C" w14:textId="77777777" w:rsidTr="007A134F">
        <w:trPr>
          <w:trHeight w:val="755"/>
        </w:trPr>
        <w:tc>
          <w:tcPr>
            <w:tcW w:w="1333" w:type="dxa"/>
            <w:vMerge/>
            <w:shd w:val="clear" w:color="000000" w:fill="FFFFFF"/>
          </w:tcPr>
          <w:p w14:paraId="098006E4" w14:textId="77777777" w:rsidR="004E4E51" w:rsidRPr="005C3856" w:rsidRDefault="004E4E51" w:rsidP="0031695B">
            <w:pPr>
              <w:spacing w:line="276" w:lineRule="auto"/>
              <w:jc w:val="left"/>
              <w:rPr>
                <w:b/>
                <w:bCs/>
                <w:color w:val="000000"/>
                <w:sz w:val="20"/>
                <w:szCs w:val="20"/>
                <w:lang w:val="en-US" w:eastAsia="zh-CN"/>
              </w:rPr>
            </w:pPr>
          </w:p>
        </w:tc>
        <w:tc>
          <w:tcPr>
            <w:tcW w:w="912" w:type="dxa"/>
            <w:shd w:val="clear" w:color="000000" w:fill="FFFFFF"/>
          </w:tcPr>
          <w:p w14:paraId="0F950557" w14:textId="77777777" w:rsidR="004E4E51" w:rsidRPr="00467059" w:rsidRDefault="004E4E51" w:rsidP="00CF0D00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467059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 xml:space="preserve">Предполагаемое оборудование </w:t>
            </w:r>
          </w:p>
        </w:tc>
        <w:tc>
          <w:tcPr>
            <w:tcW w:w="1260" w:type="dxa"/>
            <w:shd w:val="clear" w:color="000000" w:fill="FFFFFF"/>
          </w:tcPr>
          <w:p w14:paraId="62FA8A09" w14:textId="77777777" w:rsidR="004E4E51" w:rsidRPr="00467059" w:rsidRDefault="004E4E51" w:rsidP="00CF0D00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 w:rsidRPr="00467059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 xml:space="preserve">Средняя начальная заправка  (кг/единица) </w:t>
            </w:r>
          </w:p>
        </w:tc>
        <w:tc>
          <w:tcPr>
            <w:tcW w:w="1350" w:type="dxa"/>
            <w:shd w:val="clear" w:color="000000" w:fill="FFFFFF"/>
          </w:tcPr>
          <w:p w14:paraId="408E5449" w14:textId="77777777" w:rsidR="004E4E51" w:rsidRPr="00467059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467059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>Банк ГХФУ</w:t>
            </w:r>
            <w:r w:rsidRPr="00467059"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  <w:t>-22 (</w:t>
            </w:r>
            <w:r w:rsidRPr="00467059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>мт</w:t>
            </w:r>
            <w:r w:rsidRPr="00467059"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  <w:t>)</w:t>
            </w:r>
          </w:p>
          <w:p w14:paraId="2F444645" w14:textId="77777777" w:rsidR="004E4E51" w:rsidRPr="00467059" w:rsidRDefault="004E4E51" w:rsidP="00742BBA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080" w:type="dxa"/>
            <w:shd w:val="clear" w:color="000000" w:fill="FFFFFF"/>
          </w:tcPr>
          <w:p w14:paraId="69487F0F" w14:textId="77777777" w:rsidR="004E4E51" w:rsidRPr="00D72681" w:rsidRDefault="004E4E51" w:rsidP="00CF0D00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 w:rsidRPr="00D72681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 xml:space="preserve">Оборудование перезаряжено (%) </w:t>
            </w:r>
          </w:p>
        </w:tc>
        <w:tc>
          <w:tcPr>
            <w:tcW w:w="1068" w:type="dxa"/>
            <w:shd w:val="clear" w:color="000000" w:fill="FFFFFF"/>
          </w:tcPr>
          <w:p w14:paraId="1D3F52EB" w14:textId="77777777" w:rsidR="004E4E51" w:rsidRPr="00D72681" w:rsidRDefault="004E4E51" w:rsidP="00CF0D00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</w:pPr>
            <w:r w:rsidRPr="00D72681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>Оборудование перезаряжено</w:t>
            </w:r>
            <w:r w:rsidRPr="00D72681" w:rsidDel="00AE67F6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 xml:space="preserve"> </w:t>
            </w:r>
          </w:p>
        </w:tc>
        <w:tc>
          <w:tcPr>
            <w:tcW w:w="1182" w:type="dxa"/>
            <w:shd w:val="clear" w:color="000000" w:fill="FFFFFF"/>
          </w:tcPr>
          <w:p w14:paraId="215CCD80" w14:textId="77777777" w:rsidR="004E4E51" w:rsidRPr="00467059" w:rsidRDefault="004E4E51" w:rsidP="0031695B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467059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>Скорость утечки</w:t>
            </w:r>
            <w:r w:rsidRPr="00467059"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  <w:t xml:space="preserve"> (%)</w:t>
            </w:r>
          </w:p>
          <w:p w14:paraId="00446FF6" w14:textId="77777777" w:rsidR="004E4E51" w:rsidRPr="00467059" w:rsidRDefault="004E4E51" w:rsidP="00CF0D00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</w:pPr>
          </w:p>
        </w:tc>
        <w:tc>
          <w:tcPr>
            <w:tcW w:w="1165" w:type="dxa"/>
            <w:shd w:val="clear" w:color="000000" w:fill="FFFFFF"/>
          </w:tcPr>
          <w:p w14:paraId="5C87D648" w14:textId="77777777" w:rsidR="004E4E51" w:rsidRPr="00467059" w:rsidRDefault="004E4E51" w:rsidP="00870909">
            <w:pPr>
              <w:spacing w:line="276" w:lineRule="auto"/>
              <w:jc w:val="center"/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</w:pPr>
            <w:r w:rsidRPr="00467059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 xml:space="preserve">Потребность перезарядки </w:t>
            </w:r>
            <w:r w:rsidRPr="00467059"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  <w:t>(</w:t>
            </w:r>
            <w:r w:rsidRPr="00467059">
              <w:rPr>
                <w:b/>
                <w:bCs/>
                <w:color w:val="000000"/>
                <w:sz w:val="18"/>
                <w:szCs w:val="18"/>
                <w:lang w:val="ru-RU" w:eastAsia="zh-CN"/>
              </w:rPr>
              <w:t>кг</w:t>
            </w:r>
            <w:r w:rsidRPr="00467059">
              <w:rPr>
                <w:b/>
                <w:bCs/>
                <w:color w:val="000000"/>
                <w:sz w:val="18"/>
                <w:szCs w:val="18"/>
                <w:lang w:val="en-US" w:eastAsia="zh-CN"/>
              </w:rPr>
              <w:t>)</w:t>
            </w:r>
          </w:p>
        </w:tc>
      </w:tr>
      <w:tr w:rsidR="004E4E51" w14:paraId="0C443181" w14:textId="77777777" w:rsidTr="007A134F">
        <w:trPr>
          <w:trHeight w:val="242"/>
        </w:trPr>
        <w:tc>
          <w:tcPr>
            <w:tcW w:w="1333" w:type="dxa"/>
          </w:tcPr>
          <w:p w14:paraId="0E1C19A6" w14:textId="77777777" w:rsidR="004E4E51" w:rsidRPr="007A134F" w:rsidRDefault="004E4E51" w:rsidP="0031695B">
            <w:pPr>
              <w:spacing w:line="276" w:lineRule="auto"/>
              <w:jc w:val="left"/>
              <w:rPr>
                <w:color w:val="000000"/>
                <w:sz w:val="18"/>
                <w:szCs w:val="18"/>
                <w:lang w:val="en-US" w:eastAsia="zh-CN"/>
              </w:rPr>
            </w:pPr>
            <w:r w:rsidRPr="007A134F">
              <w:rPr>
                <w:color w:val="000000"/>
                <w:sz w:val="18"/>
                <w:szCs w:val="18"/>
                <w:lang w:val="ru-RU" w:eastAsia="zh-CN"/>
              </w:rPr>
              <w:t>Жилищное КВ</w:t>
            </w:r>
          </w:p>
        </w:tc>
        <w:tc>
          <w:tcPr>
            <w:tcW w:w="912" w:type="dxa"/>
          </w:tcPr>
          <w:p w14:paraId="6710A149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/>
              </w:rPr>
              <w:t>21</w:t>
            </w:r>
            <w:r>
              <w:rPr>
                <w:color w:val="000000"/>
                <w:sz w:val="20"/>
                <w:szCs w:val="20"/>
                <w:lang w:val="ru-RU" w:eastAsia="zh-CN"/>
              </w:rPr>
              <w:t xml:space="preserve"> </w:t>
            </w:r>
            <w:r w:rsidRPr="005C3856">
              <w:rPr>
                <w:color w:val="000000"/>
                <w:sz w:val="20"/>
                <w:szCs w:val="20"/>
                <w:lang w:val="en-US" w:eastAsia="zh-CN"/>
              </w:rPr>
              <w:t>000</w:t>
            </w:r>
          </w:p>
        </w:tc>
        <w:tc>
          <w:tcPr>
            <w:tcW w:w="1260" w:type="dxa"/>
          </w:tcPr>
          <w:p w14:paraId="04085F44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color w:val="000000"/>
                <w:sz w:val="20"/>
                <w:szCs w:val="20"/>
                <w:lang w:val="ru-RU" w:eastAsia="zh-CN"/>
              </w:rPr>
              <w:t>,</w:t>
            </w:r>
            <w:r w:rsidRPr="005C3856">
              <w:rPr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350" w:type="dxa"/>
          </w:tcPr>
          <w:p w14:paraId="503B5CD7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37</w:t>
            </w:r>
            <w:r>
              <w:rPr>
                <w:color w:val="000000"/>
                <w:sz w:val="20"/>
                <w:szCs w:val="20"/>
                <w:lang w:val="en-US" w:eastAsia="zh-CN"/>
              </w:rPr>
              <w:t>,</w:t>
            </w:r>
            <w:r w:rsidRPr="005C3856">
              <w:rPr>
                <w:color w:val="000000"/>
                <w:sz w:val="20"/>
                <w:szCs w:val="20"/>
                <w:lang w:val="en-US" w:eastAsia="zh-CN"/>
              </w:rPr>
              <w:t>80</w:t>
            </w:r>
          </w:p>
        </w:tc>
        <w:tc>
          <w:tcPr>
            <w:tcW w:w="1080" w:type="dxa"/>
          </w:tcPr>
          <w:p w14:paraId="1065733C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068" w:type="dxa"/>
            <w:shd w:val="clear" w:color="000000" w:fill="FFFFFF"/>
          </w:tcPr>
          <w:p w14:paraId="1F027115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6300</w:t>
            </w:r>
          </w:p>
        </w:tc>
        <w:tc>
          <w:tcPr>
            <w:tcW w:w="1182" w:type="dxa"/>
            <w:shd w:val="clear" w:color="000000" w:fill="FFFFFF"/>
          </w:tcPr>
          <w:p w14:paraId="3BB8F384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165" w:type="dxa"/>
            <w:shd w:val="clear" w:color="000000" w:fill="FFFFFF"/>
          </w:tcPr>
          <w:p w14:paraId="4162F455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>
              <w:rPr>
                <w:color w:val="000000"/>
                <w:sz w:val="20"/>
                <w:szCs w:val="20"/>
                <w:lang w:val="en-US" w:eastAsia="zh-CN"/>
              </w:rPr>
              <w:t>3</w:t>
            </w:r>
            <w:r w:rsidRPr="005C3856">
              <w:rPr>
                <w:color w:val="000000"/>
                <w:sz w:val="20"/>
                <w:szCs w:val="20"/>
                <w:lang w:val="en-US" w:eastAsia="zh-CN"/>
              </w:rPr>
              <w:t>402</w:t>
            </w:r>
          </w:p>
        </w:tc>
      </w:tr>
      <w:tr w:rsidR="004E4E51" w14:paraId="7B99020A" w14:textId="77777777" w:rsidTr="007A134F">
        <w:trPr>
          <w:trHeight w:val="184"/>
        </w:trPr>
        <w:tc>
          <w:tcPr>
            <w:tcW w:w="1333" w:type="dxa"/>
            <w:shd w:val="clear" w:color="000000" w:fill="FFFFFF"/>
          </w:tcPr>
          <w:p w14:paraId="2F2BE66D" w14:textId="77777777" w:rsidR="004E4E51" w:rsidRPr="007A134F" w:rsidRDefault="004E4E51" w:rsidP="0031695B">
            <w:pPr>
              <w:spacing w:line="276" w:lineRule="auto"/>
              <w:jc w:val="left"/>
              <w:rPr>
                <w:color w:val="000000"/>
                <w:sz w:val="18"/>
                <w:szCs w:val="18"/>
                <w:lang w:val="en-US" w:eastAsia="zh-CN"/>
              </w:rPr>
            </w:pPr>
            <w:r w:rsidRPr="007A134F">
              <w:rPr>
                <w:color w:val="000000"/>
                <w:sz w:val="18"/>
                <w:szCs w:val="18"/>
                <w:lang w:val="ru-RU" w:eastAsia="zh-CN"/>
              </w:rPr>
              <w:t xml:space="preserve">Коммерческое КВ </w:t>
            </w:r>
          </w:p>
        </w:tc>
        <w:tc>
          <w:tcPr>
            <w:tcW w:w="912" w:type="dxa"/>
          </w:tcPr>
          <w:p w14:paraId="42339ECB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370</w:t>
            </w:r>
          </w:p>
        </w:tc>
        <w:tc>
          <w:tcPr>
            <w:tcW w:w="1260" w:type="dxa"/>
          </w:tcPr>
          <w:p w14:paraId="515F9841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5</w:t>
            </w:r>
          </w:p>
        </w:tc>
        <w:tc>
          <w:tcPr>
            <w:tcW w:w="1350" w:type="dxa"/>
          </w:tcPr>
          <w:p w14:paraId="5B60CC87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1</w:t>
            </w:r>
            <w:r>
              <w:rPr>
                <w:color w:val="000000"/>
                <w:sz w:val="20"/>
                <w:szCs w:val="20"/>
                <w:lang w:val="en-US" w:eastAsia="zh-CN"/>
              </w:rPr>
              <w:t>,</w:t>
            </w:r>
            <w:r w:rsidRPr="005C3856">
              <w:rPr>
                <w:color w:val="000000"/>
                <w:sz w:val="20"/>
                <w:szCs w:val="20"/>
                <w:lang w:val="en-US" w:eastAsia="zh-CN"/>
              </w:rPr>
              <w:t>85</w:t>
            </w:r>
          </w:p>
        </w:tc>
        <w:tc>
          <w:tcPr>
            <w:tcW w:w="1080" w:type="dxa"/>
          </w:tcPr>
          <w:p w14:paraId="2B934BDC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1068" w:type="dxa"/>
          </w:tcPr>
          <w:p w14:paraId="4CD1F137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148</w:t>
            </w:r>
          </w:p>
        </w:tc>
        <w:tc>
          <w:tcPr>
            <w:tcW w:w="1182" w:type="dxa"/>
          </w:tcPr>
          <w:p w14:paraId="2D1FB0F6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50</w:t>
            </w:r>
          </w:p>
        </w:tc>
        <w:tc>
          <w:tcPr>
            <w:tcW w:w="1165" w:type="dxa"/>
          </w:tcPr>
          <w:p w14:paraId="33D48903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370</w:t>
            </w:r>
          </w:p>
        </w:tc>
      </w:tr>
      <w:tr w:rsidR="004E4E51" w14:paraId="42C66761" w14:textId="77777777" w:rsidTr="007A134F">
        <w:trPr>
          <w:trHeight w:val="330"/>
        </w:trPr>
        <w:tc>
          <w:tcPr>
            <w:tcW w:w="1333" w:type="dxa"/>
            <w:shd w:val="clear" w:color="000000" w:fill="FFFFFF"/>
          </w:tcPr>
          <w:p w14:paraId="37F0448D" w14:textId="77777777" w:rsidR="004E4E51" w:rsidRPr="0064065C" w:rsidRDefault="004E4E51" w:rsidP="005C3856">
            <w:pPr>
              <w:shd w:val="clear" w:color="auto" w:fill="FFFFFF"/>
              <w:outlineLvl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Коммерческое холодопроизводство</w:t>
            </w:r>
          </w:p>
        </w:tc>
        <w:tc>
          <w:tcPr>
            <w:tcW w:w="912" w:type="dxa"/>
          </w:tcPr>
          <w:p w14:paraId="1782A613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553</w:t>
            </w:r>
          </w:p>
        </w:tc>
        <w:tc>
          <w:tcPr>
            <w:tcW w:w="1260" w:type="dxa"/>
          </w:tcPr>
          <w:p w14:paraId="0A29DA02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8</w:t>
            </w:r>
          </w:p>
        </w:tc>
        <w:tc>
          <w:tcPr>
            <w:tcW w:w="1350" w:type="dxa"/>
          </w:tcPr>
          <w:p w14:paraId="029D2D90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4</w:t>
            </w:r>
            <w:r>
              <w:rPr>
                <w:color w:val="000000"/>
                <w:sz w:val="20"/>
                <w:szCs w:val="20"/>
                <w:lang w:val="en-US" w:eastAsia="zh-CN"/>
              </w:rPr>
              <w:t>,</w:t>
            </w:r>
            <w:r w:rsidRPr="005C3856">
              <w:rPr>
                <w:color w:val="000000"/>
                <w:sz w:val="20"/>
                <w:szCs w:val="20"/>
                <w:lang w:val="en-US" w:eastAsia="zh-CN"/>
              </w:rPr>
              <w:t>42</w:t>
            </w:r>
          </w:p>
        </w:tc>
        <w:tc>
          <w:tcPr>
            <w:tcW w:w="1080" w:type="dxa"/>
          </w:tcPr>
          <w:p w14:paraId="62E98E94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1068" w:type="dxa"/>
          </w:tcPr>
          <w:p w14:paraId="350FB67C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221</w:t>
            </w:r>
          </w:p>
        </w:tc>
        <w:tc>
          <w:tcPr>
            <w:tcW w:w="1182" w:type="dxa"/>
          </w:tcPr>
          <w:p w14:paraId="36D8810C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30</w:t>
            </w:r>
          </w:p>
        </w:tc>
        <w:tc>
          <w:tcPr>
            <w:tcW w:w="1165" w:type="dxa"/>
          </w:tcPr>
          <w:p w14:paraId="2ADB8692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531</w:t>
            </w:r>
          </w:p>
        </w:tc>
      </w:tr>
      <w:tr w:rsidR="004E4E51" w14:paraId="0D842909" w14:textId="77777777" w:rsidTr="007A134F">
        <w:trPr>
          <w:trHeight w:val="310"/>
        </w:trPr>
        <w:tc>
          <w:tcPr>
            <w:tcW w:w="1333" w:type="dxa"/>
            <w:shd w:val="clear" w:color="000000" w:fill="FFFFFF"/>
          </w:tcPr>
          <w:p w14:paraId="5078D3FF" w14:textId="77777777" w:rsidR="004E4E51" w:rsidRPr="0064065C" w:rsidRDefault="004E4E51" w:rsidP="005C3856">
            <w:pPr>
              <w:shd w:val="clear" w:color="auto" w:fill="FFFFFF"/>
              <w:outlineLvl w:val="0"/>
              <w:rPr>
                <w:sz w:val="18"/>
                <w:szCs w:val="18"/>
                <w:lang w:val="ru-RU"/>
              </w:rPr>
            </w:pPr>
            <w:r>
              <w:rPr>
                <w:sz w:val="18"/>
                <w:szCs w:val="18"/>
                <w:lang w:val="ru-RU"/>
              </w:rPr>
              <w:t>Промышленное холодопроизводство</w:t>
            </w:r>
          </w:p>
        </w:tc>
        <w:tc>
          <w:tcPr>
            <w:tcW w:w="912" w:type="dxa"/>
          </w:tcPr>
          <w:p w14:paraId="4669BCB8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130</w:t>
            </w:r>
          </w:p>
        </w:tc>
        <w:tc>
          <w:tcPr>
            <w:tcW w:w="1260" w:type="dxa"/>
          </w:tcPr>
          <w:p w14:paraId="6179CBF0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350" w:type="dxa"/>
          </w:tcPr>
          <w:p w14:paraId="1891A203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3</w:t>
            </w:r>
            <w:r>
              <w:rPr>
                <w:color w:val="000000"/>
                <w:sz w:val="20"/>
                <w:szCs w:val="20"/>
                <w:lang w:val="en-US" w:eastAsia="zh-CN"/>
              </w:rPr>
              <w:t>,</w:t>
            </w:r>
            <w:r w:rsidRPr="005C3856">
              <w:rPr>
                <w:color w:val="000000"/>
                <w:sz w:val="20"/>
                <w:szCs w:val="20"/>
                <w:lang w:val="en-US" w:eastAsia="zh-CN"/>
              </w:rPr>
              <w:t>25</w:t>
            </w:r>
          </w:p>
        </w:tc>
        <w:tc>
          <w:tcPr>
            <w:tcW w:w="1080" w:type="dxa"/>
          </w:tcPr>
          <w:p w14:paraId="26010F2E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40</w:t>
            </w:r>
          </w:p>
        </w:tc>
        <w:tc>
          <w:tcPr>
            <w:tcW w:w="1068" w:type="dxa"/>
          </w:tcPr>
          <w:p w14:paraId="11B01322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52</w:t>
            </w:r>
          </w:p>
        </w:tc>
        <w:tc>
          <w:tcPr>
            <w:tcW w:w="1182" w:type="dxa"/>
          </w:tcPr>
          <w:p w14:paraId="2ADAB467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10</w:t>
            </w:r>
          </w:p>
        </w:tc>
        <w:tc>
          <w:tcPr>
            <w:tcW w:w="1165" w:type="dxa"/>
          </w:tcPr>
          <w:p w14:paraId="23479DF9" w14:textId="77777777" w:rsidR="004E4E51" w:rsidRPr="005C3856" w:rsidRDefault="004E4E51" w:rsidP="0031695B">
            <w:pPr>
              <w:spacing w:line="276" w:lineRule="auto"/>
              <w:jc w:val="right"/>
              <w:rPr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color w:val="000000"/>
                <w:sz w:val="20"/>
                <w:szCs w:val="20"/>
                <w:lang w:val="en-US" w:eastAsia="zh-CN"/>
              </w:rPr>
              <w:t>130</w:t>
            </w:r>
          </w:p>
        </w:tc>
      </w:tr>
      <w:tr w:rsidR="004E4E51" w14:paraId="3F521298" w14:textId="77777777" w:rsidTr="007A134F">
        <w:trPr>
          <w:trHeight w:val="310"/>
        </w:trPr>
        <w:tc>
          <w:tcPr>
            <w:tcW w:w="1333" w:type="dxa"/>
            <w:shd w:val="clear" w:color="000000" w:fill="FFFFFF"/>
          </w:tcPr>
          <w:p w14:paraId="2226EE00" w14:textId="77777777" w:rsidR="004E4E51" w:rsidRPr="006C2E1A" w:rsidRDefault="004E4E51" w:rsidP="0031695B">
            <w:pPr>
              <w:spacing w:line="276" w:lineRule="auto"/>
              <w:jc w:val="left"/>
              <w:rPr>
                <w:b/>
                <w:color w:val="000000"/>
                <w:sz w:val="18"/>
                <w:szCs w:val="18"/>
                <w:lang w:val="ru-RU" w:eastAsia="zh-CN"/>
              </w:rPr>
            </w:pPr>
            <w:r>
              <w:rPr>
                <w:b/>
                <w:color w:val="000000"/>
                <w:sz w:val="18"/>
                <w:szCs w:val="18"/>
                <w:lang w:val="ru-RU" w:eastAsia="zh-CN"/>
              </w:rPr>
              <w:t xml:space="preserve">Итого </w:t>
            </w:r>
          </w:p>
        </w:tc>
        <w:tc>
          <w:tcPr>
            <w:tcW w:w="912" w:type="dxa"/>
          </w:tcPr>
          <w:p w14:paraId="4A854486" w14:textId="77777777" w:rsidR="004E4E51" w:rsidRPr="005C3856" w:rsidRDefault="004E4E51" w:rsidP="0031695B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color w:val="000000"/>
                <w:sz w:val="20"/>
                <w:szCs w:val="20"/>
                <w:lang w:val="en-US" w:eastAsia="zh-CN"/>
              </w:rPr>
              <w:t>22</w:t>
            </w:r>
            <w:r>
              <w:rPr>
                <w:b/>
                <w:color w:val="000000"/>
                <w:sz w:val="20"/>
                <w:szCs w:val="20"/>
                <w:lang w:val="ru-RU" w:eastAsia="zh-CN"/>
              </w:rPr>
              <w:t xml:space="preserve"> </w:t>
            </w:r>
            <w:r w:rsidRPr="005C3856">
              <w:rPr>
                <w:b/>
                <w:color w:val="000000"/>
                <w:sz w:val="20"/>
                <w:szCs w:val="20"/>
                <w:lang w:val="en-US" w:eastAsia="zh-CN"/>
              </w:rPr>
              <w:t>053</w:t>
            </w:r>
          </w:p>
        </w:tc>
        <w:tc>
          <w:tcPr>
            <w:tcW w:w="1260" w:type="dxa"/>
          </w:tcPr>
          <w:p w14:paraId="75A2B04D" w14:textId="77777777" w:rsidR="004E4E51" w:rsidRPr="005C3856" w:rsidRDefault="004E4E51" w:rsidP="0031695B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color w:val="000000"/>
                <w:sz w:val="20"/>
                <w:szCs w:val="20"/>
                <w:lang w:val="en-US" w:eastAsia="zh-CN"/>
              </w:rPr>
              <w:t>н/п</w:t>
            </w:r>
          </w:p>
        </w:tc>
        <w:tc>
          <w:tcPr>
            <w:tcW w:w="1350" w:type="dxa"/>
          </w:tcPr>
          <w:p w14:paraId="7D528230" w14:textId="77777777" w:rsidR="004E4E51" w:rsidRPr="005C3856" w:rsidRDefault="004E4E51" w:rsidP="0031695B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  <w:lang w:val="en-US" w:eastAsia="zh-CN"/>
              </w:rPr>
            </w:pPr>
            <w:r w:rsidRPr="005C3856">
              <w:rPr>
                <w:b/>
                <w:color w:val="000000"/>
                <w:sz w:val="20"/>
                <w:szCs w:val="20"/>
                <w:lang w:val="en-US" w:eastAsia="zh-CN"/>
              </w:rPr>
              <w:t>47</w:t>
            </w:r>
            <w:r>
              <w:rPr>
                <w:b/>
                <w:color w:val="000000"/>
                <w:sz w:val="20"/>
                <w:szCs w:val="20"/>
                <w:lang w:val="en-US" w:eastAsia="zh-CN"/>
              </w:rPr>
              <w:t>,</w:t>
            </w:r>
            <w:r w:rsidRPr="005C3856">
              <w:rPr>
                <w:b/>
                <w:color w:val="000000"/>
                <w:sz w:val="20"/>
                <w:szCs w:val="20"/>
                <w:lang w:val="en-US" w:eastAsia="zh-CN"/>
              </w:rPr>
              <w:t>32</w:t>
            </w:r>
          </w:p>
        </w:tc>
        <w:tc>
          <w:tcPr>
            <w:tcW w:w="1080" w:type="dxa"/>
          </w:tcPr>
          <w:p w14:paraId="61597454" w14:textId="77777777" w:rsidR="004E4E51" w:rsidRPr="005C3856" w:rsidRDefault="004E4E51" w:rsidP="0031695B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color w:val="000000"/>
                <w:sz w:val="20"/>
                <w:szCs w:val="20"/>
                <w:lang w:val="en-US" w:eastAsia="zh-CN"/>
              </w:rPr>
              <w:t>н/п</w:t>
            </w:r>
          </w:p>
        </w:tc>
        <w:tc>
          <w:tcPr>
            <w:tcW w:w="1068" w:type="dxa"/>
          </w:tcPr>
          <w:p w14:paraId="3FD0B553" w14:textId="77777777" w:rsidR="004E4E51" w:rsidRPr="005C3856" w:rsidRDefault="004E4E51" w:rsidP="0031695B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color w:val="000000"/>
                <w:sz w:val="20"/>
                <w:szCs w:val="20"/>
                <w:lang w:val="en-US" w:eastAsia="zh-CN"/>
              </w:rPr>
              <w:t>6721</w:t>
            </w:r>
          </w:p>
        </w:tc>
        <w:tc>
          <w:tcPr>
            <w:tcW w:w="1182" w:type="dxa"/>
          </w:tcPr>
          <w:p w14:paraId="44C8FFD4" w14:textId="77777777" w:rsidR="004E4E51" w:rsidRPr="005C3856" w:rsidRDefault="004E4E51" w:rsidP="0031695B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color w:val="000000"/>
                <w:sz w:val="20"/>
                <w:szCs w:val="20"/>
                <w:lang w:val="en-US" w:eastAsia="zh-CN"/>
              </w:rPr>
              <w:t>н/п</w:t>
            </w:r>
          </w:p>
        </w:tc>
        <w:tc>
          <w:tcPr>
            <w:tcW w:w="1165" w:type="dxa"/>
          </w:tcPr>
          <w:p w14:paraId="6E0B3736" w14:textId="77777777" w:rsidR="004E4E51" w:rsidRPr="005C3856" w:rsidRDefault="004E4E51" w:rsidP="0031695B">
            <w:pPr>
              <w:spacing w:line="276" w:lineRule="auto"/>
              <w:jc w:val="right"/>
              <w:rPr>
                <w:b/>
                <w:color w:val="000000"/>
                <w:sz w:val="20"/>
                <w:szCs w:val="20"/>
                <w:lang w:val="en-US" w:eastAsia="zh-CN"/>
              </w:rPr>
            </w:pPr>
            <w:r>
              <w:rPr>
                <w:b/>
                <w:color w:val="000000"/>
                <w:sz w:val="20"/>
                <w:szCs w:val="20"/>
                <w:lang w:val="en-US" w:eastAsia="zh-CN"/>
              </w:rPr>
              <w:t>4</w:t>
            </w:r>
            <w:r w:rsidRPr="005C3856">
              <w:rPr>
                <w:b/>
                <w:color w:val="000000"/>
                <w:sz w:val="20"/>
                <w:szCs w:val="20"/>
                <w:lang w:val="en-US" w:eastAsia="zh-CN"/>
              </w:rPr>
              <w:t>433</w:t>
            </w:r>
          </w:p>
        </w:tc>
      </w:tr>
    </w:tbl>
    <w:p w14:paraId="4AA03459" w14:textId="77777777" w:rsidR="004E4E51" w:rsidRPr="009931F4" w:rsidRDefault="004E4E51" w:rsidP="004A4122">
      <w:pPr>
        <w:keepNext/>
        <w:spacing w:before="240" w:after="240"/>
        <w:rPr>
          <w:b/>
        </w:rPr>
      </w:pPr>
      <w:r>
        <w:rPr>
          <w:u w:val="single"/>
          <w:lang w:val="ru-RU"/>
        </w:rPr>
        <w:t>Стратегия поэтапного отказа</w:t>
      </w:r>
    </w:p>
    <w:p w14:paraId="7F052015" w14:textId="77777777" w:rsidR="004E4E51" w:rsidRPr="00EA5016" w:rsidRDefault="004E4E51" w:rsidP="007376A0">
      <w:pPr>
        <w:numPr>
          <w:ilvl w:val="0"/>
          <w:numId w:val="1"/>
        </w:numPr>
        <w:shd w:val="clear" w:color="auto" w:fill="FFFFFF"/>
        <w:spacing w:after="240"/>
        <w:outlineLvl w:val="0"/>
        <w:rPr>
          <w:lang w:val="ru-RU"/>
        </w:rPr>
      </w:pPr>
      <w:bookmarkStart w:id="7" w:name="_Hlk125636542"/>
      <w:bookmarkEnd w:id="6"/>
      <w:r>
        <w:rPr>
          <w:lang w:val="ru-RU"/>
        </w:rPr>
        <w:t>Э</w:t>
      </w:r>
      <w:r w:rsidRPr="007A09ED">
        <w:rPr>
          <w:lang w:val="ru-RU"/>
        </w:rPr>
        <w:t xml:space="preserve">тап </w:t>
      </w:r>
      <w:r w:rsidRPr="007A09ED">
        <w:t>II</w:t>
      </w:r>
      <w:r>
        <w:rPr>
          <w:lang w:val="ru-RU"/>
        </w:rPr>
        <w:t xml:space="preserve"> ПОДПО </w:t>
      </w:r>
      <w:r w:rsidRPr="007A09ED">
        <w:rPr>
          <w:lang w:val="ru-RU"/>
        </w:rPr>
        <w:t xml:space="preserve">будет </w:t>
      </w:r>
      <w:r>
        <w:rPr>
          <w:lang w:val="ru-RU"/>
        </w:rPr>
        <w:t xml:space="preserve">нацелен </w:t>
      </w:r>
      <w:r w:rsidRPr="007A09ED">
        <w:rPr>
          <w:lang w:val="ru-RU"/>
        </w:rPr>
        <w:t>на сокращени</w:t>
      </w:r>
      <w:r>
        <w:rPr>
          <w:lang w:val="ru-RU"/>
        </w:rPr>
        <w:t>е</w:t>
      </w:r>
      <w:r w:rsidRPr="007A09ED">
        <w:rPr>
          <w:lang w:val="ru-RU"/>
        </w:rPr>
        <w:t xml:space="preserve"> использования ГХФУ-22 за счёт внедрения хладагентов</w:t>
      </w:r>
      <w:r>
        <w:rPr>
          <w:lang w:val="ru-RU"/>
        </w:rPr>
        <w:t>,</w:t>
      </w:r>
      <w:r w:rsidRPr="007A09ED">
        <w:rPr>
          <w:lang w:val="ru-RU"/>
        </w:rPr>
        <w:t xml:space="preserve"> безвредны</w:t>
      </w:r>
      <w:r>
        <w:rPr>
          <w:lang w:val="ru-RU"/>
        </w:rPr>
        <w:t>х</w:t>
      </w:r>
      <w:r w:rsidRPr="007A09ED">
        <w:rPr>
          <w:lang w:val="ru-RU"/>
        </w:rPr>
        <w:t xml:space="preserve"> для озона и климата</w:t>
      </w:r>
      <w:r>
        <w:rPr>
          <w:lang w:val="ru-RU"/>
        </w:rPr>
        <w:t>,</w:t>
      </w:r>
      <w:r w:rsidRPr="007A09ED">
        <w:rPr>
          <w:lang w:val="ru-RU"/>
        </w:rPr>
        <w:t xml:space="preserve"> в секторе холодильного и кондиционерного оборудования. Для достижения и поддержания поэтапного отказа от ГХФУ этот этап будет включать мероприятия, описан</w:t>
      </w:r>
      <w:r>
        <w:rPr>
          <w:lang w:val="ru-RU"/>
        </w:rPr>
        <w:t xml:space="preserve">ие которых приведено </w:t>
      </w:r>
      <w:r w:rsidRPr="007A09ED">
        <w:rPr>
          <w:lang w:val="ru-RU"/>
        </w:rPr>
        <w:t>ниже.</w:t>
      </w:r>
      <w:r>
        <w:rPr>
          <w:lang w:val="ru-RU"/>
        </w:rPr>
        <w:t xml:space="preserve">      </w:t>
      </w:r>
      <w:bookmarkEnd w:id="7"/>
      <w:r w:rsidRPr="00EA5016">
        <w:rPr>
          <w:lang w:val="ru-RU"/>
        </w:rPr>
        <w:t xml:space="preserve"> </w:t>
      </w:r>
    </w:p>
    <w:p w14:paraId="02ACB919" w14:textId="77777777" w:rsidR="004E4E51" w:rsidRDefault="004E4E51" w:rsidP="004A4122">
      <w:pPr>
        <w:keepNext/>
        <w:spacing w:after="240"/>
        <w:rPr>
          <w:i/>
          <w:iCs/>
        </w:rPr>
      </w:pPr>
      <w:r>
        <w:rPr>
          <w:i/>
          <w:iCs/>
          <w:lang w:val="ru-RU"/>
        </w:rPr>
        <w:t xml:space="preserve">Предлагаемые мероприятия </w:t>
      </w:r>
    </w:p>
    <w:p w14:paraId="3745A41D" w14:textId="77777777" w:rsidR="004E4E51" w:rsidRPr="002F2493" w:rsidRDefault="004E4E51" w:rsidP="004A4122">
      <w:pPr>
        <w:numPr>
          <w:ilvl w:val="0"/>
          <w:numId w:val="1"/>
        </w:numPr>
        <w:shd w:val="clear" w:color="auto" w:fill="FFFFFF"/>
        <w:spacing w:after="240"/>
        <w:outlineLvl w:val="0"/>
        <w:rPr>
          <w:lang w:val="ru-RU"/>
        </w:rPr>
      </w:pPr>
      <w:bookmarkStart w:id="8" w:name="_Hlk126915743"/>
      <w:r w:rsidRPr="00C04F56">
        <w:rPr>
          <w:lang w:val="ru-RU"/>
        </w:rPr>
        <w:t>Мероприятия</w:t>
      </w:r>
      <w:r w:rsidRPr="00EA5016">
        <w:rPr>
          <w:lang w:val="ru-RU"/>
        </w:rPr>
        <w:t xml:space="preserve">, </w:t>
      </w:r>
      <w:r w:rsidRPr="00C04F56">
        <w:rPr>
          <w:lang w:val="ru-RU"/>
        </w:rPr>
        <w:t>предлагаемые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к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реализации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в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с</w:t>
      </w:r>
      <w:r>
        <w:rPr>
          <w:lang w:val="ru-RU"/>
        </w:rPr>
        <w:t>екторе</w:t>
      </w:r>
      <w:r w:rsidRPr="00EA5016">
        <w:rPr>
          <w:lang w:val="ru-RU"/>
        </w:rPr>
        <w:t xml:space="preserve"> </w:t>
      </w:r>
      <w:r>
        <w:rPr>
          <w:lang w:val="ru-RU"/>
        </w:rPr>
        <w:t>обслуживания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на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этапе</w:t>
      </w:r>
      <w:r w:rsidRPr="00EA5016">
        <w:rPr>
          <w:lang w:val="ru-RU"/>
        </w:rPr>
        <w:t xml:space="preserve"> </w:t>
      </w:r>
      <w:r>
        <w:t>II</w:t>
      </w:r>
      <w:r w:rsidRPr="00EA5016">
        <w:rPr>
          <w:lang w:val="ru-RU"/>
        </w:rPr>
        <w:t xml:space="preserve"> </w:t>
      </w:r>
      <w:r>
        <w:rPr>
          <w:lang w:val="ru-RU"/>
        </w:rPr>
        <w:t>за</w:t>
      </w:r>
      <w:r w:rsidRPr="00EA5016">
        <w:rPr>
          <w:lang w:val="ru-RU"/>
        </w:rPr>
        <w:t xml:space="preserve"> </w:t>
      </w:r>
      <w:r>
        <w:rPr>
          <w:lang w:val="ru-RU"/>
        </w:rPr>
        <w:t>счет</w:t>
      </w:r>
      <w:r w:rsidRPr="00EA5016">
        <w:rPr>
          <w:lang w:val="ru-RU"/>
        </w:rPr>
        <w:t xml:space="preserve"> </w:t>
      </w:r>
      <w:r>
        <w:rPr>
          <w:lang w:val="ru-RU"/>
        </w:rPr>
        <w:t>первого</w:t>
      </w:r>
      <w:r w:rsidRPr="00EA5016">
        <w:rPr>
          <w:lang w:val="ru-RU"/>
        </w:rPr>
        <w:t xml:space="preserve"> </w:t>
      </w:r>
      <w:r>
        <w:rPr>
          <w:lang w:val="ru-RU"/>
        </w:rPr>
        <w:t>транша</w:t>
      </w:r>
      <w:r w:rsidRPr="00EA5016">
        <w:rPr>
          <w:lang w:val="ru-RU"/>
        </w:rPr>
        <w:t xml:space="preserve">, </w:t>
      </w:r>
      <w:r w:rsidRPr="00C04F56">
        <w:rPr>
          <w:lang w:val="ru-RU"/>
        </w:rPr>
        <w:t>и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их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стоимостная</w:t>
      </w:r>
      <w:r w:rsidRPr="00EA5016">
        <w:rPr>
          <w:lang w:val="ru-RU"/>
        </w:rPr>
        <w:t xml:space="preserve"> </w:t>
      </w:r>
      <w:r>
        <w:rPr>
          <w:lang w:val="ru-RU"/>
        </w:rPr>
        <w:t>структура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представлены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в</w:t>
      </w:r>
      <w:r w:rsidRPr="00EA5016">
        <w:rPr>
          <w:lang w:val="ru-RU"/>
        </w:rPr>
        <w:t xml:space="preserve"> </w:t>
      </w:r>
      <w:r w:rsidRPr="00C04F56">
        <w:rPr>
          <w:lang w:val="ru-RU"/>
        </w:rPr>
        <w:t>таблице</w:t>
      </w:r>
      <w:r w:rsidRPr="00EA5016">
        <w:rPr>
          <w:lang w:val="ru-RU"/>
        </w:rPr>
        <w:t xml:space="preserve"> 3.</w:t>
      </w:r>
      <w:r>
        <w:rPr>
          <w:lang w:val="ru-RU"/>
        </w:rPr>
        <w:t xml:space="preserve"> </w:t>
      </w:r>
    </w:p>
    <w:p w14:paraId="05B5B094" w14:textId="77777777" w:rsidR="004E4E51" w:rsidRPr="003611EC" w:rsidRDefault="004E4E51" w:rsidP="009837C2">
      <w:pPr>
        <w:keepNext/>
        <w:shd w:val="clear" w:color="auto" w:fill="FFFFFF"/>
        <w:rPr>
          <w:b/>
          <w:bCs/>
          <w:lang w:val="ru-RU"/>
        </w:rPr>
      </w:pPr>
      <w:bookmarkStart w:id="9" w:name="_Hlk211529306"/>
      <w:r>
        <w:rPr>
          <w:b/>
          <w:bCs/>
          <w:lang w:val="ru-RU"/>
        </w:rPr>
        <w:t>Таблица</w:t>
      </w:r>
      <w:r w:rsidRPr="00EA5016">
        <w:rPr>
          <w:b/>
          <w:bCs/>
          <w:lang w:val="ru-RU"/>
        </w:rPr>
        <w:t xml:space="preserve"> 3. </w:t>
      </w:r>
      <w:r>
        <w:rPr>
          <w:b/>
          <w:bCs/>
          <w:lang w:val="ru-RU"/>
        </w:rPr>
        <w:t>Мероприятия</w:t>
      </w:r>
      <w:r w:rsidRPr="007700F4">
        <w:rPr>
          <w:b/>
          <w:bCs/>
          <w:lang w:val="ru-RU"/>
        </w:rPr>
        <w:t xml:space="preserve"> в секторе </w:t>
      </w:r>
      <w:r>
        <w:rPr>
          <w:b/>
          <w:bCs/>
          <w:lang w:val="ru-RU"/>
        </w:rPr>
        <w:t>обслуживания</w:t>
      </w:r>
      <w:r w:rsidRPr="007700F4">
        <w:rPr>
          <w:b/>
          <w:bCs/>
          <w:lang w:val="ru-RU"/>
        </w:rPr>
        <w:t xml:space="preserve"> и </w:t>
      </w:r>
      <w:r>
        <w:rPr>
          <w:b/>
          <w:bCs/>
          <w:lang w:val="ru-RU"/>
        </w:rPr>
        <w:t>их</w:t>
      </w:r>
      <w:r w:rsidRPr="007700F4">
        <w:rPr>
          <w:b/>
          <w:bCs/>
          <w:lang w:val="ru-RU"/>
        </w:rPr>
        <w:t xml:space="preserve"> стоимость в рамках этапа </w:t>
      </w:r>
      <w:r w:rsidRPr="007700F4">
        <w:rPr>
          <w:b/>
          <w:bCs/>
        </w:rPr>
        <w:t>II</w:t>
      </w:r>
      <w:r w:rsidRPr="007700F4">
        <w:rPr>
          <w:b/>
          <w:bCs/>
          <w:lang w:val="ru-RU"/>
        </w:rPr>
        <w:t xml:space="preserve"> </w:t>
      </w:r>
      <w:r>
        <w:rPr>
          <w:b/>
          <w:bCs/>
          <w:lang w:val="ru-RU"/>
        </w:rPr>
        <w:t>ПОДПО</w:t>
      </w:r>
      <w:r w:rsidRPr="007700F4">
        <w:rPr>
          <w:b/>
          <w:bCs/>
          <w:lang w:val="ru-RU"/>
        </w:rPr>
        <w:t xml:space="preserve"> для </w:t>
      </w:r>
      <w:r>
        <w:rPr>
          <w:b/>
          <w:bCs/>
          <w:lang w:val="ru-RU"/>
        </w:rPr>
        <w:t>Джибути</w:t>
      </w:r>
      <w:r w:rsidRPr="007700F4">
        <w:rPr>
          <w:b/>
          <w:bCs/>
          <w:lang w:val="ru-RU"/>
        </w:rPr>
        <w:t xml:space="preserve"> в представленном виде</w:t>
      </w:r>
      <w:r>
        <w:rPr>
          <w:b/>
          <w:bCs/>
          <w:lang w:val="ru-RU"/>
        </w:rPr>
        <w:t xml:space="preserve">. </w:t>
      </w:r>
    </w:p>
    <w:tbl>
      <w:tblPr>
        <w:tblW w:w="93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941"/>
        <w:gridCol w:w="992"/>
        <w:gridCol w:w="1447"/>
      </w:tblGrid>
      <w:tr w:rsidR="004E4E51" w14:paraId="543B40F2" w14:textId="77777777" w:rsidTr="00B3098E">
        <w:trPr>
          <w:trHeight w:val="52"/>
          <w:tblHeader/>
        </w:trPr>
        <w:tc>
          <w:tcPr>
            <w:tcW w:w="6941" w:type="dxa"/>
            <w:vMerge w:val="restart"/>
            <w:vAlign w:val="center"/>
          </w:tcPr>
          <w:bookmarkEnd w:id="9"/>
          <w:p w14:paraId="2643BF2F" w14:textId="77777777" w:rsidR="004E4E51" w:rsidRDefault="004E4E51" w:rsidP="0001332F">
            <w:pPr>
              <w:keepNext/>
              <w:shd w:val="clear" w:color="auto" w:fill="FFFFFF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Мероприятие </w:t>
            </w:r>
          </w:p>
        </w:tc>
        <w:tc>
          <w:tcPr>
            <w:tcW w:w="2439" w:type="dxa"/>
            <w:gridSpan w:val="2"/>
            <w:vAlign w:val="center"/>
          </w:tcPr>
          <w:p w14:paraId="100A485E" w14:textId="77777777" w:rsidR="004E4E51" w:rsidRDefault="004E4E51" w:rsidP="00EA5016">
            <w:pPr>
              <w:shd w:val="clear" w:color="auto" w:fill="FFFFFF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Стоимость </w:t>
            </w:r>
          </w:p>
          <w:p w14:paraId="7586ECE7" w14:textId="77777777" w:rsidR="004E4E51" w:rsidRDefault="004E4E51" w:rsidP="00EA5016">
            <w:pPr>
              <w:keepNext/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 (</w:t>
            </w:r>
            <w:r>
              <w:rPr>
                <w:b/>
                <w:bCs/>
                <w:sz w:val="20"/>
                <w:szCs w:val="20"/>
                <w:lang w:val="ru-RU"/>
              </w:rPr>
              <w:t>долл.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США</w:t>
            </w:r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4E4E51" w14:paraId="519D0D9D" w14:textId="77777777" w:rsidTr="00B3098E">
        <w:trPr>
          <w:trHeight w:val="97"/>
          <w:tblHeader/>
        </w:trPr>
        <w:tc>
          <w:tcPr>
            <w:tcW w:w="6941" w:type="dxa"/>
            <w:vMerge/>
            <w:vAlign w:val="center"/>
          </w:tcPr>
          <w:p w14:paraId="00375477" w14:textId="77777777" w:rsidR="004E4E51" w:rsidRDefault="004E4E51" w:rsidP="0001332F">
            <w:pPr>
              <w:keepNext/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992" w:type="dxa"/>
            <w:vAlign w:val="center"/>
          </w:tcPr>
          <w:p w14:paraId="65B016D2" w14:textId="77777777" w:rsidR="004E4E51" w:rsidRDefault="004E4E51" w:rsidP="0001332F">
            <w:pPr>
              <w:keepNext/>
              <w:shd w:val="clear" w:color="auto" w:fill="FFFFFF"/>
              <w:jc w:val="center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Этап </w:t>
            </w:r>
          </w:p>
        </w:tc>
        <w:tc>
          <w:tcPr>
            <w:tcW w:w="1447" w:type="dxa"/>
            <w:vAlign w:val="center"/>
          </w:tcPr>
          <w:p w14:paraId="2F685BF8" w14:textId="77777777" w:rsidR="004E4E51" w:rsidRDefault="004E4E51" w:rsidP="0001332F">
            <w:pPr>
              <w:keepNext/>
              <w:shd w:val="clear" w:color="auto" w:fill="FFFFFF"/>
              <w:jc w:val="center"/>
              <w:rPr>
                <w:b/>
                <w:bCs/>
                <w:sz w:val="20"/>
                <w:szCs w:val="20"/>
              </w:rPr>
            </w:pPr>
            <w:bookmarkStart w:id="10" w:name="_Hlk211529319"/>
            <w:r>
              <w:rPr>
                <w:b/>
                <w:bCs/>
                <w:sz w:val="20"/>
                <w:szCs w:val="20"/>
                <w:lang w:val="ru-RU"/>
              </w:rPr>
              <w:t xml:space="preserve">Первый транш </w:t>
            </w:r>
            <w:bookmarkEnd w:id="10"/>
          </w:p>
        </w:tc>
      </w:tr>
      <w:tr w:rsidR="004E4E51" w14:paraId="16EC7F4B" w14:textId="77777777" w:rsidTr="0001332F">
        <w:trPr>
          <w:trHeight w:val="216"/>
        </w:trPr>
        <w:tc>
          <w:tcPr>
            <w:tcW w:w="9380" w:type="dxa"/>
            <w:gridSpan w:val="3"/>
          </w:tcPr>
          <w:p w14:paraId="112015AE" w14:textId="77777777" w:rsidR="004E4E51" w:rsidRDefault="004E4E51" w:rsidP="0001332F">
            <w:pPr>
              <w:keepNext/>
              <w:shd w:val="clear" w:color="auto" w:fill="FFFFFF"/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Компонент 1: Усиление мониторинга и обеспечения соблюдения мер регулирования и наращивание потенциала сотрудников правоохранительных органов  </w:t>
            </w:r>
          </w:p>
        </w:tc>
      </w:tr>
      <w:tr w:rsidR="004E4E51" w14:paraId="6AF5C69E" w14:textId="77777777" w:rsidTr="0001332F">
        <w:trPr>
          <w:trHeight w:val="1570"/>
        </w:trPr>
        <w:tc>
          <w:tcPr>
            <w:tcW w:w="6941" w:type="dxa"/>
          </w:tcPr>
          <w:p w14:paraId="09DC13E0" w14:textId="77777777" w:rsidR="004E4E51" w:rsidRDefault="004E4E51" w:rsidP="0001332F">
            <w:pPr>
              <w:pStyle w:val="Heading3"/>
              <w:numPr>
                <w:ilvl w:val="0"/>
                <w:numId w:val="0"/>
              </w:numPr>
              <w:spacing w:after="0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 xml:space="preserve">Совершенствование правовой базы, подготовка обновлений нормативных актов с учетом новых технологий и потребления альтернатив. Оказание поддержки завершению разработки и принятию поправок к Указу 2004-0066, включая запрет на импорт нового и бывшего в употреблении оборудования на основе ГХФУ, и нормативных мер по контролю за предполагаемыми выбросами хладагентов при установке, обслуживании и выводе из эксплуатации холодильного и кондиционерного оборудования. Продвижение обновленного законодательства посредством проведения целевых семинаров с субъектами деятельности.  </w:t>
            </w:r>
          </w:p>
        </w:tc>
        <w:tc>
          <w:tcPr>
            <w:tcW w:w="992" w:type="dxa"/>
          </w:tcPr>
          <w:p w14:paraId="5AF3319E" w14:textId="77777777" w:rsidR="004E4E51" w:rsidRDefault="004E4E51" w:rsidP="0001332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40 000</w:t>
            </w:r>
          </w:p>
        </w:tc>
        <w:tc>
          <w:tcPr>
            <w:tcW w:w="1447" w:type="dxa"/>
          </w:tcPr>
          <w:p w14:paraId="3EC371E9" w14:textId="77777777" w:rsidR="004E4E51" w:rsidRDefault="004E4E51" w:rsidP="0001332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40 000</w:t>
            </w:r>
          </w:p>
        </w:tc>
      </w:tr>
      <w:tr w:rsidR="004E4E51" w14:paraId="14FC8631" w14:textId="77777777" w:rsidTr="0001332F">
        <w:trPr>
          <w:trHeight w:val="223"/>
        </w:trPr>
        <w:tc>
          <w:tcPr>
            <w:tcW w:w="6941" w:type="dxa"/>
          </w:tcPr>
          <w:p w14:paraId="71D18678" w14:textId="77777777" w:rsidR="004E4E51" w:rsidRDefault="004E4E51" w:rsidP="0001332F">
            <w:pPr>
              <w:shd w:val="clear" w:color="auto" w:fill="FFFFFF"/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Проведение учебного занятия с 15 инструкторами, включая четырех женщин, по идентификации и номенклатуре ГХФУ и оборудования на основе ГХФУ, уделяя особое внимание новым альтернативам.  </w:t>
            </w:r>
          </w:p>
        </w:tc>
        <w:tc>
          <w:tcPr>
            <w:tcW w:w="992" w:type="dxa"/>
          </w:tcPr>
          <w:p w14:paraId="0E20992A" w14:textId="77777777" w:rsidR="004E4E51" w:rsidRDefault="004E4E51" w:rsidP="0001332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20 000</w:t>
            </w:r>
          </w:p>
        </w:tc>
        <w:tc>
          <w:tcPr>
            <w:tcW w:w="1447" w:type="dxa"/>
          </w:tcPr>
          <w:p w14:paraId="13A0A592" w14:textId="77777777" w:rsidR="004E4E51" w:rsidRDefault="004E4E51" w:rsidP="0001332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20 000</w:t>
            </w:r>
          </w:p>
        </w:tc>
      </w:tr>
      <w:tr w:rsidR="004E4E51" w14:paraId="6A5CFDC8" w14:textId="77777777" w:rsidTr="0001332F">
        <w:trPr>
          <w:trHeight w:val="223"/>
        </w:trPr>
        <w:tc>
          <w:tcPr>
            <w:tcW w:w="6941" w:type="dxa"/>
          </w:tcPr>
          <w:p w14:paraId="36B4C976" w14:textId="77777777" w:rsidR="004E4E51" w:rsidRDefault="004E4E51" w:rsidP="0001332F">
            <w:pPr>
              <w:shd w:val="clear" w:color="auto" w:fill="FFFFFF"/>
              <w:jc w:val="left"/>
              <w:rPr>
                <w:sz w:val="20"/>
                <w:szCs w:val="20"/>
                <w:highlight w:val="cyan"/>
              </w:rPr>
            </w:pPr>
            <w:r>
              <w:rPr>
                <w:sz w:val="20"/>
                <w:szCs w:val="20"/>
                <w:lang w:val="ru-RU"/>
              </w:rPr>
              <w:t xml:space="preserve">Проведение 20 учебных занятий с 300 сотрудниками таможенных и правоохранительных органов и клиринговых учреждений, включая 30 женщин, по мерам регулирования ГХФУ и срокам поэтапного вывода из обращения, борьбе с незаконной торговлей ГХФУ и более эффективному выявлению и мониторингу ГФУ.  </w:t>
            </w:r>
          </w:p>
        </w:tc>
        <w:tc>
          <w:tcPr>
            <w:tcW w:w="992" w:type="dxa"/>
          </w:tcPr>
          <w:p w14:paraId="50A18E88" w14:textId="77777777" w:rsidR="004E4E51" w:rsidRDefault="004E4E51" w:rsidP="0001332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60 000</w:t>
            </w:r>
          </w:p>
        </w:tc>
        <w:tc>
          <w:tcPr>
            <w:tcW w:w="1447" w:type="dxa"/>
          </w:tcPr>
          <w:p w14:paraId="60E5C900" w14:textId="77777777" w:rsidR="004E4E51" w:rsidRDefault="004E4E51" w:rsidP="0001332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30 000</w:t>
            </w:r>
          </w:p>
        </w:tc>
      </w:tr>
      <w:tr w:rsidR="004E4E51" w14:paraId="73AA309E" w14:textId="77777777" w:rsidTr="0001332F">
        <w:trPr>
          <w:trHeight w:val="223"/>
        </w:trPr>
        <w:tc>
          <w:tcPr>
            <w:tcW w:w="6941" w:type="dxa"/>
          </w:tcPr>
          <w:p w14:paraId="0C80DA5F" w14:textId="77777777" w:rsidR="004E4E51" w:rsidRDefault="004E4E51" w:rsidP="0001332F">
            <w:pPr>
              <w:shd w:val="clear" w:color="auto" w:fill="FFFFFF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 итог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46461387" w14:textId="77777777" w:rsidR="004E4E51" w:rsidRDefault="004E4E51" w:rsidP="0001332F">
            <w:pPr>
              <w:shd w:val="clear" w:color="auto" w:fill="FFFFFF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120 000</w:t>
            </w:r>
          </w:p>
        </w:tc>
        <w:tc>
          <w:tcPr>
            <w:tcW w:w="1447" w:type="dxa"/>
          </w:tcPr>
          <w:p w14:paraId="0967F18C" w14:textId="77777777" w:rsidR="004E4E51" w:rsidRDefault="004E4E51" w:rsidP="0001332F">
            <w:pPr>
              <w:shd w:val="clear" w:color="auto" w:fill="FFFFFF"/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90 000</w:t>
            </w:r>
          </w:p>
        </w:tc>
      </w:tr>
      <w:tr w:rsidR="004E4E51" w14:paraId="2E207B1C" w14:textId="77777777" w:rsidTr="0001332F">
        <w:trPr>
          <w:trHeight w:val="238"/>
        </w:trPr>
        <w:tc>
          <w:tcPr>
            <w:tcW w:w="9380" w:type="dxa"/>
            <w:gridSpan w:val="3"/>
          </w:tcPr>
          <w:p w14:paraId="63181668" w14:textId="77777777" w:rsidR="004E4E51" w:rsidRDefault="004E4E51" w:rsidP="0001332F">
            <w:pPr>
              <w:jc w:val="left"/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Компонент 2: Повышение потенциала техников ХКО и внедрение программы сертификации</w:t>
            </w:r>
          </w:p>
        </w:tc>
      </w:tr>
      <w:tr w:rsidR="004E4E51" w14:paraId="696034EC" w14:textId="77777777" w:rsidTr="0001332F">
        <w:trPr>
          <w:trHeight w:val="449"/>
        </w:trPr>
        <w:tc>
          <w:tcPr>
            <w:tcW w:w="6941" w:type="dxa"/>
          </w:tcPr>
          <w:p w14:paraId="2F1FA728" w14:textId="77777777" w:rsidR="004E4E51" w:rsidRDefault="004E4E51" w:rsidP="0001332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lastRenderedPageBreak/>
              <w:t xml:space="preserve">Внедрение программы сертификации для сектора обслуживания ХКО и проведение консультаций с субъектами деятельности по ее формулированию </w:t>
            </w:r>
            <w:r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ru-RU"/>
              </w:rPr>
              <w:t>к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концу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этапа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будут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сертифицированы</w:t>
            </w:r>
            <w:r>
              <w:rPr>
                <w:sz w:val="20"/>
                <w:szCs w:val="20"/>
              </w:rPr>
              <w:t xml:space="preserve"> 30 </w:t>
            </w:r>
            <w:r>
              <w:rPr>
                <w:sz w:val="20"/>
                <w:szCs w:val="20"/>
                <w:lang w:val="ru-RU"/>
              </w:rPr>
              <w:t>техников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ХКО</w:t>
            </w:r>
            <w:r>
              <w:rPr>
                <w:sz w:val="20"/>
                <w:szCs w:val="20"/>
              </w:rPr>
              <w:t xml:space="preserve">). </w:t>
            </w:r>
          </w:p>
        </w:tc>
        <w:tc>
          <w:tcPr>
            <w:tcW w:w="992" w:type="dxa"/>
          </w:tcPr>
          <w:p w14:paraId="6C5C7608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45 000</w:t>
            </w:r>
          </w:p>
        </w:tc>
        <w:tc>
          <w:tcPr>
            <w:tcW w:w="1447" w:type="dxa"/>
          </w:tcPr>
          <w:p w14:paraId="3228FC34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45 000</w:t>
            </w:r>
          </w:p>
        </w:tc>
      </w:tr>
      <w:tr w:rsidR="004E4E51" w14:paraId="4B867107" w14:textId="77777777" w:rsidTr="0001332F">
        <w:trPr>
          <w:trHeight w:val="449"/>
        </w:trPr>
        <w:tc>
          <w:tcPr>
            <w:tcW w:w="6941" w:type="dxa"/>
          </w:tcPr>
          <w:p w14:paraId="2ADB405D" w14:textId="77777777" w:rsidR="004E4E51" w:rsidRDefault="004E4E51" w:rsidP="0001332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Разработка нормативных стандартов и протоколов безопасности и защищенности при использовании легковоспламеняющихся и токсичных веществ в ХиК оборудовании. </w:t>
            </w:r>
          </w:p>
        </w:tc>
        <w:tc>
          <w:tcPr>
            <w:tcW w:w="992" w:type="dxa"/>
          </w:tcPr>
          <w:p w14:paraId="38410893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30 000</w:t>
            </w:r>
          </w:p>
        </w:tc>
        <w:tc>
          <w:tcPr>
            <w:tcW w:w="1447" w:type="dxa"/>
          </w:tcPr>
          <w:p w14:paraId="31F2D29C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15 000</w:t>
            </w:r>
          </w:p>
        </w:tc>
      </w:tr>
      <w:tr w:rsidR="004E4E51" w14:paraId="46FF5694" w14:textId="77777777" w:rsidTr="0001332F">
        <w:trPr>
          <w:trHeight w:val="230"/>
        </w:trPr>
        <w:tc>
          <w:tcPr>
            <w:tcW w:w="6941" w:type="dxa"/>
          </w:tcPr>
          <w:p w14:paraId="7FAB08E2" w14:textId="77777777" w:rsidR="004E4E51" w:rsidRDefault="004E4E51" w:rsidP="0001332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 xml:space="preserve">Проведение 30 учебных занятий для 450 техников ХКО, включая 45 женщин, по передовым методам обслуживания и безопасному внедрению альтернатив ГХФУ, таких как УВ. </w:t>
            </w:r>
          </w:p>
        </w:tc>
        <w:tc>
          <w:tcPr>
            <w:tcW w:w="992" w:type="dxa"/>
          </w:tcPr>
          <w:p w14:paraId="5F80C328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120 000</w:t>
            </w:r>
          </w:p>
        </w:tc>
        <w:tc>
          <w:tcPr>
            <w:tcW w:w="1447" w:type="dxa"/>
          </w:tcPr>
          <w:p w14:paraId="69CBB583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45 000</w:t>
            </w:r>
          </w:p>
        </w:tc>
      </w:tr>
      <w:tr w:rsidR="004E4E51" w14:paraId="660A8248" w14:textId="77777777" w:rsidTr="0001332F">
        <w:trPr>
          <w:trHeight w:val="158"/>
        </w:trPr>
        <w:tc>
          <w:tcPr>
            <w:tcW w:w="6941" w:type="dxa"/>
          </w:tcPr>
          <w:p w14:paraId="4CA94C7F" w14:textId="77777777" w:rsidR="004E4E51" w:rsidRDefault="004E4E51" w:rsidP="0001332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Укрепление Ассоциации техников-холодильщиков путем организации ежегодных встреч, оказания поддержки профессионально-техническому училищу по профилю ХКО путем предоставления инструментов и оборудования</w:t>
            </w:r>
            <w:r>
              <w:rPr>
                <w:rStyle w:val="FootnoteReference"/>
                <w:sz w:val="20"/>
                <w:szCs w:val="20"/>
              </w:rPr>
              <w:footnoteReference w:id="6"/>
            </w:r>
            <w:r>
              <w:rPr>
                <w:sz w:val="20"/>
                <w:szCs w:val="20"/>
                <w:lang w:val="ru-RU"/>
              </w:rPr>
              <w:t xml:space="preserve"> и обучение 15 экспертов ХКО, включая одну женщину в каждой группе, использованию предоставленного оборудования.</w:t>
            </w:r>
          </w:p>
        </w:tc>
        <w:tc>
          <w:tcPr>
            <w:tcW w:w="992" w:type="dxa"/>
          </w:tcPr>
          <w:p w14:paraId="15E89116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40 000</w:t>
            </w:r>
          </w:p>
        </w:tc>
        <w:tc>
          <w:tcPr>
            <w:tcW w:w="1447" w:type="dxa"/>
          </w:tcPr>
          <w:p w14:paraId="1612B084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40 000</w:t>
            </w:r>
          </w:p>
        </w:tc>
      </w:tr>
      <w:tr w:rsidR="004E4E51" w14:paraId="7A6FDD0B" w14:textId="77777777" w:rsidTr="0001332F">
        <w:trPr>
          <w:trHeight w:val="204"/>
        </w:trPr>
        <w:tc>
          <w:tcPr>
            <w:tcW w:w="6941" w:type="dxa"/>
          </w:tcPr>
          <w:p w14:paraId="3C34E530" w14:textId="77777777" w:rsidR="004E4E51" w:rsidRDefault="004E4E51" w:rsidP="0001332F">
            <w:pPr>
              <w:jc w:val="lef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Проведение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мероприятий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повышению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осведомленности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для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популяризации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сектора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ХКО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среди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молодых</w:t>
            </w:r>
            <w:r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lang w:val="ru-RU"/>
              </w:rPr>
              <w:t>женщин</w:t>
            </w:r>
            <w:r>
              <w:rPr>
                <w:sz w:val="20"/>
                <w:szCs w:val="20"/>
              </w:rPr>
              <w:t xml:space="preserve">. </w:t>
            </w:r>
          </w:p>
        </w:tc>
        <w:tc>
          <w:tcPr>
            <w:tcW w:w="992" w:type="dxa"/>
          </w:tcPr>
          <w:p w14:paraId="544944E4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30 000</w:t>
            </w:r>
          </w:p>
        </w:tc>
        <w:tc>
          <w:tcPr>
            <w:tcW w:w="1447" w:type="dxa"/>
          </w:tcPr>
          <w:p w14:paraId="19E4D298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15 000</w:t>
            </w:r>
          </w:p>
        </w:tc>
      </w:tr>
      <w:tr w:rsidR="004E4E51" w14:paraId="056F56D6" w14:textId="77777777" w:rsidTr="0001332F">
        <w:trPr>
          <w:trHeight w:val="179"/>
        </w:trPr>
        <w:tc>
          <w:tcPr>
            <w:tcW w:w="6941" w:type="dxa"/>
          </w:tcPr>
          <w:p w14:paraId="307FE84E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итог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35FFD52C" w14:textId="77777777" w:rsidR="004E4E51" w:rsidRDefault="004E4E51" w:rsidP="0001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265 000</w:t>
            </w:r>
          </w:p>
        </w:tc>
        <w:tc>
          <w:tcPr>
            <w:tcW w:w="1447" w:type="dxa"/>
          </w:tcPr>
          <w:p w14:paraId="32A1D4D9" w14:textId="77777777" w:rsidR="004E4E51" w:rsidRDefault="004E4E51" w:rsidP="0001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160 000</w:t>
            </w:r>
          </w:p>
        </w:tc>
      </w:tr>
      <w:tr w:rsidR="004E4E51" w14:paraId="4100A732" w14:textId="77777777" w:rsidTr="0001332F">
        <w:trPr>
          <w:trHeight w:val="224"/>
        </w:trPr>
        <w:tc>
          <w:tcPr>
            <w:tcW w:w="9380" w:type="dxa"/>
            <w:gridSpan w:val="3"/>
          </w:tcPr>
          <w:p w14:paraId="1B630698" w14:textId="77777777" w:rsidR="004E4E51" w:rsidRDefault="004E4E51" w:rsidP="0001332F">
            <w:pPr>
              <w:tabs>
                <w:tab w:val="left" w:pos="3960"/>
              </w:tabs>
              <w:rPr>
                <w:b/>
                <w:bCs/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Компонент</w:t>
            </w:r>
            <w:r>
              <w:rPr>
                <w:b/>
                <w:bCs/>
                <w:sz w:val="20"/>
                <w:szCs w:val="20"/>
              </w:rPr>
              <w:t xml:space="preserve"> 3: </w:t>
            </w:r>
            <w:r>
              <w:rPr>
                <w:b/>
                <w:bCs/>
                <w:sz w:val="20"/>
                <w:szCs w:val="20"/>
                <w:lang w:val="ru-RU"/>
              </w:rPr>
              <w:t>Координация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/>
              </w:rPr>
              <w:t>мониторинг</w:t>
            </w:r>
            <w:r>
              <w:rPr>
                <w:b/>
                <w:bCs/>
                <w:sz w:val="20"/>
                <w:szCs w:val="20"/>
              </w:rPr>
              <w:t xml:space="preserve">, </w:t>
            </w:r>
            <w:r>
              <w:rPr>
                <w:b/>
                <w:bCs/>
                <w:sz w:val="20"/>
                <w:szCs w:val="20"/>
                <w:lang w:val="ru-RU"/>
              </w:rPr>
              <w:t>оценка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проекта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и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>представление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>
              <w:rPr>
                <w:b/>
                <w:bCs/>
                <w:sz w:val="20"/>
                <w:szCs w:val="20"/>
                <w:lang w:val="ru-RU"/>
              </w:rPr>
              <w:t xml:space="preserve">отчетности </w:t>
            </w:r>
          </w:p>
        </w:tc>
      </w:tr>
      <w:tr w:rsidR="004E4E51" w14:paraId="106CD2A4" w14:textId="77777777" w:rsidTr="0001332F">
        <w:trPr>
          <w:trHeight w:val="270"/>
        </w:trPr>
        <w:tc>
          <w:tcPr>
            <w:tcW w:w="6941" w:type="dxa"/>
          </w:tcPr>
          <w:p w14:paraId="511B08EC" w14:textId="77777777" w:rsidR="004E4E51" w:rsidRDefault="004E4E51" w:rsidP="0001332F">
            <w:pPr>
              <w:jc w:val="left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Мероприятия по управлению проектом (см. пункт 20)</w:t>
            </w:r>
          </w:p>
        </w:tc>
        <w:tc>
          <w:tcPr>
            <w:tcW w:w="992" w:type="dxa"/>
          </w:tcPr>
          <w:p w14:paraId="153224D2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38 000</w:t>
            </w:r>
          </w:p>
        </w:tc>
        <w:tc>
          <w:tcPr>
            <w:tcW w:w="1447" w:type="dxa"/>
          </w:tcPr>
          <w:p w14:paraId="3FBB5306" w14:textId="77777777" w:rsidR="004E4E51" w:rsidRDefault="004E4E51" w:rsidP="0001332F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13 000</w:t>
            </w:r>
          </w:p>
        </w:tc>
      </w:tr>
      <w:tr w:rsidR="004E4E51" w14:paraId="2A6B186A" w14:textId="77777777" w:rsidTr="0001332F">
        <w:trPr>
          <w:trHeight w:val="235"/>
        </w:trPr>
        <w:tc>
          <w:tcPr>
            <w:tcW w:w="6941" w:type="dxa"/>
          </w:tcPr>
          <w:p w14:paraId="39D99FAA" w14:textId="77777777" w:rsidR="004E4E51" w:rsidRDefault="004E4E51" w:rsidP="0001332F">
            <w:pPr>
              <w:jc w:val="right"/>
              <w:rPr>
                <w:sz w:val="20"/>
                <w:szCs w:val="20"/>
                <w:lang w:val="ru-RU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>Промежуточный итог</w:t>
            </w:r>
          </w:p>
        </w:tc>
        <w:tc>
          <w:tcPr>
            <w:tcW w:w="992" w:type="dxa"/>
          </w:tcPr>
          <w:p w14:paraId="6CCF1E89" w14:textId="77777777" w:rsidR="004E4E51" w:rsidRDefault="004E4E51" w:rsidP="0001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38 000</w:t>
            </w:r>
          </w:p>
        </w:tc>
        <w:tc>
          <w:tcPr>
            <w:tcW w:w="1447" w:type="dxa"/>
          </w:tcPr>
          <w:p w14:paraId="60D36F8B" w14:textId="77777777" w:rsidR="004E4E51" w:rsidRDefault="004E4E51" w:rsidP="0001332F">
            <w:pPr>
              <w:jc w:val="righ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13 000</w:t>
            </w:r>
          </w:p>
        </w:tc>
      </w:tr>
      <w:tr w:rsidR="004E4E51" w14:paraId="2E7D1D90" w14:textId="77777777" w:rsidTr="0001332F">
        <w:trPr>
          <w:trHeight w:val="177"/>
        </w:trPr>
        <w:tc>
          <w:tcPr>
            <w:tcW w:w="6941" w:type="dxa"/>
          </w:tcPr>
          <w:p w14:paraId="69946A14" w14:textId="77777777" w:rsidR="004E4E51" w:rsidRDefault="004E4E51" w:rsidP="0001332F">
            <w:pPr>
              <w:shd w:val="clear" w:color="auto" w:fill="FFFFFF"/>
              <w:jc w:val="left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  <w:lang w:val="ru-RU"/>
              </w:rPr>
              <w:t xml:space="preserve">Итого 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</w:tcPr>
          <w:p w14:paraId="7DB67DB8" w14:textId="77777777" w:rsidR="004E4E51" w:rsidRDefault="004E4E51" w:rsidP="0001332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423 000</w:t>
            </w:r>
          </w:p>
        </w:tc>
        <w:tc>
          <w:tcPr>
            <w:tcW w:w="1447" w:type="dxa"/>
          </w:tcPr>
          <w:p w14:paraId="5D01F0BB" w14:textId="77777777" w:rsidR="004E4E51" w:rsidRDefault="004E4E51" w:rsidP="0001332F">
            <w:pPr>
              <w:shd w:val="clear" w:color="auto" w:fill="FFFFFF"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263 000</w:t>
            </w:r>
          </w:p>
        </w:tc>
      </w:tr>
    </w:tbl>
    <w:p w14:paraId="10E3D8CF" w14:textId="77777777" w:rsidR="004E4E51" w:rsidRPr="00F42294" w:rsidRDefault="004E4E51" w:rsidP="004A4122">
      <w:pPr>
        <w:keepNext/>
        <w:spacing w:before="240" w:after="240"/>
        <w:rPr>
          <w:i/>
          <w:iCs/>
        </w:rPr>
      </w:pPr>
      <w:bookmarkStart w:id="11" w:name="_Hlk126915749"/>
      <w:bookmarkEnd w:id="8"/>
      <w:r>
        <w:rPr>
          <w:i/>
          <w:iCs/>
          <w:lang w:val="ru-RU"/>
        </w:rPr>
        <w:t>Осуществление и мониторинг проекта</w:t>
      </w:r>
    </w:p>
    <w:bookmarkEnd w:id="11"/>
    <w:p w14:paraId="10013938" w14:textId="77777777" w:rsidR="004E4E51" w:rsidRPr="00642C12" w:rsidRDefault="004E4E51" w:rsidP="004A4122">
      <w:pPr>
        <w:pStyle w:val="Heading1"/>
        <w:rPr>
          <w:lang w:val="ru-RU"/>
        </w:rPr>
      </w:pPr>
      <w:r w:rsidRPr="000179DC">
        <w:rPr>
          <w:lang w:val="ru-RU"/>
        </w:rPr>
        <w:t xml:space="preserve">Система, созданная на этапе </w:t>
      </w:r>
      <w:r w:rsidRPr="000179DC">
        <w:t>I</w:t>
      </w:r>
      <w:r w:rsidRPr="000179DC">
        <w:rPr>
          <w:lang w:val="ru-RU"/>
        </w:rPr>
        <w:t xml:space="preserve"> </w:t>
      </w:r>
      <w:r>
        <w:rPr>
          <w:lang w:val="ru-RU"/>
        </w:rPr>
        <w:t>ПОДПО</w:t>
      </w:r>
      <w:r w:rsidRPr="000179DC">
        <w:rPr>
          <w:lang w:val="ru-RU"/>
        </w:rPr>
        <w:t xml:space="preserve">, </w:t>
      </w:r>
      <w:r>
        <w:rPr>
          <w:lang w:val="ru-RU"/>
        </w:rPr>
        <w:t xml:space="preserve">сохранится </w:t>
      </w:r>
      <w:r w:rsidRPr="000179DC">
        <w:rPr>
          <w:lang w:val="ru-RU"/>
        </w:rPr>
        <w:t xml:space="preserve">и на этапе </w:t>
      </w:r>
      <w:r w:rsidRPr="000179DC">
        <w:t>II</w:t>
      </w:r>
      <w:r w:rsidRPr="000179DC">
        <w:rPr>
          <w:lang w:val="ru-RU"/>
        </w:rPr>
        <w:t xml:space="preserve">, </w:t>
      </w:r>
      <w:r>
        <w:rPr>
          <w:lang w:val="ru-RU"/>
        </w:rPr>
        <w:t xml:space="preserve">при том что </w:t>
      </w:r>
      <w:r w:rsidRPr="000179DC">
        <w:rPr>
          <w:lang w:val="ru-RU"/>
        </w:rPr>
        <w:t>НОО</w:t>
      </w:r>
      <w:r>
        <w:rPr>
          <w:lang w:val="ru-RU"/>
        </w:rPr>
        <w:t xml:space="preserve"> будет проводить мониторинг мероприятий, представлять </w:t>
      </w:r>
      <w:r w:rsidRPr="000179DC">
        <w:rPr>
          <w:lang w:val="ru-RU"/>
        </w:rPr>
        <w:t xml:space="preserve">отчётность о </w:t>
      </w:r>
      <w:r>
        <w:rPr>
          <w:lang w:val="ru-RU"/>
        </w:rPr>
        <w:t xml:space="preserve">результатах </w:t>
      </w:r>
      <w:r w:rsidRPr="000179DC">
        <w:rPr>
          <w:lang w:val="ru-RU"/>
        </w:rPr>
        <w:t>и взаимодейств</w:t>
      </w:r>
      <w:r>
        <w:rPr>
          <w:lang w:val="ru-RU"/>
        </w:rPr>
        <w:t xml:space="preserve">овать с субъектами деятельности в целях </w:t>
      </w:r>
      <w:r w:rsidRPr="000179DC">
        <w:rPr>
          <w:lang w:val="ru-RU"/>
        </w:rPr>
        <w:t>поэтапно</w:t>
      </w:r>
      <w:r>
        <w:rPr>
          <w:lang w:val="ru-RU"/>
        </w:rPr>
        <w:t>го</w:t>
      </w:r>
      <w:r w:rsidRPr="000179DC">
        <w:rPr>
          <w:lang w:val="ru-RU"/>
        </w:rPr>
        <w:t xml:space="preserve"> отказ</w:t>
      </w:r>
      <w:r>
        <w:rPr>
          <w:lang w:val="ru-RU"/>
        </w:rPr>
        <w:t>а</w:t>
      </w:r>
      <w:r w:rsidRPr="000179DC">
        <w:rPr>
          <w:lang w:val="ru-RU"/>
        </w:rPr>
        <w:t xml:space="preserve"> от ГХФУ. Стоимость этих мероприятий составляет </w:t>
      </w:r>
      <w:r>
        <w:rPr>
          <w:lang w:val="ru-RU"/>
        </w:rPr>
        <w:t>38</w:t>
      </w:r>
      <w:r w:rsidRPr="000179DC">
        <w:rPr>
          <w:lang w:val="ru-RU"/>
        </w:rPr>
        <w:t xml:space="preserve"> 000 долл</w:t>
      </w:r>
      <w:r>
        <w:rPr>
          <w:lang w:val="ru-RU"/>
        </w:rPr>
        <w:t xml:space="preserve">. </w:t>
      </w:r>
      <w:r w:rsidRPr="000179DC">
        <w:rPr>
          <w:lang w:val="ru-RU"/>
        </w:rPr>
        <w:t>США, включая расходы на персо</w:t>
      </w:r>
      <w:r>
        <w:rPr>
          <w:lang w:val="ru-RU"/>
        </w:rPr>
        <w:t>нал и консультантов (28 0</w:t>
      </w:r>
      <w:r w:rsidRPr="000179DC">
        <w:rPr>
          <w:lang w:val="ru-RU"/>
        </w:rPr>
        <w:t>00 долл</w:t>
      </w:r>
      <w:r>
        <w:rPr>
          <w:lang w:val="ru-RU"/>
        </w:rPr>
        <w:t xml:space="preserve">. </w:t>
      </w:r>
      <w:r w:rsidRPr="000179DC">
        <w:rPr>
          <w:lang w:val="ru-RU"/>
        </w:rPr>
        <w:t>США)</w:t>
      </w:r>
      <w:r>
        <w:rPr>
          <w:lang w:val="ru-RU"/>
        </w:rPr>
        <w:t xml:space="preserve">, </w:t>
      </w:r>
      <w:r w:rsidRPr="000179DC">
        <w:rPr>
          <w:lang w:val="ru-RU"/>
        </w:rPr>
        <w:t>внутренние ком</w:t>
      </w:r>
      <w:r>
        <w:rPr>
          <w:lang w:val="ru-RU"/>
        </w:rPr>
        <w:t>андировки (5000 долл. США), совещания и семинары (</w:t>
      </w:r>
      <w:r w:rsidRPr="00642C12">
        <w:rPr>
          <w:lang w:val="ru-RU"/>
        </w:rPr>
        <w:t>5000</w:t>
      </w:r>
      <w:r>
        <w:rPr>
          <w:lang w:val="ru-RU"/>
        </w:rPr>
        <w:t xml:space="preserve"> долл. США</w:t>
      </w:r>
      <w:r w:rsidRPr="00642C12">
        <w:rPr>
          <w:lang w:val="ru-RU"/>
        </w:rPr>
        <w:t>).</w:t>
      </w:r>
    </w:p>
    <w:p w14:paraId="19FCDFC7" w14:textId="77777777" w:rsidR="004E4E51" w:rsidRPr="00587434" w:rsidRDefault="004E4E51" w:rsidP="004A4122">
      <w:pPr>
        <w:keepNext/>
        <w:spacing w:after="240"/>
        <w:outlineLvl w:val="0"/>
        <w:rPr>
          <w:u w:val="single"/>
          <w:lang w:val="ru-RU"/>
        </w:rPr>
      </w:pPr>
      <w:bookmarkStart w:id="12" w:name="_Hlk126915819"/>
      <w:r w:rsidRPr="00A54A9E">
        <w:rPr>
          <w:u w:val="single"/>
          <w:lang w:val="ru-RU"/>
        </w:rPr>
        <w:t>Общие расходы по этапу II плана организационной деятельности по поэтапному отказу от ГХФУ</w:t>
      </w:r>
      <w:r w:rsidRPr="00587434">
        <w:rPr>
          <w:u w:val="single"/>
          <w:lang w:val="ru-RU"/>
        </w:rPr>
        <w:t xml:space="preserve"> </w:t>
      </w:r>
    </w:p>
    <w:bookmarkEnd w:id="12"/>
    <w:p w14:paraId="1521A53F" w14:textId="77777777" w:rsidR="004E4E51" w:rsidRDefault="004E4E51" w:rsidP="00471BDE">
      <w:pPr>
        <w:pStyle w:val="Heading1"/>
      </w:pPr>
      <w:r w:rsidRPr="00A54A9E">
        <w:rPr>
          <w:lang w:val="ru-RU"/>
        </w:rPr>
        <w:t xml:space="preserve">Общие расходы по этапу II ПОДПО для </w:t>
      </w:r>
      <w:r>
        <w:rPr>
          <w:lang w:val="ru-RU"/>
        </w:rPr>
        <w:t xml:space="preserve">Джибути </w:t>
      </w:r>
      <w:r w:rsidRPr="00A54A9E">
        <w:rPr>
          <w:lang w:val="ru-RU"/>
        </w:rPr>
        <w:t xml:space="preserve">определены - в соответствии с первоначально представленными документами - в </w:t>
      </w:r>
      <w:r>
        <w:rPr>
          <w:lang w:val="ru-RU"/>
        </w:rPr>
        <w:t xml:space="preserve">423 </w:t>
      </w:r>
      <w:r w:rsidRPr="0000529E">
        <w:rPr>
          <w:lang w:val="ru-RU"/>
        </w:rPr>
        <w:t>000</w:t>
      </w:r>
      <w:r w:rsidRPr="00A54A9E">
        <w:rPr>
          <w:lang w:val="ru-RU"/>
        </w:rPr>
        <w:t xml:space="preserve"> долл. США (плюс эксплуатационные расходы учреждения) для достижения 100-процентного сокращения к 2030 году. Предлагаемые</w:t>
      </w:r>
      <w:r w:rsidRPr="0000529E">
        <w:t xml:space="preserve"> </w:t>
      </w:r>
      <w:r w:rsidRPr="00A54A9E">
        <w:rPr>
          <w:lang w:val="ru-RU"/>
        </w:rPr>
        <w:t>мероприятия</w:t>
      </w:r>
      <w:r w:rsidRPr="0000529E">
        <w:t xml:space="preserve"> </w:t>
      </w:r>
      <w:r w:rsidRPr="00A54A9E">
        <w:rPr>
          <w:lang w:val="ru-RU"/>
        </w:rPr>
        <w:t>и</w:t>
      </w:r>
      <w:r w:rsidRPr="0000529E">
        <w:t xml:space="preserve"> </w:t>
      </w:r>
      <w:r w:rsidRPr="00A54A9E">
        <w:rPr>
          <w:lang w:val="ru-RU"/>
        </w:rPr>
        <w:t>разбивка</w:t>
      </w:r>
      <w:r w:rsidRPr="0000529E">
        <w:t xml:space="preserve"> </w:t>
      </w:r>
      <w:r w:rsidRPr="00A54A9E">
        <w:rPr>
          <w:lang w:val="ru-RU"/>
        </w:rPr>
        <w:t>расходов</w:t>
      </w:r>
      <w:r w:rsidRPr="0000529E">
        <w:t xml:space="preserve"> </w:t>
      </w:r>
      <w:r w:rsidRPr="00A54A9E">
        <w:rPr>
          <w:lang w:val="ru-RU"/>
        </w:rPr>
        <w:t>обобщены</w:t>
      </w:r>
      <w:r w:rsidRPr="0000529E">
        <w:t xml:space="preserve"> </w:t>
      </w:r>
      <w:r w:rsidRPr="00A54A9E">
        <w:rPr>
          <w:lang w:val="ru-RU"/>
        </w:rPr>
        <w:t>выше</w:t>
      </w:r>
      <w:r w:rsidRPr="0000529E">
        <w:t xml:space="preserve">, </w:t>
      </w:r>
      <w:r w:rsidRPr="00A54A9E">
        <w:rPr>
          <w:lang w:val="ru-RU"/>
        </w:rPr>
        <w:t>в</w:t>
      </w:r>
      <w:r w:rsidRPr="0000529E">
        <w:t xml:space="preserve"> </w:t>
      </w:r>
      <w:r w:rsidRPr="00A54A9E">
        <w:rPr>
          <w:lang w:val="ru-RU"/>
        </w:rPr>
        <w:t>таблице</w:t>
      </w:r>
      <w:r w:rsidRPr="0000529E">
        <w:t xml:space="preserve"> 3</w:t>
      </w:r>
      <w:r w:rsidRPr="002B4E7D">
        <w:t>.</w:t>
      </w:r>
      <w:bookmarkStart w:id="13" w:name="_Hlk126915832"/>
    </w:p>
    <w:p w14:paraId="46CD0E18" w14:textId="77777777" w:rsidR="004E4E51" w:rsidRPr="00C90C3B" w:rsidRDefault="004E4E51" w:rsidP="00D240C8">
      <w:pPr>
        <w:pStyle w:val="Heading1"/>
        <w:keepNext/>
        <w:numPr>
          <w:ilvl w:val="0"/>
          <w:numId w:val="0"/>
        </w:numPr>
        <w:rPr>
          <w:u w:val="single"/>
          <w:lang w:val="ru-RU"/>
        </w:rPr>
      </w:pPr>
      <w:r w:rsidRPr="00A54A9E">
        <w:rPr>
          <w:u w:val="single"/>
          <w:lang w:val="ru-RU"/>
        </w:rPr>
        <w:t>План</w:t>
      </w:r>
      <w:r w:rsidRPr="00C90C3B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освоения</w:t>
      </w:r>
      <w:r w:rsidRPr="00C90C3B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первого</w:t>
      </w:r>
      <w:r w:rsidRPr="00C90C3B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транша</w:t>
      </w:r>
      <w:r w:rsidRPr="00C90C3B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для</w:t>
      </w:r>
      <w:r w:rsidRPr="00C90C3B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этапа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</w:rPr>
        <w:t>II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  <w:lang w:val="ru-RU"/>
        </w:rPr>
        <w:t>плана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  <w:lang w:val="ru-RU"/>
        </w:rPr>
        <w:t>организационной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  <w:lang w:val="ru-RU"/>
        </w:rPr>
        <w:t>деятельности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  <w:lang w:val="ru-RU"/>
        </w:rPr>
        <w:t>по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  <w:lang w:val="ru-RU"/>
        </w:rPr>
        <w:t>поэтапному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  <w:lang w:val="ru-RU"/>
        </w:rPr>
        <w:t>отказу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  <w:lang w:val="ru-RU"/>
        </w:rPr>
        <w:t>от</w:t>
      </w:r>
      <w:r w:rsidRPr="00C90C3B">
        <w:rPr>
          <w:u w:val="single"/>
          <w:lang w:val="ru-RU"/>
        </w:rPr>
        <w:t xml:space="preserve"> </w:t>
      </w:r>
      <w:r w:rsidRPr="001B3798">
        <w:rPr>
          <w:u w:val="single"/>
          <w:lang w:val="ru-RU"/>
        </w:rPr>
        <w:t>ГХФУ</w:t>
      </w:r>
    </w:p>
    <w:p w14:paraId="43A28F00" w14:textId="77777777" w:rsidR="004E4E51" w:rsidRPr="003611EC" w:rsidRDefault="004E4E51" w:rsidP="009837C2">
      <w:pPr>
        <w:pStyle w:val="Heading1"/>
        <w:rPr>
          <w:lang w:val="ru-RU"/>
        </w:rPr>
      </w:pPr>
      <w:r w:rsidRPr="00A54A9E">
        <w:rPr>
          <w:lang w:val="ru-RU"/>
        </w:rPr>
        <w:t xml:space="preserve">Первый транш </w:t>
      </w:r>
      <w:r>
        <w:rPr>
          <w:lang w:val="ru-RU"/>
        </w:rPr>
        <w:t xml:space="preserve">финансирования </w:t>
      </w:r>
      <w:r w:rsidRPr="00A54A9E">
        <w:rPr>
          <w:lang w:val="ru-RU"/>
        </w:rPr>
        <w:t xml:space="preserve">для этапа II ПОДПО на общую сумму </w:t>
      </w:r>
      <w:r>
        <w:rPr>
          <w:lang w:val="ru-RU"/>
        </w:rPr>
        <w:t xml:space="preserve">в 263 </w:t>
      </w:r>
      <w:r w:rsidRPr="00320132">
        <w:rPr>
          <w:lang w:val="ru-RU"/>
        </w:rPr>
        <w:t>000</w:t>
      </w:r>
      <w:r w:rsidRPr="00A54A9E">
        <w:rPr>
          <w:lang w:val="ru-RU"/>
        </w:rPr>
        <w:t xml:space="preserve"> долл. США</w:t>
      </w:r>
      <w:r>
        <w:rPr>
          <w:lang w:val="ru-RU"/>
        </w:rPr>
        <w:t xml:space="preserve"> в представленном виде </w:t>
      </w:r>
      <w:r w:rsidRPr="00A54A9E">
        <w:rPr>
          <w:lang w:val="ru-RU"/>
        </w:rPr>
        <w:t xml:space="preserve">будет освоен в период с </w:t>
      </w:r>
      <w:r>
        <w:rPr>
          <w:lang w:val="ru-RU"/>
        </w:rPr>
        <w:t>января</w:t>
      </w:r>
      <w:r w:rsidRPr="00A54A9E">
        <w:rPr>
          <w:lang w:val="ru-RU"/>
        </w:rPr>
        <w:t xml:space="preserve"> 202</w:t>
      </w:r>
      <w:r>
        <w:rPr>
          <w:lang w:val="ru-RU"/>
        </w:rPr>
        <w:t>6</w:t>
      </w:r>
      <w:r w:rsidRPr="00A54A9E">
        <w:rPr>
          <w:lang w:val="ru-RU"/>
        </w:rPr>
        <w:t xml:space="preserve"> года по декабрь 2027 года. Подробная информация о мероприятиях, </w:t>
      </w:r>
      <w:r>
        <w:rPr>
          <w:lang w:val="ru-RU"/>
        </w:rPr>
        <w:t xml:space="preserve">включенных в </w:t>
      </w:r>
      <w:r w:rsidRPr="00A54A9E">
        <w:rPr>
          <w:lang w:val="ru-RU"/>
        </w:rPr>
        <w:t>рамк</w:t>
      </w:r>
      <w:r>
        <w:rPr>
          <w:lang w:val="ru-RU"/>
        </w:rPr>
        <w:t>и</w:t>
      </w:r>
      <w:r w:rsidRPr="00A54A9E">
        <w:rPr>
          <w:lang w:val="ru-RU"/>
        </w:rPr>
        <w:t xml:space="preserve"> первого транша, в</w:t>
      </w:r>
      <w:r>
        <w:rPr>
          <w:lang w:val="ru-RU"/>
        </w:rPr>
        <w:t xml:space="preserve"> том числе произведенные </w:t>
      </w:r>
      <w:r w:rsidRPr="00A54A9E">
        <w:rPr>
          <w:lang w:val="ru-RU"/>
        </w:rPr>
        <w:t xml:space="preserve">корректировки </w:t>
      </w:r>
      <w:r>
        <w:rPr>
          <w:lang w:val="ru-RU"/>
        </w:rPr>
        <w:t xml:space="preserve">и </w:t>
      </w:r>
      <w:r w:rsidRPr="00A54A9E">
        <w:rPr>
          <w:lang w:val="ru-RU"/>
        </w:rPr>
        <w:t>согласованн</w:t>
      </w:r>
      <w:r>
        <w:rPr>
          <w:lang w:val="ru-RU"/>
        </w:rPr>
        <w:t xml:space="preserve">ый уровень </w:t>
      </w:r>
      <w:r w:rsidRPr="00A54A9E">
        <w:rPr>
          <w:lang w:val="ru-RU"/>
        </w:rPr>
        <w:t xml:space="preserve">финансирования, представлена </w:t>
      </w:r>
      <w:r>
        <w:rPr>
          <w:lang w:val="ru-RU"/>
        </w:rPr>
        <w:t xml:space="preserve">ниже, </w:t>
      </w:r>
      <w:r w:rsidRPr="00A54A9E">
        <w:rPr>
          <w:lang w:val="ru-RU"/>
        </w:rPr>
        <w:t>​​</w:t>
      </w:r>
      <w:r>
        <w:rPr>
          <w:lang w:val="ru-RU"/>
        </w:rPr>
        <w:t xml:space="preserve">в пунктах 29-32.  </w:t>
      </w:r>
    </w:p>
    <w:p w14:paraId="4E54DC80" w14:textId="77777777" w:rsidR="004E4E51" w:rsidRPr="00CC7645" w:rsidRDefault="004E4E51" w:rsidP="000D0444">
      <w:pPr>
        <w:spacing w:before="360" w:after="240"/>
        <w:jc w:val="center"/>
        <w:rPr>
          <w:b/>
          <w:lang w:val="ru-RU"/>
        </w:rPr>
      </w:pPr>
      <w:bookmarkStart w:id="14" w:name="_Hlk126916095"/>
      <w:bookmarkEnd w:id="13"/>
      <w:r>
        <w:rPr>
          <w:b/>
          <w:lang w:val="ru-RU"/>
        </w:rPr>
        <w:t xml:space="preserve">ЗАМЕЧАНИЯ И РЕКОМЕНДАЦИЯ СЕКРЕТАРИАТА </w:t>
      </w:r>
    </w:p>
    <w:p w14:paraId="289BEAC0" w14:textId="77777777" w:rsidR="004E4E51" w:rsidRPr="003A210E" w:rsidRDefault="004E4E51" w:rsidP="000D0444">
      <w:pPr>
        <w:spacing w:after="240"/>
        <w:rPr>
          <w:b/>
        </w:rPr>
      </w:pPr>
      <w:r>
        <w:rPr>
          <w:b/>
          <w:lang w:val="ru-RU"/>
        </w:rPr>
        <w:lastRenderedPageBreak/>
        <w:t>ЗАМЕЧАНИЯ</w:t>
      </w:r>
    </w:p>
    <w:bookmarkEnd w:id="14"/>
    <w:p w14:paraId="00898FD6" w14:textId="77777777" w:rsidR="004E4E51" w:rsidRPr="00ED3BF8" w:rsidRDefault="004E4E51" w:rsidP="0055240E">
      <w:pPr>
        <w:pStyle w:val="Heading1"/>
        <w:rPr>
          <w:lang w:val="ru-RU"/>
        </w:rPr>
      </w:pPr>
      <w:r w:rsidRPr="00A54A9E">
        <w:rPr>
          <w:lang w:val="ru-RU"/>
        </w:rPr>
        <w:t>Секретариат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рассмотрел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этап</w:t>
      </w:r>
      <w:r w:rsidRPr="00ED3BF8">
        <w:rPr>
          <w:lang w:val="ru-RU"/>
        </w:rPr>
        <w:t xml:space="preserve"> </w:t>
      </w:r>
      <w:r w:rsidRPr="00ED3BF8">
        <w:t>II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ПОДПО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свете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этапа</w:t>
      </w:r>
      <w:r w:rsidRPr="00ED3BF8">
        <w:rPr>
          <w:lang w:val="ru-RU"/>
        </w:rPr>
        <w:t xml:space="preserve"> </w:t>
      </w:r>
      <w:r w:rsidRPr="00ED3BF8">
        <w:t>I</w:t>
      </w:r>
      <w:r w:rsidRPr="00ED3BF8">
        <w:rPr>
          <w:lang w:val="ru-RU"/>
        </w:rPr>
        <w:t xml:space="preserve">, </w:t>
      </w:r>
      <w:r w:rsidRPr="00A54A9E">
        <w:rPr>
          <w:lang w:val="ru-RU"/>
        </w:rPr>
        <w:t>политик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и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руководящих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принципов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Многостороннего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фонда</w:t>
      </w:r>
      <w:r w:rsidRPr="00ED3BF8">
        <w:rPr>
          <w:lang w:val="ru-RU"/>
        </w:rPr>
        <w:t xml:space="preserve">, </w:t>
      </w:r>
      <w:r w:rsidRPr="00A54A9E">
        <w:rPr>
          <w:lang w:val="ru-RU"/>
        </w:rPr>
        <w:t>включая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критерии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финансирования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поэтапного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отказа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от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ГХФУ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секторе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потребления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на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этапе</w:t>
      </w:r>
      <w:r w:rsidRPr="00ED3BF8">
        <w:rPr>
          <w:lang w:val="ru-RU"/>
        </w:rPr>
        <w:t xml:space="preserve"> </w:t>
      </w:r>
      <w:r w:rsidRPr="00ED3BF8">
        <w:t>II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ПОДПО</w:t>
      </w:r>
      <w:r w:rsidRPr="00ED3BF8">
        <w:rPr>
          <w:lang w:val="ru-RU"/>
        </w:rPr>
        <w:t xml:space="preserve"> (</w:t>
      </w:r>
      <w:r w:rsidRPr="00A54A9E">
        <w:rPr>
          <w:lang w:val="ru-RU"/>
        </w:rPr>
        <w:t>решения</w:t>
      </w:r>
      <w:r w:rsidRPr="00ED3BF8">
        <w:rPr>
          <w:lang w:val="ru-RU"/>
        </w:rPr>
        <w:t xml:space="preserve"> 74/50 </w:t>
      </w:r>
      <w:r w:rsidRPr="00A54A9E">
        <w:rPr>
          <w:lang w:val="ru-RU"/>
        </w:rPr>
        <w:t>и</w:t>
      </w:r>
      <w:r w:rsidRPr="00ED3BF8">
        <w:rPr>
          <w:lang w:val="ru-RU"/>
        </w:rPr>
        <w:t xml:space="preserve"> 90/31), </w:t>
      </w:r>
      <w:r w:rsidRPr="00A54A9E">
        <w:rPr>
          <w:lang w:val="ru-RU"/>
        </w:rPr>
        <w:t>и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бизнес</w:t>
      </w:r>
      <w:r w:rsidRPr="00ED3BF8">
        <w:rPr>
          <w:lang w:val="ru-RU"/>
        </w:rPr>
        <w:t>-</w:t>
      </w:r>
      <w:r w:rsidRPr="00A54A9E">
        <w:rPr>
          <w:lang w:val="ru-RU"/>
        </w:rPr>
        <w:t>плана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Многостороннего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фонда</w:t>
      </w:r>
      <w:r w:rsidRPr="00ED3BF8">
        <w:rPr>
          <w:lang w:val="ru-RU"/>
        </w:rPr>
        <w:t xml:space="preserve"> </w:t>
      </w:r>
      <w:r w:rsidRPr="00A54A9E">
        <w:rPr>
          <w:lang w:val="ru-RU"/>
        </w:rPr>
        <w:t>на</w:t>
      </w:r>
      <w:r w:rsidRPr="00ED3BF8">
        <w:rPr>
          <w:lang w:val="ru-RU"/>
        </w:rPr>
        <w:t xml:space="preserve"> 2025–2027 </w:t>
      </w:r>
      <w:r w:rsidRPr="00A54A9E">
        <w:rPr>
          <w:lang w:val="ru-RU"/>
        </w:rPr>
        <w:t>годы</w:t>
      </w:r>
      <w:r w:rsidRPr="00ED3BF8">
        <w:rPr>
          <w:lang w:val="ru-RU"/>
        </w:rPr>
        <w:t>.</w:t>
      </w:r>
      <w:bookmarkStart w:id="15" w:name="_Hlk126916105"/>
    </w:p>
    <w:p w14:paraId="385FAE2E" w14:textId="77777777" w:rsidR="004E4E51" w:rsidRPr="001B42E0" w:rsidRDefault="004E4E51" w:rsidP="005C5C69">
      <w:pPr>
        <w:rPr>
          <w:u w:val="single"/>
          <w:lang w:val="ru-RU"/>
        </w:rPr>
      </w:pPr>
      <w:r w:rsidRPr="001B42E0">
        <w:rPr>
          <w:u w:val="single"/>
          <w:lang w:val="ru-RU"/>
        </w:rPr>
        <w:t>Доклад о результатах проверки</w:t>
      </w:r>
    </w:p>
    <w:p w14:paraId="49A9DF59" w14:textId="77777777" w:rsidR="004E4E51" w:rsidRPr="00BB388B" w:rsidRDefault="004E4E51" w:rsidP="00BB388B">
      <w:pPr>
        <w:rPr>
          <w:u w:val="single"/>
        </w:rPr>
      </w:pPr>
    </w:p>
    <w:p w14:paraId="14EA26F6" w14:textId="77777777" w:rsidR="004E4E51" w:rsidRPr="001B42E0" w:rsidRDefault="004E4E51" w:rsidP="00EF1D96">
      <w:pPr>
        <w:pStyle w:val="Heading1"/>
        <w:keepNext/>
        <w:rPr>
          <w:u w:val="single"/>
          <w:lang w:val="ru-RU"/>
        </w:rPr>
      </w:pPr>
      <w:r w:rsidRPr="006866A7">
        <w:rPr>
          <w:lang w:val="ru-RU"/>
        </w:rPr>
        <w:t>Секретариат отметил, что по результатам проверки был сделан вывод о том, что Джибути внедрил</w:t>
      </w:r>
      <w:r>
        <w:rPr>
          <w:lang w:val="ru-RU"/>
        </w:rPr>
        <w:t>о</w:t>
      </w:r>
      <w:r w:rsidRPr="006866A7">
        <w:rPr>
          <w:lang w:val="ru-RU"/>
        </w:rPr>
        <w:t xml:space="preserve"> надежную систему лицензирования и квот</w:t>
      </w:r>
      <w:r>
        <w:rPr>
          <w:lang w:val="ru-RU"/>
        </w:rPr>
        <w:t>ирования</w:t>
      </w:r>
      <w:r w:rsidRPr="006866A7">
        <w:rPr>
          <w:lang w:val="ru-RU"/>
        </w:rPr>
        <w:t xml:space="preserve"> для контроля ОРВ, включая ГХФУ, </w:t>
      </w:r>
      <w:r>
        <w:rPr>
          <w:lang w:val="ru-RU"/>
        </w:rPr>
        <w:t xml:space="preserve">и </w:t>
      </w:r>
      <w:r w:rsidRPr="006866A7">
        <w:rPr>
          <w:lang w:val="ru-RU"/>
        </w:rPr>
        <w:t>ЮНЕП подтвердила, что рекомендации, в том числе о создани</w:t>
      </w:r>
      <w:r>
        <w:rPr>
          <w:lang w:val="ru-RU"/>
        </w:rPr>
        <w:t>и</w:t>
      </w:r>
      <w:r w:rsidRPr="006866A7">
        <w:rPr>
          <w:lang w:val="ru-RU"/>
        </w:rPr>
        <w:t xml:space="preserve"> онлайн-системы мониторинга ежегодной квоты, будут реализованы на этапе </w:t>
      </w:r>
      <w:r w:rsidRPr="006866A7">
        <w:t>II</w:t>
      </w:r>
      <w:r>
        <w:rPr>
          <w:lang w:val="ru-RU"/>
        </w:rPr>
        <w:t xml:space="preserve"> ПОДПО</w:t>
      </w:r>
      <w:r w:rsidRPr="006866A7">
        <w:rPr>
          <w:lang w:val="ru-RU"/>
        </w:rPr>
        <w:t xml:space="preserve">. </w:t>
      </w:r>
    </w:p>
    <w:p w14:paraId="75E565BC" w14:textId="77777777" w:rsidR="004E4E51" w:rsidRPr="00C163A6" w:rsidRDefault="004E4E51" w:rsidP="00C163A6">
      <w:pPr>
        <w:pStyle w:val="Heading1"/>
        <w:keepNext/>
        <w:numPr>
          <w:ilvl w:val="0"/>
          <w:numId w:val="0"/>
        </w:numPr>
        <w:rPr>
          <w:u w:val="single"/>
        </w:rPr>
      </w:pPr>
      <w:r w:rsidRPr="00A54A9E">
        <w:rPr>
          <w:u w:val="single"/>
          <w:lang w:val="ru-RU"/>
        </w:rPr>
        <w:t>Комплексная стратегия</w:t>
      </w:r>
    </w:p>
    <w:bookmarkEnd w:id="15"/>
    <w:p w14:paraId="7C7CCA3D" w14:textId="77777777" w:rsidR="004E4E51" w:rsidRPr="00A9277B" w:rsidRDefault="004E4E51" w:rsidP="00C455AA">
      <w:pPr>
        <w:pStyle w:val="Heading1"/>
        <w:rPr>
          <w:lang w:val="ru-RU"/>
        </w:rPr>
      </w:pPr>
      <w:r w:rsidRPr="00A54A9E">
        <w:rPr>
          <w:lang w:val="ru-RU"/>
        </w:rPr>
        <w:t xml:space="preserve">Правительство </w:t>
      </w:r>
      <w:r>
        <w:rPr>
          <w:lang w:val="ru-RU"/>
        </w:rPr>
        <w:t xml:space="preserve">Джибути </w:t>
      </w:r>
      <w:r w:rsidRPr="00A54A9E">
        <w:rPr>
          <w:lang w:val="ru-RU"/>
        </w:rPr>
        <w:t>предлагает достичь 100-процентного сокращения своего базового потребления ГХФУ к 2030 году и поддерживать максимальное годовое потребление ГХФУ в период с 2030 года по 2040 год на уровне, соответствующем пункту 8</w:t>
      </w:r>
      <w:r>
        <w:rPr>
          <w:lang w:val="ru-RU"/>
        </w:rPr>
        <w:t> </w:t>
      </w:r>
      <w:r w:rsidRPr="00A54A9E">
        <w:rPr>
          <w:lang w:val="ru-RU"/>
        </w:rPr>
        <w:t>ter</w:t>
      </w:r>
      <w:r>
        <w:rPr>
          <w:lang w:val="ru-RU"/>
        </w:rPr>
        <w:t> </w:t>
      </w:r>
      <w:r w:rsidRPr="00A54A9E">
        <w:rPr>
          <w:lang w:val="ru-RU"/>
        </w:rPr>
        <w:t>e)</w:t>
      </w:r>
      <w:r>
        <w:rPr>
          <w:lang w:val="ru-RU"/>
        </w:rPr>
        <w:t> </w:t>
      </w:r>
      <w:r w:rsidRPr="00A54A9E">
        <w:rPr>
          <w:lang w:val="ru-RU"/>
        </w:rPr>
        <w:t>i) статьи</w:t>
      </w:r>
      <w:r>
        <w:rPr>
          <w:lang w:val="ru-RU"/>
        </w:rPr>
        <w:t> </w:t>
      </w:r>
      <w:r w:rsidRPr="00A54A9E">
        <w:rPr>
          <w:lang w:val="ru-RU"/>
        </w:rPr>
        <w:t>5 Монреальского протокола</w:t>
      </w:r>
      <w:r w:rsidRPr="003A210E">
        <w:rPr>
          <w:vertAlign w:val="superscript"/>
        </w:rPr>
        <w:footnoteReference w:id="7"/>
      </w:r>
      <w:r w:rsidRPr="00BB59AC">
        <w:rPr>
          <w:lang w:val="ru-RU"/>
        </w:rPr>
        <w:t xml:space="preserve">. Правительство обязуется продолжать </w:t>
      </w:r>
      <w:r w:rsidRPr="00244D33">
        <w:rPr>
          <w:lang w:val="ru-RU"/>
        </w:rPr>
        <w:t>внедр</w:t>
      </w:r>
      <w:r>
        <w:rPr>
          <w:lang w:val="ru-RU"/>
        </w:rPr>
        <w:t xml:space="preserve">ение </w:t>
      </w:r>
      <w:r w:rsidRPr="00244D33">
        <w:rPr>
          <w:lang w:val="ru-RU"/>
        </w:rPr>
        <w:t>строги</w:t>
      </w:r>
      <w:r>
        <w:rPr>
          <w:lang w:val="ru-RU"/>
        </w:rPr>
        <w:t>х</w:t>
      </w:r>
      <w:r w:rsidRPr="00244D33">
        <w:rPr>
          <w:lang w:val="ru-RU"/>
        </w:rPr>
        <w:t xml:space="preserve"> метод</w:t>
      </w:r>
      <w:r>
        <w:rPr>
          <w:lang w:val="ru-RU"/>
        </w:rPr>
        <w:t>ов</w:t>
      </w:r>
      <w:r w:rsidRPr="00244D33">
        <w:rPr>
          <w:lang w:val="ru-RU"/>
        </w:rPr>
        <w:t xml:space="preserve"> импорта и контроля для мониторинга </w:t>
      </w:r>
      <w:r>
        <w:rPr>
          <w:lang w:val="ru-RU"/>
        </w:rPr>
        <w:t xml:space="preserve">объема </w:t>
      </w:r>
      <w:r w:rsidRPr="00244D33">
        <w:rPr>
          <w:lang w:val="ru-RU"/>
        </w:rPr>
        <w:t>импорта</w:t>
      </w:r>
      <w:r>
        <w:rPr>
          <w:lang w:val="ru-RU"/>
        </w:rPr>
        <w:t xml:space="preserve"> и</w:t>
      </w:r>
      <w:r w:rsidRPr="00244D33">
        <w:rPr>
          <w:lang w:val="ru-RU"/>
        </w:rPr>
        <w:t xml:space="preserve"> использования ГХФУ в течение этого периода, чтобы гарантировать их </w:t>
      </w:r>
      <w:r>
        <w:rPr>
          <w:lang w:val="ru-RU"/>
        </w:rPr>
        <w:t xml:space="preserve">ограничение </w:t>
      </w:r>
      <w:r w:rsidRPr="00244D33">
        <w:rPr>
          <w:lang w:val="ru-RU"/>
        </w:rPr>
        <w:t>соответств</w:t>
      </w:r>
      <w:r>
        <w:rPr>
          <w:lang w:val="ru-RU"/>
        </w:rPr>
        <w:t xml:space="preserve">енно </w:t>
      </w:r>
      <w:r w:rsidRPr="00244D33">
        <w:rPr>
          <w:lang w:val="ru-RU"/>
        </w:rPr>
        <w:t>условиям, установ</w:t>
      </w:r>
      <w:r>
        <w:rPr>
          <w:lang w:val="ru-RU"/>
        </w:rPr>
        <w:t>ленным Монреальским протоколом</w:t>
      </w:r>
      <w:r w:rsidRPr="00BB59AC">
        <w:rPr>
          <w:lang w:val="ru-RU"/>
        </w:rPr>
        <w:t>.</w:t>
      </w:r>
      <w:r>
        <w:rPr>
          <w:lang w:val="ru-RU"/>
        </w:rPr>
        <w:t xml:space="preserve">  </w:t>
      </w:r>
      <w:r w:rsidRPr="00BB59AC">
        <w:rPr>
          <w:lang w:val="ru-RU"/>
        </w:rPr>
        <w:t xml:space="preserve"> </w:t>
      </w:r>
      <w:r w:rsidRPr="00A9277B">
        <w:rPr>
          <w:lang w:val="ru-RU"/>
        </w:rPr>
        <w:t xml:space="preserve"> </w:t>
      </w:r>
    </w:p>
    <w:p w14:paraId="5A678A8F" w14:textId="77777777" w:rsidR="004E4E51" w:rsidRPr="003611EC" w:rsidRDefault="004E4E51" w:rsidP="004A4122">
      <w:pPr>
        <w:pStyle w:val="Heading1"/>
        <w:spacing w:after="0"/>
        <w:rPr>
          <w:lang w:val="ru-RU"/>
        </w:rPr>
      </w:pPr>
      <w:r w:rsidRPr="00A54A9E">
        <w:rPr>
          <w:lang w:val="ru-RU"/>
        </w:rPr>
        <w:t>В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соответствии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решением</w:t>
      </w:r>
      <w:r w:rsidRPr="005832EA">
        <w:rPr>
          <w:lang w:val="ru-RU"/>
        </w:rPr>
        <w:t xml:space="preserve"> 86/51 </w:t>
      </w:r>
      <w:r w:rsidRPr="00A54A9E">
        <w:rPr>
          <w:lang w:val="ru-RU"/>
        </w:rPr>
        <w:t>правительство</w:t>
      </w:r>
      <w:r w:rsidRPr="005832EA">
        <w:rPr>
          <w:lang w:val="ru-RU"/>
        </w:rPr>
        <w:t xml:space="preserve"> </w:t>
      </w:r>
      <w:r>
        <w:rPr>
          <w:lang w:val="ru-RU"/>
        </w:rPr>
        <w:t>Джибути</w:t>
      </w:r>
      <w:r w:rsidRPr="005832EA">
        <w:rPr>
          <w:lang w:val="ru-RU"/>
        </w:rPr>
        <w:t xml:space="preserve">, </w:t>
      </w:r>
      <w:r w:rsidRPr="00A54A9E">
        <w:rPr>
          <w:lang w:val="ru-RU"/>
        </w:rPr>
        <w:t>обеспечивая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рассмотрение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последнего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транша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своего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ПОДПО</w:t>
      </w:r>
      <w:r w:rsidRPr="005832EA">
        <w:rPr>
          <w:lang w:val="ru-RU"/>
        </w:rPr>
        <w:t xml:space="preserve">, </w:t>
      </w:r>
      <w:r w:rsidRPr="00A54A9E">
        <w:rPr>
          <w:lang w:val="ru-RU"/>
        </w:rPr>
        <w:t>согласилось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представить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подробное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описание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действующей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нормативной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политической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базы</w:t>
      </w:r>
      <w:r w:rsidRPr="005832EA">
        <w:rPr>
          <w:lang w:val="ru-RU"/>
        </w:rPr>
        <w:t xml:space="preserve">, </w:t>
      </w:r>
      <w:r w:rsidRPr="00A54A9E">
        <w:rPr>
          <w:lang w:val="ru-RU"/>
        </w:rPr>
        <w:t>регулирующей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реализацию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мер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обеспечению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соответствия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потребления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ГХФУ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пункту</w:t>
      </w:r>
      <w:r w:rsidRPr="005832EA">
        <w:rPr>
          <w:lang w:val="ru-RU"/>
        </w:rPr>
        <w:t xml:space="preserve"> 8 </w:t>
      </w:r>
      <w:r w:rsidRPr="005832EA">
        <w:t>ter</w:t>
      </w:r>
      <w:r w:rsidRPr="005832EA">
        <w:rPr>
          <w:lang w:val="ru-RU"/>
        </w:rPr>
        <w:t xml:space="preserve"> </w:t>
      </w:r>
      <w:r w:rsidRPr="005832EA">
        <w:t>e</w:t>
      </w:r>
      <w:r w:rsidRPr="005832EA">
        <w:rPr>
          <w:lang w:val="ru-RU"/>
        </w:rPr>
        <w:t xml:space="preserve">) </w:t>
      </w:r>
      <w:r w:rsidRPr="005832EA">
        <w:t>i</w:t>
      </w:r>
      <w:r w:rsidRPr="005832EA">
        <w:rPr>
          <w:lang w:val="ru-RU"/>
        </w:rPr>
        <w:t xml:space="preserve">) </w:t>
      </w:r>
      <w:r w:rsidRPr="00A54A9E">
        <w:rPr>
          <w:lang w:val="ru-RU"/>
        </w:rPr>
        <w:t>статьи</w:t>
      </w:r>
      <w:r w:rsidRPr="005832EA">
        <w:rPr>
          <w:lang w:val="ru-RU"/>
        </w:rPr>
        <w:t xml:space="preserve"> 5 </w:t>
      </w:r>
      <w:r w:rsidRPr="00A54A9E">
        <w:rPr>
          <w:lang w:val="ru-RU"/>
        </w:rPr>
        <w:t>Монреальского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протокола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период</w:t>
      </w:r>
      <w:r w:rsidRPr="005832EA">
        <w:rPr>
          <w:lang w:val="ru-RU"/>
        </w:rPr>
        <w:t xml:space="preserve"> 2030–2040 </w:t>
      </w:r>
      <w:r w:rsidRPr="00A54A9E">
        <w:rPr>
          <w:lang w:val="ru-RU"/>
        </w:rPr>
        <w:t>годов</w:t>
      </w:r>
      <w:r w:rsidRPr="005832EA">
        <w:rPr>
          <w:lang w:val="ru-RU"/>
        </w:rPr>
        <w:t xml:space="preserve">, </w:t>
      </w:r>
      <w:r w:rsidRPr="00A54A9E">
        <w:rPr>
          <w:lang w:val="ru-RU"/>
        </w:rPr>
        <w:t>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сведения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об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ожидаемом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годовом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потреблении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ГХФУ</w:t>
      </w:r>
      <w:r w:rsidRPr="005832EA">
        <w:rPr>
          <w:lang w:val="ru-RU"/>
        </w:rPr>
        <w:t xml:space="preserve"> </w:t>
      </w:r>
      <w:r>
        <w:rPr>
          <w:lang w:val="ru-RU"/>
        </w:rPr>
        <w:t>в Джибути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5832EA">
        <w:rPr>
          <w:lang w:val="ru-RU"/>
        </w:rPr>
        <w:t xml:space="preserve"> </w:t>
      </w:r>
      <w:r w:rsidRPr="00A54A9E">
        <w:rPr>
          <w:lang w:val="ru-RU"/>
        </w:rPr>
        <w:t>период</w:t>
      </w:r>
      <w:r w:rsidRPr="005832EA">
        <w:rPr>
          <w:lang w:val="ru-RU"/>
        </w:rPr>
        <w:t xml:space="preserve"> 2030–2040 </w:t>
      </w:r>
      <w:r w:rsidRPr="00A54A9E">
        <w:rPr>
          <w:lang w:val="ru-RU"/>
        </w:rPr>
        <w:t>годов</w:t>
      </w:r>
      <w:r>
        <w:rPr>
          <w:lang w:val="ru-RU"/>
        </w:rPr>
        <w:t xml:space="preserve">. </w:t>
      </w:r>
    </w:p>
    <w:p w14:paraId="513B684A" w14:textId="77777777" w:rsidR="004E4E51" w:rsidRPr="003611EC" w:rsidRDefault="004E4E51" w:rsidP="00D0663F">
      <w:pPr>
        <w:rPr>
          <w:lang w:val="ru-RU"/>
        </w:rPr>
      </w:pPr>
    </w:p>
    <w:p w14:paraId="6F1CBEA3" w14:textId="77777777" w:rsidR="004E4E51" w:rsidRPr="00576C61" w:rsidRDefault="004E4E51" w:rsidP="00541F64">
      <w:pPr>
        <w:pStyle w:val="Heading1"/>
        <w:numPr>
          <w:ilvl w:val="0"/>
          <w:numId w:val="0"/>
        </w:numPr>
      </w:pPr>
      <w:bookmarkStart w:id="16" w:name="_Hlk126916111"/>
      <w:r w:rsidRPr="00A54A9E">
        <w:rPr>
          <w:u w:val="single"/>
          <w:lang w:val="ru-RU"/>
        </w:rPr>
        <w:t>Нормативно-правовая база</w:t>
      </w:r>
      <w:r w:rsidRPr="00576C61">
        <w:t xml:space="preserve"> </w:t>
      </w:r>
    </w:p>
    <w:p w14:paraId="3CCA78AA" w14:textId="77777777" w:rsidR="004E4E51" w:rsidRPr="003611EC" w:rsidRDefault="004E4E51" w:rsidP="009B74DB">
      <w:pPr>
        <w:pStyle w:val="Heading1"/>
        <w:rPr>
          <w:lang w:val="ru-RU"/>
        </w:rPr>
      </w:pPr>
      <w:r w:rsidRPr="00EA12BF">
        <w:rPr>
          <w:lang w:val="ru-RU"/>
        </w:rPr>
        <w:t>Секретариат запросил описание нормативно-правовой базы страны, поскольку в представленном документе упомина</w:t>
      </w:r>
      <w:r>
        <w:rPr>
          <w:lang w:val="ru-RU"/>
        </w:rPr>
        <w:t xml:space="preserve">ется </w:t>
      </w:r>
      <w:r w:rsidRPr="00EA12BF">
        <w:rPr>
          <w:lang w:val="ru-RU"/>
        </w:rPr>
        <w:t>только один указ. ЮНЕП подтвердила, что указ 2004</w:t>
      </w:r>
      <w:r>
        <w:rPr>
          <w:lang w:val="ru-RU"/>
        </w:rPr>
        <w:noBreakHyphen/>
      </w:r>
      <w:r w:rsidRPr="00EA12BF">
        <w:rPr>
          <w:lang w:val="ru-RU"/>
        </w:rPr>
        <w:t>0066 от 2004 года пересматривается с целью включения запрета на импорт нового и бывшего в употреблении оборудования на основе ГХФУ</w:t>
      </w:r>
      <w:r>
        <w:rPr>
          <w:lang w:val="ru-RU"/>
        </w:rPr>
        <w:t xml:space="preserve"> и что он </w:t>
      </w:r>
      <w:r w:rsidRPr="00EA12BF">
        <w:rPr>
          <w:lang w:val="ru-RU"/>
        </w:rPr>
        <w:t xml:space="preserve">должен быть принят к 30 июня 2026 года. Правительство Джибути также взяло на себя обязательство по внедрению мер регулирования для контроля </w:t>
      </w:r>
      <w:r>
        <w:rPr>
          <w:lang w:val="ru-RU"/>
        </w:rPr>
        <w:t xml:space="preserve">предполагаемых </w:t>
      </w:r>
      <w:r w:rsidRPr="00EA12BF">
        <w:rPr>
          <w:lang w:val="ru-RU"/>
        </w:rPr>
        <w:t>выброс</w:t>
      </w:r>
      <w:r>
        <w:rPr>
          <w:lang w:val="ru-RU"/>
        </w:rPr>
        <w:t>ов</w:t>
      </w:r>
      <w:r w:rsidRPr="00EA12BF">
        <w:rPr>
          <w:lang w:val="ru-RU"/>
        </w:rPr>
        <w:t xml:space="preserve"> хладагентов при установке, обслуживании и выводе из эксплуатации холодильного и кондиционерного оборудования.</w:t>
      </w:r>
      <w:r>
        <w:rPr>
          <w:lang w:val="ru-RU"/>
        </w:rPr>
        <w:t xml:space="preserve"> </w:t>
      </w:r>
    </w:p>
    <w:p w14:paraId="3E83D891" w14:textId="77777777" w:rsidR="004E4E51" w:rsidRPr="00EA12BF" w:rsidRDefault="004E4E51" w:rsidP="00BB388B">
      <w:pPr>
        <w:keepNext/>
        <w:spacing w:after="240"/>
        <w:rPr>
          <w:lang w:val="ru-RU"/>
        </w:rPr>
      </w:pPr>
      <w:bookmarkStart w:id="17" w:name="_Hlk126916116"/>
      <w:bookmarkEnd w:id="16"/>
      <w:r w:rsidRPr="00A54A9E">
        <w:rPr>
          <w:u w:val="single"/>
          <w:lang w:val="ru-RU"/>
        </w:rPr>
        <w:t>Технические и расходные вопросы</w:t>
      </w:r>
      <w:r w:rsidRPr="00EA12BF">
        <w:rPr>
          <w:lang w:val="ru-RU"/>
        </w:rPr>
        <w:t xml:space="preserve"> </w:t>
      </w:r>
    </w:p>
    <w:p w14:paraId="6317FF1A" w14:textId="77777777" w:rsidR="004E4E51" w:rsidRPr="00EA12BF" w:rsidRDefault="004E4E51" w:rsidP="00BB388B">
      <w:pPr>
        <w:pStyle w:val="Heading1"/>
        <w:keepNext/>
        <w:numPr>
          <w:ilvl w:val="0"/>
          <w:numId w:val="0"/>
        </w:numPr>
        <w:spacing w:before="240"/>
        <w:rPr>
          <w:rFonts w:cs="Calibri"/>
          <w:i/>
          <w:iCs/>
          <w:lang w:val="ru-RU"/>
        </w:rPr>
      </w:pPr>
      <w:r>
        <w:rPr>
          <w:rFonts w:cs="Calibri"/>
          <w:i/>
          <w:iCs/>
          <w:lang w:val="ru-RU"/>
        </w:rPr>
        <w:t xml:space="preserve">Программа технической сертификации </w:t>
      </w:r>
    </w:p>
    <w:p w14:paraId="2AA26CC7" w14:textId="77777777" w:rsidR="004E4E51" w:rsidRPr="008D77FB" w:rsidRDefault="004E4E51" w:rsidP="004B71C8">
      <w:pPr>
        <w:pStyle w:val="Heading1"/>
        <w:keepNext/>
        <w:spacing w:before="240"/>
        <w:rPr>
          <w:lang w:val="ru-RU"/>
        </w:rPr>
      </w:pPr>
      <w:r>
        <w:rPr>
          <w:lang w:val="ru-RU"/>
        </w:rPr>
        <w:t xml:space="preserve">Касаясь </w:t>
      </w:r>
      <w:r w:rsidRPr="004F6527">
        <w:rPr>
          <w:lang w:val="ru-RU"/>
        </w:rPr>
        <w:t xml:space="preserve">создания </w:t>
      </w:r>
      <w:r>
        <w:rPr>
          <w:lang w:val="ru-RU"/>
        </w:rPr>
        <w:t>программы</w:t>
      </w:r>
      <w:r w:rsidRPr="004F6527">
        <w:rPr>
          <w:lang w:val="ru-RU"/>
        </w:rPr>
        <w:t xml:space="preserve"> сертификации </w:t>
      </w:r>
      <w:r>
        <w:rPr>
          <w:lang w:val="ru-RU"/>
        </w:rPr>
        <w:t>техников ХКО,</w:t>
      </w:r>
      <w:r w:rsidRPr="004F6527">
        <w:rPr>
          <w:lang w:val="ru-RU"/>
        </w:rPr>
        <w:t xml:space="preserve"> ЮНЕП пояснила, что в </w:t>
      </w:r>
      <w:r>
        <w:rPr>
          <w:lang w:val="ru-RU"/>
        </w:rPr>
        <w:t xml:space="preserve">рамках </w:t>
      </w:r>
      <w:r w:rsidRPr="004F6527">
        <w:rPr>
          <w:lang w:val="ru-RU"/>
        </w:rPr>
        <w:t xml:space="preserve">первого транша будет проведена оценка ситуации и потребностей, включая </w:t>
      </w:r>
      <w:r>
        <w:rPr>
          <w:lang w:val="ru-RU"/>
        </w:rPr>
        <w:t xml:space="preserve">организационные </w:t>
      </w:r>
      <w:r w:rsidRPr="004F6527">
        <w:rPr>
          <w:lang w:val="ru-RU"/>
        </w:rPr>
        <w:t xml:space="preserve">требования, для обеспечения устойчивости </w:t>
      </w:r>
      <w:r>
        <w:rPr>
          <w:lang w:val="ru-RU"/>
        </w:rPr>
        <w:t>программы</w:t>
      </w:r>
      <w:r w:rsidRPr="004F6527">
        <w:rPr>
          <w:lang w:val="ru-RU"/>
        </w:rPr>
        <w:t xml:space="preserve"> после окончания этапа</w:t>
      </w:r>
      <w:r w:rsidRPr="001F76C8">
        <w:rPr>
          <w:lang w:val="ru-RU"/>
        </w:rPr>
        <w:t xml:space="preserve"> </w:t>
      </w:r>
      <w:r w:rsidRPr="001F76C8">
        <w:t>II</w:t>
      </w:r>
      <w:r w:rsidRPr="004F6527">
        <w:rPr>
          <w:lang w:val="ru-RU"/>
        </w:rPr>
        <w:t>. Кроме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того</w:t>
      </w:r>
      <w:r w:rsidRPr="001F76C8">
        <w:rPr>
          <w:lang w:val="ru-RU"/>
        </w:rPr>
        <w:t xml:space="preserve">, </w:t>
      </w:r>
      <w:r w:rsidRPr="004F6527">
        <w:rPr>
          <w:lang w:val="ru-RU"/>
        </w:rPr>
        <w:t>будут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разработаны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процедуры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сертификации</w:t>
      </w:r>
      <w:r w:rsidRPr="001F76C8">
        <w:rPr>
          <w:lang w:val="ru-RU"/>
        </w:rPr>
        <w:t xml:space="preserve">, </w:t>
      </w:r>
      <w:r w:rsidRPr="004F6527">
        <w:rPr>
          <w:lang w:val="ru-RU"/>
        </w:rPr>
        <w:t>включая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консультации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с</w:t>
      </w:r>
      <w:r w:rsidRPr="001F76C8">
        <w:rPr>
          <w:lang w:val="ru-RU"/>
        </w:rPr>
        <w:t xml:space="preserve"> </w:t>
      </w:r>
      <w:r>
        <w:rPr>
          <w:lang w:val="ru-RU"/>
        </w:rPr>
        <w:t xml:space="preserve">субъектами деятельности, </w:t>
      </w:r>
      <w:r w:rsidRPr="004F6527">
        <w:rPr>
          <w:lang w:val="ru-RU"/>
        </w:rPr>
        <w:t>по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механизмам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и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процедурам</w:t>
      </w:r>
      <w:r w:rsidRPr="001F76C8">
        <w:rPr>
          <w:lang w:val="ru-RU"/>
        </w:rPr>
        <w:t xml:space="preserve">, </w:t>
      </w:r>
      <w:r w:rsidRPr="004F6527">
        <w:rPr>
          <w:lang w:val="ru-RU"/>
        </w:rPr>
        <w:t>позволяющим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центру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профессиональной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подготовки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выполнять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функции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сертификационного</w:t>
      </w:r>
      <w:r w:rsidRPr="001F76C8">
        <w:rPr>
          <w:lang w:val="ru-RU"/>
        </w:rPr>
        <w:t xml:space="preserve"> </w:t>
      </w:r>
      <w:r w:rsidRPr="004F6527">
        <w:rPr>
          <w:lang w:val="ru-RU"/>
        </w:rPr>
        <w:t>органа</w:t>
      </w:r>
      <w:r w:rsidRPr="001F76C8">
        <w:rPr>
          <w:lang w:val="ru-RU"/>
        </w:rPr>
        <w:t>.</w:t>
      </w:r>
      <w:r>
        <w:rPr>
          <w:lang w:val="ru-RU"/>
        </w:rPr>
        <w:t xml:space="preserve"> </w:t>
      </w:r>
      <w:r w:rsidRPr="004F6527">
        <w:rPr>
          <w:lang w:val="ru-RU"/>
        </w:rPr>
        <w:t xml:space="preserve">Планируется, что </w:t>
      </w:r>
      <w:r>
        <w:rPr>
          <w:lang w:val="ru-RU"/>
        </w:rPr>
        <w:t>программа</w:t>
      </w:r>
      <w:r w:rsidRPr="004F6527">
        <w:rPr>
          <w:lang w:val="ru-RU"/>
        </w:rPr>
        <w:t xml:space="preserve"> сертификации будет внедрена </w:t>
      </w:r>
      <w:r w:rsidRPr="004F6527">
        <w:rPr>
          <w:lang w:val="ru-RU"/>
        </w:rPr>
        <w:lastRenderedPageBreak/>
        <w:t xml:space="preserve">после того, как будет сформирован потенциал ключевых </w:t>
      </w:r>
      <w:r>
        <w:rPr>
          <w:lang w:val="ru-RU"/>
        </w:rPr>
        <w:t>субъектов деятельности</w:t>
      </w:r>
      <w:r w:rsidRPr="004F6527">
        <w:rPr>
          <w:lang w:val="ru-RU"/>
        </w:rPr>
        <w:t xml:space="preserve">, участвующих в процессе сертификации. ЮНЕП окажет стране содействие в этом вопросе. Ожидается, что после запуска </w:t>
      </w:r>
      <w:r>
        <w:rPr>
          <w:lang w:val="ru-RU"/>
        </w:rPr>
        <w:t>программы</w:t>
      </w:r>
      <w:r w:rsidRPr="004F6527">
        <w:rPr>
          <w:lang w:val="ru-RU"/>
        </w:rPr>
        <w:t xml:space="preserve"> будет сертифицировано к концу этапа </w:t>
      </w:r>
      <w:r w:rsidRPr="001F76C8">
        <w:t>II</w:t>
      </w:r>
      <w:r w:rsidRPr="004F6527">
        <w:rPr>
          <w:lang w:val="ru-RU"/>
        </w:rPr>
        <w:t xml:space="preserve"> около 30 </w:t>
      </w:r>
      <w:r>
        <w:rPr>
          <w:lang w:val="ru-RU"/>
        </w:rPr>
        <w:t>техников</w:t>
      </w:r>
      <w:r w:rsidRPr="004F6527">
        <w:rPr>
          <w:lang w:val="ru-RU"/>
        </w:rPr>
        <w:t>. Сертификация не будет обязательной, но будет</w:t>
      </w:r>
      <w:r>
        <w:rPr>
          <w:lang w:val="ru-RU"/>
        </w:rPr>
        <w:t xml:space="preserve"> одним из </w:t>
      </w:r>
      <w:r w:rsidRPr="004F6527">
        <w:rPr>
          <w:lang w:val="ru-RU"/>
        </w:rPr>
        <w:t>требова</w:t>
      </w:r>
      <w:r>
        <w:rPr>
          <w:lang w:val="ru-RU"/>
        </w:rPr>
        <w:t>ний, позволяющих техникам</w:t>
      </w:r>
      <w:r w:rsidRPr="004F6527">
        <w:rPr>
          <w:lang w:val="ru-RU"/>
        </w:rPr>
        <w:t xml:space="preserve"> выполня</w:t>
      </w:r>
      <w:r>
        <w:rPr>
          <w:lang w:val="ru-RU"/>
        </w:rPr>
        <w:t xml:space="preserve">ть </w:t>
      </w:r>
      <w:r w:rsidRPr="004F6527">
        <w:rPr>
          <w:lang w:val="ru-RU"/>
        </w:rPr>
        <w:t xml:space="preserve">определенные виды </w:t>
      </w:r>
      <w:r>
        <w:rPr>
          <w:lang w:val="ru-RU"/>
        </w:rPr>
        <w:t xml:space="preserve">сервисного обслуживания. </w:t>
      </w:r>
    </w:p>
    <w:p w14:paraId="3433CA16" w14:textId="77777777" w:rsidR="004E4E51" w:rsidRPr="00DB6FCC" w:rsidRDefault="004E4E51" w:rsidP="001546DC">
      <w:pPr>
        <w:rPr>
          <w:i/>
          <w:iCs/>
          <w:lang w:val="ru-RU"/>
        </w:rPr>
      </w:pPr>
      <w:r w:rsidRPr="00DB6FCC">
        <w:rPr>
          <w:i/>
          <w:iCs/>
          <w:lang w:val="ru-RU"/>
        </w:rPr>
        <w:t>Просветительные мероприятия</w:t>
      </w:r>
    </w:p>
    <w:p w14:paraId="41DC85E2" w14:textId="77777777" w:rsidR="004E4E51" w:rsidRPr="00BB388B" w:rsidRDefault="004E4E51" w:rsidP="00576C61">
      <w:pPr>
        <w:rPr>
          <w:i/>
          <w:iCs/>
        </w:rPr>
      </w:pPr>
    </w:p>
    <w:p w14:paraId="44090B6A" w14:textId="77777777" w:rsidR="004E4E51" w:rsidRPr="003611EC" w:rsidRDefault="004E4E51" w:rsidP="001546DC">
      <w:pPr>
        <w:pStyle w:val="Heading1"/>
        <w:rPr>
          <w:lang w:val="ru-RU"/>
        </w:rPr>
      </w:pPr>
      <w:r w:rsidRPr="00927B5E">
        <w:rPr>
          <w:lang w:val="ru-RU"/>
        </w:rPr>
        <w:t xml:space="preserve">Секретариат запросил подробную информацию о предлагаемом мероприятии по повышению осведомленности в целях продвижения сектора </w:t>
      </w:r>
      <w:r>
        <w:rPr>
          <w:lang w:val="ru-RU"/>
        </w:rPr>
        <w:t>ХКО</w:t>
      </w:r>
      <w:r w:rsidRPr="00927B5E">
        <w:rPr>
          <w:lang w:val="ru-RU"/>
        </w:rPr>
        <w:t xml:space="preserve"> среди молодых женщин и, учитывая, что заявка предназначена для нового этапа, предложил провести обязательную оценку</w:t>
      </w:r>
      <w:r w:rsidRPr="00C35B76">
        <w:rPr>
          <w:rStyle w:val="FootnoteReference"/>
        </w:rPr>
        <w:footnoteReference w:id="8"/>
      </w:r>
      <w:r w:rsidRPr="00927B5E">
        <w:rPr>
          <w:lang w:val="ru-RU"/>
        </w:rPr>
        <w:t xml:space="preserve"> положения женщин в секторе </w:t>
      </w:r>
      <w:r>
        <w:rPr>
          <w:lang w:val="ru-RU"/>
        </w:rPr>
        <w:t>ХКО</w:t>
      </w:r>
      <w:r w:rsidRPr="00927B5E">
        <w:rPr>
          <w:lang w:val="ru-RU"/>
        </w:rPr>
        <w:t xml:space="preserve"> и подготовить план действий по привлечению женщин в сектор и </w:t>
      </w:r>
      <w:r>
        <w:rPr>
          <w:lang w:val="ru-RU"/>
        </w:rPr>
        <w:t xml:space="preserve">по </w:t>
      </w:r>
      <w:r w:rsidRPr="00927B5E">
        <w:rPr>
          <w:lang w:val="ru-RU"/>
        </w:rPr>
        <w:t xml:space="preserve">расширению их участия в </w:t>
      </w:r>
      <w:r>
        <w:rPr>
          <w:lang w:val="ru-RU"/>
        </w:rPr>
        <w:t xml:space="preserve">секторе ХКО в </w:t>
      </w:r>
      <w:r w:rsidRPr="00927B5E">
        <w:rPr>
          <w:lang w:val="ru-RU"/>
        </w:rPr>
        <w:t xml:space="preserve">качестве студентов и </w:t>
      </w:r>
      <w:r>
        <w:rPr>
          <w:lang w:val="ru-RU"/>
        </w:rPr>
        <w:t xml:space="preserve">рабочей силы вместе с </w:t>
      </w:r>
      <w:r w:rsidRPr="00927B5E">
        <w:rPr>
          <w:lang w:val="ru-RU"/>
        </w:rPr>
        <w:t>предоставлени</w:t>
      </w:r>
      <w:r>
        <w:rPr>
          <w:lang w:val="ru-RU"/>
        </w:rPr>
        <w:t xml:space="preserve">ем </w:t>
      </w:r>
      <w:r w:rsidRPr="00927B5E">
        <w:rPr>
          <w:lang w:val="ru-RU"/>
        </w:rPr>
        <w:t xml:space="preserve">женщинам стипендий для обучения в центре профессиональной подготовки. </w:t>
      </w:r>
      <w:r>
        <w:rPr>
          <w:lang w:val="ru-RU"/>
        </w:rPr>
        <w:t>Для оценки и плана действий, которые будут реализованы в рамках первого транша, б</w:t>
      </w:r>
      <w:r w:rsidRPr="00927B5E">
        <w:rPr>
          <w:lang w:val="ru-RU"/>
        </w:rPr>
        <w:t>ыл согласован бюджет в размере 15</w:t>
      </w:r>
      <w:r>
        <w:rPr>
          <w:lang w:val="ru-RU"/>
        </w:rPr>
        <w:t> </w:t>
      </w:r>
      <w:r w:rsidRPr="00927B5E">
        <w:rPr>
          <w:lang w:val="ru-RU"/>
        </w:rPr>
        <w:t>000 долл</w:t>
      </w:r>
      <w:r>
        <w:rPr>
          <w:lang w:val="ru-RU"/>
        </w:rPr>
        <w:t xml:space="preserve">. </w:t>
      </w:r>
      <w:r w:rsidRPr="00927B5E">
        <w:rPr>
          <w:lang w:val="ru-RU"/>
        </w:rPr>
        <w:t>США</w:t>
      </w:r>
      <w:r>
        <w:rPr>
          <w:lang w:val="ru-RU"/>
        </w:rPr>
        <w:t xml:space="preserve">; </w:t>
      </w:r>
      <w:r w:rsidRPr="00927B5E">
        <w:rPr>
          <w:lang w:val="ru-RU"/>
        </w:rPr>
        <w:t>и 15</w:t>
      </w:r>
      <w:r>
        <w:rPr>
          <w:lang w:val="ru-RU"/>
        </w:rPr>
        <w:t> </w:t>
      </w:r>
      <w:r w:rsidRPr="00927B5E">
        <w:rPr>
          <w:lang w:val="ru-RU"/>
        </w:rPr>
        <w:t>000 долл</w:t>
      </w:r>
      <w:r>
        <w:rPr>
          <w:lang w:val="ru-RU"/>
        </w:rPr>
        <w:t xml:space="preserve">. </w:t>
      </w:r>
      <w:r w:rsidRPr="00927B5E">
        <w:rPr>
          <w:lang w:val="ru-RU"/>
        </w:rPr>
        <w:t xml:space="preserve">США </w:t>
      </w:r>
      <w:r>
        <w:rPr>
          <w:lang w:val="ru-RU"/>
        </w:rPr>
        <w:t xml:space="preserve">отведено </w:t>
      </w:r>
      <w:r w:rsidRPr="00927B5E">
        <w:rPr>
          <w:lang w:val="ru-RU"/>
        </w:rPr>
        <w:t xml:space="preserve">на предоставление стипендий четырем женщинам </w:t>
      </w:r>
      <w:r>
        <w:rPr>
          <w:lang w:val="ru-RU"/>
        </w:rPr>
        <w:t>(по 5</w:t>
      </w:r>
      <w:r w:rsidRPr="00927B5E">
        <w:rPr>
          <w:lang w:val="ru-RU"/>
        </w:rPr>
        <w:t>000 долл</w:t>
      </w:r>
      <w:r>
        <w:rPr>
          <w:lang w:val="ru-RU"/>
        </w:rPr>
        <w:t xml:space="preserve">. </w:t>
      </w:r>
      <w:r w:rsidRPr="00927B5E">
        <w:rPr>
          <w:lang w:val="ru-RU"/>
        </w:rPr>
        <w:t xml:space="preserve">США </w:t>
      </w:r>
      <w:r>
        <w:rPr>
          <w:lang w:val="ru-RU"/>
        </w:rPr>
        <w:t>в</w:t>
      </w:r>
      <w:r w:rsidRPr="00927B5E">
        <w:rPr>
          <w:lang w:val="ru-RU"/>
        </w:rPr>
        <w:t xml:space="preserve"> кажд</w:t>
      </w:r>
      <w:r>
        <w:rPr>
          <w:lang w:val="ru-RU"/>
        </w:rPr>
        <w:t>ом</w:t>
      </w:r>
      <w:r w:rsidRPr="00927B5E">
        <w:rPr>
          <w:lang w:val="ru-RU"/>
        </w:rPr>
        <w:t xml:space="preserve"> транш</w:t>
      </w:r>
      <w:r>
        <w:rPr>
          <w:lang w:val="ru-RU"/>
        </w:rPr>
        <w:t xml:space="preserve">е) </w:t>
      </w:r>
      <w:r w:rsidRPr="00927B5E">
        <w:rPr>
          <w:lang w:val="ru-RU"/>
        </w:rPr>
        <w:t>для обучения в центре профессиональной подготовки</w:t>
      </w:r>
      <w:r>
        <w:rPr>
          <w:lang w:val="ru-RU"/>
        </w:rPr>
        <w:t xml:space="preserve">. </w:t>
      </w:r>
    </w:p>
    <w:bookmarkEnd w:id="17"/>
    <w:p w14:paraId="2A07B2F5" w14:textId="77777777" w:rsidR="004E4E51" w:rsidRPr="007E56E0" w:rsidRDefault="004E4E51" w:rsidP="004A4122">
      <w:pPr>
        <w:keepNext/>
        <w:spacing w:before="240" w:after="240"/>
        <w:outlineLvl w:val="0"/>
        <w:rPr>
          <w:u w:val="single"/>
        </w:rPr>
      </w:pPr>
      <w:r w:rsidRPr="00A54A9E">
        <w:rPr>
          <w:u w:val="single"/>
          <w:lang w:val="ru-RU"/>
        </w:rPr>
        <w:t>Общие расходы по проекту</w:t>
      </w:r>
    </w:p>
    <w:p w14:paraId="0469257E" w14:textId="77777777" w:rsidR="004E4E51" w:rsidRPr="0058590B" w:rsidRDefault="004E4E51" w:rsidP="00B23BE8">
      <w:pPr>
        <w:pStyle w:val="Heading1"/>
        <w:rPr>
          <w:lang w:val="ru-RU"/>
        </w:rPr>
      </w:pPr>
      <w:r w:rsidRPr="00513CF4">
        <w:rPr>
          <w:lang w:val="ru-RU"/>
        </w:rPr>
        <w:t>Общая</w:t>
      </w:r>
      <w:r w:rsidRPr="00C40D61">
        <w:rPr>
          <w:lang w:val="ru-RU"/>
        </w:rPr>
        <w:t xml:space="preserve"> </w:t>
      </w:r>
      <w:r w:rsidRPr="00513CF4">
        <w:rPr>
          <w:lang w:val="ru-RU"/>
        </w:rPr>
        <w:t>стоимость</w:t>
      </w:r>
      <w:r w:rsidRPr="00C40D61">
        <w:rPr>
          <w:lang w:val="ru-RU"/>
        </w:rPr>
        <w:t xml:space="preserve"> </w:t>
      </w:r>
      <w:r w:rsidRPr="00513CF4">
        <w:rPr>
          <w:lang w:val="ru-RU"/>
        </w:rPr>
        <w:t>этапа</w:t>
      </w:r>
      <w:r w:rsidRPr="00C40D61">
        <w:rPr>
          <w:lang w:val="ru-RU"/>
        </w:rPr>
        <w:t xml:space="preserve"> </w:t>
      </w:r>
      <w:r w:rsidRPr="00125350">
        <w:t>II</w:t>
      </w:r>
      <w:r>
        <w:rPr>
          <w:lang w:val="ru-RU"/>
        </w:rPr>
        <w:t xml:space="preserve"> ПОДПО</w:t>
      </w:r>
      <w:r w:rsidRPr="00C40D61">
        <w:rPr>
          <w:lang w:val="ru-RU"/>
        </w:rPr>
        <w:t xml:space="preserve"> </w:t>
      </w:r>
      <w:r w:rsidRPr="00513CF4">
        <w:rPr>
          <w:lang w:val="ru-RU"/>
        </w:rPr>
        <w:t>составляет</w:t>
      </w:r>
      <w:r w:rsidRPr="00C40D61">
        <w:rPr>
          <w:lang w:val="ru-RU"/>
        </w:rPr>
        <w:t xml:space="preserve"> </w:t>
      </w:r>
      <w:r w:rsidRPr="0058590B">
        <w:rPr>
          <w:lang w:val="ru-RU"/>
        </w:rPr>
        <w:t>423</w:t>
      </w:r>
      <w:r>
        <w:rPr>
          <w:lang w:val="ru-RU"/>
        </w:rPr>
        <w:t xml:space="preserve"> </w:t>
      </w:r>
      <w:r w:rsidRPr="00C40D61">
        <w:rPr>
          <w:lang w:val="ru-RU"/>
        </w:rPr>
        <w:t xml:space="preserve">000 </w:t>
      </w:r>
      <w:r w:rsidRPr="00513CF4">
        <w:rPr>
          <w:lang w:val="ru-RU"/>
        </w:rPr>
        <w:t>долл</w:t>
      </w:r>
      <w:r w:rsidRPr="00C40D61">
        <w:rPr>
          <w:lang w:val="ru-RU"/>
        </w:rPr>
        <w:t xml:space="preserve">. </w:t>
      </w:r>
      <w:r w:rsidRPr="00513CF4">
        <w:rPr>
          <w:lang w:val="ru-RU"/>
        </w:rPr>
        <w:t>США в соответствии с решением 74/50</w:t>
      </w:r>
      <w:r>
        <w:rPr>
          <w:lang w:val="ru-RU"/>
        </w:rPr>
        <w:t> </w:t>
      </w:r>
      <w:r w:rsidRPr="00513CF4">
        <w:t>c</w:t>
      </w:r>
      <w:r w:rsidRPr="00513CF4">
        <w:rPr>
          <w:lang w:val="ru-RU"/>
        </w:rPr>
        <w:t>)</w:t>
      </w:r>
      <w:r>
        <w:rPr>
          <w:lang w:val="ru-RU"/>
        </w:rPr>
        <w:t> </w:t>
      </w:r>
      <w:r w:rsidRPr="00513CF4">
        <w:t>xii</w:t>
      </w:r>
      <w:r w:rsidRPr="00513CF4">
        <w:rPr>
          <w:lang w:val="ru-RU"/>
        </w:rPr>
        <w:t xml:space="preserve">) о приемлемом уровне финансирования для страны с низким уровнем потребления и в соответствии с решением 96/23. </w:t>
      </w:r>
      <w:r>
        <w:rPr>
          <w:lang w:val="ru-RU"/>
        </w:rPr>
        <w:t xml:space="preserve"> </w:t>
      </w:r>
    </w:p>
    <w:p w14:paraId="50D006FF" w14:textId="77777777" w:rsidR="004E4E51" w:rsidRPr="005B17BD" w:rsidRDefault="004E4E51" w:rsidP="001546DC">
      <w:pPr>
        <w:rPr>
          <w:i/>
          <w:iCs/>
          <w:lang w:val="ru-RU"/>
        </w:rPr>
      </w:pPr>
      <w:r>
        <w:rPr>
          <w:i/>
          <w:iCs/>
          <w:lang w:val="ru-RU"/>
        </w:rPr>
        <w:t xml:space="preserve">Распределение траншей </w:t>
      </w:r>
    </w:p>
    <w:p w14:paraId="57A955A1" w14:textId="77777777" w:rsidR="004E4E51" w:rsidRPr="00BB388B" w:rsidRDefault="004E4E51" w:rsidP="00576C61">
      <w:pPr>
        <w:rPr>
          <w:i/>
          <w:iCs/>
        </w:rPr>
      </w:pPr>
    </w:p>
    <w:p w14:paraId="1646D809" w14:textId="77777777" w:rsidR="004E4E51" w:rsidRPr="003611EC" w:rsidRDefault="004E4E51" w:rsidP="001546DC">
      <w:pPr>
        <w:pStyle w:val="Heading1"/>
        <w:rPr>
          <w:lang w:val="ru-RU"/>
        </w:rPr>
      </w:pPr>
      <w:r>
        <w:rPr>
          <w:lang w:val="ru-RU"/>
        </w:rPr>
        <w:t>Э</w:t>
      </w:r>
      <w:r w:rsidRPr="00507101">
        <w:rPr>
          <w:lang w:val="ru-RU"/>
        </w:rPr>
        <w:t xml:space="preserve">тап </w:t>
      </w:r>
      <w:r w:rsidRPr="00634B20">
        <w:t>II</w:t>
      </w:r>
      <w:r w:rsidRPr="00634B20">
        <w:rPr>
          <w:lang w:val="ru-RU"/>
        </w:rPr>
        <w:t xml:space="preserve"> </w:t>
      </w:r>
      <w:r>
        <w:rPr>
          <w:lang w:val="ru-RU"/>
        </w:rPr>
        <w:t>ПОДПО</w:t>
      </w:r>
      <w:r w:rsidRPr="00507101">
        <w:rPr>
          <w:lang w:val="ru-RU"/>
        </w:rPr>
        <w:t xml:space="preserve"> будет реализован </w:t>
      </w:r>
      <w:r>
        <w:rPr>
          <w:lang w:val="ru-RU"/>
        </w:rPr>
        <w:t xml:space="preserve">посредством </w:t>
      </w:r>
      <w:r w:rsidRPr="00507101">
        <w:rPr>
          <w:lang w:val="ru-RU"/>
        </w:rPr>
        <w:t>тре</w:t>
      </w:r>
      <w:r>
        <w:rPr>
          <w:lang w:val="ru-RU"/>
        </w:rPr>
        <w:t>х</w:t>
      </w:r>
      <w:r w:rsidRPr="00507101">
        <w:rPr>
          <w:lang w:val="ru-RU"/>
        </w:rPr>
        <w:t xml:space="preserve"> транш</w:t>
      </w:r>
      <w:r>
        <w:rPr>
          <w:lang w:val="ru-RU"/>
        </w:rPr>
        <w:t xml:space="preserve">ей. </w:t>
      </w:r>
      <w:r w:rsidRPr="00507101">
        <w:rPr>
          <w:lang w:val="ru-RU"/>
        </w:rPr>
        <w:t xml:space="preserve">После обсуждения с ЮНЕП распределение траншей было пересмотрено. Было </w:t>
      </w:r>
      <w:r>
        <w:rPr>
          <w:lang w:val="ru-RU"/>
        </w:rPr>
        <w:t>постановлено</w:t>
      </w:r>
      <w:r w:rsidRPr="00507101">
        <w:rPr>
          <w:lang w:val="ru-RU"/>
        </w:rPr>
        <w:t xml:space="preserve"> сократить ассигнования </w:t>
      </w:r>
      <w:r>
        <w:rPr>
          <w:lang w:val="ru-RU"/>
        </w:rPr>
        <w:t xml:space="preserve">в </w:t>
      </w:r>
      <w:r w:rsidRPr="00507101">
        <w:rPr>
          <w:lang w:val="ru-RU"/>
        </w:rPr>
        <w:t>перво</w:t>
      </w:r>
      <w:r>
        <w:rPr>
          <w:lang w:val="ru-RU"/>
        </w:rPr>
        <w:t>м транше</w:t>
      </w:r>
      <w:r w:rsidRPr="00507101">
        <w:rPr>
          <w:lang w:val="ru-RU"/>
        </w:rPr>
        <w:t xml:space="preserve"> на деятельность по совершенствованию нормативно-правовой базы и принятию мер регулирования для контроля выброс</w:t>
      </w:r>
      <w:r>
        <w:rPr>
          <w:lang w:val="ru-RU"/>
        </w:rPr>
        <w:t>ов</w:t>
      </w:r>
      <w:r w:rsidRPr="00507101">
        <w:rPr>
          <w:lang w:val="ru-RU"/>
        </w:rPr>
        <w:t xml:space="preserve"> хладагентов при монтаже, обслуживании и выводе из эксплуатации холодильного и кондиционерного обор</w:t>
      </w:r>
      <w:r>
        <w:rPr>
          <w:lang w:val="ru-RU"/>
        </w:rPr>
        <w:t>удования с 40 000 до 30 000 долл.</w:t>
      </w:r>
      <w:r w:rsidRPr="00507101">
        <w:rPr>
          <w:lang w:val="ru-RU"/>
        </w:rPr>
        <w:t xml:space="preserve"> США</w:t>
      </w:r>
      <w:r>
        <w:rPr>
          <w:lang w:val="ru-RU"/>
        </w:rPr>
        <w:t xml:space="preserve">, чтобы позволить </w:t>
      </w:r>
      <w:r w:rsidRPr="00507101">
        <w:rPr>
          <w:lang w:val="ru-RU"/>
        </w:rPr>
        <w:t>распространени</w:t>
      </w:r>
      <w:r>
        <w:rPr>
          <w:lang w:val="ru-RU"/>
        </w:rPr>
        <w:t>е</w:t>
      </w:r>
      <w:r w:rsidRPr="00507101">
        <w:rPr>
          <w:lang w:val="ru-RU"/>
        </w:rPr>
        <w:t xml:space="preserve"> и продвижени</w:t>
      </w:r>
      <w:r>
        <w:rPr>
          <w:lang w:val="ru-RU"/>
        </w:rPr>
        <w:t>е</w:t>
      </w:r>
      <w:r w:rsidRPr="00507101">
        <w:rPr>
          <w:lang w:val="ru-RU"/>
        </w:rPr>
        <w:t xml:space="preserve"> изменений в </w:t>
      </w:r>
      <w:r>
        <w:rPr>
          <w:lang w:val="ru-RU"/>
        </w:rPr>
        <w:t xml:space="preserve">рамках </w:t>
      </w:r>
      <w:r w:rsidRPr="00507101">
        <w:rPr>
          <w:lang w:val="ru-RU"/>
        </w:rPr>
        <w:t>второго транша; и с 45</w:t>
      </w:r>
      <w:r>
        <w:rPr>
          <w:lang w:val="ru-RU"/>
        </w:rPr>
        <w:t> </w:t>
      </w:r>
      <w:r w:rsidRPr="00507101">
        <w:rPr>
          <w:lang w:val="ru-RU"/>
        </w:rPr>
        <w:t>000 до 25</w:t>
      </w:r>
      <w:r>
        <w:rPr>
          <w:lang w:val="ru-RU"/>
        </w:rPr>
        <w:t> </w:t>
      </w:r>
      <w:r w:rsidRPr="00507101">
        <w:rPr>
          <w:lang w:val="ru-RU"/>
        </w:rPr>
        <w:t>000 долл</w:t>
      </w:r>
      <w:r>
        <w:rPr>
          <w:lang w:val="ru-RU"/>
        </w:rPr>
        <w:t xml:space="preserve">. </w:t>
      </w:r>
      <w:r w:rsidRPr="00507101">
        <w:rPr>
          <w:lang w:val="ru-RU"/>
        </w:rPr>
        <w:t xml:space="preserve">США на </w:t>
      </w:r>
      <w:r>
        <w:rPr>
          <w:lang w:val="ru-RU"/>
        </w:rPr>
        <w:t xml:space="preserve">мероприятие </w:t>
      </w:r>
      <w:r w:rsidRPr="00507101">
        <w:rPr>
          <w:lang w:val="ru-RU"/>
        </w:rPr>
        <w:t xml:space="preserve">по созданию </w:t>
      </w:r>
      <w:r>
        <w:rPr>
          <w:lang w:val="ru-RU"/>
        </w:rPr>
        <w:t>программы</w:t>
      </w:r>
      <w:r w:rsidRPr="00507101">
        <w:rPr>
          <w:lang w:val="ru-RU"/>
        </w:rPr>
        <w:t xml:space="preserve"> сертификации в соответствии с подходом, предложенным выше</w:t>
      </w:r>
      <w:r>
        <w:rPr>
          <w:lang w:val="ru-RU"/>
        </w:rPr>
        <w:t>,</w:t>
      </w:r>
      <w:r w:rsidRPr="00507101">
        <w:rPr>
          <w:lang w:val="ru-RU"/>
        </w:rPr>
        <w:t xml:space="preserve"> в пункте 28.</w:t>
      </w:r>
      <w:r>
        <w:rPr>
          <w:lang w:val="ru-RU"/>
        </w:rPr>
        <w:t xml:space="preserve">   </w:t>
      </w:r>
    </w:p>
    <w:p w14:paraId="36DA7CE1" w14:textId="77777777" w:rsidR="004E4E51" w:rsidRPr="00264303" w:rsidRDefault="004E4E51" w:rsidP="0024295B">
      <w:pPr>
        <w:keepNext/>
        <w:spacing w:before="240" w:after="240"/>
        <w:rPr>
          <w:lang w:val="ru-RU"/>
        </w:rPr>
      </w:pPr>
      <w:r w:rsidRPr="00A54A9E">
        <w:rPr>
          <w:u w:val="single"/>
          <w:lang w:val="ru-RU"/>
        </w:rPr>
        <w:t>Согласованный</w:t>
      </w:r>
      <w:r w:rsidRPr="00264303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план</w:t>
      </w:r>
      <w:r w:rsidRPr="00264303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освоения</w:t>
      </w:r>
      <w:r w:rsidRPr="00264303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первого</w:t>
      </w:r>
      <w:r w:rsidRPr="00264303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транша</w:t>
      </w:r>
      <w:r w:rsidRPr="00264303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для</w:t>
      </w:r>
      <w:r w:rsidRPr="00264303">
        <w:rPr>
          <w:u w:val="single"/>
          <w:lang w:val="ru-RU"/>
        </w:rPr>
        <w:t xml:space="preserve"> </w:t>
      </w:r>
      <w:r w:rsidRPr="00A54A9E">
        <w:rPr>
          <w:u w:val="single"/>
          <w:lang w:val="ru-RU"/>
        </w:rPr>
        <w:t>этапа</w:t>
      </w:r>
      <w:r w:rsidRPr="00264303">
        <w:rPr>
          <w:u w:val="single"/>
          <w:lang w:val="ru-RU"/>
        </w:rPr>
        <w:t xml:space="preserve"> </w:t>
      </w:r>
      <w:r w:rsidRPr="00513CF4">
        <w:rPr>
          <w:u w:val="single"/>
        </w:rPr>
        <w:t>II</w:t>
      </w:r>
      <w:r w:rsidRPr="0026430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плана</w:t>
      </w:r>
      <w:r w:rsidRPr="0026430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организационной</w:t>
      </w:r>
      <w:r w:rsidRPr="0026430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деятельности</w:t>
      </w:r>
      <w:r w:rsidRPr="0026430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</w:t>
      </w:r>
      <w:r w:rsidRPr="0026430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поэтапному</w:t>
      </w:r>
      <w:r w:rsidRPr="0026430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отказу</w:t>
      </w:r>
      <w:r w:rsidRPr="0026430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от</w:t>
      </w:r>
      <w:r w:rsidRPr="00264303">
        <w:rPr>
          <w:u w:val="single"/>
          <w:lang w:val="ru-RU"/>
        </w:rPr>
        <w:t xml:space="preserve"> </w:t>
      </w:r>
      <w:r>
        <w:rPr>
          <w:u w:val="single"/>
          <w:lang w:val="ru-RU"/>
        </w:rPr>
        <w:t>ГХФУ</w:t>
      </w:r>
    </w:p>
    <w:p w14:paraId="76F592A2" w14:textId="77777777" w:rsidR="004E4E51" w:rsidRPr="00FF3A36" w:rsidRDefault="004E4E51" w:rsidP="008E58DF">
      <w:pPr>
        <w:pStyle w:val="Heading1"/>
        <w:rPr>
          <w:lang w:val="ru-RU"/>
        </w:rPr>
      </w:pPr>
      <w:r w:rsidRPr="00F7736A">
        <w:rPr>
          <w:lang w:val="ru-RU"/>
        </w:rPr>
        <w:t xml:space="preserve">Первый транш финансирования этапа </w:t>
      </w:r>
      <w:r w:rsidRPr="00F7736A">
        <w:t>II</w:t>
      </w:r>
      <w:r>
        <w:rPr>
          <w:lang w:val="ru-RU"/>
        </w:rPr>
        <w:t xml:space="preserve"> ПОДПО</w:t>
      </w:r>
      <w:r w:rsidRPr="00F7736A">
        <w:rPr>
          <w:lang w:val="ru-RU"/>
        </w:rPr>
        <w:t xml:space="preserve"> в согласованном общем размере </w:t>
      </w:r>
      <w:r>
        <w:rPr>
          <w:lang w:val="ru-RU"/>
        </w:rPr>
        <w:t xml:space="preserve">в </w:t>
      </w:r>
      <w:r w:rsidRPr="00F7736A">
        <w:rPr>
          <w:lang w:val="ru-RU"/>
        </w:rPr>
        <w:t>239</w:t>
      </w:r>
      <w:r>
        <w:rPr>
          <w:lang w:val="ru-RU"/>
        </w:rPr>
        <w:t> </w:t>
      </w:r>
      <w:r w:rsidRPr="00F7736A">
        <w:rPr>
          <w:lang w:val="ru-RU"/>
        </w:rPr>
        <w:t>000 долл</w:t>
      </w:r>
      <w:r>
        <w:rPr>
          <w:lang w:val="ru-RU"/>
        </w:rPr>
        <w:t xml:space="preserve">. </w:t>
      </w:r>
      <w:r w:rsidRPr="00F7736A">
        <w:rPr>
          <w:lang w:val="ru-RU"/>
        </w:rPr>
        <w:t>США будет реализован в период с января 2026 года по декабрь 2027 года</w:t>
      </w:r>
      <w:r w:rsidRPr="00FF3A36">
        <w:rPr>
          <w:lang w:val="ru-RU"/>
        </w:rPr>
        <w:t xml:space="preserve">. Согласованный план действий будет включать следующие мероприятия:   </w:t>
      </w:r>
    </w:p>
    <w:p w14:paraId="46075B52" w14:textId="77777777" w:rsidR="004E4E51" w:rsidRPr="00052847" w:rsidRDefault="004E4E51" w:rsidP="00940BDB">
      <w:pPr>
        <w:pStyle w:val="Heading2"/>
      </w:pPr>
      <w:r w:rsidRPr="00C267DE">
        <w:rPr>
          <w:lang w:val="ru-RU"/>
        </w:rPr>
        <w:t>Компонент 1 (80</w:t>
      </w:r>
      <w:r>
        <w:rPr>
          <w:lang w:val="ru-RU"/>
        </w:rPr>
        <w:t> </w:t>
      </w:r>
      <w:r w:rsidRPr="00C267DE">
        <w:rPr>
          <w:lang w:val="ru-RU"/>
        </w:rPr>
        <w:t xml:space="preserve">000 долл. США): Совершенствование нормативно-правовой базы, </w:t>
      </w:r>
      <w:r>
        <w:rPr>
          <w:lang w:val="ru-RU"/>
        </w:rPr>
        <w:t xml:space="preserve">окончательная </w:t>
      </w:r>
      <w:r w:rsidRPr="00C267DE">
        <w:rPr>
          <w:lang w:val="ru-RU"/>
        </w:rPr>
        <w:t xml:space="preserve">доработка и принятие поправок к Указу 2004-0066, включая запрет на импорт нового и бывшего в употреблении оборудования на основе ГХФУ, </w:t>
      </w:r>
      <w:r>
        <w:rPr>
          <w:lang w:val="ru-RU"/>
        </w:rPr>
        <w:t>и</w:t>
      </w:r>
      <w:r w:rsidRPr="00C267DE">
        <w:rPr>
          <w:lang w:val="ru-RU"/>
        </w:rPr>
        <w:t xml:space="preserve"> </w:t>
      </w:r>
      <w:r>
        <w:rPr>
          <w:lang w:val="ru-RU"/>
        </w:rPr>
        <w:t xml:space="preserve">регулирующих </w:t>
      </w:r>
      <w:r w:rsidRPr="00C267DE">
        <w:rPr>
          <w:lang w:val="ru-RU"/>
        </w:rPr>
        <w:t>мер по контролю предполагаемы</w:t>
      </w:r>
      <w:r>
        <w:rPr>
          <w:lang w:val="ru-RU"/>
        </w:rPr>
        <w:t>х выбросов</w:t>
      </w:r>
      <w:r w:rsidRPr="00C267DE">
        <w:rPr>
          <w:lang w:val="ru-RU"/>
        </w:rPr>
        <w:t xml:space="preserve"> хладагентов при установке, обслуживании и выводе из эксплуатации </w:t>
      </w:r>
      <w:r>
        <w:rPr>
          <w:lang w:val="ru-RU"/>
        </w:rPr>
        <w:t xml:space="preserve">ХиК </w:t>
      </w:r>
      <w:r w:rsidRPr="00C267DE">
        <w:rPr>
          <w:lang w:val="ru-RU"/>
        </w:rPr>
        <w:t>оборудования (30</w:t>
      </w:r>
      <w:r>
        <w:rPr>
          <w:lang w:val="ru-RU"/>
        </w:rPr>
        <w:t> </w:t>
      </w:r>
      <w:r w:rsidRPr="00C267DE">
        <w:rPr>
          <w:lang w:val="ru-RU"/>
        </w:rPr>
        <w:t>000</w:t>
      </w:r>
      <w:r>
        <w:rPr>
          <w:lang w:val="ru-RU"/>
        </w:rPr>
        <w:t> </w:t>
      </w:r>
      <w:r w:rsidRPr="00C267DE">
        <w:rPr>
          <w:lang w:val="ru-RU"/>
        </w:rPr>
        <w:t xml:space="preserve">долл. США); </w:t>
      </w:r>
      <w:r>
        <w:rPr>
          <w:lang w:val="ru-RU"/>
        </w:rPr>
        <w:t xml:space="preserve">учебное занятие </w:t>
      </w:r>
      <w:r w:rsidRPr="00C267DE">
        <w:rPr>
          <w:lang w:val="ru-RU"/>
        </w:rPr>
        <w:t>для 15 инструкторов, включая четырех женщин, по идентификации и номенклатуре ГХФУ и оборудования на основе ГХФУ с упором на новые альтернативы (20</w:t>
      </w:r>
      <w:r>
        <w:rPr>
          <w:lang w:val="ru-RU"/>
        </w:rPr>
        <w:t> </w:t>
      </w:r>
      <w:r w:rsidRPr="00C267DE">
        <w:rPr>
          <w:lang w:val="ru-RU"/>
        </w:rPr>
        <w:t xml:space="preserve">000 долл. США); и </w:t>
      </w:r>
      <w:r>
        <w:rPr>
          <w:lang w:val="ru-RU"/>
        </w:rPr>
        <w:t xml:space="preserve">профессиональное </w:t>
      </w:r>
      <w:r w:rsidRPr="00C267DE">
        <w:rPr>
          <w:lang w:val="ru-RU"/>
        </w:rPr>
        <w:lastRenderedPageBreak/>
        <w:t>обучение 150 сотрудников таможенных и других правоохранительных органов, включая 15 женщин (30</w:t>
      </w:r>
      <w:r>
        <w:rPr>
          <w:lang w:val="ru-RU"/>
        </w:rPr>
        <w:t> </w:t>
      </w:r>
      <w:r w:rsidRPr="00C267DE">
        <w:rPr>
          <w:lang w:val="ru-RU"/>
        </w:rPr>
        <w:t xml:space="preserve">000 долл. </w:t>
      </w:r>
      <w:r w:rsidRPr="00C267DE">
        <w:t>США)</w:t>
      </w:r>
      <w:r w:rsidRPr="00350CA1">
        <w:t xml:space="preserve">; </w:t>
      </w:r>
    </w:p>
    <w:p w14:paraId="2347260B" w14:textId="77777777" w:rsidR="004E4E51" w:rsidRPr="00451607" w:rsidRDefault="004E4E51" w:rsidP="008E58DF">
      <w:pPr>
        <w:pStyle w:val="Heading2"/>
        <w:rPr>
          <w:lang w:val="ru-RU"/>
        </w:rPr>
      </w:pPr>
      <w:r w:rsidRPr="00105719">
        <w:rPr>
          <w:lang w:val="ru-RU"/>
        </w:rPr>
        <w:t>Компонент 2 (145</w:t>
      </w:r>
      <w:r>
        <w:rPr>
          <w:lang w:val="ru-RU"/>
        </w:rPr>
        <w:t> </w:t>
      </w:r>
      <w:r w:rsidRPr="00105719">
        <w:rPr>
          <w:lang w:val="ru-RU"/>
        </w:rPr>
        <w:t xml:space="preserve">000 долл. США): Оценка потребностей и разработка </w:t>
      </w:r>
      <w:r>
        <w:rPr>
          <w:lang w:val="ru-RU"/>
        </w:rPr>
        <w:t xml:space="preserve">организационных </w:t>
      </w:r>
      <w:r w:rsidRPr="00105719">
        <w:rPr>
          <w:lang w:val="ru-RU"/>
        </w:rPr>
        <w:t xml:space="preserve">механизмов и процедур для внедрения </w:t>
      </w:r>
      <w:r>
        <w:rPr>
          <w:lang w:val="ru-RU"/>
        </w:rPr>
        <w:t>программы</w:t>
      </w:r>
      <w:r w:rsidRPr="00105719">
        <w:rPr>
          <w:lang w:val="ru-RU"/>
        </w:rPr>
        <w:t xml:space="preserve"> сертификации, </w:t>
      </w:r>
      <w:r>
        <w:rPr>
          <w:lang w:val="ru-RU"/>
        </w:rPr>
        <w:t xml:space="preserve">проведение </w:t>
      </w:r>
      <w:r w:rsidRPr="00105719">
        <w:rPr>
          <w:lang w:val="ru-RU"/>
        </w:rPr>
        <w:t>консультаци</w:t>
      </w:r>
      <w:r>
        <w:rPr>
          <w:lang w:val="ru-RU"/>
        </w:rPr>
        <w:t>й</w:t>
      </w:r>
      <w:r w:rsidRPr="00105719">
        <w:rPr>
          <w:lang w:val="ru-RU"/>
        </w:rPr>
        <w:t xml:space="preserve"> с основными </w:t>
      </w:r>
      <w:r>
        <w:rPr>
          <w:lang w:val="ru-RU"/>
        </w:rPr>
        <w:t>субъектами деятельности</w:t>
      </w:r>
      <w:r w:rsidRPr="00105719">
        <w:rPr>
          <w:lang w:val="ru-RU"/>
        </w:rPr>
        <w:t>, участвующими в процессе сертификации (25</w:t>
      </w:r>
      <w:r>
        <w:rPr>
          <w:lang w:val="ru-RU"/>
        </w:rPr>
        <w:t> </w:t>
      </w:r>
      <w:r w:rsidRPr="00105719">
        <w:rPr>
          <w:lang w:val="ru-RU"/>
        </w:rPr>
        <w:t xml:space="preserve">000 долл. США); </w:t>
      </w:r>
      <w:r>
        <w:rPr>
          <w:lang w:val="ru-RU"/>
        </w:rPr>
        <w:t xml:space="preserve">проведение </w:t>
      </w:r>
      <w:r w:rsidRPr="00105719">
        <w:rPr>
          <w:lang w:val="ru-RU"/>
        </w:rPr>
        <w:t>первоначальн</w:t>
      </w:r>
      <w:r>
        <w:rPr>
          <w:lang w:val="ru-RU"/>
        </w:rPr>
        <w:t>ой</w:t>
      </w:r>
      <w:r w:rsidRPr="00105719">
        <w:rPr>
          <w:lang w:val="ru-RU"/>
        </w:rPr>
        <w:t xml:space="preserve"> работ</w:t>
      </w:r>
      <w:r>
        <w:rPr>
          <w:lang w:val="ru-RU"/>
        </w:rPr>
        <w:t>ы</w:t>
      </w:r>
      <w:r w:rsidRPr="00105719">
        <w:rPr>
          <w:lang w:val="ru-RU"/>
        </w:rPr>
        <w:t xml:space="preserve"> по разработке нормативных стандартов и протоколов безопасно</w:t>
      </w:r>
      <w:r>
        <w:rPr>
          <w:lang w:val="ru-RU"/>
        </w:rPr>
        <w:t>го</w:t>
      </w:r>
      <w:r w:rsidRPr="00105719">
        <w:rPr>
          <w:lang w:val="ru-RU"/>
        </w:rPr>
        <w:t xml:space="preserve"> использовани</w:t>
      </w:r>
      <w:r>
        <w:rPr>
          <w:lang w:val="ru-RU"/>
        </w:rPr>
        <w:t>я</w:t>
      </w:r>
      <w:r w:rsidRPr="00105719">
        <w:rPr>
          <w:lang w:val="ru-RU"/>
        </w:rPr>
        <w:t xml:space="preserve"> воспламеняющихся и токсичных веществ в </w:t>
      </w:r>
      <w:r>
        <w:rPr>
          <w:lang w:val="ru-RU"/>
        </w:rPr>
        <w:t xml:space="preserve">ХиК </w:t>
      </w:r>
      <w:r w:rsidRPr="00105719">
        <w:rPr>
          <w:lang w:val="ru-RU"/>
        </w:rPr>
        <w:t>оборудовании (15</w:t>
      </w:r>
      <w:r>
        <w:rPr>
          <w:lang w:val="ru-RU"/>
        </w:rPr>
        <w:t> </w:t>
      </w:r>
      <w:r w:rsidRPr="00105719">
        <w:rPr>
          <w:lang w:val="ru-RU"/>
        </w:rPr>
        <w:t xml:space="preserve">000 долл. США); </w:t>
      </w:r>
      <w:r>
        <w:rPr>
          <w:lang w:val="ru-RU"/>
        </w:rPr>
        <w:t xml:space="preserve">проведение </w:t>
      </w:r>
      <w:r w:rsidRPr="00105719">
        <w:rPr>
          <w:lang w:val="ru-RU"/>
        </w:rPr>
        <w:t xml:space="preserve">15 учебных </w:t>
      </w:r>
      <w:r>
        <w:rPr>
          <w:lang w:val="ru-RU"/>
        </w:rPr>
        <w:t xml:space="preserve">занятий </w:t>
      </w:r>
      <w:r w:rsidRPr="00105719">
        <w:rPr>
          <w:lang w:val="ru-RU"/>
        </w:rPr>
        <w:t xml:space="preserve">для 225 техников </w:t>
      </w:r>
      <w:r>
        <w:rPr>
          <w:lang w:val="ru-RU"/>
        </w:rPr>
        <w:t>ХКО</w:t>
      </w:r>
      <w:r w:rsidRPr="00105719">
        <w:rPr>
          <w:lang w:val="ru-RU"/>
        </w:rPr>
        <w:t>, в</w:t>
      </w:r>
      <w:r>
        <w:rPr>
          <w:lang w:val="ru-RU"/>
        </w:rPr>
        <w:t xml:space="preserve">ключая </w:t>
      </w:r>
      <w:r w:rsidRPr="00105719">
        <w:rPr>
          <w:lang w:val="ru-RU"/>
        </w:rPr>
        <w:t>22 женщины, по надлежащей практике обслуживания и безопасному внедрению альтернатив ГХФУ, таких как УВ (45</w:t>
      </w:r>
      <w:r>
        <w:rPr>
          <w:lang w:val="ru-RU"/>
        </w:rPr>
        <w:t> </w:t>
      </w:r>
      <w:r w:rsidRPr="00105719">
        <w:rPr>
          <w:lang w:val="ru-RU"/>
        </w:rPr>
        <w:t xml:space="preserve">000 долл. США); </w:t>
      </w:r>
      <w:r>
        <w:rPr>
          <w:lang w:val="ru-RU"/>
        </w:rPr>
        <w:t xml:space="preserve">оказание </w:t>
      </w:r>
      <w:r w:rsidRPr="00105719">
        <w:rPr>
          <w:lang w:val="ru-RU"/>
        </w:rPr>
        <w:t>поддержк</w:t>
      </w:r>
      <w:r>
        <w:rPr>
          <w:lang w:val="ru-RU"/>
        </w:rPr>
        <w:t>и</w:t>
      </w:r>
      <w:r w:rsidRPr="00105719">
        <w:rPr>
          <w:lang w:val="ru-RU"/>
        </w:rPr>
        <w:t xml:space="preserve"> </w:t>
      </w:r>
      <w:r>
        <w:rPr>
          <w:lang w:val="ru-RU"/>
        </w:rPr>
        <w:t xml:space="preserve">АТХ </w:t>
      </w:r>
      <w:r w:rsidRPr="00105719">
        <w:rPr>
          <w:lang w:val="ru-RU"/>
        </w:rPr>
        <w:t>путем организации ежегодных встреч и профессионально-техническо</w:t>
      </w:r>
      <w:r>
        <w:rPr>
          <w:lang w:val="ru-RU"/>
        </w:rPr>
        <w:t>му</w:t>
      </w:r>
      <w:r w:rsidRPr="00105719">
        <w:rPr>
          <w:lang w:val="ru-RU"/>
        </w:rPr>
        <w:t xml:space="preserve"> училищ</w:t>
      </w:r>
      <w:r>
        <w:rPr>
          <w:lang w:val="ru-RU"/>
        </w:rPr>
        <w:t>у</w:t>
      </w:r>
      <w:r w:rsidRPr="00105719">
        <w:rPr>
          <w:lang w:val="ru-RU"/>
        </w:rPr>
        <w:t xml:space="preserve"> </w:t>
      </w:r>
      <w:r>
        <w:rPr>
          <w:lang w:val="ru-RU"/>
        </w:rPr>
        <w:t>по профилю ХКО</w:t>
      </w:r>
      <w:r w:rsidRPr="00105719">
        <w:rPr>
          <w:lang w:val="ru-RU"/>
        </w:rPr>
        <w:t xml:space="preserve"> путем предоставления инструментов и оборудования</w:t>
      </w:r>
      <w:r>
        <w:rPr>
          <w:lang w:val="ru-RU"/>
        </w:rPr>
        <w:t xml:space="preserve"> и профессиональной подготовки </w:t>
      </w:r>
      <w:r w:rsidRPr="00105719">
        <w:rPr>
          <w:lang w:val="ru-RU"/>
        </w:rPr>
        <w:t xml:space="preserve">15 экспертов </w:t>
      </w:r>
      <w:r>
        <w:rPr>
          <w:lang w:val="ru-RU"/>
        </w:rPr>
        <w:t>ХКО</w:t>
      </w:r>
      <w:r w:rsidRPr="00105719">
        <w:rPr>
          <w:lang w:val="ru-RU"/>
        </w:rPr>
        <w:t>, в</w:t>
      </w:r>
      <w:r>
        <w:rPr>
          <w:lang w:val="ru-RU"/>
        </w:rPr>
        <w:t xml:space="preserve">ключая по одной </w:t>
      </w:r>
      <w:r w:rsidRPr="00105719">
        <w:rPr>
          <w:lang w:val="ru-RU"/>
        </w:rPr>
        <w:t>женщин</w:t>
      </w:r>
      <w:r>
        <w:rPr>
          <w:lang w:val="ru-RU"/>
        </w:rPr>
        <w:t>е</w:t>
      </w:r>
      <w:r w:rsidRPr="00105719">
        <w:rPr>
          <w:lang w:val="ru-RU"/>
        </w:rPr>
        <w:t xml:space="preserve"> в </w:t>
      </w:r>
      <w:r w:rsidRPr="00731207">
        <w:rPr>
          <w:lang w:val="ru-RU"/>
        </w:rPr>
        <w:t>группе, по использованию предоставленного оборудования (40 000 долл. США); проведение оценки положения женщин в секторе ХКО (15 000 долл. США); предоставление стипендий четырем женщинам для обучения в центре профессиональной подготовки в целях содействия их карьере в секторе ХКО (5000 долларов С</w:t>
      </w:r>
      <w:r w:rsidRPr="00451607">
        <w:rPr>
          <w:lang w:val="ru-RU"/>
        </w:rPr>
        <w:t xml:space="preserve">ША); </w:t>
      </w:r>
      <w:r>
        <w:rPr>
          <w:lang w:val="ru-RU"/>
        </w:rPr>
        <w:t>и</w:t>
      </w:r>
    </w:p>
    <w:p w14:paraId="7B8B31E2" w14:textId="77777777" w:rsidR="004E4E51" w:rsidRPr="003A210E" w:rsidRDefault="004E4E51" w:rsidP="008E58DF">
      <w:pPr>
        <w:pStyle w:val="Heading2"/>
        <w:widowControl/>
      </w:pPr>
      <w:r w:rsidRPr="00105719">
        <w:rPr>
          <w:lang w:val="ru-RU"/>
        </w:rPr>
        <w:t>Мониторинг проекта: (14</w:t>
      </w:r>
      <w:r>
        <w:rPr>
          <w:lang w:val="ru-RU"/>
        </w:rPr>
        <w:t> </w:t>
      </w:r>
      <w:r w:rsidRPr="00105719">
        <w:rPr>
          <w:lang w:val="ru-RU"/>
        </w:rPr>
        <w:t>000 долл. США)</w:t>
      </w:r>
      <w:r>
        <w:rPr>
          <w:lang w:val="ru-RU"/>
        </w:rPr>
        <w:t>.</w:t>
      </w:r>
      <w:r w:rsidRPr="00105719">
        <w:rPr>
          <w:lang w:val="ru-RU"/>
        </w:rPr>
        <w:t xml:space="preserve"> </w:t>
      </w:r>
      <w:r>
        <w:rPr>
          <w:lang w:val="ru-RU"/>
        </w:rPr>
        <w:t xml:space="preserve">Оплата услуг </w:t>
      </w:r>
      <w:r w:rsidRPr="00105719">
        <w:rPr>
          <w:lang w:val="ru-RU"/>
        </w:rPr>
        <w:t>двух местных консультантов (10</w:t>
      </w:r>
      <w:r>
        <w:rPr>
          <w:lang w:val="ru-RU"/>
        </w:rPr>
        <w:t> </w:t>
      </w:r>
      <w:r w:rsidRPr="00105719">
        <w:rPr>
          <w:lang w:val="ru-RU"/>
        </w:rPr>
        <w:t xml:space="preserve">000 долл. </w:t>
      </w:r>
      <w:r w:rsidRPr="00322906">
        <w:rPr>
          <w:lang w:val="ru-RU"/>
        </w:rPr>
        <w:t>США</w:t>
      </w:r>
      <w:r w:rsidRPr="00322906">
        <w:t xml:space="preserve">); </w:t>
      </w:r>
      <w:r>
        <w:rPr>
          <w:lang w:val="ru-RU"/>
        </w:rPr>
        <w:t>командировки</w:t>
      </w:r>
      <w:r w:rsidRPr="00322906">
        <w:t xml:space="preserve"> (2000 </w:t>
      </w:r>
      <w:r w:rsidRPr="00322906">
        <w:rPr>
          <w:lang w:val="ru-RU"/>
        </w:rPr>
        <w:t>долл</w:t>
      </w:r>
      <w:r w:rsidRPr="00322906">
        <w:t xml:space="preserve">. </w:t>
      </w:r>
      <w:r w:rsidRPr="00322906">
        <w:rPr>
          <w:lang w:val="ru-RU"/>
        </w:rPr>
        <w:t>США</w:t>
      </w:r>
      <w:r w:rsidRPr="00322906">
        <w:t xml:space="preserve">); </w:t>
      </w:r>
      <w:r>
        <w:rPr>
          <w:lang w:val="ru-RU"/>
        </w:rPr>
        <w:t>совещания</w:t>
      </w:r>
      <w:r w:rsidRPr="00322906">
        <w:t xml:space="preserve"> </w:t>
      </w:r>
      <w:r>
        <w:rPr>
          <w:lang w:val="ru-RU"/>
        </w:rPr>
        <w:t>и</w:t>
      </w:r>
      <w:r w:rsidRPr="00322906">
        <w:t xml:space="preserve"> </w:t>
      </w:r>
      <w:r w:rsidRPr="00322906">
        <w:rPr>
          <w:lang w:val="ru-RU"/>
        </w:rPr>
        <w:t>семинары</w:t>
      </w:r>
      <w:r w:rsidRPr="00322906">
        <w:t xml:space="preserve"> (2000 </w:t>
      </w:r>
      <w:r w:rsidRPr="00322906">
        <w:rPr>
          <w:lang w:val="ru-RU"/>
        </w:rPr>
        <w:t>долл</w:t>
      </w:r>
      <w:r w:rsidRPr="00322906">
        <w:t xml:space="preserve">. </w:t>
      </w:r>
      <w:r w:rsidRPr="00322906">
        <w:rPr>
          <w:lang w:val="ru-RU"/>
        </w:rPr>
        <w:t>США</w:t>
      </w:r>
      <w:r w:rsidRPr="00322906">
        <w:t xml:space="preserve">). </w:t>
      </w:r>
    </w:p>
    <w:p w14:paraId="2605ACA8" w14:textId="77777777" w:rsidR="004E4E51" w:rsidRPr="00DC2B3A" w:rsidRDefault="004E4E51" w:rsidP="009837C2">
      <w:pPr>
        <w:keepNext/>
        <w:spacing w:after="240"/>
        <w:outlineLvl w:val="0"/>
        <w:rPr>
          <w:bCs/>
          <w:u w:val="single"/>
        </w:rPr>
      </w:pPr>
      <w:bookmarkStart w:id="18" w:name="_Hlk126916178"/>
      <w:r w:rsidRPr="00A54A9E">
        <w:rPr>
          <w:bCs/>
          <w:u w:val="single"/>
          <w:lang w:val="ru-RU"/>
        </w:rPr>
        <w:t>Софинансиро</w:t>
      </w:r>
      <w:r>
        <w:rPr>
          <w:bCs/>
          <w:u w:val="single"/>
          <w:lang w:val="ru-RU"/>
        </w:rPr>
        <w:t>в</w:t>
      </w:r>
      <w:r w:rsidRPr="00A54A9E">
        <w:rPr>
          <w:bCs/>
          <w:u w:val="single"/>
          <w:lang w:val="ru-RU"/>
        </w:rPr>
        <w:t>ание</w:t>
      </w:r>
    </w:p>
    <w:p w14:paraId="42BD5EC1" w14:textId="77777777" w:rsidR="004E4E51" w:rsidRPr="006C0D7B" w:rsidRDefault="004E4E51" w:rsidP="009837C2">
      <w:pPr>
        <w:pStyle w:val="Heading1"/>
        <w:keepNext/>
        <w:rPr>
          <w:bCs/>
          <w:u w:val="single"/>
          <w:lang w:val="ru-RU"/>
        </w:rPr>
      </w:pPr>
      <w:r>
        <w:rPr>
          <w:lang w:val="ru-RU"/>
        </w:rPr>
        <w:t>Неденежный в</w:t>
      </w:r>
      <w:r w:rsidRPr="00322906">
        <w:rPr>
          <w:lang w:val="ru-RU"/>
        </w:rPr>
        <w:t xml:space="preserve">клад правительства в </w:t>
      </w:r>
      <w:r>
        <w:rPr>
          <w:lang w:val="ru-RU"/>
        </w:rPr>
        <w:t xml:space="preserve">реализацию мероприятий </w:t>
      </w:r>
      <w:r w:rsidRPr="00322906">
        <w:rPr>
          <w:lang w:val="ru-RU"/>
        </w:rPr>
        <w:t xml:space="preserve">проекта на этапе </w:t>
      </w:r>
      <w:r w:rsidRPr="0030292F">
        <w:rPr>
          <w:lang w:val="en-US"/>
        </w:rPr>
        <w:t>I</w:t>
      </w:r>
      <w:r w:rsidRPr="00322906">
        <w:rPr>
          <w:lang w:val="ru-RU"/>
        </w:rPr>
        <w:t xml:space="preserve"> будет </w:t>
      </w:r>
      <w:r>
        <w:rPr>
          <w:lang w:val="ru-RU"/>
        </w:rPr>
        <w:t xml:space="preserve">продолжен </w:t>
      </w:r>
      <w:r w:rsidRPr="00322906">
        <w:rPr>
          <w:lang w:val="ru-RU"/>
        </w:rPr>
        <w:t xml:space="preserve">на этапе </w:t>
      </w:r>
      <w:r w:rsidRPr="0030292F">
        <w:rPr>
          <w:lang w:val="en-US"/>
        </w:rPr>
        <w:t>II</w:t>
      </w:r>
      <w:r w:rsidRPr="00322906">
        <w:rPr>
          <w:lang w:val="ru-RU"/>
        </w:rPr>
        <w:t xml:space="preserve">, включая предоставление логистической и необходимой кадровой поддержки в ходе реализации проекта.  </w:t>
      </w:r>
      <w:r w:rsidRPr="006C0D7B">
        <w:rPr>
          <w:lang w:val="ru-RU"/>
        </w:rPr>
        <w:t xml:space="preserve"> </w:t>
      </w:r>
    </w:p>
    <w:p w14:paraId="75E8F504" w14:textId="77777777" w:rsidR="004E4E51" w:rsidRPr="0030292F" w:rsidRDefault="004E4E51" w:rsidP="00DF60F1">
      <w:pPr>
        <w:pStyle w:val="Heading1"/>
        <w:keepNext/>
        <w:widowControl w:val="0"/>
        <w:numPr>
          <w:ilvl w:val="0"/>
          <w:numId w:val="0"/>
        </w:numPr>
        <w:rPr>
          <w:bCs/>
          <w:u w:val="single"/>
          <w:lang w:val="ru-RU"/>
        </w:rPr>
      </w:pPr>
      <w:r w:rsidRPr="00A54A9E">
        <w:rPr>
          <w:bCs/>
          <w:u w:val="single"/>
          <w:lang w:val="ru-RU"/>
        </w:rPr>
        <w:t>Проект бизнес-плана Многостороннего фонда на 2025–2027 годы</w:t>
      </w:r>
    </w:p>
    <w:p w14:paraId="050C91AB" w14:textId="77777777" w:rsidR="004E4E51" w:rsidRPr="00996241" w:rsidRDefault="004E4E51" w:rsidP="004A4122">
      <w:pPr>
        <w:pStyle w:val="Heading1"/>
      </w:pPr>
      <w:r w:rsidRPr="00014FFA">
        <w:rPr>
          <w:lang w:val="ru-RU"/>
        </w:rPr>
        <w:t>ЮНЕП запрашива</w:t>
      </w:r>
      <w:r>
        <w:rPr>
          <w:lang w:val="ru-RU"/>
        </w:rPr>
        <w:t>е</w:t>
      </w:r>
      <w:r w:rsidRPr="00014FFA">
        <w:rPr>
          <w:lang w:val="ru-RU"/>
        </w:rPr>
        <w:t xml:space="preserve">т </w:t>
      </w:r>
      <w:r w:rsidRPr="006C0D7B">
        <w:rPr>
          <w:lang w:val="ru-RU"/>
        </w:rPr>
        <w:t>423</w:t>
      </w:r>
      <w:r>
        <w:rPr>
          <w:lang w:val="ru-RU"/>
        </w:rPr>
        <w:t> </w:t>
      </w:r>
      <w:r w:rsidRPr="006C0D7B">
        <w:rPr>
          <w:lang w:val="ru-RU"/>
        </w:rPr>
        <w:t>000</w:t>
      </w:r>
      <w:r>
        <w:rPr>
          <w:lang w:val="ru-RU"/>
        </w:rPr>
        <w:t xml:space="preserve"> </w:t>
      </w:r>
      <w:r w:rsidRPr="00014FFA">
        <w:rPr>
          <w:lang w:val="ru-RU"/>
        </w:rPr>
        <w:t>долл. США</w:t>
      </w:r>
      <w:r>
        <w:rPr>
          <w:lang w:val="ru-RU"/>
        </w:rPr>
        <w:t xml:space="preserve"> плюс эксплуатационные расходы учреждений</w:t>
      </w:r>
      <w:r w:rsidRPr="00014FFA">
        <w:rPr>
          <w:lang w:val="ru-RU"/>
        </w:rPr>
        <w:t xml:space="preserve"> на реализацию этапа </w:t>
      </w:r>
      <w:r>
        <w:t>II</w:t>
      </w:r>
      <w:r>
        <w:rPr>
          <w:lang w:val="ru-RU"/>
        </w:rPr>
        <w:t xml:space="preserve"> ПОДПО </w:t>
      </w:r>
      <w:r w:rsidRPr="00014FFA">
        <w:rPr>
          <w:lang w:val="ru-RU"/>
        </w:rPr>
        <w:t xml:space="preserve">для </w:t>
      </w:r>
      <w:r>
        <w:rPr>
          <w:lang w:val="ru-RU"/>
        </w:rPr>
        <w:t xml:space="preserve">Джибути. </w:t>
      </w:r>
      <w:r w:rsidRPr="00014FFA">
        <w:rPr>
          <w:lang w:val="ru-RU"/>
        </w:rPr>
        <w:t xml:space="preserve">Общая запрашиваемая сумма в </w:t>
      </w:r>
      <w:r w:rsidRPr="006C0D7B">
        <w:rPr>
          <w:lang w:val="ru-RU"/>
        </w:rPr>
        <w:t>270</w:t>
      </w:r>
      <w:r>
        <w:rPr>
          <w:lang w:val="ru-RU"/>
        </w:rPr>
        <w:t> </w:t>
      </w:r>
      <w:r w:rsidRPr="006C0D7B">
        <w:rPr>
          <w:lang w:val="ru-RU"/>
        </w:rPr>
        <w:t>070</w:t>
      </w:r>
      <w:r>
        <w:rPr>
          <w:lang w:val="ru-RU"/>
        </w:rPr>
        <w:t xml:space="preserve"> </w:t>
      </w:r>
      <w:r w:rsidRPr="00014FFA">
        <w:rPr>
          <w:lang w:val="ru-RU"/>
        </w:rPr>
        <w:t xml:space="preserve">долл. США, включая </w:t>
      </w:r>
      <w:r>
        <w:rPr>
          <w:lang w:val="ru-RU"/>
        </w:rPr>
        <w:t xml:space="preserve">эксплуатационные расходы учреждений </w:t>
      </w:r>
      <w:r w:rsidRPr="00014FFA">
        <w:rPr>
          <w:lang w:val="ru-RU"/>
        </w:rPr>
        <w:t>на период 2025–2027 годов</w:t>
      </w:r>
      <w:r>
        <w:rPr>
          <w:lang w:val="ru-RU"/>
        </w:rPr>
        <w:t>,</w:t>
      </w:r>
      <w:r w:rsidRPr="00014FFA">
        <w:rPr>
          <w:lang w:val="ru-RU"/>
        </w:rPr>
        <w:t xml:space="preserve"> на 5</w:t>
      </w:r>
      <w:r>
        <w:rPr>
          <w:lang w:val="ru-RU"/>
        </w:rPr>
        <w:t>5 </w:t>
      </w:r>
      <w:r w:rsidRPr="00014FFA">
        <w:rPr>
          <w:lang w:val="ru-RU"/>
        </w:rPr>
        <w:t>3</w:t>
      </w:r>
      <w:r>
        <w:rPr>
          <w:lang w:val="ru-RU"/>
        </w:rPr>
        <w:t>7</w:t>
      </w:r>
      <w:r w:rsidRPr="00014FFA">
        <w:rPr>
          <w:lang w:val="ru-RU"/>
        </w:rPr>
        <w:t>0 долл. США</w:t>
      </w:r>
      <w:r w:rsidRPr="0030292F">
        <w:t xml:space="preserve"> </w:t>
      </w:r>
      <w:r w:rsidRPr="00014FFA">
        <w:rPr>
          <w:lang w:val="ru-RU"/>
        </w:rPr>
        <w:t>превышает</w:t>
      </w:r>
      <w:r w:rsidRPr="0030292F">
        <w:t xml:space="preserve"> </w:t>
      </w:r>
      <w:r w:rsidRPr="00014FFA">
        <w:rPr>
          <w:lang w:val="ru-RU"/>
        </w:rPr>
        <w:t>сумму</w:t>
      </w:r>
      <w:r w:rsidRPr="0030292F">
        <w:t xml:space="preserve">, </w:t>
      </w:r>
      <w:r w:rsidRPr="00014FFA">
        <w:rPr>
          <w:lang w:val="ru-RU"/>
        </w:rPr>
        <w:t>указанную</w:t>
      </w:r>
      <w:r w:rsidRPr="0030292F">
        <w:t xml:space="preserve"> </w:t>
      </w:r>
      <w:r w:rsidRPr="00014FFA">
        <w:rPr>
          <w:lang w:val="ru-RU"/>
        </w:rPr>
        <w:t>в</w:t>
      </w:r>
      <w:r w:rsidRPr="0030292F">
        <w:t xml:space="preserve"> </w:t>
      </w:r>
      <w:r w:rsidRPr="00014FFA">
        <w:rPr>
          <w:lang w:val="ru-RU"/>
        </w:rPr>
        <w:t>бизнес</w:t>
      </w:r>
      <w:r w:rsidRPr="0030292F">
        <w:t>-</w:t>
      </w:r>
      <w:r w:rsidRPr="00014FFA">
        <w:rPr>
          <w:lang w:val="ru-RU"/>
        </w:rPr>
        <w:t>плане</w:t>
      </w:r>
      <w:r w:rsidRPr="006C0D7B">
        <w:t>.</w:t>
      </w:r>
    </w:p>
    <w:p w14:paraId="4E3D004C" w14:textId="77777777" w:rsidR="004E4E51" w:rsidRPr="00062FEB" w:rsidRDefault="004E4E51" w:rsidP="004A4122">
      <w:pPr>
        <w:keepNext/>
        <w:spacing w:after="240"/>
        <w:rPr>
          <w:iCs/>
          <w:u w:val="single"/>
        </w:rPr>
      </w:pPr>
      <w:r w:rsidRPr="00A54A9E">
        <w:rPr>
          <w:iCs/>
          <w:u w:val="single"/>
          <w:lang w:val="ru-RU"/>
        </w:rPr>
        <w:t>Внедрение гендерной политики</w:t>
      </w:r>
    </w:p>
    <w:p w14:paraId="15413FC6" w14:textId="77777777" w:rsidR="004E4E51" w:rsidRPr="008A6F40" w:rsidRDefault="004E4E51" w:rsidP="005C3856">
      <w:pPr>
        <w:pStyle w:val="Heading1"/>
        <w:rPr>
          <w:lang w:val="ru-RU"/>
        </w:rPr>
      </w:pPr>
      <w:r w:rsidRPr="00F409F0">
        <w:rPr>
          <w:lang w:val="ru-RU"/>
        </w:rPr>
        <w:t>В соответствии с решениями 84/92</w:t>
      </w:r>
      <w:r>
        <w:rPr>
          <w:lang w:val="ru-RU"/>
        </w:rPr>
        <w:t> </w:t>
      </w:r>
      <w:r w:rsidRPr="00F409F0">
        <w:t>d</w:t>
      </w:r>
      <w:r w:rsidRPr="00F409F0">
        <w:rPr>
          <w:lang w:val="ru-RU"/>
        </w:rPr>
        <w:t>), 90/48</w:t>
      </w:r>
      <w:r>
        <w:rPr>
          <w:lang w:val="ru-RU"/>
        </w:rPr>
        <w:t> </w:t>
      </w:r>
      <w:r w:rsidRPr="00F409F0">
        <w:t>c</w:t>
      </w:r>
      <w:r w:rsidRPr="00F409F0">
        <w:rPr>
          <w:lang w:val="ru-RU"/>
        </w:rPr>
        <w:t>) и 92/40</w:t>
      </w:r>
      <w:r>
        <w:rPr>
          <w:lang w:val="ru-RU"/>
        </w:rPr>
        <w:t> </w:t>
      </w:r>
      <w:r w:rsidRPr="00F409F0">
        <w:t>b</w:t>
      </w:r>
      <w:r w:rsidRPr="00F409F0">
        <w:rPr>
          <w:lang w:val="ru-RU"/>
        </w:rPr>
        <w:t xml:space="preserve">) правительство </w:t>
      </w:r>
      <w:r>
        <w:rPr>
          <w:lang w:val="ru-RU"/>
        </w:rPr>
        <w:t>Джибути</w:t>
      </w:r>
      <w:r w:rsidRPr="00F409F0">
        <w:rPr>
          <w:lang w:val="ru-RU"/>
        </w:rPr>
        <w:t xml:space="preserve"> включило гендерную политику Многостороннего фонда в процесс подготовки и формулирования этапа </w:t>
      </w:r>
      <w:r w:rsidRPr="00F409F0">
        <w:t>II</w:t>
      </w:r>
      <w:r>
        <w:rPr>
          <w:lang w:val="ru-RU"/>
        </w:rPr>
        <w:t xml:space="preserve"> ПОДПО</w:t>
      </w:r>
      <w:r w:rsidRPr="00F409F0">
        <w:rPr>
          <w:lang w:val="ru-RU"/>
        </w:rPr>
        <w:t xml:space="preserve">. </w:t>
      </w:r>
      <w:r w:rsidRPr="00344F3D">
        <w:rPr>
          <w:lang w:val="ru-RU"/>
        </w:rPr>
        <w:t xml:space="preserve">На этапе </w:t>
      </w:r>
      <w:r w:rsidRPr="006C0D7B">
        <w:t>II</w:t>
      </w:r>
      <w:r>
        <w:rPr>
          <w:lang w:val="ru-RU"/>
        </w:rPr>
        <w:t xml:space="preserve"> НОО</w:t>
      </w:r>
      <w:r w:rsidRPr="00344F3D">
        <w:rPr>
          <w:lang w:val="ru-RU"/>
        </w:rPr>
        <w:t xml:space="preserve"> примет стратегии, предусматривающие активное участие женщин во всех аспектах проекта, от координации и реализации проекта до технического обучения и общественных консультаций. </w:t>
      </w:r>
      <w:r>
        <w:rPr>
          <w:lang w:val="ru-RU"/>
        </w:rPr>
        <w:t>НОО</w:t>
      </w:r>
      <w:r w:rsidRPr="00344F3D">
        <w:rPr>
          <w:lang w:val="ru-RU"/>
        </w:rPr>
        <w:t xml:space="preserve"> соберет и представит соответствующие дезагрегированные данные, обеспечит, чтобы учебные и информационно-просветительские материалы отражали инклюзивный язык и визуальное представление женщин, проведет оценку положения женщин в секторе </w:t>
      </w:r>
      <w:r>
        <w:rPr>
          <w:lang w:val="ru-RU"/>
        </w:rPr>
        <w:t xml:space="preserve">ХКО, </w:t>
      </w:r>
      <w:r w:rsidRPr="00344F3D">
        <w:rPr>
          <w:lang w:val="ru-RU"/>
        </w:rPr>
        <w:t xml:space="preserve">подготовит соответствующий план действий по </w:t>
      </w:r>
      <w:r>
        <w:rPr>
          <w:lang w:val="ru-RU"/>
        </w:rPr>
        <w:t xml:space="preserve">учету </w:t>
      </w:r>
      <w:r w:rsidRPr="00344F3D">
        <w:rPr>
          <w:lang w:val="ru-RU"/>
        </w:rPr>
        <w:t>полученных результатов и рекомендаций</w:t>
      </w:r>
      <w:r>
        <w:rPr>
          <w:lang w:val="ru-RU"/>
        </w:rPr>
        <w:t xml:space="preserve"> и </w:t>
      </w:r>
      <w:r w:rsidRPr="00344F3D">
        <w:rPr>
          <w:lang w:val="ru-RU"/>
        </w:rPr>
        <w:t>предоставит стипендии 12 женщинам для обучения в центре профессиональной подготовки, стимулируя тем самым женщин к выбору профессии в секторе</w:t>
      </w:r>
      <w:r>
        <w:rPr>
          <w:lang w:val="ru-RU"/>
        </w:rPr>
        <w:t xml:space="preserve"> ХКО.  </w:t>
      </w:r>
      <w:r w:rsidRPr="008A6F40">
        <w:rPr>
          <w:lang w:val="ru-RU"/>
        </w:rPr>
        <w:t xml:space="preserve"> </w:t>
      </w:r>
    </w:p>
    <w:p w14:paraId="03385272" w14:textId="77777777" w:rsidR="004E4E51" w:rsidRPr="00431989" w:rsidRDefault="004E4E51" w:rsidP="00C304CF">
      <w:pPr>
        <w:pStyle w:val="Heading1"/>
        <w:keepNext/>
        <w:numPr>
          <w:ilvl w:val="0"/>
          <w:numId w:val="0"/>
        </w:numPr>
        <w:spacing w:before="240"/>
        <w:rPr>
          <w:lang w:val="ru-RU"/>
        </w:rPr>
      </w:pPr>
      <w:r w:rsidRPr="00A54A9E">
        <w:rPr>
          <w:u w:val="single"/>
          <w:lang w:val="ru-RU"/>
        </w:rPr>
        <w:lastRenderedPageBreak/>
        <w:t>Устойчивость поэтапного отказа от ГХФУ и оценка рисков</w:t>
      </w:r>
    </w:p>
    <w:p w14:paraId="22BF85C8" w14:textId="77777777" w:rsidR="004E4E51" w:rsidRPr="005D6C64" w:rsidRDefault="004E4E51" w:rsidP="004A4122">
      <w:pPr>
        <w:pStyle w:val="Heading1"/>
        <w:rPr>
          <w:lang w:val="ru-RU"/>
        </w:rPr>
      </w:pPr>
      <w:r>
        <w:rPr>
          <w:lang w:val="ru-RU"/>
        </w:rPr>
        <w:t>С</w:t>
      </w:r>
      <w:r w:rsidRPr="005D6C64">
        <w:rPr>
          <w:lang w:val="ru-RU"/>
        </w:rPr>
        <w:t>еминар</w:t>
      </w:r>
      <w:r>
        <w:rPr>
          <w:lang w:val="ru-RU"/>
        </w:rPr>
        <w:t xml:space="preserve">ы </w:t>
      </w:r>
      <w:r w:rsidRPr="005D6C64">
        <w:rPr>
          <w:lang w:val="ru-RU"/>
        </w:rPr>
        <w:t xml:space="preserve"> по профессиональной подготовке</w:t>
      </w:r>
      <w:r>
        <w:rPr>
          <w:lang w:val="ru-RU"/>
        </w:rPr>
        <w:t xml:space="preserve"> </w:t>
      </w:r>
      <w:r w:rsidRPr="00431989">
        <w:rPr>
          <w:lang w:val="ru-RU"/>
        </w:rPr>
        <w:t xml:space="preserve">таможенников были </w:t>
      </w:r>
      <w:r>
        <w:rPr>
          <w:lang w:val="ru-RU"/>
        </w:rPr>
        <w:t xml:space="preserve">включены </w:t>
      </w:r>
      <w:r w:rsidRPr="00431989">
        <w:rPr>
          <w:lang w:val="ru-RU"/>
        </w:rPr>
        <w:t xml:space="preserve">в регулярные программы </w:t>
      </w:r>
      <w:r>
        <w:rPr>
          <w:lang w:val="ru-RU"/>
        </w:rPr>
        <w:t xml:space="preserve">профессионального </w:t>
      </w:r>
      <w:r w:rsidRPr="00431989">
        <w:rPr>
          <w:lang w:val="ru-RU"/>
        </w:rPr>
        <w:t xml:space="preserve">обучения сотрудников таможенных органов. Обучение сотрудников таможенных и правоохранительных органов, а также </w:t>
      </w:r>
      <w:r>
        <w:rPr>
          <w:lang w:val="ru-RU"/>
        </w:rPr>
        <w:t>техников-холодильщиков</w:t>
      </w:r>
      <w:r w:rsidRPr="00431989">
        <w:rPr>
          <w:lang w:val="ru-RU"/>
        </w:rPr>
        <w:t xml:space="preserve"> проводилось непрерывно в рамках этапа </w:t>
      </w:r>
      <w:r w:rsidRPr="00431989">
        <w:t>I</w:t>
      </w:r>
      <w:r w:rsidRPr="00431989">
        <w:rPr>
          <w:lang w:val="ru-RU"/>
        </w:rPr>
        <w:t xml:space="preserve">. Мероприятия, запланированные </w:t>
      </w:r>
      <w:r>
        <w:rPr>
          <w:lang w:val="ru-RU"/>
        </w:rPr>
        <w:t xml:space="preserve">к реализации </w:t>
      </w:r>
      <w:r w:rsidRPr="00431989">
        <w:rPr>
          <w:lang w:val="ru-RU"/>
        </w:rPr>
        <w:t xml:space="preserve">на этапе </w:t>
      </w:r>
      <w:r w:rsidRPr="00431989">
        <w:t>II</w:t>
      </w:r>
      <w:r w:rsidRPr="00431989">
        <w:rPr>
          <w:lang w:val="ru-RU"/>
        </w:rPr>
        <w:t>, будут способствовать дальнейшему укреплению сектора обслуживания холодильного оборудования и обеспечат долгосрочную устойчивость достижений этап</w:t>
      </w:r>
      <w:r>
        <w:rPr>
          <w:lang w:val="ru-RU"/>
        </w:rPr>
        <w:t>а</w:t>
      </w:r>
      <w:r w:rsidRPr="00431989">
        <w:rPr>
          <w:lang w:val="ru-RU"/>
        </w:rPr>
        <w:t xml:space="preserve"> </w:t>
      </w:r>
      <w:r w:rsidRPr="00431989">
        <w:t>I</w:t>
      </w:r>
      <w:r w:rsidRPr="00431989">
        <w:rPr>
          <w:lang w:val="ru-RU"/>
        </w:rPr>
        <w:t xml:space="preserve"> </w:t>
      </w:r>
      <w:r>
        <w:rPr>
          <w:lang w:val="ru-RU"/>
        </w:rPr>
        <w:t xml:space="preserve">ПОДПО. </w:t>
      </w:r>
    </w:p>
    <w:p w14:paraId="287BFD23" w14:textId="77777777" w:rsidR="004E4E51" w:rsidRPr="00920FB1" w:rsidRDefault="004E4E51" w:rsidP="009B74DB">
      <w:pPr>
        <w:pStyle w:val="Heading1"/>
        <w:rPr>
          <w:lang w:val="ru-RU"/>
        </w:rPr>
      </w:pPr>
      <w:r w:rsidRPr="00431989">
        <w:rPr>
          <w:lang w:val="ru-RU"/>
        </w:rPr>
        <w:t>Джибути намере</w:t>
      </w:r>
      <w:r>
        <w:rPr>
          <w:lang w:val="ru-RU"/>
        </w:rPr>
        <w:t xml:space="preserve">вается </w:t>
      </w:r>
      <w:r w:rsidRPr="00431989">
        <w:rPr>
          <w:lang w:val="ru-RU"/>
        </w:rPr>
        <w:t xml:space="preserve">ввести </w:t>
      </w:r>
      <w:r>
        <w:rPr>
          <w:lang w:val="ru-RU"/>
        </w:rPr>
        <w:t>М</w:t>
      </w:r>
      <w:r w:rsidRPr="00431989">
        <w:rPr>
          <w:lang w:val="ru-RU"/>
        </w:rPr>
        <w:t>одуль по озону</w:t>
      </w:r>
      <w:r>
        <w:rPr>
          <w:lang w:val="ru-RU"/>
        </w:rPr>
        <w:t xml:space="preserve"> для </w:t>
      </w:r>
      <w:r w:rsidRPr="00431989">
        <w:rPr>
          <w:lang w:val="ru-RU"/>
        </w:rPr>
        <w:t>идентификации и контрол</w:t>
      </w:r>
      <w:r>
        <w:rPr>
          <w:lang w:val="ru-RU"/>
        </w:rPr>
        <w:t>я</w:t>
      </w:r>
      <w:r w:rsidRPr="00431989">
        <w:rPr>
          <w:lang w:val="ru-RU"/>
        </w:rPr>
        <w:t xml:space="preserve"> ГХФУ, ГФУ</w:t>
      </w:r>
      <w:r>
        <w:rPr>
          <w:lang w:val="ru-RU"/>
        </w:rPr>
        <w:t xml:space="preserve"> и </w:t>
      </w:r>
      <w:r w:rsidRPr="00431989">
        <w:rPr>
          <w:lang w:val="ru-RU"/>
        </w:rPr>
        <w:t>оборудования на основе ГХФУ и ГФУ в учебную программу главного национального таможенного училища и регулярно его обновлять. Н</w:t>
      </w:r>
      <w:r>
        <w:rPr>
          <w:lang w:val="ru-RU"/>
        </w:rPr>
        <w:t>ОО</w:t>
      </w:r>
      <w:r w:rsidRPr="00431989">
        <w:rPr>
          <w:lang w:val="ru-RU"/>
        </w:rPr>
        <w:t xml:space="preserve"> сотрудничает с </w:t>
      </w:r>
      <w:r>
        <w:rPr>
          <w:lang w:val="ru-RU"/>
        </w:rPr>
        <w:t xml:space="preserve">Министерством национального образования и </w:t>
      </w:r>
      <w:r w:rsidRPr="00920FB1">
        <w:rPr>
          <w:rStyle w:val="rynqvb"/>
          <w:lang w:val="ru-RU"/>
        </w:rPr>
        <w:t>профессионального обучения</w:t>
      </w:r>
      <w:r w:rsidRPr="00431989">
        <w:rPr>
          <w:lang w:val="ru-RU"/>
        </w:rPr>
        <w:t xml:space="preserve">, чтобы </w:t>
      </w:r>
      <w:r>
        <w:rPr>
          <w:lang w:val="ru-RU"/>
        </w:rPr>
        <w:t xml:space="preserve">гарантировать </w:t>
      </w:r>
      <w:r w:rsidRPr="00431989">
        <w:rPr>
          <w:lang w:val="ru-RU"/>
        </w:rPr>
        <w:t xml:space="preserve">включение в учебную программу </w:t>
      </w:r>
      <w:r>
        <w:rPr>
          <w:lang w:val="ru-RU"/>
        </w:rPr>
        <w:t>для техников ХКО таких тем</w:t>
      </w:r>
      <w:r w:rsidRPr="00431989">
        <w:rPr>
          <w:lang w:val="ru-RU"/>
        </w:rPr>
        <w:t>, как передов</w:t>
      </w:r>
      <w:r>
        <w:rPr>
          <w:lang w:val="ru-RU"/>
        </w:rPr>
        <w:t xml:space="preserve">ая практика </w:t>
      </w:r>
      <w:r w:rsidRPr="00431989">
        <w:rPr>
          <w:lang w:val="ru-RU"/>
        </w:rPr>
        <w:t>в области холод</w:t>
      </w:r>
      <w:r>
        <w:rPr>
          <w:lang w:val="ru-RU"/>
        </w:rPr>
        <w:t xml:space="preserve">опроизводства </w:t>
      </w:r>
      <w:r w:rsidRPr="00431989">
        <w:rPr>
          <w:lang w:val="ru-RU"/>
        </w:rPr>
        <w:t>и безопасное обращение с углеводородами.</w:t>
      </w:r>
      <w:r>
        <w:rPr>
          <w:lang w:val="ru-RU"/>
        </w:rPr>
        <w:t xml:space="preserve"> </w:t>
      </w:r>
    </w:p>
    <w:p w14:paraId="37AAEA07" w14:textId="77777777" w:rsidR="004E4E51" w:rsidRPr="003611EC" w:rsidRDefault="004E4E51" w:rsidP="00803A42">
      <w:pPr>
        <w:pStyle w:val="Heading1"/>
        <w:rPr>
          <w:lang w:val="ru-RU"/>
        </w:rPr>
      </w:pPr>
      <w:r w:rsidRPr="00431989">
        <w:rPr>
          <w:lang w:val="ru-RU"/>
        </w:rPr>
        <w:t xml:space="preserve">Мероприятия, предусмотренные в рамках этапа </w:t>
      </w:r>
      <w:r w:rsidRPr="00431989">
        <w:rPr>
          <w:lang w:val="en-US"/>
        </w:rPr>
        <w:t>II</w:t>
      </w:r>
      <w:r w:rsidRPr="00431989">
        <w:rPr>
          <w:lang w:val="ru-RU"/>
        </w:rPr>
        <w:t xml:space="preserve">, будут способствовать расширению возможностей страны использовать альтернативы, не содержащие ГХФУ, и, возможно, альтернативы с низким ПГП. ЮНЕП подтвердила приверженность правительства и что никаких </w:t>
      </w:r>
      <w:r>
        <w:rPr>
          <w:lang w:val="ru-RU"/>
        </w:rPr>
        <w:t xml:space="preserve">сложностей </w:t>
      </w:r>
      <w:r w:rsidRPr="00431989">
        <w:rPr>
          <w:lang w:val="ru-RU"/>
        </w:rPr>
        <w:t xml:space="preserve">с </w:t>
      </w:r>
      <w:r>
        <w:rPr>
          <w:lang w:val="ru-RU"/>
        </w:rPr>
        <w:t xml:space="preserve">использованием </w:t>
      </w:r>
      <w:r w:rsidRPr="00431989">
        <w:rPr>
          <w:lang w:val="ru-RU"/>
        </w:rPr>
        <w:t xml:space="preserve">системы лицензирования и квотирования не предвидится. Напротив, </w:t>
      </w:r>
      <w:r>
        <w:rPr>
          <w:lang w:val="ru-RU"/>
        </w:rPr>
        <w:t>система</w:t>
      </w:r>
      <w:r w:rsidRPr="00431989">
        <w:rPr>
          <w:lang w:val="ru-RU"/>
        </w:rPr>
        <w:t xml:space="preserve"> будет усил</w:t>
      </w:r>
      <w:r>
        <w:rPr>
          <w:lang w:val="ru-RU"/>
        </w:rPr>
        <w:t xml:space="preserve">иваться </w:t>
      </w:r>
      <w:r w:rsidRPr="00431989">
        <w:rPr>
          <w:lang w:val="ru-RU"/>
        </w:rPr>
        <w:t>за счет обновлени</w:t>
      </w:r>
      <w:r>
        <w:rPr>
          <w:lang w:val="ru-RU"/>
        </w:rPr>
        <w:t>й</w:t>
      </w:r>
      <w:r w:rsidRPr="00431989">
        <w:rPr>
          <w:lang w:val="ru-RU"/>
        </w:rPr>
        <w:t xml:space="preserve"> нормативно-правовой базы для обеспечения контроля над импортом ГХФУ. ЮНЕП отметила отсутствие предполагаемых или выявленных рисков для внедрения альтернатив, не содержащих ГХФУ, </w:t>
      </w:r>
      <w:r>
        <w:rPr>
          <w:lang w:val="ru-RU"/>
        </w:rPr>
        <w:t xml:space="preserve">в процессе </w:t>
      </w:r>
      <w:r w:rsidRPr="00431989">
        <w:rPr>
          <w:lang w:val="ru-RU"/>
        </w:rPr>
        <w:t xml:space="preserve">реализации этапа </w:t>
      </w:r>
      <w:r w:rsidRPr="00431989">
        <w:rPr>
          <w:lang w:val="en-US"/>
        </w:rPr>
        <w:t>II</w:t>
      </w:r>
      <w:r w:rsidRPr="00431989">
        <w:rPr>
          <w:lang w:val="ru-RU"/>
        </w:rPr>
        <w:t xml:space="preserve">, учитывая зависимость страны от импорта. ЮНЕП подтвердила, что системы мониторинга будут </w:t>
      </w:r>
      <w:r>
        <w:rPr>
          <w:lang w:val="ru-RU"/>
        </w:rPr>
        <w:t xml:space="preserve">и далее укрепляться </w:t>
      </w:r>
      <w:r w:rsidRPr="00431989">
        <w:rPr>
          <w:lang w:val="ru-RU"/>
        </w:rPr>
        <w:t xml:space="preserve">в ходе реализации этапа </w:t>
      </w:r>
      <w:r w:rsidRPr="00431989">
        <w:rPr>
          <w:lang w:val="en-US"/>
        </w:rPr>
        <w:t>II</w:t>
      </w:r>
      <w:r w:rsidRPr="00431989">
        <w:rPr>
          <w:lang w:val="ru-RU"/>
        </w:rPr>
        <w:t xml:space="preserve"> для обеспечения устойчивости результатов проекта </w:t>
      </w:r>
      <w:r>
        <w:rPr>
          <w:lang w:val="ru-RU"/>
        </w:rPr>
        <w:t xml:space="preserve">в период </w:t>
      </w:r>
      <w:r w:rsidRPr="00431989">
        <w:rPr>
          <w:lang w:val="ru-RU"/>
        </w:rPr>
        <w:t xml:space="preserve">после 2030 года и что рекомендация, включенная в </w:t>
      </w:r>
      <w:r>
        <w:rPr>
          <w:lang w:val="ru-RU"/>
        </w:rPr>
        <w:t xml:space="preserve">доклад о результатах </w:t>
      </w:r>
      <w:r w:rsidRPr="00431989">
        <w:rPr>
          <w:lang w:val="ru-RU"/>
        </w:rPr>
        <w:t>проверк</w:t>
      </w:r>
      <w:r>
        <w:rPr>
          <w:lang w:val="ru-RU"/>
        </w:rPr>
        <w:t>и</w:t>
      </w:r>
      <w:r w:rsidRPr="00431989">
        <w:rPr>
          <w:lang w:val="ru-RU"/>
        </w:rPr>
        <w:t xml:space="preserve"> за 2025 год, о создании онлайн-системы мониторинга </w:t>
      </w:r>
      <w:r>
        <w:rPr>
          <w:lang w:val="ru-RU"/>
        </w:rPr>
        <w:t xml:space="preserve">ежегодной </w:t>
      </w:r>
      <w:r w:rsidRPr="00431989">
        <w:rPr>
          <w:lang w:val="ru-RU"/>
        </w:rPr>
        <w:t>квоты будет выполнена.</w:t>
      </w:r>
      <w:r>
        <w:rPr>
          <w:lang w:val="ru-RU"/>
        </w:rPr>
        <w:t xml:space="preserve"> </w:t>
      </w:r>
    </w:p>
    <w:p w14:paraId="32E0DEDE" w14:textId="77777777" w:rsidR="004E4E51" w:rsidRPr="00996241" w:rsidRDefault="004E4E51" w:rsidP="004A4122">
      <w:pPr>
        <w:keepNext/>
        <w:spacing w:after="240"/>
        <w:rPr>
          <w:u w:val="single"/>
        </w:rPr>
      </w:pPr>
      <w:r w:rsidRPr="00A54A9E">
        <w:rPr>
          <w:u w:val="single"/>
          <w:lang w:val="ru-RU"/>
        </w:rPr>
        <w:t>Воздействие на климат</w:t>
      </w:r>
    </w:p>
    <w:bookmarkEnd w:id="18"/>
    <w:p w14:paraId="77D2B9B2" w14:textId="77777777" w:rsidR="004E4E51" w:rsidRPr="00D23355" w:rsidRDefault="004E4E51" w:rsidP="00DE36BA">
      <w:pPr>
        <w:pStyle w:val="Heading1"/>
        <w:rPr>
          <w:bCs/>
          <w:u w:val="single"/>
          <w:lang w:val="ru-RU"/>
        </w:rPr>
      </w:pPr>
      <w:r w:rsidRPr="00A54A9E">
        <w:rPr>
          <w:lang w:val="ru-RU"/>
        </w:rPr>
        <w:t xml:space="preserve">Мероприятия, предлагаемые в секторе обслуживания, включая </w:t>
      </w:r>
      <w:r>
        <w:rPr>
          <w:lang w:val="ru-RU"/>
        </w:rPr>
        <w:t xml:space="preserve">более эффективную </w:t>
      </w:r>
      <w:r w:rsidRPr="00A54A9E">
        <w:rPr>
          <w:lang w:val="ru-RU"/>
        </w:rPr>
        <w:t xml:space="preserve">изоляцию хладагентов за счет </w:t>
      </w:r>
      <w:r>
        <w:rPr>
          <w:lang w:val="ru-RU"/>
        </w:rPr>
        <w:t xml:space="preserve">профессиональной подготовки </w:t>
      </w:r>
      <w:r w:rsidRPr="00A54A9E">
        <w:rPr>
          <w:lang w:val="ru-RU"/>
        </w:rPr>
        <w:t>и постав</w:t>
      </w:r>
      <w:r>
        <w:rPr>
          <w:lang w:val="ru-RU"/>
        </w:rPr>
        <w:t>о</w:t>
      </w:r>
      <w:r w:rsidRPr="00A54A9E">
        <w:rPr>
          <w:lang w:val="ru-RU"/>
        </w:rPr>
        <w:t xml:space="preserve">к оборудования, сократят </w:t>
      </w:r>
      <w:r>
        <w:rPr>
          <w:lang w:val="ru-RU"/>
        </w:rPr>
        <w:t>использование Г</w:t>
      </w:r>
      <w:r w:rsidRPr="00A54A9E">
        <w:rPr>
          <w:lang w:val="ru-RU"/>
        </w:rPr>
        <w:t>ХФУ-22</w:t>
      </w:r>
      <w:r>
        <w:rPr>
          <w:lang w:val="ru-RU"/>
        </w:rPr>
        <w:t xml:space="preserve"> в сфере </w:t>
      </w:r>
      <w:r w:rsidRPr="00A54A9E">
        <w:rPr>
          <w:lang w:val="ru-RU"/>
        </w:rPr>
        <w:t>обслуживания. Каждый килограмм ГХФУ-22, не испарившийся благодаря лучшим методам рефрижерации, приводит к экономии приблизительно 1,8 тонн</w:t>
      </w:r>
      <w:r>
        <w:rPr>
          <w:lang w:val="ru-RU"/>
        </w:rPr>
        <w:t>ы</w:t>
      </w:r>
      <w:r w:rsidRPr="00A54A9E">
        <w:rPr>
          <w:lang w:val="ru-RU"/>
        </w:rPr>
        <w:t xml:space="preserve"> эквивалента CO</w:t>
      </w:r>
      <w:r w:rsidRPr="00A54A9E">
        <w:rPr>
          <w:vertAlign w:val="subscript"/>
          <w:lang w:val="ru-RU"/>
        </w:rPr>
        <w:t>2</w:t>
      </w:r>
      <w:r w:rsidRPr="00A54A9E">
        <w:rPr>
          <w:lang w:val="ru-RU"/>
        </w:rPr>
        <w:t>. Хотя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расчет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воздействия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на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климат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не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был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включен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ПОДПО</w:t>
      </w:r>
      <w:r w:rsidRPr="005415AD">
        <w:rPr>
          <w:lang w:val="ru-RU"/>
        </w:rPr>
        <w:t xml:space="preserve">, </w:t>
      </w:r>
      <w:r>
        <w:rPr>
          <w:lang w:val="ru-RU"/>
        </w:rPr>
        <w:t>но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мероприятия</w:t>
      </w:r>
      <w:r w:rsidRPr="005415AD">
        <w:rPr>
          <w:lang w:val="ru-RU"/>
        </w:rPr>
        <w:t xml:space="preserve">, </w:t>
      </w:r>
      <w:r w:rsidRPr="00A54A9E">
        <w:rPr>
          <w:lang w:val="ru-RU"/>
        </w:rPr>
        <w:t>запланированные</w:t>
      </w:r>
      <w:r w:rsidRPr="005415AD">
        <w:rPr>
          <w:lang w:val="ru-RU"/>
        </w:rPr>
        <w:t xml:space="preserve"> </w:t>
      </w:r>
      <w:r>
        <w:rPr>
          <w:lang w:val="ru-RU"/>
        </w:rPr>
        <w:t>Джибути</w:t>
      </w:r>
      <w:r w:rsidRPr="005415AD">
        <w:rPr>
          <w:lang w:val="ru-RU"/>
        </w:rPr>
        <w:t xml:space="preserve">, </w:t>
      </w:r>
      <w:r w:rsidRPr="00A54A9E">
        <w:rPr>
          <w:lang w:val="ru-RU"/>
        </w:rPr>
        <w:t>включая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усилия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по</w:t>
      </w:r>
      <w:r w:rsidRPr="005415AD">
        <w:rPr>
          <w:lang w:val="ru-RU"/>
        </w:rPr>
        <w:t xml:space="preserve"> </w:t>
      </w:r>
      <w:r>
        <w:rPr>
          <w:lang w:val="ru-RU"/>
        </w:rPr>
        <w:t>укреплению</w:t>
      </w:r>
      <w:r w:rsidRPr="005415AD">
        <w:rPr>
          <w:lang w:val="ru-RU"/>
        </w:rPr>
        <w:t xml:space="preserve"> </w:t>
      </w:r>
      <w:r>
        <w:rPr>
          <w:lang w:val="ru-RU"/>
        </w:rPr>
        <w:t>мониторинга</w:t>
      </w:r>
      <w:r w:rsidRPr="005415AD">
        <w:rPr>
          <w:lang w:val="ru-RU"/>
        </w:rPr>
        <w:t xml:space="preserve"> </w:t>
      </w:r>
      <w:r>
        <w:rPr>
          <w:lang w:val="ru-RU"/>
        </w:rPr>
        <w:t>и обеспечению соблюдения мер регулирования,</w:t>
      </w:r>
      <w:r w:rsidRPr="005415AD">
        <w:rPr>
          <w:lang w:val="ru-RU"/>
        </w:rPr>
        <w:t xml:space="preserve"> </w:t>
      </w:r>
      <w:r>
        <w:rPr>
          <w:lang w:val="ru-RU"/>
        </w:rPr>
        <w:t>создание потенциала таможенных служащих и техников ХКО, внедрение программы сертификации и поощрение</w:t>
      </w:r>
      <w:r w:rsidRPr="005415AD">
        <w:rPr>
          <w:lang w:val="ru-RU"/>
        </w:rPr>
        <w:t xml:space="preserve"> </w:t>
      </w:r>
      <w:r>
        <w:rPr>
          <w:lang w:val="ru-RU"/>
        </w:rPr>
        <w:t>использования</w:t>
      </w:r>
      <w:r w:rsidRPr="005415AD">
        <w:rPr>
          <w:lang w:val="ru-RU"/>
        </w:rPr>
        <w:t xml:space="preserve"> </w:t>
      </w:r>
      <w:r>
        <w:rPr>
          <w:lang w:val="ru-RU"/>
        </w:rPr>
        <w:t>альтернатив</w:t>
      </w:r>
      <w:r w:rsidRPr="005415AD">
        <w:rPr>
          <w:lang w:val="ru-RU"/>
        </w:rPr>
        <w:t xml:space="preserve"> </w:t>
      </w:r>
      <w:r>
        <w:rPr>
          <w:lang w:val="ru-RU"/>
        </w:rPr>
        <w:t>с</w:t>
      </w:r>
      <w:r w:rsidRPr="005415AD">
        <w:rPr>
          <w:lang w:val="ru-RU"/>
        </w:rPr>
        <w:t xml:space="preserve"> </w:t>
      </w:r>
      <w:r>
        <w:rPr>
          <w:lang w:val="ru-RU"/>
        </w:rPr>
        <w:t>низким</w:t>
      </w:r>
      <w:r w:rsidRPr="005415AD">
        <w:rPr>
          <w:lang w:val="ru-RU"/>
        </w:rPr>
        <w:t xml:space="preserve"> </w:t>
      </w:r>
      <w:r>
        <w:rPr>
          <w:lang w:val="ru-RU"/>
        </w:rPr>
        <w:t>ПГП</w:t>
      </w:r>
      <w:r w:rsidRPr="005415AD">
        <w:rPr>
          <w:lang w:val="ru-RU"/>
        </w:rPr>
        <w:t xml:space="preserve">, </w:t>
      </w:r>
      <w:r w:rsidRPr="00A54A9E">
        <w:rPr>
          <w:lang w:val="ru-RU"/>
        </w:rPr>
        <w:t>указывают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на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то</w:t>
      </w:r>
      <w:r w:rsidRPr="005415AD">
        <w:rPr>
          <w:lang w:val="ru-RU"/>
        </w:rPr>
        <w:t xml:space="preserve">, </w:t>
      </w:r>
      <w:r w:rsidRPr="00A54A9E">
        <w:rPr>
          <w:lang w:val="ru-RU"/>
        </w:rPr>
        <w:t>что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реализация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ПОДПО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сократит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выбросы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хладагентов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атмосферу</w:t>
      </w:r>
      <w:r w:rsidRPr="005415AD">
        <w:rPr>
          <w:lang w:val="ru-RU"/>
        </w:rPr>
        <w:t xml:space="preserve">, </w:t>
      </w:r>
      <w:r>
        <w:rPr>
          <w:lang w:val="ru-RU"/>
        </w:rPr>
        <w:t xml:space="preserve">приводя к </w:t>
      </w:r>
      <w:r w:rsidRPr="00A54A9E">
        <w:rPr>
          <w:lang w:val="ru-RU"/>
        </w:rPr>
        <w:t>климатически</w:t>
      </w:r>
      <w:r>
        <w:rPr>
          <w:lang w:val="ru-RU"/>
        </w:rPr>
        <w:t>м</w:t>
      </w:r>
      <w:r w:rsidRPr="005415AD">
        <w:rPr>
          <w:lang w:val="ru-RU"/>
        </w:rPr>
        <w:t xml:space="preserve"> </w:t>
      </w:r>
      <w:r w:rsidRPr="00A54A9E">
        <w:rPr>
          <w:lang w:val="ru-RU"/>
        </w:rPr>
        <w:t>выгод</w:t>
      </w:r>
      <w:r>
        <w:rPr>
          <w:lang w:val="ru-RU"/>
        </w:rPr>
        <w:t xml:space="preserve">ам.   </w:t>
      </w:r>
      <w:r w:rsidRPr="00D23355">
        <w:rPr>
          <w:lang w:val="ru-RU"/>
        </w:rPr>
        <w:t xml:space="preserve"> </w:t>
      </w:r>
      <w:bookmarkStart w:id="19" w:name="_Hlk126916245"/>
    </w:p>
    <w:p w14:paraId="6A2AD3B4" w14:textId="77777777" w:rsidR="004E4E51" w:rsidRPr="00BC14E4" w:rsidRDefault="004E4E51" w:rsidP="00A74F12">
      <w:pPr>
        <w:pStyle w:val="Heading1"/>
        <w:numPr>
          <w:ilvl w:val="0"/>
          <w:numId w:val="0"/>
        </w:numPr>
        <w:rPr>
          <w:bCs/>
          <w:u w:val="single"/>
          <w:lang w:val="ru-RU"/>
        </w:rPr>
      </w:pPr>
      <w:r>
        <w:rPr>
          <w:bCs/>
          <w:u w:val="single"/>
          <w:lang w:val="ru-RU"/>
        </w:rPr>
        <w:t>Проект Соглашения</w:t>
      </w:r>
    </w:p>
    <w:bookmarkEnd w:id="19"/>
    <w:p w14:paraId="08088BEB" w14:textId="77777777" w:rsidR="004E4E51" w:rsidRPr="003611EC" w:rsidRDefault="004E4E51" w:rsidP="004A4122">
      <w:pPr>
        <w:pStyle w:val="Heading1"/>
        <w:rPr>
          <w:lang w:val="ru-RU"/>
        </w:rPr>
      </w:pPr>
      <w:r w:rsidRPr="00A54A9E">
        <w:rPr>
          <w:lang w:val="ru-RU"/>
        </w:rPr>
        <w:t>Проект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Соглашения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между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правительством</w:t>
      </w:r>
      <w:r w:rsidRPr="002F528D">
        <w:rPr>
          <w:lang w:val="ru-RU"/>
        </w:rPr>
        <w:t xml:space="preserve"> </w:t>
      </w:r>
      <w:r>
        <w:rPr>
          <w:lang w:val="ru-RU"/>
        </w:rPr>
        <w:t>Джибути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и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Исполнительным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комитетом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по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этапу</w:t>
      </w:r>
      <w:r w:rsidRPr="002F528D">
        <w:rPr>
          <w:lang w:val="ru-RU"/>
        </w:rPr>
        <w:t xml:space="preserve"> </w:t>
      </w:r>
      <w:r w:rsidRPr="002F528D">
        <w:t>II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ПОДПО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приведен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приложении</w:t>
      </w:r>
      <w:r w:rsidRPr="002F528D">
        <w:rPr>
          <w:lang w:val="ru-RU"/>
        </w:rPr>
        <w:t xml:space="preserve"> </w:t>
      </w:r>
      <w:r w:rsidRPr="002F528D">
        <w:t>I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к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настоящему</w:t>
      </w:r>
      <w:r w:rsidRPr="002F528D">
        <w:rPr>
          <w:lang w:val="ru-RU"/>
        </w:rPr>
        <w:t xml:space="preserve"> </w:t>
      </w:r>
      <w:r w:rsidRPr="00A54A9E">
        <w:rPr>
          <w:lang w:val="ru-RU"/>
        </w:rPr>
        <w:t>документу</w:t>
      </w:r>
      <w:r>
        <w:rPr>
          <w:lang w:val="ru-RU"/>
        </w:rPr>
        <w:t xml:space="preserve">. </w:t>
      </w:r>
    </w:p>
    <w:p w14:paraId="4AEC5C96" w14:textId="77777777" w:rsidR="004E4E51" w:rsidRPr="00D23355" w:rsidRDefault="004E4E51" w:rsidP="00BC14E4">
      <w:pPr>
        <w:keepNext/>
        <w:autoSpaceDE w:val="0"/>
        <w:autoSpaceDN w:val="0"/>
        <w:adjustRightInd w:val="0"/>
        <w:spacing w:before="360" w:after="240"/>
        <w:outlineLvl w:val="0"/>
        <w:rPr>
          <w:b/>
          <w:lang w:val="ru-RU"/>
        </w:rPr>
      </w:pPr>
      <w:bookmarkStart w:id="20" w:name="_Hlk126916251"/>
      <w:r>
        <w:rPr>
          <w:b/>
          <w:lang w:val="ru-RU"/>
        </w:rPr>
        <w:t>РЕКОМЕНДАЦИЯ</w:t>
      </w:r>
    </w:p>
    <w:bookmarkEnd w:id="20"/>
    <w:p w14:paraId="68A8B264" w14:textId="77777777" w:rsidR="004E4E51" w:rsidRPr="00BC14E4" w:rsidRDefault="004E4E51" w:rsidP="00BC14E4">
      <w:pPr>
        <w:pStyle w:val="Heading1"/>
        <w:keepNext/>
        <w:rPr>
          <w:lang w:val="ru-RU"/>
        </w:rPr>
      </w:pPr>
      <w:r w:rsidRPr="00A54A9E">
        <w:rPr>
          <w:lang w:val="ru-RU"/>
        </w:rPr>
        <w:t>Исполнительный комитет, возможно, пожелает изучить вопрос о том, чтобы</w:t>
      </w:r>
      <w:r w:rsidRPr="00BC14E4">
        <w:rPr>
          <w:lang w:val="ru-RU"/>
        </w:rPr>
        <w:t>:</w:t>
      </w:r>
    </w:p>
    <w:p w14:paraId="2AD0A69B" w14:textId="77777777" w:rsidR="004E4E51" w:rsidRPr="00E40027" w:rsidRDefault="004E4E51" w:rsidP="004A4122">
      <w:pPr>
        <w:pStyle w:val="Heading2"/>
        <w:widowControl/>
        <w:rPr>
          <w:lang w:val="ru-RU"/>
        </w:rPr>
      </w:pPr>
      <w:r w:rsidRPr="00E40027">
        <w:rPr>
          <w:lang w:val="ru-RU"/>
        </w:rPr>
        <w:t>утвердить в принципе этап II плана организационной деятельности по поэтапному отказу от ГХФУ (ПОДПО) для Джибути на период с 2025 по 2030 годы для полного поэтапного отказа от потребления ГХФУ в размере 423 000 долл. США</w:t>
      </w:r>
      <w:r w:rsidRPr="003611EC">
        <w:rPr>
          <w:lang w:val="ru-RU"/>
        </w:rPr>
        <w:t xml:space="preserve"> </w:t>
      </w:r>
      <w:r w:rsidRPr="00E40027">
        <w:rPr>
          <w:lang w:val="ru-RU"/>
        </w:rPr>
        <w:lastRenderedPageBreak/>
        <w:t>плюс</w:t>
      </w:r>
      <w:r w:rsidRPr="003611EC">
        <w:rPr>
          <w:lang w:val="ru-RU"/>
        </w:rPr>
        <w:t xml:space="preserve"> </w:t>
      </w:r>
      <w:r w:rsidRPr="00E40027">
        <w:rPr>
          <w:lang w:val="ru-RU"/>
        </w:rPr>
        <w:t>эксплуатационные</w:t>
      </w:r>
      <w:r w:rsidRPr="003611EC">
        <w:rPr>
          <w:lang w:val="ru-RU"/>
        </w:rPr>
        <w:t xml:space="preserve"> </w:t>
      </w:r>
      <w:r w:rsidRPr="00E40027">
        <w:rPr>
          <w:lang w:val="ru-RU"/>
        </w:rPr>
        <w:t>расходы</w:t>
      </w:r>
      <w:r w:rsidRPr="003611EC">
        <w:rPr>
          <w:lang w:val="ru-RU"/>
        </w:rPr>
        <w:t xml:space="preserve"> </w:t>
      </w:r>
      <w:r w:rsidRPr="00E40027">
        <w:rPr>
          <w:lang w:val="ru-RU"/>
        </w:rPr>
        <w:t>учреждения</w:t>
      </w:r>
      <w:r w:rsidRPr="003611EC">
        <w:rPr>
          <w:lang w:val="ru-RU"/>
        </w:rPr>
        <w:t xml:space="preserve"> </w:t>
      </w:r>
      <w:r w:rsidRPr="00E40027">
        <w:rPr>
          <w:lang w:val="ru-RU"/>
        </w:rPr>
        <w:t>в</w:t>
      </w:r>
      <w:r w:rsidRPr="003611EC">
        <w:rPr>
          <w:lang w:val="ru-RU"/>
        </w:rPr>
        <w:t xml:space="preserve"> </w:t>
      </w:r>
      <w:r w:rsidRPr="00E40027">
        <w:rPr>
          <w:lang w:val="ru-RU"/>
        </w:rPr>
        <w:t>размере</w:t>
      </w:r>
      <w:r w:rsidRPr="003611EC">
        <w:rPr>
          <w:lang w:val="ru-RU"/>
        </w:rPr>
        <w:t xml:space="preserve"> 54</w:t>
      </w:r>
      <w:r w:rsidRPr="00E40027">
        <w:t> </w:t>
      </w:r>
      <w:r w:rsidRPr="003611EC">
        <w:rPr>
          <w:lang w:val="ru-RU"/>
        </w:rPr>
        <w:t xml:space="preserve">990 </w:t>
      </w:r>
      <w:r w:rsidRPr="00E40027">
        <w:rPr>
          <w:lang w:val="ru-RU"/>
        </w:rPr>
        <w:t>долл</w:t>
      </w:r>
      <w:r w:rsidRPr="003611EC">
        <w:rPr>
          <w:lang w:val="ru-RU"/>
        </w:rPr>
        <w:t xml:space="preserve">. </w:t>
      </w:r>
      <w:r w:rsidRPr="00E40027">
        <w:rPr>
          <w:lang w:val="ru-RU"/>
        </w:rPr>
        <w:t>США для ЮНЕП при том понимании, что со стороны Многостороннего фонда не будет больше предоставлено финансирования для поэтапного отказа от ГХФУ;</w:t>
      </w:r>
    </w:p>
    <w:p w14:paraId="219460F3" w14:textId="77777777" w:rsidR="004E4E51" w:rsidRPr="00E40027" w:rsidRDefault="004E4E51" w:rsidP="004A4122">
      <w:pPr>
        <w:pStyle w:val="Heading2"/>
        <w:widowControl/>
        <w:rPr>
          <w:lang w:val="ru-RU"/>
        </w:rPr>
      </w:pPr>
      <w:r w:rsidRPr="00E40027">
        <w:rPr>
          <w:lang w:val="ru-RU"/>
        </w:rPr>
        <w:t>принять к сведению обязательство правительства Джибути:</w:t>
      </w:r>
    </w:p>
    <w:p w14:paraId="54581F8B" w14:textId="77777777" w:rsidR="004E4E51" w:rsidRPr="00E40027" w:rsidRDefault="004E4E51" w:rsidP="00940BDB">
      <w:pPr>
        <w:pStyle w:val="Heading3"/>
        <w:rPr>
          <w:lang w:val="ru-RU"/>
        </w:rPr>
      </w:pPr>
      <w:r w:rsidRPr="00E40027">
        <w:rPr>
          <w:lang w:val="ru-RU"/>
        </w:rPr>
        <w:t>полностью вывести из потребления ГХФУ к 1 января 2030 года и то, что ГХФУ не будут импортироваться после этой даты, за исключением использования разрешенных остаточных объемов для целей обслуживания в период между 2030 и 2040 годами, если это требуется, в соответствии с положениями Монреальского протокола;</w:t>
      </w:r>
    </w:p>
    <w:p w14:paraId="53BF0C75" w14:textId="77777777" w:rsidR="004E4E51" w:rsidRPr="00E40027" w:rsidRDefault="004E4E51" w:rsidP="001C0525">
      <w:pPr>
        <w:pStyle w:val="Heading3"/>
        <w:rPr>
          <w:lang w:val="ru-RU"/>
        </w:rPr>
      </w:pPr>
      <w:r w:rsidRPr="00E40027">
        <w:rPr>
          <w:lang w:val="ru-RU"/>
        </w:rPr>
        <w:t>запретить импорт нового и бывшего в употреблении оборудования на основе ГХФУ к 30 июня 2026 года;</w:t>
      </w:r>
    </w:p>
    <w:p w14:paraId="634DD319" w14:textId="77777777" w:rsidR="004E4E51" w:rsidRPr="00E40027" w:rsidRDefault="004E4E51" w:rsidP="009837C2">
      <w:pPr>
        <w:pStyle w:val="Heading3"/>
        <w:rPr>
          <w:lang w:val="ru-RU"/>
        </w:rPr>
      </w:pPr>
      <w:r w:rsidRPr="00E40027">
        <w:rPr>
          <w:lang w:val="ru-RU"/>
        </w:rPr>
        <w:t xml:space="preserve">ввести меры регулирования для контроля предполагаемых выбросов хладагентов при монтаже, обслуживании и выводе из эксплуатации холодильного и кондиционерного оборудования на этапе </w:t>
      </w:r>
      <w:r w:rsidRPr="00E40027">
        <w:rPr>
          <w:lang w:val="en-GB"/>
        </w:rPr>
        <w:t>II</w:t>
      </w:r>
      <w:r w:rsidRPr="00E40027">
        <w:rPr>
          <w:lang w:val="ru-RU"/>
        </w:rPr>
        <w:t xml:space="preserve"> ПОДПО;</w:t>
      </w:r>
    </w:p>
    <w:p w14:paraId="3BA843D1" w14:textId="77777777" w:rsidR="004E4E51" w:rsidRPr="00E40027" w:rsidRDefault="004E4E51" w:rsidP="004A4122">
      <w:pPr>
        <w:pStyle w:val="Heading2"/>
        <w:widowControl/>
        <w:rPr>
          <w:lang w:val="ru-RU"/>
        </w:rPr>
      </w:pPr>
      <w:r w:rsidRPr="00E40027">
        <w:rPr>
          <w:lang w:val="ru-RU"/>
        </w:rPr>
        <w:t>вычесть 0,46 тонны ОРС ГХФУ из остающегося объема потребления ГХФУ, отвечающего критериям финансирования;</w:t>
      </w:r>
    </w:p>
    <w:p w14:paraId="413E8BAE" w14:textId="77777777" w:rsidR="004E4E51" w:rsidRPr="00E40027" w:rsidRDefault="004E4E51" w:rsidP="006474F3">
      <w:pPr>
        <w:pStyle w:val="Heading2"/>
        <w:widowControl/>
        <w:rPr>
          <w:lang w:val="ru-RU"/>
        </w:rPr>
      </w:pPr>
      <w:r w:rsidRPr="00E40027">
        <w:rPr>
          <w:lang w:val="ru-RU"/>
        </w:rPr>
        <w:t>утвердить проект Соглашения между правительством Джибути и Исполнительным комитетом о сокращении потребления ГХФУ в соответствии с этапом II ПОДПО, приведенный в приложении I к настоящему документу;</w:t>
      </w:r>
    </w:p>
    <w:p w14:paraId="17817B7D" w14:textId="77777777" w:rsidR="004E4E51" w:rsidRPr="00E40027" w:rsidRDefault="004E4E51" w:rsidP="00DF60F1">
      <w:pPr>
        <w:pStyle w:val="Heading2"/>
        <w:widowControl/>
        <w:rPr>
          <w:lang w:val="ru-RU"/>
        </w:rPr>
      </w:pPr>
      <w:r w:rsidRPr="00A54A9E">
        <w:rPr>
          <w:lang w:val="ru-RU"/>
        </w:rPr>
        <w:t xml:space="preserve">для того, чтобы позволить рассмотрение последнего транша </w:t>
      </w:r>
      <w:r>
        <w:rPr>
          <w:lang w:val="ru-RU"/>
        </w:rPr>
        <w:t xml:space="preserve">его </w:t>
      </w:r>
      <w:r w:rsidRPr="00A54A9E">
        <w:rPr>
          <w:lang w:val="ru-RU"/>
        </w:rPr>
        <w:t xml:space="preserve">ПОДПО, правительство </w:t>
      </w:r>
      <w:r>
        <w:rPr>
          <w:lang w:val="ru-RU"/>
        </w:rPr>
        <w:t>Джибути</w:t>
      </w:r>
      <w:r w:rsidRPr="00A54A9E">
        <w:rPr>
          <w:lang w:val="ru-RU"/>
        </w:rPr>
        <w:t xml:space="preserve"> должно представить</w:t>
      </w:r>
      <w:r w:rsidRPr="00E40027">
        <w:rPr>
          <w:lang w:val="ru-RU"/>
        </w:rPr>
        <w:t>:</w:t>
      </w:r>
    </w:p>
    <w:p w14:paraId="5D6B25C0" w14:textId="77777777" w:rsidR="004E4E51" w:rsidRPr="00E40027" w:rsidRDefault="004E4E51" w:rsidP="00DF60F1">
      <w:pPr>
        <w:pStyle w:val="Heading3"/>
        <w:rPr>
          <w:lang w:val="ru-RU"/>
        </w:rPr>
      </w:pPr>
      <w:r w:rsidRPr="00A54A9E">
        <w:rPr>
          <w:lang w:val="ru-RU"/>
        </w:rPr>
        <w:t>подробное описание действующей нормативной и политической базы, регулирующей реализацию мер по обеспечению соответствия потребления ГХФУ пункту 8</w:t>
      </w:r>
      <w:r>
        <w:rPr>
          <w:lang w:val="ru-RU"/>
        </w:rPr>
        <w:t> </w:t>
      </w:r>
      <w:r w:rsidRPr="00A54A9E">
        <w:rPr>
          <w:lang w:val="ru-RU"/>
        </w:rPr>
        <w:t>ter</w:t>
      </w:r>
      <w:r>
        <w:rPr>
          <w:lang w:val="ru-RU"/>
        </w:rPr>
        <w:t> </w:t>
      </w:r>
      <w:r w:rsidRPr="00A54A9E">
        <w:rPr>
          <w:lang w:val="ru-RU"/>
        </w:rPr>
        <w:t>e)</w:t>
      </w:r>
      <w:r>
        <w:rPr>
          <w:lang w:val="ru-RU"/>
        </w:rPr>
        <w:t> </w:t>
      </w:r>
      <w:r w:rsidRPr="00A54A9E">
        <w:rPr>
          <w:lang w:val="ru-RU"/>
        </w:rPr>
        <w:t>i) статьи</w:t>
      </w:r>
      <w:r>
        <w:rPr>
          <w:lang w:val="ru-RU"/>
        </w:rPr>
        <w:t> </w:t>
      </w:r>
      <w:r w:rsidRPr="00A54A9E">
        <w:rPr>
          <w:lang w:val="ru-RU"/>
        </w:rPr>
        <w:t>5 Монреальского протокола в период 2030</w:t>
      </w:r>
      <w:r w:rsidRPr="00A54A9E">
        <w:rPr>
          <w:lang w:val="ru-RU"/>
        </w:rPr>
        <w:noBreakHyphen/>
        <w:t>2040 годов</w:t>
      </w:r>
      <w:r w:rsidRPr="00E40027">
        <w:rPr>
          <w:lang w:val="ru-RU"/>
        </w:rPr>
        <w:t>;</w:t>
      </w:r>
    </w:p>
    <w:p w14:paraId="7294318E" w14:textId="77777777" w:rsidR="004E4E51" w:rsidRPr="00D84C04" w:rsidRDefault="004E4E51" w:rsidP="00DF60F1">
      <w:pPr>
        <w:pStyle w:val="Heading3"/>
        <w:rPr>
          <w:lang w:val="ru-RU"/>
        </w:rPr>
      </w:pPr>
      <w:r w:rsidRPr="00A54A9E">
        <w:rPr>
          <w:lang w:val="ru-RU"/>
        </w:rPr>
        <w:t xml:space="preserve">сведения об ожидаемом годовом потреблении ГХФУ </w:t>
      </w:r>
      <w:r>
        <w:rPr>
          <w:lang w:val="ru-RU"/>
        </w:rPr>
        <w:t>в Джибути</w:t>
      </w:r>
      <w:r w:rsidRPr="00A54A9E">
        <w:rPr>
          <w:lang w:val="ru-RU"/>
        </w:rPr>
        <w:t xml:space="preserve"> в период 2030–2040 годов</w:t>
      </w:r>
      <w:r>
        <w:rPr>
          <w:lang w:val="ru-RU"/>
        </w:rPr>
        <w:t xml:space="preserve">; и </w:t>
      </w:r>
    </w:p>
    <w:p w14:paraId="3A3E09A0" w14:textId="77777777" w:rsidR="004E4E51" w:rsidRPr="003611EC" w:rsidRDefault="004E4E51" w:rsidP="00DF60F1">
      <w:pPr>
        <w:pStyle w:val="Heading2"/>
        <w:widowControl/>
        <w:rPr>
          <w:lang w:val="ru-RU"/>
        </w:rPr>
      </w:pPr>
      <w:r w:rsidRPr="00A54A9E">
        <w:rPr>
          <w:lang w:val="ru-RU"/>
        </w:rPr>
        <w:t xml:space="preserve">утвердить </w:t>
      </w:r>
      <w:r>
        <w:rPr>
          <w:lang w:val="ru-RU"/>
        </w:rPr>
        <w:t xml:space="preserve">первый транш для </w:t>
      </w:r>
      <w:r w:rsidRPr="00A54A9E">
        <w:rPr>
          <w:lang w:val="ru-RU"/>
        </w:rPr>
        <w:t>этап</w:t>
      </w:r>
      <w:r>
        <w:rPr>
          <w:lang w:val="ru-RU"/>
        </w:rPr>
        <w:t>а</w:t>
      </w:r>
      <w:r w:rsidRPr="00A54A9E">
        <w:rPr>
          <w:lang w:val="ru-RU"/>
        </w:rPr>
        <w:t xml:space="preserve"> II </w:t>
      </w:r>
      <w:r>
        <w:rPr>
          <w:lang w:val="ru-RU"/>
        </w:rPr>
        <w:t xml:space="preserve">ПОДПО </w:t>
      </w:r>
      <w:r w:rsidRPr="00A54A9E">
        <w:rPr>
          <w:lang w:val="ru-RU"/>
        </w:rPr>
        <w:t xml:space="preserve">для </w:t>
      </w:r>
      <w:r>
        <w:rPr>
          <w:lang w:val="ru-RU"/>
        </w:rPr>
        <w:t>Джибути</w:t>
      </w:r>
      <w:r w:rsidRPr="00A54A9E">
        <w:rPr>
          <w:lang w:val="ru-RU"/>
        </w:rPr>
        <w:t xml:space="preserve"> </w:t>
      </w:r>
      <w:r>
        <w:rPr>
          <w:lang w:val="ru-RU"/>
        </w:rPr>
        <w:t>и соответствующий план освоения транша</w:t>
      </w:r>
      <w:r w:rsidRPr="00A54A9E">
        <w:rPr>
          <w:lang w:val="ru-RU"/>
        </w:rPr>
        <w:t xml:space="preserve"> </w:t>
      </w:r>
      <w:r>
        <w:rPr>
          <w:lang w:val="ru-RU"/>
        </w:rPr>
        <w:t xml:space="preserve">на сумму </w:t>
      </w:r>
      <w:r w:rsidRPr="002E4A97">
        <w:rPr>
          <w:lang w:val="ru-RU"/>
        </w:rPr>
        <w:t>239</w:t>
      </w:r>
      <w:r>
        <w:rPr>
          <w:lang w:val="ru-RU"/>
        </w:rPr>
        <w:t> </w:t>
      </w:r>
      <w:r w:rsidRPr="002E4A97">
        <w:rPr>
          <w:lang w:val="ru-RU"/>
        </w:rPr>
        <w:t>00</w:t>
      </w:r>
      <w:r>
        <w:rPr>
          <w:lang w:val="ru-RU"/>
        </w:rPr>
        <w:t>0</w:t>
      </w:r>
      <w:r w:rsidRPr="00A54A9E">
        <w:rPr>
          <w:lang w:val="ru-RU"/>
        </w:rPr>
        <w:t xml:space="preserve"> долл. США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плюс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эксплуатационные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расходы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учреждения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в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размере</w:t>
      </w:r>
      <w:r w:rsidRPr="003611EC">
        <w:rPr>
          <w:lang w:val="ru-RU"/>
        </w:rPr>
        <w:t xml:space="preserve"> 31</w:t>
      </w:r>
      <w:r w:rsidRPr="002E4A97">
        <w:t> </w:t>
      </w:r>
      <w:r w:rsidRPr="003611EC">
        <w:rPr>
          <w:lang w:val="ru-RU"/>
        </w:rPr>
        <w:t xml:space="preserve">070 </w:t>
      </w:r>
      <w:r w:rsidRPr="00A54A9E">
        <w:rPr>
          <w:lang w:val="ru-RU"/>
        </w:rPr>
        <w:t>долл</w:t>
      </w:r>
      <w:r w:rsidRPr="003611EC">
        <w:rPr>
          <w:lang w:val="ru-RU"/>
        </w:rPr>
        <w:t xml:space="preserve">. </w:t>
      </w:r>
      <w:r w:rsidRPr="00A54A9E">
        <w:rPr>
          <w:lang w:val="ru-RU"/>
        </w:rPr>
        <w:t>США</w:t>
      </w:r>
      <w:r w:rsidRPr="003611EC">
        <w:rPr>
          <w:lang w:val="ru-RU"/>
        </w:rPr>
        <w:t xml:space="preserve"> </w:t>
      </w:r>
      <w:r w:rsidRPr="00A54A9E">
        <w:rPr>
          <w:lang w:val="ru-RU"/>
        </w:rPr>
        <w:t>для</w:t>
      </w:r>
      <w:r w:rsidRPr="003611EC">
        <w:rPr>
          <w:lang w:val="ru-RU"/>
        </w:rPr>
        <w:t xml:space="preserve"> </w:t>
      </w:r>
      <w:r>
        <w:rPr>
          <w:lang w:val="ru-RU"/>
        </w:rPr>
        <w:t>ЮНЕП</w:t>
      </w:r>
      <w:r w:rsidRPr="003611EC">
        <w:rPr>
          <w:lang w:val="ru-RU"/>
        </w:rPr>
        <w:t xml:space="preserve">.  </w:t>
      </w:r>
    </w:p>
    <w:p w14:paraId="79040E79" w14:textId="77777777" w:rsidR="004E4E51" w:rsidRPr="003611EC" w:rsidRDefault="004E4E51" w:rsidP="00781727">
      <w:pPr>
        <w:spacing w:after="240"/>
        <w:outlineLvl w:val="1"/>
        <w:rPr>
          <w:lang w:val="ru-RU"/>
        </w:rPr>
      </w:pPr>
    </w:p>
    <w:p w14:paraId="2BAC1F82" w14:textId="77777777" w:rsidR="004E4E51" w:rsidRPr="003611EC" w:rsidRDefault="004E4E51" w:rsidP="00781727">
      <w:pPr>
        <w:spacing w:after="240"/>
        <w:ind w:left="1440"/>
        <w:outlineLvl w:val="1"/>
        <w:rPr>
          <w:lang w:val="ru-RU"/>
        </w:rPr>
        <w:sectPr w:rsidR="004E4E51" w:rsidRPr="003611EC" w:rsidSect="00337888">
          <w:headerReference w:type="even" r:id="rId9"/>
          <w:headerReference w:type="default" r:id="rId10"/>
          <w:footerReference w:type="even" r:id="rId11"/>
          <w:footerReference w:type="default" r:id="rId12"/>
          <w:footerReference w:type="first" r:id="rId13"/>
          <w:pgSz w:w="12240" w:h="15840" w:code="1"/>
          <w:pgMar w:top="720" w:right="1440" w:bottom="864" w:left="1440" w:header="720" w:footer="475" w:gutter="0"/>
          <w:pgNumType w:start="1"/>
          <w:cols w:space="720"/>
          <w:titlePg/>
          <w:docGrid w:linePitch="299"/>
        </w:sectPr>
      </w:pPr>
    </w:p>
    <w:p w14:paraId="05419945" w14:textId="77777777" w:rsidR="004E4E51" w:rsidRPr="007A187F" w:rsidRDefault="004E4E51" w:rsidP="004A4122">
      <w:pPr>
        <w:spacing w:after="240"/>
        <w:jc w:val="center"/>
        <w:rPr>
          <w:b/>
          <w:bCs/>
          <w:lang w:val="ru-RU"/>
        </w:rPr>
      </w:pPr>
      <w:r>
        <w:rPr>
          <w:b/>
          <w:bCs/>
          <w:lang w:val="ru-RU"/>
        </w:rPr>
        <w:lastRenderedPageBreak/>
        <w:t>Приложение</w:t>
      </w:r>
      <w:r w:rsidRPr="007A187F">
        <w:rPr>
          <w:b/>
          <w:bCs/>
          <w:lang w:val="ru-RU"/>
        </w:rPr>
        <w:t xml:space="preserve"> </w:t>
      </w:r>
      <w:r w:rsidRPr="001C3868">
        <w:rPr>
          <w:b/>
          <w:bCs/>
        </w:rPr>
        <w:t>I</w:t>
      </w:r>
    </w:p>
    <w:p w14:paraId="40A193C7" w14:textId="77777777" w:rsidR="004E4E51" w:rsidRPr="007A187F" w:rsidRDefault="004E4E51" w:rsidP="004A4122">
      <w:pPr>
        <w:jc w:val="center"/>
        <w:rPr>
          <w:b/>
          <w:lang w:val="ru-RU"/>
        </w:rPr>
      </w:pPr>
      <w:r w:rsidRPr="00A54A9E">
        <w:rPr>
          <w:b/>
          <w:lang w:val="ru-RU"/>
        </w:rPr>
        <w:t>ПРОЕКТ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СОГЛАШЕНИЯ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МЕЖДУ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ПРАВИТЕЛЬСТВОМ</w:t>
      </w:r>
      <w:r w:rsidRPr="001D2101">
        <w:rPr>
          <w:b/>
          <w:lang w:val="ru-RU"/>
        </w:rPr>
        <w:t xml:space="preserve"> </w:t>
      </w:r>
      <w:r>
        <w:rPr>
          <w:b/>
          <w:lang w:val="ru-RU"/>
        </w:rPr>
        <w:t>ДЖИБУТИ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ИСПОЛНИТЕЛЬНЫМ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КОМИТЕТОМ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МНОГОСТОРОННЕГО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ФОНДА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СОКРАЩЕНИИ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ПОТРЕБЛЕНИЯ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ГИДРОХЛОРФТОРУГЛЕРОДОВ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В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СООТВЕТСТВИИ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С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ЭТАПОМ</w:t>
      </w:r>
      <w:r w:rsidRPr="001D2101">
        <w:rPr>
          <w:b/>
          <w:lang w:val="ru-RU"/>
        </w:rPr>
        <w:t xml:space="preserve"> </w:t>
      </w:r>
      <w:r w:rsidRPr="006F731E">
        <w:rPr>
          <w:b/>
        </w:rPr>
        <w:t>II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ПЛАНА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ОРГАНИЗАЦИОННОЙ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ДЕЯТЕЛЬНОСТИ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ПОЭТАПНОМУ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ОТКАЗУ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ОТ</w:t>
      </w:r>
      <w:r w:rsidRPr="001D2101">
        <w:rPr>
          <w:b/>
          <w:lang w:val="ru-RU"/>
        </w:rPr>
        <w:t xml:space="preserve"> </w:t>
      </w:r>
      <w:r w:rsidRPr="00A54A9E">
        <w:rPr>
          <w:b/>
          <w:lang w:val="ru-RU"/>
        </w:rPr>
        <w:t>ГХФУ</w:t>
      </w:r>
    </w:p>
    <w:p w14:paraId="11AF1D7A" w14:textId="77777777" w:rsidR="004E4E51" w:rsidRPr="00B375EA" w:rsidRDefault="004E4E51" w:rsidP="004A4122">
      <w:pPr>
        <w:keepNext/>
        <w:spacing w:before="240" w:after="240"/>
        <w:rPr>
          <w:b/>
        </w:rPr>
      </w:pPr>
      <w:r w:rsidRPr="00B375EA">
        <w:rPr>
          <w:b/>
        </w:rPr>
        <w:t>Purpose</w:t>
      </w:r>
    </w:p>
    <w:p w14:paraId="060A7F2E" w14:textId="77777777" w:rsidR="004E4E51" w:rsidRPr="00F870B4" w:rsidRDefault="004E4E51" w:rsidP="005C3856">
      <w:pPr>
        <w:pStyle w:val="Heading1"/>
        <w:numPr>
          <w:ilvl w:val="0"/>
          <w:numId w:val="15"/>
        </w:numPr>
        <w:rPr>
          <w:lang w:val="ru-RU"/>
        </w:rPr>
      </w:pPr>
      <w:r w:rsidRPr="00A54A9E">
        <w:rPr>
          <w:lang w:val="ru-RU"/>
        </w:rPr>
        <w:t xml:space="preserve">Настоящее Соглашение отражает договоренность между Правительством </w:t>
      </w:r>
      <w:r>
        <w:rPr>
          <w:lang w:val="ru-RU"/>
        </w:rPr>
        <w:t>Джибути</w:t>
      </w:r>
      <w:r w:rsidRPr="00A54A9E">
        <w:rPr>
          <w:lang w:val="ru-RU"/>
        </w:rPr>
        <w:t xml:space="preserve"> (</w:t>
      </w:r>
      <w:r>
        <w:rPr>
          <w:lang w:val="ru-RU"/>
        </w:rPr>
        <w:t>"</w:t>
      </w:r>
      <w:r w:rsidRPr="00A54A9E">
        <w:rPr>
          <w:lang w:val="ru-RU"/>
        </w:rPr>
        <w:t>Страна</w:t>
      </w:r>
      <w:r>
        <w:rPr>
          <w:lang w:val="ru-RU"/>
        </w:rPr>
        <w:t>"</w:t>
      </w:r>
      <w:r w:rsidRPr="00A54A9E">
        <w:rPr>
          <w:lang w:val="ru-RU"/>
        </w:rPr>
        <w:t>) и Исполнительным комитетом о сокращении регулируемых видов применения озоноразрушающих веществ (ОРВ), указанных в дополнении 1</w:t>
      </w:r>
      <w:r w:rsidRPr="00A54A9E">
        <w:rPr>
          <w:lang w:val="ru-RU"/>
        </w:rPr>
        <w:noBreakHyphen/>
        <w:t>A (</w:t>
      </w:r>
      <w:r>
        <w:rPr>
          <w:lang w:val="ru-RU"/>
        </w:rPr>
        <w:t>"</w:t>
      </w:r>
      <w:r w:rsidRPr="00A54A9E">
        <w:rPr>
          <w:lang w:val="ru-RU"/>
        </w:rPr>
        <w:t>Вещества</w:t>
      </w:r>
      <w:r>
        <w:rPr>
          <w:lang w:val="ru-RU"/>
        </w:rPr>
        <w:t>"</w:t>
      </w:r>
      <w:r w:rsidRPr="00A54A9E">
        <w:rPr>
          <w:lang w:val="ru-RU"/>
        </w:rPr>
        <w:t xml:space="preserve">) до устойчивого уровня </w:t>
      </w:r>
      <w:r>
        <w:rPr>
          <w:lang w:val="ru-RU"/>
        </w:rPr>
        <w:t>в ноль</w:t>
      </w:r>
      <w:r w:rsidRPr="00A54A9E">
        <w:rPr>
          <w:lang w:val="ru-RU"/>
        </w:rPr>
        <w:t xml:space="preserve"> тонн ОРС не позднее 1 января 2030 года в соответствии с графиком, предусмотренным Монреальским протоколом</w:t>
      </w:r>
      <w:r w:rsidRPr="00F870B4">
        <w:rPr>
          <w:lang w:val="ru-RU"/>
        </w:rPr>
        <w:t>.</w:t>
      </w:r>
    </w:p>
    <w:p w14:paraId="5BBDC17B" w14:textId="77777777" w:rsidR="004E4E51" w:rsidRPr="00A54A9E" w:rsidRDefault="004E4E51" w:rsidP="007A0D10">
      <w:pPr>
        <w:pStyle w:val="Heading1"/>
        <w:rPr>
          <w:lang w:val="ru-RU"/>
        </w:rPr>
      </w:pPr>
      <w:r w:rsidRPr="00A54A9E">
        <w:rPr>
          <w:lang w:val="ru-RU"/>
        </w:rPr>
        <w:t>Страна обязуется придерживаться предельных уровней годового потребления Веществ, установленных в строке 1.2 дополнения 2</w:t>
      </w:r>
      <w:r w:rsidRPr="00A54A9E">
        <w:rPr>
          <w:lang w:val="ru-RU"/>
        </w:rPr>
        <w:noBreakHyphen/>
        <w:t>А (</w:t>
      </w:r>
      <w:r>
        <w:rPr>
          <w:lang w:val="ru-RU"/>
        </w:rPr>
        <w:t>"</w:t>
      </w:r>
      <w:r w:rsidRPr="00A54A9E">
        <w:rPr>
          <w:lang w:val="ru-RU"/>
        </w:rPr>
        <w:t>Целевые показатели и финансирование</w:t>
      </w:r>
      <w:r>
        <w:rPr>
          <w:lang w:val="ru-RU"/>
        </w:rPr>
        <w:t>"</w:t>
      </w:r>
      <w:r w:rsidRPr="00A54A9E">
        <w:rPr>
          <w:lang w:val="ru-RU"/>
        </w:rPr>
        <w:t>) к настоящему Соглашению, а также в предусмотренном Монреальским протоколом графике сокращения всех Веществ, перечисленных в дополнении 1-А. Страна признает, что принятие ею настоящего Соглашения и выполнение Исполнительным комитетом его обязательств по финансированию, описанных в пункте 3, означает ее отказ от возможности подать заявку на дальнейшее финансирование со стороны Многостороннего фонда или получить такое финансирование в связи с любым потреблением Веществ, превышающим уровень, определенный в строке 1.2 дополнения 2-А в качестве заключительного этапа сокращения потребления в соответствии с настоящим Соглашением в отношении всех Веществ, перечисленных в дополнении 1-А, а также в связи с любым потреблением каждого из Веществ, превышающим уровень, приведенный в строке 4.1.3 (оставшиеся виды потребления, отвечающие критериям финансирования).</w:t>
      </w:r>
    </w:p>
    <w:p w14:paraId="19B46740" w14:textId="77777777" w:rsidR="004E4E51" w:rsidRPr="00A54A9E" w:rsidRDefault="004E4E51" w:rsidP="007A0D10">
      <w:pPr>
        <w:pStyle w:val="Heading1"/>
        <w:rPr>
          <w:lang w:val="ru-RU"/>
        </w:rPr>
      </w:pPr>
      <w:r w:rsidRPr="00A54A9E">
        <w:rPr>
          <w:lang w:val="ru-RU"/>
        </w:rPr>
        <w:t>При условии соблюдения Страной ее обязательств, установленных в настоящем Соглашении, Исполнительный комитет выражает принципиальное согласие предоставить Стране финансирование в соответствии со строкой 3.1 дополнения 2-А. Исполнительный комитет будет в принципе принимать решения о предоставлении такого финансирования на совещаниях Исполнительного комитета, указанных в дополнении 3-А (</w:t>
      </w:r>
      <w:r>
        <w:rPr>
          <w:lang w:val="ru-RU"/>
        </w:rPr>
        <w:t>"</w:t>
      </w:r>
      <w:r w:rsidRPr="00A54A9E">
        <w:rPr>
          <w:lang w:val="ru-RU"/>
        </w:rPr>
        <w:t>График утверждения финансирования</w:t>
      </w:r>
      <w:r>
        <w:rPr>
          <w:lang w:val="ru-RU"/>
        </w:rPr>
        <w:t>"</w:t>
      </w:r>
      <w:r w:rsidRPr="00A54A9E">
        <w:rPr>
          <w:lang w:val="ru-RU"/>
        </w:rPr>
        <w:t>).</w:t>
      </w:r>
    </w:p>
    <w:p w14:paraId="38E9B461" w14:textId="77777777" w:rsidR="004E4E51" w:rsidRPr="007A0D10" w:rsidRDefault="004E4E51" w:rsidP="007A0D10">
      <w:pPr>
        <w:pStyle w:val="Heading1"/>
        <w:rPr>
          <w:lang w:val="ru-RU"/>
        </w:rPr>
      </w:pPr>
      <w:r w:rsidRPr="00A54A9E">
        <w:rPr>
          <w:lang w:val="ru-RU"/>
        </w:rPr>
        <w:t>Страна обязуется выполнять настоящее Соглашение в соответствии со вторым этапом утвержденного плана организационной деятельности по поэтапному отказу от ГХФУ (ПОДПО) (</w:t>
      </w:r>
      <w:r>
        <w:rPr>
          <w:lang w:val="ru-RU"/>
        </w:rPr>
        <w:t>"</w:t>
      </w:r>
      <w:r w:rsidRPr="00A54A9E">
        <w:rPr>
          <w:lang w:val="ru-RU"/>
        </w:rPr>
        <w:t>План</w:t>
      </w:r>
      <w:r>
        <w:rPr>
          <w:lang w:val="ru-RU"/>
        </w:rPr>
        <w:t>"</w:t>
      </w:r>
      <w:r w:rsidRPr="00A54A9E">
        <w:rPr>
          <w:lang w:val="ru-RU"/>
        </w:rPr>
        <w:t>). Согласно подпункту 5</w:t>
      </w:r>
      <w:r>
        <w:rPr>
          <w:lang w:val="ru-RU"/>
        </w:rPr>
        <w:t> </w:t>
      </w:r>
      <w:r w:rsidRPr="00A54A9E">
        <w:rPr>
          <w:lang w:val="ru-RU"/>
        </w:rPr>
        <w:t>b) настоящего Соглашения Страна дает согласие на проведение независимой проверки соблюдения предельных уровней годового потребления Веществ, указанных в строке 1.2 дополнения 2-А к настоящему Соглашению. Вышеупомянутая проверка будет проводиться по поручению соответствующего двустороннего учреждения или учреждения-исполнителя</w:t>
      </w:r>
      <w:r w:rsidRPr="007A0D10">
        <w:rPr>
          <w:lang w:val="ru-RU"/>
        </w:rPr>
        <w:t>.</w:t>
      </w:r>
    </w:p>
    <w:p w14:paraId="78B9B491" w14:textId="77777777" w:rsidR="004E4E51" w:rsidRPr="00B375EA" w:rsidRDefault="004E4E51" w:rsidP="004A4122">
      <w:pPr>
        <w:keepNext/>
        <w:spacing w:after="240"/>
        <w:rPr>
          <w:b/>
        </w:rPr>
      </w:pPr>
      <w:r w:rsidRPr="00A54A9E">
        <w:rPr>
          <w:b/>
          <w:lang w:val="ru-RU"/>
        </w:rPr>
        <w:t>Условия выделения финансирования</w:t>
      </w:r>
    </w:p>
    <w:p w14:paraId="07511BE2" w14:textId="77777777" w:rsidR="004E4E51" w:rsidRPr="00A54A9E" w:rsidRDefault="004E4E51" w:rsidP="007A0D10">
      <w:pPr>
        <w:pStyle w:val="Heading1"/>
        <w:rPr>
          <w:lang w:val="ru-RU"/>
        </w:rPr>
      </w:pPr>
      <w:r w:rsidRPr="00A54A9E">
        <w:rPr>
          <w:lang w:val="ru-RU"/>
        </w:rPr>
        <w:t>Исполнительный комитет будет выделять средства на Финансирование в соответствии с Графиком утверждения финансирования, только если по меньшей мере за восемь недель до соответствующего совещания Исполнительного комитета, указанного в Графике утверждения финансирования, Страна выполнит следующие условия:</w:t>
      </w:r>
    </w:p>
    <w:p w14:paraId="4DA774A8" w14:textId="77777777" w:rsidR="004E4E51" w:rsidRPr="00A54A9E" w:rsidRDefault="004E4E51" w:rsidP="007A0D10">
      <w:pPr>
        <w:pStyle w:val="Heading2"/>
        <w:rPr>
          <w:lang w:val="ru-RU"/>
        </w:rPr>
      </w:pPr>
      <w:r w:rsidRPr="00A54A9E">
        <w:rPr>
          <w:lang w:val="ru-RU"/>
        </w:rPr>
        <w:t xml:space="preserve">в течение всех соответствующих лет Страна обеспечивала достижение Целевых </w:t>
      </w:r>
      <w:r w:rsidRPr="00A54A9E">
        <w:rPr>
          <w:lang w:val="ru-RU"/>
        </w:rPr>
        <w:lastRenderedPageBreak/>
        <w:t xml:space="preserve">показателей, установленных в строке 1.2 дополнения 2-А. Соответствующими годами считаются все годы, начиная с года утверждения настоящего Соглашения. Из них исключаются годы, в которые на день проведения совещания Исполнительного комитета, на котором представляется заявка на финансирование, не требовалось представить доклады о ходе реализации страновой программы; </w:t>
      </w:r>
    </w:p>
    <w:p w14:paraId="2C333CC8" w14:textId="77777777" w:rsidR="004E4E51" w:rsidRPr="00A54A9E" w:rsidRDefault="004E4E51" w:rsidP="007A0D10">
      <w:pPr>
        <w:pStyle w:val="Heading2"/>
        <w:rPr>
          <w:lang w:val="ru-RU"/>
        </w:rPr>
      </w:pPr>
      <w:r w:rsidRPr="00A54A9E">
        <w:rPr>
          <w:lang w:val="ru-RU"/>
        </w:rPr>
        <w:t>достижение указанных Целевых показателей подтверждается результатами независимых проверок в отношении всех соответствующих лет, кроме тех случаев, когда Исполнительный комитет принимал решение о том, что такая проверка не требуется;</w:t>
      </w:r>
    </w:p>
    <w:p w14:paraId="44AF7FC6" w14:textId="77777777" w:rsidR="004E4E51" w:rsidRPr="00A54A9E" w:rsidRDefault="004E4E51" w:rsidP="007A0D10">
      <w:pPr>
        <w:pStyle w:val="Heading2"/>
        <w:keepNext/>
        <w:keepLines/>
        <w:rPr>
          <w:lang w:val="ru-RU"/>
        </w:rPr>
      </w:pPr>
      <w:r w:rsidRPr="00A54A9E">
        <w:rPr>
          <w:lang w:val="ru-RU"/>
        </w:rPr>
        <w:t>Страной представлен Доклад о ходе реализации транша по форме, приведенной в дополнении 4-А (</w:t>
      </w:r>
      <w:r>
        <w:rPr>
          <w:lang w:val="ru-RU"/>
        </w:rPr>
        <w:t>"</w:t>
      </w:r>
      <w:r w:rsidRPr="00A54A9E">
        <w:rPr>
          <w:lang w:val="ru-RU"/>
        </w:rPr>
        <w:t>Формат докладов о реализации и планов реализации траншей</w:t>
      </w:r>
      <w:r>
        <w:rPr>
          <w:lang w:val="ru-RU"/>
        </w:rPr>
        <w:t>"</w:t>
      </w:r>
      <w:r w:rsidRPr="00A54A9E">
        <w:rPr>
          <w:lang w:val="ru-RU"/>
        </w:rPr>
        <w:t>) за каждый предшествующий календарный год; достигнуты значительные успехи в осуществлении мероприятий, начатых в рамках ранее утвержденных траншей, при этом темпы расходования денежных средств, выделенных в рамках ранее утвержденных траншей, превысили 20 процентов; и</w:t>
      </w:r>
    </w:p>
    <w:p w14:paraId="1BC5B4D6" w14:textId="77777777" w:rsidR="004E4E51" w:rsidRPr="007A0D10" w:rsidRDefault="004E4E51" w:rsidP="007A0D10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>Страной представлен План реализации транша по форме, приведенной в дополнении 4</w:t>
      </w:r>
      <w:r w:rsidRPr="00A54A9E">
        <w:rPr>
          <w:lang w:val="ru-RU"/>
        </w:rPr>
        <w:noBreakHyphen/>
        <w:t>A, охватывающий каждый календарный год за период вплоть до года (включительно), в котором по графику финансирования предусмотрено представление заявки на следующий транш, а в случае предоставления заключительного транша – вплоть до завершения всех предусмотренных мероприятий</w:t>
      </w:r>
      <w:r w:rsidRPr="007A0D10">
        <w:rPr>
          <w:lang w:val="ru-RU"/>
        </w:rPr>
        <w:t>.</w:t>
      </w:r>
    </w:p>
    <w:p w14:paraId="0AB72A6C" w14:textId="77777777" w:rsidR="004E4E51" w:rsidRPr="007A0D10" w:rsidRDefault="004E4E51" w:rsidP="004A4122">
      <w:pPr>
        <w:keepNext/>
        <w:spacing w:before="240" w:after="240"/>
        <w:rPr>
          <w:b/>
          <w:lang w:val="ru-RU"/>
        </w:rPr>
      </w:pPr>
      <w:r>
        <w:rPr>
          <w:b/>
          <w:lang w:val="ru-RU"/>
        </w:rPr>
        <w:t xml:space="preserve">Мониторинг </w:t>
      </w:r>
    </w:p>
    <w:p w14:paraId="2FE318F3" w14:textId="77777777" w:rsidR="004E4E51" w:rsidRPr="007A0D10" w:rsidRDefault="004E4E51" w:rsidP="004A4122">
      <w:pPr>
        <w:pStyle w:val="Heading1"/>
        <w:rPr>
          <w:lang w:val="ru-RU"/>
        </w:rPr>
      </w:pPr>
      <w:r w:rsidRPr="00A54A9E">
        <w:rPr>
          <w:lang w:val="ru-RU"/>
        </w:rPr>
        <w:t>Страна обеспечивает проведение тщательного мониторинга мероприятий, осуществляемых в рамках настоящего Соглашения. Учреждения, указанные в дополнении 5-А (</w:t>
      </w:r>
      <w:r>
        <w:rPr>
          <w:lang w:val="ru-RU"/>
        </w:rPr>
        <w:t>"</w:t>
      </w:r>
      <w:r w:rsidRPr="00A54A9E">
        <w:rPr>
          <w:lang w:val="ru-RU"/>
        </w:rPr>
        <w:t>Учреждения, осуществляющие мониторинг, и их роль</w:t>
      </w:r>
      <w:r>
        <w:rPr>
          <w:lang w:val="ru-RU"/>
        </w:rPr>
        <w:t>"</w:t>
      </w:r>
      <w:r w:rsidRPr="00A54A9E">
        <w:rPr>
          <w:lang w:val="ru-RU"/>
        </w:rPr>
        <w:t>), проводят мониторинг и отчитываются о реализации мероприятий, предусмотренных Планами реализации траншей за предыдущий период, в соответствии со своими функциями и сферами ответственности, установленными в том же дополнении</w:t>
      </w:r>
      <w:r w:rsidRPr="007A0D10">
        <w:rPr>
          <w:lang w:val="ru-RU"/>
        </w:rPr>
        <w:t>.</w:t>
      </w:r>
    </w:p>
    <w:p w14:paraId="3640E018" w14:textId="77777777" w:rsidR="004E4E51" w:rsidRPr="00A54A9E" w:rsidRDefault="004E4E51" w:rsidP="007A0D10">
      <w:pPr>
        <w:keepNext/>
        <w:spacing w:before="240" w:after="240"/>
        <w:rPr>
          <w:b/>
          <w:lang w:val="ru-RU"/>
        </w:rPr>
      </w:pPr>
      <w:r w:rsidRPr="00A54A9E">
        <w:rPr>
          <w:b/>
          <w:lang w:val="ru-RU"/>
        </w:rPr>
        <w:t>Гибкость в перераспределении финансовых ресурсов</w:t>
      </w:r>
    </w:p>
    <w:p w14:paraId="71E1CCEF" w14:textId="77777777" w:rsidR="004E4E51" w:rsidRPr="00A54A9E" w:rsidRDefault="004E4E51" w:rsidP="007A0D10">
      <w:pPr>
        <w:pStyle w:val="Heading1"/>
        <w:rPr>
          <w:lang w:val="ru-RU"/>
        </w:rPr>
      </w:pPr>
      <w:r w:rsidRPr="00A54A9E">
        <w:rPr>
          <w:lang w:val="ru-RU"/>
        </w:rPr>
        <w:t>Исполнительный комитет признает, что Страна вправе проявлять гибкость в перераспределении утвержденных финансовых ресурсов или их части с учетом меняющихся обстоятельств в целях обеспечения как можно более планомерного сокращения потребления и отказа от Веществ, указанных в дополнении 1-А:</w:t>
      </w:r>
    </w:p>
    <w:p w14:paraId="7E7FF351" w14:textId="77777777" w:rsidR="004E4E51" w:rsidRPr="00A54A9E" w:rsidRDefault="004E4E51" w:rsidP="007A0D10">
      <w:pPr>
        <w:pStyle w:val="Heading2"/>
        <w:rPr>
          <w:lang w:val="ru-RU"/>
        </w:rPr>
      </w:pPr>
      <w:r w:rsidRPr="00A54A9E">
        <w:rPr>
          <w:lang w:val="ru-RU"/>
        </w:rPr>
        <w:t>перераспределения, относимые к категории существенных изменений, должны быть предварительно документально оформлены либо в Плане реализации транша, как это предусмотрено в</w:t>
      </w:r>
      <w:r>
        <w:rPr>
          <w:lang w:val="ru-RU"/>
        </w:rPr>
        <w:t>ыше, в</w:t>
      </w:r>
      <w:r w:rsidRPr="00A54A9E">
        <w:rPr>
          <w:lang w:val="ru-RU"/>
        </w:rPr>
        <w:t xml:space="preserve"> подпункте 5</w:t>
      </w:r>
      <w:r>
        <w:rPr>
          <w:lang w:val="ru-RU"/>
        </w:rPr>
        <w:t> </w:t>
      </w:r>
      <w:r w:rsidRPr="00A54A9E">
        <w:rPr>
          <w:lang w:val="ru-RU"/>
        </w:rPr>
        <w:t>d), либо в виде поправки к имеющемуся Плану реализации транша, которую необходимо подать на утверждение за восемь недель до начала любого совещания Исполнительного комитета. К существенным изменениям относятся:</w:t>
      </w:r>
    </w:p>
    <w:p w14:paraId="0DA66C6E" w14:textId="77777777" w:rsidR="004E4E51" w:rsidRPr="00A54A9E" w:rsidRDefault="004E4E51" w:rsidP="007A0D10">
      <w:pPr>
        <w:pStyle w:val="Heading3"/>
        <w:rPr>
          <w:lang w:val="ru-RU"/>
        </w:rPr>
      </w:pPr>
      <w:r w:rsidRPr="00A54A9E">
        <w:rPr>
          <w:lang w:val="ru-RU"/>
        </w:rPr>
        <w:t xml:space="preserve">вопросы, которые потенциально могут затрагивать правила и политику Многостороннего фонда; </w:t>
      </w:r>
    </w:p>
    <w:p w14:paraId="449A7122" w14:textId="77777777" w:rsidR="004E4E51" w:rsidRPr="00A54A9E" w:rsidRDefault="004E4E51" w:rsidP="007A0D10">
      <w:pPr>
        <w:pStyle w:val="Heading3"/>
        <w:rPr>
          <w:lang w:val="ru-RU"/>
        </w:rPr>
      </w:pPr>
      <w:r w:rsidRPr="00A54A9E">
        <w:rPr>
          <w:lang w:val="ru-RU"/>
        </w:rPr>
        <w:t xml:space="preserve">изменения, которые приведут к корректировке какого-либо пункта настоящего Соглашения; </w:t>
      </w:r>
    </w:p>
    <w:p w14:paraId="73F2EF87" w14:textId="77777777" w:rsidR="004E4E51" w:rsidRPr="00A54A9E" w:rsidRDefault="004E4E51" w:rsidP="007A0D10">
      <w:pPr>
        <w:pStyle w:val="Heading3"/>
        <w:rPr>
          <w:lang w:val="ru-RU"/>
        </w:rPr>
      </w:pPr>
      <w:r w:rsidRPr="00A54A9E">
        <w:rPr>
          <w:lang w:val="ru-RU"/>
        </w:rPr>
        <w:lastRenderedPageBreak/>
        <w:t xml:space="preserve">изменение годовых объемов финансирования, выделяемых отдельным двусторонним учреждениям или учреждениям-исполнителям в рамках различных траншей; </w:t>
      </w:r>
    </w:p>
    <w:p w14:paraId="49DC0780" w14:textId="77777777" w:rsidR="004E4E51" w:rsidRPr="00A54A9E" w:rsidRDefault="004E4E51" w:rsidP="007A0D10">
      <w:pPr>
        <w:pStyle w:val="Heading3"/>
        <w:rPr>
          <w:lang w:val="ru-RU"/>
        </w:rPr>
      </w:pPr>
      <w:r w:rsidRPr="00A54A9E">
        <w:rPr>
          <w:lang w:val="ru-RU"/>
        </w:rPr>
        <w:t>предоставление финансирования для осуществления мероприятий, не включенных в действующий утвержденный План реализации транша, или исключение мероприятия из Плана реализации транша в тех случаях, когда его стоимость превышает 30 процентов от общей суммы затрат в рамках последнего утвержденного транша; и</w:t>
      </w:r>
    </w:p>
    <w:p w14:paraId="1918A447" w14:textId="77777777" w:rsidR="004E4E51" w:rsidRPr="00A54A9E" w:rsidRDefault="004E4E51" w:rsidP="007A0D10">
      <w:pPr>
        <w:pStyle w:val="Heading3"/>
        <w:rPr>
          <w:lang w:val="ru-RU"/>
        </w:rPr>
      </w:pPr>
      <w:r w:rsidRPr="00A54A9E">
        <w:rPr>
          <w:lang w:val="ru-RU"/>
        </w:rPr>
        <w:t>изменения в альтернативных технологиях, при том понимании, что в любом представленном пакете документов в рамках такого запроса будут указаны связанные с этим дополнительные расходы, потенциальное воздействие на климат, а также любая разница в количестве выводимых из обращения тонн ОРС, если это применимо, а также будет подтверждено, что Страна соглашается с тем, что потенциальные сбережения, связанные с изменением технологии, приведут к соответствующему сокращению общего объема финансирования в рамках настоящего Соглашения;</w:t>
      </w:r>
    </w:p>
    <w:p w14:paraId="6162E50C" w14:textId="77777777" w:rsidR="004E4E51" w:rsidRPr="00A54A9E" w:rsidRDefault="004E4E51" w:rsidP="007A0D10">
      <w:pPr>
        <w:pStyle w:val="Heading2"/>
        <w:rPr>
          <w:lang w:val="ru-RU"/>
        </w:rPr>
      </w:pPr>
      <w:r w:rsidRPr="00A54A9E">
        <w:rPr>
          <w:lang w:val="ru-RU"/>
        </w:rPr>
        <w:t xml:space="preserve">перераспределения, которые не относятся к категории существенных, можно включать в утвержденный План реализации транша, реализуемый в данный период, сообщив об этом Исполнительному комитету в последующем Докладе о ходе реализации транша; </w:t>
      </w:r>
    </w:p>
    <w:p w14:paraId="29F9F279" w14:textId="77777777" w:rsidR="004E4E51" w:rsidRPr="007A0D10" w:rsidRDefault="004E4E51" w:rsidP="007A0D10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>любые неиспользованные средства, находящиеся в распоряжении двусторонних учреждений или учреждений-исполнителей или страны согласно Плану, подлежат возврату Многостороннему фонду после закрытия последнего транша, предусмотренного настоящим Соглашением</w:t>
      </w:r>
      <w:r w:rsidRPr="007A0D10">
        <w:rPr>
          <w:lang w:val="ru-RU"/>
        </w:rPr>
        <w:t>.</w:t>
      </w:r>
    </w:p>
    <w:p w14:paraId="74D7E21F" w14:textId="77777777" w:rsidR="004E4E51" w:rsidRPr="00A54A9E" w:rsidRDefault="004E4E51" w:rsidP="003B7098">
      <w:pPr>
        <w:keepNext/>
        <w:spacing w:before="240" w:after="240"/>
        <w:rPr>
          <w:b/>
          <w:lang w:val="ru-RU"/>
        </w:rPr>
      </w:pPr>
      <w:r w:rsidRPr="00A54A9E">
        <w:rPr>
          <w:b/>
          <w:lang w:val="ru-RU"/>
        </w:rPr>
        <w:t>Соображения в отношении сектора обслуживания холодильного оборудования</w:t>
      </w:r>
    </w:p>
    <w:p w14:paraId="190ABB1F" w14:textId="77777777" w:rsidR="004E4E51" w:rsidRPr="00A54A9E" w:rsidRDefault="004E4E51" w:rsidP="003B7098">
      <w:pPr>
        <w:pStyle w:val="Heading1"/>
        <w:rPr>
          <w:lang w:val="ru-RU"/>
        </w:rPr>
      </w:pPr>
      <w:r w:rsidRPr="00A54A9E">
        <w:rPr>
          <w:lang w:val="ru-RU"/>
        </w:rPr>
        <w:t>Особое внимание будет уделяться проведению мероприятий в секторе обслуживания холодильного оборудования, включенных в План, в частности:</w:t>
      </w:r>
    </w:p>
    <w:p w14:paraId="4BB9517A" w14:textId="77777777" w:rsidR="004E4E51" w:rsidRPr="00A54A9E" w:rsidRDefault="004E4E51" w:rsidP="003B7098">
      <w:pPr>
        <w:pStyle w:val="Heading2"/>
        <w:rPr>
          <w:lang w:val="ru-RU"/>
        </w:rPr>
      </w:pPr>
      <w:r w:rsidRPr="00A54A9E">
        <w:rPr>
          <w:lang w:val="ru-RU"/>
        </w:rPr>
        <w:t>Страна будет проявлять гибкость, предоставленную в рамках настоящего Соглашения, в целях удовлетворении конкретных потребностей, которые могут возникать в ходе реализации проекта; а также</w:t>
      </w:r>
    </w:p>
    <w:p w14:paraId="1F779E86" w14:textId="77777777" w:rsidR="004E4E51" w:rsidRPr="003B7098" w:rsidRDefault="004E4E51" w:rsidP="003B7098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>Страна и соответствующие двусторонние учреждения и</w:t>
      </w:r>
      <w:r>
        <w:rPr>
          <w:lang w:val="ru-RU"/>
        </w:rPr>
        <w:t>/</w:t>
      </w:r>
      <w:r w:rsidRPr="00A54A9E">
        <w:rPr>
          <w:lang w:val="ru-RU"/>
        </w:rPr>
        <w:t>или учреждения-исполнители будут принимать во внимание соответствующие решения по сектору обслуживания холодильного оборудования в процессе реализации Плана</w:t>
      </w:r>
      <w:r w:rsidRPr="003B7098">
        <w:rPr>
          <w:lang w:val="ru-RU"/>
        </w:rPr>
        <w:t>.</w:t>
      </w:r>
    </w:p>
    <w:p w14:paraId="4B092F0E" w14:textId="77777777" w:rsidR="004E4E51" w:rsidRPr="00A54A9E" w:rsidRDefault="004E4E51" w:rsidP="00AF4327">
      <w:pPr>
        <w:keepNext/>
        <w:spacing w:before="240" w:after="240"/>
        <w:rPr>
          <w:b/>
          <w:lang w:val="ru-RU"/>
        </w:rPr>
      </w:pPr>
      <w:r w:rsidRPr="00A54A9E">
        <w:rPr>
          <w:b/>
          <w:lang w:val="ru-RU"/>
        </w:rPr>
        <w:t>Двусторонние учреждения и учреждения-исполнители</w:t>
      </w:r>
    </w:p>
    <w:p w14:paraId="3A5F04A7" w14:textId="77777777" w:rsidR="004E4E51" w:rsidRPr="00A54A9E" w:rsidRDefault="004E4E51" w:rsidP="00AF4327">
      <w:pPr>
        <w:pStyle w:val="Heading1"/>
        <w:rPr>
          <w:lang w:val="ru-RU"/>
        </w:rPr>
      </w:pPr>
      <w:r w:rsidRPr="00A54A9E">
        <w:rPr>
          <w:lang w:val="ru-RU"/>
        </w:rPr>
        <w:t>Страна обязуется взять на себя общую ответственность за руководство реализацией настоящего Соглашения и за все мероприятия, проводимые Страной или от ее имени в целях выполнения обязательств по настоящему Соглашению.</w:t>
      </w:r>
      <w:r>
        <w:rPr>
          <w:lang w:val="ru-RU"/>
        </w:rPr>
        <w:t xml:space="preserve"> ЮНЕП</w:t>
      </w:r>
      <w:r w:rsidRPr="00A54A9E">
        <w:rPr>
          <w:lang w:val="ru-RU"/>
        </w:rPr>
        <w:t xml:space="preserve"> дала согласие выступать в качестве ведущего учреждения-исполнителя (</w:t>
      </w:r>
      <w:r>
        <w:rPr>
          <w:lang w:val="ru-RU"/>
        </w:rPr>
        <w:t>"</w:t>
      </w:r>
      <w:r w:rsidRPr="00A54A9E">
        <w:rPr>
          <w:lang w:val="ru-RU"/>
        </w:rPr>
        <w:t>Ведущее УИ</w:t>
      </w:r>
      <w:r>
        <w:rPr>
          <w:lang w:val="ru-RU"/>
        </w:rPr>
        <w:t>"</w:t>
      </w:r>
      <w:r w:rsidRPr="00A54A9E">
        <w:rPr>
          <w:lang w:val="ru-RU"/>
        </w:rPr>
        <w:t>) по отношению к деятельности Страны в рамках настоящего Соглашения. Страна соглашается на проведение оценок, которые могут осуществляться в рамках программ работы Многостороннего фонда по мониторингу и оценке либо в рамках программы оценки, реализуемой Ведущим УИ, принимающим участие в настоящем Соглашении.</w:t>
      </w:r>
    </w:p>
    <w:p w14:paraId="6A4248F7" w14:textId="77777777" w:rsidR="004E4E51" w:rsidRPr="00AF4327" w:rsidRDefault="004E4E51" w:rsidP="00AF4327">
      <w:pPr>
        <w:pStyle w:val="Heading1"/>
        <w:rPr>
          <w:lang w:val="ru-RU"/>
        </w:rPr>
      </w:pPr>
      <w:r w:rsidRPr="00A54A9E">
        <w:rPr>
          <w:lang w:val="ru-RU"/>
        </w:rPr>
        <w:lastRenderedPageBreak/>
        <w:t>Ведущее УИ несет ответственность за обеспечение координированного планирования и осуществления всех мероприятий в рамках настоящего Соглашения, а также при подготовке и представлении соответствующей отчетности, в том числе, помимо прочего, в ходе проведения независимой проверки согласно подпункту 5</w:t>
      </w:r>
      <w:r>
        <w:rPr>
          <w:lang w:val="ru-RU"/>
        </w:rPr>
        <w:t> </w:t>
      </w:r>
      <w:r w:rsidRPr="00A54A9E">
        <w:rPr>
          <w:lang w:val="ru-RU"/>
        </w:rPr>
        <w:t>b). Роль Ведущего УИ изложена в дополнении 6-A. Исполнительный комитет в принципе согласен с оплатой услуг Ведущего УИ в размерах, указанных в строке 2.2 дополнения 2</w:t>
      </w:r>
      <w:r w:rsidRPr="00A54A9E">
        <w:rPr>
          <w:lang w:val="ru-RU"/>
        </w:rPr>
        <w:noBreakHyphen/>
        <w:t>A</w:t>
      </w:r>
      <w:r w:rsidRPr="00AF4327">
        <w:rPr>
          <w:lang w:val="ru-RU"/>
        </w:rPr>
        <w:t>.</w:t>
      </w:r>
    </w:p>
    <w:p w14:paraId="0BF624D1" w14:textId="77777777" w:rsidR="004E4E51" w:rsidRPr="00A54A9E" w:rsidRDefault="004E4E51" w:rsidP="00AF4327">
      <w:pPr>
        <w:keepNext/>
        <w:spacing w:before="240" w:after="240"/>
        <w:rPr>
          <w:b/>
          <w:lang w:val="ru-RU"/>
        </w:rPr>
      </w:pPr>
      <w:r w:rsidRPr="00A54A9E">
        <w:rPr>
          <w:b/>
          <w:lang w:val="ru-RU"/>
        </w:rPr>
        <w:t>Несоблюдение Соглашения</w:t>
      </w:r>
    </w:p>
    <w:p w14:paraId="7CEF2DC7" w14:textId="77777777" w:rsidR="004E4E51" w:rsidRPr="00A54A9E" w:rsidRDefault="004E4E51" w:rsidP="00AF4327">
      <w:pPr>
        <w:pStyle w:val="Heading1"/>
        <w:spacing w:before="240"/>
        <w:rPr>
          <w:lang w:val="ru-RU"/>
        </w:rPr>
      </w:pPr>
      <w:r w:rsidRPr="00A54A9E">
        <w:rPr>
          <w:lang w:val="ru-RU"/>
        </w:rPr>
        <w:t>Страна соглашается с тем, что, в случае невыполнения ею по любой причине Целевых показателей по отказу от Веществ, указанных в строке 1.2 дополнения 2-А, либо иного нарушения условий настоящего Соглашения, она будет лишена права на получение Финансирования в соответствии с Графиком утверждения финансирования. Финансирование будет возобновлено Исполнительным комитетом по его усмотрению в соответствии с пересмотренным Графиком утверждения финансирования, определенным Исполнительным комитетом после подтверждения Страной факта выполнения всех обязательств, которые должны быть исполнены до получения следующего транша финансирования в соответствии с Графиком утверждения финансирования. Страна признает, что Исполнительный комитет вправе уменьшить объем Финансирования на сумму, оговоренную в дополнении 7-А (</w:t>
      </w:r>
      <w:r>
        <w:rPr>
          <w:lang w:val="ru-RU"/>
        </w:rPr>
        <w:t>"</w:t>
      </w:r>
      <w:r w:rsidRPr="00A54A9E">
        <w:rPr>
          <w:lang w:val="ru-RU"/>
        </w:rPr>
        <w:t>Сокращение финансирования в случае невыполнения обязательств</w:t>
      </w:r>
      <w:r>
        <w:rPr>
          <w:lang w:val="ru-RU"/>
        </w:rPr>
        <w:t>"</w:t>
      </w:r>
      <w:r w:rsidRPr="00A54A9E">
        <w:rPr>
          <w:lang w:val="ru-RU"/>
        </w:rPr>
        <w:t>), за каждый килограмм ОРС, изъятие которого из потребления не было обеспечено в любой отдельно взятый год. Исполнительный комитет будет рассматривать каждый конкретный случай невыполнения Страной положений настоящего Соглашения и принимать соответствующие решения. После принятия этих решений такой конкретный случай несоблюдения настоящего Соглашения больше не будет являться препятствием для предоставления будущих траншей в соответствии с приведенным выше пунктом 5.</w:t>
      </w:r>
    </w:p>
    <w:p w14:paraId="7EBC32E9" w14:textId="77777777" w:rsidR="004E4E51" w:rsidRPr="00A54A9E" w:rsidRDefault="004E4E51" w:rsidP="00AF4327">
      <w:pPr>
        <w:pStyle w:val="Heading1"/>
        <w:rPr>
          <w:lang w:val="ru-RU"/>
        </w:rPr>
      </w:pPr>
      <w:r w:rsidRPr="00A54A9E">
        <w:rPr>
          <w:lang w:val="ru-RU"/>
        </w:rPr>
        <w:t>Финансирование в рамках настоящего Соглашения не подлежит изменению на основании тех или иных будущих решений Исполнительного комитета, которые могут повлиять на финансирование любых других проектов в секторе потребления или любых иных связанных с этим мероприятий в Стране.</w:t>
      </w:r>
    </w:p>
    <w:p w14:paraId="14FA0C28" w14:textId="77777777" w:rsidR="004E4E51" w:rsidRPr="00AF4327" w:rsidRDefault="004E4E51" w:rsidP="00AF4327">
      <w:pPr>
        <w:pStyle w:val="Heading1"/>
        <w:rPr>
          <w:lang w:val="ru-RU"/>
        </w:rPr>
      </w:pPr>
      <w:r w:rsidRPr="00A54A9E">
        <w:rPr>
          <w:lang w:val="ru-RU"/>
        </w:rPr>
        <w:t>Страна будет выполнять любые разумные требования Исполнительного комитета и Ведущего УИ в целях содействия реализации настоящего Соглашения. В частности, она обеспечит Ведущему УИ доступ к информации, необходимой для проверки выполнения настоящего Соглашения</w:t>
      </w:r>
      <w:r w:rsidRPr="00AF4327">
        <w:rPr>
          <w:lang w:val="ru-RU"/>
        </w:rPr>
        <w:t>.</w:t>
      </w:r>
    </w:p>
    <w:p w14:paraId="57B12994" w14:textId="77777777" w:rsidR="004E4E51" w:rsidRPr="00A54A9E" w:rsidRDefault="004E4E51" w:rsidP="007132B2">
      <w:pPr>
        <w:keepNext/>
        <w:widowControl w:val="0"/>
        <w:spacing w:before="240" w:after="240"/>
        <w:rPr>
          <w:b/>
          <w:lang w:val="ru-RU"/>
        </w:rPr>
      </w:pPr>
      <w:r w:rsidRPr="00A54A9E">
        <w:rPr>
          <w:b/>
          <w:lang w:val="ru-RU"/>
        </w:rPr>
        <w:t xml:space="preserve">Дата завершения </w:t>
      </w:r>
    </w:p>
    <w:p w14:paraId="429504CF" w14:textId="77777777" w:rsidR="004E4E51" w:rsidRPr="007132B2" w:rsidRDefault="004E4E51" w:rsidP="007132B2">
      <w:pPr>
        <w:pStyle w:val="Heading1"/>
        <w:spacing w:before="240"/>
        <w:rPr>
          <w:lang w:val="ru-RU"/>
        </w:rPr>
      </w:pPr>
      <w:r w:rsidRPr="00A54A9E">
        <w:rPr>
          <w:lang w:val="ru-RU"/>
        </w:rPr>
        <w:t>Предусматривается, что работы в рамках Плана и выполнение связанного с ним Соглашения будут завершены в конце года, следующего за последним годом, для которого в дополнении 2</w:t>
      </w:r>
      <w:r w:rsidRPr="00A54A9E">
        <w:rPr>
          <w:lang w:val="ru-RU"/>
        </w:rPr>
        <w:noBreakHyphen/>
        <w:t>А определен максимально допустимый общий объем потребления. Если к этому времени останутся неосуществленные мероприятия, которые были предусмотрены в последнем Плане реализации транша и его последующими пересмотренными редакциями согласно подпункту 5</w:t>
      </w:r>
      <w:r>
        <w:rPr>
          <w:lang w:val="ru-RU"/>
        </w:rPr>
        <w:t> </w:t>
      </w:r>
      <w:r w:rsidRPr="00A54A9E">
        <w:rPr>
          <w:lang w:val="ru-RU"/>
        </w:rPr>
        <w:t>d) и пункту 7, то завершение Плана будет отложено до конца года, следующего за окончанием реализации оставшихся мероприятий. Требования к отчетности согласно подпунктам 1</w:t>
      </w:r>
      <w:r>
        <w:rPr>
          <w:lang w:val="ru-RU"/>
        </w:rPr>
        <w:t> </w:t>
      </w:r>
      <w:r w:rsidRPr="00A54A9E">
        <w:rPr>
          <w:lang w:val="ru-RU"/>
        </w:rPr>
        <w:t>a), 1</w:t>
      </w:r>
      <w:r>
        <w:rPr>
          <w:lang w:val="ru-RU"/>
        </w:rPr>
        <w:t> </w:t>
      </w:r>
      <w:r w:rsidRPr="00A54A9E">
        <w:rPr>
          <w:lang w:val="ru-RU"/>
        </w:rPr>
        <w:t>b), 1</w:t>
      </w:r>
      <w:r>
        <w:rPr>
          <w:lang w:val="ru-RU"/>
        </w:rPr>
        <w:t> </w:t>
      </w:r>
      <w:r w:rsidRPr="00A54A9E">
        <w:rPr>
          <w:lang w:val="ru-RU"/>
        </w:rPr>
        <w:t>d) и 1</w:t>
      </w:r>
      <w:r>
        <w:rPr>
          <w:lang w:val="ru-RU"/>
        </w:rPr>
        <w:t> </w:t>
      </w:r>
      <w:r w:rsidRPr="00A54A9E">
        <w:rPr>
          <w:lang w:val="ru-RU"/>
        </w:rPr>
        <w:t>e) дополнения 4-A будут оставаться в силе до завершения Плана, если Исполнительным комитетом не будет указано иное</w:t>
      </w:r>
      <w:r w:rsidRPr="007132B2">
        <w:rPr>
          <w:lang w:val="ru-RU"/>
        </w:rPr>
        <w:t>.</w:t>
      </w:r>
    </w:p>
    <w:p w14:paraId="69E63E35" w14:textId="77777777" w:rsidR="004E4E51" w:rsidRPr="00A54A9E" w:rsidRDefault="004E4E51" w:rsidP="007132B2">
      <w:pPr>
        <w:keepNext/>
        <w:widowControl w:val="0"/>
        <w:spacing w:before="240" w:after="240"/>
        <w:rPr>
          <w:lang w:val="ru-RU"/>
        </w:rPr>
      </w:pPr>
      <w:r w:rsidRPr="00A54A9E">
        <w:rPr>
          <w:b/>
          <w:lang w:val="ru-RU"/>
        </w:rPr>
        <w:t>Действительность</w:t>
      </w:r>
    </w:p>
    <w:p w14:paraId="40ED5C42" w14:textId="77777777" w:rsidR="004E4E51" w:rsidRPr="00A54A9E" w:rsidRDefault="004E4E51" w:rsidP="007132B2">
      <w:pPr>
        <w:pStyle w:val="Heading1"/>
        <w:spacing w:before="240"/>
        <w:rPr>
          <w:lang w:val="ru-RU"/>
        </w:rPr>
      </w:pPr>
      <w:r w:rsidRPr="00A54A9E">
        <w:rPr>
          <w:lang w:val="ru-RU"/>
        </w:rPr>
        <w:t xml:space="preserve">Все условия, предусмотренные настоящим Соглашением, определены исключительно в контексте Монреальского протокола и в соответствии с настоящим Соглашением. Все термины, </w:t>
      </w:r>
      <w:r w:rsidRPr="00A54A9E">
        <w:rPr>
          <w:lang w:val="ru-RU"/>
        </w:rPr>
        <w:lastRenderedPageBreak/>
        <w:t>используемые в настоящем Соглашении, имеют значение, установленное для них Монреальским протоколом, если в настоящем Соглашении не приводится иное определение.</w:t>
      </w:r>
    </w:p>
    <w:p w14:paraId="6CF9241E" w14:textId="77777777" w:rsidR="004E4E51" w:rsidRPr="007132B2" w:rsidRDefault="004E4E51" w:rsidP="007132B2">
      <w:pPr>
        <w:pStyle w:val="Heading1"/>
        <w:rPr>
          <w:lang w:val="ru-RU"/>
        </w:rPr>
      </w:pPr>
      <w:r w:rsidRPr="00A54A9E">
        <w:rPr>
          <w:lang w:val="ru-RU"/>
        </w:rPr>
        <w:t>Настоящее Соглашение может быть изменено или прекращено только по взаимному письменному согласию правительства Страны и Исполнительного комитета Многостороннего фонда</w:t>
      </w:r>
      <w:r w:rsidRPr="007132B2">
        <w:rPr>
          <w:lang w:val="ru-RU"/>
        </w:rPr>
        <w:t>.</w:t>
      </w:r>
    </w:p>
    <w:p w14:paraId="2CEB926E" w14:textId="77777777" w:rsidR="004E4E51" w:rsidRPr="00A54A9E" w:rsidRDefault="004E4E51" w:rsidP="007132B2">
      <w:pPr>
        <w:pStyle w:val="Heading1"/>
        <w:keepNext/>
        <w:widowControl w:val="0"/>
        <w:numPr>
          <w:ilvl w:val="0"/>
          <w:numId w:val="0"/>
        </w:numPr>
        <w:spacing w:before="360" w:after="360"/>
        <w:rPr>
          <w:b/>
          <w:sz w:val="24"/>
          <w:szCs w:val="24"/>
          <w:lang w:val="ru-RU"/>
        </w:rPr>
      </w:pPr>
      <w:r w:rsidRPr="00A54A9E">
        <w:rPr>
          <w:b/>
          <w:sz w:val="24"/>
          <w:szCs w:val="24"/>
          <w:lang w:val="ru-RU"/>
        </w:rPr>
        <w:t>ДОБАВЛЕНИЯ</w:t>
      </w:r>
    </w:p>
    <w:p w14:paraId="645D3F6E" w14:textId="77777777" w:rsidR="004E4E51" w:rsidRPr="00B375EA" w:rsidRDefault="004E4E51" w:rsidP="007132B2">
      <w:pPr>
        <w:pStyle w:val="Heading1"/>
        <w:keepNext/>
        <w:numPr>
          <w:ilvl w:val="0"/>
          <w:numId w:val="0"/>
        </w:numPr>
        <w:spacing w:before="360"/>
        <w:rPr>
          <w:b/>
        </w:rPr>
      </w:pPr>
      <w:r w:rsidRPr="00A54A9E">
        <w:rPr>
          <w:b/>
          <w:lang w:val="ru-RU"/>
        </w:rPr>
        <w:t>ДОБАВЛЕНИЕ 1-A: ВЕЩЕСТВА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3631"/>
        <w:gridCol w:w="1452"/>
        <w:gridCol w:w="1452"/>
        <w:gridCol w:w="3041"/>
      </w:tblGrid>
      <w:tr w:rsidR="004E4E51" w:rsidRPr="00B3098E" w14:paraId="57ED4A35" w14:textId="77777777" w:rsidTr="004B6278">
        <w:trPr>
          <w:trHeight w:val="413"/>
          <w:tblHeader/>
        </w:trPr>
        <w:tc>
          <w:tcPr>
            <w:tcW w:w="1896" w:type="pct"/>
            <w:vAlign w:val="center"/>
          </w:tcPr>
          <w:p w14:paraId="68574503" w14:textId="77777777" w:rsidR="004E4E51" w:rsidRDefault="004E4E51" w:rsidP="00C54917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Вещество</w:t>
            </w:r>
          </w:p>
        </w:tc>
        <w:tc>
          <w:tcPr>
            <w:tcW w:w="758" w:type="pct"/>
            <w:vAlign w:val="center"/>
          </w:tcPr>
          <w:p w14:paraId="76FF6D10" w14:textId="77777777" w:rsidR="004E4E51" w:rsidRDefault="004E4E51" w:rsidP="00C54917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Приложение</w:t>
            </w:r>
          </w:p>
        </w:tc>
        <w:tc>
          <w:tcPr>
            <w:tcW w:w="758" w:type="pct"/>
            <w:vAlign w:val="center"/>
          </w:tcPr>
          <w:p w14:paraId="4007EB02" w14:textId="77777777" w:rsidR="004E4E51" w:rsidRDefault="004E4E51" w:rsidP="00C54917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Группа</w:t>
            </w:r>
          </w:p>
        </w:tc>
        <w:tc>
          <w:tcPr>
            <w:tcW w:w="1588" w:type="pct"/>
            <w:vAlign w:val="center"/>
          </w:tcPr>
          <w:p w14:paraId="0ACF90A9" w14:textId="77777777" w:rsidR="004E4E51" w:rsidRDefault="004E4E51" w:rsidP="00C54917">
            <w:pPr>
              <w:keepNext/>
              <w:jc w:val="center"/>
              <w:rPr>
                <w:sz w:val="20"/>
                <w:szCs w:val="20"/>
                <w:lang w:val="ru-RU"/>
              </w:rPr>
            </w:pPr>
            <w:r>
              <w:rPr>
                <w:sz w:val="20"/>
                <w:szCs w:val="20"/>
                <w:lang w:val="ru-RU"/>
              </w:rPr>
              <w:t>Начальный уровень совокупных сокращений потребления (в тоннах ОРС)</w:t>
            </w:r>
          </w:p>
        </w:tc>
      </w:tr>
      <w:tr w:rsidR="004E4E51" w14:paraId="6EF3DA22" w14:textId="77777777" w:rsidTr="00011E16">
        <w:tc>
          <w:tcPr>
            <w:tcW w:w="1896" w:type="pct"/>
          </w:tcPr>
          <w:p w14:paraId="4544B08A" w14:textId="77777777" w:rsidR="004E4E51" w:rsidRDefault="004E4E51" w:rsidP="004A4122">
            <w:pPr>
              <w:keepNext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ru-RU"/>
              </w:rPr>
              <w:t>ГХФУ</w:t>
            </w:r>
            <w:r>
              <w:rPr>
                <w:sz w:val="20"/>
                <w:szCs w:val="20"/>
              </w:rPr>
              <w:t>-22</w:t>
            </w:r>
          </w:p>
        </w:tc>
        <w:tc>
          <w:tcPr>
            <w:tcW w:w="758" w:type="pct"/>
            <w:vAlign w:val="center"/>
          </w:tcPr>
          <w:p w14:paraId="77357D70" w14:textId="77777777" w:rsidR="004E4E51" w:rsidRDefault="004E4E51" w:rsidP="004A4122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</w:t>
            </w:r>
          </w:p>
        </w:tc>
        <w:tc>
          <w:tcPr>
            <w:tcW w:w="758" w:type="pct"/>
            <w:vAlign w:val="center"/>
          </w:tcPr>
          <w:p w14:paraId="5A1A33B0" w14:textId="77777777" w:rsidR="004E4E51" w:rsidRDefault="004E4E51" w:rsidP="004A4122">
            <w:pPr>
              <w:keepNext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</w:t>
            </w:r>
          </w:p>
        </w:tc>
        <w:tc>
          <w:tcPr>
            <w:tcW w:w="1588" w:type="pct"/>
          </w:tcPr>
          <w:p w14:paraId="3A3DC679" w14:textId="77777777" w:rsidR="004E4E51" w:rsidRDefault="004E4E51" w:rsidP="004A4122">
            <w:pPr>
              <w:keepNext/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</w:t>
            </w:r>
            <w:r>
              <w:rPr>
                <w:sz w:val="20"/>
                <w:szCs w:val="20"/>
                <w:lang w:val="ru-RU"/>
              </w:rPr>
              <w:t>,</w:t>
            </w:r>
            <w:r>
              <w:rPr>
                <w:sz w:val="20"/>
                <w:szCs w:val="20"/>
              </w:rPr>
              <w:t>7</w:t>
            </w:r>
          </w:p>
        </w:tc>
      </w:tr>
    </w:tbl>
    <w:p w14:paraId="1C0443D0" w14:textId="77777777" w:rsidR="004E4E51" w:rsidRPr="001D558E" w:rsidRDefault="004E4E51" w:rsidP="004A4122">
      <w:pPr>
        <w:pStyle w:val="Heading1"/>
        <w:keepNext/>
        <w:numPr>
          <w:ilvl w:val="0"/>
          <w:numId w:val="0"/>
        </w:numPr>
        <w:spacing w:before="360"/>
        <w:rPr>
          <w:b/>
          <w:lang w:val="ru-RU"/>
        </w:rPr>
      </w:pPr>
      <w:r w:rsidRPr="00A54A9E">
        <w:rPr>
          <w:b/>
          <w:lang w:val="ru-RU"/>
        </w:rPr>
        <w:t>ДОБАВЛЕНИЕ 2-A: ЦЕЛЕВЫЕ ПОКАЗАТЕЛИ И ФИНАНСИРОВАНИЕ</w:t>
      </w:r>
    </w:p>
    <w:tbl>
      <w:tblPr>
        <w:tblW w:w="5000" w:type="pct"/>
        <w:jc w:val="center"/>
        <w:tblCellMar>
          <w:left w:w="85" w:type="dxa"/>
          <w:right w:w="85" w:type="dxa"/>
        </w:tblCellMar>
        <w:tblLook w:val="00A0" w:firstRow="1" w:lastRow="0" w:firstColumn="1" w:lastColumn="0" w:noHBand="0" w:noVBand="0"/>
      </w:tblPr>
      <w:tblGrid>
        <w:gridCol w:w="841"/>
        <w:gridCol w:w="3431"/>
        <w:gridCol w:w="850"/>
        <w:gridCol w:w="650"/>
        <w:gridCol w:w="650"/>
        <w:gridCol w:w="850"/>
        <w:gridCol w:w="667"/>
        <w:gridCol w:w="741"/>
        <w:gridCol w:w="850"/>
      </w:tblGrid>
      <w:tr w:rsidR="004E4E51" w14:paraId="0F492B01" w14:textId="77777777" w:rsidTr="001359C0">
        <w:trPr>
          <w:cantSplit/>
          <w:trHeight w:val="98"/>
          <w:tblHeader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AA46F8" w14:textId="77777777" w:rsidR="004E4E51" w:rsidRDefault="004E4E51" w:rsidP="00C54917">
            <w:pPr>
              <w:jc w:val="center"/>
              <w:rPr>
                <w:b/>
                <w:color w:val="000000"/>
                <w:sz w:val="20"/>
                <w:szCs w:val="20"/>
                <w:lang w:val="ru-RU" w:eastAsia="zh-CN"/>
              </w:rPr>
            </w:pPr>
            <w:r>
              <w:rPr>
                <w:b/>
                <w:color w:val="000000"/>
                <w:sz w:val="20"/>
                <w:szCs w:val="20"/>
                <w:lang w:val="ru-RU" w:eastAsia="zh-CN"/>
              </w:rPr>
              <w:t>Строка</w:t>
            </w:r>
          </w:p>
        </w:tc>
        <w:tc>
          <w:tcPr>
            <w:tcW w:w="180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1719214" w14:textId="77777777" w:rsidR="004E4E51" w:rsidRDefault="004E4E51" w:rsidP="00C54917">
            <w:pPr>
              <w:jc w:val="left"/>
              <w:rPr>
                <w:b/>
                <w:color w:val="000000"/>
                <w:sz w:val="20"/>
                <w:szCs w:val="20"/>
                <w:lang w:val="ru-RU" w:eastAsia="zh-CN"/>
              </w:rPr>
            </w:pPr>
            <w:r>
              <w:rPr>
                <w:b/>
                <w:color w:val="000000"/>
                <w:sz w:val="20"/>
                <w:szCs w:val="20"/>
                <w:lang w:val="ru-RU" w:eastAsia="zh-CN"/>
              </w:rPr>
              <w:t xml:space="preserve">Описание 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CFDD805" w14:textId="77777777" w:rsidR="004E4E51" w:rsidRDefault="004E4E51" w:rsidP="004A4122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2025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154E79F" w14:textId="77777777" w:rsidR="004E4E51" w:rsidRDefault="004E4E51" w:rsidP="004A4122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2026</w:t>
            </w:r>
          </w:p>
        </w:tc>
        <w:tc>
          <w:tcPr>
            <w:tcW w:w="3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1469441" w14:textId="77777777" w:rsidR="004E4E51" w:rsidRDefault="004E4E51" w:rsidP="004A4122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2027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4BB2651E" w14:textId="77777777" w:rsidR="004E4E51" w:rsidRDefault="004E4E51" w:rsidP="004A4122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2028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5DE1222" w14:textId="77777777" w:rsidR="004E4E51" w:rsidRDefault="004E4E51" w:rsidP="004A4122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2029</w:t>
            </w:r>
          </w:p>
        </w:tc>
        <w:tc>
          <w:tcPr>
            <w:tcW w:w="38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6A5ADA" w14:textId="77777777" w:rsidR="004E4E51" w:rsidRDefault="004E4E51" w:rsidP="004A4122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eastAsia="en-CA"/>
              </w:rPr>
              <w:t>2030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22C0F06" w14:textId="77777777" w:rsidR="004E4E51" w:rsidRDefault="004E4E51" w:rsidP="004A4122">
            <w:pPr>
              <w:keepNext/>
              <w:keepLines/>
              <w:jc w:val="center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  <w:t>Итого</w:t>
            </w:r>
          </w:p>
        </w:tc>
      </w:tr>
      <w:tr w:rsidR="004E4E51" w14:paraId="16F9D3AA" w14:textId="77777777" w:rsidTr="001359C0">
        <w:trPr>
          <w:trHeight w:val="408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38654" w14:textId="77777777" w:rsidR="004E4E51" w:rsidRDefault="004E4E51" w:rsidP="00EB13F2">
            <w:pPr>
              <w:keepNext/>
              <w:keepLines/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1.1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450A7F" w14:textId="77777777" w:rsidR="004E4E51" w:rsidRDefault="004E4E51" w:rsidP="00C54917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График сокращения потребления веществ, отнесенных к группе I приложения C к Монреальскому протоколу (в тоннах ОРС)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B09D01" w14:textId="77777777" w:rsidR="004E4E51" w:rsidRDefault="004E4E51" w:rsidP="007B2ACE">
            <w:pPr>
              <w:keepNext/>
              <w:keepLines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483F460" w14:textId="77777777" w:rsidR="004E4E51" w:rsidRDefault="004E4E51" w:rsidP="007B2ACE">
            <w:pPr>
              <w:keepNext/>
              <w:keepLines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542C583" w14:textId="77777777" w:rsidR="004E4E51" w:rsidRDefault="004E4E51" w:rsidP="007B2ACE">
            <w:pPr>
              <w:keepNext/>
              <w:keepLines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DA02D1A" w14:textId="77777777" w:rsidR="004E4E51" w:rsidRDefault="004E4E51" w:rsidP="007B2ACE">
            <w:pPr>
              <w:keepNext/>
              <w:keepLines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24EEF153" w14:textId="77777777" w:rsidR="004E4E51" w:rsidRDefault="004E4E51" w:rsidP="007B2ACE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ACBD70" w14:textId="77777777" w:rsidR="004E4E51" w:rsidRDefault="004E4E51" w:rsidP="007B2ACE">
            <w:pPr>
              <w:keepNext/>
              <w:keepLines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6EC6C0B" w14:textId="77777777" w:rsidR="004E4E51" w:rsidRDefault="004E4E51" w:rsidP="007B2ACE">
            <w:pPr>
              <w:keepNext/>
              <w:keepLines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н</w:t>
            </w:r>
            <w:r>
              <w:rPr>
                <w:color w:val="000000"/>
                <w:sz w:val="20"/>
                <w:szCs w:val="20"/>
                <w:lang w:eastAsia="en-CA"/>
              </w:rPr>
              <w:t>/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п</w:t>
            </w:r>
          </w:p>
        </w:tc>
      </w:tr>
      <w:tr w:rsidR="004E4E51" w14:paraId="0C8257C5" w14:textId="77777777" w:rsidTr="001359C0">
        <w:trPr>
          <w:trHeight w:val="408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39E94B" w14:textId="77777777" w:rsidR="004E4E51" w:rsidRDefault="004E4E51" w:rsidP="00EB13F2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1.2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DB78F22" w14:textId="77777777" w:rsidR="004E4E51" w:rsidRDefault="004E4E51" w:rsidP="00C54917">
            <w:pPr>
              <w:jc w:val="left"/>
              <w:rPr>
                <w:color w:val="000000"/>
                <w:sz w:val="18"/>
                <w:szCs w:val="18"/>
                <w:lang w:val="ru-RU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Максимальный допустимый общий объем потребления веществ, отнесенных к группе I приложения C (в тоннах ОРС)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5FAB742" w14:textId="77777777" w:rsidR="004E4E51" w:rsidRDefault="004E4E51" w:rsidP="007B2AC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E5549C1" w14:textId="77777777" w:rsidR="004E4E51" w:rsidRDefault="004E4E51" w:rsidP="007B2AC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8FB1E5E" w14:textId="77777777" w:rsidR="004E4E51" w:rsidRDefault="004E4E51" w:rsidP="007B2AC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4C8F143" w14:textId="77777777" w:rsidR="004E4E51" w:rsidRDefault="004E4E51" w:rsidP="007B2AC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BDC6D95" w14:textId="77777777" w:rsidR="004E4E51" w:rsidRDefault="004E4E51" w:rsidP="007B2ACE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0,23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4C998" w14:textId="77777777" w:rsidR="004E4E51" w:rsidRDefault="004E4E51" w:rsidP="007B2AC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96853D" w14:textId="77777777" w:rsidR="004E4E51" w:rsidRDefault="004E4E51" w:rsidP="007B2ACE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н</w:t>
            </w:r>
            <w:r>
              <w:rPr>
                <w:color w:val="000000"/>
                <w:sz w:val="20"/>
                <w:szCs w:val="20"/>
                <w:lang w:eastAsia="en-CA"/>
              </w:rPr>
              <w:t>/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п</w:t>
            </w:r>
          </w:p>
        </w:tc>
      </w:tr>
      <w:tr w:rsidR="004E4E51" w14:paraId="4F779450" w14:textId="77777777" w:rsidTr="001359C0">
        <w:trPr>
          <w:trHeight w:val="116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6DD58A" w14:textId="77777777" w:rsidR="004E4E51" w:rsidRDefault="004E4E51" w:rsidP="00C304C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2.1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3A5F915" w14:textId="77777777" w:rsidR="004E4E51" w:rsidRDefault="004E4E51" w:rsidP="00C304CF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 xml:space="preserve">Согласованное финансирование по линии Ведущего УИ (ЮНЕП) (долл. США)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1516E7A" w14:textId="77777777" w:rsidR="004E4E51" w:rsidRDefault="004E4E51" w:rsidP="00DF4F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239 000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C07FB9D" w14:textId="77777777" w:rsidR="004E4E51" w:rsidRDefault="004E4E51" w:rsidP="00DF4F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494C7FD7" w14:textId="77777777" w:rsidR="004E4E51" w:rsidRDefault="004E4E51" w:rsidP="00DF4F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6D13D3A" w14:textId="77777777" w:rsidR="004E4E51" w:rsidRDefault="004E4E51" w:rsidP="00DF4F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139 000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4269B41" w14:textId="77777777" w:rsidR="004E4E51" w:rsidRDefault="004E4E51" w:rsidP="00DF4F82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1F0DDE" w14:textId="77777777" w:rsidR="004E4E51" w:rsidRDefault="004E4E51" w:rsidP="00DF4F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45 000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A63BDDD" w14:textId="77777777" w:rsidR="004E4E51" w:rsidRDefault="004E4E51" w:rsidP="00DF4F82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423 000</w:t>
            </w:r>
          </w:p>
        </w:tc>
      </w:tr>
      <w:tr w:rsidR="004E4E51" w14:paraId="5E594CFC" w14:textId="77777777" w:rsidTr="001359C0">
        <w:trPr>
          <w:trHeight w:val="56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81906A" w14:textId="77777777" w:rsidR="004E4E51" w:rsidRDefault="004E4E51" w:rsidP="00C304CF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2.2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A8DF3B2" w14:textId="77777777" w:rsidR="004E4E51" w:rsidRDefault="004E4E51" w:rsidP="00C304CF">
            <w:pPr>
              <w:jc w:val="left"/>
              <w:rPr>
                <w:color w:val="000000"/>
                <w:sz w:val="18"/>
                <w:szCs w:val="18"/>
                <w:lang w:eastAsia="en-CA"/>
              </w:rPr>
            </w:pPr>
            <w:r>
              <w:rPr>
                <w:color w:val="000000"/>
                <w:sz w:val="18"/>
                <w:szCs w:val="18"/>
                <w:lang w:val="ru-RU" w:eastAsia="zh-CN"/>
              </w:rPr>
              <w:t>Эксплуатационные расходы Ведущего УИ (долл. США</w:t>
            </w:r>
            <w:r>
              <w:rPr>
                <w:color w:val="000000"/>
                <w:sz w:val="18"/>
                <w:szCs w:val="18"/>
                <w:lang w:eastAsia="zh-CN"/>
              </w:rPr>
              <w:t>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2CACE8D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31 070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962DDB9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10E0EEA2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02F69F6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18 070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600C32E" w14:textId="77777777" w:rsidR="004E4E51" w:rsidRDefault="004E4E51" w:rsidP="00C304CF">
            <w:pPr>
              <w:keepNext/>
              <w:keepLines/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4C9A1E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5850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3C16C01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54 990</w:t>
            </w:r>
          </w:p>
        </w:tc>
      </w:tr>
      <w:tr w:rsidR="004E4E51" w14:paraId="1F0C0605" w14:textId="77777777" w:rsidTr="001359C0">
        <w:trPr>
          <w:trHeight w:val="62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B4BAC" w14:textId="77777777" w:rsidR="004E4E51" w:rsidRDefault="004E4E51" w:rsidP="00FB6A76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3.1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C2BD15" w14:textId="77777777" w:rsidR="004E4E51" w:rsidRDefault="004E4E51" w:rsidP="00FB6A76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Согласованный общий объем финансирования (долл. США)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44DC9FED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239 000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F02402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DA2438F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5068ED5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139 000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7A2389A" w14:textId="77777777" w:rsidR="004E4E51" w:rsidRDefault="004E4E51" w:rsidP="00FB6A76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eastAsia="en-CA"/>
              </w:rPr>
            </w:pPr>
            <w:r>
              <w:rPr>
                <w:sz w:val="20"/>
                <w:szCs w:val="20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56240C3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45 000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55B6A5C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</w:rPr>
              <w:t>423 000</w:t>
            </w:r>
          </w:p>
        </w:tc>
      </w:tr>
      <w:tr w:rsidR="004E4E51" w14:paraId="4A2130C1" w14:textId="77777777" w:rsidTr="001359C0">
        <w:trPr>
          <w:trHeight w:val="62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4FA2F1" w14:textId="77777777" w:rsidR="004E4E51" w:rsidRDefault="004E4E51" w:rsidP="00FB6A76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3.2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92AC913" w14:textId="77777777" w:rsidR="004E4E51" w:rsidRDefault="004E4E51" w:rsidP="00FB6A76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Общие вспомогательные расходы (долл. США)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6970A95A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31 070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21DDE87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EEEAC0B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54B1B61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18 070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3D663BF8" w14:textId="77777777" w:rsidR="004E4E51" w:rsidRDefault="004E4E51" w:rsidP="00FB6A76">
            <w:pPr>
              <w:keepNext/>
              <w:keepLines/>
              <w:jc w:val="right"/>
              <w:rPr>
                <w:b/>
                <w:bCs/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61769DF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5850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B453C26" w14:textId="77777777" w:rsidR="004E4E51" w:rsidRDefault="004E4E51" w:rsidP="00FB6A76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54 990</w:t>
            </w:r>
          </w:p>
        </w:tc>
      </w:tr>
      <w:tr w:rsidR="004E4E51" w14:paraId="047FC42D" w14:textId="77777777" w:rsidTr="001359C0">
        <w:trPr>
          <w:trHeight w:val="53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849BB" w14:textId="77777777" w:rsidR="004E4E51" w:rsidRDefault="004E4E51" w:rsidP="00C304CF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3.3</w:t>
            </w:r>
          </w:p>
        </w:tc>
        <w:tc>
          <w:tcPr>
            <w:tcW w:w="180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411812C" w14:textId="77777777" w:rsidR="004E4E51" w:rsidRDefault="004E4E51" w:rsidP="00C304CF">
            <w:pPr>
              <w:jc w:val="left"/>
              <w:rPr>
                <w:color w:val="000000"/>
                <w:sz w:val="18"/>
                <w:szCs w:val="18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 w:eastAsia="en-CA"/>
              </w:rPr>
              <w:t>Общие согласованные расходы (долл. США)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1E9540BD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270 070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5EE15EA3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3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6F8741A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sz w:val="20"/>
                <w:szCs w:val="20"/>
                <w:lang w:val="ru-RU"/>
              </w:rPr>
              <w:t>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048AB79B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157 070</w:t>
            </w:r>
          </w:p>
        </w:tc>
        <w:tc>
          <w:tcPr>
            <w:tcW w:w="35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8B26496" w14:textId="77777777" w:rsidR="004E4E51" w:rsidRDefault="004E4E51" w:rsidP="00C304CF">
            <w:pPr>
              <w:keepNext/>
              <w:keepLines/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0</w:t>
            </w:r>
          </w:p>
        </w:tc>
        <w:tc>
          <w:tcPr>
            <w:tcW w:w="389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C9BFEF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50 850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2CD50DD1" w14:textId="77777777" w:rsidR="004E4E51" w:rsidRDefault="004E4E51" w:rsidP="00C304CF">
            <w:pPr>
              <w:jc w:val="righ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/>
              </w:rPr>
              <w:t>477 990</w:t>
            </w:r>
          </w:p>
        </w:tc>
      </w:tr>
      <w:tr w:rsidR="004E4E51" w14:paraId="58FAF933" w14:textId="77777777" w:rsidTr="001359C0">
        <w:trPr>
          <w:trHeight w:val="53"/>
          <w:jc w:val="center"/>
        </w:trPr>
        <w:tc>
          <w:tcPr>
            <w:tcW w:w="44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959D22" w14:textId="77777777" w:rsidR="004E4E51" w:rsidRDefault="004E4E51" w:rsidP="00DE42E6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20"/>
                <w:szCs w:val="20"/>
                <w:lang w:val="ru-RU" w:eastAsia="en-CA"/>
              </w:rPr>
              <w:t>4.1.1</w:t>
            </w:r>
          </w:p>
        </w:tc>
        <w:tc>
          <w:tcPr>
            <w:tcW w:w="41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AB9F053" w14:textId="77777777" w:rsidR="004E4E51" w:rsidRDefault="004E4E51" w:rsidP="00DE42E6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Общий объем поэтапного сокращения ГХФУ-22, обеспечение которого согласовано в рамках настоящего Соглашения (тонны ОРС)</w:t>
            </w:r>
          </w:p>
        </w:tc>
        <w:tc>
          <w:tcPr>
            <w:tcW w:w="44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A458B39" w14:textId="77777777" w:rsidR="004E4E51" w:rsidRDefault="004E4E51" w:rsidP="00DE42E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46</w:t>
            </w:r>
          </w:p>
        </w:tc>
      </w:tr>
      <w:tr w:rsidR="004E4E51" w14:paraId="09C889B7" w14:textId="77777777" w:rsidTr="001359C0">
        <w:trPr>
          <w:trHeight w:val="116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6FE28" w14:textId="77777777" w:rsidR="004E4E51" w:rsidRDefault="004E4E51" w:rsidP="00DE42E6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4.1.2</w:t>
            </w:r>
          </w:p>
        </w:tc>
        <w:tc>
          <w:tcPr>
            <w:tcW w:w="41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6BC11C32" w14:textId="77777777" w:rsidR="004E4E51" w:rsidRDefault="004E4E51" w:rsidP="00DE42E6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Поэтапное сокращение ГХФУ-22, которое должно быть достигнуто на предыдущем этапе (тонны</w:t>
            </w:r>
            <w:r>
              <w:rPr>
                <w:color w:val="000000"/>
                <w:sz w:val="18"/>
                <w:szCs w:val="18"/>
              </w:rPr>
              <w:t> </w:t>
            </w:r>
            <w:r>
              <w:rPr>
                <w:color w:val="000000"/>
                <w:sz w:val="18"/>
                <w:szCs w:val="18"/>
                <w:lang w:val="ru-RU"/>
              </w:rPr>
              <w:t xml:space="preserve">ОРС) 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6A6397EF" w14:textId="77777777" w:rsidR="004E4E51" w:rsidRDefault="004E4E51" w:rsidP="00DE42E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>,</w:t>
            </w:r>
            <w:r>
              <w:rPr>
                <w:color w:val="000000"/>
                <w:sz w:val="20"/>
                <w:szCs w:val="20"/>
                <w:lang w:eastAsia="en-CA"/>
              </w:rPr>
              <w:t>24</w:t>
            </w:r>
          </w:p>
        </w:tc>
      </w:tr>
      <w:tr w:rsidR="004E4E51" w14:paraId="2B012249" w14:textId="77777777" w:rsidTr="001359C0">
        <w:trPr>
          <w:trHeight w:val="98"/>
          <w:jc w:val="center"/>
        </w:trPr>
        <w:tc>
          <w:tcPr>
            <w:tcW w:w="44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57D572" w14:textId="77777777" w:rsidR="004E4E51" w:rsidRDefault="004E4E51" w:rsidP="00DE42E6">
            <w:pPr>
              <w:jc w:val="lef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4.1.3</w:t>
            </w:r>
          </w:p>
        </w:tc>
        <w:tc>
          <w:tcPr>
            <w:tcW w:w="4113" w:type="pct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</w:tcPr>
          <w:p w14:paraId="5DA45772" w14:textId="77777777" w:rsidR="004E4E51" w:rsidRDefault="004E4E51" w:rsidP="00DE42E6">
            <w:pPr>
              <w:jc w:val="left"/>
              <w:rPr>
                <w:color w:val="000000"/>
                <w:sz w:val="20"/>
                <w:szCs w:val="20"/>
                <w:lang w:val="ru-RU" w:eastAsia="en-CA"/>
              </w:rPr>
            </w:pPr>
            <w:r>
              <w:rPr>
                <w:color w:val="000000"/>
                <w:sz w:val="18"/>
                <w:szCs w:val="18"/>
                <w:lang w:val="ru-RU"/>
              </w:rPr>
              <w:t>Остаточное потребление ГХФУ-22, отвечающее критериям финансирования</w:t>
            </w:r>
            <w:r>
              <w:rPr>
                <w:color w:val="000000"/>
                <w:sz w:val="20"/>
                <w:szCs w:val="20"/>
                <w:lang w:val="ru-RU" w:eastAsia="en-CA"/>
              </w:rPr>
              <w:t xml:space="preserve"> (тонны ОРС)</w:t>
            </w:r>
          </w:p>
        </w:tc>
        <w:tc>
          <w:tcPr>
            <w:tcW w:w="44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4BB92F3" w14:textId="77777777" w:rsidR="004E4E51" w:rsidRDefault="004E4E51" w:rsidP="00DE42E6">
            <w:pPr>
              <w:jc w:val="right"/>
              <w:rPr>
                <w:color w:val="000000"/>
                <w:sz w:val="20"/>
                <w:szCs w:val="20"/>
                <w:lang w:eastAsia="en-CA"/>
              </w:rPr>
            </w:pPr>
            <w:r>
              <w:rPr>
                <w:color w:val="000000"/>
                <w:sz w:val="20"/>
                <w:szCs w:val="20"/>
                <w:lang w:eastAsia="en-CA"/>
              </w:rPr>
              <w:t>0</w:t>
            </w:r>
          </w:p>
        </w:tc>
      </w:tr>
    </w:tbl>
    <w:p w14:paraId="658D1239" w14:textId="77777777" w:rsidR="004E4E51" w:rsidRPr="00054997" w:rsidRDefault="004E4E51" w:rsidP="004A4122">
      <w:pPr>
        <w:pStyle w:val="Heading1"/>
        <w:numPr>
          <w:ilvl w:val="0"/>
          <w:numId w:val="0"/>
        </w:numPr>
        <w:rPr>
          <w:sz w:val="18"/>
          <w:szCs w:val="16"/>
          <w:lang w:val="ru-RU"/>
        </w:rPr>
      </w:pPr>
      <w:r w:rsidRPr="002A45C0">
        <w:rPr>
          <w:sz w:val="18"/>
          <w:szCs w:val="16"/>
          <w:lang w:val="ru-RU"/>
        </w:rPr>
        <w:t xml:space="preserve">* Дата завершения этапа </w:t>
      </w:r>
      <w:r w:rsidRPr="002A45C0">
        <w:rPr>
          <w:sz w:val="18"/>
          <w:szCs w:val="16"/>
        </w:rPr>
        <w:t>I</w:t>
      </w:r>
      <w:r w:rsidRPr="002A45C0">
        <w:rPr>
          <w:sz w:val="18"/>
          <w:szCs w:val="16"/>
          <w:lang w:val="ru-RU"/>
        </w:rPr>
        <w:t xml:space="preserve"> согласно продлению </w:t>
      </w:r>
      <w:r>
        <w:rPr>
          <w:sz w:val="18"/>
          <w:szCs w:val="16"/>
          <w:lang w:val="ru-RU"/>
        </w:rPr>
        <w:t>срока</w:t>
      </w:r>
      <w:r w:rsidRPr="002A45C0">
        <w:rPr>
          <w:sz w:val="18"/>
          <w:szCs w:val="16"/>
          <w:lang w:val="ru-RU"/>
        </w:rPr>
        <w:t xml:space="preserve"> на 88-м совещании</w:t>
      </w:r>
      <w:r w:rsidRPr="00054997">
        <w:rPr>
          <w:sz w:val="18"/>
          <w:szCs w:val="16"/>
          <w:lang w:val="ru-RU"/>
        </w:rPr>
        <w:t>: 31/12/2022</w:t>
      </w:r>
    </w:p>
    <w:p w14:paraId="70010E63" w14:textId="77777777" w:rsidR="004E4E51" w:rsidRPr="00A54A9E" w:rsidRDefault="004E4E51" w:rsidP="00013476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>ДОБАВЛЕНИЕ 3-A: ГРАФИК УТВЕРЖДЕНИЯ ФИНАНСИРОВАНИЯ</w:t>
      </w:r>
    </w:p>
    <w:p w14:paraId="7391EB91" w14:textId="77777777" w:rsidR="004E4E51" w:rsidRPr="00013476" w:rsidRDefault="004E4E51" w:rsidP="00013476">
      <w:pPr>
        <w:pStyle w:val="Heading1"/>
        <w:numPr>
          <w:ilvl w:val="0"/>
          <w:numId w:val="12"/>
        </w:numPr>
        <w:rPr>
          <w:lang w:val="ru-RU"/>
        </w:rPr>
      </w:pPr>
      <w:r w:rsidRPr="00A54A9E">
        <w:rPr>
          <w:lang w:val="ru-RU"/>
        </w:rPr>
        <w:t>Вопрос об утверждении финансирования будущих траншей будет рассматриваться на первом совещании в том году, который указан в дополнении 2-А</w:t>
      </w:r>
      <w:r w:rsidRPr="00013476">
        <w:rPr>
          <w:lang w:val="ru-RU"/>
        </w:rPr>
        <w:t>.</w:t>
      </w:r>
    </w:p>
    <w:p w14:paraId="40070067" w14:textId="77777777" w:rsidR="004E4E51" w:rsidRPr="00A54A9E" w:rsidRDefault="004E4E51" w:rsidP="00013476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>ДОБАВЛЕНИЕ 4-A: ФОРМАТ ДОКЛАДОВ О ХОДЕ РЕАЛИЗАЦИИ И ПЛАНОВ РЕАЛИЗАЦИИ ТРАНШЕЙ</w:t>
      </w:r>
    </w:p>
    <w:p w14:paraId="67A74A74" w14:textId="77777777" w:rsidR="004E4E51" w:rsidRPr="00A54A9E" w:rsidRDefault="004E4E51" w:rsidP="00013476">
      <w:pPr>
        <w:pStyle w:val="Heading1"/>
        <w:rPr>
          <w:lang w:val="ru-RU"/>
        </w:rPr>
      </w:pPr>
      <w:r w:rsidRPr="00A54A9E">
        <w:rPr>
          <w:lang w:val="ru-RU"/>
        </w:rPr>
        <w:t>Пакет документов по Докладу о ходе реализации и Планам реализации траншей подается вместе с каждой заявкой на транш и состоит из пяти частей:</w:t>
      </w:r>
    </w:p>
    <w:p w14:paraId="17E03895" w14:textId="77777777" w:rsidR="004E4E51" w:rsidRPr="00A54A9E" w:rsidRDefault="004E4E51" w:rsidP="00013476">
      <w:pPr>
        <w:pStyle w:val="Heading2"/>
        <w:widowControl/>
        <w:rPr>
          <w:lang w:val="ru-RU"/>
        </w:rPr>
      </w:pPr>
      <w:r w:rsidRPr="00A54A9E">
        <w:rPr>
          <w:lang w:val="ru-RU"/>
        </w:rPr>
        <w:lastRenderedPageBreak/>
        <w:t>в описательной части доклада приводятся данные с разбивкой по траншам, которые отражают результаты, достигнутые с момента представления предыдущего доклада, ситуацию в Стране в плане поэтапного отказа от Веществ, влияние различных проведенных мероприятий на данный процесс и их взаимосвязь. В докладе следует указать объем сокращения ОРВ, являющийся непосредственным результатом проведенных мероприятий, с разбивкой по видам веществ, а также использованную альтернативную технологию и соответствующие внедренные альтернативные вещества с тем, чтобы Секретариат мог представить Исполнительному комитету информацию о произошедших изменениях в объемах выбросов в атмосферу веществ, влияющих на климат. Кроме того, в докладе следует отметить достигнутые успехи, накопленный практический опыт и возникшие проблемы, связанные с проведением различных мероприятий, включенных в План, отразив при этом любые изменения ситуации в Стране и представив другие необходимые сведения. В доклад следует также включить информацию о любых изменениях по сравнению с ранее представленным(и) Планом (планами) реализации транша (траншей) и обоснование этих изменений, в частности таких, как задержки, проявления гибкости в перераспределении средств в ходе реализации того или иного транша, как это предусмотрено в пункте 7 настоящего Соглашения, или других изменений;</w:t>
      </w:r>
    </w:p>
    <w:p w14:paraId="0FE769F3" w14:textId="77777777" w:rsidR="004E4E51" w:rsidRPr="00A54A9E" w:rsidRDefault="004E4E51" w:rsidP="00013476">
      <w:pPr>
        <w:pStyle w:val="Heading2"/>
        <w:rPr>
          <w:lang w:val="ru-RU"/>
        </w:rPr>
      </w:pPr>
      <w:r w:rsidRPr="00A54A9E">
        <w:rPr>
          <w:lang w:val="ru-RU"/>
        </w:rPr>
        <w:t>доклад о независимой проверке выполнения Плана и обязательств в отношении потребления Веществ в соответствии с подпунктом 5</w:t>
      </w:r>
      <w:r>
        <w:rPr>
          <w:lang w:val="ru-RU"/>
        </w:rPr>
        <w:t> </w:t>
      </w:r>
      <w:r w:rsidRPr="00A54A9E">
        <w:rPr>
          <w:lang w:val="ru-RU"/>
        </w:rPr>
        <w:t>b) настоящего Соглашения. Если Исполнительный комитет не примет иного решения, данные о проверке следует подавать вместе с каждой заявкой на транш, указав при этом сведения о результатах проверки объемов потребления за все соответствующие годы, которые указаны в подпункте 5</w:t>
      </w:r>
      <w:r>
        <w:rPr>
          <w:lang w:val="ru-RU"/>
        </w:rPr>
        <w:t> </w:t>
      </w:r>
      <w:r w:rsidRPr="00A54A9E">
        <w:rPr>
          <w:lang w:val="ru-RU"/>
        </w:rPr>
        <w:t>а) настоящего Соглашения и за которые доклад о проверке еще не принят Комитетом;</w:t>
      </w:r>
    </w:p>
    <w:p w14:paraId="3BD83D22" w14:textId="77777777" w:rsidR="004E4E51" w:rsidRPr="00A54A9E" w:rsidRDefault="004E4E51" w:rsidP="00013476">
      <w:pPr>
        <w:pStyle w:val="Heading2"/>
        <w:rPr>
          <w:lang w:val="ru-RU"/>
        </w:rPr>
      </w:pPr>
      <w:r w:rsidRPr="00A54A9E">
        <w:rPr>
          <w:lang w:val="ru-RU"/>
        </w:rPr>
        <w:t>письменное описание мероприятий, которые будут осуществлены в течение периода, охватываемого запрашиваемым траншем, с обращением особого внимания на контрольные этапы реализации, сроки завершения и взаимосвязь мероприятий, а также с учетом накопленного практического опыта и результатов, достигнутых в ходе реализации предыдущих траншей, при этом данные, включаемые в план, представляются с разбивкой по календарным годам. Кроме того, в описании следует привести ссылку на общий План и успехи в его реализации, равно как на любые возможные ожидаемые изменения в общем Плане. В описании следует также указать и подробно разъяснить любые изменения, внесенные в общий план. Такое описание будущих мероприятий можно представить в виде раздела того же документа, в котором содержится описательная часть доклада, упомянутая выше</w:t>
      </w:r>
      <w:r>
        <w:rPr>
          <w:lang w:val="ru-RU"/>
        </w:rPr>
        <w:t>,</w:t>
      </w:r>
      <w:r w:rsidRPr="00A54A9E">
        <w:rPr>
          <w:lang w:val="ru-RU"/>
        </w:rPr>
        <w:t xml:space="preserve"> в подпункте </w:t>
      </w:r>
      <w:r>
        <w:rPr>
          <w:lang w:val="ru-RU"/>
        </w:rPr>
        <w:t>а</w:t>
      </w:r>
      <w:r w:rsidRPr="00A54A9E">
        <w:rPr>
          <w:lang w:val="ru-RU"/>
        </w:rPr>
        <w:t xml:space="preserve">); </w:t>
      </w:r>
    </w:p>
    <w:p w14:paraId="71AE217B" w14:textId="77777777" w:rsidR="004E4E51" w:rsidRPr="00A54A9E" w:rsidRDefault="004E4E51" w:rsidP="00013476">
      <w:pPr>
        <w:pStyle w:val="Heading2"/>
        <w:rPr>
          <w:lang w:val="ru-RU"/>
        </w:rPr>
      </w:pPr>
      <w:r w:rsidRPr="00A54A9E">
        <w:rPr>
          <w:lang w:val="ru-RU"/>
        </w:rPr>
        <w:t>набор количественной информации по всем Докладам о ходе реализации и Планам реализации траншей представляется посредством ввода соответствующих сведений в оперативную базу данных; и</w:t>
      </w:r>
    </w:p>
    <w:p w14:paraId="40476D9C" w14:textId="77777777" w:rsidR="004E4E51" w:rsidRPr="00013476" w:rsidRDefault="004E4E51" w:rsidP="00013476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 xml:space="preserve">резюме объемом около пяти абзацев с кратким изложением информации, приведенной </w:t>
      </w:r>
      <w:r>
        <w:rPr>
          <w:lang w:val="ru-RU"/>
        </w:rPr>
        <w:t xml:space="preserve">выше, </w:t>
      </w:r>
      <w:r w:rsidRPr="00A54A9E">
        <w:rPr>
          <w:lang w:val="ru-RU"/>
        </w:rPr>
        <w:t>в подпунктах 1</w:t>
      </w:r>
      <w:r>
        <w:rPr>
          <w:lang w:val="ru-RU"/>
        </w:rPr>
        <w:t> </w:t>
      </w:r>
      <w:r w:rsidRPr="00A54A9E">
        <w:rPr>
          <w:lang w:val="ru-RU"/>
        </w:rPr>
        <w:t>a) – 1</w:t>
      </w:r>
      <w:r>
        <w:rPr>
          <w:lang w:val="ru-RU"/>
        </w:rPr>
        <w:t> </w:t>
      </w:r>
      <w:r w:rsidRPr="00A54A9E">
        <w:rPr>
          <w:lang w:val="ru-RU"/>
        </w:rPr>
        <w:t>d)</w:t>
      </w:r>
      <w:r w:rsidRPr="00013476">
        <w:rPr>
          <w:lang w:val="ru-RU"/>
        </w:rPr>
        <w:t>.</w:t>
      </w:r>
    </w:p>
    <w:p w14:paraId="0F44D251" w14:textId="77777777" w:rsidR="004E4E51" w:rsidRPr="00A54A9E" w:rsidRDefault="004E4E51" w:rsidP="00E4334E">
      <w:pPr>
        <w:pStyle w:val="Heading1"/>
        <w:rPr>
          <w:lang w:val="ru-RU"/>
        </w:rPr>
      </w:pPr>
      <w:r w:rsidRPr="00A54A9E">
        <w:rPr>
          <w:lang w:val="ru-RU"/>
        </w:rPr>
        <w:t>В случае одновременной реализации в течение конкретного года двух этапов ПОДПО необходимо учитывать следующие обстоятельства при подготовке Докладов о ходе реализации и Планов реализации траншей:</w:t>
      </w:r>
    </w:p>
    <w:p w14:paraId="5E451C54" w14:textId="77777777" w:rsidR="004E4E51" w:rsidRPr="00A54A9E" w:rsidRDefault="004E4E51" w:rsidP="00E4334E">
      <w:pPr>
        <w:pStyle w:val="Heading2"/>
        <w:keepNext/>
        <w:keepLines/>
        <w:rPr>
          <w:lang w:val="ru-RU"/>
        </w:rPr>
      </w:pPr>
      <w:r w:rsidRPr="00A54A9E">
        <w:rPr>
          <w:lang w:val="ru-RU"/>
        </w:rPr>
        <w:lastRenderedPageBreak/>
        <w:t>Доклады о ходе реализации и Планы реализации траншей, упомянутые в качестве части настоящего Соглашения, будут касаться исключительно мероприятий и денежных средств, охватываемых настоящим Соглашением; и</w:t>
      </w:r>
    </w:p>
    <w:p w14:paraId="1C5CB77B" w14:textId="77777777" w:rsidR="004E4E51" w:rsidRPr="00E4334E" w:rsidRDefault="004E4E51" w:rsidP="00E4334E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>если реализуемые этапы предусматривают разные целевые показатели потребления ГХФУ в соответствии с дополнением 2-A к каждому Соглашению в том или ином конкретном году, то в качестве ориентира для оценки соблюдения этих Соглашений и в качестве основы для независимой проверки будет использоваться более низкий целевой показатель потребления ГХФУ</w:t>
      </w:r>
      <w:r w:rsidRPr="00E4334E">
        <w:rPr>
          <w:lang w:val="ru-RU"/>
        </w:rPr>
        <w:t>.</w:t>
      </w:r>
    </w:p>
    <w:p w14:paraId="2BF7B1EB" w14:textId="77777777" w:rsidR="004E4E51" w:rsidRPr="00083CE7" w:rsidRDefault="004E4E51" w:rsidP="004A4122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>ДОБАВЛЕНИЕ 5-A: УЧРЕЖДЕНИЯ, ОСУЩЕСТВЛЯЮЩИЕ МОНИТОРИНГ, И ИХ РОЛЬ</w:t>
      </w:r>
    </w:p>
    <w:p w14:paraId="58713BBE" w14:textId="77777777" w:rsidR="004E4E51" w:rsidRPr="00083CE7" w:rsidRDefault="004E4E51" w:rsidP="005C3856">
      <w:pPr>
        <w:pStyle w:val="Heading1"/>
        <w:numPr>
          <w:ilvl w:val="0"/>
          <w:numId w:val="16"/>
        </w:numPr>
        <w:rPr>
          <w:lang w:val="ru-RU"/>
        </w:rPr>
      </w:pPr>
      <w:r w:rsidRPr="008F29ED">
        <w:rPr>
          <w:kern w:val="36"/>
          <w:lang w:val="ru-RU"/>
        </w:rPr>
        <w:t xml:space="preserve">Общий мониторинг будет осуществляться </w:t>
      </w:r>
      <w:r>
        <w:rPr>
          <w:kern w:val="36"/>
          <w:lang w:val="ru-RU"/>
        </w:rPr>
        <w:t>п</w:t>
      </w:r>
      <w:r w:rsidRPr="008F29ED">
        <w:rPr>
          <w:kern w:val="36"/>
          <w:lang w:val="ru-RU"/>
        </w:rPr>
        <w:t>равительством через Национальный о</w:t>
      </w:r>
      <w:r>
        <w:rPr>
          <w:kern w:val="36"/>
          <w:lang w:val="ru-RU"/>
        </w:rPr>
        <w:t xml:space="preserve">рган по озону </w:t>
      </w:r>
      <w:r w:rsidRPr="008F29ED">
        <w:rPr>
          <w:kern w:val="36"/>
          <w:lang w:val="ru-RU"/>
        </w:rPr>
        <w:t>(</w:t>
      </w:r>
      <w:r>
        <w:rPr>
          <w:kern w:val="36"/>
          <w:lang w:val="ru-RU"/>
        </w:rPr>
        <w:t>"НОО"</w:t>
      </w:r>
      <w:r w:rsidRPr="008F29ED">
        <w:rPr>
          <w:kern w:val="36"/>
          <w:lang w:val="ru-RU"/>
        </w:rPr>
        <w:t xml:space="preserve">) при содействии </w:t>
      </w:r>
      <w:r>
        <w:rPr>
          <w:kern w:val="36"/>
          <w:lang w:val="ru-RU"/>
        </w:rPr>
        <w:t>В</w:t>
      </w:r>
      <w:r w:rsidRPr="008F29ED">
        <w:rPr>
          <w:kern w:val="36"/>
          <w:lang w:val="ru-RU"/>
        </w:rPr>
        <w:t>едущего УИ. Н</w:t>
      </w:r>
      <w:r>
        <w:rPr>
          <w:kern w:val="36"/>
          <w:lang w:val="ru-RU"/>
        </w:rPr>
        <w:t>ОО</w:t>
      </w:r>
      <w:r w:rsidRPr="00083CE7">
        <w:rPr>
          <w:kern w:val="36"/>
          <w:lang w:val="ru-RU"/>
        </w:rPr>
        <w:t xml:space="preserve"> </w:t>
      </w:r>
      <w:r w:rsidRPr="008F29ED">
        <w:rPr>
          <w:kern w:val="36"/>
          <w:lang w:val="ru-RU"/>
        </w:rPr>
        <w:t>будет</w:t>
      </w:r>
      <w:r w:rsidRPr="00083CE7">
        <w:rPr>
          <w:kern w:val="36"/>
          <w:lang w:val="ru-RU"/>
        </w:rPr>
        <w:t xml:space="preserve"> </w:t>
      </w:r>
      <w:r w:rsidRPr="008F29ED">
        <w:rPr>
          <w:kern w:val="36"/>
          <w:lang w:val="ru-RU"/>
        </w:rPr>
        <w:t>представлять</w:t>
      </w:r>
      <w:r w:rsidRPr="00083CE7">
        <w:rPr>
          <w:kern w:val="36"/>
          <w:lang w:val="ru-RU"/>
        </w:rPr>
        <w:t xml:space="preserve"> </w:t>
      </w:r>
      <w:r>
        <w:rPr>
          <w:kern w:val="36"/>
          <w:lang w:val="ru-RU"/>
        </w:rPr>
        <w:t>В</w:t>
      </w:r>
      <w:r w:rsidRPr="008F29ED">
        <w:rPr>
          <w:kern w:val="36"/>
          <w:lang w:val="ru-RU"/>
        </w:rPr>
        <w:t>едущему</w:t>
      </w:r>
      <w:r w:rsidRPr="00083CE7">
        <w:rPr>
          <w:kern w:val="36"/>
          <w:lang w:val="ru-RU"/>
        </w:rPr>
        <w:t xml:space="preserve"> </w:t>
      </w:r>
      <w:r w:rsidRPr="008F29ED">
        <w:rPr>
          <w:kern w:val="36"/>
          <w:lang w:val="ru-RU"/>
        </w:rPr>
        <w:t>УИ</w:t>
      </w:r>
      <w:r w:rsidRPr="00083CE7">
        <w:rPr>
          <w:kern w:val="36"/>
          <w:lang w:val="ru-RU"/>
        </w:rPr>
        <w:t xml:space="preserve"> </w:t>
      </w:r>
      <w:r w:rsidRPr="008F29ED">
        <w:rPr>
          <w:kern w:val="36"/>
          <w:lang w:val="ru-RU"/>
        </w:rPr>
        <w:t>ежегодные</w:t>
      </w:r>
      <w:r w:rsidRPr="00083CE7">
        <w:rPr>
          <w:kern w:val="36"/>
          <w:lang w:val="ru-RU"/>
        </w:rPr>
        <w:t xml:space="preserve"> </w:t>
      </w:r>
      <w:r>
        <w:rPr>
          <w:kern w:val="36"/>
          <w:lang w:val="ru-RU"/>
        </w:rPr>
        <w:t>доклады</w:t>
      </w:r>
      <w:r w:rsidRPr="00083CE7">
        <w:rPr>
          <w:kern w:val="36"/>
          <w:lang w:val="ru-RU"/>
        </w:rPr>
        <w:t xml:space="preserve"> </w:t>
      </w:r>
      <w:r>
        <w:rPr>
          <w:kern w:val="36"/>
          <w:lang w:val="ru-RU"/>
        </w:rPr>
        <w:t>о</w:t>
      </w:r>
      <w:r w:rsidRPr="00083CE7">
        <w:rPr>
          <w:kern w:val="36"/>
          <w:lang w:val="ru-RU"/>
        </w:rPr>
        <w:t xml:space="preserve"> </w:t>
      </w:r>
      <w:r>
        <w:rPr>
          <w:kern w:val="36"/>
          <w:lang w:val="ru-RU"/>
        </w:rPr>
        <w:t>положении</w:t>
      </w:r>
      <w:r w:rsidRPr="00083CE7">
        <w:rPr>
          <w:kern w:val="36"/>
          <w:lang w:val="ru-RU"/>
        </w:rPr>
        <w:t xml:space="preserve"> </w:t>
      </w:r>
      <w:r>
        <w:rPr>
          <w:kern w:val="36"/>
          <w:lang w:val="ru-RU"/>
        </w:rPr>
        <w:t>дел</w:t>
      </w:r>
      <w:r w:rsidRPr="00083CE7">
        <w:rPr>
          <w:kern w:val="36"/>
          <w:lang w:val="ru-RU"/>
        </w:rPr>
        <w:t xml:space="preserve"> </w:t>
      </w:r>
      <w:r>
        <w:rPr>
          <w:kern w:val="36"/>
          <w:lang w:val="ru-RU"/>
        </w:rPr>
        <w:t>с</w:t>
      </w:r>
      <w:r w:rsidRPr="00083CE7">
        <w:rPr>
          <w:kern w:val="36"/>
          <w:lang w:val="ru-RU"/>
        </w:rPr>
        <w:t xml:space="preserve"> </w:t>
      </w:r>
      <w:r w:rsidRPr="008F29ED">
        <w:rPr>
          <w:kern w:val="36"/>
          <w:lang w:val="ru-RU"/>
        </w:rPr>
        <w:t>реализаци</w:t>
      </w:r>
      <w:r>
        <w:rPr>
          <w:kern w:val="36"/>
          <w:lang w:val="ru-RU"/>
        </w:rPr>
        <w:t>ей</w:t>
      </w:r>
      <w:r w:rsidRPr="00083CE7">
        <w:rPr>
          <w:kern w:val="36"/>
          <w:lang w:val="ru-RU"/>
        </w:rPr>
        <w:t xml:space="preserve"> </w:t>
      </w:r>
      <w:r w:rsidRPr="008F29ED">
        <w:rPr>
          <w:kern w:val="36"/>
          <w:lang w:val="ru-RU"/>
        </w:rPr>
        <w:t>Плана</w:t>
      </w:r>
      <w:r>
        <w:rPr>
          <w:kern w:val="36"/>
          <w:lang w:val="ru-RU"/>
        </w:rPr>
        <w:t>.</w:t>
      </w:r>
    </w:p>
    <w:p w14:paraId="0B0DCAC8" w14:textId="77777777" w:rsidR="004E4E51" w:rsidRPr="0043172F" w:rsidRDefault="004E4E51" w:rsidP="00C106C5">
      <w:pPr>
        <w:pStyle w:val="Heading1"/>
        <w:rPr>
          <w:lang w:val="ru-RU"/>
        </w:rPr>
      </w:pPr>
      <w:r w:rsidRPr="00F56291">
        <w:rPr>
          <w:kern w:val="36"/>
          <w:lang w:val="ru-RU"/>
        </w:rPr>
        <w:t xml:space="preserve">Потребление будет контролироваться и </w:t>
      </w:r>
      <w:r>
        <w:rPr>
          <w:kern w:val="36"/>
          <w:lang w:val="ru-RU"/>
        </w:rPr>
        <w:t>устанавливаться</w:t>
      </w:r>
      <w:r w:rsidRPr="00F56291">
        <w:rPr>
          <w:kern w:val="36"/>
          <w:lang w:val="ru-RU"/>
        </w:rPr>
        <w:t xml:space="preserve"> на основе официальных данных об импорте и экспорте веществ, зарегистрированных соответствующими государственными ведомствами. Н</w:t>
      </w:r>
      <w:r>
        <w:rPr>
          <w:kern w:val="36"/>
          <w:lang w:val="ru-RU"/>
        </w:rPr>
        <w:t>ОО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будет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ежегодно</w:t>
      </w:r>
      <w:r w:rsidRPr="0043172F">
        <w:rPr>
          <w:kern w:val="36"/>
          <w:lang w:val="ru-RU"/>
        </w:rPr>
        <w:t xml:space="preserve"> </w:t>
      </w:r>
      <w:r>
        <w:rPr>
          <w:kern w:val="36"/>
          <w:lang w:val="ru-RU"/>
        </w:rPr>
        <w:t>обобщать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и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представлять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следующие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данные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и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информацию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в</w:t>
      </w:r>
      <w:r w:rsidRPr="0043172F">
        <w:rPr>
          <w:kern w:val="36"/>
          <w:lang w:val="ru-RU"/>
        </w:rPr>
        <w:t xml:space="preserve"> </w:t>
      </w:r>
      <w:r>
        <w:rPr>
          <w:kern w:val="36"/>
          <w:lang w:val="ru-RU"/>
        </w:rPr>
        <w:t>соответствующие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сроки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или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до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их</w:t>
      </w:r>
      <w:r w:rsidRPr="0043172F">
        <w:rPr>
          <w:kern w:val="36"/>
          <w:lang w:val="ru-RU"/>
        </w:rPr>
        <w:t xml:space="preserve"> </w:t>
      </w:r>
      <w:r w:rsidRPr="00F56291">
        <w:rPr>
          <w:kern w:val="36"/>
          <w:lang w:val="ru-RU"/>
        </w:rPr>
        <w:t>наступления</w:t>
      </w:r>
      <w:r w:rsidRPr="0043172F">
        <w:rPr>
          <w:lang w:val="ru-RU"/>
        </w:rPr>
        <w:t>:</w:t>
      </w:r>
    </w:p>
    <w:p w14:paraId="2B291D92" w14:textId="77777777" w:rsidR="004E4E51" w:rsidRPr="009F6A73" w:rsidRDefault="004E4E51" w:rsidP="0043172F">
      <w:pPr>
        <w:pStyle w:val="Heading2"/>
        <w:widowControl/>
        <w:numPr>
          <w:ilvl w:val="1"/>
          <w:numId w:val="1"/>
        </w:numPr>
        <w:jc w:val="left"/>
        <w:rPr>
          <w:lang w:val="ru-RU"/>
        </w:rPr>
      </w:pPr>
      <w:r>
        <w:rPr>
          <w:lang w:val="ru-RU"/>
        </w:rPr>
        <w:t xml:space="preserve">Доклады </w:t>
      </w:r>
      <w:r w:rsidRPr="009F6A73">
        <w:rPr>
          <w:lang w:val="ru-RU"/>
        </w:rPr>
        <w:t xml:space="preserve">о потреблении веществ, подлежащие представлению в Секретариат по озону в соответствии со статьей 7 Монреальского протокола; и </w:t>
      </w:r>
      <w:r>
        <w:rPr>
          <w:lang w:val="ru-RU"/>
        </w:rPr>
        <w:t xml:space="preserve"> </w:t>
      </w:r>
    </w:p>
    <w:p w14:paraId="63602561" w14:textId="77777777" w:rsidR="004E4E51" w:rsidRPr="0043172F" w:rsidRDefault="004E4E51" w:rsidP="0043172F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>
        <w:rPr>
          <w:lang w:val="ru-RU"/>
        </w:rPr>
        <w:t>Доклады</w:t>
      </w:r>
      <w:r w:rsidRPr="00717566">
        <w:rPr>
          <w:lang w:val="ru-RU"/>
        </w:rPr>
        <w:t xml:space="preserve"> </w:t>
      </w:r>
      <w:r>
        <w:rPr>
          <w:lang w:val="ru-RU"/>
        </w:rPr>
        <w:t>о</w:t>
      </w:r>
      <w:r w:rsidRPr="00717566">
        <w:rPr>
          <w:lang w:val="ru-RU"/>
        </w:rPr>
        <w:t xml:space="preserve"> </w:t>
      </w:r>
      <w:r>
        <w:rPr>
          <w:lang w:val="ru-RU"/>
        </w:rPr>
        <w:t>данных по страновым программам, подлежащие преставлению с Секретариат Многостороннего фонда</w:t>
      </w:r>
      <w:r w:rsidRPr="0043172F">
        <w:rPr>
          <w:lang w:val="ru-RU"/>
        </w:rPr>
        <w:t>.</w:t>
      </w:r>
    </w:p>
    <w:p w14:paraId="7A86F50B" w14:textId="77777777" w:rsidR="004E4E51" w:rsidRPr="00114E59" w:rsidRDefault="004E4E51" w:rsidP="00C106C5">
      <w:pPr>
        <w:pStyle w:val="Heading1"/>
        <w:rPr>
          <w:lang w:val="ru-RU"/>
        </w:rPr>
      </w:pPr>
      <w:r w:rsidRPr="00B60274">
        <w:rPr>
          <w:kern w:val="36"/>
          <w:lang w:val="ru-RU"/>
        </w:rPr>
        <w:t xml:space="preserve">Мониторинг разработки Плана и проверка достижения целевых показателей эффективности будут поручены </w:t>
      </w:r>
      <w:r>
        <w:rPr>
          <w:kern w:val="36"/>
          <w:lang w:val="ru-RU"/>
        </w:rPr>
        <w:t>В</w:t>
      </w:r>
      <w:r w:rsidRPr="00B60274">
        <w:rPr>
          <w:kern w:val="36"/>
          <w:lang w:val="ru-RU"/>
        </w:rPr>
        <w:t xml:space="preserve">едущим </w:t>
      </w:r>
      <w:r>
        <w:rPr>
          <w:kern w:val="36"/>
          <w:lang w:val="ru-RU"/>
        </w:rPr>
        <w:t>УИ</w:t>
      </w:r>
      <w:r w:rsidRPr="00B60274">
        <w:rPr>
          <w:kern w:val="36"/>
          <w:lang w:val="ru-RU"/>
        </w:rPr>
        <w:t xml:space="preserve"> независимой местной компании или независимому местному консультанту(ам). Компания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или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консультант</w:t>
      </w:r>
      <w:r w:rsidRPr="00114E59">
        <w:rPr>
          <w:kern w:val="36"/>
          <w:lang w:val="ru-RU"/>
        </w:rPr>
        <w:t>(</w:t>
      </w:r>
      <w:r>
        <w:rPr>
          <w:kern w:val="36"/>
          <w:lang w:val="ru-RU"/>
        </w:rPr>
        <w:t>ы</w:t>
      </w:r>
      <w:r w:rsidRPr="00114E59">
        <w:rPr>
          <w:kern w:val="36"/>
          <w:lang w:val="ru-RU"/>
        </w:rPr>
        <w:t xml:space="preserve">), </w:t>
      </w:r>
      <w:r w:rsidRPr="00B60274">
        <w:rPr>
          <w:kern w:val="36"/>
          <w:lang w:val="ru-RU"/>
        </w:rPr>
        <w:t>ответственные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за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проверку</w:t>
      </w:r>
      <w:r w:rsidRPr="00114E59">
        <w:rPr>
          <w:kern w:val="36"/>
          <w:lang w:val="ru-RU"/>
        </w:rPr>
        <w:t xml:space="preserve">, </w:t>
      </w:r>
      <w:r w:rsidRPr="00B60274">
        <w:rPr>
          <w:kern w:val="36"/>
          <w:lang w:val="ru-RU"/>
        </w:rPr>
        <w:t>будут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иметь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полный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доступ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к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соответствующей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технической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и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финансовой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информации</w:t>
      </w:r>
      <w:r w:rsidRPr="00114E59">
        <w:rPr>
          <w:kern w:val="36"/>
          <w:lang w:val="ru-RU"/>
        </w:rPr>
        <w:t xml:space="preserve">, </w:t>
      </w:r>
      <w:r w:rsidRPr="00B60274">
        <w:rPr>
          <w:kern w:val="36"/>
          <w:lang w:val="ru-RU"/>
        </w:rPr>
        <w:t>связанной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с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реализацией</w:t>
      </w:r>
      <w:r w:rsidRPr="00114E59">
        <w:rPr>
          <w:kern w:val="36"/>
          <w:lang w:val="ru-RU"/>
        </w:rPr>
        <w:t xml:space="preserve"> </w:t>
      </w:r>
      <w:r w:rsidRPr="00B60274">
        <w:rPr>
          <w:kern w:val="36"/>
          <w:lang w:val="ru-RU"/>
        </w:rPr>
        <w:t>Плана</w:t>
      </w:r>
      <w:r>
        <w:rPr>
          <w:kern w:val="36"/>
          <w:lang w:val="ru-RU"/>
        </w:rPr>
        <w:t>.</w:t>
      </w:r>
    </w:p>
    <w:p w14:paraId="26739C09" w14:textId="77777777" w:rsidR="004E4E51" w:rsidRPr="00A54A9E" w:rsidRDefault="004E4E51" w:rsidP="00AE5527">
      <w:pPr>
        <w:keepNext/>
        <w:widowControl w:val="0"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 xml:space="preserve">ДОБАВЛЕНИЕ 6-A: РОЛЬ ВЕДУЩЕГО УЧРЕЖДЕНИЯ-ИСПОЛНИТЕЛЯ </w:t>
      </w:r>
    </w:p>
    <w:p w14:paraId="3C35D49F" w14:textId="77777777" w:rsidR="004E4E51" w:rsidRPr="00A54A9E" w:rsidRDefault="004E4E51" w:rsidP="00BD728D">
      <w:pPr>
        <w:pStyle w:val="Heading1"/>
        <w:numPr>
          <w:ilvl w:val="0"/>
          <w:numId w:val="33"/>
        </w:numPr>
        <w:rPr>
          <w:lang w:val="ru-RU"/>
        </w:rPr>
      </w:pPr>
      <w:r w:rsidRPr="00A54A9E">
        <w:rPr>
          <w:lang w:val="ru-RU"/>
        </w:rPr>
        <w:t>Ведущее УИ отвечает за ряд видов деятельности, включающий, как минимум, указанные ниже мероприятия:</w:t>
      </w:r>
    </w:p>
    <w:p w14:paraId="782A98F2" w14:textId="77777777" w:rsidR="004E4E51" w:rsidRPr="00A54A9E" w:rsidRDefault="004E4E51" w:rsidP="00AE5527">
      <w:pPr>
        <w:pStyle w:val="Heading2"/>
        <w:keepNext/>
        <w:keepLines/>
        <w:rPr>
          <w:lang w:val="ru-RU"/>
        </w:rPr>
      </w:pPr>
      <w:r w:rsidRPr="00A54A9E">
        <w:rPr>
          <w:lang w:val="ru-RU"/>
        </w:rPr>
        <w:t>обеспечение эффективности работы и финансовой проверки в соответствии с настоящим Соглашением и конкретными внутренними процедурами и требованиями, отраженными в Плане Страны;</w:t>
      </w:r>
    </w:p>
    <w:p w14:paraId="153A7D2B" w14:textId="77777777" w:rsidR="004E4E51" w:rsidRPr="00A54A9E" w:rsidRDefault="004E4E51" w:rsidP="00AE5527">
      <w:pPr>
        <w:pStyle w:val="Heading2"/>
        <w:rPr>
          <w:lang w:val="ru-RU"/>
        </w:rPr>
      </w:pPr>
      <w:r w:rsidRPr="00A54A9E">
        <w:rPr>
          <w:lang w:val="ru-RU"/>
        </w:rPr>
        <w:t>оказание Стране помощи в подготовке Докладов о ходе реализации и Планов реализации траншей в соответствии с дополнением 4-А;</w:t>
      </w:r>
    </w:p>
    <w:p w14:paraId="7FE09AD5" w14:textId="77777777" w:rsidR="004E4E51" w:rsidRPr="00A54A9E" w:rsidRDefault="004E4E51" w:rsidP="00AE5527">
      <w:pPr>
        <w:pStyle w:val="Heading2"/>
        <w:keepNext/>
        <w:keepLines/>
        <w:rPr>
          <w:lang w:val="ru-RU"/>
        </w:rPr>
      </w:pPr>
      <w:r w:rsidRPr="00A54A9E">
        <w:rPr>
          <w:lang w:val="ru-RU"/>
        </w:rPr>
        <w:t xml:space="preserve">представление Исполнительному комитету результатов независимой проверки выполнения Целевых показателей и завершения связанных с ними мероприятий в рамках транша, указанных в Плане реализации транша, в соответствии с дополнением 4-А; </w:t>
      </w:r>
    </w:p>
    <w:p w14:paraId="66A0D0C4" w14:textId="77777777" w:rsidR="004E4E51" w:rsidRPr="00A54A9E" w:rsidRDefault="004E4E51" w:rsidP="00AE5527">
      <w:pPr>
        <w:pStyle w:val="Heading2"/>
        <w:rPr>
          <w:lang w:val="ru-RU"/>
        </w:rPr>
      </w:pPr>
      <w:r w:rsidRPr="00A54A9E">
        <w:rPr>
          <w:lang w:val="ru-RU"/>
        </w:rPr>
        <w:t>обеспечение учета накопленного практического опыта и достигнутых успехов при обновлении общего плана, а также в будущих Планах реализации траншей в соответствии с подпунктами 1</w:t>
      </w:r>
      <w:r>
        <w:rPr>
          <w:lang w:val="ru-RU"/>
        </w:rPr>
        <w:t> </w:t>
      </w:r>
      <w:r w:rsidRPr="00A54A9E">
        <w:rPr>
          <w:lang w:val="ru-RU"/>
        </w:rPr>
        <w:t>c) и 1</w:t>
      </w:r>
      <w:r>
        <w:rPr>
          <w:lang w:val="ru-RU"/>
        </w:rPr>
        <w:t> </w:t>
      </w:r>
      <w:r w:rsidRPr="00A54A9E">
        <w:rPr>
          <w:lang w:val="ru-RU"/>
        </w:rPr>
        <w:t>d) дополнения 4-A;</w:t>
      </w:r>
    </w:p>
    <w:p w14:paraId="4275E4EA" w14:textId="77777777" w:rsidR="004E4E51" w:rsidRPr="00A54A9E" w:rsidRDefault="004E4E51" w:rsidP="00AE5527">
      <w:pPr>
        <w:pStyle w:val="Heading2"/>
        <w:rPr>
          <w:lang w:val="ru-RU"/>
        </w:rPr>
      </w:pPr>
      <w:r w:rsidRPr="00A54A9E">
        <w:rPr>
          <w:lang w:val="ru-RU"/>
        </w:rPr>
        <w:lastRenderedPageBreak/>
        <w:t>выполнение требований к отчетности, касающихся представления Докладов о ходе реализации и Планов реализации траншей и общего плана, которые установлены в дополнении 4-А в отношении пакета документов, представляемых в Исполнительный комитет;</w:t>
      </w:r>
    </w:p>
    <w:p w14:paraId="3FDBCC8F" w14:textId="77777777" w:rsidR="004E4E51" w:rsidRPr="00A54A9E" w:rsidRDefault="004E4E51" w:rsidP="00AE5527">
      <w:pPr>
        <w:pStyle w:val="Heading2"/>
        <w:rPr>
          <w:lang w:val="ru-RU"/>
        </w:rPr>
      </w:pPr>
      <w:r w:rsidRPr="00A54A9E">
        <w:rPr>
          <w:lang w:val="ru-RU"/>
        </w:rPr>
        <w:t>в случае если последний транш финансирования запрашивается за год или более до последнего года, для которого был установлен целевой показатель потребления, годовые доклады о ходе реализации траншей и, в соответствующих случаях, доклады о проверке в отношении текущего этапа Плана следует представлять до завершения всех предусмотренных мероприятий и достижения целевых показателей потребления ГХФУ;</w:t>
      </w:r>
    </w:p>
    <w:p w14:paraId="6E4364D6" w14:textId="77777777" w:rsidR="004E4E51" w:rsidRPr="00A54A9E" w:rsidRDefault="004E4E51" w:rsidP="00AE5527">
      <w:pPr>
        <w:pStyle w:val="Heading2"/>
        <w:rPr>
          <w:lang w:val="ru-RU"/>
        </w:rPr>
      </w:pPr>
      <w:r w:rsidRPr="00A54A9E">
        <w:rPr>
          <w:lang w:val="ru-RU"/>
        </w:rPr>
        <w:t>обеспечение технических обзоров силами соответствующих независимых технических экспертов;</w:t>
      </w:r>
    </w:p>
    <w:p w14:paraId="2A804C3F" w14:textId="77777777" w:rsidR="004E4E51" w:rsidRPr="00A54A9E" w:rsidRDefault="004E4E51" w:rsidP="00AE5527">
      <w:pPr>
        <w:pStyle w:val="Heading2"/>
        <w:rPr>
          <w:lang w:val="ru-RU"/>
        </w:rPr>
      </w:pPr>
      <w:r w:rsidRPr="00A54A9E">
        <w:rPr>
          <w:lang w:val="ru-RU"/>
        </w:rPr>
        <w:t>организация необходимых инспекционных поездок;</w:t>
      </w:r>
    </w:p>
    <w:p w14:paraId="16F9D2F3" w14:textId="77777777" w:rsidR="004E4E51" w:rsidRPr="00A54A9E" w:rsidRDefault="004E4E51" w:rsidP="00AE5527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>обеспечение наличия действующего механизма, позволяющего осуществлять эффективное и прозрачное выполнение Плана реализации транша и представлять достоверные данные;</w:t>
      </w:r>
    </w:p>
    <w:p w14:paraId="091E6163" w14:textId="77777777" w:rsidR="004E4E51" w:rsidRPr="00A54A9E" w:rsidRDefault="004E4E51" w:rsidP="00AE5527">
      <w:pPr>
        <w:pStyle w:val="Heading2"/>
        <w:rPr>
          <w:lang w:val="ru-RU"/>
        </w:rPr>
      </w:pPr>
      <w:r w:rsidRPr="00A54A9E">
        <w:rPr>
          <w:lang w:val="ru-RU"/>
        </w:rPr>
        <w:t xml:space="preserve">в случае сокращения финансирования из-за невыполнения обязательств в соответствии с пунктом 11 Соглашения – проведение, после консультаций со Страной, распределения сокращаемых сумм по различным статьям бюджета и объемам финансирования Ведущего УИ; </w:t>
      </w:r>
    </w:p>
    <w:p w14:paraId="6D8AD3C6" w14:textId="77777777" w:rsidR="004E4E51" w:rsidRPr="00A54A9E" w:rsidRDefault="004E4E51" w:rsidP="00AE5527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 xml:space="preserve">обеспечение выделения средств Стране в соответствии с используемыми показателями; </w:t>
      </w:r>
      <w:r w:rsidRPr="00A54A9E">
        <w:rPr>
          <w:shd w:val="clear" w:color="auto" w:fill="FFFFFF"/>
          <w:lang w:val="ru-RU"/>
        </w:rPr>
        <w:t xml:space="preserve"> </w:t>
      </w:r>
    </w:p>
    <w:p w14:paraId="01EB57B5" w14:textId="77777777" w:rsidR="004E4E51" w:rsidRPr="00A54A9E" w:rsidRDefault="004E4E51" w:rsidP="00AE5527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 xml:space="preserve">оказание необходимой помощи в решении стратегических, административных и технических вопросов; </w:t>
      </w:r>
    </w:p>
    <w:p w14:paraId="3C906923" w14:textId="77777777" w:rsidR="004E4E51" w:rsidRPr="00AE5527" w:rsidRDefault="004E4E51" w:rsidP="00AE5527">
      <w:pPr>
        <w:pStyle w:val="Heading2"/>
        <w:widowControl/>
        <w:tabs>
          <w:tab w:val="clear" w:pos="0"/>
          <w:tab w:val="num" w:pos="-720"/>
        </w:tabs>
        <w:rPr>
          <w:lang w:val="ru-RU"/>
        </w:rPr>
      </w:pPr>
      <w:r w:rsidRPr="00A54A9E">
        <w:rPr>
          <w:lang w:val="ru-RU"/>
        </w:rPr>
        <w:t>своевременное выделение денежных средств Стране/участвующим предприятиям для завершения мероприятий, связанных с проектом</w:t>
      </w:r>
      <w:r w:rsidRPr="00AE5527">
        <w:rPr>
          <w:lang w:val="ru-RU"/>
        </w:rPr>
        <w:t>.</w:t>
      </w:r>
    </w:p>
    <w:p w14:paraId="0B1E27E8" w14:textId="77777777" w:rsidR="004E4E51" w:rsidRPr="00A657BB" w:rsidRDefault="004E4E51" w:rsidP="004A4122">
      <w:pPr>
        <w:pStyle w:val="Heading1"/>
        <w:rPr>
          <w:lang w:val="ru-RU"/>
        </w:rPr>
      </w:pPr>
      <w:r w:rsidRPr="00A54A9E">
        <w:rPr>
          <w:lang w:val="ru-RU"/>
        </w:rPr>
        <w:t>После консультаций с представителями Страны и с учетом любых высказанных мнений Ведущее УИ проводит отбор независимой структуры, которой будет поручено провести проверку результатов выполнения Плана и объема потребления Веществ, упомянутых в дополнении 1-А, в соответствии с подпунктом 5</w:t>
      </w:r>
      <w:r>
        <w:rPr>
          <w:lang w:val="ru-RU"/>
        </w:rPr>
        <w:t> </w:t>
      </w:r>
      <w:r w:rsidRPr="00A54A9E">
        <w:rPr>
          <w:lang w:val="ru-RU"/>
        </w:rPr>
        <w:t>b) настоящего Соглашения и подпунктом 1</w:t>
      </w:r>
      <w:r>
        <w:rPr>
          <w:lang w:val="ru-RU"/>
        </w:rPr>
        <w:t> </w:t>
      </w:r>
      <w:r w:rsidRPr="00A54A9E">
        <w:rPr>
          <w:lang w:val="ru-RU"/>
        </w:rPr>
        <w:t>b) дополнения 4-A</w:t>
      </w:r>
      <w:r w:rsidRPr="00A657BB">
        <w:rPr>
          <w:lang w:val="ru-RU"/>
        </w:rPr>
        <w:t>.</w:t>
      </w:r>
    </w:p>
    <w:p w14:paraId="1EED9EA3" w14:textId="77777777" w:rsidR="004E4E51" w:rsidRPr="00101C3A" w:rsidRDefault="004E4E51" w:rsidP="00A657BB">
      <w:pPr>
        <w:keepNext/>
        <w:spacing w:before="360" w:after="240"/>
        <w:rPr>
          <w:b/>
          <w:lang w:val="ru-RU"/>
        </w:rPr>
      </w:pPr>
      <w:r w:rsidRPr="00A54A9E">
        <w:rPr>
          <w:b/>
          <w:lang w:val="ru-RU"/>
        </w:rPr>
        <w:t>ДОБАВЛЕНИЕ 7-A: СОКРАЩЕНИЕ ФИНАНСИРОВАНИЯ ПРИ НЕВЫПОЛНЕНИИ ОБЯЗАТЕЛЬСТВ</w:t>
      </w:r>
    </w:p>
    <w:p w14:paraId="1CEBA544" w14:textId="77777777" w:rsidR="004E4E51" w:rsidRPr="00A54A9E" w:rsidRDefault="004E4E51" w:rsidP="00BD728D">
      <w:pPr>
        <w:pStyle w:val="Heading1"/>
        <w:numPr>
          <w:ilvl w:val="0"/>
          <w:numId w:val="31"/>
        </w:numPr>
        <w:rPr>
          <w:lang w:val="ru-RU"/>
        </w:rPr>
      </w:pPr>
      <w:r w:rsidRPr="00A54A9E">
        <w:rPr>
          <w:lang w:val="ru-RU"/>
        </w:rPr>
        <w:t>В соответствии с пунктом 11 настоящего Соглашения объем финансирования может быть уменьшен на 1</w:t>
      </w:r>
      <w:r>
        <w:rPr>
          <w:lang w:val="ru-RU"/>
        </w:rPr>
        <w:t>80</w:t>
      </w:r>
      <w:r w:rsidRPr="00A54A9E">
        <w:rPr>
          <w:lang w:val="ru-RU"/>
        </w:rPr>
        <w:t> долл. США за килограмм ОРС в случае превышения уровня потребления, установленного в строке 1.2 дополнения 2-А, за каждый год невыполнения целевого показателя, приведенного в строке 1.2 дополнения 2-A, при том понимании, что максимальное сокращение финансирования не превысит объема финансирования в рамках запрашиваемого транша. В случаях, когда несоблюдение продолжается два года подряд, могут быть рассмотрены дополнительные меры.</w:t>
      </w:r>
    </w:p>
    <w:p w14:paraId="172FD136" w14:textId="77777777" w:rsidR="004E4E51" w:rsidRPr="00A657BB" w:rsidRDefault="004E4E51" w:rsidP="00A657BB">
      <w:pPr>
        <w:pStyle w:val="Heading1"/>
        <w:rPr>
          <w:lang w:val="ru-RU"/>
        </w:rPr>
      </w:pPr>
      <w:r w:rsidRPr="00A54A9E">
        <w:rPr>
          <w:lang w:val="ru-RU"/>
        </w:rPr>
        <w:t xml:space="preserve">В случае необходимости применения штрафной санкции в отношении года, в котором действуют два Соглашения (параллельно реализуются два этапа Плана) с различными уровнями </w:t>
      </w:r>
      <w:r w:rsidRPr="00A54A9E">
        <w:rPr>
          <w:lang w:val="ru-RU"/>
        </w:rPr>
        <w:lastRenderedPageBreak/>
        <w:t>штрафных санкций, применение штрафной санкции будет определяться в каждом отдельном случае с учетом конкретных секторов, в которых имеет место несоблюдение обязательств. В случае невозможности определения сектора или в том случае, когда оба этапа связаны с одним и тем же сектором, следует применять самый высокий уровень штрафных санкций</w:t>
      </w:r>
      <w:r w:rsidRPr="00A657BB">
        <w:rPr>
          <w:lang w:val="ru-RU"/>
        </w:rPr>
        <w:t>.</w:t>
      </w:r>
    </w:p>
    <w:p w14:paraId="2079BE3D" w14:textId="77777777" w:rsidR="004E4E51" w:rsidRPr="00A657BB" w:rsidRDefault="004E4E51" w:rsidP="009C4D7A">
      <w:pPr>
        <w:pStyle w:val="Heading1"/>
        <w:numPr>
          <w:ilvl w:val="0"/>
          <w:numId w:val="0"/>
        </w:numPr>
        <w:rPr>
          <w:highlight w:val="green"/>
          <w:lang w:val="ru-RU"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1915"/>
        <w:gridCol w:w="1915"/>
        <w:gridCol w:w="1915"/>
        <w:gridCol w:w="1915"/>
        <w:gridCol w:w="1916"/>
      </w:tblGrid>
      <w:tr w:rsidR="004E4E51" w:rsidRPr="00B3098E" w14:paraId="71B91F32" w14:textId="77777777" w:rsidTr="0001332F">
        <w:tc>
          <w:tcPr>
            <w:tcW w:w="1915" w:type="dxa"/>
          </w:tcPr>
          <w:p w14:paraId="7983F7C8" w14:textId="77777777" w:rsidR="004E4E51" w:rsidRDefault="004E4E51" w:rsidP="004A4122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56C5BAC0" w14:textId="77777777" w:rsidR="004E4E51" w:rsidRDefault="004E4E51" w:rsidP="004A4122">
            <w:pPr>
              <w:rPr>
                <w:lang w:val="ru-RU"/>
              </w:rPr>
            </w:pPr>
          </w:p>
        </w:tc>
        <w:tc>
          <w:tcPr>
            <w:tcW w:w="1915" w:type="dxa"/>
            <w:tcBorders>
              <w:bottom w:val="single" w:sz="4" w:space="0" w:color="auto"/>
            </w:tcBorders>
          </w:tcPr>
          <w:p w14:paraId="7A9A44C4" w14:textId="77777777" w:rsidR="004E4E51" w:rsidRDefault="004E4E51" w:rsidP="004A4122">
            <w:pPr>
              <w:rPr>
                <w:lang w:val="ru-RU"/>
              </w:rPr>
            </w:pPr>
          </w:p>
        </w:tc>
        <w:tc>
          <w:tcPr>
            <w:tcW w:w="1915" w:type="dxa"/>
          </w:tcPr>
          <w:p w14:paraId="0B4D1E6C" w14:textId="77777777" w:rsidR="004E4E51" w:rsidRDefault="004E4E51" w:rsidP="004A4122">
            <w:pPr>
              <w:rPr>
                <w:lang w:val="ru-RU"/>
              </w:rPr>
            </w:pPr>
          </w:p>
        </w:tc>
        <w:tc>
          <w:tcPr>
            <w:tcW w:w="1916" w:type="dxa"/>
          </w:tcPr>
          <w:p w14:paraId="2894DB98" w14:textId="77777777" w:rsidR="004E4E51" w:rsidRDefault="004E4E51" w:rsidP="004A4122">
            <w:pPr>
              <w:rPr>
                <w:lang w:val="ru-RU"/>
              </w:rPr>
            </w:pPr>
          </w:p>
        </w:tc>
      </w:tr>
    </w:tbl>
    <w:p w14:paraId="65EEBE38" w14:textId="77777777" w:rsidR="004E4E51" w:rsidRPr="00A657BB" w:rsidRDefault="004E4E51" w:rsidP="004A4122">
      <w:pPr>
        <w:jc w:val="center"/>
        <w:rPr>
          <w:sz w:val="16"/>
          <w:lang w:val="ru-RU"/>
        </w:rPr>
      </w:pPr>
    </w:p>
    <w:sectPr w:rsidR="004E4E51" w:rsidRPr="00A657BB" w:rsidSect="00563DA8">
      <w:headerReference w:type="even" r:id="rId14"/>
      <w:headerReference w:type="default" r:id="rId15"/>
      <w:footerReference w:type="even" r:id="rId16"/>
      <w:footerReference w:type="default" r:id="rId17"/>
      <w:pgSz w:w="12240" w:h="15840" w:code="1"/>
      <w:pgMar w:top="720" w:right="1440" w:bottom="864" w:left="1440" w:header="720" w:footer="475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B5C335" w14:textId="77777777" w:rsidR="006A6D14" w:rsidRDefault="006A6D14" w:rsidP="004A504B">
      <w:r>
        <w:separator/>
      </w:r>
    </w:p>
  </w:endnote>
  <w:endnote w:type="continuationSeparator" w:id="0">
    <w:p w14:paraId="251CC804" w14:textId="77777777" w:rsidR="006A6D14" w:rsidRDefault="006A6D14" w:rsidP="004A504B">
      <w:r>
        <w:continuationSeparator/>
      </w:r>
    </w:p>
  </w:endnote>
  <w:endnote w:type="continuationNotice" w:id="1">
    <w:p w14:paraId="03886065" w14:textId="77777777" w:rsidR="006A6D14" w:rsidRDefault="006A6D1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Univers Bold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FA96C8A" w14:textId="77777777" w:rsidR="004E4E51" w:rsidRPr="0033525D" w:rsidRDefault="004E4E5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E82CCD" w14:textId="77777777" w:rsidR="004E4E51" w:rsidRDefault="004E4E51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33C424" w14:textId="77777777" w:rsidR="004E4E51" w:rsidRPr="000752B4" w:rsidRDefault="004E4E51" w:rsidP="00D85651"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jc w:val="center"/>
      <w:rPr>
        <w:sz w:val="18"/>
        <w:szCs w:val="18"/>
        <w:lang w:val="ru-RU"/>
      </w:rPr>
    </w:pPr>
    <w:r w:rsidRPr="00F36639">
      <w:rPr>
        <w:sz w:val="16"/>
        <w:szCs w:val="16"/>
        <w:lang w:val="ru-RU"/>
      </w:rPr>
      <w:t>Документы, подготовленные к совещанию Исполнительного комитета Многостороннего фонда для осуществления Монреальского протокола, не предрешают ни одного из решений, которые Исполнительный комитет может принять после выпуска документа</w:t>
    </w:r>
    <w:r w:rsidRPr="000752B4">
      <w:rPr>
        <w:sz w:val="18"/>
        <w:szCs w:val="18"/>
        <w:lang w:val="ru-RU"/>
      </w:rPr>
      <w:t>.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5A432D" w14:textId="77777777" w:rsidR="004E4E51" w:rsidRPr="0033525D" w:rsidRDefault="004E4E5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2</w:t>
    </w:r>
    <w:r>
      <w:rPr>
        <w:noProof/>
      </w:rPr>
      <w:fldChar w:fldCharType="end"/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47049D" w14:textId="77777777" w:rsidR="004E4E51" w:rsidRPr="0033525D" w:rsidRDefault="004E4E51">
    <w:pPr>
      <w:jc w:val="center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15BECC5" w14:textId="77777777" w:rsidR="006A6D14" w:rsidRDefault="006A6D14" w:rsidP="004A504B">
      <w:r>
        <w:separator/>
      </w:r>
    </w:p>
  </w:footnote>
  <w:footnote w:type="continuationSeparator" w:id="0">
    <w:p w14:paraId="3BD9F347" w14:textId="77777777" w:rsidR="006A6D14" w:rsidRDefault="006A6D14" w:rsidP="004A504B">
      <w:r>
        <w:continuationSeparator/>
      </w:r>
    </w:p>
  </w:footnote>
  <w:footnote w:type="continuationNotice" w:id="1">
    <w:p w14:paraId="248E37D5" w14:textId="77777777" w:rsidR="006A6D14" w:rsidRDefault="006A6D14"/>
  </w:footnote>
  <w:footnote w:id="2">
    <w:p w14:paraId="71F43BE7" w14:textId="77777777" w:rsidR="004E4E51" w:rsidRDefault="004E4E51" w:rsidP="00563DA8">
      <w:pPr>
        <w:pStyle w:val="FootnoteText"/>
        <w:spacing w:after="120"/>
      </w:pPr>
      <w:r w:rsidRPr="001A24C6">
        <w:rPr>
          <w:rStyle w:val="FootnoteReference"/>
        </w:rPr>
        <w:footnoteRef/>
      </w:r>
      <w:r w:rsidRPr="001A24C6">
        <w:t xml:space="preserve"> </w:t>
      </w:r>
      <w:r w:rsidRPr="001E1147">
        <w:rPr>
          <w:lang w:val="en-US"/>
        </w:rPr>
        <w:t>UNEP/OzL.Pro/ExCom/9</w:t>
      </w:r>
      <w:r>
        <w:rPr>
          <w:lang w:val="en-US"/>
        </w:rPr>
        <w:t>7</w:t>
      </w:r>
      <w:r w:rsidRPr="001E1147">
        <w:rPr>
          <w:lang w:val="en-US"/>
        </w:rPr>
        <w:t>/1</w:t>
      </w:r>
    </w:p>
  </w:footnote>
  <w:footnote w:id="3">
    <w:p w14:paraId="41AB003C" w14:textId="77777777" w:rsidR="004E4E51" w:rsidRDefault="004E4E51" w:rsidP="004764CE">
      <w:pPr>
        <w:pStyle w:val="FootnoteText"/>
      </w:pPr>
      <w:r>
        <w:rPr>
          <w:rStyle w:val="FootnoteReference"/>
        </w:rPr>
        <w:footnoteRef/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Согласно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письму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от</w:t>
      </w:r>
      <w:r w:rsidRPr="00127EA8">
        <w:rPr>
          <w:lang w:val="ru-RU"/>
        </w:rPr>
        <w:t xml:space="preserve"> 13 </w:t>
      </w:r>
      <w:r w:rsidRPr="009B2D25">
        <w:rPr>
          <w:lang w:val="ru-RU"/>
        </w:rPr>
        <w:t>августа</w:t>
      </w:r>
      <w:r w:rsidRPr="00127EA8">
        <w:rPr>
          <w:lang w:val="ru-RU"/>
        </w:rPr>
        <w:t xml:space="preserve"> 2025 </w:t>
      </w:r>
      <w:r w:rsidRPr="009B2D25">
        <w:rPr>
          <w:lang w:val="ru-RU"/>
        </w:rPr>
        <w:t>года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Министерства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окружающей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среды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и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устойчивого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развития</w:t>
      </w:r>
      <w:r w:rsidRPr="00127EA8">
        <w:rPr>
          <w:lang w:val="ru-RU"/>
        </w:rPr>
        <w:t xml:space="preserve"> </w:t>
      </w:r>
      <w:r>
        <w:rPr>
          <w:lang w:val="ru-RU"/>
        </w:rPr>
        <w:t>Джибути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в</w:t>
      </w:r>
      <w:r w:rsidRPr="00127EA8">
        <w:rPr>
          <w:lang w:val="ru-RU"/>
        </w:rPr>
        <w:t xml:space="preserve"> </w:t>
      </w:r>
      <w:r w:rsidRPr="009B2D25">
        <w:rPr>
          <w:lang w:val="ru-RU"/>
        </w:rPr>
        <w:t>Секретариат</w:t>
      </w:r>
      <w:r>
        <w:rPr>
          <w:lang w:val="ru-RU"/>
        </w:rPr>
        <w:t xml:space="preserve">. </w:t>
      </w:r>
    </w:p>
  </w:footnote>
  <w:footnote w:id="4">
    <w:p w14:paraId="5834C640" w14:textId="77777777" w:rsidR="004E4E51" w:rsidRDefault="004E4E51" w:rsidP="00331F1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>
        <w:t xml:space="preserve"> 66/36</w:t>
      </w:r>
      <w:r w:rsidRPr="00121201">
        <w:t>.</w:t>
      </w:r>
    </w:p>
  </w:footnote>
  <w:footnote w:id="5">
    <w:p w14:paraId="7BA677E3" w14:textId="77777777" w:rsidR="004E4E51" w:rsidRDefault="004E4E51" w:rsidP="00331F13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>Решение</w:t>
      </w:r>
      <w:r>
        <w:t xml:space="preserve"> 88/40</w:t>
      </w:r>
      <w:r w:rsidRPr="00121201">
        <w:t>.</w:t>
      </w:r>
    </w:p>
  </w:footnote>
  <w:footnote w:id="6">
    <w:p w14:paraId="3C523C39" w14:textId="77777777" w:rsidR="004E4E51" w:rsidRDefault="004E4E51" w:rsidP="00C54917">
      <w:pPr>
        <w:pStyle w:val="FootnoteText"/>
      </w:pPr>
      <w:r>
        <w:rPr>
          <w:rStyle w:val="FootnoteReference"/>
        </w:rPr>
        <w:footnoteRef/>
      </w:r>
      <w:r w:rsidRPr="000D0444">
        <w:rPr>
          <w:lang w:val="ru-RU"/>
        </w:rPr>
        <w:t xml:space="preserve"> </w:t>
      </w:r>
      <w:r>
        <w:rPr>
          <w:lang w:val="ru-RU"/>
        </w:rPr>
        <w:t>Включая</w:t>
      </w:r>
      <w:r w:rsidRPr="000D0444">
        <w:rPr>
          <w:lang w:val="ru-RU"/>
        </w:rPr>
        <w:t xml:space="preserve"> машины рекуперации </w:t>
      </w:r>
      <w:r>
        <w:rPr>
          <w:lang w:val="ru-RU"/>
        </w:rPr>
        <w:t>и</w:t>
      </w:r>
      <w:r w:rsidRPr="000D0444">
        <w:rPr>
          <w:lang w:val="ru-RU"/>
        </w:rPr>
        <w:t xml:space="preserve"> </w:t>
      </w:r>
      <w:r>
        <w:rPr>
          <w:lang w:val="ru-RU"/>
        </w:rPr>
        <w:t>баллоны</w:t>
      </w:r>
      <w:r w:rsidRPr="000D0444">
        <w:rPr>
          <w:lang w:val="ru-RU"/>
        </w:rPr>
        <w:t xml:space="preserve">, </w:t>
      </w:r>
      <w:r>
        <w:rPr>
          <w:lang w:val="ru-RU"/>
        </w:rPr>
        <w:t>м</w:t>
      </w:r>
      <w:r w:rsidRPr="000D0444">
        <w:rPr>
          <w:lang w:val="ru-RU"/>
        </w:rPr>
        <w:t xml:space="preserve">ашины для рециклинга, </w:t>
      </w:r>
      <w:r>
        <w:rPr>
          <w:lang w:val="ru-RU"/>
        </w:rPr>
        <w:t>электронные</w:t>
      </w:r>
      <w:r w:rsidRPr="000D0444">
        <w:rPr>
          <w:lang w:val="ru-RU"/>
        </w:rPr>
        <w:t xml:space="preserve"> </w:t>
      </w:r>
      <w:r>
        <w:rPr>
          <w:lang w:val="ru-RU"/>
        </w:rPr>
        <w:t>течеискатели</w:t>
      </w:r>
      <w:r w:rsidRPr="000D0444">
        <w:rPr>
          <w:lang w:val="ru-RU"/>
        </w:rPr>
        <w:t xml:space="preserve">, </w:t>
      </w:r>
      <w:r>
        <w:rPr>
          <w:lang w:val="ru-RU"/>
        </w:rPr>
        <w:t xml:space="preserve">вакуумные насосы, манометры. </w:t>
      </w:r>
    </w:p>
  </w:footnote>
  <w:footnote w:id="7">
    <w:p w14:paraId="39DD1AD1" w14:textId="77777777" w:rsidR="004E4E51" w:rsidRDefault="004E4E51" w:rsidP="00BB59AC">
      <w:pPr>
        <w:pStyle w:val="FootnoteText"/>
      </w:pPr>
      <w:r>
        <w:rPr>
          <w:rStyle w:val="FootnoteReference"/>
        </w:rPr>
        <w:footnoteRef/>
      </w:r>
      <w:r w:rsidRPr="00BB59AC">
        <w:rPr>
          <w:lang w:val="ru-RU"/>
        </w:rPr>
        <w:t xml:space="preserve"> </w:t>
      </w:r>
      <w:r w:rsidRPr="00595852">
        <w:rPr>
          <w:lang w:val="ru-RU"/>
        </w:rPr>
        <w:t>Потребление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ГХФУ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может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превышать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ноль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в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любой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год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при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условии</w:t>
      </w:r>
      <w:r w:rsidRPr="002B6EB2">
        <w:rPr>
          <w:lang w:val="ru-RU"/>
        </w:rPr>
        <w:t xml:space="preserve">, </w:t>
      </w:r>
      <w:r w:rsidRPr="00595852">
        <w:rPr>
          <w:lang w:val="ru-RU"/>
        </w:rPr>
        <w:t>что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сумма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расчетных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уровней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потребления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за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десятилетний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период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с</w:t>
      </w:r>
      <w:r w:rsidRPr="002B6EB2">
        <w:rPr>
          <w:lang w:val="ru-RU"/>
        </w:rPr>
        <w:t xml:space="preserve"> 1 </w:t>
      </w:r>
      <w:r w:rsidRPr="00595852">
        <w:rPr>
          <w:lang w:val="ru-RU"/>
        </w:rPr>
        <w:t>января</w:t>
      </w:r>
      <w:r w:rsidRPr="002B6EB2">
        <w:rPr>
          <w:lang w:val="ru-RU"/>
        </w:rPr>
        <w:t xml:space="preserve"> 2030 </w:t>
      </w:r>
      <w:r w:rsidRPr="00595852">
        <w:rPr>
          <w:lang w:val="ru-RU"/>
        </w:rPr>
        <w:t>года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по</w:t>
      </w:r>
      <w:r w:rsidRPr="002B6EB2">
        <w:rPr>
          <w:lang w:val="ru-RU"/>
        </w:rPr>
        <w:t xml:space="preserve"> 1 </w:t>
      </w:r>
      <w:r w:rsidRPr="00595852">
        <w:rPr>
          <w:lang w:val="ru-RU"/>
        </w:rPr>
        <w:t>января</w:t>
      </w:r>
      <w:r w:rsidRPr="002B6EB2">
        <w:rPr>
          <w:lang w:val="ru-RU"/>
        </w:rPr>
        <w:t xml:space="preserve"> 2040 </w:t>
      </w:r>
      <w:r w:rsidRPr="00595852">
        <w:rPr>
          <w:lang w:val="ru-RU"/>
        </w:rPr>
        <w:t>года</w:t>
      </w:r>
      <w:r w:rsidRPr="002B6EB2">
        <w:rPr>
          <w:lang w:val="ru-RU"/>
        </w:rPr>
        <w:t xml:space="preserve">, </w:t>
      </w:r>
      <w:r>
        <w:rPr>
          <w:lang w:val="ru-RU"/>
        </w:rPr>
        <w:t>по</w:t>
      </w:r>
      <w:r w:rsidRPr="00595852">
        <w:rPr>
          <w:lang w:val="ru-RU"/>
        </w:rPr>
        <w:t>деленная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на</w:t>
      </w:r>
      <w:r w:rsidRPr="002B6EB2">
        <w:rPr>
          <w:lang w:val="ru-RU"/>
        </w:rPr>
        <w:t xml:space="preserve"> 10, </w:t>
      </w:r>
      <w:r w:rsidRPr="00595852">
        <w:rPr>
          <w:lang w:val="ru-RU"/>
        </w:rPr>
        <w:t>не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превысит</w:t>
      </w:r>
      <w:r w:rsidRPr="002B6EB2">
        <w:rPr>
          <w:lang w:val="ru-RU"/>
        </w:rPr>
        <w:t xml:space="preserve"> 2,5 </w:t>
      </w:r>
      <w:r w:rsidRPr="00595852">
        <w:rPr>
          <w:lang w:val="ru-RU"/>
        </w:rPr>
        <w:t>процента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от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базового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уровня</w:t>
      </w:r>
      <w:r w:rsidRPr="002B6EB2">
        <w:rPr>
          <w:lang w:val="ru-RU"/>
        </w:rPr>
        <w:t xml:space="preserve"> </w:t>
      </w:r>
      <w:r w:rsidRPr="00595852">
        <w:rPr>
          <w:lang w:val="ru-RU"/>
        </w:rPr>
        <w:t>ГХФУ</w:t>
      </w:r>
      <w:r>
        <w:rPr>
          <w:lang w:val="ru-RU"/>
        </w:rPr>
        <w:t xml:space="preserve">. </w:t>
      </w:r>
    </w:p>
  </w:footnote>
  <w:footnote w:id="8">
    <w:p w14:paraId="725AA208" w14:textId="77777777" w:rsidR="004E4E51" w:rsidRDefault="004E4E51" w:rsidP="00C35B76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>
        <w:rPr>
          <w:lang w:val="ru-RU"/>
        </w:rPr>
        <w:t xml:space="preserve">Согласно решению </w:t>
      </w:r>
      <w:r>
        <w:rPr>
          <w:lang w:val="en-GB"/>
        </w:rPr>
        <w:t>92/40.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9FCBD4" w14:textId="77777777" w:rsidR="004E4E51" w:rsidRPr="0033525D" w:rsidRDefault="004E4E51">
    <w:fldSimple w:instr=" DOCPROPERTY &quot;Document number&quot;  \* MERGEFORMAT ">
      <w:r>
        <w:t>UNEP/OzL.Pro/ExCom/97/47</w:t>
      </w:r>
    </w:fldSimple>
  </w:p>
  <w:p w14:paraId="6F5B6618" w14:textId="77777777" w:rsidR="004E4E51" w:rsidRPr="0033525D" w:rsidRDefault="004E4E51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826CCB" w14:textId="77777777" w:rsidR="004E4E51" w:rsidRPr="0033525D" w:rsidRDefault="004E4E51" w:rsidP="00563DA8">
    <w:pPr>
      <w:jc w:val="right"/>
    </w:pPr>
    <w:fldSimple w:instr=" DOCPROPERTY &quot;Document number&quot;  \* MERGEFORMAT ">
      <w:r>
        <w:t>UNEP/OzL.Pro/ExCom/97/47</w:t>
      </w:r>
    </w:fldSimple>
  </w:p>
  <w:p w14:paraId="6E949F2E" w14:textId="77777777" w:rsidR="004E4E51" w:rsidRPr="0033525D" w:rsidRDefault="004E4E51" w:rsidP="00563DA8">
    <w:pPr>
      <w:pStyle w:val="Header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47656" w14:textId="77777777" w:rsidR="004E4E51" w:rsidRPr="0033525D" w:rsidRDefault="004E4E51">
    <w:fldSimple w:instr=" DOCPROPERTY &quot;Document number&quot;  \* MERGEFORMAT ">
      <w:r>
        <w:t>UNEP/OzL.Pro/ExCom/97/47</w:t>
      </w:r>
    </w:fldSimple>
  </w:p>
  <w:p w14:paraId="275C8EDF" w14:textId="77777777" w:rsidR="004E4E51" w:rsidRPr="0033525D" w:rsidRDefault="004E4E51">
    <w:r>
      <w:rPr>
        <w:lang w:val="ru-RU"/>
      </w:rPr>
      <w:t>Приложение</w:t>
    </w:r>
    <w:r>
      <w:t xml:space="preserve"> I</w:t>
    </w:r>
  </w:p>
  <w:p w14:paraId="24E1BB62" w14:textId="77777777" w:rsidR="004E4E51" w:rsidRPr="0033525D" w:rsidRDefault="004E4E51"/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DC99F6" w14:textId="77777777" w:rsidR="004E4E51" w:rsidRPr="0033525D" w:rsidRDefault="004E4E51" w:rsidP="00563DA8">
    <w:pPr>
      <w:jc w:val="right"/>
    </w:pPr>
    <w:fldSimple w:instr=" DOCPROPERTY &quot;Document number&quot;  \* MERGEFORMAT ">
      <w:r>
        <w:t>UNEP/OzL.Pro/ExCom/97/47</w:t>
      </w:r>
    </w:fldSimple>
  </w:p>
  <w:p w14:paraId="320B3CB3" w14:textId="77777777" w:rsidR="004E4E51" w:rsidRPr="0033525D" w:rsidRDefault="004E4E51" w:rsidP="00563DA8">
    <w:pPr>
      <w:jc w:val="right"/>
    </w:pPr>
    <w:r>
      <w:rPr>
        <w:lang w:val="ru-RU"/>
      </w:rPr>
      <w:t>Приложение</w:t>
    </w:r>
    <w:r>
      <w:t xml:space="preserve"> I</w:t>
    </w:r>
  </w:p>
  <w:p w14:paraId="742470B2" w14:textId="77777777" w:rsidR="004E4E51" w:rsidRPr="0033525D" w:rsidRDefault="004E4E51" w:rsidP="00563DA8">
    <w:pPr>
      <w:pStyle w:val="Header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B"/>
    <w:multiLevelType w:val="multilevel"/>
    <w:tmpl w:val="77B25E0C"/>
    <w:lvl w:ilvl="0">
      <w:start w:val="1"/>
      <w:numFmt w:val="decimal"/>
      <w:pStyle w:val="Heading1"/>
      <w:lvlText w:val="%1."/>
      <w:lvlJc w:val="left"/>
      <w:pPr>
        <w:tabs>
          <w:tab w:val="num" w:pos="0"/>
        </w:tabs>
      </w:pPr>
      <w:rPr>
        <w:rFonts w:cs="Times New Roman" w:hint="default"/>
        <w:b w:val="0"/>
        <w:bCs/>
        <w:strike w:val="0"/>
      </w:rPr>
    </w:lvl>
    <w:lvl w:ilvl="1">
      <w:start w:val="1"/>
      <w:numFmt w:val="lowerLetter"/>
      <w:pStyle w:val="Heading2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pStyle w:val="Heading3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pStyle w:val="Heading4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pStyle w:val="Heading6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pStyle w:val="Heading7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" w15:restartNumberingAfterBreak="0">
    <w:nsid w:val="017D4D40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2" w15:restartNumberingAfterBreak="0">
    <w:nsid w:val="10D03286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15C67EAE"/>
    <w:multiLevelType w:val="multilevel"/>
    <w:tmpl w:val="FA3A443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 w:val="0"/>
        <w:bCs/>
        <w:strike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4" w15:restartNumberingAfterBreak="0">
    <w:nsid w:val="196E473D"/>
    <w:multiLevelType w:val="hybridMultilevel"/>
    <w:tmpl w:val="6846CB4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A3053C3"/>
    <w:multiLevelType w:val="multilevel"/>
    <w:tmpl w:val="8708AC08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/>
        <w:b w:val="0"/>
        <w:bCs/>
        <w:strike w:val="0"/>
      </w:rPr>
    </w:lvl>
    <w:lvl w:ilvl="1">
      <w:start w:val="1"/>
      <w:numFmt w:val="lowerLetter"/>
      <w:lvlText w:val="(%2)"/>
      <w:lvlJc w:val="left"/>
      <w:pPr>
        <w:tabs>
          <w:tab w:val="num" w:pos="0"/>
        </w:tabs>
        <w:ind w:left="1440" w:hanging="720"/>
      </w:pPr>
      <w:rPr>
        <w:rFonts w:cs="Times New Roman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/>
      </w:rPr>
    </w:lvl>
  </w:abstractNum>
  <w:abstractNum w:abstractNumId="6" w15:restartNumberingAfterBreak="0">
    <w:nsid w:val="272B5334"/>
    <w:multiLevelType w:val="multilevel"/>
    <w:tmpl w:val="FFFFFFFF"/>
    <w:lvl w:ilvl="0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7" w15:restartNumberingAfterBreak="0">
    <w:nsid w:val="2BC6015C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8" w15:restartNumberingAfterBreak="0">
    <w:nsid w:val="326050D8"/>
    <w:multiLevelType w:val="hybridMultilevel"/>
    <w:tmpl w:val="74DA6DBE"/>
    <w:lvl w:ilvl="0" w:tplc="47005CA4">
      <w:start w:val="1"/>
      <w:numFmt w:val="lowerRoman"/>
      <w:pStyle w:val="Heading5"/>
      <w:lvlText w:val="%1."/>
      <w:lvlJc w:val="right"/>
      <w:pPr>
        <w:ind w:left="3583" w:hanging="360"/>
      </w:pPr>
      <w:rPr>
        <w:rFonts w:cs="Times New Roman"/>
      </w:rPr>
    </w:lvl>
    <w:lvl w:ilvl="1" w:tplc="10090019" w:tentative="1">
      <w:start w:val="1"/>
      <w:numFmt w:val="lowerLetter"/>
      <w:lvlText w:val="%2."/>
      <w:lvlJc w:val="left"/>
      <w:pPr>
        <w:ind w:left="4303" w:hanging="360"/>
      </w:pPr>
      <w:rPr>
        <w:rFonts w:cs="Times New Roman"/>
      </w:rPr>
    </w:lvl>
    <w:lvl w:ilvl="2" w:tplc="1009001B" w:tentative="1">
      <w:start w:val="1"/>
      <w:numFmt w:val="lowerRoman"/>
      <w:lvlText w:val="%3."/>
      <w:lvlJc w:val="right"/>
      <w:pPr>
        <w:ind w:left="5023" w:hanging="180"/>
      </w:pPr>
      <w:rPr>
        <w:rFonts w:cs="Times New Roman"/>
      </w:rPr>
    </w:lvl>
    <w:lvl w:ilvl="3" w:tplc="1009000F" w:tentative="1">
      <w:start w:val="1"/>
      <w:numFmt w:val="decimal"/>
      <w:lvlText w:val="%4."/>
      <w:lvlJc w:val="left"/>
      <w:pPr>
        <w:ind w:left="5743" w:hanging="360"/>
      </w:pPr>
      <w:rPr>
        <w:rFonts w:cs="Times New Roman"/>
      </w:rPr>
    </w:lvl>
    <w:lvl w:ilvl="4" w:tplc="10090019" w:tentative="1">
      <w:start w:val="1"/>
      <w:numFmt w:val="lowerLetter"/>
      <w:lvlText w:val="%5."/>
      <w:lvlJc w:val="left"/>
      <w:pPr>
        <w:ind w:left="6463" w:hanging="360"/>
      </w:pPr>
      <w:rPr>
        <w:rFonts w:cs="Times New Roman"/>
      </w:rPr>
    </w:lvl>
    <w:lvl w:ilvl="5" w:tplc="1009001B" w:tentative="1">
      <w:start w:val="1"/>
      <w:numFmt w:val="lowerRoman"/>
      <w:lvlText w:val="%6."/>
      <w:lvlJc w:val="right"/>
      <w:pPr>
        <w:ind w:left="7183" w:hanging="180"/>
      </w:pPr>
      <w:rPr>
        <w:rFonts w:cs="Times New Roman"/>
      </w:rPr>
    </w:lvl>
    <w:lvl w:ilvl="6" w:tplc="1009000F" w:tentative="1">
      <w:start w:val="1"/>
      <w:numFmt w:val="decimal"/>
      <w:lvlText w:val="%7."/>
      <w:lvlJc w:val="left"/>
      <w:pPr>
        <w:ind w:left="7903" w:hanging="360"/>
      </w:pPr>
      <w:rPr>
        <w:rFonts w:cs="Times New Roman"/>
      </w:rPr>
    </w:lvl>
    <w:lvl w:ilvl="7" w:tplc="10090019" w:tentative="1">
      <w:start w:val="1"/>
      <w:numFmt w:val="lowerLetter"/>
      <w:lvlText w:val="%8."/>
      <w:lvlJc w:val="left"/>
      <w:pPr>
        <w:ind w:left="8623" w:hanging="360"/>
      </w:pPr>
      <w:rPr>
        <w:rFonts w:cs="Times New Roman"/>
      </w:rPr>
    </w:lvl>
    <w:lvl w:ilvl="8" w:tplc="1009001B" w:tentative="1">
      <w:start w:val="1"/>
      <w:numFmt w:val="lowerRoman"/>
      <w:lvlText w:val="%9."/>
      <w:lvlJc w:val="right"/>
      <w:pPr>
        <w:ind w:left="9343" w:hanging="180"/>
      </w:pPr>
      <w:rPr>
        <w:rFonts w:cs="Times New Roman"/>
      </w:rPr>
    </w:lvl>
  </w:abstractNum>
  <w:abstractNum w:abstractNumId="9" w15:restartNumberingAfterBreak="0">
    <w:nsid w:val="372E2CA9"/>
    <w:multiLevelType w:val="multilevel"/>
    <w:tmpl w:val="DA8605BA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 w:val="0"/>
        <w:bCs/>
        <w:strike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 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0" w15:restartNumberingAfterBreak="0">
    <w:nsid w:val="3AC3005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1" w15:restartNumberingAfterBreak="0">
    <w:nsid w:val="3B1541C8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cs="Times New Roman"/>
      </w:rPr>
    </w:lvl>
  </w:abstractNum>
  <w:abstractNum w:abstractNumId="12" w15:restartNumberingAfterBreak="0">
    <w:nsid w:val="42004D79"/>
    <w:multiLevelType w:val="multilevel"/>
    <w:tmpl w:val="0419001D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3" w15:restartNumberingAfterBreak="0">
    <w:nsid w:val="4C33731D"/>
    <w:multiLevelType w:val="multilevel"/>
    <w:tmpl w:val="FFFFFFFF"/>
    <w:lvl w:ilvl="0">
      <w:start w:val="1"/>
      <w:numFmt w:val="upperRoman"/>
      <w:lvlText w:val="Article %1."/>
      <w:lvlJc w:val="left"/>
      <w:rPr>
        <w:rFonts w:cs="Times New Roman"/>
      </w:rPr>
    </w:lvl>
    <w:lvl w:ilvl="1">
      <w:start w:val="1"/>
      <w:numFmt w:val="decimalZero"/>
      <w:isLgl/>
      <w:lvlText w:val="Section %1.%2"/>
      <w:lvlJc w:val="left"/>
      <w:rPr>
        <w:rFonts w:cs="Times New Roman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ind w:left="1584" w:hanging="144"/>
      </w:pPr>
      <w:rPr>
        <w:rFonts w:cs="Times New Roman"/>
      </w:rPr>
    </w:lvl>
  </w:abstractNum>
  <w:abstractNum w:abstractNumId="14" w15:restartNumberingAfterBreak="0">
    <w:nsid w:val="4E892E7B"/>
    <w:multiLevelType w:val="multilevel"/>
    <w:tmpl w:val="0409001D"/>
    <w:styleLink w:val="1ai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abstractNum w:abstractNumId="15" w15:restartNumberingAfterBreak="0">
    <w:nsid w:val="4F4673F5"/>
    <w:multiLevelType w:val="multilevel"/>
    <w:tmpl w:val="D020F3F2"/>
    <w:lvl w:ilvl="0">
      <w:start w:val="1"/>
      <w:numFmt w:val="decimal"/>
      <w:lvlText w:val="%1."/>
      <w:lvlJc w:val="left"/>
      <w:pPr>
        <w:tabs>
          <w:tab w:val="num" w:pos="0"/>
        </w:tabs>
      </w:pPr>
      <w:rPr>
        <w:rFonts w:cs="Times New Roman" w:hint="default"/>
        <w:b w:val="0"/>
        <w:bCs/>
        <w:strike w:val="0"/>
      </w:rPr>
    </w:lvl>
    <w:lvl w:ilvl="1">
      <w:start w:val="1"/>
      <w:numFmt w:val="lowerLetter"/>
      <w:lvlText w:val=" %2)"/>
      <w:lvlJc w:val="left"/>
      <w:pPr>
        <w:tabs>
          <w:tab w:val="num" w:pos="0"/>
        </w:tabs>
        <w:ind w:left="1440" w:hanging="720"/>
      </w:pPr>
      <w:rPr>
        <w:rFonts w:cs="Times New Roman" w:hint="default"/>
      </w:rPr>
    </w:lvl>
    <w:lvl w:ilvl="2">
      <w:start w:val="1"/>
      <w:numFmt w:val="lowerRoman"/>
      <w:lvlText w:val="(%3)"/>
      <w:lvlJc w:val="left"/>
      <w:pPr>
        <w:tabs>
          <w:tab w:val="num" w:pos="0"/>
        </w:tabs>
        <w:ind w:left="2160" w:hanging="720"/>
      </w:pPr>
      <w:rPr>
        <w:rFonts w:cs="Times New Roman" w:hint="default"/>
      </w:rPr>
    </w:lvl>
    <w:lvl w:ilvl="3">
      <w:start w:val="1"/>
      <w:numFmt w:val="lowerLetter"/>
      <w:lvlText w:val="%4)"/>
      <w:lvlJc w:val="left"/>
      <w:pPr>
        <w:tabs>
          <w:tab w:val="num" w:pos="-90"/>
        </w:tabs>
        <w:ind w:left="2776" w:hanging="706"/>
      </w:pPr>
      <w:rPr>
        <w:rFonts w:cs="Times New Roman" w:hint="default"/>
        <w:b w:val="0"/>
        <w:i w:val="0"/>
      </w:rPr>
    </w:lvl>
    <w:lvl w:ilvl="4">
      <w:start w:val="1"/>
      <w:numFmt w:val="decimal"/>
      <w:lvlText w:val="(%5)"/>
      <w:lvlJc w:val="left"/>
      <w:pPr>
        <w:tabs>
          <w:tab w:val="num" w:pos="0"/>
        </w:tabs>
        <w:ind w:left="3571" w:hanging="705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0"/>
        </w:tabs>
        <w:ind w:left="4291" w:hanging="72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0"/>
        </w:tabs>
        <w:ind w:left="4997" w:hanging="706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0"/>
        </w:tabs>
        <w:ind w:left="5702" w:hanging="705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408" w:hanging="706"/>
      </w:pPr>
      <w:rPr>
        <w:rFonts w:cs="Times New Roman" w:hint="default"/>
      </w:rPr>
    </w:lvl>
  </w:abstractNum>
  <w:abstractNum w:abstractNumId="16" w15:restartNumberingAfterBreak="0">
    <w:nsid w:val="51C54623"/>
    <w:multiLevelType w:val="multilevel"/>
    <w:tmpl w:val="04090023"/>
    <w:styleLink w:val="ArticleSection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7" w15:restartNumberingAfterBreak="0">
    <w:nsid w:val="51E049E7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18" w15:restartNumberingAfterBreak="0">
    <w:nsid w:val="52584BC1"/>
    <w:multiLevelType w:val="multilevel"/>
    <w:tmpl w:val="0419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/>
      </w:rPr>
    </w:lvl>
  </w:abstractNum>
  <w:abstractNum w:abstractNumId="19" w15:restartNumberingAfterBreak="0">
    <w:nsid w:val="5BB16B67"/>
    <w:multiLevelType w:val="multilevel"/>
    <w:tmpl w:val="04190023"/>
    <w:lvl w:ilvl="0">
      <w:start w:val="1"/>
      <w:numFmt w:val="upperRoman"/>
      <w:lvlText w:val="Article %1."/>
      <w:lvlJc w:val="left"/>
      <w:pPr>
        <w:tabs>
          <w:tab w:val="num" w:pos="1440"/>
        </w:tabs>
      </w:pPr>
      <w:rPr>
        <w:rFonts w:cs="Times New Roman"/>
      </w:rPr>
    </w:lvl>
    <w:lvl w:ilvl="1">
      <w:start w:val="1"/>
      <w:numFmt w:val="decimalZero"/>
      <w:isLgl/>
      <w:lvlText w:val="Section %1.%2"/>
      <w:lvlJc w:val="left"/>
      <w:pPr>
        <w:tabs>
          <w:tab w:val="num" w:pos="1080"/>
        </w:tabs>
      </w:pPr>
      <w:rPr>
        <w:rFonts w:cs="Times New Roman"/>
      </w:r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  <w:rPr>
        <w:rFonts w:cs="Times New Roman"/>
      </w:r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  <w:rPr>
        <w:rFonts w:cs="Times New Roman"/>
      </w:r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  <w:rPr>
        <w:rFonts w:cs="Times New Roman"/>
      </w:r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  <w:rPr>
        <w:rFonts w:cs="Times New Roman"/>
      </w:r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  <w:rPr>
        <w:rFonts w:cs="Times New Roman"/>
      </w:rPr>
    </w:lvl>
  </w:abstractNum>
  <w:abstractNum w:abstractNumId="20" w15:restartNumberingAfterBreak="0">
    <w:nsid w:val="5FD4054B"/>
    <w:multiLevelType w:val="hybridMultilevel"/>
    <w:tmpl w:val="6A88852A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FD92311"/>
    <w:multiLevelType w:val="multilevel"/>
    <w:tmpl w:val="FFFFFFFF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2" w15:restartNumberingAfterBreak="0">
    <w:nsid w:val="7E100F2A"/>
    <w:multiLevelType w:val="hybridMultilevel"/>
    <w:tmpl w:val="BD0C0614"/>
    <w:lvl w:ilvl="0" w:tplc="10C23008">
      <w:start w:val="1"/>
      <w:numFmt w:val="lowerLetter"/>
      <w:pStyle w:val="Header4"/>
      <w:lvlText w:val="%1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1" w:tplc="04090019">
      <w:start w:val="1"/>
      <w:numFmt w:val="lowerLetter"/>
      <w:lvlText w:val="%2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5040"/>
        </w:tabs>
        <w:ind w:left="50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6480"/>
        </w:tabs>
        <w:ind w:left="64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7200"/>
        </w:tabs>
        <w:ind w:left="72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7920"/>
        </w:tabs>
        <w:ind w:left="79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8640"/>
        </w:tabs>
        <w:ind w:left="86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9360"/>
        </w:tabs>
        <w:ind w:left="9360" w:hanging="180"/>
      </w:pPr>
      <w:rPr>
        <w:rFonts w:cs="Times New Roman"/>
      </w:rPr>
    </w:lvl>
  </w:abstractNum>
  <w:abstractNum w:abstractNumId="23" w15:restartNumberingAfterBreak="0">
    <w:nsid w:val="7F315357"/>
    <w:multiLevelType w:val="multilevel"/>
    <w:tmpl w:val="FFFFFFFF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num w:numId="1" w16cid:durableId="2055538974">
    <w:abstractNumId w:val="0"/>
  </w:num>
  <w:num w:numId="2" w16cid:durableId="816334769">
    <w:abstractNumId w:val="0"/>
  </w:num>
  <w:num w:numId="3" w16cid:durableId="542449760">
    <w:abstractNumId w:val="0"/>
  </w:num>
  <w:num w:numId="4" w16cid:durableId="2122677136">
    <w:abstractNumId w:val="0"/>
  </w:num>
  <w:num w:numId="5" w16cid:durableId="670252143">
    <w:abstractNumId w:val="7"/>
  </w:num>
  <w:num w:numId="6" w16cid:durableId="1954894143">
    <w:abstractNumId w:val="14"/>
  </w:num>
  <w:num w:numId="7" w16cid:durableId="88620928">
    <w:abstractNumId w:val="16"/>
  </w:num>
  <w:num w:numId="8" w16cid:durableId="1469396248">
    <w:abstractNumId w:val="22"/>
  </w:num>
  <w:num w:numId="9" w16cid:durableId="1214197166">
    <w:abstractNumId w:val="8"/>
  </w:num>
  <w:num w:numId="10" w16cid:durableId="1445269521">
    <w:abstractNumId w:val="20"/>
  </w:num>
  <w:num w:numId="11" w16cid:durableId="808479559">
    <w:abstractNumId w:val="0"/>
  </w:num>
  <w:num w:numId="12" w16cid:durableId="143374412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 w16cid:durableId="195948518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53215527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277636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03595416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 w16cid:durableId="339890573">
    <w:abstractNumId w:val="0"/>
  </w:num>
  <w:num w:numId="18" w16cid:durableId="329872682">
    <w:abstractNumId w:val="0"/>
  </w:num>
  <w:num w:numId="19" w16cid:durableId="1763793111">
    <w:abstractNumId w:val="10"/>
  </w:num>
  <w:num w:numId="20" w16cid:durableId="1561407525">
    <w:abstractNumId w:val="12"/>
  </w:num>
  <w:num w:numId="21" w16cid:durableId="193350735">
    <w:abstractNumId w:val="17"/>
  </w:num>
  <w:num w:numId="22" w16cid:durableId="843205993">
    <w:abstractNumId w:val="6"/>
  </w:num>
  <w:num w:numId="23" w16cid:durableId="780150760">
    <w:abstractNumId w:val="11"/>
  </w:num>
  <w:num w:numId="24" w16cid:durableId="1772698275">
    <w:abstractNumId w:val="13"/>
  </w:num>
  <w:num w:numId="25" w16cid:durableId="147484844">
    <w:abstractNumId w:val="18"/>
  </w:num>
  <w:num w:numId="26" w16cid:durableId="1681662716">
    <w:abstractNumId w:val="1"/>
  </w:num>
  <w:num w:numId="27" w16cid:durableId="756638979">
    <w:abstractNumId w:val="19"/>
  </w:num>
  <w:num w:numId="28" w16cid:durableId="1967464297">
    <w:abstractNumId w:val="5"/>
  </w:num>
  <w:num w:numId="29" w16cid:durableId="261767419">
    <w:abstractNumId w:val="15"/>
  </w:num>
  <w:num w:numId="30" w16cid:durableId="1450969615">
    <w:abstractNumId w:val="3"/>
  </w:num>
  <w:num w:numId="31" w16cid:durableId="56723073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 w16cid:durableId="997028352">
    <w:abstractNumId w:val="9"/>
  </w:num>
  <w:num w:numId="33" w16cid:durableId="60026206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4" w16cid:durableId="970793775">
    <w:abstractNumId w:val="2"/>
  </w:num>
  <w:num w:numId="35" w16cid:durableId="1569340856">
    <w:abstractNumId w:val="21"/>
  </w:num>
  <w:num w:numId="36" w16cid:durableId="1848864259">
    <w:abstractNumId w:val="23"/>
  </w:num>
  <w:num w:numId="37" w16cid:durableId="304971581">
    <w:abstractNumId w:val="4"/>
  </w:num>
  <w:numIdMacAtCleanup w:val="1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attachedTemplate r:id="rId1"/>
  <w:stylePaneFormatFilter w:val="0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0" w:top3HeadingStyles="0" w:visibleStyles="0" w:alternateStyleNames="0"/>
  <w:doNotTrackMoves/>
  <w:defaultTabStop w:val="720"/>
  <w:evenAndOddHeaders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0MbM0tTQyNTW0MDI1MzdS0lEKTi0uzszPAykwNK4FANLcE7ItAAAA"/>
  </w:docVars>
  <w:rsids>
    <w:rsidRoot w:val="00563DA8"/>
    <w:rsid w:val="00000FED"/>
    <w:rsid w:val="000023CF"/>
    <w:rsid w:val="00003926"/>
    <w:rsid w:val="0000434E"/>
    <w:rsid w:val="00004627"/>
    <w:rsid w:val="0000529E"/>
    <w:rsid w:val="000106D7"/>
    <w:rsid w:val="000119FF"/>
    <w:rsid w:val="00011E16"/>
    <w:rsid w:val="0001332F"/>
    <w:rsid w:val="00013476"/>
    <w:rsid w:val="000139EE"/>
    <w:rsid w:val="00014FFA"/>
    <w:rsid w:val="00015108"/>
    <w:rsid w:val="000155E7"/>
    <w:rsid w:val="000179DC"/>
    <w:rsid w:val="00020103"/>
    <w:rsid w:val="000211A9"/>
    <w:rsid w:val="00021238"/>
    <w:rsid w:val="00021CD6"/>
    <w:rsid w:val="00022071"/>
    <w:rsid w:val="00022B68"/>
    <w:rsid w:val="00022F94"/>
    <w:rsid w:val="00022FCC"/>
    <w:rsid w:val="000260C3"/>
    <w:rsid w:val="00026D8E"/>
    <w:rsid w:val="00027AAC"/>
    <w:rsid w:val="00030DB3"/>
    <w:rsid w:val="00031260"/>
    <w:rsid w:val="000319BF"/>
    <w:rsid w:val="000351D8"/>
    <w:rsid w:val="00035533"/>
    <w:rsid w:val="0003681A"/>
    <w:rsid w:val="000372B7"/>
    <w:rsid w:val="00041D95"/>
    <w:rsid w:val="00050A53"/>
    <w:rsid w:val="00050F6E"/>
    <w:rsid w:val="00052847"/>
    <w:rsid w:val="0005318D"/>
    <w:rsid w:val="00053E09"/>
    <w:rsid w:val="00054997"/>
    <w:rsid w:val="000556B6"/>
    <w:rsid w:val="00056C60"/>
    <w:rsid w:val="000618FE"/>
    <w:rsid w:val="00061DF1"/>
    <w:rsid w:val="00061EC2"/>
    <w:rsid w:val="000623A6"/>
    <w:rsid w:val="00062FEB"/>
    <w:rsid w:val="000633D6"/>
    <w:rsid w:val="000644D1"/>
    <w:rsid w:val="00064B69"/>
    <w:rsid w:val="00065382"/>
    <w:rsid w:val="00066CE8"/>
    <w:rsid w:val="00072C19"/>
    <w:rsid w:val="000731F8"/>
    <w:rsid w:val="0007443F"/>
    <w:rsid w:val="000752B4"/>
    <w:rsid w:val="000752FD"/>
    <w:rsid w:val="000754BD"/>
    <w:rsid w:val="00077510"/>
    <w:rsid w:val="00077608"/>
    <w:rsid w:val="00080ED0"/>
    <w:rsid w:val="00083CE7"/>
    <w:rsid w:val="000842C2"/>
    <w:rsid w:val="00085B8F"/>
    <w:rsid w:val="00086690"/>
    <w:rsid w:val="00090481"/>
    <w:rsid w:val="00090E1C"/>
    <w:rsid w:val="00092D35"/>
    <w:rsid w:val="00094BD1"/>
    <w:rsid w:val="000955DB"/>
    <w:rsid w:val="00096253"/>
    <w:rsid w:val="00097D0E"/>
    <w:rsid w:val="000A04AD"/>
    <w:rsid w:val="000A3826"/>
    <w:rsid w:val="000A56D7"/>
    <w:rsid w:val="000A66E4"/>
    <w:rsid w:val="000A6C26"/>
    <w:rsid w:val="000A7EC4"/>
    <w:rsid w:val="000B08DE"/>
    <w:rsid w:val="000B23F6"/>
    <w:rsid w:val="000B34F4"/>
    <w:rsid w:val="000B36C8"/>
    <w:rsid w:val="000B6AE0"/>
    <w:rsid w:val="000C4783"/>
    <w:rsid w:val="000C547B"/>
    <w:rsid w:val="000C7B43"/>
    <w:rsid w:val="000D0444"/>
    <w:rsid w:val="000D1F1B"/>
    <w:rsid w:val="000D4176"/>
    <w:rsid w:val="000D52A4"/>
    <w:rsid w:val="000D5E93"/>
    <w:rsid w:val="000D6B75"/>
    <w:rsid w:val="000D6E4F"/>
    <w:rsid w:val="000E01A3"/>
    <w:rsid w:val="000E07BC"/>
    <w:rsid w:val="000E2E21"/>
    <w:rsid w:val="000E54F2"/>
    <w:rsid w:val="000F1CD4"/>
    <w:rsid w:val="000F367F"/>
    <w:rsid w:val="000F3C51"/>
    <w:rsid w:val="000F4103"/>
    <w:rsid w:val="000F4409"/>
    <w:rsid w:val="000F4F36"/>
    <w:rsid w:val="000F6C18"/>
    <w:rsid w:val="000F70A7"/>
    <w:rsid w:val="000F7522"/>
    <w:rsid w:val="00100311"/>
    <w:rsid w:val="00100525"/>
    <w:rsid w:val="00101C3A"/>
    <w:rsid w:val="0010279C"/>
    <w:rsid w:val="001040FE"/>
    <w:rsid w:val="00105719"/>
    <w:rsid w:val="00105F14"/>
    <w:rsid w:val="001062D1"/>
    <w:rsid w:val="0010707C"/>
    <w:rsid w:val="0010741A"/>
    <w:rsid w:val="001075CF"/>
    <w:rsid w:val="00110442"/>
    <w:rsid w:val="0011192E"/>
    <w:rsid w:val="00111B98"/>
    <w:rsid w:val="0011279A"/>
    <w:rsid w:val="00112ACB"/>
    <w:rsid w:val="0011354B"/>
    <w:rsid w:val="00113CCA"/>
    <w:rsid w:val="00114E59"/>
    <w:rsid w:val="0011648A"/>
    <w:rsid w:val="001164D9"/>
    <w:rsid w:val="00116A81"/>
    <w:rsid w:val="00117ACF"/>
    <w:rsid w:val="00117B69"/>
    <w:rsid w:val="00121201"/>
    <w:rsid w:val="00122F25"/>
    <w:rsid w:val="00124499"/>
    <w:rsid w:val="00125350"/>
    <w:rsid w:val="001258A4"/>
    <w:rsid w:val="00127348"/>
    <w:rsid w:val="00127C86"/>
    <w:rsid w:val="00127EA8"/>
    <w:rsid w:val="00132DAE"/>
    <w:rsid w:val="00135980"/>
    <w:rsid w:val="001359C0"/>
    <w:rsid w:val="00136B8A"/>
    <w:rsid w:val="001376F4"/>
    <w:rsid w:val="0013786F"/>
    <w:rsid w:val="00141D3B"/>
    <w:rsid w:val="001445CC"/>
    <w:rsid w:val="00147DC9"/>
    <w:rsid w:val="0015444A"/>
    <w:rsid w:val="001546DC"/>
    <w:rsid w:val="001549CA"/>
    <w:rsid w:val="00154B57"/>
    <w:rsid w:val="00163414"/>
    <w:rsid w:val="00164719"/>
    <w:rsid w:val="0016477A"/>
    <w:rsid w:val="00165F55"/>
    <w:rsid w:val="00166003"/>
    <w:rsid w:val="00166FC4"/>
    <w:rsid w:val="0016779E"/>
    <w:rsid w:val="001677AC"/>
    <w:rsid w:val="00167DB7"/>
    <w:rsid w:val="00172664"/>
    <w:rsid w:val="001742D0"/>
    <w:rsid w:val="00176339"/>
    <w:rsid w:val="00176B46"/>
    <w:rsid w:val="00177603"/>
    <w:rsid w:val="001804EA"/>
    <w:rsid w:val="001832CF"/>
    <w:rsid w:val="00183625"/>
    <w:rsid w:val="00186682"/>
    <w:rsid w:val="001874AC"/>
    <w:rsid w:val="00190A61"/>
    <w:rsid w:val="00191C75"/>
    <w:rsid w:val="001964CC"/>
    <w:rsid w:val="00196904"/>
    <w:rsid w:val="00197179"/>
    <w:rsid w:val="001A2215"/>
    <w:rsid w:val="001A24C6"/>
    <w:rsid w:val="001A25EE"/>
    <w:rsid w:val="001A3342"/>
    <w:rsid w:val="001A3E3D"/>
    <w:rsid w:val="001A4A99"/>
    <w:rsid w:val="001A7049"/>
    <w:rsid w:val="001B0947"/>
    <w:rsid w:val="001B1E40"/>
    <w:rsid w:val="001B2A51"/>
    <w:rsid w:val="001B3798"/>
    <w:rsid w:val="001B42E0"/>
    <w:rsid w:val="001B551C"/>
    <w:rsid w:val="001C0525"/>
    <w:rsid w:val="001C0E7A"/>
    <w:rsid w:val="001C1121"/>
    <w:rsid w:val="001C3868"/>
    <w:rsid w:val="001C3FA8"/>
    <w:rsid w:val="001C3FC3"/>
    <w:rsid w:val="001C4416"/>
    <w:rsid w:val="001C5278"/>
    <w:rsid w:val="001C5B19"/>
    <w:rsid w:val="001C764E"/>
    <w:rsid w:val="001D2101"/>
    <w:rsid w:val="001D558E"/>
    <w:rsid w:val="001D5F39"/>
    <w:rsid w:val="001E0868"/>
    <w:rsid w:val="001E1052"/>
    <w:rsid w:val="001E1147"/>
    <w:rsid w:val="001E21B1"/>
    <w:rsid w:val="001E2AD4"/>
    <w:rsid w:val="001E2F93"/>
    <w:rsid w:val="001E31F4"/>
    <w:rsid w:val="001E32C1"/>
    <w:rsid w:val="001E3C75"/>
    <w:rsid w:val="001E4554"/>
    <w:rsid w:val="001E5CF5"/>
    <w:rsid w:val="001E5FC0"/>
    <w:rsid w:val="001E61E5"/>
    <w:rsid w:val="001E64D7"/>
    <w:rsid w:val="001F00D4"/>
    <w:rsid w:val="001F07A0"/>
    <w:rsid w:val="001F0A57"/>
    <w:rsid w:val="001F2159"/>
    <w:rsid w:val="001F23B5"/>
    <w:rsid w:val="001F2CC3"/>
    <w:rsid w:val="001F2F84"/>
    <w:rsid w:val="001F46EC"/>
    <w:rsid w:val="001F47E3"/>
    <w:rsid w:val="001F4E41"/>
    <w:rsid w:val="001F4F65"/>
    <w:rsid w:val="001F53FD"/>
    <w:rsid w:val="001F6EDF"/>
    <w:rsid w:val="001F76C8"/>
    <w:rsid w:val="001F7B0F"/>
    <w:rsid w:val="0020310B"/>
    <w:rsid w:val="002034D9"/>
    <w:rsid w:val="00205389"/>
    <w:rsid w:val="002060E5"/>
    <w:rsid w:val="00206ADB"/>
    <w:rsid w:val="00207919"/>
    <w:rsid w:val="00210170"/>
    <w:rsid w:val="00210B48"/>
    <w:rsid w:val="00210B8B"/>
    <w:rsid w:val="002111FA"/>
    <w:rsid w:val="002118E9"/>
    <w:rsid w:val="00211E0E"/>
    <w:rsid w:val="00212A96"/>
    <w:rsid w:val="0021406D"/>
    <w:rsid w:val="00214863"/>
    <w:rsid w:val="002156B4"/>
    <w:rsid w:val="0022080B"/>
    <w:rsid w:val="002229C4"/>
    <w:rsid w:val="00224FCD"/>
    <w:rsid w:val="0022502D"/>
    <w:rsid w:val="00227F84"/>
    <w:rsid w:val="00230541"/>
    <w:rsid w:val="0023269D"/>
    <w:rsid w:val="00232A8F"/>
    <w:rsid w:val="00234966"/>
    <w:rsid w:val="002349B3"/>
    <w:rsid w:val="00234E04"/>
    <w:rsid w:val="00236069"/>
    <w:rsid w:val="00240999"/>
    <w:rsid w:val="002415EE"/>
    <w:rsid w:val="0024295B"/>
    <w:rsid w:val="00244D33"/>
    <w:rsid w:val="002500DD"/>
    <w:rsid w:val="002519C0"/>
    <w:rsid w:val="00251FB5"/>
    <w:rsid w:val="00252FE0"/>
    <w:rsid w:val="00253222"/>
    <w:rsid w:val="002540F2"/>
    <w:rsid w:val="00254364"/>
    <w:rsid w:val="00256CAF"/>
    <w:rsid w:val="0026020D"/>
    <w:rsid w:val="00261375"/>
    <w:rsid w:val="002614FE"/>
    <w:rsid w:val="00261C13"/>
    <w:rsid w:val="00262847"/>
    <w:rsid w:val="00262E48"/>
    <w:rsid w:val="00263067"/>
    <w:rsid w:val="00263601"/>
    <w:rsid w:val="0026394B"/>
    <w:rsid w:val="00264303"/>
    <w:rsid w:val="002652D4"/>
    <w:rsid w:val="00265655"/>
    <w:rsid w:val="0026688F"/>
    <w:rsid w:val="00266DF8"/>
    <w:rsid w:val="00271CCC"/>
    <w:rsid w:val="00272437"/>
    <w:rsid w:val="00272559"/>
    <w:rsid w:val="00273D95"/>
    <w:rsid w:val="00280C16"/>
    <w:rsid w:val="00280FCA"/>
    <w:rsid w:val="00281BB2"/>
    <w:rsid w:val="002826A5"/>
    <w:rsid w:val="00282E22"/>
    <w:rsid w:val="00283A7C"/>
    <w:rsid w:val="002840E0"/>
    <w:rsid w:val="00284C01"/>
    <w:rsid w:val="00284CFF"/>
    <w:rsid w:val="0028670C"/>
    <w:rsid w:val="00287329"/>
    <w:rsid w:val="002904B8"/>
    <w:rsid w:val="00294709"/>
    <w:rsid w:val="00295AFE"/>
    <w:rsid w:val="00296847"/>
    <w:rsid w:val="00297BBE"/>
    <w:rsid w:val="002A03C3"/>
    <w:rsid w:val="002A45C0"/>
    <w:rsid w:val="002A5C8A"/>
    <w:rsid w:val="002A5D9E"/>
    <w:rsid w:val="002A60BF"/>
    <w:rsid w:val="002A6194"/>
    <w:rsid w:val="002A62C6"/>
    <w:rsid w:val="002A6D12"/>
    <w:rsid w:val="002A7B18"/>
    <w:rsid w:val="002B0A8C"/>
    <w:rsid w:val="002B1F7B"/>
    <w:rsid w:val="002B228D"/>
    <w:rsid w:val="002B254E"/>
    <w:rsid w:val="002B3A20"/>
    <w:rsid w:val="002B418B"/>
    <w:rsid w:val="002B4CE8"/>
    <w:rsid w:val="002B4E59"/>
    <w:rsid w:val="002B4E7D"/>
    <w:rsid w:val="002B6EB2"/>
    <w:rsid w:val="002B72E9"/>
    <w:rsid w:val="002B737E"/>
    <w:rsid w:val="002C1B61"/>
    <w:rsid w:val="002C2CFB"/>
    <w:rsid w:val="002C323D"/>
    <w:rsid w:val="002C32FC"/>
    <w:rsid w:val="002C4553"/>
    <w:rsid w:val="002C4841"/>
    <w:rsid w:val="002C7998"/>
    <w:rsid w:val="002D1145"/>
    <w:rsid w:val="002D20B9"/>
    <w:rsid w:val="002D23D2"/>
    <w:rsid w:val="002D526B"/>
    <w:rsid w:val="002D5A3D"/>
    <w:rsid w:val="002D6C08"/>
    <w:rsid w:val="002D723B"/>
    <w:rsid w:val="002E0658"/>
    <w:rsid w:val="002E38C6"/>
    <w:rsid w:val="002E4914"/>
    <w:rsid w:val="002E4A97"/>
    <w:rsid w:val="002E4D7C"/>
    <w:rsid w:val="002F1D93"/>
    <w:rsid w:val="002F1E53"/>
    <w:rsid w:val="002F2493"/>
    <w:rsid w:val="002F2812"/>
    <w:rsid w:val="002F2CAA"/>
    <w:rsid w:val="002F3CE6"/>
    <w:rsid w:val="002F3FB7"/>
    <w:rsid w:val="002F4AD0"/>
    <w:rsid w:val="002F528D"/>
    <w:rsid w:val="002F5F6E"/>
    <w:rsid w:val="002F6BF7"/>
    <w:rsid w:val="0030052C"/>
    <w:rsid w:val="00300E86"/>
    <w:rsid w:val="00302333"/>
    <w:rsid w:val="0030285F"/>
    <w:rsid w:val="0030292F"/>
    <w:rsid w:val="00303419"/>
    <w:rsid w:val="00305140"/>
    <w:rsid w:val="00305534"/>
    <w:rsid w:val="00306D14"/>
    <w:rsid w:val="0030705C"/>
    <w:rsid w:val="003070BB"/>
    <w:rsid w:val="00311E25"/>
    <w:rsid w:val="0031228F"/>
    <w:rsid w:val="003152F8"/>
    <w:rsid w:val="00316760"/>
    <w:rsid w:val="00316947"/>
    <w:rsid w:val="0031695B"/>
    <w:rsid w:val="00320132"/>
    <w:rsid w:val="00320C30"/>
    <w:rsid w:val="003219C7"/>
    <w:rsid w:val="00322906"/>
    <w:rsid w:val="00322932"/>
    <w:rsid w:val="00322CE0"/>
    <w:rsid w:val="00322D5D"/>
    <w:rsid w:val="00322D71"/>
    <w:rsid w:val="00323025"/>
    <w:rsid w:val="00324E59"/>
    <w:rsid w:val="003266DC"/>
    <w:rsid w:val="003268C5"/>
    <w:rsid w:val="0033052B"/>
    <w:rsid w:val="003306E1"/>
    <w:rsid w:val="0033139D"/>
    <w:rsid w:val="00331F13"/>
    <w:rsid w:val="003320E4"/>
    <w:rsid w:val="003321CD"/>
    <w:rsid w:val="00333C0D"/>
    <w:rsid w:val="00334C18"/>
    <w:rsid w:val="00334FA0"/>
    <w:rsid w:val="00334FB5"/>
    <w:rsid w:val="0033525D"/>
    <w:rsid w:val="00335DDE"/>
    <w:rsid w:val="00336436"/>
    <w:rsid w:val="00336D11"/>
    <w:rsid w:val="00337888"/>
    <w:rsid w:val="003414F3"/>
    <w:rsid w:val="00341B14"/>
    <w:rsid w:val="0034240D"/>
    <w:rsid w:val="00342921"/>
    <w:rsid w:val="00342E5C"/>
    <w:rsid w:val="003432F9"/>
    <w:rsid w:val="00344F3D"/>
    <w:rsid w:val="0034561F"/>
    <w:rsid w:val="00346453"/>
    <w:rsid w:val="00346624"/>
    <w:rsid w:val="00347B64"/>
    <w:rsid w:val="00350CA1"/>
    <w:rsid w:val="0035115A"/>
    <w:rsid w:val="0035117C"/>
    <w:rsid w:val="00353B56"/>
    <w:rsid w:val="00353E10"/>
    <w:rsid w:val="003549A9"/>
    <w:rsid w:val="003550CB"/>
    <w:rsid w:val="00355752"/>
    <w:rsid w:val="00355C38"/>
    <w:rsid w:val="0035613E"/>
    <w:rsid w:val="0035705B"/>
    <w:rsid w:val="00360D53"/>
    <w:rsid w:val="00360E9D"/>
    <w:rsid w:val="003611EC"/>
    <w:rsid w:val="003635CC"/>
    <w:rsid w:val="00363A07"/>
    <w:rsid w:val="00363EE9"/>
    <w:rsid w:val="00364FE3"/>
    <w:rsid w:val="00365B2F"/>
    <w:rsid w:val="00365BE6"/>
    <w:rsid w:val="0036762A"/>
    <w:rsid w:val="00371252"/>
    <w:rsid w:val="00371DB7"/>
    <w:rsid w:val="00376128"/>
    <w:rsid w:val="00376791"/>
    <w:rsid w:val="0037742E"/>
    <w:rsid w:val="00377D56"/>
    <w:rsid w:val="00380A48"/>
    <w:rsid w:val="00381788"/>
    <w:rsid w:val="0038245A"/>
    <w:rsid w:val="00383A0C"/>
    <w:rsid w:val="003840E6"/>
    <w:rsid w:val="00385CFC"/>
    <w:rsid w:val="00387F60"/>
    <w:rsid w:val="00391421"/>
    <w:rsid w:val="00392183"/>
    <w:rsid w:val="0039337A"/>
    <w:rsid w:val="00394078"/>
    <w:rsid w:val="0039764E"/>
    <w:rsid w:val="00397E80"/>
    <w:rsid w:val="003A0C0B"/>
    <w:rsid w:val="003A210E"/>
    <w:rsid w:val="003A255F"/>
    <w:rsid w:val="003A2C5B"/>
    <w:rsid w:val="003A3189"/>
    <w:rsid w:val="003A3CA7"/>
    <w:rsid w:val="003A44FB"/>
    <w:rsid w:val="003A5D7F"/>
    <w:rsid w:val="003A5E5A"/>
    <w:rsid w:val="003B2156"/>
    <w:rsid w:val="003B2271"/>
    <w:rsid w:val="003B25C3"/>
    <w:rsid w:val="003B33BD"/>
    <w:rsid w:val="003B3BAE"/>
    <w:rsid w:val="003B4DE9"/>
    <w:rsid w:val="003B569D"/>
    <w:rsid w:val="003B7098"/>
    <w:rsid w:val="003B717D"/>
    <w:rsid w:val="003C16A5"/>
    <w:rsid w:val="003C17C9"/>
    <w:rsid w:val="003C2AFA"/>
    <w:rsid w:val="003C3C0E"/>
    <w:rsid w:val="003C62E2"/>
    <w:rsid w:val="003C67C8"/>
    <w:rsid w:val="003C7AE3"/>
    <w:rsid w:val="003D1612"/>
    <w:rsid w:val="003D1C4E"/>
    <w:rsid w:val="003D37C3"/>
    <w:rsid w:val="003D42A6"/>
    <w:rsid w:val="003D4F21"/>
    <w:rsid w:val="003D4FAC"/>
    <w:rsid w:val="003D5BEB"/>
    <w:rsid w:val="003D5F5C"/>
    <w:rsid w:val="003D65FF"/>
    <w:rsid w:val="003D6EFC"/>
    <w:rsid w:val="003E1885"/>
    <w:rsid w:val="003E7906"/>
    <w:rsid w:val="003F000F"/>
    <w:rsid w:val="003F159B"/>
    <w:rsid w:val="003F2949"/>
    <w:rsid w:val="003F2ADC"/>
    <w:rsid w:val="003F3C50"/>
    <w:rsid w:val="003F556D"/>
    <w:rsid w:val="003F6D14"/>
    <w:rsid w:val="003F7CB0"/>
    <w:rsid w:val="004001AC"/>
    <w:rsid w:val="004001E8"/>
    <w:rsid w:val="00400361"/>
    <w:rsid w:val="00402E63"/>
    <w:rsid w:val="00405318"/>
    <w:rsid w:val="004056F2"/>
    <w:rsid w:val="00406051"/>
    <w:rsid w:val="00406202"/>
    <w:rsid w:val="00406A6A"/>
    <w:rsid w:val="00406B22"/>
    <w:rsid w:val="00407147"/>
    <w:rsid w:val="004078FA"/>
    <w:rsid w:val="00410F34"/>
    <w:rsid w:val="004126DC"/>
    <w:rsid w:val="00412D5A"/>
    <w:rsid w:val="00413472"/>
    <w:rsid w:val="00415344"/>
    <w:rsid w:val="00417535"/>
    <w:rsid w:val="00417C92"/>
    <w:rsid w:val="00422EF8"/>
    <w:rsid w:val="00422FBC"/>
    <w:rsid w:val="00423602"/>
    <w:rsid w:val="00423E87"/>
    <w:rsid w:val="00424867"/>
    <w:rsid w:val="00424B42"/>
    <w:rsid w:val="00424DF1"/>
    <w:rsid w:val="0042619E"/>
    <w:rsid w:val="00426CCA"/>
    <w:rsid w:val="004306EE"/>
    <w:rsid w:val="00430701"/>
    <w:rsid w:val="0043172F"/>
    <w:rsid w:val="00431989"/>
    <w:rsid w:val="00431E08"/>
    <w:rsid w:val="004328A7"/>
    <w:rsid w:val="00434171"/>
    <w:rsid w:val="00434C74"/>
    <w:rsid w:val="00435D7C"/>
    <w:rsid w:val="004364D7"/>
    <w:rsid w:val="004368FA"/>
    <w:rsid w:val="00441DDB"/>
    <w:rsid w:val="00443E97"/>
    <w:rsid w:val="0044437D"/>
    <w:rsid w:val="0044481B"/>
    <w:rsid w:val="004448A0"/>
    <w:rsid w:val="00446976"/>
    <w:rsid w:val="00451607"/>
    <w:rsid w:val="00451808"/>
    <w:rsid w:val="00451F21"/>
    <w:rsid w:val="00452675"/>
    <w:rsid w:val="00454893"/>
    <w:rsid w:val="00454B1C"/>
    <w:rsid w:val="00455E29"/>
    <w:rsid w:val="00456EB4"/>
    <w:rsid w:val="00457827"/>
    <w:rsid w:val="00457B15"/>
    <w:rsid w:val="00457C11"/>
    <w:rsid w:val="00457D8D"/>
    <w:rsid w:val="004605E3"/>
    <w:rsid w:val="00464D22"/>
    <w:rsid w:val="00467059"/>
    <w:rsid w:val="004718F3"/>
    <w:rsid w:val="00471BDE"/>
    <w:rsid w:val="00471F0B"/>
    <w:rsid w:val="0047240C"/>
    <w:rsid w:val="004735C4"/>
    <w:rsid w:val="0047388E"/>
    <w:rsid w:val="00473F34"/>
    <w:rsid w:val="00474BD8"/>
    <w:rsid w:val="00475040"/>
    <w:rsid w:val="004764CE"/>
    <w:rsid w:val="004765DB"/>
    <w:rsid w:val="00476EF2"/>
    <w:rsid w:val="00480F7B"/>
    <w:rsid w:val="0048235B"/>
    <w:rsid w:val="004848CA"/>
    <w:rsid w:val="00486F49"/>
    <w:rsid w:val="0048771B"/>
    <w:rsid w:val="00487AD9"/>
    <w:rsid w:val="00490C06"/>
    <w:rsid w:val="0049304B"/>
    <w:rsid w:val="00493D40"/>
    <w:rsid w:val="00493EE3"/>
    <w:rsid w:val="0049533E"/>
    <w:rsid w:val="004967B6"/>
    <w:rsid w:val="00497EC5"/>
    <w:rsid w:val="004A173B"/>
    <w:rsid w:val="004A352E"/>
    <w:rsid w:val="004A3DC6"/>
    <w:rsid w:val="004A4122"/>
    <w:rsid w:val="004A504B"/>
    <w:rsid w:val="004A6911"/>
    <w:rsid w:val="004B00C3"/>
    <w:rsid w:val="004B192C"/>
    <w:rsid w:val="004B2D48"/>
    <w:rsid w:val="004B2F58"/>
    <w:rsid w:val="004B2F6C"/>
    <w:rsid w:val="004B3652"/>
    <w:rsid w:val="004B3E16"/>
    <w:rsid w:val="004B443A"/>
    <w:rsid w:val="004B54E0"/>
    <w:rsid w:val="004B5E5C"/>
    <w:rsid w:val="004B614D"/>
    <w:rsid w:val="004B6278"/>
    <w:rsid w:val="004B71C8"/>
    <w:rsid w:val="004B7384"/>
    <w:rsid w:val="004C3CBD"/>
    <w:rsid w:val="004C4269"/>
    <w:rsid w:val="004C468A"/>
    <w:rsid w:val="004C559B"/>
    <w:rsid w:val="004C5693"/>
    <w:rsid w:val="004C624C"/>
    <w:rsid w:val="004C7A69"/>
    <w:rsid w:val="004C7CFB"/>
    <w:rsid w:val="004D6236"/>
    <w:rsid w:val="004D6801"/>
    <w:rsid w:val="004D73BE"/>
    <w:rsid w:val="004D76F4"/>
    <w:rsid w:val="004D7F27"/>
    <w:rsid w:val="004D7F90"/>
    <w:rsid w:val="004E0143"/>
    <w:rsid w:val="004E28D2"/>
    <w:rsid w:val="004E3597"/>
    <w:rsid w:val="004E4DBB"/>
    <w:rsid w:val="004E4E41"/>
    <w:rsid w:val="004E4E51"/>
    <w:rsid w:val="004E5CF3"/>
    <w:rsid w:val="004E73DB"/>
    <w:rsid w:val="004E7BB0"/>
    <w:rsid w:val="004E7F9C"/>
    <w:rsid w:val="004F0AEB"/>
    <w:rsid w:val="004F3493"/>
    <w:rsid w:val="004F3AE1"/>
    <w:rsid w:val="004F467D"/>
    <w:rsid w:val="004F5143"/>
    <w:rsid w:val="004F5296"/>
    <w:rsid w:val="004F650F"/>
    <w:rsid w:val="004F6527"/>
    <w:rsid w:val="004F7D4B"/>
    <w:rsid w:val="0050070D"/>
    <w:rsid w:val="0050255D"/>
    <w:rsid w:val="00502A6F"/>
    <w:rsid w:val="00502DD8"/>
    <w:rsid w:val="00507101"/>
    <w:rsid w:val="00511485"/>
    <w:rsid w:val="00512112"/>
    <w:rsid w:val="00512B09"/>
    <w:rsid w:val="00512B5D"/>
    <w:rsid w:val="00512BEF"/>
    <w:rsid w:val="005131BD"/>
    <w:rsid w:val="00513CF4"/>
    <w:rsid w:val="00515035"/>
    <w:rsid w:val="005151F4"/>
    <w:rsid w:val="00515477"/>
    <w:rsid w:val="00515680"/>
    <w:rsid w:val="00515C4C"/>
    <w:rsid w:val="005166C8"/>
    <w:rsid w:val="00517D25"/>
    <w:rsid w:val="005220ED"/>
    <w:rsid w:val="00523547"/>
    <w:rsid w:val="0052407D"/>
    <w:rsid w:val="0052480E"/>
    <w:rsid w:val="005248D9"/>
    <w:rsid w:val="00524AE7"/>
    <w:rsid w:val="00524CCC"/>
    <w:rsid w:val="00524DFF"/>
    <w:rsid w:val="00526032"/>
    <w:rsid w:val="0052645A"/>
    <w:rsid w:val="00526CEB"/>
    <w:rsid w:val="005273A6"/>
    <w:rsid w:val="0052769E"/>
    <w:rsid w:val="00530A8F"/>
    <w:rsid w:val="00531114"/>
    <w:rsid w:val="00533796"/>
    <w:rsid w:val="005367B2"/>
    <w:rsid w:val="00537343"/>
    <w:rsid w:val="00537B1E"/>
    <w:rsid w:val="00540302"/>
    <w:rsid w:val="0054081F"/>
    <w:rsid w:val="005415AD"/>
    <w:rsid w:val="00541CD4"/>
    <w:rsid w:val="00541F64"/>
    <w:rsid w:val="00542FA3"/>
    <w:rsid w:val="005464F3"/>
    <w:rsid w:val="00551270"/>
    <w:rsid w:val="005516F3"/>
    <w:rsid w:val="0055240E"/>
    <w:rsid w:val="005539C9"/>
    <w:rsid w:val="00553C5A"/>
    <w:rsid w:val="00554A8A"/>
    <w:rsid w:val="00554AC4"/>
    <w:rsid w:val="00555476"/>
    <w:rsid w:val="00555D75"/>
    <w:rsid w:val="005564E2"/>
    <w:rsid w:val="00556662"/>
    <w:rsid w:val="00560B1E"/>
    <w:rsid w:val="00560DF0"/>
    <w:rsid w:val="0056154C"/>
    <w:rsid w:val="00561720"/>
    <w:rsid w:val="00562B8C"/>
    <w:rsid w:val="0056342B"/>
    <w:rsid w:val="00563DA8"/>
    <w:rsid w:val="00565A94"/>
    <w:rsid w:val="0056759C"/>
    <w:rsid w:val="005720BB"/>
    <w:rsid w:val="005731BD"/>
    <w:rsid w:val="005746AF"/>
    <w:rsid w:val="00574D74"/>
    <w:rsid w:val="00576C61"/>
    <w:rsid w:val="005772C9"/>
    <w:rsid w:val="00581336"/>
    <w:rsid w:val="00581E30"/>
    <w:rsid w:val="0058258F"/>
    <w:rsid w:val="005832EA"/>
    <w:rsid w:val="00584BF9"/>
    <w:rsid w:val="00585081"/>
    <w:rsid w:val="005858D9"/>
    <w:rsid w:val="0058590B"/>
    <w:rsid w:val="00587249"/>
    <w:rsid w:val="00587434"/>
    <w:rsid w:val="00591CF1"/>
    <w:rsid w:val="00592E79"/>
    <w:rsid w:val="0059513E"/>
    <w:rsid w:val="00595852"/>
    <w:rsid w:val="005963E5"/>
    <w:rsid w:val="005A0157"/>
    <w:rsid w:val="005A1CDC"/>
    <w:rsid w:val="005A492C"/>
    <w:rsid w:val="005A4CCD"/>
    <w:rsid w:val="005A6A26"/>
    <w:rsid w:val="005A6AA4"/>
    <w:rsid w:val="005A6D9F"/>
    <w:rsid w:val="005A7DF2"/>
    <w:rsid w:val="005B106E"/>
    <w:rsid w:val="005B17BD"/>
    <w:rsid w:val="005B355A"/>
    <w:rsid w:val="005B375F"/>
    <w:rsid w:val="005B48FF"/>
    <w:rsid w:val="005B4CC7"/>
    <w:rsid w:val="005C13C5"/>
    <w:rsid w:val="005C1893"/>
    <w:rsid w:val="005C1E32"/>
    <w:rsid w:val="005C2ABD"/>
    <w:rsid w:val="005C3856"/>
    <w:rsid w:val="005C4ED4"/>
    <w:rsid w:val="005C4FFC"/>
    <w:rsid w:val="005C5685"/>
    <w:rsid w:val="005C58E3"/>
    <w:rsid w:val="005C5C69"/>
    <w:rsid w:val="005C6014"/>
    <w:rsid w:val="005C670D"/>
    <w:rsid w:val="005C6894"/>
    <w:rsid w:val="005C7DD3"/>
    <w:rsid w:val="005D03A9"/>
    <w:rsid w:val="005D363F"/>
    <w:rsid w:val="005D6C64"/>
    <w:rsid w:val="005D6CF6"/>
    <w:rsid w:val="005D753A"/>
    <w:rsid w:val="005D75AE"/>
    <w:rsid w:val="005E0586"/>
    <w:rsid w:val="005E07B6"/>
    <w:rsid w:val="005E09D9"/>
    <w:rsid w:val="005E23D3"/>
    <w:rsid w:val="005E3022"/>
    <w:rsid w:val="005E3E14"/>
    <w:rsid w:val="005E7A15"/>
    <w:rsid w:val="005F0426"/>
    <w:rsid w:val="005F6049"/>
    <w:rsid w:val="005F797A"/>
    <w:rsid w:val="005F7B4B"/>
    <w:rsid w:val="005F7F38"/>
    <w:rsid w:val="00602847"/>
    <w:rsid w:val="00603DAE"/>
    <w:rsid w:val="00604BA9"/>
    <w:rsid w:val="00604C15"/>
    <w:rsid w:val="00604EFE"/>
    <w:rsid w:val="00606BAF"/>
    <w:rsid w:val="0061097A"/>
    <w:rsid w:val="00611EBE"/>
    <w:rsid w:val="006128D8"/>
    <w:rsid w:val="006141EF"/>
    <w:rsid w:val="006145FB"/>
    <w:rsid w:val="006158D5"/>
    <w:rsid w:val="006165FD"/>
    <w:rsid w:val="00616AFA"/>
    <w:rsid w:val="00623FBF"/>
    <w:rsid w:val="00625D83"/>
    <w:rsid w:val="006300E1"/>
    <w:rsid w:val="0063032B"/>
    <w:rsid w:val="006305EB"/>
    <w:rsid w:val="00631E26"/>
    <w:rsid w:val="00631E92"/>
    <w:rsid w:val="00633C10"/>
    <w:rsid w:val="006348F0"/>
    <w:rsid w:val="00634B20"/>
    <w:rsid w:val="006357B6"/>
    <w:rsid w:val="00635EBF"/>
    <w:rsid w:val="00635FE6"/>
    <w:rsid w:val="00636FF8"/>
    <w:rsid w:val="006401F4"/>
    <w:rsid w:val="0064065C"/>
    <w:rsid w:val="006428F0"/>
    <w:rsid w:val="00642C12"/>
    <w:rsid w:val="00643004"/>
    <w:rsid w:val="006435FF"/>
    <w:rsid w:val="00643855"/>
    <w:rsid w:val="00644E5D"/>
    <w:rsid w:val="0064626D"/>
    <w:rsid w:val="006474F3"/>
    <w:rsid w:val="00647A10"/>
    <w:rsid w:val="006507D1"/>
    <w:rsid w:val="00651984"/>
    <w:rsid w:val="006522C4"/>
    <w:rsid w:val="006526B8"/>
    <w:rsid w:val="00654222"/>
    <w:rsid w:val="0065538C"/>
    <w:rsid w:val="0065714E"/>
    <w:rsid w:val="00661BD2"/>
    <w:rsid w:val="006623E7"/>
    <w:rsid w:val="00662B80"/>
    <w:rsid w:val="00662BAB"/>
    <w:rsid w:val="006641CC"/>
    <w:rsid w:val="006656E2"/>
    <w:rsid w:val="00665801"/>
    <w:rsid w:val="006671D9"/>
    <w:rsid w:val="0066768F"/>
    <w:rsid w:val="00670F6C"/>
    <w:rsid w:val="006710DE"/>
    <w:rsid w:val="0067158C"/>
    <w:rsid w:val="006733F1"/>
    <w:rsid w:val="00674F8C"/>
    <w:rsid w:val="00676E58"/>
    <w:rsid w:val="00677011"/>
    <w:rsid w:val="0067704A"/>
    <w:rsid w:val="00677A2B"/>
    <w:rsid w:val="006815B1"/>
    <w:rsid w:val="00681B02"/>
    <w:rsid w:val="00681C7E"/>
    <w:rsid w:val="006828C8"/>
    <w:rsid w:val="0068401A"/>
    <w:rsid w:val="006852C7"/>
    <w:rsid w:val="006852CE"/>
    <w:rsid w:val="00685BF5"/>
    <w:rsid w:val="006866A7"/>
    <w:rsid w:val="006901B1"/>
    <w:rsid w:val="00691414"/>
    <w:rsid w:val="0069232D"/>
    <w:rsid w:val="006924C9"/>
    <w:rsid w:val="00692D14"/>
    <w:rsid w:val="00693376"/>
    <w:rsid w:val="00693E58"/>
    <w:rsid w:val="00694D0E"/>
    <w:rsid w:val="00696870"/>
    <w:rsid w:val="006978A3"/>
    <w:rsid w:val="00697B4D"/>
    <w:rsid w:val="00697D8C"/>
    <w:rsid w:val="006A078C"/>
    <w:rsid w:val="006A6D14"/>
    <w:rsid w:val="006A7A3B"/>
    <w:rsid w:val="006B0BB8"/>
    <w:rsid w:val="006B3DE0"/>
    <w:rsid w:val="006B65C7"/>
    <w:rsid w:val="006B74BB"/>
    <w:rsid w:val="006B7AD8"/>
    <w:rsid w:val="006C07F5"/>
    <w:rsid w:val="006C0B8F"/>
    <w:rsid w:val="006C0D7B"/>
    <w:rsid w:val="006C10DA"/>
    <w:rsid w:val="006C1727"/>
    <w:rsid w:val="006C21D0"/>
    <w:rsid w:val="006C260B"/>
    <w:rsid w:val="006C2E1A"/>
    <w:rsid w:val="006C32FD"/>
    <w:rsid w:val="006C39CE"/>
    <w:rsid w:val="006C4D95"/>
    <w:rsid w:val="006C5149"/>
    <w:rsid w:val="006C7F31"/>
    <w:rsid w:val="006D03D1"/>
    <w:rsid w:val="006D0C9F"/>
    <w:rsid w:val="006D0FCC"/>
    <w:rsid w:val="006D21F5"/>
    <w:rsid w:val="006D23C4"/>
    <w:rsid w:val="006D3089"/>
    <w:rsid w:val="006D30CB"/>
    <w:rsid w:val="006D4164"/>
    <w:rsid w:val="006D48B8"/>
    <w:rsid w:val="006D64F8"/>
    <w:rsid w:val="006D7A68"/>
    <w:rsid w:val="006E126D"/>
    <w:rsid w:val="006E1FC3"/>
    <w:rsid w:val="006E28EE"/>
    <w:rsid w:val="006E2B6D"/>
    <w:rsid w:val="006E38D6"/>
    <w:rsid w:val="006E4411"/>
    <w:rsid w:val="006E4769"/>
    <w:rsid w:val="006E565B"/>
    <w:rsid w:val="006E7A72"/>
    <w:rsid w:val="006E7BE3"/>
    <w:rsid w:val="006E7EE8"/>
    <w:rsid w:val="006F043C"/>
    <w:rsid w:val="006F50D8"/>
    <w:rsid w:val="006F564D"/>
    <w:rsid w:val="006F5AC6"/>
    <w:rsid w:val="006F731E"/>
    <w:rsid w:val="006F77C5"/>
    <w:rsid w:val="00700B29"/>
    <w:rsid w:val="00701939"/>
    <w:rsid w:val="00701C47"/>
    <w:rsid w:val="00702CD8"/>
    <w:rsid w:val="00704CE9"/>
    <w:rsid w:val="007057D8"/>
    <w:rsid w:val="0070616B"/>
    <w:rsid w:val="00706295"/>
    <w:rsid w:val="007066CC"/>
    <w:rsid w:val="00706FDA"/>
    <w:rsid w:val="00711A59"/>
    <w:rsid w:val="00711F9A"/>
    <w:rsid w:val="007132B2"/>
    <w:rsid w:val="00713810"/>
    <w:rsid w:val="007143ED"/>
    <w:rsid w:val="00716544"/>
    <w:rsid w:val="00717055"/>
    <w:rsid w:val="00717566"/>
    <w:rsid w:val="007200B4"/>
    <w:rsid w:val="00720339"/>
    <w:rsid w:val="00720709"/>
    <w:rsid w:val="00724701"/>
    <w:rsid w:val="00724BC2"/>
    <w:rsid w:val="00725D04"/>
    <w:rsid w:val="00726466"/>
    <w:rsid w:val="007303A5"/>
    <w:rsid w:val="00730763"/>
    <w:rsid w:val="00730B3E"/>
    <w:rsid w:val="00731207"/>
    <w:rsid w:val="00731F8D"/>
    <w:rsid w:val="007332A3"/>
    <w:rsid w:val="0073420B"/>
    <w:rsid w:val="00736367"/>
    <w:rsid w:val="007376A0"/>
    <w:rsid w:val="00740CC4"/>
    <w:rsid w:val="00742BBA"/>
    <w:rsid w:val="00742E76"/>
    <w:rsid w:val="0074383C"/>
    <w:rsid w:val="00745657"/>
    <w:rsid w:val="00746AA3"/>
    <w:rsid w:val="007472D2"/>
    <w:rsid w:val="0074760E"/>
    <w:rsid w:val="00750387"/>
    <w:rsid w:val="00750A23"/>
    <w:rsid w:val="007528F9"/>
    <w:rsid w:val="00752C46"/>
    <w:rsid w:val="0075383B"/>
    <w:rsid w:val="007548C4"/>
    <w:rsid w:val="00754ABA"/>
    <w:rsid w:val="00754C9A"/>
    <w:rsid w:val="007553D0"/>
    <w:rsid w:val="00760B7C"/>
    <w:rsid w:val="007624A2"/>
    <w:rsid w:val="00762CA9"/>
    <w:rsid w:val="00764318"/>
    <w:rsid w:val="00765F26"/>
    <w:rsid w:val="00766865"/>
    <w:rsid w:val="007700F4"/>
    <w:rsid w:val="00770AE9"/>
    <w:rsid w:val="0077266C"/>
    <w:rsid w:val="00772703"/>
    <w:rsid w:val="0077289D"/>
    <w:rsid w:val="007755DF"/>
    <w:rsid w:val="0077727D"/>
    <w:rsid w:val="0077794E"/>
    <w:rsid w:val="0078060E"/>
    <w:rsid w:val="007807F4"/>
    <w:rsid w:val="00781727"/>
    <w:rsid w:val="0078218C"/>
    <w:rsid w:val="00782B0D"/>
    <w:rsid w:val="00784EE3"/>
    <w:rsid w:val="00786B53"/>
    <w:rsid w:val="0079031C"/>
    <w:rsid w:val="00790F8E"/>
    <w:rsid w:val="00794048"/>
    <w:rsid w:val="0079518A"/>
    <w:rsid w:val="007962E8"/>
    <w:rsid w:val="0079781A"/>
    <w:rsid w:val="007A09ED"/>
    <w:rsid w:val="007A0D10"/>
    <w:rsid w:val="007A134F"/>
    <w:rsid w:val="007A1546"/>
    <w:rsid w:val="007A187F"/>
    <w:rsid w:val="007A1D9F"/>
    <w:rsid w:val="007A228C"/>
    <w:rsid w:val="007A368E"/>
    <w:rsid w:val="007A392A"/>
    <w:rsid w:val="007A5868"/>
    <w:rsid w:val="007A5991"/>
    <w:rsid w:val="007A6AE5"/>
    <w:rsid w:val="007B02D0"/>
    <w:rsid w:val="007B04CE"/>
    <w:rsid w:val="007B0534"/>
    <w:rsid w:val="007B2497"/>
    <w:rsid w:val="007B2ACE"/>
    <w:rsid w:val="007B438C"/>
    <w:rsid w:val="007B45A3"/>
    <w:rsid w:val="007B65E3"/>
    <w:rsid w:val="007B6871"/>
    <w:rsid w:val="007B7A2F"/>
    <w:rsid w:val="007C0EEF"/>
    <w:rsid w:val="007C1651"/>
    <w:rsid w:val="007C1B5A"/>
    <w:rsid w:val="007C2B69"/>
    <w:rsid w:val="007C32EE"/>
    <w:rsid w:val="007C3D33"/>
    <w:rsid w:val="007C3DA4"/>
    <w:rsid w:val="007C4CD0"/>
    <w:rsid w:val="007C643B"/>
    <w:rsid w:val="007D12F5"/>
    <w:rsid w:val="007D294A"/>
    <w:rsid w:val="007D3399"/>
    <w:rsid w:val="007D47D2"/>
    <w:rsid w:val="007D5A3C"/>
    <w:rsid w:val="007D62D3"/>
    <w:rsid w:val="007D6EC0"/>
    <w:rsid w:val="007D7E1D"/>
    <w:rsid w:val="007E0EA2"/>
    <w:rsid w:val="007E31A9"/>
    <w:rsid w:val="007E4084"/>
    <w:rsid w:val="007E471B"/>
    <w:rsid w:val="007E4F97"/>
    <w:rsid w:val="007E503C"/>
    <w:rsid w:val="007E56E0"/>
    <w:rsid w:val="007E6BD7"/>
    <w:rsid w:val="007E7C1B"/>
    <w:rsid w:val="007F071F"/>
    <w:rsid w:val="007F36BA"/>
    <w:rsid w:val="007F48A4"/>
    <w:rsid w:val="007F4FCA"/>
    <w:rsid w:val="007F7394"/>
    <w:rsid w:val="0080345C"/>
    <w:rsid w:val="00803A42"/>
    <w:rsid w:val="008046C2"/>
    <w:rsid w:val="0080556D"/>
    <w:rsid w:val="00807D6B"/>
    <w:rsid w:val="00810AB7"/>
    <w:rsid w:val="00812F88"/>
    <w:rsid w:val="008156D7"/>
    <w:rsid w:val="00817AAF"/>
    <w:rsid w:val="00820796"/>
    <w:rsid w:val="00820DCB"/>
    <w:rsid w:val="00824722"/>
    <w:rsid w:val="00824EA3"/>
    <w:rsid w:val="0082522F"/>
    <w:rsid w:val="00825471"/>
    <w:rsid w:val="00826C64"/>
    <w:rsid w:val="00831979"/>
    <w:rsid w:val="00831CFF"/>
    <w:rsid w:val="008359CD"/>
    <w:rsid w:val="00840039"/>
    <w:rsid w:val="00840150"/>
    <w:rsid w:val="00840672"/>
    <w:rsid w:val="008423EE"/>
    <w:rsid w:val="00845015"/>
    <w:rsid w:val="00846A08"/>
    <w:rsid w:val="00847C2E"/>
    <w:rsid w:val="00851352"/>
    <w:rsid w:val="0085263A"/>
    <w:rsid w:val="008533A5"/>
    <w:rsid w:val="00853A21"/>
    <w:rsid w:val="00854A26"/>
    <w:rsid w:val="00857077"/>
    <w:rsid w:val="00860DBA"/>
    <w:rsid w:val="008619F5"/>
    <w:rsid w:val="008621CA"/>
    <w:rsid w:val="00863230"/>
    <w:rsid w:val="00863AC5"/>
    <w:rsid w:val="00865BD0"/>
    <w:rsid w:val="0086617F"/>
    <w:rsid w:val="008675B7"/>
    <w:rsid w:val="00867AEF"/>
    <w:rsid w:val="00870909"/>
    <w:rsid w:val="008717D8"/>
    <w:rsid w:val="00871A4B"/>
    <w:rsid w:val="0087215C"/>
    <w:rsid w:val="0087317C"/>
    <w:rsid w:val="00873C7C"/>
    <w:rsid w:val="00874E48"/>
    <w:rsid w:val="00875D25"/>
    <w:rsid w:val="00877B79"/>
    <w:rsid w:val="00880E35"/>
    <w:rsid w:val="008819CB"/>
    <w:rsid w:val="00882010"/>
    <w:rsid w:val="00883A9B"/>
    <w:rsid w:val="008851B7"/>
    <w:rsid w:val="0088678E"/>
    <w:rsid w:val="00886C3F"/>
    <w:rsid w:val="00886E3A"/>
    <w:rsid w:val="008875FE"/>
    <w:rsid w:val="00887F8E"/>
    <w:rsid w:val="008902BD"/>
    <w:rsid w:val="00891996"/>
    <w:rsid w:val="0089527B"/>
    <w:rsid w:val="00896234"/>
    <w:rsid w:val="00897870"/>
    <w:rsid w:val="00897E43"/>
    <w:rsid w:val="00897E99"/>
    <w:rsid w:val="008A0BBA"/>
    <w:rsid w:val="008A24EF"/>
    <w:rsid w:val="008A32F0"/>
    <w:rsid w:val="008A4572"/>
    <w:rsid w:val="008A4CF1"/>
    <w:rsid w:val="008A4FD0"/>
    <w:rsid w:val="008A5A1B"/>
    <w:rsid w:val="008A5F93"/>
    <w:rsid w:val="008A675E"/>
    <w:rsid w:val="008A6DFC"/>
    <w:rsid w:val="008A6F40"/>
    <w:rsid w:val="008B1AF4"/>
    <w:rsid w:val="008B492D"/>
    <w:rsid w:val="008B5714"/>
    <w:rsid w:val="008C01D4"/>
    <w:rsid w:val="008C1524"/>
    <w:rsid w:val="008C222B"/>
    <w:rsid w:val="008C4180"/>
    <w:rsid w:val="008C5738"/>
    <w:rsid w:val="008C64DB"/>
    <w:rsid w:val="008C7410"/>
    <w:rsid w:val="008C7EAD"/>
    <w:rsid w:val="008D0CFE"/>
    <w:rsid w:val="008D0DC7"/>
    <w:rsid w:val="008D21D2"/>
    <w:rsid w:val="008D2B7B"/>
    <w:rsid w:val="008D4494"/>
    <w:rsid w:val="008D45FF"/>
    <w:rsid w:val="008D5C60"/>
    <w:rsid w:val="008D5E05"/>
    <w:rsid w:val="008D6152"/>
    <w:rsid w:val="008D6F9E"/>
    <w:rsid w:val="008D7173"/>
    <w:rsid w:val="008D771D"/>
    <w:rsid w:val="008D77FB"/>
    <w:rsid w:val="008E156E"/>
    <w:rsid w:val="008E3BEB"/>
    <w:rsid w:val="008E3CF0"/>
    <w:rsid w:val="008E4905"/>
    <w:rsid w:val="008E58DF"/>
    <w:rsid w:val="008E7BA9"/>
    <w:rsid w:val="008E7D70"/>
    <w:rsid w:val="008F0F81"/>
    <w:rsid w:val="008F1103"/>
    <w:rsid w:val="008F14D6"/>
    <w:rsid w:val="008F27BF"/>
    <w:rsid w:val="008F29ED"/>
    <w:rsid w:val="008F2CE6"/>
    <w:rsid w:val="008F2E64"/>
    <w:rsid w:val="008F3DE1"/>
    <w:rsid w:val="008F4895"/>
    <w:rsid w:val="008F4AEE"/>
    <w:rsid w:val="008F5EC3"/>
    <w:rsid w:val="008F7244"/>
    <w:rsid w:val="00900683"/>
    <w:rsid w:val="00900A22"/>
    <w:rsid w:val="00900FD8"/>
    <w:rsid w:val="00901451"/>
    <w:rsid w:val="00902666"/>
    <w:rsid w:val="0091193E"/>
    <w:rsid w:val="009123C8"/>
    <w:rsid w:val="00913219"/>
    <w:rsid w:val="00913589"/>
    <w:rsid w:val="009135A4"/>
    <w:rsid w:val="009137EA"/>
    <w:rsid w:val="009142EC"/>
    <w:rsid w:val="009145E4"/>
    <w:rsid w:val="009154C3"/>
    <w:rsid w:val="009157D6"/>
    <w:rsid w:val="0091600B"/>
    <w:rsid w:val="00917C3D"/>
    <w:rsid w:val="009207B3"/>
    <w:rsid w:val="00920FB1"/>
    <w:rsid w:val="00922072"/>
    <w:rsid w:val="0092211E"/>
    <w:rsid w:val="00922702"/>
    <w:rsid w:val="0092295F"/>
    <w:rsid w:val="0092338A"/>
    <w:rsid w:val="00923540"/>
    <w:rsid w:val="00926619"/>
    <w:rsid w:val="00926767"/>
    <w:rsid w:val="00927B5E"/>
    <w:rsid w:val="009302AE"/>
    <w:rsid w:val="009334F1"/>
    <w:rsid w:val="00933757"/>
    <w:rsid w:val="009337D1"/>
    <w:rsid w:val="009344FA"/>
    <w:rsid w:val="00935CE1"/>
    <w:rsid w:val="009361D5"/>
    <w:rsid w:val="00936CB6"/>
    <w:rsid w:val="00937781"/>
    <w:rsid w:val="00937F3B"/>
    <w:rsid w:val="00940BDB"/>
    <w:rsid w:val="00940CBA"/>
    <w:rsid w:val="00940D27"/>
    <w:rsid w:val="009428A4"/>
    <w:rsid w:val="00943092"/>
    <w:rsid w:val="00944DB4"/>
    <w:rsid w:val="00944E38"/>
    <w:rsid w:val="0094732A"/>
    <w:rsid w:val="009504B6"/>
    <w:rsid w:val="009506DB"/>
    <w:rsid w:val="00951E4A"/>
    <w:rsid w:val="00953391"/>
    <w:rsid w:val="0095539B"/>
    <w:rsid w:val="00955BAB"/>
    <w:rsid w:val="0095666A"/>
    <w:rsid w:val="00957706"/>
    <w:rsid w:val="009579C6"/>
    <w:rsid w:val="00957F7C"/>
    <w:rsid w:val="00960647"/>
    <w:rsid w:val="00962023"/>
    <w:rsid w:val="00962453"/>
    <w:rsid w:val="0096378D"/>
    <w:rsid w:val="009659F4"/>
    <w:rsid w:val="00965A73"/>
    <w:rsid w:val="00966AE1"/>
    <w:rsid w:val="00967AA6"/>
    <w:rsid w:val="00970A39"/>
    <w:rsid w:val="00970D60"/>
    <w:rsid w:val="00971DA6"/>
    <w:rsid w:val="00972BB3"/>
    <w:rsid w:val="00973211"/>
    <w:rsid w:val="00974102"/>
    <w:rsid w:val="00976E05"/>
    <w:rsid w:val="0098178C"/>
    <w:rsid w:val="009829C9"/>
    <w:rsid w:val="009837C2"/>
    <w:rsid w:val="00985841"/>
    <w:rsid w:val="00985984"/>
    <w:rsid w:val="009866E4"/>
    <w:rsid w:val="009874D0"/>
    <w:rsid w:val="0098778F"/>
    <w:rsid w:val="00991DDC"/>
    <w:rsid w:val="00992749"/>
    <w:rsid w:val="009927C6"/>
    <w:rsid w:val="009931F4"/>
    <w:rsid w:val="0099390E"/>
    <w:rsid w:val="009946D5"/>
    <w:rsid w:val="009960E5"/>
    <w:rsid w:val="00996241"/>
    <w:rsid w:val="0099658A"/>
    <w:rsid w:val="0099788F"/>
    <w:rsid w:val="00997D6F"/>
    <w:rsid w:val="009A1005"/>
    <w:rsid w:val="009A264E"/>
    <w:rsid w:val="009A3688"/>
    <w:rsid w:val="009A3D65"/>
    <w:rsid w:val="009A4509"/>
    <w:rsid w:val="009A5038"/>
    <w:rsid w:val="009A50AB"/>
    <w:rsid w:val="009A6D6E"/>
    <w:rsid w:val="009A735B"/>
    <w:rsid w:val="009A7ADC"/>
    <w:rsid w:val="009B0D30"/>
    <w:rsid w:val="009B2D25"/>
    <w:rsid w:val="009B3AD0"/>
    <w:rsid w:val="009B4485"/>
    <w:rsid w:val="009B5428"/>
    <w:rsid w:val="009B74DB"/>
    <w:rsid w:val="009C0125"/>
    <w:rsid w:val="009C13E1"/>
    <w:rsid w:val="009C19B7"/>
    <w:rsid w:val="009C45DA"/>
    <w:rsid w:val="009C4D7A"/>
    <w:rsid w:val="009C5ABB"/>
    <w:rsid w:val="009C793E"/>
    <w:rsid w:val="009D0F39"/>
    <w:rsid w:val="009D595A"/>
    <w:rsid w:val="009D611B"/>
    <w:rsid w:val="009D7483"/>
    <w:rsid w:val="009D7B33"/>
    <w:rsid w:val="009D7C51"/>
    <w:rsid w:val="009E0205"/>
    <w:rsid w:val="009E08D1"/>
    <w:rsid w:val="009E196C"/>
    <w:rsid w:val="009E2513"/>
    <w:rsid w:val="009E2EB0"/>
    <w:rsid w:val="009E37FA"/>
    <w:rsid w:val="009E3D96"/>
    <w:rsid w:val="009E4C66"/>
    <w:rsid w:val="009E4CE6"/>
    <w:rsid w:val="009E6A0A"/>
    <w:rsid w:val="009F0332"/>
    <w:rsid w:val="009F0789"/>
    <w:rsid w:val="009F1027"/>
    <w:rsid w:val="009F1D6B"/>
    <w:rsid w:val="009F2200"/>
    <w:rsid w:val="009F36BF"/>
    <w:rsid w:val="009F40CB"/>
    <w:rsid w:val="009F48B6"/>
    <w:rsid w:val="009F5E66"/>
    <w:rsid w:val="009F6A73"/>
    <w:rsid w:val="00A03D82"/>
    <w:rsid w:val="00A07500"/>
    <w:rsid w:val="00A07955"/>
    <w:rsid w:val="00A111B6"/>
    <w:rsid w:val="00A12194"/>
    <w:rsid w:val="00A12273"/>
    <w:rsid w:val="00A12E90"/>
    <w:rsid w:val="00A13EA5"/>
    <w:rsid w:val="00A1545A"/>
    <w:rsid w:val="00A15F4E"/>
    <w:rsid w:val="00A17A8F"/>
    <w:rsid w:val="00A2037B"/>
    <w:rsid w:val="00A20453"/>
    <w:rsid w:val="00A223B5"/>
    <w:rsid w:val="00A26D27"/>
    <w:rsid w:val="00A27898"/>
    <w:rsid w:val="00A278C3"/>
    <w:rsid w:val="00A3128F"/>
    <w:rsid w:val="00A33072"/>
    <w:rsid w:val="00A335E5"/>
    <w:rsid w:val="00A3401E"/>
    <w:rsid w:val="00A3675A"/>
    <w:rsid w:val="00A376EE"/>
    <w:rsid w:val="00A40C65"/>
    <w:rsid w:val="00A4169A"/>
    <w:rsid w:val="00A42A42"/>
    <w:rsid w:val="00A42A99"/>
    <w:rsid w:val="00A43905"/>
    <w:rsid w:val="00A44593"/>
    <w:rsid w:val="00A47443"/>
    <w:rsid w:val="00A5008F"/>
    <w:rsid w:val="00A5044C"/>
    <w:rsid w:val="00A5151A"/>
    <w:rsid w:val="00A52E5A"/>
    <w:rsid w:val="00A54A9E"/>
    <w:rsid w:val="00A56C0C"/>
    <w:rsid w:val="00A57E0A"/>
    <w:rsid w:val="00A61B38"/>
    <w:rsid w:val="00A648FB"/>
    <w:rsid w:val="00A657BB"/>
    <w:rsid w:val="00A67C93"/>
    <w:rsid w:val="00A719CB"/>
    <w:rsid w:val="00A71B84"/>
    <w:rsid w:val="00A71E84"/>
    <w:rsid w:val="00A72445"/>
    <w:rsid w:val="00A74725"/>
    <w:rsid w:val="00A74F12"/>
    <w:rsid w:val="00A76031"/>
    <w:rsid w:val="00A76260"/>
    <w:rsid w:val="00A76BA4"/>
    <w:rsid w:val="00A77919"/>
    <w:rsid w:val="00A823F6"/>
    <w:rsid w:val="00A86CCB"/>
    <w:rsid w:val="00A8719E"/>
    <w:rsid w:val="00A91441"/>
    <w:rsid w:val="00A9277B"/>
    <w:rsid w:val="00A9322C"/>
    <w:rsid w:val="00A9348B"/>
    <w:rsid w:val="00A941EA"/>
    <w:rsid w:val="00A944AB"/>
    <w:rsid w:val="00A95308"/>
    <w:rsid w:val="00A95A98"/>
    <w:rsid w:val="00A96B59"/>
    <w:rsid w:val="00A977CD"/>
    <w:rsid w:val="00A97C6C"/>
    <w:rsid w:val="00AA06D5"/>
    <w:rsid w:val="00AA0A89"/>
    <w:rsid w:val="00AA0B12"/>
    <w:rsid w:val="00AA2391"/>
    <w:rsid w:val="00AA300F"/>
    <w:rsid w:val="00AA5368"/>
    <w:rsid w:val="00AA5BDD"/>
    <w:rsid w:val="00AA606A"/>
    <w:rsid w:val="00AA6429"/>
    <w:rsid w:val="00AA7506"/>
    <w:rsid w:val="00AA7744"/>
    <w:rsid w:val="00AB09ED"/>
    <w:rsid w:val="00AB0C4B"/>
    <w:rsid w:val="00AB0E38"/>
    <w:rsid w:val="00AB1E8A"/>
    <w:rsid w:val="00AB2FCB"/>
    <w:rsid w:val="00AB38BA"/>
    <w:rsid w:val="00AB42F1"/>
    <w:rsid w:val="00AB571E"/>
    <w:rsid w:val="00AC01AA"/>
    <w:rsid w:val="00AC22AC"/>
    <w:rsid w:val="00AC2407"/>
    <w:rsid w:val="00AC2F3A"/>
    <w:rsid w:val="00AC3EE9"/>
    <w:rsid w:val="00AC4D98"/>
    <w:rsid w:val="00AC4F72"/>
    <w:rsid w:val="00AC5041"/>
    <w:rsid w:val="00AC5729"/>
    <w:rsid w:val="00AC69E7"/>
    <w:rsid w:val="00AC734A"/>
    <w:rsid w:val="00AD415D"/>
    <w:rsid w:val="00AD61FB"/>
    <w:rsid w:val="00AD6F9A"/>
    <w:rsid w:val="00AE2090"/>
    <w:rsid w:val="00AE21E7"/>
    <w:rsid w:val="00AE255E"/>
    <w:rsid w:val="00AE2A1D"/>
    <w:rsid w:val="00AE3657"/>
    <w:rsid w:val="00AE39C6"/>
    <w:rsid w:val="00AE482E"/>
    <w:rsid w:val="00AE5527"/>
    <w:rsid w:val="00AE5952"/>
    <w:rsid w:val="00AE67F6"/>
    <w:rsid w:val="00AE71C2"/>
    <w:rsid w:val="00AF1B39"/>
    <w:rsid w:val="00AF4327"/>
    <w:rsid w:val="00AF44B8"/>
    <w:rsid w:val="00AF5C43"/>
    <w:rsid w:val="00AF741A"/>
    <w:rsid w:val="00B01ADB"/>
    <w:rsid w:val="00B03035"/>
    <w:rsid w:val="00B03774"/>
    <w:rsid w:val="00B04161"/>
    <w:rsid w:val="00B04ACD"/>
    <w:rsid w:val="00B056F9"/>
    <w:rsid w:val="00B06528"/>
    <w:rsid w:val="00B0724B"/>
    <w:rsid w:val="00B077A8"/>
    <w:rsid w:val="00B11A05"/>
    <w:rsid w:val="00B11B30"/>
    <w:rsid w:val="00B11E3D"/>
    <w:rsid w:val="00B12B54"/>
    <w:rsid w:val="00B141B4"/>
    <w:rsid w:val="00B14305"/>
    <w:rsid w:val="00B14681"/>
    <w:rsid w:val="00B14D2C"/>
    <w:rsid w:val="00B15C5A"/>
    <w:rsid w:val="00B1776C"/>
    <w:rsid w:val="00B178D4"/>
    <w:rsid w:val="00B17E82"/>
    <w:rsid w:val="00B22661"/>
    <w:rsid w:val="00B23574"/>
    <w:rsid w:val="00B23BE8"/>
    <w:rsid w:val="00B265D6"/>
    <w:rsid w:val="00B27E0B"/>
    <w:rsid w:val="00B3098E"/>
    <w:rsid w:val="00B31209"/>
    <w:rsid w:val="00B32CA3"/>
    <w:rsid w:val="00B332E0"/>
    <w:rsid w:val="00B35FCB"/>
    <w:rsid w:val="00B373F2"/>
    <w:rsid w:val="00B375EA"/>
    <w:rsid w:val="00B407A0"/>
    <w:rsid w:val="00B40A23"/>
    <w:rsid w:val="00B42C92"/>
    <w:rsid w:val="00B42E6D"/>
    <w:rsid w:val="00B43510"/>
    <w:rsid w:val="00B456D8"/>
    <w:rsid w:val="00B4575A"/>
    <w:rsid w:val="00B46F5B"/>
    <w:rsid w:val="00B51A34"/>
    <w:rsid w:val="00B51D38"/>
    <w:rsid w:val="00B52AA8"/>
    <w:rsid w:val="00B533A8"/>
    <w:rsid w:val="00B53C10"/>
    <w:rsid w:val="00B563CE"/>
    <w:rsid w:val="00B56E8B"/>
    <w:rsid w:val="00B575BA"/>
    <w:rsid w:val="00B57A6D"/>
    <w:rsid w:val="00B60274"/>
    <w:rsid w:val="00B630BA"/>
    <w:rsid w:val="00B636C3"/>
    <w:rsid w:val="00B64C2D"/>
    <w:rsid w:val="00B66119"/>
    <w:rsid w:val="00B67EDB"/>
    <w:rsid w:val="00B701A0"/>
    <w:rsid w:val="00B71608"/>
    <w:rsid w:val="00B7239B"/>
    <w:rsid w:val="00B747E2"/>
    <w:rsid w:val="00B76429"/>
    <w:rsid w:val="00B768BE"/>
    <w:rsid w:val="00B7754B"/>
    <w:rsid w:val="00B8078E"/>
    <w:rsid w:val="00B80DD8"/>
    <w:rsid w:val="00B813C9"/>
    <w:rsid w:val="00B81D6C"/>
    <w:rsid w:val="00B8238C"/>
    <w:rsid w:val="00B825E5"/>
    <w:rsid w:val="00B826DB"/>
    <w:rsid w:val="00B82AC0"/>
    <w:rsid w:val="00B82F83"/>
    <w:rsid w:val="00B85776"/>
    <w:rsid w:val="00B86471"/>
    <w:rsid w:val="00B86B31"/>
    <w:rsid w:val="00B90536"/>
    <w:rsid w:val="00B90725"/>
    <w:rsid w:val="00B92EF4"/>
    <w:rsid w:val="00B956D4"/>
    <w:rsid w:val="00B9715A"/>
    <w:rsid w:val="00B97446"/>
    <w:rsid w:val="00B97867"/>
    <w:rsid w:val="00BA01AA"/>
    <w:rsid w:val="00BA030D"/>
    <w:rsid w:val="00BA1A0C"/>
    <w:rsid w:val="00BA2B55"/>
    <w:rsid w:val="00BA7432"/>
    <w:rsid w:val="00BA790E"/>
    <w:rsid w:val="00BA7C5E"/>
    <w:rsid w:val="00BA7F52"/>
    <w:rsid w:val="00BB0F00"/>
    <w:rsid w:val="00BB2284"/>
    <w:rsid w:val="00BB23B9"/>
    <w:rsid w:val="00BB2764"/>
    <w:rsid w:val="00BB388B"/>
    <w:rsid w:val="00BB59AC"/>
    <w:rsid w:val="00BB6880"/>
    <w:rsid w:val="00BB6C8B"/>
    <w:rsid w:val="00BC14E4"/>
    <w:rsid w:val="00BC1AA0"/>
    <w:rsid w:val="00BC21A5"/>
    <w:rsid w:val="00BC2495"/>
    <w:rsid w:val="00BC2ADF"/>
    <w:rsid w:val="00BC314A"/>
    <w:rsid w:val="00BC372F"/>
    <w:rsid w:val="00BC3849"/>
    <w:rsid w:val="00BC4CA2"/>
    <w:rsid w:val="00BC6143"/>
    <w:rsid w:val="00BC7A4C"/>
    <w:rsid w:val="00BC7CE5"/>
    <w:rsid w:val="00BC7EB9"/>
    <w:rsid w:val="00BD07DD"/>
    <w:rsid w:val="00BD2643"/>
    <w:rsid w:val="00BD304B"/>
    <w:rsid w:val="00BD56B1"/>
    <w:rsid w:val="00BD6558"/>
    <w:rsid w:val="00BD728D"/>
    <w:rsid w:val="00BE0629"/>
    <w:rsid w:val="00BE0F4E"/>
    <w:rsid w:val="00BE20DB"/>
    <w:rsid w:val="00BE24E8"/>
    <w:rsid w:val="00BE2DAA"/>
    <w:rsid w:val="00BE3A2E"/>
    <w:rsid w:val="00BE430B"/>
    <w:rsid w:val="00BE46D7"/>
    <w:rsid w:val="00BE4937"/>
    <w:rsid w:val="00BE53D1"/>
    <w:rsid w:val="00BE7A52"/>
    <w:rsid w:val="00BF0EAF"/>
    <w:rsid w:val="00BF1126"/>
    <w:rsid w:val="00BF2AD7"/>
    <w:rsid w:val="00BF2F76"/>
    <w:rsid w:val="00BF3022"/>
    <w:rsid w:val="00BF3214"/>
    <w:rsid w:val="00BF3A5E"/>
    <w:rsid w:val="00BF432A"/>
    <w:rsid w:val="00BF44ED"/>
    <w:rsid w:val="00BF49A5"/>
    <w:rsid w:val="00BF4C1B"/>
    <w:rsid w:val="00BF4E5B"/>
    <w:rsid w:val="00BF5573"/>
    <w:rsid w:val="00BF6359"/>
    <w:rsid w:val="00BF7FA1"/>
    <w:rsid w:val="00C01548"/>
    <w:rsid w:val="00C03595"/>
    <w:rsid w:val="00C03742"/>
    <w:rsid w:val="00C04F56"/>
    <w:rsid w:val="00C050DA"/>
    <w:rsid w:val="00C06D32"/>
    <w:rsid w:val="00C1028F"/>
    <w:rsid w:val="00C106C5"/>
    <w:rsid w:val="00C12403"/>
    <w:rsid w:val="00C12553"/>
    <w:rsid w:val="00C1434F"/>
    <w:rsid w:val="00C15867"/>
    <w:rsid w:val="00C163A6"/>
    <w:rsid w:val="00C17F78"/>
    <w:rsid w:val="00C20D41"/>
    <w:rsid w:val="00C20E67"/>
    <w:rsid w:val="00C22398"/>
    <w:rsid w:val="00C2296D"/>
    <w:rsid w:val="00C23155"/>
    <w:rsid w:val="00C23214"/>
    <w:rsid w:val="00C23C07"/>
    <w:rsid w:val="00C23DA2"/>
    <w:rsid w:val="00C2416F"/>
    <w:rsid w:val="00C25EA1"/>
    <w:rsid w:val="00C267DE"/>
    <w:rsid w:val="00C304CF"/>
    <w:rsid w:val="00C31AFF"/>
    <w:rsid w:val="00C3306A"/>
    <w:rsid w:val="00C357BB"/>
    <w:rsid w:val="00C35B76"/>
    <w:rsid w:val="00C379F4"/>
    <w:rsid w:val="00C40C41"/>
    <w:rsid w:val="00C40D61"/>
    <w:rsid w:val="00C43111"/>
    <w:rsid w:val="00C43234"/>
    <w:rsid w:val="00C44597"/>
    <w:rsid w:val="00C448A4"/>
    <w:rsid w:val="00C455AA"/>
    <w:rsid w:val="00C45885"/>
    <w:rsid w:val="00C47538"/>
    <w:rsid w:val="00C50F22"/>
    <w:rsid w:val="00C51D19"/>
    <w:rsid w:val="00C52CDF"/>
    <w:rsid w:val="00C53302"/>
    <w:rsid w:val="00C54917"/>
    <w:rsid w:val="00C54FA6"/>
    <w:rsid w:val="00C56746"/>
    <w:rsid w:val="00C56812"/>
    <w:rsid w:val="00C57043"/>
    <w:rsid w:val="00C57971"/>
    <w:rsid w:val="00C621B0"/>
    <w:rsid w:val="00C62F4E"/>
    <w:rsid w:val="00C63C2F"/>
    <w:rsid w:val="00C6539C"/>
    <w:rsid w:val="00C65BD7"/>
    <w:rsid w:val="00C65FB6"/>
    <w:rsid w:val="00C663AA"/>
    <w:rsid w:val="00C74DF4"/>
    <w:rsid w:val="00C7505F"/>
    <w:rsid w:val="00C76BA4"/>
    <w:rsid w:val="00C772F5"/>
    <w:rsid w:val="00C8184C"/>
    <w:rsid w:val="00C81994"/>
    <w:rsid w:val="00C83A48"/>
    <w:rsid w:val="00C85865"/>
    <w:rsid w:val="00C85E85"/>
    <w:rsid w:val="00C87308"/>
    <w:rsid w:val="00C87C27"/>
    <w:rsid w:val="00C90C3B"/>
    <w:rsid w:val="00C926C8"/>
    <w:rsid w:val="00C93DFE"/>
    <w:rsid w:val="00C9518E"/>
    <w:rsid w:val="00C953BF"/>
    <w:rsid w:val="00C97E18"/>
    <w:rsid w:val="00CA0645"/>
    <w:rsid w:val="00CA2EAE"/>
    <w:rsid w:val="00CA4AC1"/>
    <w:rsid w:val="00CA53BF"/>
    <w:rsid w:val="00CA5765"/>
    <w:rsid w:val="00CA5833"/>
    <w:rsid w:val="00CA59FB"/>
    <w:rsid w:val="00CA6389"/>
    <w:rsid w:val="00CA63C1"/>
    <w:rsid w:val="00CA6A2B"/>
    <w:rsid w:val="00CB0316"/>
    <w:rsid w:val="00CB0B11"/>
    <w:rsid w:val="00CB0DD2"/>
    <w:rsid w:val="00CB1DBA"/>
    <w:rsid w:val="00CB35F9"/>
    <w:rsid w:val="00CB426A"/>
    <w:rsid w:val="00CB440B"/>
    <w:rsid w:val="00CB5354"/>
    <w:rsid w:val="00CB5597"/>
    <w:rsid w:val="00CB5AF6"/>
    <w:rsid w:val="00CB661D"/>
    <w:rsid w:val="00CB67A2"/>
    <w:rsid w:val="00CB6963"/>
    <w:rsid w:val="00CB7946"/>
    <w:rsid w:val="00CC0AAC"/>
    <w:rsid w:val="00CC1FE7"/>
    <w:rsid w:val="00CC2435"/>
    <w:rsid w:val="00CC2460"/>
    <w:rsid w:val="00CC3C9E"/>
    <w:rsid w:val="00CC6184"/>
    <w:rsid w:val="00CC6A14"/>
    <w:rsid w:val="00CC6C81"/>
    <w:rsid w:val="00CC70A3"/>
    <w:rsid w:val="00CC7645"/>
    <w:rsid w:val="00CD026D"/>
    <w:rsid w:val="00CD0B83"/>
    <w:rsid w:val="00CD129E"/>
    <w:rsid w:val="00CD1459"/>
    <w:rsid w:val="00CD148C"/>
    <w:rsid w:val="00CD2612"/>
    <w:rsid w:val="00CD33F3"/>
    <w:rsid w:val="00CD4442"/>
    <w:rsid w:val="00CD53C3"/>
    <w:rsid w:val="00CD574E"/>
    <w:rsid w:val="00CD6907"/>
    <w:rsid w:val="00CD72D0"/>
    <w:rsid w:val="00CD7329"/>
    <w:rsid w:val="00CE059C"/>
    <w:rsid w:val="00CE3D65"/>
    <w:rsid w:val="00CE4C22"/>
    <w:rsid w:val="00CE76E5"/>
    <w:rsid w:val="00CE7C1C"/>
    <w:rsid w:val="00CE7C85"/>
    <w:rsid w:val="00CF04F5"/>
    <w:rsid w:val="00CF0D00"/>
    <w:rsid w:val="00CF280B"/>
    <w:rsid w:val="00CF345C"/>
    <w:rsid w:val="00CF41EC"/>
    <w:rsid w:val="00CF5D04"/>
    <w:rsid w:val="00CF735C"/>
    <w:rsid w:val="00D0016E"/>
    <w:rsid w:val="00D00FE3"/>
    <w:rsid w:val="00D030C9"/>
    <w:rsid w:val="00D04187"/>
    <w:rsid w:val="00D04DE4"/>
    <w:rsid w:val="00D055BD"/>
    <w:rsid w:val="00D05800"/>
    <w:rsid w:val="00D059D5"/>
    <w:rsid w:val="00D061D5"/>
    <w:rsid w:val="00D063F1"/>
    <w:rsid w:val="00D0663F"/>
    <w:rsid w:val="00D06EC8"/>
    <w:rsid w:val="00D073FA"/>
    <w:rsid w:val="00D11735"/>
    <w:rsid w:val="00D11BC4"/>
    <w:rsid w:val="00D134A3"/>
    <w:rsid w:val="00D14C7E"/>
    <w:rsid w:val="00D14F22"/>
    <w:rsid w:val="00D17687"/>
    <w:rsid w:val="00D17896"/>
    <w:rsid w:val="00D2194B"/>
    <w:rsid w:val="00D23355"/>
    <w:rsid w:val="00D240C8"/>
    <w:rsid w:val="00D26D68"/>
    <w:rsid w:val="00D30E45"/>
    <w:rsid w:val="00D328A9"/>
    <w:rsid w:val="00D33D7E"/>
    <w:rsid w:val="00D43AFB"/>
    <w:rsid w:val="00D45D50"/>
    <w:rsid w:val="00D4703C"/>
    <w:rsid w:val="00D4741C"/>
    <w:rsid w:val="00D4744F"/>
    <w:rsid w:val="00D509DF"/>
    <w:rsid w:val="00D50F60"/>
    <w:rsid w:val="00D53F7F"/>
    <w:rsid w:val="00D551A4"/>
    <w:rsid w:val="00D55972"/>
    <w:rsid w:val="00D56577"/>
    <w:rsid w:val="00D572DE"/>
    <w:rsid w:val="00D57918"/>
    <w:rsid w:val="00D627F0"/>
    <w:rsid w:val="00D63FE2"/>
    <w:rsid w:val="00D664DC"/>
    <w:rsid w:val="00D666CB"/>
    <w:rsid w:val="00D66A78"/>
    <w:rsid w:val="00D6757B"/>
    <w:rsid w:val="00D71717"/>
    <w:rsid w:val="00D719E1"/>
    <w:rsid w:val="00D719FB"/>
    <w:rsid w:val="00D72681"/>
    <w:rsid w:val="00D73DC6"/>
    <w:rsid w:val="00D74C1A"/>
    <w:rsid w:val="00D754C1"/>
    <w:rsid w:val="00D77393"/>
    <w:rsid w:val="00D77A35"/>
    <w:rsid w:val="00D8037E"/>
    <w:rsid w:val="00D80EA8"/>
    <w:rsid w:val="00D81B3E"/>
    <w:rsid w:val="00D84C04"/>
    <w:rsid w:val="00D84CE2"/>
    <w:rsid w:val="00D85651"/>
    <w:rsid w:val="00D8693E"/>
    <w:rsid w:val="00D90C70"/>
    <w:rsid w:val="00D90E49"/>
    <w:rsid w:val="00D92FE9"/>
    <w:rsid w:val="00D934B4"/>
    <w:rsid w:val="00D938A3"/>
    <w:rsid w:val="00D95498"/>
    <w:rsid w:val="00D9571D"/>
    <w:rsid w:val="00D958CE"/>
    <w:rsid w:val="00D9637A"/>
    <w:rsid w:val="00D96ADE"/>
    <w:rsid w:val="00DA0CE2"/>
    <w:rsid w:val="00DA16BB"/>
    <w:rsid w:val="00DA1CC6"/>
    <w:rsid w:val="00DA2387"/>
    <w:rsid w:val="00DA5654"/>
    <w:rsid w:val="00DA6446"/>
    <w:rsid w:val="00DA64AB"/>
    <w:rsid w:val="00DA764B"/>
    <w:rsid w:val="00DA7AE2"/>
    <w:rsid w:val="00DB0A94"/>
    <w:rsid w:val="00DB33C0"/>
    <w:rsid w:val="00DB4548"/>
    <w:rsid w:val="00DB6FCC"/>
    <w:rsid w:val="00DC0E49"/>
    <w:rsid w:val="00DC2B30"/>
    <w:rsid w:val="00DC2B3A"/>
    <w:rsid w:val="00DC2B9B"/>
    <w:rsid w:val="00DC439A"/>
    <w:rsid w:val="00DC4F8A"/>
    <w:rsid w:val="00DC561D"/>
    <w:rsid w:val="00DC5AF2"/>
    <w:rsid w:val="00DC6A10"/>
    <w:rsid w:val="00DC7A50"/>
    <w:rsid w:val="00DC7D24"/>
    <w:rsid w:val="00DD09B5"/>
    <w:rsid w:val="00DD13A8"/>
    <w:rsid w:val="00DD221F"/>
    <w:rsid w:val="00DD3444"/>
    <w:rsid w:val="00DD3B9F"/>
    <w:rsid w:val="00DD7809"/>
    <w:rsid w:val="00DE36BA"/>
    <w:rsid w:val="00DE42E6"/>
    <w:rsid w:val="00DE4F8F"/>
    <w:rsid w:val="00DE589C"/>
    <w:rsid w:val="00DE657E"/>
    <w:rsid w:val="00DE6850"/>
    <w:rsid w:val="00DF4704"/>
    <w:rsid w:val="00DF4F82"/>
    <w:rsid w:val="00DF4FD2"/>
    <w:rsid w:val="00DF60F1"/>
    <w:rsid w:val="00DF79ED"/>
    <w:rsid w:val="00DF7AF9"/>
    <w:rsid w:val="00DF7BBC"/>
    <w:rsid w:val="00E001FD"/>
    <w:rsid w:val="00E01F5A"/>
    <w:rsid w:val="00E024AA"/>
    <w:rsid w:val="00E0662D"/>
    <w:rsid w:val="00E06739"/>
    <w:rsid w:val="00E072D9"/>
    <w:rsid w:val="00E10111"/>
    <w:rsid w:val="00E134E1"/>
    <w:rsid w:val="00E15980"/>
    <w:rsid w:val="00E15C77"/>
    <w:rsid w:val="00E1693E"/>
    <w:rsid w:val="00E16E8C"/>
    <w:rsid w:val="00E174F3"/>
    <w:rsid w:val="00E201D2"/>
    <w:rsid w:val="00E22419"/>
    <w:rsid w:val="00E24E3F"/>
    <w:rsid w:val="00E250F1"/>
    <w:rsid w:val="00E25ECB"/>
    <w:rsid w:val="00E26BD1"/>
    <w:rsid w:val="00E26DB6"/>
    <w:rsid w:val="00E316F5"/>
    <w:rsid w:val="00E31ECD"/>
    <w:rsid w:val="00E33CEC"/>
    <w:rsid w:val="00E35155"/>
    <w:rsid w:val="00E3550D"/>
    <w:rsid w:val="00E3601F"/>
    <w:rsid w:val="00E3730D"/>
    <w:rsid w:val="00E40027"/>
    <w:rsid w:val="00E4334E"/>
    <w:rsid w:val="00E437F1"/>
    <w:rsid w:val="00E440E8"/>
    <w:rsid w:val="00E44552"/>
    <w:rsid w:val="00E45919"/>
    <w:rsid w:val="00E46DDF"/>
    <w:rsid w:val="00E51865"/>
    <w:rsid w:val="00E518AF"/>
    <w:rsid w:val="00E52838"/>
    <w:rsid w:val="00E54690"/>
    <w:rsid w:val="00E55475"/>
    <w:rsid w:val="00E57087"/>
    <w:rsid w:val="00E5754F"/>
    <w:rsid w:val="00E60BD2"/>
    <w:rsid w:val="00E614E0"/>
    <w:rsid w:val="00E66CA2"/>
    <w:rsid w:val="00E67EE4"/>
    <w:rsid w:val="00E73F7F"/>
    <w:rsid w:val="00E7432A"/>
    <w:rsid w:val="00E750A3"/>
    <w:rsid w:val="00E753E8"/>
    <w:rsid w:val="00E757FF"/>
    <w:rsid w:val="00E76ABA"/>
    <w:rsid w:val="00E76ABD"/>
    <w:rsid w:val="00E80978"/>
    <w:rsid w:val="00E8320F"/>
    <w:rsid w:val="00E85409"/>
    <w:rsid w:val="00E85BAC"/>
    <w:rsid w:val="00E87C48"/>
    <w:rsid w:val="00E9063C"/>
    <w:rsid w:val="00E929BC"/>
    <w:rsid w:val="00E9339B"/>
    <w:rsid w:val="00E937CC"/>
    <w:rsid w:val="00E9493E"/>
    <w:rsid w:val="00E94DE1"/>
    <w:rsid w:val="00E9699D"/>
    <w:rsid w:val="00EA12BF"/>
    <w:rsid w:val="00EA1817"/>
    <w:rsid w:val="00EA32D8"/>
    <w:rsid w:val="00EA35A6"/>
    <w:rsid w:val="00EA429F"/>
    <w:rsid w:val="00EA4F9E"/>
    <w:rsid w:val="00EA5016"/>
    <w:rsid w:val="00EA63CA"/>
    <w:rsid w:val="00EA6CAD"/>
    <w:rsid w:val="00EA6D3B"/>
    <w:rsid w:val="00EA7D11"/>
    <w:rsid w:val="00EB00AD"/>
    <w:rsid w:val="00EB0410"/>
    <w:rsid w:val="00EB0E17"/>
    <w:rsid w:val="00EB136C"/>
    <w:rsid w:val="00EB13F2"/>
    <w:rsid w:val="00EB1635"/>
    <w:rsid w:val="00EB31E3"/>
    <w:rsid w:val="00EB3628"/>
    <w:rsid w:val="00EB3DDE"/>
    <w:rsid w:val="00EB480E"/>
    <w:rsid w:val="00EB4B85"/>
    <w:rsid w:val="00EB4EBD"/>
    <w:rsid w:val="00EB584F"/>
    <w:rsid w:val="00EB5EC6"/>
    <w:rsid w:val="00EB5F41"/>
    <w:rsid w:val="00EB7FC9"/>
    <w:rsid w:val="00EC5B8C"/>
    <w:rsid w:val="00EC642E"/>
    <w:rsid w:val="00EC682D"/>
    <w:rsid w:val="00EC70CF"/>
    <w:rsid w:val="00EC787B"/>
    <w:rsid w:val="00ED0FE4"/>
    <w:rsid w:val="00ED19E8"/>
    <w:rsid w:val="00ED27E8"/>
    <w:rsid w:val="00ED3BF8"/>
    <w:rsid w:val="00ED3F8F"/>
    <w:rsid w:val="00ED4D52"/>
    <w:rsid w:val="00ED5772"/>
    <w:rsid w:val="00ED7137"/>
    <w:rsid w:val="00ED71E4"/>
    <w:rsid w:val="00ED758B"/>
    <w:rsid w:val="00EE2AE9"/>
    <w:rsid w:val="00EE2FA2"/>
    <w:rsid w:val="00EE3049"/>
    <w:rsid w:val="00EE3A70"/>
    <w:rsid w:val="00EE5B08"/>
    <w:rsid w:val="00EE5B9B"/>
    <w:rsid w:val="00EF025A"/>
    <w:rsid w:val="00EF06EA"/>
    <w:rsid w:val="00EF1D96"/>
    <w:rsid w:val="00EF21FB"/>
    <w:rsid w:val="00EF37E5"/>
    <w:rsid w:val="00EF5B0A"/>
    <w:rsid w:val="00EF5D32"/>
    <w:rsid w:val="00EF618A"/>
    <w:rsid w:val="00F0034E"/>
    <w:rsid w:val="00F02A1A"/>
    <w:rsid w:val="00F07604"/>
    <w:rsid w:val="00F07F38"/>
    <w:rsid w:val="00F10452"/>
    <w:rsid w:val="00F10660"/>
    <w:rsid w:val="00F1179A"/>
    <w:rsid w:val="00F16E44"/>
    <w:rsid w:val="00F1743F"/>
    <w:rsid w:val="00F21088"/>
    <w:rsid w:val="00F215A3"/>
    <w:rsid w:val="00F257D3"/>
    <w:rsid w:val="00F3014F"/>
    <w:rsid w:val="00F31148"/>
    <w:rsid w:val="00F326BF"/>
    <w:rsid w:val="00F327E7"/>
    <w:rsid w:val="00F32D14"/>
    <w:rsid w:val="00F332B1"/>
    <w:rsid w:val="00F35125"/>
    <w:rsid w:val="00F35746"/>
    <w:rsid w:val="00F36639"/>
    <w:rsid w:val="00F369A0"/>
    <w:rsid w:val="00F3714B"/>
    <w:rsid w:val="00F409F0"/>
    <w:rsid w:val="00F42294"/>
    <w:rsid w:val="00F42788"/>
    <w:rsid w:val="00F42C19"/>
    <w:rsid w:val="00F43D91"/>
    <w:rsid w:val="00F44594"/>
    <w:rsid w:val="00F447C7"/>
    <w:rsid w:val="00F459B4"/>
    <w:rsid w:val="00F45A38"/>
    <w:rsid w:val="00F45A3B"/>
    <w:rsid w:val="00F46B04"/>
    <w:rsid w:val="00F5058C"/>
    <w:rsid w:val="00F5211B"/>
    <w:rsid w:val="00F53A78"/>
    <w:rsid w:val="00F53A7C"/>
    <w:rsid w:val="00F554A9"/>
    <w:rsid w:val="00F55723"/>
    <w:rsid w:val="00F56291"/>
    <w:rsid w:val="00F57F7A"/>
    <w:rsid w:val="00F61D55"/>
    <w:rsid w:val="00F62A5F"/>
    <w:rsid w:val="00F6452A"/>
    <w:rsid w:val="00F648F3"/>
    <w:rsid w:val="00F6600F"/>
    <w:rsid w:val="00F71519"/>
    <w:rsid w:val="00F716FD"/>
    <w:rsid w:val="00F71812"/>
    <w:rsid w:val="00F718D3"/>
    <w:rsid w:val="00F7433A"/>
    <w:rsid w:val="00F7503B"/>
    <w:rsid w:val="00F7736A"/>
    <w:rsid w:val="00F77991"/>
    <w:rsid w:val="00F80355"/>
    <w:rsid w:val="00F8113A"/>
    <w:rsid w:val="00F812FB"/>
    <w:rsid w:val="00F82025"/>
    <w:rsid w:val="00F83853"/>
    <w:rsid w:val="00F83E8A"/>
    <w:rsid w:val="00F84045"/>
    <w:rsid w:val="00F84924"/>
    <w:rsid w:val="00F84C7C"/>
    <w:rsid w:val="00F86091"/>
    <w:rsid w:val="00F870B4"/>
    <w:rsid w:val="00F871EC"/>
    <w:rsid w:val="00F8733D"/>
    <w:rsid w:val="00F87C43"/>
    <w:rsid w:val="00F906BA"/>
    <w:rsid w:val="00F92C2E"/>
    <w:rsid w:val="00F937AD"/>
    <w:rsid w:val="00F944EF"/>
    <w:rsid w:val="00F95F11"/>
    <w:rsid w:val="00F973A8"/>
    <w:rsid w:val="00F97EFA"/>
    <w:rsid w:val="00FA1359"/>
    <w:rsid w:val="00FA2896"/>
    <w:rsid w:val="00FA2974"/>
    <w:rsid w:val="00FA2D0C"/>
    <w:rsid w:val="00FA462F"/>
    <w:rsid w:val="00FA5722"/>
    <w:rsid w:val="00FA6409"/>
    <w:rsid w:val="00FA7C3E"/>
    <w:rsid w:val="00FA7D60"/>
    <w:rsid w:val="00FB0C81"/>
    <w:rsid w:val="00FB39AB"/>
    <w:rsid w:val="00FB4188"/>
    <w:rsid w:val="00FB6A76"/>
    <w:rsid w:val="00FB6D74"/>
    <w:rsid w:val="00FB73CA"/>
    <w:rsid w:val="00FB7C73"/>
    <w:rsid w:val="00FC09B6"/>
    <w:rsid w:val="00FC2200"/>
    <w:rsid w:val="00FC2540"/>
    <w:rsid w:val="00FC29D6"/>
    <w:rsid w:val="00FC307F"/>
    <w:rsid w:val="00FC3B1A"/>
    <w:rsid w:val="00FC4680"/>
    <w:rsid w:val="00FC4836"/>
    <w:rsid w:val="00FD0987"/>
    <w:rsid w:val="00FD0C2A"/>
    <w:rsid w:val="00FD4B3B"/>
    <w:rsid w:val="00FD5D22"/>
    <w:rsid w:val="00FE0BFC"/>
    <w:rsid w:val="00FE0D37"/>
    <w:rsid w:val="00FE24F8"/>
    <w:rsid w:val="00FE35E8"/>
    <w:rsid w:val="00FE4E5E"/>
    <w:rsid w:val="00FE6B05"/>
    <w:rsid w:val="00FE751A"/>
    <w:rsid w:val="00FE7F7E"/>
    <w:rsid w:val="00FF0204"/>
    <w:rsid w:val="00FF2427"/>
    <w:rsid w:val="00FF3A36"/>
    <w:rsid w:val="00FF3AED"/>
    <w:rsid w:val="00FF6694"/>
    <w:rsid w:val="00FF6891"/>
    <w:rsid w:val="00FF7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9"/>
    <o:shapelayout v:ext="edit">
      <o:idmap v:ext="edit" data="1"/>
    </o:shapelayout>
  </w:shapeDefaults>
  <w:decimalSymbol w:val="."/>
  <w:listSeparator w:val=","/>
  <w14:docId w14:val="51C02BDB"/>
  <w15:docId w15:val="{40079DA8-2BD0-4A43-BC91-9AFB373EEB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SimSun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uiPriority="9" w:qFormat="1"/>
    <w:lsdException w:name="heading 6" w:locked="1" w:uiPriority="9" w:qFormat="1"/>
    <w:lsdException w:name="heading 7" w:locked="1" w:uiPriority="9" w:qFormat="1"/>
    <w:lsdException w:name="heading 8" w:locked="1" w:uiPriority="9" w:qFormat="1"/>
    <w:lsdException w:name="heading 9" w:locked="1" w:uiPriority="9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nhideWhenUsed="1"/>
    <w:lsdException w:name="annotation text" w:locked="1" w:semiHidden="1" w:unhideWhenUsed="1"/>
    <w:lsdException w:name="header" w:locked="1" w:semiHidden="1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327E7"/>
    <w:pPr>
      <w:jc w:val="both"/>
    </w:pPr>
    <w:rPr>
      <w:sz w:val="22"/>
      <w:szCs w:val="22"/>
      <w:lang w:val="en-CA" w:eastAsia="en-US"/>
    </w:rPr>
  </w:style>
  <w:style w:type="paragraph" w:styleId="Heading1">
    <w:name w:val="heading 1"/>
    <w:aliases w:val="Para (1),Heading 1 Char,Heading 1 Char3 Char,Heading 1 Char Char1 Char,Heading 1 Char1 Char Char1 Char,Heading 1 Char Char Char Char1 Char1,Para (1) Char Char Char Char1 Char,Heading 1 Char3 Char Char Char Char1 Char,Heading 1 Char3,Título 11"/>
    <w:basedOn w:val="Normal"/>
    <w:next w:val="Normal"/>
    <w:link w:val="Heading1Char1"/>
    <w:uiPriority w:val="99"/>
    <w:qFormat/>
    <w:rsid w:val="0033525D"/>
    <w:pPr>
      <w:numPr>
        <w:numId w:val="11"/>
      </w:numPr>
      <w:spacing w:after="240"/>
      <w:outlineLvl w:val="0"/>
    </w:pPr>
  </w:style>
  <w:style w:type="paragraph" w:styleId="Heading2">
    <w:name w:val="heading 2"/>
    <w:aliases w:val="SubPara (a),Heading 2 Char3,Heading 2 Char Char2,Heading 2 Char1 Char Char1,SubPara (a) Char Char Char1,Heading 2 Char Char Char Char1,Heading 2 Char1 Char Char Char Char1,SubPara (a) Char1 Char Char Char Char1,Heading 2 Char2,Heading 2 Char1"/>
    <w:basedOn w:val="Normal"/>
    <w:next w:val="Normal"/>
    <w:link w:val="Heading2Char"/>
    <w:uiPriority w:val="99"/>
    <w:qFormat/>
    <w:rsid w:val="0033525D"/>
    <w:pPr>
      <w:widowControl w:val="0"/>
      <w:numPr>
        <w:ilvl w:val="1"/>
        <w:numId w:val="11"/>
      </w:numPr>
      <w:spacing w:after="240"/>
      <w:outlineLvl w:val="1"/>
    </w:pPr>
  </w:style>
  <w:style w:type="paragraph" w:styleId="Heading3">
    <w:name w:val="heading 3"/>
    <w:aliases w:val="Char,Char Char,Heading 3 Char,Heading 3 Char1,Heading 3 Char Char,Char Char Char,Char Char1,Heading 3 Char1 Char,Heading 3 Char Char Char,Char Char Char Char,Char Char1 Char,Heading 3 Char2,Char Char2,Char Char Char1,Heading 3 Char Char1 Char"/>
    <w:basedOn w:val="Normal"/>
    <w:next w:val="Normal"/>
    <w:link w:val="Heading3Char3"/>
    <w:uiPriority w:val="99"/>
    <w:qFormat/>
    <w:rsid w:val="0033525D"/>
    <w:pPr>
      <w:widowControl w:val="0"/>
      <w:numPr>
        <w:ilvl w:val="2"/>
        <w:numId w:val="11"/>
      </w:numPr>
      <w:spacing w:after="240"/>
      <w:outlineLvl w:val="2"/>
    </w:pPr>
  </w:style>
  <w:style w:type="paragraph" w:styleId="Heading4">
    <w:name w:val="heading 4"/>
    <w:aliases w:val="Heading 11,para 4,Título 41,Heading 41,标题 41,He=ding 41,标 题  41"/>
    <w:basedOn w:val="Normal"/>
    <w:next w:val="Heading9"/>
    <w:link w:val="Heading4Char"/>
    <w:uiPriority w:val="99"/>
    <w:qFormat/>
    <w:rsid w:val="007B6871"/>
    <w:pPr>
      <w:keepNext/>
      <w:numPr>
        <w:ilvl w:val="3"/>
        <w:numId w:val="11"/>
      </w:numPr>
      <w:spacing w:before="240" w:after="60"/>
      <w:outlineLvl w:val="3"/>
    </w:pPr>
  </w:style>
  <w:style w:type="paragraph" w:styleId="Heading5">
    <w:name w:val="heading 5"/>
    <w:basedOn w:val="Normal"/>
    <w:next w:val="Normal"/>
    <w:link w:val="Heading5Char"/>
    <w:uiPriority w:val="99"/>
    <w:qFormat/>
    <w:rsid w:val="00DC6A10"/>
    <w:pPr>
      <w:keepNext/>
      <w:numPr>
        <w:numId w:val="9"/>
      </w:numPr>
      <w:spacing w:after="240"/>
      <w:ind w:left="3600" w:hanging="720"/>
      <w:outlineLvl w:val="4"/>
    </w:pPr>
  </w:style>
  <w:style w:type="paragraph" w:styleId="Heading6">
    <w:name w:val="heading 6"/>
    <w:basedOn w:val="Normal"/>
    <w:next w:val="Normal"/>
    <w:link w:val="Heading6Char"/>
    <w:uiPriority w:val="99"/>
    <w:qFormat/>
    <w:rsid w:val="00A5151A"/>
    <w:pPr>
      <w:numPr>
        <w:ilvl w:val="5"/>
        <w:numId w:val="11"/>
      </w:numPr>
      <w:spacing w:before="240" w:after="60"/>
      <w:outlineLvl w:val="5"/>
    </w:pPr>
    <w:rPr>
      <w:rFonts w:ascii="Arial" w:hAnsi="Arial"/>
      <w:i/>
    </w:rPr>
  </w:style>
  <w:style w:type="paragraph" w:styleId="Heading7">
    <w:name w:val="heading 7"/>
    <w:basedOn w:val="Normal"/>
    <w:next w:val="Normal"/>
    <w:link w:val="Heading7Char"/>
    <w:uiPriority w:val="99"/>
    <w:qFormat/>
    <w:rsid w:val="00A5151A"/>
    <w:pPr>
      <w:numPr>
        <w:ilvl w:val="6"/>
        <w:numId w:val="11"/>
      </w:num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uiPriority w:val="99"/>
    <w:qFormat/>
    <w:rsid w:val="00CC6A14"/>
    <w:pPr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uiPriority w:val="99"/>
    <w:qFormat/>
    <w:rsid w:val="00A5151A"/>
    <w:pPr>
      <w:numPr>
        <w:ilvl w:val="8"/>
        <w:numId w:val="11"/>
      </w:numPr>
      <w:spacing w:before="240" w:after="60"/>
      <w:outlineLvl w:val="8"/>
    </w:pPr>
    <w:rPr>
      <w:rFonts w:ascii="Arial" w:hAnsi="Arial"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1">
    <w:name w:val="Heading 1 Char1"/>
    <w:aliases w:val="Para (1) Char,Heading 1 Char Char,Heading 1 Char3 Char Char,Heading 1 Char Char1 Char Char,Heading 1 Char1 Char Char1 Char Char,Heading 1 Char Char Char Char1 Char1 Char,Para (1) Char Char Char Char1 Char Char,Heading 1 Char3 Char1"/>
    <w:link w:val="Heading1"/>
    <w:uiPriority w:val="99"/>
    <w:locked/>
    <w:rsid w:val="0033525D"/>
    <w:rPr>
      <w:rFonts w:cs="Times New Roman"/>
      <w:sz w:val="22"/>
      <w:szCs w:val="22"/>
      <w:lang w:val="en-CA" w:eastAsia="en-US" w:bidi="ar-SA"/>
    </w:rPr>
  </w:style>
  <w:style w:type="character" w:customStyle="1" w:styleId="Heading2Char">
    <w:name w:val="Heading 2 Char"/>
    <w:aliases w:val="SubPara (a) Char,Heading 2 Char3 Char,Heading 2 Char Char2 Char,Heading 2 Char1 Char Char1 Char,SubPara (a) Char Char Char1 Char,Heading 2 Char Char Char Char1 Char,Heading 2 Char1 Char Char Char Char1 Char,Heading 2 Char2 Char"/>
    <w:link w:val="Heading2"/>
    <w:uiPriority w:val="99"/>
    <w:locked/>
    <w:rsid w:val="00563DA8"/>
    <w:rPr>
      <w:rFonts w:cs="Times New Roman"/>
      <w:sz w:val="22"/>
      <w:szCs w:val="22"/>
      <w:lang w:val="en-CA" w:eastAsia="en-US" w:bidi="ar-SA"/>
    </w:rPr>
  </w:style>
  <w:style w:type="character" w:customStyle="1" w:styleId="Heading3Char3">
    <w:name w:val="Heading 3 Char3"/>
    <w:aliases w:val="Char Char3,Char Char Char2,Heading 3 Char Char1,Heading 3 Char1 Char1,Heading 3 Char Char Char1,Char Char Char Char1,Char Char1 Char1,Heading 3 Char1 Char Char,Heading 3 Char Char Char Char,Char Char Char Char Char,Char Char1 Char Char"/>
    <w:link w:val="Heading3"/>
    <w:uiPriority w:val="99"/>
    <w:semiHidden/>
    <w:locked/>
    <w:rPr>
      <w:rFonts w:cs="Times New Roman"/>
      <w:sz w:val="22"/>
      <w:szCs w:val="22"/>
      <w:lang w:val="en-CA" w:eastAsia="en-US" w:bidi="ar-SA"/>
    </w:rPr>
  </w:style>
  <w:style w:type="character" w:customStyle="1" w:styleId="Heading4Char">
    <w:name w:val="Heading 4 Char"/>
    <w:aliases w:val="Heading 11 Char,para 4 Char,Título 41 Char,Heading 41 Char,标题 41 Char,He=ding 41 Char,标 题  41 Char"/>
    <w:link w:val="Heading4"/>
    <w:uiPriority w:val="99"/>
    <w:semiHidden/>
    <w:locked/>
    <w:rPr>
      <w:rFonts w:cs="Times New Roman"/>
      <w:sz w:val="22"/>
      <w:szCs w:val="22"/>
      <w:lang w:val="en-CA" w:eastAsia="en-US" w:bidi="ar-SA"/>
    </w:rPr>
  </w:style>
  <w:style w:type="character" w:customStyle="1" w:styleId="Heading5Char">
    <w:name w:val="Heading 5 Char"/>
    <w:link w:val="Heading5"/>
    <w:uiPriority w:val="99"/>
    <w:semiHidden/>
    <w:locked/>
    <w:rPr>
      <w:rFonts w:ascii="Calibri" w:hAnsi="Calibri" w:cs="Times New Roman"/>
      <w:b/>
      <w:bCs/>
      <w:i/>
      <w:iCs/>
      <w:sz w:val="26"/>
      <w:szCs w:val="26"/>
      <w:lang w:val="en-CA"/>
    </w:rPr>
  </w:style>
  <w:style w:type="character" w:customStyle="1" w:styleId="Heading6Char">
    <w:name w:val="Heading 6 Char"/>
    <w:link w:val="Heading6"/>
    <w:uiPriority w:val="99"/>
    <w:semiHidden/>
    <w:locked/>
    <w:rPr>
      <w:rFonts w:ascii="Arial" w:hAnsi="Arial" w:cs="Times New Roman"/>
      <w:i/>
      <w:sz w:val="22"/>
      <w:szCs w:val="22"/>
      <w:lang w:val="en-CA" w:eastAsia="en-US" w:bidi="ar-SA"/>
    </w:rPr>
  </w:style>
  <w:style w:type="character" w:customStyle="1" w:styleId="Heading7Char">
    <w:name w:val="Heading 7 Char"/>
    <w:link w:val="Heading7"/>
    <w:uiPriority w:val="99"/>
    <w:semiHidden/>
    <w:locked/>
    <w:rPr>
      <w:rFonts w:ascii="Arial" w:hAnsi="Arial" w:cs="Times New Roman"/>
      <w:sz w:val="22"/>
      <w:szCs w:val="22"/>
      <w:lang w:val="en-CA" w:eastAsia="en-US" w:bidi="ar-SA"/>
    </w:rPr>
  </w:style>
  <w:style w:type="character" w:customStyle="1" w:styleId="Heading8Char">
    <w:name w:val="Heading 8 Char"/>
    <w:link w:val="Heading8"/>
    <w:uiPriority w:val="99"/>
    <w:semiHidden/>
    <w:locked/>
    <w:rPr>
      <w:rFonts w:ascii="Calibri" w:hAnsi="Calibri" w:cs="Times New Roman"/>
      <w:i/>
      <w:iCs/>
      <w:sz w:val="24"/>
      <w:szCs w:val="24"/>
      <w:lang w:val="en-CA"/>
    </w:rPr>
  </w:style>
  <w:style w:type="character" w:customStyle="1" w:styleId="Heading9Char">
    <w:name w:val="Heading 9 Char"/>
    <w:link w:val="Heading9"/>
    <w:uiPriority w:val="99"/>
    <w:semiHidden/>
    <w:locked/>
    <w:rPr>
      <w:rFonts w:ascii="Arial" w:hAnsi="Arial" w:cs="Times New Roman"/>
      <w:i/>
      <w:sz w:val="22"/>
      <w:szCs w:val="22"/>
      <w:lang w:val="en-CA" w:eastAsia="en-US" w:bidi="ar-SA"/>
    </w:rPr>
  </w:style>
  <w:style w:type="paragraph" w:styleId="Header">
    <w:name w:val="header"/>
    <w:basedOn w:val="Normal"/>
    <w:link w:val="Head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HeaderChar">
    <w:name w:val="Header Char"/>
    <w:link w:val="Header"/>
    <w:uiPriority w:val="99"/>
    <w:semiHidden/>
    <w:locked/>
    <w:rPr>
      <w:rFonts w:cs="Times New Roman"/>
      <w:lang w:val="en-CA"/>
    </w:rPr>
  </w:style>
  <w:style w:type="paragraph" w:customStyle="1" w:styleId="sub-title">
    <w:name w:val="sub-title"/>
    <w:uiPriority w:val="99"/>
    <w:rsid w:val="0033525D"/>
    <w:pPr>
      <w:jc w:val="both"/>
      <w:outlineLvl w:val="0"/>
    </w:pPr>
    <w:rPr>
      <w:b/>
      <w:noProof/>
      <w:sz w:val="22"/>
      <w:szCs w:val="22"/>
      <w:lang w:eastAsia="en-US"/>
    </w:rPr>
  </w:style>
  <w:style w:type="paragraph" w:customStyle="1" w:styleId="Title1">
    <w:name w:val="Title1"/>
    <w:uiPriority w:val="99"/>
    <w:rsid w:val="0033525D"/>
    <w:pPr>
      <w:jc w:val="center"/>
      <w:outlineLvl w:val="0"/>
    </w:pPr>
    <w:rPr>
      <w:b/>
      <w:caps/>
      <w:sz w:val="22"/>
      <w:szCs w:val="22"/>
      <w:lang w:val="en-GB" w:eastAsia="en-US"/>
    </w:rPr>
  </w:style>
  <w:style w:type="paragraph" w:customStyle="1" w:styleId="Decision">
    <w:name w:val="Decision"/>
    <w:basedOn w:val="Normal"/>
    <w:uiPriority w:val="99"/>
    <w:rsid w:val="0033525D"/>
    <w:pPr>
      <w:keepLines/>
      <w:jc w:val="right"/>
    </w:pPr>
    <w:rPr>
      <w:b/>
    </w:rPr>
  </w:style>
  <w:style w:type="paragraph" w:customStyle="1" w:styleId="0Heading0">
    <w:name w:val="0 Heading 0"/>
    <w:uiPriority w:val="99"/>
    <w:rsid w:val="0033525D"/>
    <w:rPr>
      <w:sz w:val="22"/>
      <w:szCs w:val="22"/>
      <w:lang w:val="en-GB" w:eastAsia="en-US"/>
    </w:rPr>
  </w:style>
  <w:style w:type="paragraph" w:styleId="Footer">
    <w:name w:val="footer"/>
    <w:basedOn w:val="Normal"/>
    <w:link w:val="FooterChar"/>
    <w:uiPriority w:val="99"/>
    <w:rsid w:val="00A5151A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uiPriority w:val="99"/>
    <w:locked/>
    <w:rsid w:val="00B768BE"/>
    <w:rPr>
      <w:rFonts w:cs="Times New Roman"/>
      <w:sz w:val="22"/>
      <w:szCs w:val="22"/>
      <w:lang w:val="en-CA"/>
    </w:rPr>
  </w:style>
  <w:style w:type="paragraph" w:styleId="BlockText">
    <w:name w:val="Block Text"/>
    <w:basedOn w:val="Normal"/>
    <w:uiPriority w:val="99"/>
    <w:semiHidden/>
    <w:rsid w:val="00493D40"/>
    <w:pPr>
      <w:spacing w:after="120"/>
      <w:ind w:left="1440" w:right="1440"/>
    </w:pPr>
  </w:style>
  <w:style w:type="paragraph" w:styleId="BodyText3">
    <w:name w:val="Body Text 3"/>
    <w:basedOn w:val="Normal"/>
    <w:link w:val="BodyText3Char"/>
    <w:uiPriority w:val="99"/>
    <w:semiHidden/>
    <w:rsid w:val="00493D40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uiPriority w:val="99"/>
    <w:semiHidden/>
    <w:locked/>
    <w:rPr>
      <w:rFonts w:cs="Times New Roman"/>
      <w:sz w:val="16"/>
      <w:szCs w:val="16"/>
      <w:lang w:val="en-CA"/>
    </w:rPr>
  </w:style>
  <w:style w:type="paragraph" w:styleId="BodyTextIndent3">
    <w:name w:val="Body Text Indent 3"/>
    <w:basedOn w:val="Normal"/>
    <w:link w:val="BodyTextIndent3Char"/>
    <w:uiPriority w:val="99"/>
    <w:semiHidden/>
    <w:rsid w:val="00493D40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locked/>
    <w:rPr>
      <w:rFonts w:cs="Times New Roman"/>
      <w:sz w:val="16"/>
      <w:szCs w:val="16"/>
      <w:lang w:val="en-CA"/>
    </w:rPr>
  </w:style>
  <w:style w:type="paragraph" w:styleId="PlainText">
    <w:name w:val="Plain Text"/>
    <w:basedOn w:val="Normal"/>
    <w:link w:val="PlainTextChar"/>
    <w:uiPriority w:val="99"/>
    <w:semiHidden/>
    <w:rsid w:val="00493D40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uiPriority w:val="99"/>
    <w:semiHidden/>
    <w:locked/>
    <w:rPr>
      <w:rFonts w:ascii="Courier New" w:hAnsi="Courier New" w:cs="Courier New"/>
      <w:sz w:val="20"/>
      <w:szCs w:val="20"/>
      <w:lang w:val="en-CA"/>
    </w:rPr>
  </w:style>
  <w:style w:type="table" w:styleId="Table3Deffects1">
    <w:name w:val="Table 3D effects 1"/>
    <w:basedOn w:val="TableNormal"/>
    <w:uiPriority w:val="99"/>
    <w:semiHidden/>
    <w:rsid w:val="00493D40"/>
    <w:pPr>
      <w:jc w:val="both"/>
    </w:pPr>
    <w:tblPr/>
    <w:tcPr>
      <w:shd w:val="solid" w:color="C0C0C0" w:fill="FFFFFF"/>
    </w:tcPr>
    <w:tblStylePr w:type="firstRow">
      <w:rPr>
        <w:rFonts w:cs="Times New Roman"/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</w:rPr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rPr>
        <w:rFonts w:cs="Times New Roman"/>
      </w:rPr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rsid w:val="00493D40"/>
    <w:pPr>
      <w:jc w:val="both"/>
    </w:pPr>
    <w:tblPr>
      <w:tblStyleRowBandSize w:val="1"/>
    </w:tblPr>
    <w:tcPr>
      <w:shd w:val="solid" w:color="C0C0C0" w:fill="FFFFFF"/>
    </w:tc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rsid w:val="00493D40"/>
    <w:pPr>
      <w:jc w:val="both"/>
    </w:pPr>
    <w:tblPr>
      <w:tblStyleRowBandSize w:val="1"/>
      <w:tblStyleColBandSize w:val="1"/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50" w:color="C0C0C0" w:fill="FFFFFF"/>
      </w:tcPr>
    </w:tblStylePr>
    <w:tblStylePr w:type="band1Horz">
      <w:rPr>
        <w:rFonts w:cs="Times New Roman"/>
      </w:rPr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blStylePr w:type="firstRow">
      <w:rPr>
        <w:rFonts w:cs="Times New Roman"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rsid w:val="00493D4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rFonts w:cs="Times New Roman"/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rsid w:val="00493D4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rsid w:val="00493D4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rFonts w:cs="Times New Roman"/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rFonts w:cs="Times New Roman"/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rFonts w:cs="Times New Roman"/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rsid w:val="00493D4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rPr>
        <w:rFonts w:cs="Times New Roman"/>
      </w:rPr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25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FF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30" w:color="000000" w:fill="FFFFFF"/>
      </w:tcPr>
    </w:tblStylePr>
    <w:tblStylePr w:type="band2Vert">
      <w:rPr>
        <w:rFonts w:cs="Times New Roman"/>
        <w:color w:val="auto"/>
      </w:rPr>
      <w:tblPr/>
      <w:tcPr>
        <w:shd w:val="pct25" w:color="00FF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rsid w:val="00493D4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rsid w:val="00493D40"/>
    <w:pPr>
      <w:jc w:val="both"/>
    </w:pPr>
    <w:tblPr>
      <w:tblStyleColBandSize w:val="1"/>
    </w:tblPr>
    <w:tblStylePr w:type="firstRow">
      <w:rPr>
        <w:rFonts w:cs="Times New Roman"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pct50" w:color="008080" w:fill="FFFFFF"/>
      </w:tcPr>
    </w:tblStylePr>
    <w:tblStylePr w:type="band2Vert">
      <w:rPr>
        <w:rFonts w:cs="Times New Roman"/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rsid w:val="00493D4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rFonts w:cs="Times New Roman"/>
        <w:color w:val="auto"/>
      </w:rPr>
      <w:tblPr/>
      <w:tcPr>
        <w:shd w:val="solid" w:color="C0C0C0" w:fill="FFFFFF"/>
      </w:tcPr>
    </w:tblStylePr>
    <w:tblStylePr w:type="band2Vert">
      <w:rPr>
        <w:rFonts w:cs="Times New Roman"/>
        <w:color w:val="auto"/>
      </w:rPr>
    </w:tblStylePr>
  </w:style>
  <w:style w:type="table" w:styleId="TableContemporary">
    <w:name w:val="Table Contemporary"/>
    <w:basedOn w:val="TableNormal"/>
    <w:uiPriority w:val="99"/>
    <w:semiHidden/>
    <w:rsid w:val="00493D4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rsid w:val="00493D4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aliases w:val="学术论文的三线表"/>
    <w:basedOn w:val="TableNormal"/>
    <w:uiPriority w:val="99"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lastRow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rsid w:val="00493D4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rsid w:val="00493D4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rsid w:val="00493D4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rFonts w:cs="Times New Roman"/>
      </w:rPr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rsid w:val="00493D4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rFonts w:cs="Times New Roman"/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rsid w:val="00493D4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rPr>
        <w:rFonts w:cs="Times New Roman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rFonts w:cs="Times New Roman"/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rsid w:val="00493D4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rFonts w:cs="Times New Roman"/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rsid w:val="00493D4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blStylePr w:type="firstRow">
      <w:rPr>
        <w:rFonts w:cs="Times New Roman"/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rsid w:val="00493D4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blStylePr w:type="firstRow">
      <w:rPr>
        <w:rFonts w:cs="Times New Roman"/>
      </w:rPr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rsid w:val="00493D40"/>
    <w:pPr>
      <w:jc w:val="both"/>
    </w:pPr>
    <w:tblPr/>
    <w:tblStylePr w:type="firstRow">
      <w:rPr>
        <w:rFonts w:cs="Times New Roman"/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rFonts w:cs="Times New Roman"/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rsid w:val="00493D4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rFonts w:cs="Times New Roman"/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rsid w:val="00493D40"/>
    <w:pPr>
      <w:jc w:val="both"/>
    </w:pPr>
    <w:tblPr>
      <w:tblStyleRowBandSize w:val="1"/>
    </w:tblPr>
    <w:tblStylePr w:type="firstRow">
      <w:rPr>
        <w:rFonts w:cs="Times New Roman"/>
      </w:rPr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rFonts w:cs="Times New Roman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rsid w:val="00493D4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rPr>
        <w:rFonts w:cs="Times New Roman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rFonts w:cs="Times New Roman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rFonts w:cs="Times New Roman"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rPr>
        <w:rFonts w:cs="Times New Roman"/>
      </w:rPr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rFonts w:cs="Times New Roman"/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rsid w:val="00493D4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rsid w:val="00493D4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blStylePr w:type="firstRow">
      <w:rPr>
        <w:rFonts w:cs="Times New Roman"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Header4">
    <w:name w:val="Header4"/>
    <w:aliases w:val="Para 4"/>
    <w:basedOn w:val="Normal"/>
    <w:next w:val="Normal"/>
    <w:uiPriority w:val="99"/>
    <w:rsid w:val="00DC6A10"/>
    <w:pPr>
      <w:widowControl w:val="0"/>
      <w:numPr>
        <w:numId w:val="8"/>
      </w:numPr>
      <w:tabs>
        <w:tab w:val="left" w:pos="2880"/>
        <w:tab w:val="left" w:pos="5760"/>
      </w:tabs>
      <w:spacing w:after="240"/>
      <w:ind w:left="2880" w:hanging="720"/>
    </w:pPr>
  </w:style>
  <w:style w:type="character" w:styleId="CommentReference">
    <w:name w:val="annotation reference"/>
    <w:uiPriority w:val="99"/>
    <w:semiHidden/>
    <w:rsid w:val="00B04161"/>
    <w:rPr>
      <w:rFonts w:cs="Times New Roman"/>
      <w:sz w:val="16"/>
      <w:szCs w:val="16"/>
    </w:rPr>
  </w:style>
  <w:style w:type="paragraph" w:styleId="Subtitle">
    <w:name w:val="Subtitle"/>
    <w:basedOn w:val="Normal"/>
    <w:link w:val="SubtitleChar"/>
    <w:uiPriority w:val="99"/>
    <w:qFormat/>
    <w:rsid w:val="0033525D"/>
    <w:pPr>
      <w:spacing w:after="60"/>
      <w:jc w:val="center"/>
      <w:outlineLvl w:val="1"/>
    </w:pPr>
    <w:rPr>
      <w:rFonts w:ascii="Arial" w:hAnsi="Arial" w:cs="Arial"/>
    </w:rPr>
  </w:style>
  <w:style w:type="character" w:customStyle="1" w:styleId="SubtitleChar">
    <w:name w:val="Subtitle Char"/>
    <w:link w:val="Subtitle"/>
    <w:uiPriority w:val="99"/>
    <w:locked/>
    <w:rPr>
      <w:rFonts w:ascii="Cambria" w:hAnsi="Cambria" w:cs="Times New Roman"/>
      <w:sz w:val="24"/>
      <w:szCs w:val="24"/>
      <w:lang w:val="en-CA"/>
    </w:rPr>
  </w:style>
  <w:style w:type="paragraph" w:styleId="Title">
    <w:name w:val="Title"/>
    <w:basedOn w:val="Normal"/>
    <w:link w:val="TitleChar"/>
    <w:uiPriority w:val="99"/>
    <w:qFormat/>
    <w:rsid w:val="0033525D"/>
    <w:pPr>
      <w:spacing w:before="240" w:after="60"/>
      <w:jc w:val="center"/>
      <w:outlineLvl w:val="0"/>
    </w:pPr>
    <w:rPr>
      <w:rFonts w:ascii="Arial" w:hAnsi="Arial" w:cs="Arial"/>
      <w:b/>
      <w:bCs/>
      <w:kern w:val="28"/>
    </w:rPr>
  </w:style>
  <w:style w:type="character" w:customStyle="1" w:styleId="TitleChar">
    <w:name w:val="Title Char"/>
    <w:link w:val="Title"/>
    <w:uiPriority w:val="99"/>
    <w:locked/>
    <w:rPr>
      <w:rFonts w:ascii="Cambria" w:hAnsi="Cambria" w:cs="Times New Roman"/>
      <w:b/>
      <w:bCs/>
      <w:kern w:val="28"/>
      <w:sz w:val="32"/>
      <w:szCs w:val="32"/>
      <w:lang w:val="en-CA"/>
    </w:rPr>
  </w:style>
  <w:style w:type="paragraph" w:styleId="Date">
    <w:name w:val="Date"/>
    <w:basedOn w:val="Normal"/>
    <w:next w:val="Normal"/>
    <w:link w:val="DateChar"/>
    <w:uiPriority w:val="99"/>
    <w:rsid w:val="0033525D"/>
  </w:style>
  <w:style w:type="character" w:customStyle="1" w:styleId="DateChar">
    <w:name w:val="Date Char"/>
    <w:link w:val="Date"/>
    <w:uiPriority w:val="99"/>
    <w:semiHidden/>
    <w:locked/>
    <w:rPr>
      <w:rFonts w:cs="Times New Roman"/>
      <w:lang w:val="en-CA"/>
    </w:rPr>
  </w:style>
  <w:style w:type="character" w:styleId="PlaceholderText">
    <w:name w:val="Placeholder Text"/>
    <w:uiPriority w:val="99"/>
    <w:semiHidden/>
    <w:rsid w:val="00FC2540"/>
    <w:rPr>
      <w:rFonts w:cs="Times New Roman"/>
      <w:color w:val="808080"/>
    </w:rPr>
  </w:style>
  <w:style w:type="paragraph" w:styleId="BalloonText">
    <w:name w:val="Balloon Text"/>
    <w:basedOn w:val="Normal"/>
    <w:link w:val="BalloonTextChar"/>
    <w:uiPriority w:val="99"/>
    <w:semiHidden/>
    <w:rsid w:val="00FC254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locked/>
    <w:rsid w:val="00FC2540"/>
    <w:rPr>
      <w:rFonts w:ascii="Tahoma" w:hAnsi="Tahoma" w:cs="Tahoma"/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B04161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locked/>
    <w:rsid w:val="00B04161"/>
    <w:rPr>
      <w:rFonts w:cs="Times New Roman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B04161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locked/>
    <w:rsid w:val="00B04161"/>
    <w:rPr>
      <w:rFonts w:cs="Times New Roman"/>
      <w:b/>
      <w:bCs/>
      <w:lang w:val="en-GB"/>
    </w:rPr>
  </w:style>
  <w:style w:type="paragraph" w:customStyle="1" w:styleId="StyleHeader4Para4Left0Firstline0">
    <w:name w:val="Style Header4Para 4 + Left:  0&quot; First line:  0&quot;"/>
    <w:basedOn w:val="Header4"/>
    <w:uiPriority w:val="99"/>
    <w:rsid w:val="004E7F9C"/>
    <w:pPr>
      <w:ind w:left="0" w:firstLine="0"/>
    </w:pPr>
    <w:rPr>
      <w:sz w:val="20"/>
    </w:rPr>
  </w:style>
  <w:style w:type="paragraph" w:styleId="FootnoteText">
    <w:name w:val="footnote text"/>
    <w:aliases w:val="Char1,Char1 Char Char,Fußnotentextf,FOOTNOTES,fn,single space,Footnote,Footnote Text Char1 Char,Footnote Text Char Char Char,Footnote Text Char1 Char Char Char,Footnote Text Char Char Char Char Char"/>
    <w:basedOn w:val="Normal"/>
    <w:link w:val="FootnoteTextChar"/>
    <w:uiPriority w:val="99"/>
    <w:rsid w:val="006E126D"/>
    <w:rPr>
      <w:sz w:val="20"/>
      <w:szCs w:val="20"/>
    </w:rPr>
  </w:style>
  <w:style w:type="character" w:customStyle="1" w:styleId="FootnoteTextChar">
    <w:name w:val="Footnote Text Char"/>
    <w:aliases w:val="Char1 Char,Char1 Char Char Char,Fußnotentextf Char,FOOTNOTES Char,fn Char,single space Char,Footnote Char,Footnote Text Char1 Char Char,Footnote Text Char Char Char Char,Footnote Text Char1 Char Char Char Char"/>
    <w:link w:val="FootnoteText"/>
    <w:uiPriority w:val="99"/>
    <w:locked/>
    <w:rsid w:val="006E126D"/>
    <w:rPr>
      <w:rFonts w:cs="Times New Roman"/>
      <w:lang w:val="en-GB"/>
    </w:rPr>
  </w:style>
  <w:style w:type="character" w:styleId="FootnoteReference">
    <w:name w:val="footnote reference"/>
    <w:aliases w:val="Footnote text,Footnote Text1,Footnote Text2,ftref,16 Point,Superscript 6 Point,Superscript 6 Point + 11 pt,BVI fnr,BVI fnr Car Car,BVI fnr Car,BVI fnr Car Car Car Car"/>
    <w:uiPriority w:val="99"/>
    <w:rsid w:val="006E126D"/>
    <w:rPr>
      <w:rFonts w:cs="Times New Roman"/>
      <w:vertAlign w:val="superscript"/>
    </w:rPr>
  </w:style>
  <w:style w:type="paragraph" w:customStyle="1" w:styleId="Newheader4">
    <w:name w:val="New header 4"/>
    <w:basedOn w:val="Heading4"/>
    <w:next w:val="Normal"/>
    <w:uiPriority w:val="99"/>
    <w:rsid w:val="007C2B69"/>
    <w:pPr>
      <w:spacing w:before="0" w:after="240"/>
      <w:ind w:left="2880" w:hanging="720"/>
    </w:pPr>
  </w:style>
  <w:style w:type="paragraph" w:styleId="ListParagraph">
    <w:name w:val="List Paragraph"/>
    <w:aliases w:val="Bullet OSM,Bullets,CORE-1.1.1,Dot pt,Heading 2_sj,List Paragraph (numbered (a)),List Paragraph1,List Paragraph11,Numbered Para 1,Proposal Bullet List,Report Para,Resume Title,TOC style,Table,WB Para,WinDForce-Letter,bullets,d_bodyb,L"/>
    <w:basedOn w:val="Normal"/>
    <w:link w:val="ListParagraphChar"/>
    <w:uiPriority w:val="99"/>
    <w:qFormat/>
    <w:rsid w:val="00563DA8"/>
    <w:pPr>
      <w:ind w:left="720"/>
      <w:contextualSpacing/>
    </w:pPr>
    <w:rPr>
      <w:lang w:val="en-GB"/>
    </w:rPr>
  </w:style>
  <w:style w:type="character" w:customStyle="1" w:styleId="ListParagraphChar">
    <w:name w:val="List Paragraph Char"/>
    <w:aliases w:val="Bullet OSM Char,Bullets Char,CORE-1.1.1 Char,Dot pt Char,Heading 2_sj Char,List Paragraph (numbered (a)) Char,List Paragraph1 Char,List Paragraph11 Char,Numbered Para 1 Char,Proposal Bullet List Char,Report Para Char,TOC style Char"/>
    <w:link w:val="ListParagraph"/>
    <w:uiPriority w:val="99"/>
    <w:locked/>
    <w:rsid w:val="00563DA8"/>
    <w:rPr>
      <w:rFonts w:cs="Times New Roman"/>
      <w:sz w:val="22"/>
      <w:szCs w:val="22"/>
      <w:lang w:val="en-GB"/>
    </w:rPr>
  </w:style>
  <w:style w:type="paragraph" w:customStyle="1" w:styleId="Default">
    <w:name w:val="Default"/>
    <w:uiPriority w:val="99"/>
    <w:rsid w:val="00563DA8"/>
    <w:pPr>
      <w:widowControl w:val="0"/>
      <w:autoSpaceDE w:val="0"/>
      <w:autoSpaceDN w:val="0"/>
      <w:adjustRightInd w:val="0"/>
    </w:pPr>
    <w:rPr>
      <w:color w:val="000000"/>
      <w:sz w:val="24"/>
      <w:szCs w:val="24"/>
      <w:lang w:eastAsia="en-US"/>
    </w:rPr>
  </w:style>
  <w:style w:type="table" w:customStyle="1" w:styleId="TableGrid10">
    <w:name w:val="Table Grid1"/>
    <w:uiPriority w:val="99"/>
    <w:rsid w:val="00563DA8"/>
    <w:pPr>
      <w:jc w:val="both"/>
    </w:pPr>
    <w:rPr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Revision">
    <w:name w:val="Revision"/>
    <w:hidden/>
    <w:uiPriority w:val="99"/>
    <w:semiHidden/>
    <w:rsid w:val="00563DA8"/>
    <w:rPr>
      <w:sz w:val="22"/>
      <w:szCs w:val="22"/>
      <w:lang w:val="en-GB" w:eastAsia="en-US"/>
    </w:rPr>
  </w:style>
  <w:style w:type="paragraph" w:styleId="NormalWeb">
    <w:name w:val="Normal (Web)"/>
    <w:basedOn w:val="Normal"/>
    <w:uiPriority w:val="99"/>
    <w:semiHidden/>
    <w:rsid w:val="00563DA8"/>
    <w:pPr>
      <w:jc w:val="left"/>
    </w:pPr>
    <w:rPr>
      <w:sz w:val="24"/>
      <w:szCs w:val="24"/>
      <w:lang w:val="en-US"/>
    </w:rPr>
  </w:style>
  <w:style w:type="paragraph" w:styleId="EndnoteText">
    <w:name w:val="endnote text"/>
    <w:basedOn w:val="Normal"/>
    <w:link w:val="EndnoteTextChar"/>
    <w:uiPriority w:val="99"/>
    <w:semiHidden/>
    <w:rsid w:val="00563DA8"/>
    <w:rPr>
      <w:sz w:val="20"/>
      <w:szCs w:val="20"/>
      <w:lang w:val="en-GB"/>
    </w:rPr>
  </w:style>
  <w:style w:type="character" w:customStyle="1" w:styleId="EndnoteTextChar">
    <w:name w:val="Endnote Text Char"/>
    <w:link w:val="EndnoteText"/>
    <w:uiPriority w:val="99"/>
    <w:semiHidden/>
    <w:locked/>
    <w:rsid w:val="00563DA8"/>
    <w:rPr>
      <w:rFonts w:cs="Times New Roman"/>
      <w:lang w:val="en-GB"/>
    </w:rPr>
  </w:style>
  <w:style w:type="character" w:styleId="EndnoteReference">
    <w:name w:val="endnote reference"/>
    <w:uiPriority w:val="99"/>
    <w:semiHidden/>
    <w:rsid w:val="00563DA8"/>
    <w:rPr>
      <w:rFonts w:cs="Times New Roman"/>
      <w:vertAlign w:val="superscript"/>
    </w:rPr>
  </w:style>
  <w:style w:type="character" w:customStyle="1" w:styleId="rynqvb">
    <w:name w:val="rynqvb"/>
    <w:uiPriority w:val="99"/>
    <w:rsid w:val="009927C6"/>
    <w:rPr>
      <w:rFonts w:cs="Times New Roman"/>
    </w:rPr>
  </w:style>
  <w:style w:type="numbering" w:styleId="111111">
    <w:name w:val="Outline List 2"/>
    <w:basedOn w:val="NoList"/>
    <w:uiPriority w:val="99"/>
    <w:semiHidden/>
    <w:unhideWhenUsed/>
    <w:locked/>
    <w:rsid w:val="0031045D"/>
    <w:pPr>
      <w:numPr>
        <w:numId w:val="5"/>
      </w:numPr>
    </w:pPr>
  </w:style>
  <w:style w:type="numbering" w:styleId="1ai">
    <w:name w:val="Outline List 1"/>
    <w:basedOn w:val="NoList"/>
    <w:uiPriority w:val="99"/>
    <w:semiHidden/>
    <w:unhideWhenUsed/>
    <w:locked/>
    <w:rsid w:val="0031045D"/>
    <w:pPr>
      <w:numPr>
        <w:numId w:val="6"/>
      </w:numPr>
    </w:pPr>
  </w:style>
  <w:style w:type="numbering" w:styleId="ArticleSection">
    <w:name w:val="Outline List 3"/>
    <w:basedOn w:val="NoList"/>
    <w:uiPriority w:val="99"/>
    <w:semiHidden/>
    <w:unhideWhenUsed/>
    <w:locked/>
    <w:rsid w:val="0031045D"/>
    <w:pPr>
      <w:numPr>
        <w:numId w:val="7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016674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4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4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4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16674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1667420">
          <w:marLeft w:val="0"/>
          <w:marRight w:val="0"/>
          <w:marTop w:val="0"/>
          <w:marBottom w:val="6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oter" Target="footer3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2.xml"/><Relationship Id="rId17" Type="http://schemas.openxmlformats.org/officeDocument/2006/relationships/footer" Target="footer5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header" Target="header4.xml"/><Relationship Id="rId10" Type="http://schemas.openxmlformats.org/officeDocument/2006/relationships/header" Target="header2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rodsky\AppData\Local\Microsoft\Windows\Temporary%20Internet%20Files\Content.MSO\9706FF0D.h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8b77875e-5908-45a0-9cb4-dec9ae074618}" enabled="1" method="Privileged" siteId="{0f9e35db-544f-4f60-bdcc-5ea416e6dc70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9706FF0D</Template>
  <TotalTime>757</TotalTime>
  <Pages>21</Pages>
  <Words>7884</Words>
  <Characters>44941</Characters>
  <Application>Microsoft Office Word</Application>
  <DocSecurity>0</DocSecurity>
  <Lines>374</Lines>
  <Paragraphs>105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Project proposal: Djibouti</vt:lpstr>
    </vt:vector>
  </TitlesOfParts>
  <Company>UNMFS</Company>
  <LinksUpToDate>false</LinksUpToDate>
  <CharactersWithSpaces>52720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Project proposal: Djibouti</dc:title>
  <dc:subject/>
  <dc:creator>RSR/KM</dc:creator>
  <cp:keywords>97th ExCom</cp:keywords>
  <dc:description/>
  <cp:lastModifiedBy>Angela Xue He Yan</cp:lastModifiedBy>
  <cp:revision>215</cp:revision>
  <cp:lastPrinted>2001-05-26T16:40:00Z</cp:lastPrinted>
  <dcterms:created xsi:type="dcterms:W3CDTF">2025-10-22T01:34:00Z</dcterms:created>
  <dcterms:modified xsi:type="dcterms:W3CDTF">2025-10-25T21:45:00Z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 number">
    <vt:lpwstr>UNEP/OzL.Pro/ExCom/97/47</vt:lpwstr>
  </property>
  <property fmtid="{D5CDD505-2E9C-101B-9397-08002B2CF9AE}" pid="3" name="Revision date">
    <vt:lpwstr>10/21/2025</vt:lpwstr>
  </property>
  <property fmtid="{D5CDD505-2E9C-101B-9397-08002B2CF9AE}" pid="4" name="ContentTypeId">
    <vt:lpwstr>0x010100C5F60F8E60516143877F7AC30EFBB2F3</vt:lpwstr>
  </property>
  <property fmtid="{D5CDD505-2E9C-101B-9397-08002B2CF9AE}" pid="5" name="Order">
    <vt:r8>7.76642389634062E-296</vt:r8>
  </property>
  <property fmtid="{D5CDD505-2E9C-101B-9397-08002B2CF9AE}" pid="6" name="MediaServiceImageTags">
    <vt:lpwstr/>
  </property>
  <property fmtid="{D5CDD505-2E9C-101B-9397-08002B2CF9AE}" pid="7" name="TaxCatchAll">
    <vt:lpwstr/>
  </property>
  <property fmtid="{D5CDD505-2E9C-101B-9397-08002B2CF9AE}" pid="8" name="lcf76f155ced4ddcb4097134ff3c332f">
    <vt:lpwstr/>
  </property>
</Properties>
</file>