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4282"/>
        <w:gridCol w:w="3728"/>
      </w:tblGrid>
      <w:tr w:rsidR="00C15867" w:rsidRPr="00653CB8" w14:paraId="4AF3FE38" w14:textId="77777777" w:rsidTr="00C536F8">
        <w:trPr>
          <w:trHeight w:val="720"/>
        </w:trPr>
        <w:tc>
          <w:tcPr>
            <w:tcW w:w="6352" w:type="dxa"/>
            <w:gridSpan w:val="2"/>
            <w:tcBorders>
              <w:bottom w:val="single" w:sz="18" w:space="0" w:color="auto"/>
            </w:tcBorders>
          </w:tcPr>
          <w:p w14:paraId="2EE2B654" w14:textId="21129702" w:rsidR="003E660F" w:rsidRPr="00653CB8" w:rsidRDefault="003E66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6"/>
              </w:rPr>
            </w:pPr>
            <w:r w:rsidRPr="00653CB8">
              <w:rPr>
                <w:rFonts w:ascii="Univers" w:hAnsi="Univers"/>
                <w:b/>
                <w:sz w:val="28"/>
                <w:szCs w:val="26"/>
              </w:rPr>
              <w:t>NACIONES</w:t>
            </w:r>
          </w:p>
          <w:p w14:paraId="561ED376" w14:textId="4A798FC7" w:rsidR="000A2A4C" w:rsidRPr="00653CB8" w:rsidRDefault="003E66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6"/>
                <w:szCs w:val="26"/>
              </w:rPr>
            </w:pPr>
            <w:r w:rsidRPr="00653CB8">
              <w:rPr>
                <w:rFonts w:ascii="Univers" w:hAnsi="Univers"/>
                <w:b/>
                <w:sz w:val="28"/>
                <w:szCs w:val="26"/>
              </w:rPr>
              <w:t>UNIDAS</w:t>
            </w:r>
          </w:p>
        </w:tc>
        <w:tc>
          <w:tcPr>
            <w:tcW w:w="3728" w:type="dxa"/>
            <w:tcBorders>
              <w:bottom w:val="single" w:sz="18" w:space="0" w:color="auto"/>
            </w:tcBorders>
          </w:tcPr>
          <w:p w14:paraId="77A3334D" w14:textId="77777777" w:rsidR="000A2A4C" w:rsidRPr="00653CB8" w:rsidRDefault="004976BB">
            <w:pPr>
              <w:jc w:val="right"/>
              <w:rPr>
                <w:sz w:val="72"/>
                <w:szCs w:val="72"/>
              </w:rPr>
            </w:pPr>
            <w:r w:rsidRPr="00653CB8">
              <w:rPr>
                <w:rFonts w:ascii="Univers Bold" w:hAnsi="Univers Bold"/>
                <w:b/>
                <w:sz w:val="72"/>
                <w:szCs w:val="72"/>
              </w:rPr>
              <w:t>EP</w:t>
            </w:r>
          </w:p>
        </w:tc>
      </w:tr>
      <w:tr w:rsidR="00C15867" w:rsidRPr="00653CB8" w14:paraId="66AD46AB" w14:textId="77777777" w:rsidTr="004559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0D6C7DE4" w14:textId="77777777" w:rsidR="000A2A4C" w:rsidRPr="00653CB8" w:rsidRDefault="004976BB">
            <w:pPr>
              <w:spacing w:before="120"/>
            </w:pPr>
            <w:r w:rsidRPr="00653CB8">
              <w:rPr>
                <w:noProof/>
              </w:rPr>
              <mc:AlternateContent>
                <mc:Choice Requires="wpg">
                  <w:drawing>
                    <wp:anchor distT="0" distB="0" distL="114300" distR="114300" simplePos="0" relativeHeight="251658240" behindDoc="0" locked="0" layoutInCell="1" allowOverlap="1" wp14:anchorId="239AE2AE" wp14:editId="3BF29C3F">
                      <wp:simplePos x="0" y="0"/>
                      <wp:positionH relativeFrom="column">
                        <wp:posOffset>5715</wp:posOffset>
                      </wp:positionH>
                      <wp:positionV relativeFrom="paragraph">
                        <wp:posOffset>33655</wp:posOffset>
                      </wp:positionV>
                      <wp:extent cx="822325" cy="1535614"/>
                      <wp:effectExtent l="0" t="0" r="0" b="7620"/>
                      <wp:wrapNone/>
                      <wp:docPr id="1" name="Group 1"/>
                      <wp:cNvGraphicFramePr/>
                      <a:graphic xmlns:a="http://schemas.openxmlformats.org/drawingml/2006/main">
                        <a:graphicData uri="http://schemas.microsoft.com/office/word/2010/wordprocessingGroup">
                          <wpg:wgp>
                            <wpg:cNvGrpSpPr/>
                            <wpg:grpSpPr>
                              <a:xfrm>
                                <a:off x="0" y="0"/>
                                <a:ext cx="822325" cy="1535614"/>
                                <a:chOff x="0" y="0"/>
                                <a:chExt cx="822325" cy="1535614"/>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2224" y="768166"/>
                                  <a:ext cx="800101" cy="7674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3AB2776" id="Group 1" o:spid="_x0000_s1026" style="position:absolute;margin-left:.45pt;margin-top:2.65pt;width:64.75pt;height:120.9pt;z-index:251658240;mso-width-relative:margin;mso-height-relative:margin" coordsize="8223,153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EBapcyJAgAAsAcAAA4AAAAAAAAAAAAAAAAAOgIAAGRycy9lMm9Eb2MueG1sUEsBAi0ACgAAAAAA&#10;AAAhAH4VrL8SBgAAEgYAABQAAAAAAAAAAAAAAAAA7wQAAGRycy9tZWRpYS9pbWFnZTEucG5nUEsB&#10;Ai0ACgAAAAAAAAAhAOCJ3RxtCQAAbQkAABQAAAAAAAAAAAAAAAAAMwsAAGRycy9tZWRpYS9pbWFn&#10;ZTIucG5nUEsBAi0AFAAGAAgAAAAhAIecBKLdAAAABg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22;top:7681;width:8001;height:7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82" w:type="dxa"/>
            <w:tcBorders>
              <w:top w:val="nil"/>
              <w:left w:val="nil"/>
              <w:bottom w:val="single" w:sz="36" w:space="0" w:color="auto"/>
              <w:right w:val="nil"/>
            </w:tcBorders>
          </w:tcPr>
          <w:p w14:paraId="0C20BF99" w14:textId="77777777" w:rsidR="003E660F" w:rsidRPr="00653CB8" w:rsidRDefault="003E66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9"/>
              </w:rPr>
            </w:pPr>
          </w:p>
          <w:p w14:paraId="7243377C" w14:textId="5F62FF8F" w:rsidR="003E660F" w:rsidRPr="00653CB8" w:rsidRDefault="003E66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653CB8">
              <w:rPr>
                <w:rFonts w:ascii="Univers" w:hAnsi="Univers"/>
                <w:b/>
                <w:sz w:val="32"/>
                <w:szCs w:val="32"/>
              </w:rPr>
              <w:t>Programa de las</w:t>
            </w:r>
          </w:p>
          <w:p w14:paraId="6EA56327" w14:textId="77777777" w:rsidR="003E660F" w:rsidRPr="00653CB8" w:rsidRDefault="003E660F" w:rsidP="00D82D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rPr>
            </w:pPr>
            <w:r w:rsidRPr="00653CB8">
              <w:rPr>
                <w:rFonts w:ascii="Univers" w:hAnsi="Univers"/>
                <w:b/>
                <w:sz w:val="32"/>
                <w:szCs w:val="32"/>
              </w:rPr>
              <w:t>Naciones Unidas</w:t>
            </w:r>
          </w:p>
          <w:p w14:paraId="59D9C6FA" w14:textId="77777777" w:rsidR="000A2A4C" w:rsidRPr="00653CB8" w:rsidRDefault="003E660F" w:rsidP="00D82D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rPr>
            </w:pPr>
            <w:r w:rsidRPr="00653CB8">
              <w:rPr>
                <w:rFonts w:ascii="Univers" w:hAnsi="Univers"/>
                <w:b/>
                <w:sz w:val="32"/>
                <w:szCs w:val="32"/>
              </w:rPr>
              <w:t>para el Medio Ambiente</w:t>
            </w:r>
          </w:p>
          <w:p w14:paraId="17B47713" w14:textId="77777777" w:rsidR="00C15867" w:rsidRPr="00653CB8" w:rsidRDefault="00C15867" w:rsidP="00F63195">
            <w:pPr>
              <w:spacing w:before="720"/>
              <w:ind w:left="158"/>
            </w:pPr>
          </w:p>
        </w:tc>
        <w:tc>
          <w:tcPr>
            <w:tcW w:w="3728" w:type="dxa"/>
            <w:tcBorders>
              <w:top w:val="nil"/>
              <w:left w:val="nil"/>
              <w:bottom w:val="single" w:sz="36" w:space="0" w:color="auto"/>
              <w:right w:val="nil"/>
            </w:tcBorders>
          </w:tcPr>
          <w:p w14:paraId="1F7B3098" w14:textId="77777777" w:rsidR="00A4268A" w:rsidRPr="00653CB8" w:rsidRDefault="00A4268A"/>
          <w:p w14:paraId="0148E474" w14:textId="77777777" w:rsidR="000A2A4C" w:rsidRPr="00653CB8" w:rsidRDefault="004976BB">
            <w:r w:rsidRPr="00653CB8">
              <w:t>Distr.</w:t>
            </w:r>
          </w:p>
          <w:p w14:paraId="6470F3BB" w14:textId="77777777" w:rsidR="000A2A4C" w:rsidRPr="00653CB8" w:rsidRDefault="004976BB">
            <w:r w:rsidRPr="00653CB8">
              <w:t>GENERAL</w:t>
            </w:r>
          </w:p>
          <w:p w14:paraId="18F982A3" w14:textId="77777777" w:rsidR="00C15867" w:rsidRPr="00653CB8" w:rsidRDefault="00C15867" w:rsidP="00F63195"/>
          <w:p w14:paraId="37155346" w14:textId="34E175C0" w:rsidR="000A2A4C" w:rsidRPr="00653CB8" w:rsidRDefault="003B657F">
            <w:fldSimple w:instr=" DOCPROPERTY &quot;Document number&quot;  \* MERGEFORMAT ">
              <w:r>
                <w:t>UNEP/OzL.Pro/ExCom/95/87</w:t>
              </w:r>
            </w:fldSimple>
            <w:r w:rsidR="00C43296">
              <w:t>*</w:t>
            </w:r>
          </w:p>
          <w:p w14:paraId="482876C7" w14:textId="77777777" w:rsidR="000A2A4C" w:rsidRPr="00653CB8" w:rsidRDefault="004976BB">
            <w:r w:rsidRPr="00653CB8">
              <w:fldChar w:fldCharType="begin"/>
            </w:r>
            <w:r w:rsidR="00851352" w:rsidRPr="00653CB8">
              <w:instrText xml:space="preserve"> DOCPROPERTY "Revision date" \@ "d MMMM YYYY"  \* MERGEFORMAT </w:instrText>
            </w:r>
            <w:r w:rsidRPr="00653CB8">
              <w:fldChar w:fldCharType="separate"/>
            </w:r>
            <w:r w:rsidR="001C55AE" w:rsidRPr="00653CB8">
              <w:t>11 de noviembre de 2024</w:t>
            </w:r>
            <w:r w:rsidRPr="00653CB8">
              <w:fldChar w:fldCharType="end"/>
            </w:r>
          </w:p>
          <w:p w14:paraId="53617BAC" w14:textId="77777777" w:rsidR="00C15867" w:rsidRPr="00653CB8" w:rsidRDefault="00C15867" w:rsidP="00F63195">
            <w:pPr>
              <w:rPr>
                <w:caps/>
              </w:rPr>
            </w:pPr>
          </w:p>
          <w:p w14:paraId="5270F147" w14:textId="77777777" w:rsidR="003E660F" w:rsidRPr="00653CB8" w:rsidRDefault="003E660F">
            <w:r w:rsidRPr="00653CB8">
              <w:t>ESPAÑOL</w:t>
            </w:r>
          </w:p>
          <w:p w14:paraId="5DD244FB" w14:textId="51E50AC8" w:rsidR="000A2A4C" w:rsidRPr="00653CB8" w:rsidRDefault="003E660F">
            <w:r w:rsidRPr="00653CB8">
              <w:t>ORIGINAL: INGLÉS</w:t>
            </w:r>
          </w:p>
        </w:tc>
      </w:tr>
    </w:tbl>
    <w:p w14:paraId="207D0722" w14:textId="5D8E6211" w:rsidR="000A2A4C" w:rsidRPr="00653CB8" w:rsidRDefault="003E660F">
      <w:pPr>
        <w:jc w:val="left"/>
      </w:pPr>
      <w:r w:rsidRPr="00653CB8">
        <w:t>COMITÉ EJECUTIVO DEL FONDO MULTILATERAL</w:t>
      </w:r>
      <w:r w:rsidRPr="00653CB8">
        <w:br/>
      </w:r>
      <w:r w:rsidR="006A788D" w:rsidRPr="00653CB8">
        <w:t xml:space="preserve"> </w:t>
      </w:r>
      <w:r w:rsidRPr="00653CB8">
        <w:t>PARA LA APLICACIÓN DEL</w:t>
      </w:r>
      <w:r w:rsidRPr="00653CB8">
        <w:br/>
      </w:r>
      <w:r w:rsidR="006A788D" w:rsidRPr="00653CB8">
        <w:t xml:space="preserve"> </w:t>
      </w:r>
      <w:r w:rsidRPr="00653CB8">
        <w:t>PROTOCOLO DE MONTREAL</w:t>
      </w:r>
      <w:r w:rsidR="004976BB" w:rsidRPr="00653CB8">
        <w:br/>
      </w:r>
      <w:r w:rsidR="00E9339B" w:rsidRPr="00653CB8">
        <w:t>Nonagésima</w:t>
      </w:r>
      <w:r w:rsidR="00CA59FB" w:rsidRPr="00653CB8">
        <w:t xml:space="preserve"> quinta reunión</w:t>
      </w:r>
    </w:p>
    <w:p w14:paraId="7787643D" w14:textId="1DE115F9" w:rsidR="000A2A4C" w:rsidRPr="00653CB8" w:rsidRDefault="00BB4718">
      <w:pPr>
        <w:jc w:val="left"/>
      </w:pPr>
      <w:r w:rsidRPr="00653CB8">
        <w:t>Montreal, 4 - 8 de diciembre de 2024</w:t>
      </w:r>
    </w:p>
    <w:p w14:paraId="201D5D8A" w14:textId="77777777" w:rsidR="000A2A4C" w:rsidRPr="00653CB8" w:rsidRDefault="004976BB">
      <w:pPr>
        <w:jc w:val="left"/>
      </w:pPr>
      <w:r w:rsidRPr="00653CB8">
        <w:t xml:space="preserve">Punto </w:t>
      </w:r>
      <w:r w:rsidR="009C0BD4" w:rsidRPr="00653CB8">
        <w:t xml:space="preserve">11 b) </w:t>
      </w:r>
      <w:r w:rsidRPr="00653CB8">
        <w:t>del orden del día provisional</w:t>
      </w:r>
      <w:r w:rsidRPr="00653CB8">
        <w:rPr>
          <w:rStyle w:val="FootnoteReference"/>
        </w:rPr>
        <w:footnoteReference w:id="1"/>
      </w:r>
    </w:p>
    <w:p w14:paraId="219A47D5" w14:textId="77777777" w:rsidR="00C15867" w:rsidRPr="00653CB8" w:rsidRDefault="00C15867" w:rsidP="00CA59FB">
      <w:pPr>
        <w:jc w:val="left"/>
      </w:pPr>
    </w:p>
    <w:p w14:paraId="36C281E8" w14:textId="77777777" w:rsidR="00817F06" w:rsidRPr="00653CB8" w:rsidRDefault="00817F06" w:rsidP="00817F06"/>
    <w:p w14:paraId="5EFE7EB7" w14:textId="77777777" w:rsidR="00995E5C" w:rsidRPr="00653CB8" w:rsidRDefault="00995E5C" w:rsidP="00817F06">
      <w:pPr>
        <w:jc w:val="center"/>
        <w:rPr>
          <w:b/>
          <w:bCs/>
        </w:rPr>
      </w:pPr>
    </w:p>
    <w:p w14:paraId="64501FB9" w14:textId="2023804D" w:rsidR="000A2A4C" w:rsidRPr="009A5251" w:rsidRDefault="003B657F">
      <w:pPr>
        <w:jc w:val="center"/>
        <w:rPr>
          <w:b/>
          <w:bCs/>
          <w:caps/>
          <w:highlight w:val="yellow"/>
        </w:rPr>
      </w:pPr>
      <w:r w:rsidRPr="009A5251">
        <w:rPr>
          <w:b/>
          <w:bCs/>
          <w:lang w:val="es-ES"/>
        </w:rPr>
        <w:t>PROFUNDIZACIÓN DE LA ELABORACIÓN DEL MARCO OPERATIVO SOBRE EFICIENCIA ENERGÉTICA EN LA REDUCCIÓN DE LOS HFC EN RELACIÓN CON LOS ELEMENTOS ENUMERADOS EN LA DECISIÓN 94/60 H)</w:t>
      </w:r>
    </w:p>
    <w:p w14:paraId="70DDF5F6" w14:textId="77777777" w:rsidR="00636094" w:rsidRPr="00653CB8" w:rsidRDefault="00636094" w:rsidP="00636094">
      <w:pPr>
        <w:rPr>
          <w:highlight w:val="yellow"/>
        </w:rPr>
      </w:pPr>
    </w:p>
    <w:p w14:paraId="2A04E4A6" w14:textId="77777777" w:rsidR="003E660F" w:rsidRPr="00653CB8" w:rsidRDefault="004976BB" w:rsidP="00F11289">
      <w:pPr>
        <w:pStyle w:val="ListParagraph"/>
        <w:ind w:left="0"/>
      </w:pPr>
      <w:r w:rsidRPr="009A5251">
        <w:t>Introducción</w:t>
      </w:r>
    </w:p>
    <w:p w14:paraId="2B28ADB8" w14:textId="761930C2" w:rsidR="000A2A4C" w:rsidRPr="00653CB8" w:rsidRDefault="004976BB" w:rsidP="003B657F">
      <w:pPr>
        <w:pStyle w:val="Heading1"/>
        <w:numPr>
          <w:ilvl w:val="0"/>
          <w:numId w:val="7"/>
        </w:numPr>
        <w:tabs>
          <w:tab w:val="num" w:pos="0"/>
        </w:tabs>
        <w:spacing w:after="120"/>
        <w:ind w:left="0" w:firstLine="0"/>
      </w:pPr>
      <w:r w:rsidRPr="00653CB8">
        <w:t xml:space="preserve">En </w:t>
      </w:r>
      <w:r w:rsidR="001E29F9" w:rsidRPr="00653CB8">
        <w:t>la</w:t>
      </w:r>
      <w:r w:rsidRPr="00653CB8">
        <w:t xml:space="preserve"> </w:t>
      </w:r>
      <w:r w:rsidR="003E660F" w:rsidRPr="00653CB8">
        <w:t>94ª reunión</w:t>
      </w:r>
      <w:r w:rsidRPr="00653CB8">
        <w:t xml:space="preserve">, </w:t>
      </w:r>
      <w:r w:rsidR="00636094" w:rsidRPr="00653CB8">
        <w:t xml:space="preserve">el Comité Ejecutivo </w:t>
      </w:r>
      <w:r w:rsidR="0000018D" w:rsidRPr="00653CB8">
        <w:t>solicitó</w:t>
      </w:r>
      <w:r w:rsidR="00636094" w:rsidRPr="00653CB8">
        <w:t xml:space="preserve"> a la </w:t>
      </w:r>
      <w:r w:rsidR="003E660F" w:rsidRPr="00653CB8">
        <w:t>Secretaría</w:t>
      </w:r>
      <w:r w:rsidR="00636094" w:rsidRPr="00653CB8">
        <w:t xml:space="preserve"> que elaborase un documen</w:t>
      </w:r>
      <w:r w:rsidR="007C7862">
        <w:t>t</w:t>
      </w:r>
      <w:r w:rsidR="00636094" w:rsidRPr="00653CB8">
        <w:t>o, para su consideración en la 95</w:t>
      </w:r>
      <w:r w:rsidR="003E660F" w:rsidRPr="00653CB8">
        <w:t>ª</w:t>
      </w:r>
      <w:r w:rsidR="00636094" w:rsidRPr="00653CB8">
        <w:t xml:space="preserve"> reunión, que profundizase </w:t>
      </w:r>
      <w:r w:rsidR="00C73C88" w:rsidRPr="00653CB8">
        <w:t xml:space="preserve">sobre </w:t>
      </w:r>
      <w:r w:rsidR="00636094" w:rsidRPr="00653CB8">
        <w:t xml:space="preserve">el </w:t>
      </w:r>
      <w:r w:rsidR="00AC6212" w:rsidRPr="00653CB8">
        <w:t xml:space="preserve">marco </w:t>
      </w:r>
      <w:r w:rsidR="005B573D" w:rsidRPr="00653CB8">
        <w:t>operacional</w:t>
      </w:r>
      <w:r w:rsidR="00AC6212" w:rsidRPr="00653CB8">
        <w:t xml:space="preserve"> </w:t>
      </w:r>
      <w:r w:rsidR="00C73C88" w:rsidRPr="00653CB8">
        <w:t xml:space="preserve">de </w:t>
      </w:r>
      <w:r w:rsidR="00AC6212" w:rsidRPr="00653CB8">
        <w:t>la eficiencia energética</w:t>
      </w:r>
      <w:r w:rsidR="00636094" w:rsidRPr="00653CB8">
        <w:t xml:space="preserve"> durante la </w:t>
      </w:r>
      <w:r w:rsidR="00C73C88" w:rsidRPr="00653CB8">
        <w:t xml:space="preserve">reducción </w:t>
      </w:r>
      <w:r w:rsidR="00636094" w:rsidRPr="00653CB8">
        <w:t xml:space="preserve">de los HFC, específicamente en relación con i) </w:t>
      </w:r>
      <w:r w:rsidR="009A5251">
        <w:t xml:space="preserve">los </w:t>
      </w:r>
      <w:r w:rsidR="00636094" w:rsidRPr="00653CB8">
        <w:t xml:space="preserve">costos para mantener y/o potenciar la eficiencia energética en actividades no relacionadas con la fabricación, que se tratan en la sección I.3 del documento UNEP/OzL.Pro/ExCom/94/61; ii) los </w:t>
      </w:r>
      <w:r w:rsidR="005F323E" w:rsidRPr="00653CB8">
        <w:t xml:space="preserve">costos </w:t>
      </w:r>
      <w:r w:rsidR="00636094" w:rsidRPr="00653CB8">
        <w:t xml:space="preserve">de mantener y/o potenciar la eficiencia energética para los fabricantes de componentes según se indica en el documento UNEP/OzL.Pro/ExCom/93/98 y los fabricantes de bombas de calor; iii) </w:t>
      </w:r>
      <w:r w:rsidR="005F323E" w:rsidRPr="00653CB8">
        <w:t xml:space="preserve">un </w:t>
      </w:r>
      <w:r w:rsidR="00636094" w:rsidRPr="00653CB8">
        <w:t xml:space="preserve">marco </w:t>
      </w:r>
      <w:r w:rsidR="005B573D" w:rsidRPr="00653CB8">
        <w:t>operacional</w:t>
      </w:r>
      <w:r w:rsidR="00636094" w:rsidRPr="00653CB8">
        <w:t xml:space="preserve"> para un fondo rotatorio destinado a proyectos de incentivos para usuarios finales</w:t>
      </w:r>
      <w:r w:rsidR="003E660F" w:rsidRPr="00653CB8">
        <w:t xml:space="preserve"> y </w:t>
      </w:r>
      <w:r w:rsidR="00636094" w:rsidRPr="00653CB8">
        <w:t xml:space="preserve">iv) </w:t>
      </w:r>
      <w:r w:rsidR="005F323E" w:rsidRPr="00653CB8">
        <w:t xml:space="preserve">los criterios </w:t>
      </w:r>
      <w:r w:rsidR="00636094" w:rsidRPr="00653CB8">
        <w:t>para considerar proyectos para utilizar el fondo rotatorio establecidos en la sección IV del documento UNEP/OzL.Pro/ExCom/94/61 (decisión 94/60</w:t>
      </w:r>
      <w:r w:rsidR="0059528C" w:rsidRPr="00653CB8">
        <w:t xml:space="preserve"> h)</w:t>
      </w:r>
      <w:r w:rsidR="00636094" w:rsidRPr="00653CB8">
        <w:t>).</w:t>
      </w:r>
    </w:p>
    <w:p w14:paraId="439460E5" w14:textId="55E4B251" w:rsidR="003E660F" w:rsidRPr="00653CB8" w:rsidRDefault="004976BB" w:rsidP="003B657F">
      <w:pPr>
        <w:pStyle w:val="Heading1"/>
        <w:numPr>
          <w:ilvl w:val="0"/>
          <w:numId w:val="7"/>
        </w:numPr>
        <w:tabs>
          <w:tab w:val="num" w:pos="0"/>
        </w:tabs>
        <w:spacing w:after="120"/>
        <w:ind w:left="0" w:firstLine="0"/>
      </w:pPr>
      <w:r w:rsidRPr="00653CB8">
        <w:t xml:space="preserve">Para la preparación de este documento, la </w:t>
      </w:r>
      <w:r w:rsidR="003E660F" w:rsidRPr="00653CB8">
        <w:t>Secretaría</w:t>
      </w:r>
      <w:r w:rsidRPr="00653CB8">
        <w:t xml:space="preserve"> consultó a expertos técnicos y financieros en actividades de proyectos relacionados con la eficiencia energética en aplicaciones de refrigeración, climatización y bomba</w:t>
      </w:r>
      <w:r w:rsidR="00F95496">
        <w:t>s</w:t>
      </w:r>
      <w:r w:rsidRPr="00653CB8">
        <w:t xml:space="preserve"> de calor, a personal de la industria relacionado con la fabricación de componentes y a organismos bilaterales y de ejecución.</w:t>
      </w:r>
    </w:p>
    <w:p w14:paraId="75B545AF" w14:textId="18C4739F" w:rsidR="000A2A4C" w:rsidRPr="00653CB8" w:rsidRDefault="004976BB" w:rsidP="003B657F">
      <w:pPr>
        <w:pStyle w:val="Heading1"/>
        <w:numPr>
          <w:ilvl w:val="0"/>
          <w:numId w:val="7"/>
        </w:numPr>
        <w:tabs>
          <w:tab w:val="num" w:pos="0"/>
        </w:tabs>
        <w:spacing w:after="120"/>
        <w:ind w:left="0" w:firstLine="0"/>
      </w:pPr>
      <w:r w:rsidRPr="00653CB8">
        <w:t>El informe se divide en cuatro partes:</w:t>
      </w:r>
    </w:p>
    <w:p w14:paraId="463F4442" w14:textId="17002E28" w:rsidR="000A2A4C" w:rsidRDefault="004976BB" w:rsidP="003B657F">
      <w:pPr>
        <w:pStyle w:val="Heading2"/>
        <w:spacing w:after="120"/>
      </w:pPr>
      <w:r w:rsidRPr="00653CB8">
        <w:rPr>
          <w:b/>
          <w:bCs/>
        </w:rPr>
        <w:t xml:space="preserve">Parte A: </w:t>
      </w:r>
      <w:r w:rsidRPr="00653CB8">
        <w:t xml:space="preserve">Marco </w:t>
      </w:r>
      <w:r w:rsidR="005B573D" w:rsidRPr="00653CB8">
        <w:t>operacional</w:t>
      </w:r>
      <w:r w:rsidRPr="00653CB8">
        <w:t xml:space="preserve"> </w:t>
      </w:r>
      <w:r w:rsidR="00B13259" w:rsidRPr="00653CB8">
        <w:t xml:space="preserve">para el </w:t>
      </w:r>
      <w:r w:rsidRPr="00653CB8">
        <w:t xml:space="preserve">financiamiento de subvenciones </w:t>
      </w:r>
      <w:r w:rsidR="001129C0" w:rsidRPr="00653CB8">
        <w:t>del Fondo Multilateral (</w:t>
      </w:r>
      <w:r w:rsidRPr="00653CB8">
        <w:t xml:space="preserve">FML) para la fabricación de componentes, abordando los componentes </w:t>
      </w:r>
      <w:r w:rsidR="00B13259" w:rsidRPr="00653CB8">
        <w:t>que pod</w:t>
      </w:r>
      <w:r w:rsidR="00C73C88" w:rsidRPr="00653CB8">
        <w:t>rían abarcarse</w:t>
      </w:r>
      <w:r w:rsidR="00B13259" w:rsidRPr="00653CB8">
        <w:t xml:space="preserve">, incluyendo </w:t>
      </w:r>
      <w:r w:rsidRPr="00653CB8">
        <w:t>compresores</w:t>
      </w:r>
      <w:r w:rsidR="00B13259" w:rsidRPr="00653CB8">
        <w:t xml:space="preserve">, </w:t>
      </w:r>
      <w:r w:rsidRPr="00653CB8">
        <w:t xml:space="preserve">intercambiadores de calor y bombas de calor. En esta </w:t>
      </w:r>
      <w:r w:rsidR="009578D2" w:rsidRPr="00653CB8">
        <w:t xml:space="preserve">sección </w:t>
      </w:r>
      <w:r w:rsidRPr="00653CB8">
        <w:t xml:space="preserve">se detallan los supuestos relativos al marco </w:t>
      </w:r>
      <w:r w:rsidR="005B573D" w:rsidRPr="00653CB8">
        <w:t>operacional</w:t>
      </w:r>
      <w:r w:rsidRPr="00653CB8">
        <w:t xml:space="preserve"> </w:t>
      </w:r>
      <w:r w:rsidR="00B13259" w:rsidRPr="00653CB8">
        <w:t xml:space="preserve">y las </w:t>
      </w:r>
      <w:r w:rsidRPr="00653CB8">
        <w:t xml:space="preserve">modalidades de financiamiento para </w:t>
      </w:r>
      <w:r w:rsidR="00B13259" w:rsidRPr="00653CB8">
        <w:t xml:space="preserve">actividades adicionales </w:t>
      </w:r>
      <w:r w:rsidRPr="00653CB8">
        <w:t xml:space="preserve">en la </w:t>
      </w:r>
      <w:r w:rsidR="00C73C88" w:rsidRPr="00653CB8">
        <w:t xml:space="preserve">misma </w:t>
      </w:r>
      <w:r w:rsidRPr="00653CB8">
        <w:t xml:space="preserve">línea de las aprobadas en virtud de la decisión 94/60, </w:t>
      </w:r>
      <w:r w:rsidR="008F0156" w:rsidRPr="00653CB8">
        <w:t xml:space="preserve">las </w:t>
      </w:r>
      <w:r w:rsidRPr="00653CB8">
        <w:t xml:space="preserve">condiciones </w:t>
      </w:r>
      <w:r w:rsidR="008F0156" w:rsidRPr="00653CB8">
        <w:t xml:space="preserve">para </w:t>
      </w:r>
      <w:r w:rsidRPr="00653CB8">
        <w:t xml:space="preserve">financiar actividades </w:t>
      </w:r>
      <w:r w:rsidR="00EE597F" w:rsidRPr="00653CB8">
        <w:t>de eficiencia energética</w:t>
      </w:r>
      <w:r w:rsidR="003E660F" w:rsidRPr="00653CB8">
        <w:t xml:space="preserve"> y </w:t>
      </w:r>
      <w:r w:rsidR="00D02C4F" w:rsidRPr="00653CB8">
        <w:t xml:space="preserve">la supervisión </w:t>
      </w:r>
      <w:r w:rsidRPr="00653CB8">
        <w:t xml:space="preserve">y </w:t>
      </w:r>
      <w:r w:rsidR="00D02C4F" w:rsidRPr="00653CB8">
        <w:t xml:space="preserve">presentación de informes </w:t>
      </w:r>
      <w:r w:rsidR="00F95496">
        <w:t>d</w:t>
      </w:r>
      <w:r w:rsidR="008F0156" w:rsidRPr="00653CB8">
        <w:t xml:space="preserve">el </w:t>
      </w:r>
      <w:r w:rsidR="00D02C4F" w:rsidRPr="00653CB8">
        <w:t>desempeño</w:t>
      </w:r>
      <w:r w:rsidRPr="00653CB8">
        <w:t xml:space="preserve"> energético de los proyectos</w:t>
      </w:r>
      <w:r w:rsidR="005B7C1B" w:rsidRPr="00653CB8">
        <w:t>.</w:t>
      </w:r>
    </w:p>
    <w:p w14:paraId="6ABACD18" w14:textId="77777777" w:rsidR="00C43296" w:rsidRDefault="004976BB">
      <w:pPr>
        <w:pStyle w:val="Heading2"/>
        <w:keepNext/>
        <w:widowControl/>
      </w:pPr>
      <w:r w:rsidRPr="00653CB8">
        <w:rPr>
          <w:b/>
          <w:bCs/>
        </w:rPr>
        <w:lastRenderedPageBreak/>
        <w:t xml:space="preserve">Parte B: </w:t>
      </w:r>
      <w:r w:rsidRPr="00653CB8">
        <w:t xml:space="preserve">Marco </w:t>
      </w:r>
      <w:r w:rsidR="005B573D" w:rsidRPr="00653CB8">
        <w:t>operacional</w:t>
      </w:r>
      <w:r w:rsidRPr="00653CB8">
        <w:t xml:space="preserve"> </w:t>
      </w:r>
      <w:r w:rsidR="00B13259" w:rsidRPr="00653CB8">
        <w:t xml:space="preserve">para el </w:t>
      </w:r>
      <w:r w:rsidRPr="00653CB8">
        <w:t xml:space="preserve">financiamiento con subvenciones del FML de actividades no relacionadas con la fabricación. Abarca </w:t>
      </w:r>
      <w:r w:rsidR="00FA0667" w:rsidRPr="00653CB8">
        <w:t xml:space="preserve">los cuatro </w:t>
      </w:r>
      <w:r w:rsidRPr="00653CB8">
        <w:t xml:space="preserve">grupos de actividades </w:t>
      </w:r>
    </w:p>
    <w:p w14:paraId="042A7138" w14:textId="486F23BC" w:rsidR="000A2A4C" w:rsidRPr="00653CB8" w:rsidRDefault="009578D2">
      <w:pPr>
        <w:pStyle w:val="Heading2"/>
        <w:keepNext/>
        <w:widowControl/>
      </w:pPr>
      <w:r w:rsidRPr="00653CB8">
        <w:t xml:space="preserve">siguientes: </w:t>
      </w:r>
      <w:r w:rsidR="009E6400" w:rsidRPr="00653CB8">
        <w:t xml:space="preserve">asistencia técnica </w:t>
      </w:r>
      <w:r w:rsidR="00FA0667" w:rsidRPr="00653CB8">
        <w:t xml:space="preserve">para </w:t>
      </w:r>
      <w:r w:rsidR="009E6400" w:rsidRPr="00653CB8">
        <w:t xml:space="preserve">pequeñas </w:t>
      </w:r>
      <w:r w:rsidRPr="00653CB8">
        <w:t xml:space="preserve">y </w:t>
      </w:r>
      <w:r w:rsidR="009E6400" w:rsidRPr="00653CB8">
        <w:t>medianas empresas (</w:t>
      </w:r>
      <w:r w:rsidR="007C5DA4">
        <w:t>PyME</w:t>
      </w:r>
      <w:r w:rsidR="009E6400" w:rsidRPr="00653CB8">
        <w:t>); actividades en el sector de servicio técnico</w:t>
      </w:r>
      <w:r w:rsidRPr="00653CB8">
        <w:t xml:space="preserve">; </w:t>
      </w:r>
      <w:r w:rsidR="009E6400" w:rsidRPr="00653CB8">
        <w:t xml:space="preserve">apoyo </w:t>
      </w:r>
      <w:r w:rsidR="00D02C4F" w:rsidRPr="00653CB8">
        <w:t>general</w:t>
      </w:r>
      <w:r w:rsidR="009E6400" w:rsidRPr="00653CB8">
        <w:t xml:space="preserve"> para el </w:t>
      </w:r>
      <w:r w:rsidR="00D02C4F" w:rsidRPr="00653CB8">
        <w:t>fortalecimiento de capacidad</w:t>
      </w:r>
      <w:r w:rsidR="00FA0667" w:rsidRPr="00653CB8">
        <w:t xml:space="preserve"> sostenible en materia </w:t>
      </w:r>
      <w:r w:rsidR="00EE597F" w:rsidRPr="00653CB8">
        <w:t>de eficiencia energética</w:t>
      </w:r>
      <w:r w:rsidR="00FA0667" w:rsidRPr="00653CB8">
        <w:t xml:space="preserve"> en los usos de </w:t>
      </w:r>
      <w:r w:rsidR="00F95496">
        <w:t>refrigeración, climatización y bombas de calor</w:t>
      </w:r>
      <w:r w:rsidR="003E660F" w:rsidRPr="00653CB8">
        <w:t xml:space="preserve"> y </w:t>
      </w:r>
      <w:r w:rsidR="00FA0667" w:rsidRPr="00653CB8">
        <w:t>financiamiento preparatorio</w:t>
      </w:r>
      <w:r w:rsidR="009E6400" w:rsidRPr="00653CB8">
        <w:t xml:space="preserve">. La sección </w:t>
      </w:r>
      <w:r w:rsidR="00D02C4F" w:rsidRPr="00653CB8">
        <w:t xml:space="preserve">contiene </w:t>
      </w:r>
      <w:r w:rsidR="004976BB" w:rsidRPr="00653CB8">
        <w:t xml:space="preserve">información relativa al nivel de financiamiento propuesto y a </w:t>
      </w:r>
      <w:r w:rsidRPr="00653CB8">
        <w:t xml:space="preserve">los procesos de </w:t>
      </w:r>
      <w:r w:rsidR="00F95496">
        <w:t xml:space="preserve">presentación de informes </w:t>
      </w:r>
      <w:r w:rsidR="004976BB" w:rsidRPr="00653CB8">
        <w:t xml:space="preserve">sobre el </w:t>
      </w:r>
      <w:r w:rsidR="00D02C4F" w:rsidRPr="00653CB8">
        <w:t>desempeño</w:t>
      </w:r>
      <w:r w:rsidR="004976BB" w:rsidRPr="00653CB8">
        <w:t xml:space="preserve"> de los proyectos</w:t>
      </w:r>
      <w:r w:rsidR="005B7C1B" w:rsidRPr="00653CB8">
        <w:t>.</w:t>
      </w:r>
    </w:p>
    <w:p w14:paraId="3609028B" w14:textId="0DACBB9D" w:rsidR="003E660F" w:rsidRPr="00653CB8" w:rsidRDefault="004976BB">
      <w:pPr>
        <w:pStyle w:val="Heading2"/>
        <w:keepNext/>
        <w:widowControl/>
      </w:pPr>
      <w:r w:rsidRPr="00653CB8">
        <w:rPr>
          <w:b/>
          <w:bCs/>
        </w:rPr>
        <w:t xml:space="preserve">Parte C: </w:t>
      </w:r>
      <w:r w:rsidRPr="00653CB8">
        <w:t>Este capítulo presenta los detalles de un fondo rotatorio que pod</w:t>
      </w:r>
      <w:r w:rsidR="00D02C4F" w:rsidRPr="00653CB8">
        <w:t>ría</w:t>
      </w:r>
      <w:r w:rsidRPr="00653CB8">
        <w:t xml:space="preserve"> considerarse </w:t>
      </w:r>
      <w:r w:rsidR="00F95496">
        <w:t xml:space="preserve">optativo </w:t>
      </w:r>
      <w:r w:rsidR="009E6400" w:rsidRPr="00653CB8">
        <w:t xml:space="preserve">para apoyar </w:t>
      </w:r>
      <w:r w:rsidRPr="00653CB8">
        <w:t xml:space="preserve">las actividades relacionadas con la eficiencia energética </w:t>
      </w:r>
      <w:r w:rsidR="009E6400" w:rsidRPr="00653CB8">
        <w:t xml:space="preserve">en los usuarios finales </w:t>
      </w:r>
      <w:r w:rsidRPr="00653CB8">
        <w:t>durante la reducción de los HFC</w:t>
      </w:r>
      <w:r w:rsidR="009E6400" w:rsidRPr="00653CB8">
        <w:t xml:space="preserve">. La sección cubre la </w:t>
      </w:r>
      <w:r w:rsidR="00D02C4F" w:rsidRPr="00653CB8">
        <w:t>puesta en marcha</w:t>
      </w:r>
      <w:r w:rsidR="009578D2" w:rsidRPr="00653CB8">
        <w:t xml:space="preserve"> </w:t>
      </w:r>
      <w:r w:rsidR="009E6400" w:rsidRPr="00653CB8">
        <w:t xml:space="preserve">del fondo, </w:t>
      </w:r>
      <w:r w:rsidR="00F95496">
        <w:t xml:space="preserve">la </w:t>
      </w:r>
      <w:r w:rsidR="00D02C4F" w:rsidRPr="00653CB8">
        <w:t>supervisión</w:t>
      </w:r>
      <w:r w:rsidR="009E6400" w:rsidRPr="00653CB8">
        <w:t xml:space="preserve"> y evaluación</w:t>
      </w:r>
      <w:r w:rsidR="003E660F" w:rsidRPr="00653CB8">
        <w:t xml:space="preserve"> y </w:t>
      </w:r>
      <w:r w:rsidR="00F95496">
        <w:t xml:space="preserve">la </w:t>
      </w:r>
      <w:r w:rsidR="009E6400" w:rsidRPr="00653CB8">
        <w:t>preparación de proyectos entre otros factores.</w:t>
      </w:r>
    </w:p>
    <w:p w14:paraId="7EEAE7D8" w14:textId="16DDBFEB" w:rsidR="000A2A4C" w:rsidRPr="00653CB8" w:rsidRDefault="004976BB">
      <w:pPr>
        <w:pStyle w:val="Heading2"/>
        <w:keepNext/>
        <w:widowControl/>
      </w:pPr>
      <w:r w:rsidRPr="00653CB8">
        <w:rPr>
          <w:b/>
          <w:bCs/>
        </w:rPr>
        <w:t xml:space="preserve">Parte D: </w:t>
      </w:r>
      <w:r w:rsidR="009D15EB" w:rsidRPr="00653CB8">
        <w:t>Recomendación</w:t>
      </w:r>
      <w:r w:rsidR="006B24AD" w:rsidRPr="00653CB8">
        <w:t>.</w:t>
      </w:r>
    </w:p>
    <w:p w14:paraId="14CD3B23" w14:textId="77777777" w:rsidR="000A2A4C" w:rsidRPr="00653CB8" w:rsidRDefault="004976BB">
      <w:pPr>
        <w:spacing w:after="160" w:line="278" w:lineRule="auto"/>
        <w:jc w:val="left"/>
        <w:rPr>
          <w:b/>
          <w:bCs/>
          <w:szCs w:val="22"/>
        </w:rPr>
      </w:pPr>
      <w:r w:rsidRPr="00653CB8">
        <w:rPr>
          <w:b/>
          <w:bCs/>
          <w:sz w:val="24"/>
          <w:szCs w:val="22"/>
        </w:rPr>
        <w:t>PARTE A - FABRICACIÓN DE COMPONENTES Y BOMBAS DE CALOR</w:t>
      </w:r>
    </w:p>
    <w:p w14:paraId="08743462" w14:textId="77777777" w:rsidR="003E660F" w:rsidRPr="00653CB8" w:rsidRDefault="004976BB">
      <w:pPr>
        <w:spacing w:after="240"/>
        <w:rPr>
          <w:b/>
          <w:bCs/>
        </w:rPr>
      </w:pPr>
      <w:r w:rsidRPr="00653CB8">
        <w:rPr>
          <w:b/>
          <w:bCs/>
        </w:rPr>
        <w:t xml:space="preserve">I. </w:t>
      </w:r>
      <w:r w:rsidRPr="00653CB8">
        <w:rPr>
          <w:b/>
          <w:bCs/>
        </w:rPr>
        <w:tab/>
      </w:r>
      <w:r w:rsidR="00636094" w:rsidRPr="00653CB8">
        <w:rPr>
          <w:b/>
          <w:bCs/>
        </w:rPr>
        <w:t xml:space="preserve">Fabricación de compresores </w:t>
      </w:r>
      <w:r w:rsidR="004D416D" w:rsidRPr="00653CB8">
        <w:rPr>
          <w:b/>
          <w:bCs/>
        </w:rPr>
        <w:t xml:space="preserve">e </w:t>
      </w:r>
      <w:r w:rsidR="00636094" w:rsidRPr="00653CB8">
        <w:rPr>
          <w:b/>
          <w:bCs/>
        </w:rPr>
        <w:t>intercambiadores de calor</w:t>
      </w:r>
    </w:p>
    <w:p w14:paraId="3DC022AA" w14:textId="5FF84D5E" w:rsidR="003E660F" w:rsidRPr="00653CB8" w:rsidRDefault="004976BB">
      <w:pPr>
        <w:pStyle w:val="Heading1"/>
        <w:numPr>
          <w:ilvl w:val="0"/>
          <w:numId w:val="7"/>
        </w:numPr>
        <w:tabs>
          <w:tab w:val="num" w:pos="0"/>
        </w:tabs>
        <w:ind w:left="0" w:firstLine="0"/>
      </w:pPr>
      <w:r w:rsidRPr="00653CB8">
        <w:t xml:space="preserve">La fabricación de componentes contribuye a mejorar la eficiencia energética </w:t>
      </w:r>
      <w:r w:rsidR="004D416D" w:rsidRPr="00653CB8">
        <w:t>de los equipos</w:t>
      </w:r>
      <w:r w:rsidRPr="00653CB8">
        <w:t xml:space="preserve">. La fabricación puede ser </w:t>
      </w:r>
      <w:r w:rsidR="003E660F" w:rsidRPr="00653CB8">
        <w:t>“</w:t>
      </w:r>
      <w:r w:rsidR="00724537">
        <w:t>interna</w:t>
      </w:r>
      <w:r w:rsidR="003E660F" w:rsidRPr="00653CB8">
        <w:t>”</w:t>
      </w:r>
      <w:r w:rsidRPr="00653CB8">
        <w:t xml:space="preserve"> o una </w:t>
      </w:r>
      <w:r w:rsidR="003E660F" w:rsidRPr="00653CB8">
        <w:t>“</w:t>
      </w:r>
      <w:r w:rsidRPr="00653CB8">
        <w:t>opción de fabricación</w:t>
      </w:r>
      <w:r w:rsidR="003E660F" w:rsidRPr="00653CB8">
        <w:t>”</w:t>
      </w:r>
      <w:r w:rsidRPr="00653CB8">
        <w:t xml:space="preserve"> </w:t>
      </w:r>
      <w:r w:rsidR="003E660F" w:rsidRPr="00653CB8">
        <w:t>(</w:t>
      </w:r>
      <w:r w:rsidR="00724537">
        <w:t xml:space="preserve">o sea que el fabricante puede obtener </w:t>
      </w:r>
      <w:r w:rsidRPr="00653CB8">
        <w:t>los componentes de</w:t>
      </w:r>
      <w:r w:rsidR="006E527C" w:rsidRPr="00653CB8">
        <w:t xml:space="preserve"> los</w:t>
      </w:r>
      <w:r w:rsidRPr="00653CB8">
        <w:t xml:space="preserve"> equipo</w:t>
      </w:r>
      <w:r w:rsidR="006E527C" w:rsidRPr="00653CB8">
        <w:t>s</w:t>
      </w:r>
      <w:r w:rsidRPr="00653CB8">
        <w:t xml:space="preserve"> en sus propias instalaciones por razones técnicas y comerciales), o </w:t>
      </w:r>
      <w:r w:rsidR="003E660F" w:rsidRPr="00653CB8">
        <w:t>“</w:t>
      </w:r>
      <w:r w:rsidR="00724537">
        <w:t>externa</w:t>
      </w:r>
      <w:r w:rsidR="003E660F" w:rsidRPr="00653CB8">
        <w:t>”</w:t>
      </w:r>
      <w:r w:rsidRPr="00653CB8">
        <w:t xml:space="preserve"> o una </w:t>
      </w:r>
      <w:r w:rsidR="003E660F" w:rsidRPr="00653CB8">
        <w:t>“</w:t>
      </w:r>
      <w:r w:rsidRPr="00653CB8">
        <w:t>opción de compra</w:t>
      </w:r>
      <w:r w:rsidR="003E660F" w:rsidRPr="00653CB8">
        <w:t>”</w:t>
      </w:r>
      <w:r w:rsidRPr="00653CB8">
        <w:t xml:space="preserve"> </w:t>
      </w:r>
      <w:r w:rsidR="003E660F" w:rsidRPr="00653CB8">
        <w:t>(</w:t>
      </w:r>
      <w:r w:rsidR="00724537">
        <w:t xml:space="preserve">o sea que </w:t>
      </w:r>
      <w:r w:rsidRPr="00653CB8">
        <w:t xml:space="preserve">los componentes </w:t>
      </w:r>
      <w:r w:rsidR="00724537">
        <w:t xml:space="preserve">se </w:t>
      </w:r>
      <w:r w:rsidRPr="00653CB8">
        <w:t>pueden ser adquiridos a proveedores externos).</w:t>
      </w:r>
      <w:r w:rsidRPr="00653CB8">
        <w:rPr>
          <w:rStyle w:val="FootnoteReference"/>
        </w:rPr>
        <w:footnoteReference w:id="2"/>
      </w:r>
    </w:p>
    <w:p w14:paraId="58E9B430" w14:textId="3C8B5840" w:rsidR="003E660F" w:rsidRPr="00653CB8" w:rsidRDefault="004976BB">
      <w:pPr>
        <w:pStyle w:val="Heading1"/>
        <w:numPr>
          <w:ilvl w:val="0"/>
          <w:numId w:val="7"/>
        </w:numPr>
        <w:tabs>
          <w:tab w:val="num" w:pos="0"/>
        </w:tabs>
        <w:ind w:left="0" w:firstLine="0"/>
      </w:pPr>
      <w:r w:rsidRPr="00653CB8">
        <w:t xml:space="preserve">A </w:t>
      </w:r>
      <w:r w:rsidR="008F0156" w:rsidRPr="00653CB8">
        <w:t xml:space="preserve">efectos de </w:t>
      </w:r>
      <w:r w:rsidRPr="00653CB8">
        <w:t xml:space="preserve">este </w:t>
      </w:r>
      <w:r w:rsidR="00B474A1" w:rsidRPr="00653CB8">
        <w:t>documento</w:t>
      </w:r>
      <w:r w:rsidRPr="00653CB8">
        <w:t xml:space="preserve">, se consideran los costos relacionados con la fabricación de componentes para compresores e intercambiadores de calor, advirtiendo que </w:t>
      </w:r>
      <w:r w:rsidR="006E527C" w:rsidRPr="00653CB8">
        <w:t>e</w:t>
      </w:r>
      <w:r w:rsidRPr="00653CB8">
        <w:t>stos son los componentes típicos que da</w:t>
      </w:r>
      <w:r w:rsidR="003E660F" w:rsidRPr="00653CB8">
        <w:t>r</w:t>
      </w:r>
      <w:r w:rsidR="006E527C" w:rsidRPr="00653CB8">
        <w:t>ían</w:t>
      </w:r>
      <w:r w:rsidRPr="00653CB8">
        <w:t xml:space="preserve"> </w:t>
      </w:r>
      <w:r w:rsidR="004D416D" w:rsidRPr="00653CB8">
        <w:t xml:space="preserve">lugar a una </w:t>
      </w:r>
      <w:r w:rsidR="0080408E" w:rsidRPr="00653CB8">
        <w:t xml:space="preserve">mejora de </w:t>
      </w:r>
      <w:r w:rsidRPr="00653CB8">
        <w:t xml:space="preserve">la eficiencia energética de </w:t>
      </w:r>
      <w:r w:rsidR="0080408E" w:rsidRPr="00653CB8">
        <w:t>los equipos</w:t>
      </w:r>
      <w:r w:rsidR="003E660F" w:rsidRPr="00653CB8">
        <w:t xml:space="preserve"> y </w:t>
      </w:r>
      <w:r w:rsidR="004D416D" w:rsidRPr="00653CB8">
        <w:t xml:space="preserve">que </w:t>
      </w:r>
      <w:r w:rsidRPr="00653CB8">
        <w:t xml:space="preserve">el Comité Ejecutivo </w:t>
      </w:r>
      <w:r w:rsidR="0000018D" w:rsidRPr="00653CB8">
        <w:t>solicitó</w:t>
      </w:r>
      <w:r w:rsidRPr="00653CB8">
        <w:t xml:space="preserve"> a la </w:t>
      </w:r>
      <w:r w:rsidR="003E660F" w:rsidRPr="00653CB8">
        <w:t>Secretaría</w:t>
      </w:r>
      <w:r w:rsidRPr="00653CB8">
        <w:t xml:space="preserve"> </w:t>
      </w:r>
      <w:r w:rsidR="00F117E6">
        <w:t xml:space="preserve">suministrara </w:t>
      </w:r>
      <w:r w:rsidRPr="00653CB8">
        <w:t>esta información en la decisión 94/60</w:t>
      </w:r>
      <w:r w:rsidR="0059528C" w:rsidRPr="00653CB8">
        <w:t xml:space="preserve"> h)</w:t>
      </w:r>
      <w:r w:rsidR="004B1A24" w:rsidRPr="00653CB8">
        <w:t xml:space="preserve"> ii)</w:t>
      </w:r>
      <w:r w:rsidRPr="00653CB8">
        <w:t>.</w:t>
      </w:r>
    </w:p>
    <w:p w14:paraId="5D7AC2D0" w14:textId="513FD9C5" w:rsidR="000A2A4C" w:rsidRPr="00653CB8" w:rsidRDefault="004976BB">
      <w:pPr>
        <w:spacing w:after="240"/>
        <w:rPr>
          <w:b/>
          <w:bCs/>
        </w:rPr>
      </w:pPr>
      <w:r w:rsidRPr="00653CB8">
        <w:rPr>
          <w:b/>
          <w:bCs/>
        </w:rPr>
        <w:t xml:space="preserve">I.1 </w:t>
      </w:r>
      <w:r w:rsidR="00F902DE" w:rsidRPr="00653CB8">
        <w:rPr>
          <w:b/>
          <w:bCs/>
        </w:rPr>
        <w:tab/>
      </w:r>
      <w:r w:rsidR="00636094" w:rsidRPr="00653CB8">
        <w:rPr>
          <w:b/>
          <w:bCs/>
        </w:rPr>
        <w:t>Fabricación de compresores (autónomo</w:t>
      </w:r>
      <w:r w:rsidR="00B045FA" w:rsidRPr="00653CB8">
        <w:rPr>
          <w:b/>
          <w:bCs/>
        </w:rPr>
        <w:t>s</w:t>
      </w:r>
      <w:r w:rsidR="00636094" w:rsidRPr="00653CB8">
        <w:rPr>
          <w:b/>
          <w:bCs/>
        </w:rPr>
        <w:t>)</w:t>
      </w:r>
    </w:p>
    <w:p w14:paraId="49907CA1" w14:textId="433CF6BA" w:rsidR="000A2A4C" w:rsidRPr="00DE3DF2" w:rsidRDefault="004976BB">
      <w:pPr>
        <w:pStyle w:val="Heading1"/>
        <w:numPr>
          <w:ilvl w:val="0"/>
          <w:numId w:val="7"/>
        </w:numPr>
        <w:tabs>
          <w:tab w:val="num" w:pos="0"/>
        </w:tabs>
        <w:ind w:left="0" w:firstLine="0"/>
      </w:pPr>
      <w:r w:rsidRPr="00653CB8">
        <w:t xml:space="preserve">Los fabricantes de compresores para </w:t>
      </w:r>
      <w:r w:rsidR="0047371C" w:rsidRPr="00653CB8">
        <w:t>refrigeración y climatización</w:t>
      </w:r>
      <w:r w:rsidRPr="00653CB8">
        <w:t xml:space="preserve"> mejoran continuamente el diseño de sus productos para alcanzar mejores </w:t>
      </w:r>
      <w:r w:rsidR="00D13B2D" w:rsidRPr="00653CB8">
        <w:t>niveles de eficiencia energética</w:t>
      </w:r>
      <w:r w:rsidRPr="00653CB8">
        <w:t xml:space="preserve">. La capacidad de las </w:t>
      </w:r>
      <w:r w:rsidR="00256AD6" w:rsidRPr="00653CB8">
        <w:t>plantas de fabricación</w:t>
      </w:r>
      <w:r w:rsidRPr="00653CB8">
        <w:t xml:space="preserve"> y las capacidades técnicas de las distintas </w:t>
      </w:r>
      <w:r w:rsidR="00267E76" w:rsidRPr="00653CB8">
        <w:t xml:space="preserve">empresas </w:t>
      </w:r>
      <w:r w:rsidRPr="00653CB8">
        <w:t xml:space="preserve">pueden variar. Las empresas que fabrican estos componentes </w:t>
      </w:r>
      <w:r w:rsidR="00C33C7D" w:rsidRPr="00653CB8">
        <w:t>generalmente</w:t>
      </w:r>
      <w:r w:rsidRPr="00653CB8">
        <w:t xml:space="preserve"> </w:t>
      </w:r>
      <w:r w:rsidR="0068328F" w:rsidRPr="00653CB8">
        <w:t xml:space="preserve">son </w:t>
      </w:r>
      <w:r w:rsidRPr="00653CB8">
        <w:t>grandes</w:t>
      </w:r>
      <w:r w:rsidRPr="00653CB8">
        <w:rPr>
          <w:rStyle w:val="FootnoteReference"/>
        </w:rPr>
        <w:footnoteReference w:id="3"/>
      </w:r>
      <w:r w:rsidRPr="00653CB8">
        <w:t xml:space="preserve"> y cuentan con </w:t>
      </w:r>
      <w:r w:rsidR="008F0156" w:rsidRPr="00653CB8">
        <w:t xml:space="preserve">el </w:t>
      </w:r>
      <w:r w:rsidRPr="00653CB8">
        <w:t xml:space="preserve">personal técnico y la infraestructura </w:t>
      </w:r>
      <w:r w:rsidR="00014B15" w:rsidRPr="00653CB8">
        <w:t>necesari</w:t>
      </w:r>
      <w:r w:rsidR="00F117E6">
        <w:t>o</w:t>
      </w:r>
      <w:r w:rsidR="00014B15" w:rsidRPr="00653CB8">
        <w:t>s</w:t>
      </w:r>
      <w:r w:rsidR="008F0156" w:rsidRPr="00653CB8">
        <w:t xml:space="preserve"> para </w:t>
      </w:r>
      <w:r w:rsidRPr="00653CB8">
        <w:t xml:space="preserve">diseñar y desarrollar productos nuevos </w:t>
      </w:r>
      <w:r w:rsidR="00AE66E1" w:rsidRPr="00653CB8">
        <w:t xml:space="preserve">y </w:t>
      </w:r>
      <w:r w:rsidR="00267E76" w:rsidRPr="00653CB8">
        <w:t xml:space="preserve">más </w:t>
      </w:r>
      <w:r w:rsidR="003E660F" w:rsidRPr="00653CB8">
        <w:t>ecoenergéticos</w:t>
      </w:r>
      <w:r w:rsidR="006E527C" w:rsidRPr="00653CB8">
        <w:t xml:space="preserve">, mediante la utilización de </w:t>
      </w:r>
      <w:r w:rsidRPr="00653CB8">
        <w:t>tecnologías de bajo potencial de calentamiento atmosférico</w:t>
      </w:r>
      <w:r w:rsidR="005128BE" w:rsidRPr="00653CB8">
        <w:t xml:space="preserve">. </w:t>
      </w:r>
      <w:r w:rsidR="00C33C7D" w:rsidRPr="00653CB8">
        <w:t>Generalmente</w:t>
      </w:r>
      <w:r w:rsidR="00926890" w:rsidRPr="00653CB8">
        <w:t xml:space="preserve"> disponen</w:t>
      </w:r>
      <w:r w:rsidRPr="00653CB8">
        <w:t xml:space="preserve"> de tecnologías para futuros productos, </w:t>
      </w:r>
      <w:r w:rsidR="00DE3DF2">
        <w:t xml:space="preserve">si bien </w:t>
      </w:r>
      <w:r w:rsidRPr="00653CB8">
        <w:t xml:space="preserve">los planes de producción a </w:t>
      </w:r>
      <w:r w:rsidR="006C7194" w:rsidRPr="00653CB8">
        <w:t>escala</w:t>
      </w:r>
      <w:r w:rsidRPr="00653CB8">
        <w:t xml:space="preserve"> comercial esta</w:t>
      </w:r>
      <w:r w:rsidR="003E660F" w:rsidRPr="00653CB8">
        <w:t>r</w:t>
      </w:r>
      <w:r w:rsidR="006E527C" w:rsidRPr="00653CB8">
        <w:t>ía</w:t>
      </w:r>
      <w:r w:rsidR="003E660F" w:rsidRPr="00653CB8">
        <w:t>n</w:t>
      </w:r>
      <w:r w:rsidRPr="00653CB8">
        <w:t xml:space="preserve"> </w:t>
      </w:r>
      <w:r w:rsidR="0047371C" w:rsidRPr="00653CB8">
        <w:t>disponible</w:t>
      </w:r>
      <w:r w:rsidRPr="00653CB8">
        <w:t xml:space="preserve">s una vez que las respectivas empresas </w:t>
      </w:r>
      <w:r w:rsidRPr="00DE3DF2">
        <w:t xml:space="preserve">establecieran la preparación del mercado </w:t>
      </w:r>
      <w:r w:rsidR="00DE3DF2" w:rsidRPr="00DE3DF2">
        <w:t>o</w:t>
      </w:r>
      <w:r w:rsidRPr="00DE3DF2">
        <w:t xml:space="preserve"> la </w:t>
      </w:r>
      <w:r w:rsidR="00C9199E" w:rsidRPr="00DE3DF2">
        <w:t xml:space="preserve">viabilidad </w:t>
      </w:r>
      <w:r w:rsidRPr="00DE3DF2">
        <w:t>comercial.</w:t>
      </w:r>
    </w:p>
    <w:p w14:paraId="117D7BCB" w14:textId="248288E5" w:rsidR="003E660F" w:rsidRPr="00653CB8" w:rsidRDefault="004976BB">
      <w:pPr>
        <w:pStyle w:val="Heading1"/>
        <w:numPr>
          <w:ilvl w:val="0"/>
          <w:numId w:val="0"/>
        </w:numPr>
        <w:rPr>
          <w:u w:val="single"/>
        </w:rPr>
      </w:pPr>
      <w:r w:rsidRPr="00DE3DF2">
        <w:rPr>
          <w:u w:val="single"/>
        </w:rPr>
        <w:t xml:space="preserve">Cálculo de </w:t>
      </w:r>
      <w:r w:rsidR="00DE3DF2">
        <w:rPr>
          <w:u w:val="single"/>
        </w:rPr>
        <w:t xml:space="preserve">los </w:t>
      </w:r>
      <w:r w:rsidRPr="00DE3DF2">
        <w:rPr>
          <w:u w:val="single"/>
        </w:rPr>
        <w:t>costos</w:t>
      </w:r>
    </w:p>
    <w:p w14:paraId="670351CA" w14:textId="7ED3BA2B" w:rsidR="000A2A4C" w:rsidRPr="00653CB8" w:rsidRDefault="00DE3DF2">
      <w:pPr>
        <w:pStyle w:val="Heading1"/>
        <w:numPr>
          <w:ilvl w:val="0"/>
          <w:numId w:val="7"/>
        </w:numPr>
        <w:tabs>
          <w:tab w:val="num" w:pos="0"/>
        </w:tabs>
        <w:ind w:left="0" w:firstLine="0"/>
      </w:pPr>
      <w:r>
        <w:t xml:space="preserve">El supuesto </w:t>
      </w:r>
      <w:r w:rsidR="004976BB" w:rsidRPr="00653CB8">
        <w:t>utilizad</w:t>
      </w:r>
      <w:r>
        <w:t>o</w:t>
      </w:r>
      <w:r w:rsidR="004976BB" w:rsidRPr="00653CB8">
        <w:t xml:space="preserve"> </w:t>
      </w:r>
      <w:r w:rsidR="00636094" w:rsidRPr="00653CB8">
        <w:t xml:space="preserve">a </w:t>
      </w:r>
      <w:r w:rsidR="00B0298E" w:rsidRPr="00653CB8">
        <w:t xml:space="preserve">efectos de </w:t>
      </w:r>
      <w:r w:rsidR="00636094" w:rsidRPr="00653CB8">
        <w:t xml:space="preserve">este </w:t>
      </w:r>
      <w:r w:rsidR="00AE66E1" w:rsidRPr="00653CB8">
        <w:t xml:space="preserve">documento </w:t>
      </w:r>
      <w:r w:rsidR="004976BB" w:rsidRPr="00653CB8">
        <w:t xml:space="preserve">es la </w:t>
      </w:r>
      <w:r w:rsidR="00636094" w:rsidRPr="00653CB8">
        <w:t xml:space="preserve">de un fabricante con una capacidad de </w:t>
      </w:r>
      <w:r w:rsidR="00B01ADF" w:rsidRPr="00653CB8">
        <w:t>dos millones</w:t>
      </w:r>
      <w:r w:rsidR="00636094" w:rsidRPr="00653CB8">
        <w:t xml:space="preserve"> de compresores al año. </w:t>
      </w:r>
      <w:r>
        <w:t xml:space="preserve"> </w:t>
      </w:r>
      <w:r w:rsidR="008315E4">
        <w:t>Para mejoras en eficiencia energética, e</w:t>
      </w:r>
      <w:r w:rsidRPr="00653CB8">
        <w:t>n el Cuadro 1</w:t>
      </w:r>
      <w:r>
        <w:t>,</w:t>
      </w:r>
      <w:r w:rsidRPr="00653CB8">
        <w:t xml:space="preserve"> en dos columnas </w:t>
      </w:r>
      <w:r w:rsidRPr="00653CB8">
        <w:lastRenderedPageBreak/>
        <w:t>separadas</w:t>
      </w:r>
      <w:r>
        <w:t xml:space="preserve"> y para compresores de refrigeración y climatización, se dan</w:t>
      </w:r>
      <w:r w:rsidR="00636094" w:rsidRPr="00653CB8">
        <w:t xml:space="preserve"> </w:t>
      </w:r>
      <w:r w:rsidRPr="00653CB8">
        <w:t>los costos</w:t>
      </w:r>
      <w:r>
        <w:t xml:space="preserve"> adicionales</w:t>
      </w:r>
      <w:r w:rsidRPr="00653CB8">
        <w:t xml:space="preserve"> estimados de inversión de capital para diferentes operaciones en el proceso de fabricación</w:t>
      </w:r>
      <w:r w:rsidR="008315E4">
        <w:t>.</w:t>
      </w:r>
    </w:p>
    <w:p w14:paraId="075493DD" w14:textId="40942352" w:rsidR="003E660F" w:rsidRPr="00653CB8" w:rsidRDefault="00A84086">
      <w:pPr>
        <w:pStyle w:val="Heading1"/>
        <w:numPr>
          <w:ilvl w:val="0"/>
          <w:numId w:val="7"/>
        </w:numPr>
        <w:tabs>
          <w:tab w:val="num" w:pos="0"/>
        </w:tabs>
        <w:ind w:left="0" w:firstLine="0"/>
      </w:pPr>
      <w:r w:rsidRPr="00653CB8">
        <w:t>Según</w:t>
      </w:r>
      <w:r w:rsidR="004976BB" w:rsidRPr="00653CB8">
        <w:t xml:space="preserve"> las prácticas habituales de la industria, se sabe que los fabricantes desarrollan nuevos productos con mejores características de </w:t>
      </w:r>
      <w:r w:rsidR="00D02C4F" w:rsidRPr="00653CB8">
        <w:t>desempeño</w:t>
      </w:r>
      <w:r w:rsidR="004976BB" w:rsidRPr="00653CB8">
        <w:t>, incluid</w:t>
      </w:r>
      <w:r w:rsidR="003C1D3E" w:rsidRPr="00653CB8">
        <w:t>o</w:t>
      </w:r>
      <w:r w:rsidR="004976BB" w:rsidRPr="00653CB8">
        <w:t xml:space="preserve"> una mayor eficiencia energética, con bastante antelación </w:t>
      </w:r>
      <w:r w:rsidR="003C1D3E" w:rsidRPr="00653CB8">
        <w:t xml:space="preserve">con respecto </w:t>
      </w:r>
      <w:r w:rsidR="004976BB" w:rsidRPr="00653CB8">
        <w:t xml:space="preserve">al momento en que los comercializan. El lanzamiento del producto al mercado </w:t>
      </w:r>
      <w:r w:rsidR="003C1D3E" w:rsidRPr="00653CB8">
        <w:t xml:space="preserve">depende de </w:t>
      </w:r>
      <w:r w:rsidR="004976BB" w:rsidRPr="00653CB8">
        <w:t>la estrategia em</w:t>
      </w:r>
      <w:r w:rsidR="0093257B" w:rsidRPr="00653CB8">
        <w:t xml:space="preserve">presarial </w:t>
      </w:r>
      <w:r w:rsidR="004976BB" w:rsidRPr="00653CB8">
        <w:t xml:space="preserve">y </w:t>
      </w:r>
      <w:r w:rsidR="003C1D3E" w:rsidRPr="00653CB8">
        <w:t>las</w:t>
      </w:r>
      <w:r w:rsidR="004976BB" w:rsidRPr="00653CB8">
        <w:t xml:space="preserve"> consideraciones comerciales </w:t>
      </w:r>
      <w:r w:rsidR="003C1D3E" w:rsidRPr="00653CB8">
        <w:t xml:space="preserve">de cada comerciante </w:t>
      </w:r>
      <w:r w:rsidR="003E660F" w:rsidRPr="00653CB8">
        <w:t>(</w:t>
      </w:r>
      <w:r w:rsidR="003C1D3E" w:rsidRPr="00653CB8">
        <w:t>por ej.</w:t>
      </w:r>
      <w:r w:rsidR="00664E4E">
        <w:t>,</w:t>
      </w:r>
      <w:r w:rsidR="003C1D3E" w:rsidRPr="00653CB8">
        <w:t xml:space="preserve"> </w:t>
      </w:r>
      <w:r w:rsidR="00664E4E">
        <w:t xml:space="preserve">el </w:t>
      </w:r>
      <w:r w:rsidR="004976BB" w:rsidRPr="00653CB8">
        <w:t xml:space="preserve">volumen de componentes </w:t>
      </w:r>
      <w:r w:rsidR="00D97C4A" w:rsidRPr="00653CB8">
        <w:t>ecoenergéticos</w:t>
      </w:r>
      <w:r w:rsidR="004976BB" w:rsidRPr="00653CB8">
        <w:t xml:space="preserve"> que se espera vender).</w:t>
      </w:r>
    </w:p>
    <w:p w14:paraId="24ACBA91" w14:textId="72D4F02F" w:rsidR="003E660F" w:rsidRPr="00653CB8" w:rsidRDefault="004976BB">
      <w:pPr>
        <w:pStyle w:val="Heading1"/>
        <w:numPr>
          <w:ilvl w:val="0"/>
          <w:numId w:val="7"/>
        </w:numPr>
        <w:tabs>
          <w:tab w:val="num" w:pos="0"/>
        </w:tabs>
        <w:ind w:left="0" w:firstLine="0"/>
      </w:pPr>
      <w:r w:rsidRPr="00653CB8">
        <w:t xml:space="preserve">A la luz de las variaciones que existen </w:t>
      </w:r>
      <w:r w:rsidR="00584AA3" w:rsidRPr="00653CB8">
        <w:t xml:space="preserve">entre </w:t>
      </w:r>
      <w:r w:rsidRPr="00653CB8">
        <w:t>fabricantes</w:t>
      </w:r>
      <w:r w:rsidR="003C1D3E" w:rsidRPr="00653CB8">
        <w:t xml:space="preserve"> </w:t>
      </w:r>
      <w:r w:rsidR="008616F6" w:rsidRPr="00653CB8">
        <w:t xml:space="preserve">y sus </w:t>
      </w:r>
      <w:r w:rsidRPr="00653CB8">
        <w:t xml:space="preserve">requisitos </w:t>
      </w:r>
      <w:r w:rsidR="003E660F" w:rsidRPr="00653CB8">
        <w:t>(</w:t>
      </w:r>
      <w:r w:rsidR="003C1D3E" w:rsidRPr="00653CB8">
        <w:t xml:space="preserve">por. ej. las </w:t>
      </w:r>
      <w:r w:rsidR="003D6A78" w:rsidRPr="00653CB8">
        <w:t>capacidad</w:t>
      </w:r>
      <w:r w:rsidR="003C1D3E" w:rsidRPr="00653CB8">
        <w:t>es</w:t>
      </w:r>
      <w:r w:rsidR="003D6A78" w:rsidRPr="00653CB8">
        <w:t xml:space="preserve"> </w:t>
      </w:r>
      <w:r w:rsidR="003C1D3E" w:rsidRPr="00653CB8">
        <w:t>reinantes</w:t>
      </w:r>
      <w:r w:rsidR="00584AA3" w:rsidRPr="00653CB8">
        <w:t xml:space="preserve">, </w:t>
      </w:r>
      <w:r w:rsidR="003C1D3E" w:rsidRPr="00653CB8">
        <w:t xml:space="preserve">la </w:t>
      </w:r>
      <w:r w:rsidRPr="00653CB8">
        <w:t>infraestructura</w:t>
      </w:r>
      <w:r w:rsidR="003C1D3E" w:rsidRPr="00653CB8">
        <w:t xml:space="preserve"> existente</w:t>
      </w:r>
      <w:r w:rsidRPr="00653CB8">
        <w:t xml:space="preserve"> para diseñar y desarrollar compresores </w:t>
      </w:r>
      <w:r w:rsidR="0047371C" w:rsidRPr="00653CB8">
        <w:t>ecoenergéticos</w:t>
      </w:r>
      <w:r w:rsidRPr="00653CB8">
        <w:t xml:space="preserve">, </w:t>
      </w:r>
      <w:r w:rsidR="003C1D3E" w:rsidRPr="00653CB8">
        <w:t xml:space="preserve">las </w:t>
      </w:r>
      <w:r w:rsidRPr="00653CB8">
        <w:t>instalaciones de ensayo</w:t>
      </w:r>
      <w:r w:rsidR="00664E4E">
        <w:t>s</w:t>
      </w:r>
      <w:r w:rsidRPr="00653CB8">
        <w:t xml:space="preserve"> del </w:t>
      </w:r>
      <w:r w:rsidR="00D02C4F" w:rsidRPr="00653CB8">
        <w:t>desempeño</w:t>
      </w:r>
      <w:r w:rsidRPr="00653CB8">
        <w:t xml:space="preserve"> energético), los </w:t>
      </w:r>
      <w:r w:rsidR="003C1D3E" w:rsidRPr="00653CB8">
        <w:t>costos adicionales</w:t>
      </w:r>
      <w:r w:rsidRPr="00653CB8">
        <w:t xml:space="preserve"> </w:t>
      </w:r>
      <w:r w:rsidR="008616F6" w:rsidRPr="00653CB8">
        <w:t xml:space="preserve">de </w:t>
      </w:r>
      <w:r w:rsidRPr="00653CB8">
        <w:t>fabricación</w:t>
      </w:r>
      <w:r w:rsidR="00664E4E">
        <w:t xml:space="preserve"> de compresores</w:t>
      </w:r>
      <w:r w:rsidRPr="00653CB8">
        <w:t xml:space="preserve"> </w:t>
      </w:r>
      <w:r w:rsidR="008616F6" w:rsidRPr="00653CB8">
        <w:t xml:space="preserve">con mayor </w:t>
      </w:r>
      <w:r w:rsidRPr="00653CB8">
        <w:t xml:space="preserve">eficiencia energética </w:t>
      </w:r>
      <w:r w:rsidR="00584AA3" w:rsidRPr="00653CB8">
        <w:t xml:space="preserve">deben </w:t>
      </w:r>
      <w:r w:rsidRPr="00653CB8">
        <w:t xml:space="preserve">evaluarse </w:t>
      </w:r>
      <w:r w:rsidR="002A5328" w:rsidRPr="00653CB8">
        <w:rPr>
          <w:b/>
          <w:bCs/>
        </w:rPr>
        <w:t>caso por caso</w:t>
      </w:r>
      <w:r w:rsidR="00741276" w:rsidRPr="00653CB8">
        <w:t xml:space="preserve">. </w:t>
      </w:r>
      <w:r w:rsidR="00664E4E">
        <w:t>Asimismo l</w:t>
      </w:r>
      <w:r w:rsidR="00741276" w:rsidRPr="00653CB8">
        <w:t xml:space="preserve">os </w:t>
      </w:r>
      <w:r w:rsidR="0047371C" w:rsidRPr="00653CB8">
        <w:t>costo</w:t>
      </w:r>
      <w:r w:rsidR="00741276" w:rsidRPr="00653CB8">
        <w:t xml:space="preserve">s pueden diferir entre fabricantes de </w:t>
      </w:r>
      <w:r w:rsidRPr="00653CB8">
        <w:t>compresores de mayor capacidad</w:t>
      </w:r>
      <w:r w:rsidR="008616F6" w:rsidRPr="00653CB8">
        <w:t xml:space="preserve">, como los utilizados en </w:t>
      </w:r>
      <w:r w:rsidRPr="00653CB8">
        <w:t xml:space="preserve">grandes equipos de refrigeración o climatización comercial. </w:t>
      </w:r>
      <w:r w:rsidR="00664E4E">
        <w:t xml:space="preserve">Por lo tanto, </w:t>
      </w:r>
      <w:r w:rsidRPr="00653CB8">
        <w:t xml:space="preserve">los costos que figuran en el Cuadro </w:t>
      </w:r>
      <w:r w:rsidR="008616F6" w:rsidRPr="00653CB8">
        <w:t xml:space="preserve">1 </w:t>
      </w:r>
      <w:r w:rsidRPr="00653CB8">
        <w:t xml:space="preserve">representan el financiamiento </w:t>
      </w:r>
      <w:r w:rsidR="003C1D3E" w:rsidRPr="00653CB8">
        <w:t xml:space="preserve">máximo </w:t>
      </w:r>
      <w:r w:rsidRPr="00653CB8">
        <w:t xml:space="preserve">de </w:t>
      </w:r>
      <w:r w:rsidR="008616F6" w:rsidRPr="00653CB8">
        <w:t xml:space="preserve">que </w:t>
      </w:r>
      <w:r w:rsidRPr="00653CB8">
        <w:t>dispond</w:t>
      </w:r>
      <w:r w:rsidR="003E660F" w:rsidRPr="00653CB8">
        <w:t>r</w:t>
      </w:r>
      <w:r w:rsidR="003C1D3E" w:rsidRPr="00653CB8">
        <w:t>ía</w:t>
      </w:r>
      <w:r w:rsidR="003E660F" w:rsidRPr="00653CB8">
        <w:t>n</w:t>
      </w:r>
      <w:r w:rsidRPr="00653CB8">
        <w:t xml:space="preserve"> los beneficiarios </w:t>
      </w:r>
      <w:r w:rsidR="008616F6" w:rsidRPr="00653CB8">
        <w:t xml:space="preserve">a pesar de </w:t>
      </w:r>
      <w:r w:rsidR="00584AA3" w:rsidRPr="00653CB8">
        <w:t xml:space="preserve">estas </w:t>
      </w:r>
      <w:r w:rsidR="00A922A8" w:rsidRPr="00653CB8">
        <w:t>variaciones</w:t>
      </w:r>
      <w:r w:rsidRPr="00653CB8">
        <w:t>.</w:t>
      </w:r>
    </w:p>
    <w:p w14:paraId="5DEBDFD2" w14:textId="3D8BAA8A" w:rsidR="000A2A4C" w:rsidRPr="00653CB8" w:rsidRDefault="004976BB">
      <w:pPr>
        <w:pStyle w:val="Heading1"/>
        <w:numPr>
          <w:ilvl w:val="0"/>
          <w:numId w:val="0"/>
        </w:numPr>
        <w:spacing w:after="0"/>
        <w:rPr>
          <w:b/>
          <w:bCs/>
        </w:rPr>
      </w:pPr>
      <w:r w:rsidRPr="00653CB8">
        <w:rPr>
          <w:b/>
          <w:bCs/>
        </w:rPr>
        <w:t xml:space="preserve">Cuadro </w:t>
      </w:r>
      <w:r w:rsidR="001705A0" w:rsidRPr="00653CB8">
        <w:rPr>
          <w:b/>
          <w:bCs/>
        </w:rPr>
        <w:t>1</w:t>
      </w:r>
      <w:r w:rsidRPr="00653CB8">
        <w:rPr>
          <w:b/>
          <w:bCs/>
        </w:rPr>
        <w:t xml:space="preserve">. </w:t>
      </w:r>
      <w:r w:rsidR="0047371C" w:rsidRPr="00653CB8">
        <w:rPr>
          <w:b/>
          <w:bCs/>
        </w:rPr>
        <w:t>Costo</w:t>
      </w:r>
      <w:r w:rsidRPr="00653CB8">
        <w:rPr>
          <w:b/>
          <w:bCs/>
        </w:rPr>
        <w:t xml:space="preserve">s </w:t>
      </w:r>
      <w:r w:rsidR="00664E4E" w:rsidRPr="00653CB8">
        <w:rPr>
          <w:b/>
          <w:bCs/>
        </w:rPr>
        <w:t xml:space="preserve">adicionales </w:t>
      </w:r>
      <w:r w:rsidRPr="00653CB8">
        <w:rPr>
          <w:b/>
          <w:bCs/>
        </w:rPr>
        <w:t xml:space="preserve">de inversión </w:t>
      </w:r>
      <w:r w:rsidR="001275CD" w:rsidRPr="00653CB8">
        <w:rPr>
          <w:b/>
          <w:bCs/>
        </w:rPr>
        <w:t xml:space="preserve">para </w:t>
      </w:r>
      <w:r w:rsidR="00360804" w:rsidRPr="00653CB8">
        <w:rPr>
          <w:b/>
          <w:bCs/>
        </w:rPr>
        <w:t>plantas</w:t>
      </w:r>
      <w:r w:rsidR="001275CD" w:rsidRPr="00653CB8">
        <w:rPr>
          <w:b/>
          <w:bCs/>
        </w:rPr>
        <w:t xml:space="preserve"> </w:t>
      </w:r>
      <w:r w:rsidRPr="00653CB8">
        <w:rPr>
          <w:b/>
          <w:bCs/>
        </w:rPr>
        <w:t xml:space="preserve">que fabrican </w:t>
      </w:r>
      <w:r w:rsidR="00B01ADF" w:rsidRPr="00653CB8">
        <w:rPr>
          <w:b/>
          <w:bCs/>
        </w:rPr>
        <w:t>dos millones</w:t>
      </w:r>
      <w:r w:rsidR="00DA166B" w:rsidRPr="00653CB8">
        <w:rPr>
          <w:b/>
          <w:bCs/>
        </w:rPr>
        <w:t xml:space="preserve"> de compresores al año (USD)</w:t>
      </w:r>
    </w:p>
    <w:tbl>
      <w:tblPr>
        <w:tblStyle w:val="TableGrid"/>
        <w:tblW w:w="0" w:type="auto"/>
        <w:tblLayout w:type="fixed"/>
        <w:tblLook w:val="04A0" w:firstRow="1" w:lastRow="0" w:firstColumn="1" w:lastColumn="0" w:noHBand="0" w:noVBand="1"/>
      </w:tblPr>
      <w:tblGrid>
        <w:gridCol w:w="1777"/>
        <w:gridCol w:w="4068"/>
        <w:gridCol w:w="1800"/>
        <w:gridCol w:w="1682"/>
      </w:tblGrid>
      <w:tr w:rsidR="00E955D7" w:rsidRPr="00653CB8" w14:paraId="15D60648" w14:textId="77777777" w:rsidTr="00DD08D0">
        <w:trPr>
          <w:trHeight w:val="1103"/>
          <w:tblHeader/>
        </w:trPr>
        <w:tc>
          <w:tcPr>
            <w:tcW w:w="1777" w:type="dxa"/>
          </w:tcPr>
          <w:p w14:paraId="3CF66397" w14:textId="77777777" w:rsidR="000A2A4C" w:rsidRPr="00653CB8" w:rsidRDefault="004976BB">
            <w:pPr>
              <w:keepNext/>
              <w:rPr>
                <w:b/>
                <w:bCs/>
                <w:sz w:val="20"/>
                <w:szCs w:val="18"/>
              </w:rPr>
            </w:pPr>
            <w:r w:rsidRPr="00653CB8">
              <w:rPr>
                <w:b/>
                <w:bCs/>
                <w:sz w:val="20"/>
                <w:szCs w:val="18"/>
              </w:rPr>
              <w:t>Detalles</w:t>
            </w:r>
          </w:p>
        </w:tc>
        <w:tc>
          <w:tcPr>
            <w:tcW w:w="4068" w:type="dxa"/>
          </w:tcPr>
          <w:p w14:paraId="53576BB3" w14:textId="77777777" w:rsidR="000A2A4C" w:rsidRPr="00653CB8" w:rsidRDefault="004976BB">
            <w:pPr>
              <w:keepNext/>
              <w:jc w:val="center"/>
              <w:rPr>
                <w:b/>
                <w:bCs/>
                <w:sz w:val="20"/>
                <w:szCs w:val="18"/>
              </w:rPr>
            </w:pPr>
            <w:r w:rsidRPr="00653CB8">
              <w:rPr>
                <w:b/>
                <w:bCs/>
                <w:sz w:val="20"/>
                <w:szCs w:val="18"/>
              </w:rPr>
              <w:t>Actividades</w:t>
            </w:r>
          </w:p>
        </w:tc>
        <w:tc>
          <w:tcPr>
            <w:tcW w:w="1800" w:type="dxa"/>
          </w:tcPr>
          <w:p w14:paraId="5BCB95AE" w14:textId="280605E5" w:rsidR="000A2A4C" w:rsidRPr="00653CB8" w:rsidRDefault="0047371C">
            <w:pPr>
              <w:keepNext/>
              <w:jc w:val="center"/>
              <w:rPr>
                <w:b/>
                <w:bCs/>
                <w:sz w:val="20"/>
                <w:szCs w:val="18"/>
              </w:rPr>
            </w:pPr>
            <w:r w:rsidRPr="00653CB8">
              <w:rPr>
                <w:b/>
                <w:bCs/>
                <w:sz w:val="20"/>
                <w:szCs w:val="18"/>
              </w:rPr>
              <w:t>Costo</w:t>
            </w:r>
            <w:r w:rsidR="004976BB" w:rsidRPr="00653CB8">
              <w:rPr>
                <w:b/>
                <w:bCs/>
                <w:sz w:val="20"/>
                <w:szCs w:val="18"/>
              </w:rPr>
              <w:t xml:space="preserve"> de </w:t>
            </w:r>
            <w:r w:rsidR="000B06B6" w:rsidRPr="00653CB8">
              <w:rPr>
                <w:b/>
                <w:bCs/>
                <w:sz w:val="20"/>
                <w:szCs w:val="18"/>
              </w:rPr>
              <w:t xml:space="preserve">compresores </w:t>
            </w:r>
            <w:r w:rsidR="00741276" w:rsidRPr="00653CB8">
              <w:rPr>
                <w:b/>
                <w:bCs/>
                <w:sz w:val="20"/>
                <w:szCs w:val="18"/>
              </w:rPr>
              <w:t xml:space="preserve">con una </w:t>
            </w:r>
            <w:r w:rsidR="003C1D3E" w:rsidRPr="00653CB8">
              <w:rPr>
                <w:b/>
                <w:bCs/>
                <w:sz w:val="20"/>
                <w:szCs w:val="18"/>
              </w:rPr>
              <w:t xml:space="preserve">capacidad inferior a </w:t>
            </w:r>
            <w:r w:rsidR="004976BB" w:rsidRPr="00653CB8">
              <w:rPr>
                <w:b/>
                <w:bCs/>
                <w:sz w:val="20"/>
                <w:szCs w:val="18"/>
              </w:rPr>
              <w:t>3,52 kW</w:t>
            </w:r>
          </w:p>
          <w:p w14:paraId="2C3A2461" w14:textId="77777777" w:rsidR="000A2A4C" w:rsidRPr="00653CB8" w:rsidRDefault="004976BB">
            <w:pPr>
              <w:keepNext/>
              <w:jc w:val="center"/>
              <w:rPr>
                <w:b/>
                <w:bCs/>
                <w:sz w:val="20"/>
                <w:szCs w:val="18"/>
              </w:rPr>
            </w:pPr>
            <w:r w:rsidRPr="00653CB8">
              <w:rPr>
                <w:b/>
                <w:bCs/>
                <w:sz w:val="20"/>
                <w:szCs w:val="18"/>
              </w:rPr>
              <w:t>[equipos de refrigeración]</w:t>
            </w:r>
          </w:p>
        </w:tc>
        <w:tc>
          <w:tcPr>
            <w:tcW w:w="1682" w:type="dxa"/>
          </w:tcPr>
          <w:p w14:paraId="4D9273DB" w14:textId="4969F2ED" w:rsidR="000A2A4C" w:rsidRPr="00653CB8" w:rsidRDefault="0047371C">
            <w:pPr>
              <w:keepNext/>
              <w:jc w:val="center"/>
              <w:rPr>
                <w:b/>
                <w:bCs/>
                <w:sz w:val="20"/>
                <w:szCs w:val="18"/>
              </w:rPr>
            </w:pPr>
            <w:r w:rsidRPr="00653CB8">
              <w:rPr>
                <w:b/>
                <w:bCs/>
                <w:sz w:val="20"/>
                <w:szCs w:val="18"/>
              </w:rPr>
              <w:t>Costo</w:t>
            </w:r>
            <w:r w:rsidR="004976BB" w:rsidRPr="00653CB8">
              <w:rPr>
                <w:b/>
                <w:bCs/>
                <w:sz w:val="20"/>
                <w:szCs w:val="18"/>
              </w:rPr>
              <w:t xml:space="preserve"> de </w:t>
            </w:r>
            <w:r w:rsidR="000B06B6" w:rsidRPr="00653CB8">
              <w:rPr>
                <w:b/>
                <w:bCs/>
                <w:sz w:val="20"/>
                <w:szCs w:val="18"/>
              </w:rPr>
              <w:t xml:space="preserve">compresores </w:t>
            </w:r>
            <w:r w:rsidR="00741276" w:rsidRPr="00653CB8">
              <w:rPr>
                <w:b/>
                <w:bCs/>
                <w:sz w:val="20"/>
                <w:szCs w:val="18"/>
              </w:rPr>
              <w:t xml:space="preserve">con una </w:t>
            </w:r>
            <w:r w:rsidR="004976BB" w:rsidRPr="00653CB8">
              <w:rPr>
                <w:b/>
                <w:bCs/>
                <w:sz w:val="20"/>
                <w:szCs w:val="18"/>
              </w:rPr>
              <w:t>capacidad de entre 1 TR</w:t>
            </w:r>
            <w:r w:rsidR="00130AF6" w:rsidRPr="00653CB8">
              <w:rPr>
                <w:rStyle w:val="FootnoteReference"/>
                <w:b/>
                <w:bCs/>
                <w:sz w:val="20"/>
                <w:szCs w:val="18"/>
              </w:rPr>
              <w:footnoteReference w:id="4"/>
            </w:r>
            <w:r w:rsidR="004976BB" w:rsidRPr="00653CB8">
              <w:rPr>
                <w:b/>
                <w:bCs/>
                <w:sz w:val="20"/>
                <w:szCs w:val="18"/>
              </w:rPr>
              <w:t xml:space="preserve"> y 2 TR</w:t>
            </w:r>
          </w:p>
          <w:p w14:paraId="06737181" w14:textId="77777777" w:rsidR="000A2A4C" w:rsidRPr="00653CB8" w:rsidRDefault="004976BB">
            <w:pPr>
              <w:keepNext/>
              <w:jc w:val="center"/>
              <w:rPr>
                <w:b/>
                <w:bCs/>
                <w:sz w:val="20"/>
                <w:szCs w:val="18"/>
              </w:rPr>
            </w:pPr>
            <w:r w:rsidRPr="00653CB8">
              <w:rPr>
                <w:b/>
                <w:bCs/>
                <w:sz w:val="20"/>
                <w:szCs w:val="18"/>
              </w:rPr>
              <w:t xml:space="preserve">[equipos de </w:t>
            </w:r>
            <w:r w:rsidR="00776529" w:rsidRPr="00653CB8">
              <w:rPr>
                <w:b/>
                <w:bCs/>
                <w:sz w:val="20"/>
                <w:szCs w:val="18"/>
              </w:rPr>
              <w:t>climatización</w:t>
            </w:r>
            <w:r w:rsidRPr="00653CB8">
              <w:rPr>
                <w:b/>
                <w:bCs/>
                <w:sz w:val="20"/>
                <w:szCs w:val="18"/>
              </w:rPr>
              <w:t>]</w:t>
            </w:r>
          </w:p>
        </w:tc>
      </w:tr>
      <w:tr w:rsidR="00E955D7" w:rsidRPr="00653CB8" w14:paraId="0C11125B" w14:textId="77777777" w:rsidTr="00DD08D0">
        <w:trPr>
          <w:trHeight w:val="476"/>
        </w:trPr>
        <w:tc>
          <w:tcPr>
            <w:tcW w:w="1777" w:type="dxa"/>
          </w:tcPr>
          <w:p w14:paraId="4EBBB645" w14:textId="77777777" w:rsidR="000A2A4C" w:rsidRPr="00653CB8" w:rsidRDefault="004976BB">
            <w:pPr>
              <w:keepNext/>
              <w:jc w:val="left"/>
              <w:rPr>
                <w:sz w:val="20"/>
                <w:szCs w:val="18"/>
              </w:rPr>
            </w:pPr>
            <w:r w:rsidRPr="00653CB8">
              <w:rPr>
                <w:sz w:val="20"/>
                <w:szCs w:val="18"/>
              </w:rPr>
              <w:t>Diseño y desarrollo de productos</w:t>
            </w:r>
          </w:p>
        </w:tc>
        <w:tc>
          <w:tcPr>
            <w:tcW w:w="4068" w:type="dxa"/>
          </w:tcPr>
          <w:p w14:paraId="124C652A" w14:textId="7E56DF15" w:rsidR="000A2A4C" w:rsidRPr="00653CB8" w:rsidRDefault="0047371C">
            <w:pPr>
              <w:keepNext/>
              <w:jc w:val="left"/>
              <w:rPr>
                <w:sz w:val="20"/>
                <w:szCs w:val="18"/>
              </w:rPr>
            </w:pPr>
            <w:r w:rsidRPr="00653CB8">
              <w:rPr>
                <w:sz w:val="20"/>
                <w:szCs w:val="18"/>
              </w:rPr>
              <w:t>Costo</w:t>
            </w:r>
            <w:r w:rsidR="004976BB" w:rsidRPr="00653CB8">
              <w:rPr>
                <w:sz w:val="20"/>
                <w:szCs w:val="18"/>
              </w:rPr>
              <w:t xml:space="preserve">s de personal técnico para el diseño y desarrollo de compresores </w:t>
            </w:r>
            <w:r w:rsidR="00D97C4A" w:rsidRPr="00653CB8">
              <w:rPr>
                <w:sz w:val="20"/>
                <w:szCs w:val="18"/>
              </w:rPr>
              <w:t>ecoenergéticos</w:t>
            </w:r>
            <w:r w:rsidR="004976BB" w:rsidRPr="00653CB8">
              <w:rPr>
                <w:sz w:val="20"/>
                <w:szCs w:val="18"/>
              </w:rPr>
              <w:t>.</w:t>
            </w:r>
          </w:p>
        </w:tc>
        <w:tc>
          <w:tcPr>
            <w:tcW w:w="1800" w:type="dxa"/>
          </w:tcPr>
          <w:p w14:paraId="17D1A58C" w14:textId="5EF1FDFA" w:rsidR="000A2A4C" w:rsidRPr="00653CB8" w:rsidRDefault="00EE3991">
            <w:pPr>
              <w:keepNext/>
              <w:jc w:val="right"/>
              <w:rPr>
                <w:sz w:val="20"/>
                <w:szCs w:val="18"/>
              </w:rPr>
            </w:pPr>
            <w:r w:rsidRPr="00653CB8">
              <w:rPr>
                <w:sz w:val="20"/>
                <w:szCs w:val="18"/>
              </w:rPr>
              <w:t>350.000</w:t>
            </w:r>
          </w:p>
        </w:tc>
        <w:tc>
          <w:tcPr>
            <w:tcW w:w="1682" w:type="dxa"/>
          </w:tcPr>
          <w:p w14:paraId="60C8A28E" w14:textId="15D0A3D1" w:rsidR="000A2A4C" w:rsidRPr="00653CB8" w:rsidRDefault="00EE3991">
            <w:pPr>
              <w:keepNext/>
              <w:jc w:val="right"/>
              <w:rPr>
                <w:sz w:val="20"/>
                <w:szCs w:val="18"/>
              </w:rPr>
            </w:pPr>
            <w:r w:rsidRPr="00653CB8">
              <w:rPr>
                <w:sz w:val="20"/>
                <w:szCs w:val="18"/>
              </w:rPr>
              <w:t>350.000</w:t>
            </w:r>
          </w:p>
        </w:tc>
      </w:tr>
      <w:tr w:rsidR="00E955D7" w:rsidRPr="00653CB8" w14:paraId="1D0ABE4A" w14:textId="77777777" w:rsidTr="00DD08D0">
        <w:trPr>
          <w:trHeight w:val="1160"/>
        </w:trPr>
        <w:tc>
          <w:tcPr>
            <w:tcW w:w="1777" w:type="dxa"/>
          </w:tcPr>
          <w:p w14:paraId="05F9EEB3" w14:textId="64D01923" w:rsidR="000A2A4C" w:rsidRPr="00653CB8" w:rsidRDefault="004976BB" w:rsidP="000145B7">
            <w:pPr>
              <w:jc w:val="left"/>
              <w:rPr>
                <w:sz w:val="20"/>
                <w:szCs w:val="18"/>
              </w:rPr>
            </w:pPr>
            <w:r w:rsidRPr="00653CB8">
              <w:rPr>
                <w:sz w:val="20"/>
                <w:szCs w:val="18"/>
              </w:rPr>
              <w:t xml:space="preserve">Modificación de </w:t>
            </w:r>
            <w:r w:rsidR="00256AD6" w:rsidRPr="00653CB8">
              <w:rPr>
                <w:sz w:val="20"/>
                <w:szCs w:val="18"/>
              </w:rPr>
              <w:t>plantas de fabricación</w:t>
            </w:r>
            <w:r w:rsidRPr="00653CB8">
              <w:rPr>
                <w:sz w:val="20"/>
                <w:szCs w:val="18"/>
              </w:rPr>
              <w:t xml:space="preserve"> (</w:t>
            </w:r>
            <w:r w:rsidR="00664E4E">
              <w:rPr>
                <w:sz w:val="20"/>
                <w:szCs w:val="18"/>
              </w:rPr>
              <w:t>de pistón</w:t>
            </w:r>
            <w:r w:rsidRPr="00653CB8">
              <w:rPr>
                <w:sz w:val="20"/>
                <w:szCs w:val="18"/>
              </w:rPr>
              <w:t>)</w:t>
            </w:r>
          </w:p>
        </w:tc>
        <w:tc>
          <w:tcPr>
            <w:tcW w:w="4068" w:type="dxa"/>
          </w:tcPr>
          <w:p w14:paraId="604700FF" w14:textId="4B227C22" w:rsidR="000A2A4C" w:rsidRPr="00653CB8" w:rsidRDefault="004976BB" w:rsidP="006F2B94">
            <w:pPr>
              <w:jc w:val="left"/>
              <w:rPr>
                <w:strike/>
                <w:sz w:val="20"/>
                <w:szCs w:val="18"/>
              </w:rPr>
            </w:pPr>
            <w:r w:rsidRPr="00653CB8">
              <w:rPr>
                <w:sz w:val="20"/>
                <w:szCs w:val="18"/>
              </w:rPr>
              <w:t xml:space="preserve">Cambios en el </w:t>
            </w:r>
            <w:r w:rsidR="006F2B94" w:rsidRPr="00653CB8">
              <w:rPr>
                <w:sz w:val="20"/>
                <w:szCs w:val="18"/>
              </w:rPr>
              <w:t>montaje de maquinaria</w:t>
            </w:r>
            <w:r w:rsidRPr="00653CB8">
              <w:rPr>
                <w:sz w:val="20"/>
                <w:szCs w:val="18"/>
              </w:rPr>
              <w:t xml:space="preserve"> </w:t>
            </w:r>
            <w:r w:rsidR="006F2B94" w:rsidRPr="00653CB8">
              <w:rPr>
                <w:sz w:val="20"/>
                <w:szCs w:val="18"/>
              </w:rPr>
              <w:t xml:space="preserve">para </w:t>
            </w:r>
            <w:r w:rsidRPr="00653CB8">
              <w:rPr>
                <w:sz w:val="20"/>
                <w:szCs w:val="18"/>
              </w:rPr>
              <w:t xml:space="preserve">la </w:t>
            </w:r>
            <w:r w:rsidRPr="00E663EF">
              <w:rPr>
                <w:sz w:val="20"/>
                <w:szCs w:val="18"/>
              </w:rPr>
              <w:t xml:space="preserve">carcasa del compresor, el cárter, el cigüeñal y el pistón, la culata y los componentes </w:t>
            </w:r>
            <w:r w:rsidR="00741276" w:rsidRPr="00E663EF">
              <w:rPr>
                <w:sz w:val="20"/>
                <w:szCs w:val="18"/>
              </w:rPr>
              <w:t>relacionados</w:t>
            </w:r>
            <w:r w:rsidRPr="00E663EF">
              <w:rPr>
                <w:sz w:val="20"/>
                <w:szCs w:val="18"/>
              </w:rPr>
              <w:t xml:space="preserve"> con la </w:t>
            </w:r>
            <w:r w:rsidR="00E663EF" w:rsidRPr="00E663EF">
              <w:rPr>
                <w:sz w:val="20"/>
                <w:szCs w:val="18"/>
              </w:rPr>
              <w:t xml:space="preserve">succión </w:t>
            </w:r>
            <w:r w:rsidR="008616F6" w:rsidRPr="00E663EF">
              <w:rPr>
                <w:sz w:val="20"/>
                <w:szCs w:val="18"/>
              </w:rPr>
              <w:t>y otras</w:t>
            </w:r>
            <w:r w:rsidR="008616F6" w:rsidRPr="00653CB8">
              <w:rPr>
                <w:sz w:val="20"/>
                <w:szCs w:val="18"/>
              </w:rPr>
              <w:t xml:space="preserve"> </w:t>
            </w:r>
            <w:r w:rsidRPr="00653CB8">
              <w:rPr>
                <w:sz w:val="20"/>
                <w:szCs w:val="18"/>
              </w:rPr>
              <w:t xml:space="preserve">modificaciones </w:t>
            </w:r>
            <w:r w:rsidR="0061213B" w:rsidRPr="00653CB8">
              <w:rPr>
                <w:sz w:val="20"/>
                <w:szCs w:val="18"/>
              </w:rPr>
              <w:t xml:space="preserve">conexas </w:t>
            </w:r>
            <w:r w:rsidRPr="00653CB8">
              <w:rPr>
                <w:sz w:val="20"/>
                <w:szCs w:val="18"/>
              </w:rPr>
              <w:t xml:space="preserve">en </w:t>
            </w:r>
            <w:r w:rsidR="008616F6" w:rsidRPr="00653CB8">
              <w:rPr>
                <w:sz w:val="20"/>
                <w:szCs w:val="18"/>
              </w:rPr>
              <w:t xml:space="preserve">las </w:t>
            </w:r>
            <w:r w:rsidR="00256AD6" w:rsidRPr="00653CB8">
              <w:rPr>
                <w:sz w:val="20"/>
                <w:szCs w:val="18"/>
              </w:rPr>
              <w:t>plantas de fabricación</w:t>
            </w:r>
            <w:r w:rsidRPr="00653CB8">
              <w:rPr>
                <w:sz w:val="20"/>
                <w:szCs w:val="18"/>
              </w:rPr>
              <w:t>, así como cambios en la fabricación del motor.</w:t>
            </w:r>
          </w:p>
        </w:tc>
        <w:tc>
          <w:tcPr>
            <w:tcW w:w="1800" w:type="dxa"/>
          </w:tcPr>
          <w:p w14:paraId="1EFE2AC7" w14:textId="0A7A3027" w:rsidR="000A2A4C" w:rsidRPr="00653CB8" w:rsidRDefault="00EE3991">
            <w:pPr>
              <w:jc w:val="right"/>
              <w:rPr>
                <w:sz w:val="20"/>
                <w:szCs w:val="18"/>
              </w:rPr>
            </w:pPr>
            <w:r w:rsidRPr="00653CB8">
              <w:rPr>
                <w:sz w:val="20"/>
                <w:szCs w:val="18"/>
              </w:rPr>
              <w:t>2.150</w:t>
            </w:r>
            <w:r w:rsidR="003B657F">
              <w:rPr>
                <w:sz w:val="20"/>
                <w:szCs w:val="18"/>
              </w:rPr>
              <w:t>.</w:t>
            </w:r>
            <w:r w:rsidR="004976BB" w:rsidRPr="00653CB8">
              <w:rPr>
                <w:sz w:val="20"/>
                <w:szCs w:val="18"/>
              </w:rPr>
              <w:t>000</w:t>
            </w:r>
          </w:p>
        </w:tc>
        <w:tc>
          <w:tcPr>
            <w:tcW w:w="1682" w:type="dxa"/>
          </w:tcPr>
          <w:p w14:paraId="17BBDC9A" w14:textId="5EEC4A66" w:rsidR="000A2A4C" w:rsidRPr="00653CB8" w:rsidRDefault="0061213B">
            <w:pPr>
              <w:jc w:val="right"/>
              <w:rPr>
                <w:sz w:val="20"/>
                <w:szCs w:val="18"/>
              </w:rPr>
            </w:pPr>
            <w:r w:rsidRPr="00653CB8">
              <w:rPr>
                <w:sz w:val="20"/>
                <w:szCs w:val="18"/>
              </w:rPr>
              <w:t>n.a.</w:t>
            </w:r>
          </w:p>
        </w:tc>
      </w:tr>
      <w:tr w:rsidR="00E955D7" w:rsidRPr="00653CB8" w14:paraId="7D5E254A" w14:textId="77777777" w:rsidTr="00DD08D0">
        <w:trPr>
          <w:trHeight w:val="890"/>
        </w:trPr>
        <w:tc>
          <w:tcPr>
            <w:tcW w:w="1777" w:type="dxa"/>
          </w:tcPr>
          <w:p w14:paraId="4032D527" w14:textId="6E476E3A" w:rsidR="000A2A4C" w:rsidRPr="00653CB8" w:rsidRDefault="004976BB" w:rsidP="00EA5461">
            <w:pPr>
              <w:jc w:val="left"/>
              <w:rPr>
                <w:sz w:val="20"/>
                <w:szCs w:val="18"/>
              </w:rPr>
            </w:pPr>
            <w:r w:rsidRPr="00653CB8">
              <w:rPr>
                <w:sz w:val="20"/>
                <w:szCs w:val="18"/>
              </w:rPr>
              <w:t xml:space="preserve">Modificación de </w:t>
            </w:r>
            <w:r w:rsidR="00256AD6" w:rsidRPr="00653CB8">
              <w:rPr>
                <w:sz w:val="20"/>
                <w:szCs w:val="18"/>
              </w:rPr>
              <w:t>plantas de fabricación</w:t>
            </w:r>
            <w:r w:rsidRPr="00653CB8">
              <w:rPr>
                <w:sz w:val="20"/>
                <w:szCs w:val="18"/>
              </w:rPr>
              <w:t xml:space="preserve"> </w:t>
            </w:r>
            <w:r w:rsidRPr="00664E4E">
              <w:rPr>
                <w:sz w:val="20"/>
                <w:szCs w:val="18"/>
              </w:rPr>
              <w:t>(rotativ</w:t>
            </w:r>
            <w:r w:rsidR="00664E4E" w:rsidRPr="00664E4E">
              <w:rPr>
                <w:sz w:val="20"/>
                <w:szCs w:val="18"/>
              </w:rPr>
              <w:t>o</w:t>
            </w:r>
            <w:r w:rsidRPr="00664E4E">
              <w:rPr>
                <w:sz w:val="20"/>
                <w:szCs w:val="18"/>
              </w:rPr>
              <w:t>/</w:t>
            </w:r>
            <w:r w:rsidR="00664E4E" w:rsidRPr="00664E4E">
              <w:rPr>
                <w:sz w:val="20"/>
                <w:szCs w:val="18"/>
              </w:rPr>
              <w:t xml:space="preserve">de </w:t>
            </w:r>
            <w:r w:rsidR="00EA5461" w:rsidRPr="00664E4E">
              <w:rPr>
                <w:sz w:val="20"/>
                <w:szCs w:val="18"/>
              </w:rPr>
              <w:t>tornillo</w:t>
            </w:r>
            <w:r w:rsidRPr="00653CB8">
              <w:rPr>
                <w:sz w:val="20"/>
                <w:szCs w:val="18"/>
              </w:rPr>
              <w:t>)</w:t>
            </w:r>
          </w:p>
        </w:tc>
        <w:tc>
          <w:tcPr>
            <w:tcW w:w="4068" w:type="dxa"/>
          </w:tcPr>
          <w:p w14:paraId="792822D0" w14:textId="03D56B93" w:rsidR="000A2A4C" w:rsidRPr="00653CB8" w:rsidRDefault="004976BB" w:rsidP="009D7843">
            <w:pPr>
              <w:jc w:val="left"/>
              <w:rPr>
                <w:sz w:val="20"/>
                <w:szCs w:val="18"/>
              </w:rPr>
            </w:pPr>
            <w:r w:rsidRPr="00653CB8">
              <w:rPr>
                <w:sz w:val="20"/>
                <w:szCs w:val="18"/>
              </w:rPr>
              <w:t xml:space="preserve">Cambios en el </w:t>
            </w:r>
            <w:r w:rsidR="006F2B94" w:rsidRPr="00653CB8">
              <w:rPr>
                <w:sz w:val="20"/>
                <w:szCs w:val="18"/>
              </w:rPr>
              <w:t xml:space="preserve">montaje de maquinaria para </w:t>
            </w:r>
            <w:r w:rsidRPr="00653CB8">
              <w:rPr>
                <w:sz w:val="20"/>
                <w:szCs w:val="18"/>
              </w:rPr>
              <w:t xml:space="preserve">piezas giratorias, vías de lubricación y refrigeración, válvulas y </w:t>
            </w:r>
            <w:r w:rsidR="008616F6" w:rsidRPr="00653CB8">
              <w:rPr>
                <w:sz w:val="20"/>
                <w:szCs w:val="18"/>
              </w:rPr>
              <w:t xml:space="preserve">otras </w:t>
            </w:r>
            <w:r w:rsidRPr="00653CB8">
              <w:rPr>
                <w:sz w:val="20"/>
                <w:szCs w:val="18"/>
              </w:rPr>
              <w:t>modificaciones relacionadas en la fabricación y cambios en la fabricación de motores.</w:t>
            </w:r>
          </w:p>
        </w:tc>
        <w:tc>
          <w:tcPr>
            <w:tcW w:w="1800" w:type="dxa"/>
          </w:tcPr>
          <w:p w14:paraId="13CC8A1D" w14:textId="52424F5D" w:rsidR="000A2A4C" w:rsidRPr="00653CB8" w:rsidRDefault="0061213B">
            <w:pPr>
              <w:jc w:val="right"/>
              <w:rPr>
                <w:sz w:val="20"/>
                <w:szCs w:val="18"/>
              </w:rPr>
            </w:pPr>
            <w:r w:rsidRPr="00653CB8">
              <w:rPr>
                <w:sz w:val="20"/>
                <w:szCs w:val="18"/>
              </w:rPr>
              <w:t>n.a.</w:t>
            </w:r>
          </w:p>
        </w:tc>
        <w:tc>
          <w:tcPr>
            <w:tcW w:w="1682" w:type="dxa"/>
          </w:tcPr>
          <w:p w14:paraId="28DB3A73" w14:textId="534E0EA0" w:rsidR="000A2A4C" w:rsidRPr="00653CB8" w:rsidRDefault="00EE3991">
            <w:pPr>
              <w:jc w:val="right"/>
              <w:rPr>
                <w:sz w:val="20"/>
                <w:szCs w:val="18"/>
              </w:rPr>
            </w:pPr>
            <w:r w:rsidRPr="00653CB8">
              <w:rPr>
                <w:sz w:val="20"/>
                <w:szCs w:val="18"/>
              </w:rPr>
              <w:t>2</w:t>
            </w:r>
            <w:r w:rsidR="003B657F">
              <w:rPr>
                <w:sz w:val="20"/>
                <w:szCs w:val="18"/>
              </w:rPr>
              <w:t>.</w:t>
            </w:r>
            <w:r w:rsidRPr="00653CB8">
              <w:rPr>
                <w:sz w:val="20"/>
                <w:szCs w:val="18"/>
              </w:rPr>
              <w:t>320</w:t>
            </w:r>
            <w:r w:rsidR="003B657F">
              <w:rPr>
                <w:sz w:val="20"/>
                <w:szCs w:val="18"/>
              </w:rPr>
              <w:t>.</w:t>
            </w:r>
            <w:r w:rsidR="004976BB" w:rsidRPr="00653CB8">
              <w:rPr>
                <w:sz w:val="20"/>
                <w:szCs w:val="18"/>
              </w:rPr>
              <w:t>000</w:t>
            </w:r>
          </w:p>
        </w:tc>
      </w:tr>
      <w:tr w:rsidR="00E955D7" w:rsidRPr="00653CB8" w14:paraId="011CBDD9" w14:textId="77777777" w:rsidTr="00DD08D0">
        <w:trPr>
          <w:trHeight w:val="863"/>
        </w:trPr>
        <w:tc>
          <w:tcPr>
            <w:tcW w:w="1777" w:type="dxa"/>
          </w:tcPr>
          <w:p w14:paraId="1FC98E15" w14:textId="01892B95" w:rsidR="000A2A4C" w:rsidRPr="00653CB8" w:rsidRDefault="004976BB">
            <w:pPr>
              <w:jc w:val="left"/>
              <w:rPr>
                <w:sz w:val="20"/>
                <w:szCs w:val="18"/>
              </w:rPr>
            </w:pPr>
            <w:r w:rsidRPr="00653CB8">
              <w:rPr>
                <w:sz w:val="20"/>
                <w:szCs w:val="18"/>
              </w:rPr>
              <w:t>Fabricación y ensayo</w:t>
            </w:r>
            <w:r w:rsidR="00E663EF">
              <w:rPr>
                <w:sz w:val="20"/>
                <w:szCs w:val="18"/>
              </w:rPr>
              <w:t>s</w:t>
            </w:r>
            <w:r w:rsidRPr="00653CB8">
              <w:rPr>
                <w:sz w:val="20"/>
                <w:szCs w:val="18"/>
              </w:rPr>
              <w:t xml:space="preserve"> de prototipos</w:t>
            </w:r>
          </w:p>
        </w:tc>
        <w:tc>
          <w:tcPr>
            <w:tcW w:w="4068" w:type="dxa"/>
          </w:tcPr>
          <w:p w14:paraId="125C7B65" w14:textId="28EB9181" w:rsidR="000A2A4C" w:rsidRPr="00653CB8" w:rsidRDefault="004976BB" w:rsidP="006C02E3">
            <w:pPr>
              <w:jc w:val="left"/>
              <w:rPr>
                <w:sz w:val="20"/>
                <w:szCs w:val="18"/>
              </w:rPr>
            </w:pPr>
            <w:r w:rsidRPr="00653CB8">
              <w:rPr>
                <w:sz w:val="20"/>
                <w:szCs w:val="18"/>
              </w:rPr>
              <w:t xml:space="preserve">Fabricación de </w:t>
            </w:r>
            <w:r w:rsidR="008616F6" w:rsidRPr="00653CB8">
              <w:rPr>
                <w:sz w:val="20"/>
                <w:szCs w:val="18"/>
              </w:rPr>
              <w:t xml:space="preserve">un </w:t>
            </w:r>
            <w:r w:rsidRPr="00653CB8">
              <w:rPr>
                <w:sz w:val="20"/>
                <w:szCs w:val="18"/>
              </w:rPr>
              <w:t xml:space="preserve">prototipo para una pequeña </w:t>
            </w:r>
            <w:r w:rsidR="006C02E3" w:rsidRPr="00653CB8">
              <w:rPr>
                <w:sz w:val="20"/>
                <w:szCs w:val="18"/>
              </w:rPr>
              <w:t>partida</w:t>
            </w:r>
            <w:r w:rsidRPr="00653CB8">
              <w:rPr>
                <w:sz w:val="20"/>
                <w:szCs w:val="18"/>
              </w:rPr>
              <w:t xml:space="preserve"> de fabricación y ensayo de </w:t>
            </w:r>
            <w:r w:rsidR="008D5C3D" w:rsidRPr="00653CB8">
              <w:rPr>
                <w:sz w:val="20"/>
                <w:szCs w:val="18"/>
              </w:rPr>
              <w:t>calorimetría</w:t>
            </w:r>
            <w:r w:rsidRPr="00653CB8">
              <w:rPr>
                <w:sz w:val="20"/>
                <w:szCs w:val="18"/>
              </w:rPr>
              <w:t xml:space="preserve"> de compresores </w:t>
            </w:r>
            <w:r w:rsidR="008616F6" w:rsidRPr="00653CB8">
              <w:rPr>
                <w:sz w:val="20"/>
                <w:szCs w:val="18"/>
              </w:rPr>
              <w:t xml:space="preserve">y </w:t>
            </w:r>
            <w:r w:rsidRPr="00653CB8">
              <w:rPr>
                <w:sz w:val="20"/>
                <w:szCs w:val="18"/>
              </w:rPr>
              <w:t>configuración de</w:t>
            </w:r>
            <w:r w:rsidR="00E3578E">
              <w:rPr>
                <w:sz w:val="20"/>
                <w:szCs w:val="18"/>
              </w:rPr>
              <w:t>l</w:t>
            </w:r>
            <w:r w:rsidRPr="00653CB8">
              <w:rPr>
                <w:sz w:val="20"/>
                <w:szCs w:val="18"/>
              </w:rPr>
              <w:t xml:space="preserve"> laboratorio para compresores de alta eficiencia</w:t>
            </w:r>
            <w:r w:rsidR="003E660F" w:rsidRPr="00653CB8">
              <w:rPr>
                <w:sz w:val="20"/>
                <w:szCs w:val="18"/>
              </w:rPr>
              <w:t xml:space="preserve"> y </w:t>
            </w:r>
            <w:r w:rsidRPr="00653CB8">
              <w:rPr>
                <w:sz w:val="20"/>
                <w:szCs w:val="18"/>
              </w:rPr>
              <w:t>acreditación (UL).</w:t>
            </w:r>
          </w:p>
        </w:tc>
        <w:tc>
          <w:tcPr>
            <w:tcW w:w="1800" w:type="dxa"/>
          </w:tcPr>
          <w:p w14:paraId="00F69B46" w14:textId="4728F191" w:rsidR="000A2A4C" w:rsidRPr="00653CB8" w:rsidRDefault="00EE3991">
            <w:pPr>
              <w:jc w:val="right"/>
              <w:rPr>
                <w:sz w:val="20"/>
                <w:szCs w:val="18"/>
              </w:rPr>
            </w:pPr>
            <w:r w:rsidRPr="00653CB8">
              <w:rPr>
                <w:sz w:val="20"/>
                <w:szCs w:val="18"/>
              </w:rPr>
              <w:t>175.000</w:t>
            </w:r>
          </w:p>
          <w:p w14:paraId="0FAF8E25" w14:textId="77777777" w:rsidR="00E955D7" w:rsidRPr="00653CB8" w:rsidRDefault="00E955D7" w:rsidP="00F63195">
            <w:pPr>
              <w:jc w:val="right"/>
              <w:rPr>
                <w:sz w:val="20"/>
                <w:szCs w:val="18"/>
              </w:rPr>
            </w:pPr>
          </w:p>
        </w:tc>
        <w:tc>
          <w:tcPr>
            <w:tcW w:w="1682" w:type="dxa"/>
          </w:tcPr>
          <w:p w14:paraId="5CECE062" w14:textId="2A1E4503" w:rsidR="000A2A4C" w:rsidRPr="00653CB8" w:rsidRDefault="00EE3991">
            <w:pPr>
              <w:jc w:val="right"/>
              <w:rPr>
                <w:sz w:val="20"/>
                <w:szCs w:val="18"/>
              </w:rPr>
            </w:pPr>
            <w:r w:rsidRPr="00653CB8">
              <w:rPr>
                <w:sz w:val="20"/>
                <w:szCs w:val="18"/>
              </w:rPr>
              <w:t>300.000</w:t>
            </w:r>
          </w:p>
          <w:p w14:paraId="0668E4C3" w14:textId="77777777" w:rsidR="00E955D7" w:rsidRPr="00653CB8" w:rsidRDefault="00E955D7" w:rsidP="00F63195">
            <w:pPr>
              <w:jc w:val="right"/>
              <w:rPr>
                <w:sz w:val="20"/>
                <w:szCs w:val="18"/>
              </w:rPr>
            </w:pPr>
          </w:p>
        </w:tc>
      </w:tr>
      <w:tr w:rsidR="00E955D7" w:rsidRPr="00653CB8" w14:paraId="34E7CA15" w14:textId="77777777" w:rsidTr="00DD08D0">
        <w:trPr>
          <w:trHeight w:val="306"/>
        </w:trPr>
        <w:tc>
          <w:tcPr>
            <w:tcW w:w="5845" w:type="dxa"/>
            <w:gridSpan w:val="2"/>
          </w:tcPr>
          <w:p w14:paraId="46ABD95E" w14:textId="7D00D11F" w:rsidR="000A2A4C" w:rsidRPr="00653CB8" w:rsidRDefault="0061213B">
            <w:pPr>
              <w:jc w:val="left"/>
              <w:rPr>
                <w:sz w:val="20"/>
                <w:szCs w:val="18"/>
              </w:rPr>
            </w:pPr>
            <w:r w:rsidRPr="00653CB8">
              <w:rPr>
                <w:b/>
                <w:bCs/>
                <w:sz w:val="20"/>
                <w:szCs w:val="18"/>
              </w:rPr>
              <w:t>Total de c</w:t>
            </w:r>
            <w:r w:rsidR="0047371C" w:rsidRPr="00653CB8">
              <w:rPr>
                <w:b/>
                <w:bCs/>
                <w:sz w:val="20"/>
                <w:szCs w:val="18"/>
              </w:rPr>
              <w:t>osto</w:t>
            </w:r>
            <w:r w:rsidR="004976BB" w:rsidRPr="00653CB8">
              <w:rPr>
                <w:b/>
                <w:bCs/>
                <w:sz w:val="20"/>
                <w:szCs w:val="18"/>
              </w:rPr>
              <w:t xml:space="preserve">s </w:t>
            </w:r>
            <w:r w:rsidR="000B06B6" w:rsidRPr="00653CB8">
              <w:rPr>
                <w:b/>
                <w:bCs/>
                <w:sz w:val="20"/>
                <w:szCs w:val="18"/>
              </w:rPr>
              <w:t xml:space="preserve">adicionales </w:t>
            </w:r>
            <w:r w:rsidR="004976BB" w:rsidRPr="00653CB8">
              <w:rPr>
                <w:b/>
                <w:bCs/>
                <w:sz w:val="20"/>
                <w:szCs w:val="18"/>
              </w:rPr>
              <w:t xml:space="preserve">de una planta que fabrica </w:t>
            </w:r>
            <w:r w:rsidR="00B01ADF" w:rsidRPr="00653CB8">
              <w:rPr>
                <w:b/>
                <w:bCs/>
                <w:sz w:val="20"/>
                <w:szCs w:val="18"/>
              </w:rPr>
              <w:t>dos millones</w:t>
            </w:r>
            <w:r w:rsidR="004976BB" w:rsidRPr="00653CB8">
              <w:rPr>
                <w:b/>
                <w:bCs/>
                <w:sz w:val="20"/>
                <w:szCs w:val="18"/>
              </w:rPr>
              <w:t xml:space="preserve"> de compresores</w:t>
            </w:r>
          </w:p>
        </w:tc>
        <w:tc>
          <w:tcPr>
            <w:tcW w:w="1800" w:type="dxa"/>
          </w:tcPr>
          <w:p w14:paraId="49BEB315" w14:textId="3AB23689" w:rsidR="000A2A4C" w:rsidRPr="00653CB8" w:rsidRDefault="00EE3991">
            <w:pPr>
              <w:jc w:val="right"/>
              <w:rPr>
                <w:b/>
                <w:bCs/>
                <w:sz w:val="20"/>
                <w:szCs w:val="18"/>
              </w:rPr>
            </w:pPr>
            <w:r w:rsidRPr="00653CB8">
              <w:rPr>
                <w:b/>
                <w:bCs/>
                <w:sz w:val="20"/>
                <w:szCs w:val="18"/>
              </w:rPr>
              <w:t>2.675</w:t>
            </w:r>
            <w:r w:rsidR="0061213B" w:rsidRPr="00653CB8">
              <w:rPr>
                <w:b/>
                <w:bCs/>
                <w:sz w:val="20"/>
                <w:szCs w:val="18"/>
              </w:rPr>
              <w:t>.</w:t>
            </w:r>
            <w:r w:rsidR="004976BB" w:rsidRPr="00653CB8">
              <w:rPr>
                <w:b/>
                <w:bCs/>
                <w:sz w:val="20"/>
                <w:szCs w:val="18"/>
              </w:rPr>
              <w:t>000</w:t>
            </w:r>
          </w:p>
          <w:p w14:paraId="33E8F9F5" w14:textId="77777777" w:rsidR="00E955D7" w:rsidRPr="00653CB8" w:rsidRDefault="00E955D7" w:rsidP="002E25CA">
            <w:pPr>
              <w:jc w:val="right"/>
              <w:rPr>
                <w:b/>
                <w:bCs/>
                <w:sz w:val="20"/>
                <w:szCs w:val="18"/>
              </w:rPr>
            </w:pPr>
          </w:p>
        </w:tc>
        <w:tc>
          <w:tcPr>
            <w:tcW w:w="1682" w:type="dxa"/>
          </w:tcPr>
          <w:p w14:paraId="0BC9F0DE" w14:textId="5DE1E4EB" w:rsidR="000A2A4C" w:rsidRPr="00653CB8" w:rsidRDefault="00EE3991">
            <w:pPr>
              <w:jc w:val="right"/>
              <w:rPr>
                <w:b/>
                <w:bCs/>
                <w:sz w:val="20"/>
                <w:szCs w:val="18"/>
              </w:rPr>
            </w:pPr>
            <w:r w:rsidRPr="00653CB8">
              <w:rPr>
                <w:b/>
                <w:bCs/>
                <w:sz w:val="20"/>
                <w:szCs w:val="18"/>
              </w:rPr>
              <w:t>2.970</w:t>
            </w:r>
            <w:r w:rsidR="0061213B" w:rsidRPr="00653CB8">
              <w:rPr>
                <w:b/>
                <w:bCs/>
                <w:sz w:val="20"/>
                <w:szCs w:val="18"/>
              </w:rPr>
              <w:t>.</w:t>
            </w:r>
            <w:r w:rsidR="004976BB" w:rsidRPr="00653CB8">
              <w:rPr>
                <w:b/>
                <w:bCs/>
                <w:sz w:val="20"/>
                <w:szCs w:val="18"/>
              </w:rPr>
              <w:t>000</w:t>
            </w:r>
          </w:p>
          <w:p w14:paraId="5D2A255A" w14:textId="77777777" w:rsidR="00E955D7" w:rsidRPr="00653CB8" w:rsidRDefault="00E955D7" w:rsidP="002E25CA">
            <w:pPr>
              <w:jc w:val="right"/>
              <w:rPr>
                <w:b/>
                <w:bCs/>
                <w:sz w:val="20"/>
                <w:szCs w:val="18"/>
              </w:rPr>
            </w:pPr>
          </w:p>
        </w:tc>
      </w:tr>
    </w:tbl>
    <w:p w14:paraId="3B40600B" w14:textId="77777777" w:rsidR="00636094" w:rsidRPr="00653CB8" w:rsidRDefault="00636094" w:rsidP="00636094"/>
    <w:p w14:paraId="2FB16CB9" w14:textId="2EC5ED88" w:rsidR="000A2A4C" w:rsidRPr="00653CB8" w:rsidRDefault="004976BB">
      <w:pPr>
        <w:pStyle w:val="Heading1"/>
        <w:numPr>
          <w:ilvl w:val="0"/>
          <w:numId w:val="7"/>
        </w:numPr>
        <w:tabs>
          <w:tab w:val="num" w:pos="0"/>
        </w:tabs>
        <w:ind w:left="0" w:firstLine="0"/>
      </w:pPr>
      <w:r w:rsidRPr="00653CB8">
        <w:t xml:space="preserve">En los </w:t>
      </w:r>
      <w:r w:rsidR="002E0609" w:rsidRPr="00653CB8">
        <w:t xml:space="preserve">casos en que los fabricantes produzcan </w:t>
      </w:r>
      <w:r w:rsidRPr="00653CB8">
        <w:t xml:space="preserve">ambas </w:t>
      </w:r>
      <w:r w:rsidR="002E0609" w:rsidRPr="00653CB8">
        <w:t xml:space="preserve">gamas </w:t>
      </w:r>
      <w:r w:rsidRPr="00653CB8">
        <w:t>de compresores, es decir</w:t>
      </w:r>
      <w:r w:rsidR="00E3578E">
        <w:t>,</w:t>
      </w:r>
      <w:r w:rsidRPr="00653CB8">
        <w:t xml:space="preserve"> </w:t>
      </w:r>
      <w:r w:rsidR="002E0609" w:rsidRPr="00653CB8">
        <w:t xml:space="preserve">con </w:t>
      </w:r>
      <w:r w:rsidR="00741276" w:rsidRPr="00653CB8">
        <w:t xml:space="preserve">una </w:t>
      </w:r>
      <w:r w:rsidR="002E0609" w:rsidRPr="00653CB8">
        <w:t xml:space="preserve">capacidad </w:t>
      </w:r>
      <w:r w:rsidRPr="00653CB8">
        <w:t xml:space="preserve">inferior a 3,52 kW para equipos de refrigeración y de 1 a 2 TR para equipos de aire acondicionado, </w:t>
      </w:r>
      <w:r w:rsidR="0047371C" w:rsidRPr="00653CB8">
        <w:t>el financiamiento</w:t>
      </w:r>
      <w:r w:rsidRPr="00653CB8">
        <w:t xml:space="preserve"> total se</w:t>
      </w:r>
      <w:r w:rsidR="003E660F" w:rsidRPr="00653CB8">
        <w:t>r</w:t>
      </w:r>
      <w:r w:rsidR="00E3578E">
        <w:t>ía</w:t>
      </w:r>
      <w:r w:rsidRPr="00653CB8">
        <w:t xml:space="preserve"> igual a </w:t>
      </w:r>
      <w:r w:rsidR="00EE3991" w:rsidRPr="00653CB8">
        <w:t xml:space="preserve">USD </w:t>
      </w:r>
      <w:r w:rsidRPr="00653CB8">
        <w:t xml:space="preserve">1.200.000 para la línea de fabricación de compresores de </w:t>
      </w:r>
      <w:r w:rsidR="0061213B" w:rsidRPr="00653CB8">
        <w:t>refrigerador</w:t>
      </w:r>
      <w:r w:rsidRPr="00653CB8">
        <w:t xml:space="preserve"> y a </w:t>
      </w:r>
      <w:r w:rsidR="00DF446D" w:rsidRPr="00653CB8">
        <w:t xml:space="preserve">USD </w:t>
      </w:r>
      <w:r w:rsidRPr="00653CB8">
        <w:t xml:space="preserve">2.320.000 para la línea de fabricación de compresores de aire </w:t>
      </w:r>
      <w:r w:rsidRPr="00653CB8">
        <w:lastRenderedPageBreak/>
        <w:t xml:space="preserve">acondicionado; los </w:t>
      </w:r>
      <w:r w:rsidR="0047371C" w:rsidRPr="00653CB8">
        <w:t>costo</w:t>
      </w:r>
      <w:r w:rsidR="0069265B" w:rsidRPr="00653CB8">
        <w:t xml:space="preserve">s de </w:t>
      </w:r>
      <w:r w:rsidR="00741276" w:rsidRPr="00653CB8">
        <w:t xml:space="preserve">la </w:t>
      </w:r>
      <w:r w:rsidR="0069265B" w:rsidRPr="00653CB8">
        <w:t xml:space="preserve">línea de fabricación </w:t>
      </w:r>
      <w:r w:rsidR="00E3578E">
        <w:t>para</w:t>
      </w:r>
      <w:r w:rsidR="0069265B" w:rsidRPr="00653CB8">
        <w:t xml:space="preserve"> </w:t>
      </w:r>
      <w:r w:rsidR="007F63C7" w:rsidRPr="00653CB8">
        <w:t>refrigeradores</w:t>
      </w:r>
      <w:r w:rsidR="0069265B" w:rsidRPr="00653CB8">
        <w:t xml:space="preserve"> </w:t>
      </w:r>
      <w:r w:rsidR="00741276" w:rsidRPr="00653CB8">
        <w:t xml:space="preserve">son </w:t>
      </w:r>
      <w:r w:rsidRPr="00653CB8">
        <w:t xml:space="preserve">inferiores a los valores indicados en el Cuadro anterior, ya que la inversión de </w:t>
      </w:r>
      <w:r w:rsidR="00863D8B" w:rsidRPr="00653CB8">
        <w:t xml:space="preserve">USD </w:t>
      </w:r>
      <w:r w:rsidR="00C93526" w:rsidRPr="00653CB8">
        <w:t>950</w:t>
      </w:r>
      <w:r w:rsidRPr="00653CB8">
        <w:t xml:space="preserve">.000 necesaria para una nueva línea de motores en la </w:t>
      </w:r>
      <w:r w:rsidR="002A3E44" w:rsidRPr="00653CB8">
        <w:t>planta de fabricación</w:t>
      </w:r>
      <w:r w:rsidRPr="00653CB8">
        <w:t xml:space="preserve"> de compresores </w:t>
      </w:r>
      <w:r w:rsidR="00741276" w:rsidRPr="00653CB8">
        <w:t>de</w:t>
      </w:r>
      <w:r w:rsidRPr="00653CB8">
        <w:t xml:space="preserve"> refrigeración puede repartirse entre la línea de fabricación de compresores de </w:t>
      </w:r>
      <w:r w:rsidR="0061213B" w:rsidRPr="00653CB8">
        <w:t>refrigerador</w:t>
      </w:r>
      <w:r w:rsidRPr="00653CB8">
        <w:t xml:space="preserve"> y la línea de fabricación de compresores de aire </w:t>
      </w:r>
      <w:r w:rsidR="00C856B8" w:rsidRPr="00653CB8">
        <w:t>acondicionado</w:t>
      </w:r>
      <w:r w:rsidR="000C530E" w:rsidRPr="00653CB8">
        <w:t xml:space="preserve">. </w:t>
      </w:r>
      <w:r w:rsidRPr="00653CB8">
        <w:t xml:space="preserve">Así, el financiamiento total necesario para </w:t>
      </w:r>
      <w:r w:rsidR="00741276" w:rsidRPr="00653CB8">
        <w:t xml:space="preserve">la </w:t>
      </w:r>
      <w:r w:rsidR="0069265B" w:rsidRPr="00653CB8">
        <w:t xml:space="preserve">modificación de </w:t>
      </w:r>
      <w:r w:rsidR="00741276" w:rsidRPr="00653CB8">
        <w:t xml:space="preserve">una </w:t>
      </w:r>
      <w:r w:rsidR="002A3E44" w:rsidRPr="00653CB8">
        <w:t>planta de fabricación</w:t>
      </w:r>
      <w:r w:rsidR="00C856B8" w:rsidRPr="00653CB8">
        <w:t xml:space="preserve">, </w:t>
      </w:r>
      <w:r w:rsidRPr="00653CB8">
        <w:t xml:space="preserve">tanto de </w:t>
      </w:r>
      <w:r w:rsidR="000C530E" w:rsidRPr="00653CB8">
        <w:t>compresores</w:t>
      </w:r>
      <w:r w:rsidRPr="00653CB8">
        <w:t xml:space="preserve"> de refrigeradores como de climatizadores, es de </w:t>
      </w:r>
      <w:r w:rsidR="00907DAC" w:rsidRPr="00653CB8">
        <w:t xml:space="preserve">USD </w:t>
      </w:r>
      <w:r w:rsidRPr="00653CB8">
        <w:t xml:space="preserve">3.520.000 </w:t>
      </w:r>
      <w:r w:rsidR="0069265B" w:rsidRPr="00653CB8">
        <w:t xml:space="preserve">en una instalación integrada </w:t>
      </w:r>
      <w:r w:rsidR="003E660F" w:rsidRPr="00653CB8">
        <w:t>(</w:t>
      </w:r>
      <w:r w:rsidR="0014382A" w:rsidRPr="00653CB8">
        <w:t xml:space="preserve">USD </w:t>
      </w:r>
      <w:r w:rsidR="007A32FC" w:rsidRPr="00653CB8">
        <w:t xml:space="preserve">950.000 menos que en </w:t>
      </w:r>
      <w:r w:rsidR="0093095C" w:rsidRPr="00653CB8">
        <w:t xml:space="preserve">dos instalaciones separadas </w:t>
      </w:r>
      <w:r w:rsidR="007A32FC" w:rsidRPr="00653CB8">
        <w:t>que fabrican compresores</w:t>
      </w:r>
      <w:r w:rsidR="00E3578E">
        <w:t xml:space="preserve"> </w:t>
      </w:r>
      <w:r w:rsidR="00E3578E" w:rsidRPr="00653CB8">
        <w:t>diferentes</w:t>
      </w:r>
      <w:r w:rsidR="007A32FC" w:rsidRPr="00653CB8">
        <w:t>)</w:t>
      </w:r>
      <w:r w:rsidRPr="00653CB8">
        <w:t>.</w:t>
      </w:r>
      <w:r w:rsidR="002E25CA" w:rsidRPr="00653CB8">
        <w:t xml:space="preserve"> Además, los costos relacionados con el diseño y desarrollo del producto</w:t>
      </w:r>
      <w:r w:rsidR="003E660F" w:rsidRPr="00653CB8">
        <w:t xml:space="preserve"> y </w:t>
      </w:r>
      <w:r w:rsidR="002E25CA" w:rsidRPr="00653CB8">
        <w:t>la fabricación y ensayo de prototipos se evalua</w:t>
      </w:r>
      <w:r w:rsidR="003E660F" w:rsidRPr="00653CB8">
        <w:t>r</w:t>
      </w:r>
      <w:r w:rsidR="00E3578E">
        <w:t>ía</w:t>
      </w:r>
      <w:r w:rsidR="003E660F" w:rsidRPr="00653CB8">
        <w:t>n</w:t>
      </w:r>
      <w:r w:rsidR="002E25CA" w:rsidRPr="00653CB8">
        <w:t xml:space="preserve"> </w:t>
      </w:r>
      <w:r w:rsidR="002A5328" w:rsidRPr="00653CB8">
        <w:t>caso por caso</w:t>
      </w:r>
      <w:r w:rsidR="002E25CA" w:rsidRPr="00653CB8">
        <w:t>.</w:t>
      </w:r>
    </w:p>
    <w:p w14:paraId="44A4D02C" w14:textId="728B85D1" w:rsidR="000A2A4C" w:rsidRPr="00653CB8" w:rsidRDefault="004976BB" w:rsidP="00E3578E">
      <w:pPr>
        <w:keepNext/>
        <w:keepLines/>
        <w:spacing w:after="240" w:line="480" w:lineRule="auto"/>
        <w:rPr>
          <w:u w:val="single"/>
        </w:rPr>
      </w:pPr>
      <w:r w:rsidRPr="00653CB8">
        <w:rPr>
          <w:u w:val="single"/>
        </w:rPr>
        <w:t xml:space="preserve">Fabricación </w:t>
      </w:r>
      <w:r w:rsidR="00E3578E">
        <w:rPr>
          <w:u w:val="single"/>
        </w:rPr>
        <w:t>“</w:t>
      </w:r>
      <w:r w:rsidRPr="00653CB8">
        <w:rPr>
          <w:u w:val="single"/>
        </w:rPr>
        <w:t>interna</w:t>
      </w:r>
      <w:r w:rsidR="00E3578E">
        <w:rPr>
          <w:u w:val="single"/>
        </w:rPr>
        <w:t>”</w:t>
      </w:r>
      <w:r w:rsidRPr="00653CB8">
        <w:rPr>
          <w:u w:val="single"/>
        </w:rPr>
        <w:t xml:space="preserve"> o </w:t>
      </w:r>
      <w:r w:rsidR="00E3578E">
        <w:rPr>
          <w:u w:val="single"/>
        </w:rPr>
        <w:t>“</w:t>
      </w:r>
      <w:r w:rsidRPr="00653CB8">
        <w:rPr>
          <w:u w:val="single"/>
        </w:rPr>
        <w:t>externa</w:t>
      </w:r>
      <w:r w:rsidR="00E3578E">
        <w:rPr>
          <w:u w:val="single"/>
        </w:rPr>
        <w:t>”</w:t>
      </w:r>
      <w:r w:rsidRPr="00653CB8">
        <w:rPr>
          <w:u w:val="single"/>
        </w:rPr>
        <w:t xml:space="preserve"> de </w:t>
      </w:r>
      <w:r w:rsidR="00CD2324" w:rsidRPr="00653CB8">
        <w:rPr>
          <w:u w:val="single"/>
        </w:rPr>
        <w:t>compresores</w:t>
      </w:r>
    </w:p>
    <w:p w14:paraId="01D2EF18" w14:textId="68BA19DE" w:rsidR="000A2A4C" w:rsidRPr="00653CB8" w:rsidRDefault="004976BB">
      <w:pPr>
        <w:pStyle w:val="Heading1"/>
        <w:numPr>
          <w:ilvl w:val="0"/>
          <w:numId w:val="7"/>
        </w:numPr>
        <w:tabs>
          <w:tab w:val="num" w:pos="0"/>
        </w:tabs>
        <w:ind w:left="0" w:firstLine="0"/>
      </w:pPr>
      <w:r w:rsidRPr="00653CB8">
        <w:t xml:space="preserve">Las </w:t>
      </w:r>
      <w:r w:rsidR="00256AD6" w:rsidRPr="00653CB8">
        <w:t>plantas de fabricación</w:t>
      </w:r>
      <w:r w:rsidRPr="00653CB8">
        <w:t xml:space="preserve"> de compresores </w:t>
      </w:r>
      <w:r w:rsidR="00C33C7D" w:rsidRPr="00653CB8">
        <w:t>generalmente</w:t>
      </w:r>
      <w:r w:rsidR="00DF3377" w:rsidRPr="00653CB8">
        <w:t xml:space="preserve"> </w:t>
      </w:r>
      <w:r w:rsidR="00C33C7D" w:rsidRPr="00653CB8">
        <w:t>abastecen</w:t>
      </w:r>
      <w:r w:rsidRPr="00653CB8">
        <w:t xml:space="preserve"> a distintos fabricantes de equipos </w:t>
      </w:r>
      <w:r w:rsidR="00DF3377" w:rsidRPr="00653CB8">
        <w:t xml:space="preserve">que </w:t>
      </w:r>
      <w:r w:rsidRPr="00653CB8">
        <w:t>no disponen de fabricación interna</w:t>
      </w:r>
      <w:r w:rsidR="002A5328" w:rsidRPr="00653CB8">
        <w:t xml:space="preserve"> de compresores</w:t>
      </w:r>
      <w:r w:rsidR="00DF3377" w:rsidRPr="00653CB8">
        <w:t xml:space="preserve">. </w:t>
      </w:r>
      <w:r w:rsidR="00643C0D" w:rsidRPr="00653CB8">
        <w:t xml:space="preserve">La adquisición de compresores suele subcontratarse por una serie de razones técnicas y comerciales. </w:t>
      </w:r>
      <w:r w:rsidR="00DF3377" w:rsidRPr="00653CB8">
        <w:t xml:space="preserve">Sin embargo, </w:t>
      </w:r>
      <w:r w:rsidRPr="00653CB8">
        <w:t xml:space="preserve">algunas </w:t>
      </w:r>
      <w:r w:rsidR="00256AD6" w:rsidRPr="00653CB8">
        <w:t>plantas de fabricación</w:t>
      </w:r>
      <w:r w:rsidRPr="00653CB8">
        <w:t xml:space="preserve"> de equipos se abastecen internamente de compresores a través de sus </w:t>
      </w:r>
      <w:r w:rsidR="00DF3377" w:rsidRPr="00653CB8">
        <w:t>propias</w:t>
      </w:r>
      <w:r w:rsidRPr="00653CB8">
        <w:t xml:space="preserve"> </w:t>
      </w:r>
      <w:r w:rsidR="00256AD6" w:rsidRPr="00653CB8">
        <w:t>plantas de fabricación</w:t>
      </w:r>
      <w:r w:rsidR="00DF3377" w:rsidRPr="00653CB8">
        <w:t xml:space="preserve">. </w:t>
      </w:r>
      <w:r w:rsidRPr="00653CB8">
        <w:t>En el pasado</w:t>
      </w:r>
      <w:r w:rsidR="00103F91" w:rsidRPr="00653CB8">
        <w:t xml:space="preserve">, para los proyectos de conversión financiados </w:t>
      </w:r>
      <w:r w:rsidRPr="00653CB8">
        <w:t>en el marco de la reducción de los HFC/eliminación de las SAO</w:t>
      </w:r>
      <w:r w:rsidR="00103F91" w:rsidRPr="00653CB8">
        <w:t xml:space="preserve">, </w:t>
      </w:r>
      <w:r w:rsidRPr="00653CB8">
        <w:t xml:space="preserve">cuando la fabricación de los compresores se realizaba internamente y el costo de la conversión de la fabricación de los compresores se incluía en los costos generales del proyecto, los </w:t>
      </w:r>
      <w:r w:rsidR="002A5328" w:rsidRPr="00653CB8">
        <w:t>sobrecostos</w:t>
      </w:r>
      <w:r w:rsidRPr="00653CB8">
        <w:t xml:space="preserve"> </w:t>
      </w:r>
      <w:r w:rsidR="00103F91" w:rsidRPr="00653CB8">
        <w:t xml:space="preserve">relacionados </w:t>
      </w:r>
      <w:r w:rsidRPr="00653CB8">
        <w:t xml:space="preserve">con los compresores se restaban de los </w:t>
      </w:r>
      <w:r w:rsidR="002A5328" w:rsidRPr="00653CB8">
        <w:t>sobrecostos de operación</w:t>
      </w:r>
      <w:r w:rsidRPr="00653CB8">
        <w:t xml:space="preserve"> </w:t>
      </w:r>
      <w:r w:rsidR="00103F91" w:rsidRPr="00653CB8">
        <w:t xml:space="preserve">al </w:t>
      </w:r>
      <w:r w:rsidRPr="00653CB8">
        <w:t>calcular los sobrecostos</w:t>
      </w:r>
      <w:r w:rsidR="002A5328" w:rsidRPr="00653CB8">
        <w:t xml:space="preserve"> totales</w:t>
      </w:r>
      <w:r w:rsidRPr="00653CB8">
        <w:t>.</w:t>
      </w:r>
      <w:r w:rsidR="00826400" w:rsidRPr="00653CB8">
        <w:rPr>
          <w:rStyle w:val="FootnoteReference"/>
        </w:rPr>
        <w:footnoteReference w:id="5"/>
      </w:r>
      <w:r w:rsidRPr="00653CB8">
        <w:t xml:space="preserve"> Siguiendo una práctica similar, en el caso de una empresa de fabricación de equipos que solicita </w:t>
      </w:r>
      <w:r w:rsidR="0047371C" w:rsidRPr="00653CB8">
        <w:t>financiamiento</w:t>
      </w:r>
      <w:r w:rsidRPr="00653CB8">
        <w:t xml:space="preserve"> para eficiencia energética con fabricación </w:t>
      </w:r>
      <w:r w:rsidR="003E660F" w:rsidRPr="00653CB8">
        <w:t>“</w:t>
      </w:r>
      <w:r w:rsidRPr="00653CB8">
        <w:t>interna</w:t>
      </w:r>
      <w:r w:rsidR="003E660F" w:rsidRPr="00653CB8">
        <w:t>”</w:t>
      </w:r>
      <w:r w:rsidRPr="00653CB8">
        <w:t xml:space="preserve"> de compresores, los costos adicionales del </w:t>
      </w:r>
      <w:r w:rsidRPr="00C60436">
        <w:t>componente compresor</w:t>
      </w:r>
      <w:r w:rsidRPr="00653CB8">
        <w:t xml:space="preserve"> se deduci</w:t>
      </w:r>
      <w:r w:rsidR="003E660F" w:rsidRPr="00653CB8">
        <w:t>r</w:t>
      </w:r>
      <w:r w:rsidR="002A5328" w:rsidRPr="00653CB8">
        <w:t>ían</w:t>
      </w:r>
      <w:r w:rsidRPr="00653CB8">
        <w:t xml:space="preserve"> de los cálculos de costos adicionales </w:t>
      </w:r>
      <w:r w:rsidR="00643C0D" w:rsidRPr="00653CB8">
        <w:t xml:space="preserve">al utilizar </w:t>
      </w:r>
      <w:r w:rsidRPr="00653CB8">
        <w:t>la metodología para estimar el nivel de incentivo descrit</w:t>
      </w:r>
      <w:r w:rsidR="00C60436">
        <w:t>o</w:t>
      </w:r>
      <w:r w:rsidRPr="00653CB8">
        <w:t xml:space="preserve"> en el documento UNEP/OzL.Pro/ExCom/94/61.</w:t>
      </w:r>
    </w:p>
    <w:p w14:paraId="2F6A69B2" w14:textId="76019C0D" w:rsidR="003E660F" w:rsidRPr="00653CB8" w:rsidRDefault="004976BB">
      <w:pPr>
        <w:pStyle w:val="Heading1"/>
        <w:numPr>
          <w:ilvl w:val="0"/>
          <w:numId w:val="7"/>
        </w:numPr>
        <w:tabs>
          <w:tab w:val="num" w:pos="0"/>
        </w:tabs>
        <w:ind w:left="0" w:firstLine="0"/>
      </w:pPr>
      <w:r w:rsidRPr="00653CB8">
        <w:t xml:space="preserve">En los </w:t>
      </w:r>
      <w:r w:rsidR="00103F91" w:rsidRPr="00653CB8">
        <w:t xml:space="preserve">casos en que </w:t>
      </w:r>
      <w:r w:rsidRPr="00653CB8">
        <w:t xml:space="preserve">el fabricante de compresores venda compresores a fabricantes de equipos </w:t>
      </w:r>
      <w:r w:rsidR="003E660F" w:rsidRPr="00653CB8">
        <w:t>(</w:t>
      </w:r>
      <w:r w:rsidR="00210B47" w:rsidRPr="00653CB8">
        <w:t>por</w:t>
      </w:r>
      <w:r w:rsidR="003B657F">
        <w:t> </w:t>
      </w:r>
      <w:r w:rsidR="00210B47" w:rsidRPr="00653CB8">
        <w:t>ej.</w:t>
      </w:r>
      <w:r w:rsidR="00C60436">
        <w:t>,</w:t>
      </w:r>
      <w:r w:rsidR="00210B47" w:rsidRPr="00653CB8">
        <w:t xml:space="preserve"> </w:t>
      </w:r>
      <w:r w:rsidR="00103F91" w:rsidRPr="00653CB8">
        <w:t xml:space="preserve">fabricantes </w:t>
      </w:r>
      <w:r w:rsidRPr="00653CB8">
        <w:t xml:space="preserve">de </w:t>
      </w:r>
      <w:r w:rsidR="007F63C7" w:rsidRPr="00653CB8">
        <w:t>refrigeradores</w:t>
      </w:r>
      <w:r w:rsidRPr="00653CB8">
        <w:t xml:space="preserve"> residenciales), los </w:t>
      </w:r>
      <w:r w:rsidR="0047371C" w:rsidRPr="00653CB8">
        <w:t>costo</w:t>
      </w:r>
      <w:r w:rsidRPr="00653CB8">
        <w:t>s adicionales</w:t>
      </w:r>
      <w:r w:rsidR="00C60436">
        <w:t xml:space="preserve"> </w:t>
      </w:r>
      <w:r w:rsidR="00C60436" w:rsidRPr="00653CB8">
        <w:t>de capital</w:t>
      </w:r>
      <w:r w:rsidRPr="00653CB8">
        <w:t xml:space="preserve"> para el fabricante de compresores se paga</w:t>
      </w:r>
      <w:r w:rsidR="003E660F" w:rsidRPr="00653CB8">
        <w:t>r</w:t>
      </w:r>
      <w:r w:rsidR="00210B47" w:rsidRPr="00653CB8">
        <w:t>ían</w:t>
      </w:r>
      <w:r w:rsidRPr="00653CB8">
        <w:t xml:space="preserve"> en función </w:t>
      </w:r>
      <w:r w:rsidR="00103F91" w:rsidRPr="00653CB8">
        <w:t xml:space="preserve">de los niveles máximos indicados en el </w:t>
      </w:r>
      <w:r w:rsidRPr="00653CB8">
        <w:t xml:space="preserve">Cuadro anterior, tras la evaluación de los </w:t>
      </w:r>
      <w:r w:rsidR="0047371C" w:rsidRPr="00653CB8">
        <w:t>costo</w:t>
      </w:r>
      <w:r w:rsidR="00103F91" w:rsidRPr="00653CB8">
        <w:t>s</w:t>
      </w:r>
      <w:r w:rsidRPr="00653CB8">
        <w:t xml:space="preserve"> adicionales </w:t>
      </w:r>
      <w:r w:rsidR="00103F91" w:rsidRPr="00653CB8">
        <w:t>necesarios</w:t>
      </w:r>
      <w:r w:rsidRPr="00653CB8">
        <w:t>. Dado que los fabricantes de equipos tend</w:t>
      </w:r>
      <w:r w:rsidR="003E660F" w:rsidRPr="00653CB8">
        <w:t>r</w:t>
      </w:r>
      <w:r w:rsidR="00C60436">
        <w:t>ía</w:t>
      </w:r>
      <w:r w:rsidR="003E660F" w:rsidRPr="00653CB8">
        <w:t>n</w:t>
      </w:r>
      <w:r w:rsidRPr="00653CB8">
        <w:t xml:space="preserve"> múltiples opciones para </w:t>
      </w:r>
      <w:r w:rsidR="00374D6B" w:rsidRPr="00653CB8">
        <w:t xml:space="preserve">la </w:t>
      </w:r>
      <w:r w:rsidRPr="00653CB8">
        <w:t>adquisición de compresores que depende</w:t>
      </w:r>
      <w:r w:rsidR="003E660F" w:rsidRPr="00653CB8">
        <w:t>r</w:t>
      </w:r>
      <w:r w:rsidR="00C60436">
        <w:t>ía</w:t>
      </w:r>
      <w:r w:rsidR="003E660F" w:rsidRPr="00653CB8">
        <w:t>n</w:t>
      </w:r>
      <w:r w:rsidRPr="00653CB8">
        <w:t xml:space="preserve"> de una serie de consideraciones comerciales, no se propone ningún ajuste relativo a los costos de</w:t>
      </w:r>
      <w:r w:rsidR="00C60436">
        <w:t>l</w:t>
      </w:r>
      <w:r w:rsidRPr="00653CB8">
        <w:t xml:space="preserve"> componente compresor para los fabricantes de equipos</w:t>
      </w:r>
      <w:r w:rsidR="009C6E0D" w:rsidRPr="00653CB8">
        <w:t>.</w:t>
      </w:r>
    </w:p>
    <w:p w14:paraId="75C218EE" w14:textId="77777777" w:rsidR="003E660F" w:rsidRPr="00653CB8" w:rsidRDefault="00AC07C2">
      <w:pPr>
        <w:spacing w:after="240"/>
        <w:rPr>
          <w:u w:val="single"/>
        </w:rPr>
      </w:pPr>
      <w:r w:rsidRPr="00653CB8">
        <w:rPr>
          <w:u w:val="single"/>
        </w:rPr>
        <w:t>Condiciones de financiamiento</w:t>
      </w:r>
    </w:p>
    <w:p w14:paraId="5EC25EC7" w14:textId="39E32238" w:rsidR="003E660F" w:rsidRPr="00653CB8" w:rsidRDefault="00636094">
      <w:pPr>
        <w:pStyle w:val="Heading1"/>
        <w:numPr>
          <w:ilvl w:val="0"/>
          <w:numId w:val="7"/>
        </w:numPr>
        <w:tabs>
          <w:tab w:val="num" w:pos="0"/>
        </w:tabs>
        <w:ind w:left="0" w:firstLine="0"/>
      </w:pPr>
      <w:r w:rsidRPr="00653CB8">
        <w:t xml:space="preserve">Los compresores fabricados pueden venderse </w:t>
      </w:r>
      <w:r w:rsidR="00B22898" w:rsidRPr="00653CB8">
        <w:t xml:space="preserve">tanto </w:t>
      </w:r>
      <w:r w:rsidRPr="00653CB8">
        <w:t xml:space="preserve">en el mercado nacional </w:t>
      </w:r>
      <w:r w:rsidR="00B22898" w:rsidRPr="00653CB8">
        <w:t xml:space="preserve">como en el </w:t>
      </w:r>
      <w:r w:rsidRPr="00653CB8">
        <w:t>de exportaci</w:t>
      </w:r>
      <w:r w:rsidR="00210B47" w:rsidRPr="00653CB8">
        <w:t>ón</w:t>
      </w:r>
      <w:r w:rsidR="003E660F" w:rsidRPr="00653CB8">
        <w:t xml:space="preserve"> y </w:t>
      </w:r>
      <w:r w:rsidRPr="00653CB8">
        <w:t xml:space="preserve">es muy posible que los distintos países no dispongan de normas nacionales de </w:t>
      </w:r>
      <w:r w:rsidR="00D02C4F" w:rsidRPr="00653CB8">
        <w:t>desempeño</w:t>
      </w:r>
      <w:r w:rsidRPr="00653CB8">
        <w:t xml:space="preserve"> </w:t>
      </w:r>
      <w:r w:rsidR="00B22898" w:rsidRPr="00653CB8">
        <w:t xml:space="preserve">energético </w:t>
      </w:r>
      <w:r w:rsidRPr="00653CB8">
        <w:t xml:space="preserve">de los compresores. Además, el </w:t>
      </w:r>
      <w:r w:rsidR="00D02C4F" w:rsidRPr="00653CB8">
        <w:t>desempeño</w:t>
      </w:r>
      <w:r w:rsidRPr="00653CB8">
        <w:t xml:space="preserve"> energético de los compresores pod</w:t>
      </w:r>
      <w:r w:rsidR="003E660F" w:rsidRPr="00653CB8">
        <w:t>r</w:t>
      </w:r>
      <w:r w:rsidR="00210B47" w:rsidRPr="00653CB8">
        <w:t>ía</w:t>
      </w:r>
      <w:r w:rsidRPr="00653CB8">
        <w:t xml:space="preserve"> venir </w:t>
      </w:r>
      <w:r w:rsidR="00210B47" w:rsidRPr="00653CB8">
        <w:t xml:space="preserve">establecido </w:t>
      </w:r>
      <w:r w:rsidRPr="00653CB8">
        <w:t xml:space="preserve">por los fabricantes de los </w:t>
      </w:r>
      <w:r w:rsidR="007A32FC" w:rsidRPr="00653CB8">
        <w:t>equipos, cuyo diseño repercuti</w:t>
      </w:r>
      <w:r w:rsidR="00210B47" w:rsidRPr="00653CB8">
        <w:t>ría</w:t>
      </w:r>
      <w:r w:rsidR="007A32FC" w:rsidRPr="00653CB8">
        <w:t xml:space="preserve"> </w:t>
      </w:r>
      <w:r w:rsidRPr="00653CB8">
        <w:t xml:space="preserve">directamente en el </w:t>
      </w:r>
      <w:r w:rsidR="007A32FC" w:rsidRPr="00653CB8">
        <w:t xml:space="preserve">nivel de consumo energético de </w:t>
      </w:r>
      <w:r w:rsidRPr="00653CB8">
        <w:t>los mismos.</w:t>
      </w:r>
    </w:p>
    <w:p w14:paraId="7994D701" w14:textId="38944A50" w:rsidR="000A2A4C" w:rsidRPr="00653CB8" w:rsidRDefault="00C60436">
      <w:pPr>
        <w:pStyle w:val="Heading1"/>
        <w:numPr>
          <w:ilvl w:val="0"/>
          <w:numId w:val="7"/>
        </w:numPr>
        <w:tabs>
          <w:tab w:val="num" w:pos="0"/>
        </w:tabs>
        <w:ind w:left="0" w:firstLine="0"/>
      </w:pPr>
      <w:r>
        <w:t xml:space="preserve">Asimismo </w:t>
      </w:r>
      <w:r w:rsidR="004976BB" w:rsidRPr="00653CB8">
        <w:t>se sabe que</w:t>
      </w:r>
      <w:r w:rsidR="00636094" w:rsidRPr="00653CB8">
        <w:t xml:space="preserve">, aunque se dispone de tecnología para fabricar componentes </w:t>
      </w:r>
      <w:r w:rsidR="00B22898" w:rsidRPr="00653CB8">
        <w:t xml:space="preserve">más </w:t>
      </w:r>
      <w:r w:rsidR="003E660F" w:rsidRPr="00653CB8">
        <w:t>ecoenergéticos</w:t>
      </w:r>
      <w:r w:rsidR="00636094" w:rsidRPr="00653CB8">
        <w:t xml:space="preserve">, </w:t>
      </w:r>
      <w:r w:rsidR="00332C41" w:rsidRPr="00653CB8">
        <w:t>la disponibilidad de los componentes pod</w:t>
      </w:r>
      <w:r w:rsidR="003E660F" w:rsidRPr="00653CB8">
        <w:t>r</w:t>
      </w:r>
      <w:r w:rsidR="00210B47" w:rsidRPr="00653CB8">
        <w:t>ía</w:t>
      </w:r>
      <w:r w:rsidR="00332C41" w:rsidRPr="00653CB8">
        <w:t xml:space="preserve"> ser limitada </w:t>
      </w:r>
      <w:r w:rsidR="00636094" w:rsidRPr="00653CB8">
        <w:t>en las etapas iniciales de introducción</w:t>
      </w:r>
      <w:r w:rsidR="00332C41" w:rsidRPr="00653CB8">
        <w:t xml:space="preserve">, </w:t>
      </w:r>
      <w:r w:rsidR="00210B47" w:rsidRPr="00653CB8">
        <w:t xml:space="preserve">elevando así </w:t>
      </w:r>
      <w:r w:rsidR="00332C41" w:rsidRPr="00653CB8">
        <w:t>los precios de los componentes</w:t>
      </w:r>
      <w:r w:rsidR="00636094" w:rsidRPr="00653CB8">
        <w:t>. La estrategia de fijación de precios de los productos esta</w:t>
      </w:r>
      <w:r w:rsidR="003E660F" w:rsidRPr="00653CB8">
        <w:t>r</w:t>
      </w:r>
      <w:r w:rsidR="00210B47" w:rsidRPr="00653CB8">
        <w:t>ía</w:t>
      </w:r>
      <w:r w:rsidR="00636094" w:rsidRPr="00653CB8">
        <w:t xml:space="preserve"> sujeta a factores de mercado y a las prácticas comerciales que sigan los fabricantes de compresores</w:t>
      </w:r>
      <w:r w:rsidR="009C6E0D" w:rsidRPr="00653CB8">
        <w:t>; con el aumento de los volúmenes de fabricación, el precio de los compresores disminui</w:t>
      </w:r>
      <w:r w:rsidR="003E660F" w:rsidRPr="00653CB8">
        <w:t>r</w:t>
      </w:r>
      <w:r w:rsidR="00210B47" w:rsidRPr="00653CB8">
        <w:t>ía</w:t>
      </w:r>
      <w:r w:rsidR="00636094" w:rsidRPr="00653CB8">
        <w:t>.</w:t>
      </w:r>
    </w:p>
    <w:p w14:paraId="5A77AD5B" w14:textId="60A6B68A" w:rsidR="003E660F" w:rsidRPr="00653CB8" w:rsidRDefault="00636094">
      <w:pPr>
        <w:pStyle w:val="Heading1"/>
        <w:numPr>
          <w:ilvl w:val="0"/>
          <w:numId w:val="7"/>
        </w:numPr>
        <w:tabs>
          <w:tab w:val="num" w:pos="0"/>
        </w:tabs>
        <w:ind w:left="0" w:firstLine="0"/>
      </w:pPr>
      <w:r w:rsidRPr="00653CB8">
        <w:t>P</w:t>
      </w:r>
      <w:r w:rsidR="00210B47" w:rsidRPr="00653CB8">
        <w:t xml:space="preserve">ara fines de financiamiento podría </w:t>
      </w:r>
      <w:r w:rsidRPr="00653CB8">
        <w:t>considerarse admisible una mejora energética mínima del 10</w:t>
      </w:r>
      <w:r w:rsidR="003B657F">
        <w:t> </w:t>
      </w:r>
      <w:r w:rsidR="0047371C" w:rsidRPr="00653CB8">
        <w:t>por ciento</w:t>
      </w:r>
      <w:r w:rsidRPr="00653CB8">
        <w:t xml:space="preserve"> en la eficiencia de los compresores de todos los modelos incluidos en el proyecto</w:t>
      </w:r>
      <w:r w:rsidR="00B22898" w:rsidRPr="00653CB8">
        <w:t xml:space="preserve">. </w:t>
      </w:r>
      <w:r w:rsidRPr="00653CB8">
        <w:t>Se pod</w:t>
      </w:r>
      <w:r w:rsidR="003E660F" w:rsidRPr="00653CB8">
        <w:t>r</w:t>
      </w:r>
      <w:r w:rsidR="00210B47" w:rsidRPr="00653CB8">
        <w:t>ía</w:t>
      </w:r>
      <w:r w:rsidRPr="00653CB8">
        <w:t xml:space="preserve"> dar </w:t>
      </w:r>
      <w:r w:rsidR="0047371C" w:rsidRPr="00653CB8">
        <w:t>financiamiento</w:t>
      </w:r>
      <w:r w:rsidRPr="00653CB8">
        <w:t xml:space="preserve"> prioritari</w:t>
      </w:r>
      <w:r w:rsidR="00210B47" w:rsidRPr="00653CB8">
        <w:t>o</w:t>
      </w:r>
      <w:r w:rsidRPr="00653CB8">
        <w:t xml:space="preserve"> a la tecnología de compresores de velocidad variable y a las tecnologías </w:t>
      </w:r>
      <w:r w:rsidRPr="00653CB8">
        <w:lastRenderedPageBreak/>
        <w:t>avanzadas de compresores que superen en un 20</w:t>
      </w:r>
      <w:r w:rsidR="0047371C" w:rsidRPr="00653CB8">
        <w:t xml:space="preserve"> por ciento</w:t>
      </w:r>
      <w:r w:rsidRPr="00653CB8">
        <w:t xml:space="preserve"> el </w:t>
      </w:r>
      <w:r w:rsidR="00D02C4F" w:rsidRPr="00653CB8">
        <w:t>desempeño</w:t>
      </w:r>
      <w:r w:rsidRPr="00653CB8">
        <w:t xml:space="preserve"> </w:t>
      </w:r>
      <w:r w:rsidR="00D2378C" w:rsidRPr="00653CB8">
        <w:t>ecoenergético</w:t>
      </w:r>
      <w:r w:rsidRPr="00653CB8">
        <w:t xml:space="preserve"> de los compresores de base.</w:t>
      </w:r>
    </w:p>
    <w:p w14:paraId="572592E4" w14:textId="5F14555B" w:rsidR="003E660F" w:rsidRPr="00653CB8" w:rsidRDefault="00636094">
      <w:pPr>
        <w:pStyle w:val="Heading1"/>
        <w:numPr>
          <w:ilvl w:val="0"/>
          <w:numId w:val="7"/>
        </w:numPr>
        <w:tabs>
          <w:tab w:val="num" w:pos="0"/>
        </w:tabs>
        <w:ind w:left="0" w:firstLine="0"/>
      </w:pPr>
      <w:r w:rsidRPr="00653CB8">
        <w:t xml:space="preserve">Este </w:t>
      </w:r>
      <w:r w:rsidR="008F6605" w:rsidRPr="00653CB8">
        <w:t xml:space="preserve">apoyo </w:t>
      </w:r>
      <w:r w:rsidRPr="00653CB8">
        <w:t xml:space="preserve">tiene como objetivo </w:t>
      </w:r>
      <w:r w:rsidR="00210B47" w:rsidRPr="00653CB8">
        <w:t xml:space="preserve">principal </w:t>
      </w:r>
      <w:r w:rsidR="000909E3" w:rsidRPr="00653CB8">
        <w:t>fortalecer</w:t>
      </w:r>
      <w:r w:rsidRPr="00653CB8">
        <w:t xml:space="preserve"> la capacidad de los fabricantes de compresores para producir </w:t>
      </w:r>
      <w:r w:rsidR="00D97C4A" w:rsidRPr="00653CB8">
        <w:t>compresores ecoenergéticos</w:t>
      </w:r>
      <w:r w:rsidRPr="00653CB8">
        <w:t xml:space="preserve"> </w:t>
      </w:r>
      <w:r w:rsidR="00F60DAD" w:rsidRPr="00653CB8">
        <w:t>y se dirigi</w:t>
      </w:r>
      <w:r w:rsidR="003E660F" w:rsidRPr="00653CB8">
        <w:t>r</w:t>
      </w:r>
      <w:r w:rsidR="00210B47" w:rsidRPr="00653CB8">
        <w:t>ía</w:t>
      </w:r>
      <w:r w:rsidR="00F60DAD" w:rsidRPr="00653CB8">
        <w:t xml:space="preserve"> a una cartera específica de productos de compresores</w:t>
      </w:r>
      <w:r w:rsidRPr="00653CB8">
        <w:t>. No obstante, los fabricantes de compresores segui</w:t>
      </w:r>
      <w:r w:rsidR="003E660F" w:rsidRPr="00653CB8">
        <w:t>r</w:t>
      </w:r>
      <w:r w:rsidR="003A2C7F" w:rsidRPr="00653CB8">
        <w:t>ían</w:t>
      </w:r>
      <w:r w:rsidRPr="00653CB8">
        <w:t xml:space="preserve"> fabricando una gama de compresores que funcionan con distintos </w:t>
      </w:r>
      <w:r w:rsidR="00D13B2D" w:rsidRPr="00653CB8">
        <w:t>niveles de eficiencia energética</w:t>
      </w:r>
      <w:r w:rsidRPr="00653CB8">
        <w:t xml:space="preserve">, en función de las condiciones de mercado y de la demanda </w:t>
      </w:r>
      <w:r w:rsidR="000737F0" w:rsidRPr="00653CB8">
        <w:t>de sus distintos productos</w:t>
      </w:r>
      <w:r w:rsidRPr="00653CB8">
        <w:t xml:space="preserve">. Por lo tanto, el </w:t>
      </w:r>
      <w:r w:rsidR="00D02C4F" w:rsidRPr="00653CB8">
        <w:t>desempeño</w:t>
      </w:r>
      <w:r w:rsidRPr="00653CB8">
        <w:t xml:space="preserve"> </w:t>
      </w:r>
      <w:r w:rsidR="00D97C4A" w:rsidRPr="00653CB8">
        <w:t>ecoenergético</w:t>
      </w:r>
      <w:r w:rsidRPr="00653CB8">
        <w:t xml:space="preserve"> </w:t>
      </w:r>
      <w:r w:rsidR="00374D6B" w:rsidRPr="00653CB8">
        <w:t xml:space="preserve">de </w:t>
      </w:r>
      <w:r w:rsidRPr="00653CB8">
        <w:t xml:space="preserve">los compresores debe ser sustentable </w:t>
      </w:r>
      <w:r w:rsidR="00876706" w:rsidRPr="00653CB8">
        <w:t xml:space="preserve">y debe </w:t>
      </w:r>
      <w:r w:rsidR="003A2C7F" w:rsidRPr="00653CB8">
        <w:t>supervisarse</w:t>
      </w:r>
      <w:r w:rsidRPr="00653CB8">
        <w:t>.</w:t>
      </w:r>
    </w:p>
    <w:p w14:paraId="77E5B816" w14:textId="30C09850" w:rsidR="000A2A4C" w:rsidRPr="00653CB8" w:rsidRDefault="003A2C7F">
      <w:pPr>
        <w:pStyle w:val="Heading1"/>
        <w:numPr>
          <w:ilvl w:val="0"/>
          <w:numId w:val="7"/>
        </w:numPr>
        <w:tabs>
          <w:tab w:val="num" w:pos="0"/>
        </w:tabs>
        <w:ind w:left="0" w:firstLine="0"/>
      </w:pPr>
      <w:r w:rsidRPr="00653CB8">
        <w:t>La oficina nacional del ozono y el organismo de ejecución tendrían que supervisar e</w:t>
      </w:r>
      <w:r w:rsidR="00DE6175" w:rsidRPr="00653CB8">
        <w:t xml:space="preserve">l </w:t>
      </w:r>
      <w:r w:rsidR="00D02C4F" w:rsidRPr="00653CB8">
        <w:t>desempeño</w:t>
      </w:r>
      <w:r w:rsidR="00DE6175" w:rsidRPr="00653CB8">
        <w:t xml:space="preserve"> energético de los </w:t>
      </w:r>
      <w:r w:rsidR="00CF6F35" w:rsidRPr="00653CB8">
        <w:t xml:space="preserve">compresores </w:t>
      </w:r>
      <w:r w:rsidRPr="00653CB8">
        <w:t xml:space="preserve">manufacturados </w:t>
      </w:r>
      <w:r w:rsidR="00DE6175" w:rsidRPr="00653CB8">
        <w:t xml:space="preserve">por los fabricantes durante un período de </w:t>
      </w:r>
      <w:r w:rsidR="00DE6175" w:rsidRPr="00653CB8">
        <w:rPr>
          <w:b/>
          <w:bCs/>
        </w:rPr>
        <w:t xml:space="preserve">tres años </w:t>
      </w:r>
      <w:r w:rsidR="00DE6175" w:rsidRPr="00653CB8">
        <w:t xml:space="preserve">a partir de la fecha de </w:t>
      </w:r>
      <w:r w:rsidRPr="00653CB8">
        <w:t>terminación del proyecto</w:t>
      </w:r>
      <w:r w:rsidR="00DE6175" w:rsidRPr="00653CB8">
        <w:t>, de modo que</w:t>
      </w:r>
      <w:r w:rsidR="0053701B">
        <w:t xml:space="preserve"> se</w:t>
      </w:r>
      <w:r w:rsidR="00DE6175" w:rsidRPr="00653CB8">
        <w:t xml:space="preserve"> pueda demostrar una mejora sostenible de la eficiencia energética. El nivel de financiamiento convenido</w:t>
      </w:r>
      <w:r w:rsidRPr="00653CB8">
        <w:t xml:space="preserve"> y</w:t>
      </w:r>
      <w:r w:rsidR="00DE6175" w:rsidRPr="00653CB8">
        <w:t xml:space="preserve"> proporcionado a los fabricantes de compresores se basa en las ventas estimadas de compresores de mayor </w:t>
      </w:r>
      <w:r w:rsidR="00B22898" w:rsidRPr="00653CB8">
        <w:t>eficiencia</w:t>
      </w:r>
      <w:r w:rsidR="00DE6175" w:rsidRPr="00653CB8">
        <w:t xml:space="preserve"> energética que se fabricarán</w:t>
      </w:r>
      <w:r w:rsidR="003E660F" w:rsidRPr="00653CB8">
        <w:t xml:space="preserve"> y </w:t>
      </w:r>
      <w:r w:rsidR="00DE6175" w:rsidRPr="00653CB8">
        <w:t xml:space="preserve">se ajustará en función de las ventas reales, esencialmente según lo descrito en </w:t>
      </w:r>
      <w:r w:rsidR="00B22898" w:rsidRPr="00653CB8">
        <w:t>el documento UNEP/OzL.Pro/ExCom/94/61</w:t>
      </w:r>
      <w:r w:rsidR="00DE6175" w:rsidRPr="00653CB8">
        <w:t>.</w:t>
      </w:r>
    </w:p>
    <w:p w14:paraId="42D42ED6" w14:textId="04E9E8A8" w:rsidR="000A2A4C" w:rsidRPr="00653CB8" w:rsidRDefault="00EE3991">
      <w:pPr>
        <w:spacing w:after="240"/>
        <w:rPr>
          <w:b/>
          <w:bCs/>
        </w:rPr>
      </w:pPr>
      <w:r w:rsidRPr="00653CB8">
        <w:rPr>
          <w:b/>
          <w:bCs/>
        </w:rPr>
        <w:t>1</w:t>
      </w:r>
      <w:r w:rsidR="003B657F">
        <w:rPr>
          <w:b/>
          <w:bCs/>
        </w:rPr>
        <w:t>.</w:t>
      </w:r>
      <w:r w:rsidRPr="00653CB8">
        <w:rPr>
          <w:b/>
          <w:bCs/>
        </w:rPr>
        <w:t>2</w:t>
      </w:r>
      <w:r w:rsidR="004976BB" w:rsidRPr="00653CB8">
        <w:rPr>
          <w:b/>
          <w:bCs/>
        </w:rPr>
        <w:t xml:space="preserve"> </w:t>
      </w:r>
      <w:r w:rsidR="00F902DE" w:rsidRPr="00653CB8">
        <w:rPr>
          <w:b/>
          <w:bCs/>
        </w:rPr>
        <w:tab/>
      </w:r>
      <w:r w:rsidR="00636094" w:rsidRPr="00653CB8">
        <w:rPr>
          <w:b/>
          <w:bCs/>
        </w:rPr>
        <w:t>Fabricación de intercambiadores de calor (autónomo</w:t>
      </w:r>
      <w:r w:rsidR="00EA7FE9" w:rsidRPr="00653CB8">
        <w:rPr>
          <w:b/>
          <w:bCs/>
        </w:rPr>
        <w:t>s</w:t>
      </w:r>
      <w:r w:rsidR="00636094" w:rsidRPr="00653CB8">
        <w:rPr>
          <w:b/>
          <w:bCs/>
        </w:rPr>
        <w:t>)</w:t>
      </w:r>
    </w:p>
    <w:p w14:paraId="6115918B" w14:textId="5E2EE428" w:rsidR="000A2A4C" w:rsidRPr="00653CB8" w:rsidRDefault="004976BB">
      <w:pPr>
        <w:pStyle w:val="Heading1"/>
        <w:numPr>
          <w:ilvl w:val="0"/>
          <w:numId w:val="7"/>
        </w:numPr>
        <w:tabs>
          <w:tab w:val="num" w:pos="0"/>
        </w:tabs>
        <w:ind w:left="0" w:firstLine="0"/>
      </w:pPr>
      <w:r w:rsidRPr="00653CB8">
        <w:t xml:space="preserve">Los intercambiadores de calor utilizados en la fabricación de evaporadores y condensadores para las diferentes </w:t>
      </w:r>
      <w:r w:rsidR="003E660F" w:rsidRPr="00653CB8">
        <w:t>categoría</w:t>
      </w:r>
      <w:r w:rsidRPr="00653CB8">
        <w:t xml:space="preserve">s de equipos </w:t>
      </w:r>
      <w:r w:rsidR="003E660F" w:rsidRPr="00653CB8">
        <w:t>(</w:t>
      </w:r>
      <w:r w:rsidR="003A2C7F" w:rsidRPr="00653CB8">
        <w:t xml:space="preserve">por ej. </w:t>
      </w:r>
      <w:r w:rsidRPr="00653CB8">
        <w:t xml:space="preserve">refrigeradores domésticos </w:t>
      </w:r>
      <w:r w:rsidR="007F23F4" w:rsidRPr="00653CB8">
        <w:t xml:space="preserve">y </w:t>
      </w:r>
      <w:r w:rsidRPr="00653CB8">
        <w:t>climatizadores)</w:t>
      </w:r>
      <w:r w:rsidR="00C950C3" w:rsidRPr="00653CB8">
        <w:t xml:space="preserve"> pueden ser de tubo y aleta o de microcanal</w:t>
      </w:r>
      <w:r w:rsidRPr="00653CB8">
        <w:t xml:space="preserve">. Las </w:t>
      </w:r>
      <w:r w:rsidR="00256AD6" w:rsidRPr="00653CB8">
        <w:t>plantas de fabricación</w:t>
      </w:r>
      <w:r w:rsidRPr="00653CB8">
        <w:t xml:space="preserve"> </w:t>
      </w:r>
      <w:r w:rsidR="007F23F4" w:rsidRPr="00653CB8">
        <w:t xml:space="preserve">de </w:t>
      </w:r>
      <w:r w:rsidRPr="00653CB8">
        <w:t xml:space="preserve">equipos </w:t>
      </w:r>
      <w:r w:rsidR="007F23F4" w:rsidRPr="00653CB8">
        <w:t xml:space="preserve">que </w:t>
      </w:r>
      <w:r w:rsidRPr="00653CB8">
        <w:t xml:space="preserve">utilizan </w:t>
      </w:r>
      <w:r w:rsidR="003A2C7F" w:rsidRPr="00653CB8">
        <w:t>tubo</w:t>
      </w:r>
      <w:r w:rsidR="0053701B">
        <w:t>s</w:t>
      </w:r>
      <w:r w:rsidR="003A2C7F" w:rsidRPr="00653CB8">
        <w:t xml:space="preserve"> y aleta</w:t>
      </w:r>
      <w:r w:rsidR="0053701B">
        <w:t>s</w:t>
      </w:r>
      <w:r w:rsidRPr="00653CB8">
        <w:t xml:space="preserve"> pod</w:t>
      </w:r>
      <w:r w:rsidR="003E660F" w:rsidRPr="00653CB8">
        <w:t>r</w:t>
      </w:r>
      <w:r w:rsidR="003A2C7F" w:rsidRPr="00653CB8">
        <w:t>ían</w:t>
      </w:r>
      <w:r w:rsidRPr="00653CB8">
        <w:t xml:space="preserve"> disponer de instalaciones internas de fabricación de componentes. Las </w:t>
      </w:r>
      <w:r w:rsidR="00256AD6" w:rsidRPr="00653CB8">
        <w:t>plantas de fabricación</w:t>
      </w:r>
      <w:r w:rsidRPr="00653CB8">
        <w:t xml:space="preserve"> de equipos que utilizan </w:t>
      </w:r>
      <w:r w:rsidR="003A2C7F" w:rsidRPr="00653CB8">
        <w:t>microcanal</w:t>
      </w:r>
      <w:r w:rsidR="0053701B">
        <w:t>es</w:t>
      </w:r>
      <w:r w:rsidRPr="00653CB8">
        <w:t xml:space="preserve"> pueden no disponer de fabricación interna de componentes, ya que los volúmenes de fabricación de las instalaciones </w:t>
      </w:r>
      <w:r w:rsidR="00D07C0F" w:rsidRPr="00653CB8">
        <w:t xml:space="preserve">internas </w:t>
      </w:r>
      <w:r w:rsidRPr="00653CB8">
        <w:t xml:space="preserve">deben ser muy grandes </w:t>
      </w:r>
      <w:r w:rsidR="002D4BE9" w:rsidRPr="00653CB8">
        <w:t>y pueden ser técnicamente más complejos.</w:t>
      </w:r>
    </w:p>
    <w:p w14:paraId="0E2D9B83" w14:textId="21F02860" w:rsidR="003E660F" w:rsidRPr="00653CB8" w:rsidRDefault="004976BB">
      <w:pPr>
        <w:spacing w:after="240"/>
        <w:rPr>
          <w:u w:val="single"/>
        </w:rPr>
      </w:pPr>
      <w:r w:rsidRPr="00653CB8">
        <w:rPr>
          <w:u w:val="single"/>
        </w:rPr>
        <w:t xml:space="preserve">Cálculo de </w:t>
      </w:r>
      <w:r w:rsidR="0053701B">
        <w:rPr>
          <w:u w:val="single"/>
        </w:rPr>
        <w:t xml:space="preserve">los </w:t>
      </w:r>
      <w:r w:rsidRPr="00653CB8">
        <w:rPr>
          <w:u w:val="single"/>
        </w:rPr>
        <w:t>costos</w:t>
      </w:r>
    </w:p>
    <w:p w14:paraId="5069E742" w14:textId="15499CC8" w:rsidR="000A2A4C" w:rsidRPr="00653CB8" w:rsidRDefault="00636094">
      <w:pPr>
        <w:pStyle w:val="Heading1"/>
        <w:numPr>
          <w:ilvl w:val="0"/>
          <w:numId w:val="7"/>
        </w:numPr>
        <w:tabs>
          <w:tab w:val="num" w:pos="0"/>
        </w:tabs>
        <w:ind w:left="0" w:firstLine="0"/>
      </w:pPr>
      <w:r w:rsidRPr="00653CB8">
        <w:t xml:space="preserve">A </w:t>
      </w:r>
      <w:r w:rsidR="00FE507B" w:rsidRPr="00653CB8">
        <w:t xml:space="preserve">efectos del </w:t>
      </w:r>
      <w:r w:rsidRPr="00653CB8">
        <w:t xml:space="preserve">presente </w:t>
      </w:r>
      <w:r w:rsidR="0059692E" w:rsidRPr="00653CB8">
        <w:t>documento</w:t>
      </w:r>
      <w:r w:rsidRPr="00653CB8">
        <w:t xml:space="preserve">, se parte de </w:t>
      </w:r>
      <w:r w:rsidR="00256AD6" w:rsidRPr="00653CB8">
        <w:t>plantas de fabricación</w:t>
      </w:r>
      <w:r w:rsidRPr="00653CB8">
        <w:t xml:space="preserve"> </w:t>
      </w:r>
      <w:r w:rsidR="009F7A8F" w:rsidRPr="0053701B">
        <w:t>con</w:t>
      </w:r>
      <w:r w:rsidRPr="00653CB8">
        <w:t xml:space="preserve"> </w:t>
      </w:r>
      <w:r w:rsidR="003A2C7F" w:rsidRPr="00653CB8">
        <w:t>tubo y aleta</w:t>
      </w:r>
      <w:r w:rsidRPr="00653CB8">
        <w:t xml:space="preserve"> y </w:t>
      </w:r>
      <w:r w:rsidR="003A2C7F" w:rsidRPr="00653CB8">
        <w:t>microcanal</w:t>
      </w:r>
      <w:r w:rsidRPr="00653CB8">
        <w:t xml:space="preserve">, con una capacidad de producción anual de 150.000 y 300.000 unidades, respectivamente. Para las mejoras </w:t>
      </w:r>
      <w:r w:rsidR="00D97C4A" w:rsidRPr="00653CB8">
        <w:t>ecoenergéticas</w:t>
      </w:r>
      <w:r w:rsidRPr="00653CB8">
        <w:t xml:space="preserve">, la inversión de capital estimada para las distintas operaciones de fabricación figura en el Cuadro </w:t>
      </w:r>
      <w:r w:rsidR="001705A0" w:rsidRPr="00653CB8">
        <w:t xml:space="preserve">2 </w:t>
      </w:r>
      <w:r w:rsidRPr="00653CB8">
        <w:t>siguiente.</w:t>
      </w:r>
    </w:p>
    <w:p w14:paraId="09D9C01F" w14:textId="013E3167" w:rsidR="000A2A4C" w:rsidRPr="00653CB8" w:rsidRDefault="004976BB">
      <w:pPr>
        <w:pStyle w:val="Heading1"/>
        <w:numPr>
          <w:ilvl w:val="0"/>
          <w:numId w:val="0"/>
        </w:numPr>
        <w:spacing w:after="0"/>
        <w:rPr>
          <w:b/>
          <w:bCs/>
        </w:rPr>
      </w:pPr>
      <w:r w:rsidRPr="00653CB8">
        <w:rPr>
          <w:b/>
          <w:bCs/>
        </w:rPr>
        <w:t xml:space="preserve">Cuadro </w:t>
      </w:r>
      <w:r w:rsidR="001705A0" w:rsidRPr="00653CB8">
        <w:rPr>
          <w:b/>
          <w:bCs/>
        </w:rPr>
        <w:t>2</w:t>
      </w:r>
      <w:r w:rsidRPr="00653CB8">
        <w:rPr>
          <w:b/>
          <w:bCs/>
        </w:rPr>
        <w:t xml:space="preserve">. </w:t>
      </w:r>
      <w:r w:rsidR="003C1D3E" w:rsidRPr="00653CB8">
        <w:rPr>
          <w:b/>
          <w:bCs/>
        </w:rPr>
        <w:t>Costos adicionales</w:t>
      </w:r>
      <w:r w:rsidRPr="00653CB8">
        <w:rPr>
          <w:b/>
          <w:bCs/>
        </w:rPr>
        <w:t xml:space="preserve"> para plantas de fabricación de intercambiadores de calor con una capacidad de 150.000 unidades </w:t>
      </w:r>
      <w:r w:rsidR="0053701B">
        <w:rPr>
          <w:b/>
          <w:bCs/>
        </w:rPr>
        <w:t>con</w:t>
      </w:r>
      <w:r w:rsidR="009F7A8F" w:rsidRPr="00653CB8">
        <w:rPr>
          <w:b/>
          <w:bCs/>
        </w:rPr>
        <w:t xml:space="preserve"> </w:t>
      </w:r>
      <w:r w:rsidR="003A2C7F" w:rsidRPr="00653CB8">
        <w:rPr>
          <w:b/>
          <w:bCs/>
        </w:rPr>
        <w:t>tubo</w:t>
      </w:r>
      <w:r w:rsidR="0053701B">
        <w:rPr>
          <w:b/>
          <w:bCs/>
        </w:rPr>
        <w:t>s</w:t>
      </w:r>
      <w:r w:rsidR="003A2C7F" w:rsidRPr="00653CB8">
        <w:rPr>
          <w:b/>
          <w:bCs/>
        </w:rPr>
        <w:t xml:space="preserve"> y aleta</w:t>
      </w:r>
      <w:r w:rsidR="0053701B">
        <w:rPr>
          <w:b/>
          <w:bCs/>
        </w:rPr>
        <w:t>s</w:t>
      </w:r>
      <w:r w:rsidRPr="00653CB8">
        <w:rPr>
          <w:b/>
          <w:bCs/>
        </w:rPr>
        <w:t xml:space="preserve"> o </w:t>
      </w:r>
      <w:r w:rsidR="0076796B" w:rsidRPr="00653CB8">
        <w:rPr>
          <w:b/>
          <w:bCs/>
        </w:rPr>
        <w:t xml:space="preserve">300.000 </w:t>
      </w:r>
      <w:r w:rsidRPr="00653CB8">
        <w:rPr>
          <w:b/>
          <w:bCs/>
        </w:rPr>
        <w:t xml:space="preserve">unidades </w:t>
      </w:r>
      <w:r w:rsidR="0053701B">
        <w:rPr>
          <w:b/>
          <w:bCs/>
        </w:rPr>
        <w:t>con</w:t>
      </w:r>
      <w:r w:rsidR="009F7A8F" w:rsidRPr="00653CB8">
        <w:rPr>
          <w:b/>
          <w:bCs/>
        </w:rPr>
        <w:t xml:space="preserve"> </w:t>
      </w:r>
      <w:r w:rsidR="003A2C7F" w:rsidRPr="00653CB8">
        <w:rPr>
          <w:b/>
          <w:bCs/>
        </w:rPr>
        <w:t>microcanal</w:t>
      </w:r>
      <w:r w:rsidR="0053701B">
        <w:rPr>
          <w:b/>
          <w:bCs/>
        </w:rPr>
        <w:t>es</w:t>
      </w:r>
      <w:r w:rsidR="006E62CC" w:rsidRPr="00653CB8">
        <w:rPr>
          <w:b/>
          <w:bCs/>
        </w:rPr>
        <w:t xml:space="preserve"> por año (USD)</w:t>
      </w:r>
    </w:p>
    <w:tbl>
      <w:tblPr>
        <w:tblStyle w:val="TableGrid"/>
        <w:tblW w:w="9355" w:type="dxa"/>
        <w:tblLook w:val="04A0" w:firstRow="1" w:lastRow="0" w:firstColumn="1" w:lastColumn="0" w:noHBand="0" w:noVBand="1"/>
      </w:tblPr>
      <w:tblGrid>
        <w:gridCol w:w="1948"/>
        <w:gridCol w:w="4796"/>
        <w:gridCol w:w="1417"/>
        <w:gridCol w:w="1194"/>
      </w:tblGrid>
      <w:tr w:rsidR="00636094" w:rsidRPr="00653CB8" w14:paraId="1A927AB2" w14:textId="77777777" w:rsidTr="000D4842">
        <w:trPr>
          <w:trHeight w:val="251"/>
        </w:trPr>
        <w:tc>
          <w:tcPr>
            <w:tcW w:w="1953" w:type="dxa"/>
            <w:vMerge w:val="restart"/>
          </w:tcPr>
          <w:p w14:paraId="01AC2362" w14:textId="77777777" w:rsidR="000A2A4C" w:rsidRPr="00653CB8" w:rsidRDefault="004976BB" w:rsidP="004976BB">
            <w:pPr>
              <w:jc w:val="left"/>
              <w:rPr>
                <w:b/>
                <w:bCs/>
                <w:sz w:val="20"/>
                <w:szCs w:val="18"/>
              </w:rPr>
            </w:pPr>
            <w:r w:rsidRPr="00653CB8">
              <w:rPr>
                <w:b/>
                <w:bCs/>
                <w:sz w:val="20"/>
                <w:szCs w:val="18"/>
              </w:rPr>
              <w:t>Capacidad de fabricación de las instalaciones</w:t>
            </w:r>
          </w:p>
        </w:tc>
        <w:tc>
          <w:tcPr>
            <w:tcW w:w="4823" w:type="dxa"/>
            <w:vMerge w:val="restart"/>
          </w:tcPr>
          <w:p w14:paraId="43D609F8" w14:textId="3E66B3DC" w:rsidR="000A2A4C" w:rsidRPr="00653CB8" w:rsidRDefault="004976BB" w:rsidP="00B23B9B">
            <w:pPr>
              <w:jc w:val="center"/>
              <w:rPr>
                <w:b/>
                <w:bCs/>
                <w:sz w:val="20"/>
                <w:szCs w:val="18"/>
              </w:rPr>
            </w:pPr>
            <w:r w:rsidRPr="00653CB8">
              <w:rPr>
                <w:b/>
                <w:bCs/>
                <w:sz w:val="20"/>
                <w:szCs w:val="18"/>
              </w:rPr>
              <w:t>Descripción</w:t>
            </w:r>
          </w:p>
        </w:tc>
        <w:tc>
          <w:tcPr>
            <w:tcW w:w="1422" w:type="dxa"/>
          </w:tcPr>
          <w:p w14:paraId="05493EC0" w14:textId="315D9055" w:rsidR="000A2A4C" w:rsidRPr="00653CB8" w:rsidRDefault="009F7A8F">
            <w:pPr>
              <w:jc w:val="center"/>
              <w:rPr>
                <w:b/>
                <w:bCs/>
                <w:sz w:val="20"/>
                <w:szCs w:val="18"/>
              </w:rPr>
            </w:pPr>
            <w:r w:rsidRPr="00653CB8">
              <w:rPr>
                <w:b/>
                <w:bCs/>
                <w:sz w:val="20"/>
                <w:szCs w:val="18"/>
              </w:rPr>
              <w:t>T</w:t>
            </w:r>
            <w:r w:rsidR="003A2C7F" w:rsidRPr="00653CB8">
              <w:rPr>
                <w:b/>
                <w:bCs/>
                <w:sz w:val="20"/>
                <w:szCs w:val="18"/>
              </w:rPr>
              <w:t>ubo y aleta</w:t>
            </w:r>
          </w:p>
        </w:tc>
        <w:tc>
          <w:tcPr>
            <w:tcW w:w="1157" w:type="dxa"/>
          </w:tcPr>
          <w:p w14:paraId="65F8F316" w14:textId="04BA7B50" w:rsidR="000A2A4C" w:rsidRPr="00653CB8" w:rsidRDefault="009F7A8F">
            <w:pPr>
              <w:jc w:val="center"/>
              <w:rPr>
                <w:b/>
                <w:bCs/>
                <w:sz w:val="20"/>
                <w:szCs w:val="18"/>
              </w:rPr>
            </w:pPr>
            <w:r w:rsidRPr="00653CB8">
              <w:rPr>
                <w:b/>
                <w:bCs/>
                <w:sz w:val="20"/>
                <w:szCs w:val="18"/>
              </w:rPr>
              <w:t>M</w:t>
            </w:r>
            <w:r w:rsidR="003A2C7F" w:rsidRPr="00653CB8">
              <w:rPr>
                <w:b/>
                <w:bCs/>
                <w:sz w:val="20"/>
                <w:szCs w:val="18"/>
              </w:rPr>
              <w:t>icrocanal</w:t>
            </w:r>
          </w:p>
        </w:tc>
      </w:tr>
      <w:tr w:rsidR="00636094" w:rsidRPr="00653CB8" w14:paraId="5D49DEE5" w14:textId="77777777" w:rsidTr="000D4842">
        <w:trPr>
          <w:trHeight w:val="359"/>
        </w:trPr>
        <w:tc>
          <w:tcPr>
            <w:tcW w:w="1953" w:type="dxa"/>
            <w:vMerge/>
          </w:tcPr>
          <w:p w14:paraId="0079C121" w14:textId="77777777" w:rsidR="00636094" w:rsidRPr="00653CB8" w:rsidRDefault="00636094" w:rsidP="00F63195">
            <w:pPr>
              <w:rPr>
                <w:b/>
                <w:bCs/>
                <w:sz w:val="20"/>
                <w:szCs w:val="18"/>
              </w:rPr>
            </w:pPr>
          </w:p>
        </w:tc>
        <w:tc>
          <w:tcPr>
            <w:tcW w:w="4823" w:type="dxa"/>
            <w:vMerge/>
          </w:tcPr>
          <w:p w14:paraId="59F2C6E2" w14:textId="77777777" w:rsidR="00636094" w:rsidRPr="00653CB8" w:rsidRDefault="00636094" w:rsidP="00EB4992">
            <w:pPr>
              <w:jc w:val="center"/>
              <w:rPr>
                <w:b/>
                <w:bCs/>
                <w:sz w:val="20"/>
                <w:szCs w:val="18"/>
              </w:rPr>
            </w:pPr>
          </w:p>
        </w:tc>
        <w:tc>
          <w:tcPr>
            <w:tcW w:w="1422" w:type="dxa"/>
          </w:tcPr>
          <w:p w14:paraId="51C4B946" w14:textId="202D602D" w:rsidR="000A2A4C" w:rsidRPr="00653CB8" w:rsidRDefault="00EE3991">
            <w:pPr>
              <w:jc w:val="center"/>
              <w:rPr>
                <w:b/>
                <w:bCs/>
                <w:sz w:val="20"/>
                <w:szCs w:val="18"/>
              </w:rPr>
            </w:pPr>
            <w:r w:rsidRPr="00653CB8">
              <w:rPr>
                <w:b/>
                <w:bCs/>
                <w:sz w:val="20"/>
                <w:szCs w:val="18"/>
              </w:rPr>
              <w:t>150.000</w:t>
            </w:r>
          </w:p>
          <w:p w14:paraId="03048A53" w14:textId="77777777" w:rsidR="000A2A4C" w:rsidRPr="00653CB8" w:rsidRDefault="004976BB">
            <w:pPr>
              <w:jc w:val="center"/>
              <w:rPr>
                <w:b/>
                <w:bCs/>
                <w:sz w:val="20"/>
                <w:szCs w:val="18"/>
              </w:rPr>
            </w:pPr>
            <w:r w:rsidRPr="00653CB8">
              <w:rPr>
                <w:b/>
                <w:bCs/>
                <w:sz w:val="20"/>
                <w:szCs w:val="18"/>
              </w:rPr>
              <w:t>al año</w:t>
            </w:r>
          </w:p>
        </w:tc>
        <w:tc>
          <w:tcPr>
            <w:tcW w:w="1157" w:type="dxa"/>
          </w:tcPr>
          <w:p w14:paraId="603B4819" w14:textId="77777777" w:rsidR="000A2A4C" w:rsidRPr="00653CB8" w:rsidRDefault="004976BB">
            <w:pPr>
              <w:jc w:val="center"/>
              <w:rPr>
                <w:b/>
                <w:bCs/>
                <w:sz w:val="20"/>
                <w:szCs w:val="18"/>
              </w:rPr>
            </w:pPr>
            <w:r w:rsidRPr="00653CB8">
              <w:rPr>
                <w:b/>
                <w:bCs/>
                <w:sz w:val="20"/>
                <w:szCs w:val="18"/>
              </w:rPr>
              <w:t xml:space="preserve">300.000 </w:t>
            </w:r>
            <w:r w:rsidR="00636094" w:rsidRPr="00653CB8">
              <w:rPr>
                <w:b/>
                <w:bCs/>
                <w:sz w:val="20"/>
                <w:szCs w:val="18"/>
              </w:rPr>
              <w:t>al año</w:t>
            </w:r>
          </w:p>
        </w:tc>
      </w:tr>
      <w:tr w:rsidR="00636094" w:rsidRPr="00653CB8" w14:paraId="0363B05A" w14:textId="77777777" w:rsidTr="000D4842">
        <w:tc>
          <w:tcPr>
            <w:tcW w:w="1953" w:type="dxa"/>
          </w:tcPr>
          <w:p w14:paraId="75F8D2AD" w14:textId="77777777" w:rsidR="000A2A4C" w:rsidRPr="00653CB8" w:rsidRDefault="004976BB">
            <w:pPr>
              <w:jc w:val="left"/>
              <w:rPr>
                <w:sz w:val="20"/>
                <w:szCs w:val="18"/>
              </w:rPr>
            </w:pPr>
            <w:r w:rsidRPr="00653CB8">
              <w:rPr>
                <w:sz w:val="20"/>
                <w:szCs w:val="18"/>
              </w:rPr>
              <w:t>Diseño y desarrollo de productos</w:t>
            </w:r>
          </w:p>
        </w:tc>
        <w:tc>
          <w:tcPr>
            <w:tcW w:w="4823" w:type="dxa"/>
          </w:tcPr>
          <w:p w14:paraId="65B72EBB" w14:textId="213C2F89" w:rsidR="000A2A4C" w:rsidRPr="00653CB8" w:rsidRDefault="0047371C">
            <w:pPr>
              <w:jc w:val="left"/>
              <w:rPr>
                <w:sz w:val="20"/>
                <w:szCs w:val="18"/>
              </w:rPr>
            </w:pPr>
            <w:r w:rsidRPr="00653CB8">
              <w:rPr>
                <w:sz w:val="20"/>
                <w:szCs w:val="18"/>
              </w:rPr>
              <w:t>Costo</w:t>
            </w:r>
            <w:r w:rsidR="004976BB" w:rsidRPr="00653CB8">
              <w:rPr>
                <w:sz w:val="20"/>
                <w:szCs w:val="18"/>
              </w:rPr>
              <w:t xml:space="preserve">s de personal técnico para el diseño y desarrollo de intercambiadores de calor </w:t>
            </w:r>
            <w:r w:rsidR="00D97C4A" w:rsidRPr="00653CB8">
              <w:rPr>
                <w:sz w:val="20"/>
                <w:szCs w:val="18"/>
              </w:rPr>
              <w:t>ecoenergéticos</w:t>
            </w:r>
            <w:r w:rsidR="004976BB" w:rsidRPr="00653CB8">
              <w:rPr>
                <w:sz w:val="20"/>
                <w:szCs w:val="18"/>
              </w:rPr>
              <w:t>.</w:t>
            </w:r>
          </w:p>
        </w:tc>
        <w:tc>
          <w:tcPr>
            <w:tcW w:w="1422" w:type="dxa"/>
          </w:tcPr>
          <w:p w14:paraId="3F88ADC0" w14:textId="7312BA33" w:rsidR="000A2A4C" w:rsidRPr="00653CB8" w:rsidRDefault="00EE3991">
            <w:pPr>
              <w:jc w:val="right"/>
              <w:rPr>
                <w:sz w:val="20"/>
                <w:szCs w:val="18"/>
              </w:rPr>
            </w:pPr>
            <w:r w:rsidRPr="00653CB8">
              <w:rPr>
                <w:sz w:val="20"/>
                <w:szCs w:val="18"/>
              </w:rPr>
              <w:t>168.000</w:t>
            </w:r>
          </w:p>
        </w:tc>
        <w:tc>
          <w:tcPr>
            <w:tcW w:w="1157" w:type="dxa"/>
          </w:tcPr>
          <w:p w14:paraId="797E7537" w14:textId="63E514B3" w:rsidR="000A2A4C" w:rsidRPr="00653CB8" w:rsidRDefault="00EE3991">
            <w:pPr>
              <w:jc w:val="right"/>
              <w:rPr>
                <w:sz w:val="20"/>
                <w:szCs w:val="18"/>
              </w:rPr>
            </w:pPr>
            <w:r w:rsidRPr="00653CB8">
              <w:rPr>
                <w:sz w:val="20"/>
                <w:szCs w:val="18"/>
              </w:rPr>
              <w:t>168.000</w:t>
            </w:r>
          </w:p>
        </w:tc>
      </w:tr>
      <w:tr w:rsidR="00636094" w:rsidRPr="00653CB8" w14:paraId="5120326C" w14:textId="77777777" w:rsidTr="000D4842">
        <w:tc>
          <w:tcPr>
            <w:tcW w:w="1953" w:type="dxa"/>
          </w:tcPr>
          <w:p w14:paraId="2271196E" w14:textId="0993827E" w:rsidR="000A2A4C" w:rsidRPr="00653CB8" w:rsidRDefault="004976BB" w:rsidP="00D11DEC">
            <w:pPr>
              <w:jc w:val="left"/>
              <w:rPr>
                <w:sz w:val="20"/>
                <w:szCs w:val="18"/>
              </w:rPr>
            </w:pPr>
            <w:r w:rsidRPr="00653CB8">
              <w:rPr>
                <w:sz w:val="20"/>
                <w:szCs w:val="18"/>
              </w:rPr>
              <w:t xml:space="preserve">Modificación de </w:t>
            </w:r>
            <w:r w:rsidR="00D11DEC" w:rsidRPr="00653CB8">
              <w:rPr>
                <w:sz w:val="20"/>
                <w:szCs w:val="18"/>
              </w:rPr>
              <w:t>la</w:t>
            </w:r>
            <w:r w:rsidRPr="00653CB8">
              <w:rPr>
                <w:sz w:val="20"/>
                <w:szCs w:val="18"/>
              </w:rPr>
              <w:t xml:space="preserve"> </w:t>
            </w:r>
            <w:r w:rsidR="00D11DEC" w:rsidRPr="00653CB8">
              <w:rPr>
                <w:sz w:val="20"/>
                <w:szCs w:val="18"/>
              </w:rPr>
              <w:t xml:space="preserve">planta </w:t>
            </w:r>
            <w:r w:rsidRPr="00653CB8">
              <w:rPr>
                <w:sz w:val="20"/>
                <w:szCs w:val="18"/>
              </w:rPr>
              <w:t xml:space="preserve">de </w:t>
            </w:r>
            <w:r w:rsidR="006C7FA0" w:rsidRPr="00653CB8">
              <w:rPr>
                <w:sz w:val="20"/>
                <w:szCs w:val="18"/>
              </w:rPr>
              <w:t>producción</w:t>
            </w:r>
            <w:r w:rsidRPr="00653CB8">
              <w:rPr>
                <w:sz w:val="20"/>
                <w:szCs w:val="18"/>
              </w:rPr>
              <w:t>*</w:t>
            </w:r>
          </w:p>
        </w:tc>
        <w:tc>
          <w:tcPr>
            <w:tcW w:w="4823" w:type="dxa"/>
          </w:tcPr>
          <w:p w14:paraId="67E9554B" w14:textId="5E8CE47A" w:rsidR="000A2A4C" w:rsidRPr="00653CB8" w:rsidRDefault="004976BB">
            <w:pPr>
              <w:jc w:val="left"/>
              <w:rPr>
                <w:sz w:val="20"/>
                <w:szCs w:val="18"/>
              </w:rPr>
            </w:pPr>
            <w:r w:rsidRPr="00653CB8">
              <w:rPr>
                <w:sz w:val="20"/>
                <w:szCs w:val="18"/>
              </w:rPr>
              <w:t xml:space="preserve">Para ambos tipos de intercambiadores de calor: modificaciones </w:t>
            </w:r>
            <w:r w:rsidR="00636094" w:rsidRPr="00653CB8">
              <w:rPr>
                <w:sz w:val="20"/>
                <w:szCs w:val="18"/>
              </w:rPr>
              <w:t xml:space="preserve">en la línea de producción, </w:t>
            </w:r>
            <w:r w:rsidR="006B22B8" w:rsidRPr="00653CB8">
              <w:rPr>
                <w:sz w:val="20"/>
                <w:szCs w:val="18"/>
              </w:rPr>
              <w:t xml:space="preserve">el programa </w:t>
            </w:r>
            <w:r w:rsidR="00636094" w:rsidRPr="00653CB8">
              <w:rPr>
                <w:sz w:val="20"/>
                <w:szCs w:val="18"/>
              </w:rPr>
              <w:t xml:space="preserve">de diseño </w:t>
            </w:r>
            <w:r w:rsidRPr="00653CB8">
              <w:rPr>
                <w:sz w:val="20"/>
                <w:szCs w:val="18"/>
              </w:rPr>
              <w:t xml:space="preserve">y </w:t>
            </w:r>
            <w:r w:rsidR="00636094" w:rsidRPr="00653CB8">
              <w:rPr>
                <w:sz w:val="20"/>
                <w:szCs w:val="18"/>
              </w:rPr>
              <w:t>la matriz de aletas</w:t>
            </w:r>
            <w:r w:rsidRPr="00653CB8">
              <w:rPr>
                <w:sz w:val="20"/>
                <w:szCs w:val="18"/>
              </w:rPr>
              <w:t>.</w:t>
            </w:r>
          </w:p>
          <w:p w14:paraId="7D7A1142" w14:textId="163E172D" w:rsidR="000A2A4C" w:rsidRPr="00653CB8" w:rsidRDefault="004976BB">
            <w:pPr>
              <w:jc w:val="left"/>
              <w:rPr>
                <w:sz w:val="20"/>
                <w:szCs w:val="18"/>
              </w:rPr>
            </w:pPr>
            <w:r w:rsidRPr="00653CB8">
              <w:rPr>
                <w:sz w:val="20"/>
                <w:szCs w:val="18"/>
              </w:rPr>
              <w:t xml:space="preserve">Para </w:t>
            </w:r>
            <w:r w:rsidR="003A2C7F" w:rsidRPr="00653CB8">
              <w:rPr>
                <w:sz w:val="20"/>
                <w:szCs w:val="18"/>
              </w:rPr>
              <w:t>tubo</w:t>
            </w:r>
            <w:r w:rsidR="0053701B">
              <w:rPr>
                <w:sz w:val="20"/>
                <w:szCs w:val="18"/>
              </w:rPr>
              <w:t>s</w:t>
            </w:r>
            <w:r w:rsidR="003A2C7F" w:rsidRPr="00653CB8">
              <w:rPr>
                <w:sz w:val="20"/>
                <w:szCs w:val="18"/>
              </w:rPr>
              <w:t xml:space="preserve"> y aleta</w:t>
            </w:r>
            <w:r w:rsidR="0053701B">
              <w:rPr>
                <w:sz w:val="20"/>
                <w:szCs w:val="18"/>
              </w:rPr>
              <w:t>s</w:t>
            </w:r>
            <w:r w:rsidRPr="00653CB8">
              <w:rPr>
                <w:sz w:val="20"/>
                <w:szCs w:val="18"/>
              </w:rPr>
              <w:t xml:space="preserve">: nuevo mecanizado de enderezamiento y preparación de tubos, nuevo expansor de tubos en horquilla </w:t>
            </w:r>
            <w:r w:rsidR="007F23F4" w:rsidRPr="00653CB8">
              <w:rPr>
                <w:sz w:val="20"/>
                <w:szCs w:val="18"/>
              </w:rPr>
              <w:t xml:space="preserve">y </w:t>
            </w:r>
            <w:r w:rsidRPr="00653CB8">
              <w:rPr>
                <w:sz w:val="20"/>
                <w:szCs w:val="18"/>
              </w:rPr>
              <w:t>plantillas para circuito</w:t>
            </w:r>
            <w:r w:rsidR="00580535">
              <w:rPr>
                <w:sz w:val="20"/>
                <w:szCs w:val="18"/>
              </w:rPr>
              <w:t>s</w:t>
            </w:r>
            <w:r w:rsidRPr="00653CB8">
              <w:rPr>
                <w:sz w:val="20"/>
                <w:szCs w:val="18"/>
              </w:rPr>
              <w:t xml:space="preserve"> y soldadura.</w:t>
            </w:r>
          </w:p>
          <w:p w14:paraId="4EF50A36" w14:textId="300A4D23" w:rsidR="000A2A4C" w:rsidRPr="00653CB8" w:rsidRDefault="004976BB">
            <w:pPr>
              <w:jc w:val="left"/>
              <w:rPr>
                <w:sz w:val="20"/>
                <w:szCs w:val="18"/>
              </w:rPr>
            </w:pPr>
            <w:r w:rsidRPr="00653CB8">
              <w:rPr>
                <w:sz w:val="20"/>
                <w:szCs w:val="18"/>
              </w:rPr>
              <w:t xml:space="preserve">Para </w:t>
            </w:r>
            <w:r w:rsidR="003A2C7F" w:rsidRPr="00653CB8">
              <w:rPr>
                <w:sz w:val="20"/>
                <w:szCs w:val="18"/>
              </w:rPr>
              <w:t>microcanal</w:t>
            </w:r>
            <w:r w:rsidR="00580535">
              <w:rPr>
                <w:sz w:val="20"/>
                <w:szCs w:val="18"/>
              </w:rPr>
              <w:t>es</w:t>
            </w:r>
            <w:r w:rsidRPr="00653CB8">
              <w:rPr>
                <w:sz w:val="20"/>
                <w:szCs w:val="18"/>
              </w:rPr>
              <w:t xml:space="preserve">: nueva preparación de tubos </w:t>
            </w:r>
            <w:r w:rsidR="007F23F4" w:rsidRPr="00653CB8">
              <w:rPr>
                <w:sz w:val="20"/>
                <w:szCs w:val="18"/>
              </w:rPr>
              <w:t xml:space="preserve">y </w:t>
            </w:r>
            <w:r w:rsidRPr="00653CB8">
              <w:rPr>
                <w:sz w:val="20"/>
                <w:szCs w:val="18"/>
              </w:rPr>
              <w:t xml:space="preserve">nuevo horno de soldadura fuerte </w:t>
            </w:r>
          </w:p>
        </w:tc>
        <w:tc>
          <w:tcPr>
            <w:tcW w:w="1422" w:type="dxa"/>
          </w:tcPr>
          <w:p w14:paraId="29958F90" w14:textId="4A1D0312" w:rsidR="000A2A4C" w:rsidRPr="00653CB8" w:rsidRDefault="00EE3991">
            <w:pPr>
              <w:jc w:val="right"/>
              <w:rPr>
                <w:sz w:val="20"/>
                <w:szCs w:val="18"/>
              </w:rPr>
            </w:pPr>
            <w:r w:rsidRPr="00653CB8">
              <w:rPr>
                <w:sz w:val="20"/>
                <w:szCs w:val="18"/>
              </w:rPr>
              <w:t>240.000</w:t>
            </w:r>
          </w:p>
        </w:tc>
        <w:tc>
          <w:tcPr>
            <w:tcW w:w="1157" w:type="dxa"/>
          </w:tcPr>
          <w:p w14:paraId="69B147E6" w14:textId="4817687A" w:rsidR="000A2A4C" w:rsidRPr="00653CB8" w:rsidRDefault="00EE3991">
            <w:pPr>
              <w:jc w:val="right"/>
              <w:rPr>
                <w:sz w:val="20"/>
                <w:szCs w:val="18"/>
              </w:rPr>
            </w:pPr>
            <w:r w:rsidRPr="00653CB8">
              <w:rPr>
                <w:sz w:val="20"/>
                <w:szCs w:val="18"/>
              </w:rPr>
              <w:t>540.000</w:t>
            </w:r>
          </w:p>
        </w:tc>
      </w:tr>
      <w:tr w:rsidR="00636094" w:rsidRPr="00653CB8" w14:paraId="24074114" w14:textId="77777777" w:rsidTr="000D4842">
        <w:tc>
          <w:tcPr>
            <w:tcW w:w="1953" w:type="dxa"/>
          </w:tcPr>
          <w:p w14:paraId="5B3B3A57" w14:textId="495646CA" w:rsidR="000A2A4C" w:rsidRPr="00653CB8" w:rsidRDefault="004976BB">
            <w:pPr>
              <w:jc w:val="left"/>
              <w:rPr>
                <w:sz w:val="20"/>
                <w:szCs w:val="18"/>
              </w:rPr>
            </w:pPr>
            <w:r w:rsidRPr="00653CB8">
              <w:rPr>
                <w:sz w:val="20"/>
                <w:szCs w:val="18"/>
              </w:rPr>
              <w:t xml:space="preserve">Producción </w:t>
            </w:r>
            <w:r w:rsidR="006B22B8" w:rsidRPr="00653CB8">
              <w:rPr>
                <w:sz w:val="20"/>
                <w:szCs w:val="18"/>
              </w:rPr>
              <w:t xml:space="preserve">y </w:t>
            </w:r>
            <w:r w:rsidR="0053701B">
              <w:rPr>
                <w:sz w:val="20"/>
                <w:szCs w:val="18"/>
              </w:rPr>
              <w:t xml:space="preserve">ensayos </w:t>
            </w:r>
            <w:r w:rsidRPr="00653CB8">
              <w:rPr>
                <w:sz w:val="20"/>
                <w:szCs w:val="18"/>
              </w:rPr>
              <w:t xml:space="preserve">de prototipos </w:t>
            </w:r>
          </w:p>
        </w:tc>
        <w:tc>
          <w:tcPr>
            <w:tcW w:w="4823" w:type="dxa"/>
          </w:tcPr>
          <w:p w14:paraId="0A3A0508" w14:textId="1C006AC6" w:rsidR="000A2A4C" w:rsidRPr="00653CB8" w:rsidRDefault="004976BB">
            <w:pPr>
              <w:jc w:val="left"/>
              <w:rPr>
                <w:sz w:val="20"/>
                <w:szCs w:val="18"/>
              </w:rPr>
            </w:pPr>
            <w:r w:rsidRPr="00653CB8">
              <w:rPr>
                <w:sz w:val="20"/>
                <w:szCs w:val="18"/>
              </w:rPr>
              <w:t xml:space="preserve">Fabricación de un prototipo para una pequeña tirada de fabricación, </w:t>
            </w:r>
            <w:r w:rsidR="00580535">
              <w:rPr>
                <w:sz w:val="20"/>
                <w:szCs w:val="18"/>
              </w:rPr>
              <w:t>ensayos</w:t>
            </w:r>
            <w:r w:rsidRPr="00653CB8">
              <w:rPr>
                <w:sz w:val="20"/>
                <w:szCs w:val="18"/>
              </w:rPr>
              <w:t xml:space="preserve"> y acreditación</w:t>
            </w:r>
          </w:p>
        </w:tc>
        <w:tc>
          <w:tcPr>
            <w:tcW w:w="1422" w:type="dxa"/>
          </w:tcPr>
          <w:p w14:paraId="6EDFCD2F" w14:textId="709EB89D" w:rsidR="000A2A4C" w:rsidRPr="00653CB8" w:rsidRDefault="00EE3991">
            <w:pPr>
              <w:jc w:val="right"/>
              <w:rPr>
                <w:sz w:val="20"/>
                <w:szCs w:val="18"/>
              </w:rPr>
            </w:pPr>
            <w:r w:rsidRPr="00653CB8">
              <w:rPr>
                <w:sz w:val="20"/>
                <w:szCs w:val="18"/>
              </w:rPr>
              <w:t>50.000</w:t>
            </w:r>
          </w:p>
        </w:tc>
        <w:tc>
          <w:tcPr>
            <w:tcW w:w="1157" w:type="dxa"/>
          </w:tcPr>
          <w:p w14:paraId="1ACF76A4" w14:textId="6C11E730" w:rsidR="000A2A4C" w:rsidRPr="00653CB8" w:rsidRDefault="00EE3991">
            <w:pPr>
              <w:jc w:val="right"/>
              <w:rPr>
                <w:sz w:val="20"/>
                <w:szCs w:val="18"/>
              </w:rPr>
            </w:pPr>
            <w:r w:rsidRPr="00653CB8">
              <w:rPr>
                <w:sz w:val="20"/>
                <w:szCs w:val="18"/>
              </w:rPr>
              <w:t>50.000</w:t>
            </w:r>
          </w:p>
        </w:tc>
      </w:tr>
      <w:tr w:rsidR="00636094" w:rsidRPr="00653CB8" w14:paraId="7A1F09B6" w14:textId="77777777" w:rsidTr="000D4842">
        <w:tc>
          <w:tcPr>
            <w:tcW w:w="1953" w:type="dxa"/>
          </w:tcPr>
          <w:p w14:paraId="45586B64" w14:textId="77777777" w:rsidR="000A2A4C" w:rsidRPr="00653CB8" w:rsidRDefault="004976BB">
            <w:pPr>
              <w:rPr>
                <w:b/>
                <w:bCs/>
                <w:sz w:val="20"/>
                <w:szCs w:val="18"/>
              </w:rPr>
            </w:pPr>
            <w:r w:rsidRPr="00653CB8">
              <w:rPr>
                <w:b/>
                <w:bCs/>
                <w:sz w:val="20"/>
                <w:szCs w:val="18"/>
              </w:rPr>
              <w:t>Total</w:t>
            </w:r>
          </w:p>
        </w:tc>
        <w:tc>
          <w:tcPr>
            <w:tcW w:w="4823" w:type="dxa"/>
          </w:tcPr>
          <w:p w14:paraId="6C1CADF9" w14:textId="77777777" w:rsidR="00636094" w:rsidRPr="00653CB8" w:rsidRDefault="00636094" w:rsidP="00F63195">
            <w:pPr>
              <w:rPr>
                <w:b/>
                <w:bCs/>
                <w:sz w:val="20"/>
                <w:szCs w:val="18"/>
              </w:rPr>
            </w:pPr>
          </w:p>
        </w:tc>
        <w:tc>
          <w:tcPr>
            <w:tcW w:w="1422" w:type="dxa"/>
          </w:tcPr>
          <w:p w14:paraId="234B10B6" w14:textId="7CC53DE0" w:rsidR="000A2A4C" w:rsidRPr="00653CB8" w:rsidRDefault="00EE3991">
            <w:pPr>
              <w:jc w:val="right"/>
              <w:rPr>
                <w:b/>
                <w:bCs/>
                <w:sz w:val="20"/>
                <w:szCs w:val="18"/>
              </w:rPr>
            </w:pPr>
            <w:r w:rsidRPr="00653CB8">
              <w:rPr>
                <w:b/>
                <w:bCs/>
                <w:sz w:val="20"/>
                <w:szCs w:val="18"/>
              </w:rPr>
              <w:t>458.000</w:t>
            </w:r>
          </w:p>
        </w:tc>
        <w:tc>
          <w:tcPr>
            <w:tcW w:w="1157" w:type="dxa"/>
          </w:tcPr>
          <w:p w14:paraId="11CCD549" w14:textId="542F13E4" w:rsidR="000A2A4C" w:rsidRPr="00653CB8" w:rsidRDefault="00EE3991">
            <w:pPr>
              <w:jc w:val="right"/>
              <w:rPr>
                <w:b/>
                <w:bCs/>
                <w:sz w:val="20"/>
                <w:szCs w:val="18"/>
              </w:rPr>
            </w:pPr>
            <w:r w:rsidRPr="00653CB8">
              <w:rPr>
                <w:b/>
                <w:bCs/>
                <w:sz w:val="20"/>
                <w:szCs w:val="18"/>
              </w:rPr>
              <w:t>758.000</w:t>
            </w:r>
          </w:p>
        </w:tc>
      </w:tr>
    </w:tbl>
    <w:p w14:paraId="13C4942A" w14:textId="47424556" w:rsidR="000A2A4C" w:rsidRPr="00653CB8" w:rsidRDefault="004976BB">
      <w:pPr>
        <w:rPr>
          <w:sz w:val="18"/>
          <w:szCs w:val="16"/>
        </w:rPr>
      </w:pPr>
      <w:r w:rsidRPr="00653CB8">
        <w:rPr>
          <w:sz w:val="18"/>
          <w:szCs w:val="16"/>
        </w:rPr>
        <w:lastRenderedPageBreak/>
        <w:t xml:space="preserve">* En el caso de </w:t>
      </w:r>
      <w:r w:rsidR="003A2C7F" w:rsidRPr="00653CB8">
        <w:rPr>
          <w:sz w:val="18"/>
          <w:szCs w:val="16"/>
        </w:rPr>
        <w:t>tubo</w:t>
      </w:r>
      <w:r w:rsidR="00580535">
        <w:rPr>
          <w:sz w:val="18"/>
          <w:szCs w:val="16"/>
        </w:rPr>
        <w:t>s</w:t>
      </w:r>
      <w:r w:rsidR="003A2C7F" w:rsidRPr="00653CB8">
        <w:rPr>
          <w:sz w:val="18"/>
          <w:szCs w:val="16"/>
        </w:rPr>
        <w:t xml:space="preserve"> y aleta</w:t>
      </w:r>
      <w:r w:rsidR="00580535">
        <w:rPr>
          <w:sz w:val="18"/>
          <w:szCs w:val="16"/>
        </w:rPr>
        <w:t>s</w:t>
      </w:r>
      <w:r w:rsidRPr="00653CB8">
        <w:rPr>
          <w:sz w:val="18"/>
          <w:szCs w:val="16"/>
        </w:rPr>
        <w:t xml:space="preserve">, los cambios en el diseño de los tubos para </w:t>
      </w:r>
      <w:r w:rsidR="007F23F4" w:rsidRPr="00653CB8">
        <w:rPr>
          <w:sz w:val="18"/>
          <w:szCs w:val="16"/>
        </w:rPr>
        <w:t xml:space="preserve">mejorar </w:t>
      </w:r>
      <w:r w:rsidRPr="00653CB8">
        <w:rPr>
          <w:sz w:val="18"/>
          <w:szCs w:val="16"/>
        </w:rPr>
        <w:t xml:space="preserve">la eficiencia energética requieren inversiones adicionales en matrices. En el caso de </w:t>
      </w:r>
      <w:r w:rsidR="003A2C7F" w:rsidRPr="00653CB8">
        <w:rPr>
          <w:sz w:val="18"/>
          <w:szCs w:val="16"/>
        </w:rPr>
        <w:t>microcanal</w:t>
      </w:r>
      <w:r w:rsidR="00580535">
        <w:rPr>
          <w:sz w:val="18"/>
          <w:szCs w:val="16"/>
        </w:rPr>
        <w:t>es</w:t>
      </w:r>
      <w:r w:rsidRPr="00653CB8">
        <w:rPr>
          <w:sz w:val="18"/>
          <w:szCs w:val="16"/>
        </w:rPr>
        <w:t xml:space="preserve">, se requieren cambios relacionados con la prensa para la fabricación de aletas, el horno </w:t>
      </w:r>
      <w:r w:rsidR="00580535">
        <w:rPr>
          <w:sz w:val="18"/>
          <w:szCs w:val="16"/>
        </w:rPr>
        <w:t>para</w:t>
      </w:r>
      <w:r w:rsidRPr="00653CB8">
        <w:rPr>
          <w:sz w:val="18"/>
          <w:szCs w:val="16"/>
        </w:rPr>
        <w:t xml:space="preserve"> soldadura</w:t>
      </w:r>
      <w:r w:rsidR="00580535">
        <w:rPr>
          <w:sz w:val="18"/>
          <w:szCs w:val="16"/>
        </w:rPr>
        <w:t xml:space="preserve"> fuerte</w:t>
      </w:r>
      <w:r w:rsidRPr="00653CB8">
        <w:rPr>
          <w:sz w:val="18"/>
          <w:szCs w:val="16"/>
        </w:rPr>
        <w:t xml:space="preserve"> y las inversiones correspondientes.</w:t>
      </w:r>
    </w:p>
    <w:p w14:paraId="7774CB46" w14:textId="77777777" w:rsidR="00636094" w:rsidRPr="00653CB8" w:rsidRDefault="00636094" w:rsidP="00636094"/>
    <w:p w14:paraId="56A72939" w14:textId="0BE11EA9" w:rsidR="000A2A4C" w:rsidRPr="00653CB8" w:rsidRDefault="004976BB">
      <w:pPr>
        <w:pStyle w:val="Heading1"/>
        <w:numPr>
          <w:ilvl w:val="0"/>
          <w:numId w:val="7"/>
        </w:numPr>
        <w:tabs>
          <w:tab w:val="num" w:pos="0"/>
        </w:tabs>
        <w:ind w:left="0" w:firstLine="0"/>
      </w:pPr>
      <w:r w:rsidRPr="00653CB8">
        <w:t xml:space="preserve">Si la capacidad del fabricante de componentes difiere de la indicada en el Cuadro </w:t>
      </w:r>
      <w:r w:rsidR="00726888" w:rsidRPr="00653CB8">
        <w:t>2</w:t>
      </w:r>
      <w:r w:rsidRPr="00653CB8">
        <w:t xml:space="preserve">, la evaluación de costos de las instalaciones deberá realizarse </w:t>
      </w:r>
      <w:r w:rsidR="002A5328" w:rsidRPr="00653CB8">
        <w:t>caso por caso</w:t>
      </w:r>
      <w:r w:rsidRPr="00653CB8">
        <w:t xml:space="preserve">. </w:t>
      </w:r>
      <w:r w:rsidR="001F1170" w:rsidRPr="00653CB8">
        <w:t xml:space="preserve">El costo que figura en </w:t>
      </w:r>
      <w:r w:rsidR="001F1170" w:rsidRPr="00580535">
        <w:t>la partida de gastos</w:t>
      </w:r>
      <w:r w:rsidR="001F1170" w:rsidRPr="00653CB8">
        <w:t xml:space="preserve"> </w:t>
      </w:r>
      <w:r w:rsidR="003E660F" w:rsidRPr="00653CB8">
        <w:t>“</w:t>
      </w:r>
      <w:r w:rsidR="001F1170" w:rsidRPr="00653CB8">
        <w:t>Modificación de la planta de producción</w:t>
      </w:r>
      <w:r w:rsidR="003E660F" w:rsidRPr="00653CB8">
        <w:t>”</w:t>
      </w:r>
      <w:r w:rsidR="001F1170" w:rsidRPr="00653CB8">
        <w:t xml:space="preserve"> del Cuadro 2 cubre cada línea de producción con una capacidad anual de hasta 150.000 unidades para </w:t>
      </w:r>
      <w:r w:rsidR="003A2C7F" w:rsidRPr="00653CB8">
        <w:t>tubo</w:t>
      </w:r>
      <w:r w:rsidR="00580535">
        <w:t>s</w:t>
      </w:r>
      <w:r w:rsidR="003A2C7F" w:rsidRPr="00653CB8">
        <w:t xml:space="preserve"> y aleta</w:t>
      </w:r>
      <w:r w:rsidR="00580535">
        <w:t>s</w:t>
      </w:r>
      <w:r w:rsidR="001F1170" w:rsidRPr="00653CB8">
        <w:t xml:space="preserve"> y de hasta 300.000 unidades para </w:t>
      </w:r>
      <w:r w:rsidR="003A2C7F" w:rsidRPr="00653CB8">
        <w:t>microcanal</w:t>
      </w:r>
      <w:r w:rsidR="00580535">
        <w:t>es</w:t>
      </w:r>
      <w:r w:rsidR="00803FF3" w:rsidRPr="00653CB8">
        <w:t xml:space="preserve">; el financiamiento de más de una línea de producción por </w:t>
      </w:r>
      <w:r w:rsidR="006442B4" w:rsidRPr="00653CB8">
        <w:t xml:space="preserve">beneficiario </w:t>
      </w:r>
      <w:r w:rsidR="00803FF3" w:rsidRPr="00653CB8">
        <w:t>se decidi</w:t>
      </w:r>
      <w:r w:rsidR="003E660F" w:rsidRPr="00653CB8">
        <w:t>r</w:t>
      </w:r>
      <w:r w:rsidR="006B22B8" w:rsidRPr="00653CB8">
        <w:t>ía</w:t>
      </w:r>
      <w:r w:rsidR="00803FF3" w:rsidRPr="00653CB8">
        <w:t xml:space="preserve"> </w:t>
      </w:r>
      <w:r w:rsidR="002A5328" w:rsidRPr="00653CB8">
        <w:t>caso por caso</w:t>
      </w:r>
      <w:r w:rsidR="001F1170" w:rsidRPr="00653CB8">
        <w:t xml:space="preserve">. Los </w:t>
      </w:r>
      <w:r w:rsidR="0047371C" w:rsidRPr="00653CB8">
        <w:t>costo</w:t>
      </w:r>
      <w:r w:rsidR="001F1170" w:rsidRPr="00653CB8">
        <w:t xml:space="preserve">s de diseño y desarrollo del producto, así como de producción y </w:t>
      </w:r>
      <w:r w:rsidR="00167E05" w:rsidRPr="00653CB8">
        <w:t>ensayos</w:t>
      </w:r>
      <w:r w:rsidR="001F1170" w:rsidRPr="00653CB8">
        <w:t xml:space="preserve">, están directamente relacionados con la capacidad de producción: las capacidades de producción más bajas conllevan </w:t>
      </w:r>
      <w:r w:rsidR="0047371C" w:rsidRPr="00653CB8">
        <w:t>costo</w:t>
      </w:r>
      <w:r w:rsidR="001F1170" w:rsidRPr="00653CB8">
        <w:t xml:space="preserve">s más bajos, mientras que las capacidades de producción más altas dan lugar a </w:t>
      </w:r>
      <w:r w:rsidR="0047371C" w:rsidRPr="00653CB8">
        <w:t>costo</w:t>
      </w:r>
      <w:r w:rsidR="001F1170" w:rsidRPr="00653CB8">
        <w:t>s más altos.</w:t>
      </w:r>
    </w:p>
    <w:p w14:paraId="65E56604" w14:textId="6904D7AE" w:rsidR="000A2A4C" w:rsidRPr="00653CB8" w:rsidRDefault="004976BB">
      <w:pPr>
        <w:pStyle w:val="Heading1"/>
        <w:numPr>
          <w:ilvl w:val="0"/>
          <w:numId w:val="7"/>
        </w:numPr>
        <w:tabs>
          <w:tab w:val="num" w:pos="0"/>
        </w:tabs>
        <w:ind w:left="0" w:firstLine="0"/>
      </w:pPr>
      <w:r w:rsidRPr="00653CB8">
        <w:t xml:space="preserve">En la actualidad, los fabricantes de equipos </w:t>
      </w:r>
      <w:r w:rsidR="00C33C7D" w:rsidRPr="00653CB8">
        <w:t>generalmente</w:t>
      </w:r>
      <w:r w:rsidR="00E72F73" w:rsidRPr="00653CB8">
        <w:t xml:space="preserve"> subcontratan</w:t>
      </w:r>
      <w:r w:rsidRPr="00653CB8">
        <w:t xml:space="preserve"> la fabricación de </w:t>
      </w:r>
      <w:r w:rsidR="003A2C7F" w:rsidRPr="00653CB8">
        <w:t>microcanal</w:t>
      </w:r>
      <w:r w:rsidR="00580535">
        <w:t>es</w:t>
      </w:r>
      <w:r w:rsidRPr="00653CB8">
        <w:t xml:space="preserve">, mientras que en el caso de los </w:t>
      </w:r>
      <w:r w:rsidR="003A2C7F" w:rsidRPr="00653CB8">
        <w:t>tubo</w:t>
      </w:r>
      <w:r w:rsidR="00580535">
        <w:t>s</w:t>
      </w:r>
      <w:r w:rsidR="003A2C7F" w:rsidRPr="00653CB8">
        <w:t xml:space="preserve"> y aleta</w:t>
      </w:r>
      <w:r w:rsidR="00580535">
        <w:t>s</w:t>
      </w:r>
      <w:r w:rsidRPr="00653CB8">
        <w:t xml:space="preserve"> los fabricantes </w:t>
      </w:r>
      <w:r w:rsidR="00C33C7D" w:rsidRPr="00653CB8">
        <w:t>generalmente</w:t>
      </w:r>
      <w:r w:rsidR="00726888" w:rsidRPr="00653CB8">
        <w:t xml:space="preserve"> </w:t>
      </w:r>
      <w:r w:rsidR="004A5085" w:rsidRPr="00653CB8">
        <w:t>disponen</w:t>
      </w:r>
      <w:r w:rsidRPr="00653CB8">
        <w:t xml:space="preserve"> de </w:t>
      </w:r>
      <w:r w:rsidR="00256AD6" w:rsidRPr="00653CB8">
        <w:t>plantas de fabricación</w:t>
      </w:r>
      <w:r w:rsidRPr="00653CB8">
        <w:t xml:space="preserve"> internas. </w:t>
      </w:r>
      <w:r w:rsidR="007B01F3" w:rsidRPr="00653CB8">
        <w:t xml:space="preserve">Como ya </w:t>
      </w:r>
      <w:r w:rsidRPr="00653CB8">
        <w:t xml:space="preserve">se ha explicado, si las modificaciones de fabricación de los componentes están cubiertas por el financiamiento del FML, los costos adicionales de los componentes de los proyectos de conversión para fabricar equipos </w:t>
      </w:r>
      <w:r w:rsidR="00726888" w:rsidRPr="00653CB8">
        <w:t xml:space="preserve">ecoenergéticos </w:t>
      </w:r>
      <w:r w:rsidRPr="00653CB8">
        <w:t>se ajusta</w:t>
      </w:r>
      <w:r w:rsidR="003E660F" w:rsidRPr="00653CB8">
        <w:t>r</w:t>
      </w:r>
      <w:r w:rsidR="00167E05" w:rsidRPr="00653CB8">
        <w:t>ían</w:t>
      </w:r>
      <w:r w:rsidRPr="00653CB8">
        <w:t xml:space="preserve"> a los costos de los componentes de los intercambiadores de calor.</w:t>
      </w:r>
    </w:p>
    <w:p w14:paraId="2C87A064" w14:textId="652303A4" w:rsidR="000A2A4C" w:rsidRPr="00653CB8" w:rsidRDefault="004976BB">
      <w:pPr>
        <w:keepNext/>
        <w:spacing w:after="240"/>
        <w:rPr>
          <w:u w:val="single"/>
        </w:rPr>
      </w:pPr>
      <w:r w:rsidRPr="00653CB8">
        <w:rPr>
          <w:u w:val="single"/>
        </w:rPr>
        <w:t xml:space="preserve">Medición del </w:t>
      </w:r>
      <w:r w:rsidR="00D02C4F" w:rsidRPr="00653CB8">
        <w:rPr>
          <w:u w:val="single"/>
        </w:rPr>
        <w:t>desempeño</w:t>
      </w:r>
    </w:p>
    <w:p w14:paraId="336AE034" w14:textId="0E27CBAF" w:rsidR="003E660F" w:rsidRPr="00653CB8" w:rsidRDefault="00726888">
      <w:pPr>
        <w:pStyle w:val="Heading1"/>
        <w:numPr>
          <w:ilvl w:val="0"/>
          <w:numId w:val="7"/>
        </w:numPr>
        <w:tabs>
          <w:tab w:val="num" w:pos="0"/>
        </w:tabs>
        <w:ind w:left="0" w:firstLine="0"/>
      </w:pPr>
      <w:r w:rsidRPr="00653CB8">
        <w:t xml:space="preserve">Las ganancias </w:t>
      </w:r>
      <w:r w:rsidR="00D97C4A" w:rsidRPr="00653CB8">
        <w:t>ecoenergéticas</w:t>
      </w:r>
      <w:r w:rsidRPr="00653CB8">
        <w:t xml:space="preserve"> en los intercambiadores de calor pueden evaluarse mediante la mejora de la conductancia térmica global. La conductancia térmica global, o coeficiente de transferencia térmica global, se define como la transferencia de calor por unidad de superficie por unidad de cambio en la </w:t>
      </w:r>
      <w:r w:rsidR="002140D8" w:rsidRPr="00653CB8">
        <w:t xml:space="preserve">diferencia de </w:t>
      </w:r>
      <w:r w:rsidRPr="00653CB8">
        <w:t xml:space="preserve">temperatura a través del </w:t>
      </w:r>
      <w:r w:rsidR="002A03DC" w:rsidRPr="00653CB8">
        <w:t>medio de</w:t>
      </w:r>
      <w:r w:rsidRPr="00653CB8">
        <w:t xml:space="preserve"> transferencia térmica, multiplicada por </w:t>
      </w:r>
      <w:r w:rsidR="00256348" w:rsidRPr="00653CB8">
        <w:t xml:space="preserve">la </w:t>
      </w:r>
      <w:r w:rsidRPr="00653CB8">
        <w:t xml:space="preserve">superficie de transferencia térmica. </w:t>
      </w:r>
      <w:r w:rsidR="00513261">
        <w:t>Esto s</w:t>
      </w:r>
      <w:r w:rsidRPr="00653CB8">
        <w:t>e medi</w:t>
      </w:r>
      <w:r w:rsidR="003E660F" w:rsidRPr="00653CB8">
        <w:t>r</w:t>
      </w:r>
      <w:r w:rsidR="00167E05" w:rsidRPr="00653CB8">
        <w:t>ía</w:t>
      </w:r>
      <w:r w:rsidRPr="00653CB8">
        <w:t xml:space="preserve"> para el producto de referencia antes de la conversión y para el producto mejorado después de la conversión </w:t>
      </w:r>
      <w:r w:rsidR="00513261">
        <w:t xml:space="preserve">a fin de </w:t>
      </w:r>
      <w:r w:rsidRPr="00653CB8">
        <w:t xml:space="preserve">determinar los alcances de la mejora del </w:t>
      </w:r>
      <w:r w:rsidR="00D02C4F" w:rsidRPr="00653CB8">
        <w:t>desempeño</w:t>
      </w:r>
      <w:r w:rsidRPr="00653CB8">
        <w:t xml:space="preserve"> del equipo.</w:t>
      </w:r>
      <w:r w:rsidR="00F902DE" w:rsidRPr="00653CB8">
        <w:rPr>
          <w:rStyle w:val="FootnoteReference"/>
        </w:rPr>
        <w:footnoteReference w:id="6"/>
      </w:r>
      <w:r w:rsidRPr="00653CB8">
        <w:t xml:space="preserve"> </w:t>
      </w:r>
      <w:r w:rsidR="00167E05" w:rsidRPr="00653CB8">
        <w:t>Para financiamiento p</w:t>
      </w:r>
      <w:r w:rsidRPr="00653CB8">
        <w:t>od</w:t>
      </w:r>
      <w:r w:rsidR="003E660F" w:rsidRPr="00653CB8">
        <w:t>r</w:t>
      </w:r>
      <w:r w:rsidR="00167E05" w:rsidRPr="00653CB8">
        <w:t>ía</w:t>
      </w:r>
      <w:r w:rsidRPr="00653CB8">
        <w:t xml:space="preserve"> considerarse admisible una mejora energética mínima del 20</w:t>
      </w:r>
      <w:r w:rsidR="0047371C" w:rsidRPr="00653CB8">
        <w:t xml:space="preserve"> por ciento</w:t>
      </w:r>
      <w:r w:rsidRPr="00653CB8">
        <w:t xml:space="preserve"> en la conductancia térmica global de todos los modelos incluidos en el proyecto.</w:t>
      </w:r>
    </w:p>
    <w:p w14:paraId="67C8F16C" w14:textId="38E84797" w:rsidR="003E660F" w:rsidRPr="00653CB8" w:rsidRDefault="004976BB">
      <w:pPr>
        <w:pStyle w:val="Heading1"/>
        <w:numPr>
          <w:ilvl w:val="0"/>
          <w:numId w:val="7"/>
        </w:numPr>
        <w:tabs>
          <w:tab w:val="num" w:pos="0"/>
        </w:tabs>
        <w:ind w:left="0" w:firstLine="0"/>
      </w:pPr>
      <w:r w:rsidRPr="00653CB8">
        <w:t xml:space="preserve">Como en </w:t>
      </w:r>
      <w:r w:rsidR="00726888" w:rsidRPr="00653CB8">
        <w:t xml:space="preserve">el </w:t>
      </w:r>
      <w:r w:rsidRPr="00653CB8">
        <w:t>caso de los compresores, el fabricante de intercambiadores de calor fabrica</w:t>
      </w:r>
      <w:r w:rsidR="003E660F" w:rsidRPr="00653CB8">
        <w:t>r</w:t>
      </w:r>
      <w:r w:rsidR="001D4F17">
        <w:t>ía</w:t>
      </w:r>
      <w:r w:rsidRPr="00653CB8">
        <w:t xml:space="preserve"> una gama de productos en función de la demanda de los fabricantes de equipos. El apoyo prestado a través del proyecto tiene por objeto </w:t>
      </w:r>
      <w:r w:rsidR="00167E05" w:rsidRPr="00653CB8">
        <w:t xml:space="preserve">fortalecer </w:t>
      </w:r>
      <w:r w:rsidRPr="00653CB8">
        <w:t xml:space="preserve">la capacidad de los fabricantes para fabricar intercambiadores de calor más </w:t>
      </w:r>
      <w:r w:rsidR="00726888" w:rsidRPr="00653CB8">
        <w:t>ecoenergéticos</w:t>
      </w:r>
      <w:r w:rsidRPr="00653CB8">
        <w:t xml:space="preserve">. En vista de ello, el </w:t>
      </w:r>
      <w:r w:rsidR="00D02C4F" w:rsidRPr="00653CB8">
        <w:t>desempeño</w:t>
      </w:r>
      <w:r w:rsidRPr="00653CB8">
        <w:t xml:space="preserve"> del proyecto pod</w:t>
      </w:r>
      <w:r w:rsidR="003E660F" w:rsidRPr="00653CB8">
        <w:t>r</w:t>
      </w:r>
      <w:r w:rsidR="00167E05" w:rsidRPr="00653CB8">
        <w:t>ía</w:t>
      </w:r>
      <w:r w:rsidRPr="00653CB8">
        <w:t xml:space="preserve"> medirse en función del parámetro de </w:t>
      </w:r>
      <w:r w:rsidR="00D02C4F" w:rsidRPr="00653CB8">
        <w:t>desempeño</w:t>
      </w:r>
      <w:r w:rsidRPr="00653CB8">
        <w:t xml:space="preserve"> antes mencionado </w:t>
      </w:r>
      <w:r w:rsidR="003E660F" w:rsidRPr="00653CB8">
        <w:t>(</w:t>
      </w:r>
      <w:r w:rsidR="00167E05" w:rsidRPr="00653CB8">
        <w:t xml:space="preserve">es decir, </w:t>
      </w:r>
      <w:r w:rsidRPr="00653CB8">
        <w:t>la conductancia global) al final del proyecto.</w:t>
      </w:r>
    </w:p>
    <w:p w14:paraId="7F5C5E36" w14:textId="1DF029A3" w:rsidR="000A2A4C" w:rsidRPr="00653CB8" w:rsidRDefault="004976BB">
      <w:pPr>
        <w:pStyle w:val="Heading1"/>
        <w:numPr>
          <w:ilvl w:val="0"/>
          <w:numId w:val="7"/>
        </w:numPr>
        <w:tabs>
          <w:tab w:val="num" w:pos="0"/>
        </w:tabs>
        <w:ind w:left="0" w:firstLine="0"/>
      </w:pPr>
      <w:r w:rsidRPr="00653CB8">
        <w:t xml:space="preserve">De forma similar a la fabricación de compresores, si los intercambiadores de calor fabricados son subcontratados por </w:t>
      </w:r>
      <w:r w:rsidR="00130AF6" w:rsidRPr="00653CB8">
        <w:t xml:space="preserve">fabricantes de </w:t>
      </w:r>
      <w:r w:rsidRPr="00653CB8">
        <w:t xml:space="preserve">equipos, debido a los factores explicados en la sección sobre compresores, no se propone ningún ajuste relativo al </w:t>
      </w:r>
      <w:r w:rsidR="0047371C" w:rsidRPr="00653CB8">
        <w:t>costo</w:t>
      </w:r>
      <w:r w:rsidRPr="00653CB8">
        <w:t xml:space="preserve"> </w:t>
      </w:r>
      <w:r w:rsidR="00130AF6" w:rsidRPr="00653CB8">
        <w:t xml:space="preserve">del componente </w:t>
      </w:r>
      <w:r w:rsidRPr="00653CB8">
        <w:t xml:space="preserve">del intercambiador de calor para los fabricantes de equipos. En el caso de fabricación interna de intercambiadores de calor </w:t>
      </w:r>
      <w:r w:rsidR="00130AF6" w:rsidRPr="00653CB8">
        <w:t xml:space="preserve">cuando el equipo ya esté </w:t>
      </w:r>
      <w:r w:rsidRPr="00653CB8">
        <w:t xml:space="preserve">financiado para </w:t>
      </w:r>
      <w:r w:rsidR="00130AF6" w:rsidRPr="00653CB8">
        <w:t xml:space="preserve">mejoras </w:t>
      </w:r>
      <w:r w:rsidR="00EC5267" w:rsidRPr="00653CB8">
        <w:t>ecoenergética</w:t>
      </w:r>
      <w:r w:rsidR="00D97C4A" w:rsidRPr="00653CB8">
        <w:t>s</w:t>
      </w:r>
      <w:r w:rsidRPr="00653CB8">
        <w:t>, se ajusta</w:t>
      </w:r>
      <w:r w:rsidR="003E660F" w:rsidRPr="00653CB8">
        <w:t>r</w:t>
      </w:r>
      <w:r w:rsidR="001D4F17">
        <w:t>ía</w:t>
      </w:r>
      <w:r w:rsidR="003E660F" w:rsidRPr="00653CB8">
        <w:t>n</w:t>
      </w:r>
      <w:r w:rsidRPr="00653CB8">
        <w:t xml:space="preserve"> los costos </w:t>
      </w:r>
      <w:r w:rsidR="00130AF6" w:rsidRPr="00653CB8">
        <w:t xml:space="preserve">de componentes adicionales para el componente del intercambiador de calor y el </w:t>
      </w:r>
      <w:r w:rsidRPr="00653CB8">
        <w:t xml:space="preserve">incentivo </w:t>
      </w:r>
      <w:r w:rsidR="00130AF6" w:rsidRPr="00653CB8">
        <w:t>se calcula</w:t>
      </w:r>
      <w:r w:rsidR="003E660F" w:rsidRPr="00653CB8">
        <w:t>r</w:t>
      </w:r>
      <w:r w:rsidR="00167E05" w:rsidRPr="00653CB8">
        <w:t>ía</w:t>
      </w:r>
      <w:r w:rsidR="00130AF6" w:rsidRPr="00653CB8">
        <w:t xml:space="preserve"> </w:t>
      </w:r>
      <w:r w:rsidRPr="00653CB8">
        <w:t>como se explica en el documento UNEP/OzL.Pro/ExCom/94/61.</w:t>
      </w:r>
    </w:p>
    <w:p w14:paraId="15972C10" w14:textId="688E4FF1" w:rsidR="000A2A4C" w:rsidRPr="00653CB8" w:rsidRDefault="004976BB">
      <w:pPr>
        <w:pStyle w:val="Heading1"/>
        <w:numPr>
          <w:ilvl w:val="0"/>
          <w:numId w:val="7"/>
        </w:numPr>
        <w:tabs>
          <w:tab w:val="num" w:pos="0"/>
        </w:tabs>
        <w:ind w:left="0" w:firstLine="0"/>
      </w:pPr>
      <w:r w:rsidRPr="00653CB8">
        <w:t xml:space="preserve">Además, </w:t>
      </w:r>
      <w:r w:rsidR="00FA37D5" w:rsidRPr="00653CB8">
        <w:t>durante un periodo de tres años tras la terminación del proyecto se debería</w:t>
      </w:r>
      <w:r w:rsidR="00CD558F" w:rsidRPr="00653CB8">
        <w:t xml:space="preserve"> supervisar </w:t>
      </w:r>
      <w:r w:rsidRPr="00653CB8">
        <w:t>la mejora de la eficiencia energética en los intercambiadores de calor para demostrar</w:t>
      </w:r>
      <w:r w:rsidR="00CD558F" w:rsidRPr="00653CB8">
        <w:t xml:space="preserve"> que se trata de</w:t>
      </w:r>
      <w:r w:rsidRPr="00653CB8">
        <w:t xml:space="preserve"> una mejora sostenible de la </w:t>
      </w:r>
      <w:r w:rsidR="00256348" w:rsidRPr="00653CB8">
        <w:t>eficiencia</w:t>
      </w:r>
      <w:r w:rsidRPr="00653CB8">
        <w:t xml:space="preserve"> energética. </w:t>
      </w:r>
      <w:r w:rsidR="00876706" w:rsidRPr="00653CB8">
        <w:t xml:space="preserve">Como en el caso de los compresores, el nivel de financiamiento convenido </w:t>
      </w:r>
      <w:r w:rsidR="0003183F" w:rsidRPr="00653CB8">
        <w:t>par</w:t>
      </w:r>
      <w:r w:rsidR="00876706" w:rsidRPr="00653CB8">
        <w:t>a los fabricantes de intercambiadores de calor se basa</w:t>
      </w:r>
      <w:r w:rsidR="003E660F" w:rsidRPr="00653CB8">
        <w:t>r</w:t>
      </w:r>
      <w:r w:rsidR="00CD558F" w:rsidRPr="00653CB8">
        <w:t>ía</w:t>
      </w:r>
      <w:r w:rsidR="00876706" w:rsidRPr="00653CB8">
        <w:t xml:space="preserve"> en las ventas estimadas de </w:t>
      </w:r>
      <w:r w:rsidR="00876706" w:rsidRPr="00653CB8">
        <w:lastRenderedPageBreak/>
        <w:t>intercambiadores de mayor eficiencia energética que se fabrica</w:t>
      </w:r>
      <w:r w:rsidR="003E660F" w:rsidRPr="00653CB8">
        <w:t xml:space="preserve">rán y </w:t>
      </w:r>
      <w:r w:rsidR="00876706" w:rsidRPr="00653CB8">
        <w:t>se ajustará en función de las ventas reales, esencialmente como se describe en el documento UNEP/OzL.Pro/ExCom/94/61.</w:t>
      </w:r>
    </w:p>
    <w:p w14:paraId="6E5E5220" w14:textId="77777777" w:rsidR="003E660F" w:rsidRPr="00653CB8" w:rsidRDefault="004976BB" w:rsidP="00B2739A">
      <w:pPr>
        <w:keepNext/>
        <w:keepLines/>
        <w:widowControl w:val="0"/>
        <w:spacing w:after="240"/>
        <w:rPr>
          <w:b/>
          <w:bCs/>
        </w:rPr>
      </w:pPr>
      <w:r w:rsidRPr="00653CB8">
        <w:rPr>
          <w:b/>
          <w:bCs/>
        </w:rPr>
        <w:t xml:space="preserve">I.3 </w:t>
      </w:r>
      <w:r w:rsidRPr="00653CB8">
        <w:rPr>
          <w:b/>
          <w:bCs/>
        </w:rPr>
        <w:tab/>
      </w:r>
      <w:r w:rsidR="00636094" w:rsidRPr="00653CB8">
        <w:rPr>
          <w:b/>
          <w:bCs/>
        </w:rPr>
        <w:t>Fabricación de bombas de calor</w:t>
      </w:r>
    </w:p>
    <w:p w14:paraId="14BBD86A" w14:textId="686310A0" w:rsidR="000A2A4C" w:rsidRPr="00653CB8" w:rsidRDefault="00CD558F" w:rsidP="00B2739A">
      <w:pPr>
        <w:pStyle w:val="Heading1"/>
        <w:keepNext/>
        <w:keepLines/>
        <w:widowControl w:val="0"/>
        <w:numPr>
          <w:ilvl w:val="0"/>
          <w:numId w:val="7"/>
        </w:numPr>
        <w:tabs>
          <w:tab w:val="num" w:pos="0"/>
        </w:tabs>
        <w:ind w:left="0" w:firstLine="0"/>
      </w:pPr>
      <w:r w:rsidRPr="00653CB8">
        <w:t>El</w:t>
      </w:r>
      <w:r w:rsidR="004976BB" w:rsidRPr="00653CB8">
        <w:t xml:space="preserve"> alcance de esta </w:t>
      </w:r>
      <w:r w:rsidR="00A732A4" w:rsidRPr="00653CB8">
        <w:t xml:space="preserve">sección </w:t>
      </w:r>
      <w:r w:rsidR="004976BB" w:rsidRPr="00653CB8">
        <w:t xml:space="preserve">se centra en las bombas de </w:t>
      </w:r>
      <w:r w:rsidR="004976BB" w:rsidRPr="004E4594">
        <w:t>calor aire-aire</w:t>
      </w:r>
      <w:r w:rsidR="004976BB" w:rsidRPr="00653CB8">
        <w:t xml:space="preserve"> utilizadas en sistemas residenciales y pequeños sistemas de </w:t>
      </w:r>
      <w:r w:rsidR="00776529" w:rsidRPr="00653CB8">
        <w:t xml:space="preserve">climatización </w:t>
      </w:r>
      <w:r w:rsidR="004976BB" w:rsidRPr="00653CB8">
        <w:t>y calefacción</w:t>
      </w:r>
      <w:r w:rsidRPr="00653CB8">
        <w:t xml:space="preserve"> comercial</w:t>
      </w:r>
      <w:r w:rsidR="004976BB" w:rsidRPr="00653CB8">
        <w:t xml:space="preserve">. Estas bombas de calor </w:t>
      </w:r>
      <w:r w:rsidRPr="00653CB8">
        <w:t xml:space="preserve">por lo general </w:t>
      </w:r>
      <w:r w:rsidR="00ED4284" w:rsidRPr="00653CB8">
        <w:t>funcionan</w:t>
      </w:r>
      <w:r w:rsidR="004976BB" w:rsidRPr="00653CB8">
        <w:t xml:space="preserve"> de forma reversible y pueden proporcionar refrigeración y calefacción con una capacidad de hasta 3 TR. Por lo general, estos sistemas tienen un diseño </w:t>
      </w:r>
      <w:r w:rsidR="00846AFC" w:rsidRPr="00653CB8">
        <w:t>de dos bloques</w:t>
      </w:r>
      <w:r w:rsidR="004976BB" w:rsidRPr="00653CB8">
        <w:t xml:space="preserve"> y, en los países en desarrollo, </w:t>
      </w:r>
      <w:r w:rsidR="00C33C7D" w:rsidRPr="00653CB8">
        <w:t>generalmente</w:t>
      </w:r>
      <w:r w:rsidR="004976BB" w:rsidRPr="00653CB8">
        <w:t xml:space="preserve"> </w:t>
      </w:r>
      <w:r w:rsidR="0016336A" w:rsidRPr="00653CB8">
        <w:t xml:space="preserve">tienen </w:t>
      </w:r>
      <w:r w:rsidR="004976BB" w:rsidRPr="00653CB8">
        <w:t xml:space="preserve">un diseño </w:t>
      </w:r>
      <w:r w:rsidR="004E4594">
        <w:t xml:space="preserve">de </w:t>
      </w:r>
      <w:r w:rsidR="00846AFC" w:rsidRPr="00653CB8">
        <w:t>mini</w:t>
      </w:r>
      <w:r w:rsidR="004E4594">
        <w:t>-</w:t>
      </w:r>
      <w:r w:rsidR="00846AFC" w:rsidRPr="00653CB8">
        <w:t>bloque</w:t>
      </w:r>
      <w:r w:rsidR="004976BB" w:rsidRPr="00653CB8">
        <w:t>.</w:t>
      </w:r>
      <w:r w:rsidR="004976BB" w:rsidRPr="00653CB8">
        <w:rPr>
          <w:rStyle w:val="FootnoteReference"/>
        </w:rPr>
        <w:footnoteReference w:id="7"/>
      </w:r>
    </w:p>
    <w:p w14:paraId="0C01E77D" w14:textId="1F4C9505" w:rsidR="003E660F" w:rsidRPr="00653CB8" w:rsidRDefault="004976BB">
      <w:pPr>
        <w:keepNext/>
        <w:spacing w:after="240"/>
        <w:rPr>
          <w:u w:val="single"/>
        </w:rPr>
      </w:pPr>
      <w:r w:rsidRPr="00653CB8">
        <w:rPr>
          <w:u w:val="single"/>
        </w:rPr>
        <w:t>Cálculo de</w:t>
      </w:r>
      <w:r w:rsidR="004E4594">
        <w:rPr>
          <w:u w:val="single"/>
        </w:rPr>
        <w:t xml:space="preserve"> los</w:t>
      </w:r>
      <w:r w:rsidRPr="00653CB8">
        <w:rPr>
          <w:u w:val="single"/>
        </w:rPr>
        <w:t xml:space="preserve"> costos</w:t>
      </w:r>
    </w:p>
    <w:p w14:paraId="519E8319" w14:textId="433B442B" w:rsidR="000A2A4C" w:rsidRPr="00653CB8" w:rsidRDefault="004976BB">
      <w:pPr>
        <w:pStyle w:val="Heading1"/>
        <w:numPr>
          <w:ilvl w:val="0"/>
          <w:numId w:val="7"/>
        </w:numPr>
        <w:tabs>
          <w:tab w:val="num" w:pos="0"/>
        </w:tabs>
        <w:ind w:left="0" w:firstLine="0"/>
      </w:pPr>
      <w:r w:rsidRPr="00653CB8">
        <w:t xml:space="preserve">La metodología para determinar los niveles de incentivo para </w:t>
      </w:r>
      <w:r w:rsidR="00130AF6" w:rsidRPr="00653CB8">
        <w:t xml:space="preserve">las bombas de calor </w:t>
      </w:r>
      <w:r w:rsidRPr="00653CB8">
        <w:t>segui</w:t>
      </w:r>
      <w:r w:rsidR="003E660F" w:rsidRPr="00653CB8">
        <w:t>r</w:t>
      </w:r>
      <w:r w:rsidR="00CD558F" w:rsidRPr="00653CB8">
        <w:t>ía</w:t>
      </w:r>
      <w:r w:rsidRPr="00653CB8">
        <w:t xml:space="preserve"> l</w:t>
      </w:r>
      <w:r w:rsidR="00CD558F" w:rsidRPr="00653CB8">
        <w:t xml:space="preserve">os mismos métodos </w:t>
      </w:r>
      <w:r w:rsidRPr="00653CB8">
        <w:t>básic</w:t>
      </w:r>
      <w:r w:rsidR="00CD558F" w:rsidRPr="00653CB8">
        <w:t>os</w:t>
      </w:r>
      <w:r w:rsidRPr="00653CB8">
        <w:t xml:space="preserve"> que para los equipos de</w:t>
      </w:r>
      <w:r w:rsidR="00776529" w:rsidRPr="00653CB8">
        <w:t xml:space="preserve"> climatización </w:t>
      </w:r>
      <w:r w:rsidRPr="00653CB8">
        <w:t>y se basa</w:t>
      </w:r>
      <w:r w:rsidR="003E660F" w:rsidRPr="00653CB8">
        <w:t>r</w:t>
      </w:r>
      <w:r w:rsidR="00CD558F" w:rsidRPr="00653CB8">
        <w:t>ía</w:t>
      </w:r>
      <w:r w:rsidRPr="00653CB8">
        <w:t xml:space="preserve"> en los </w:t>
      </w:r>
      <w:r w:rsidR="00130AF6" w:rsidRPr="00653CB8">
        <w:t xml:space="preserve">costos </w:t>
      </w:r>
      <w:r w:rsidRPr="00653CB8">
        <w:t xml:space="preserve">presentados en los párrafos siguientes. En el Cuadro </w:t>
      </w:r>
      <w:r w:rsidR="00B413E3" w:rsidRPr="00653CB8">
        <w:t xml:space="preserve">3 </w:t>
      </w:r>
      <w:r w:rsidRPr="00653CB8">
        <w:t xml:space="preserve">figuran los </w:t>
      </w:r>
      <w:r w:rsidR="004E4594">
        <w:t xml:space="preserve">costos adicionales de capital </w:t>
      </w:r>
      <w:r w:rsidRPr="00653CB8">
        <w:t xml:space="preserve">para </w:t>
      </w:r>
      <w:r w:rsidR="00130AF6" w:rsidRPr="00653CB8">
        <w:t xml:space="preserve">potenciar </w:t>
      </w:r>
      <w:r w:rsidRPr="00653CB8">
        <w:t>la eficiencia energética de los equipos.</w:t>
      </w:r>
    </w:p>
    <w:p w14:paraId="49182654" w14:textId="64520DD8" w:rsidR="000A2A4C" w:rsidRPr="00653CB8" w:rsidRDefault="004976BB">
      <w:pPr>
        <w:pStyle w:val="Heading1"/>
        <w:keepNext/>
        <w:numPr>
          <w:ilvl w:val="0"/>
          <w:numId w:val="0"/>
        </w:numPr>
        <w:spacing w:after="0" w:line="276" w:lineRule="auto"/>
        <w:rPr>
          <w:b/>
          <w:bCs/>
        </w:rPr>
      </w:pPr>
      <w:r w:rsidRPr="00653CB8">
        <w:rPr>
          <w:b/>
          <w:bCs/>
        </w:rPr>
        <w:t xml:space="preserve">Cuadro </w:t>
      </w:r>
      <w:r w:rsidR="001705A0" w:rsidRPr="00653CB8">
        <w:rPr>
          <w:b/>
          <w:bCs/>
        </w:rPr>
        <w:t>3</w:t>
      </w:r>
      <w:r w:rsidRPr="00653CB8">
        <w:rPr>
          <w:b/>
          <w:bCs/>
        </w:rPr>
        <w:t xml:space="preserve">. </w:t>
      </w:r>
      <w:r w:rsidR="00CD558F" w:rsidRPr="00653CB8">
        <w:rPr>
          <w:b/>
          <w:bCs/>
        </w:rPr>
        <w:t>O</w:t>
      </w:r>
      <w:r w:rsidRPr="00653CB8">
        <w:rPr>
          <w:b/>
          <w:bCs/>
        </w:rPr>
        <w:t>bjetivo</w:t>
      </w:r>
      <w:r w:rsidR="00CD558F" w:rsidRPr="00653CB8">
        <w:rPr>
          <w:b/>
          <w:bCs/>
        </w:rPr>
        <w:t>s</w:t>
      </w:r>
      <w:r w:rsidRPr="00653CB8">
        <w:rPr>
          <w:b/>
          <w:bCs/>
        </w:rPr>
        <w:t xml:space="preserve"> de </w:t>
      </w:r>
      <w:r w:rsidR="00D02C4F" w:rsidRPr="00653CB8">
        <w:rPr>
          <w:b/>
          <w:bCs/>
        </w:rPr>
        <w:t>desempeño</w:t>
      </w:r>
      <w:r w:rsidRPr="00653CB8">
        <w:rPr>
          <w:b/>
          <w:bCs/>
        </w:rPr>
        <w:t xml:space="preserve"> energético para distintos equipos y</w:t>
      </w:r>
      <w:r w:rsidR="0075120E" w:rsidRPr="00653CB8">
        <w:rPr>
          <w:b/>
          <w:bCs/>
        </w:rPr>
        <w:t xml:space="preserve"> </w:t>
      </w:r>
      <w:r w:rsidR="004E4594">
        <w:rPr>
          <w:b/>
          <w:bCs/>
        </w:rPr>
        <w:t xml:space="preserve">costos adicionales de capital </w:t>
      </w:r>
    </w:p>
    <w:tbl>
      <w:tblPr>
        <w:tblStyle w:val="TableGrid"/>
        <w:tblW w:w="0" w:type="auto"/>
        <w:tblInd w:w="-5" w:type="dxa"/>
        <w:tblCellMar>
          <w:left w:w="57" w:type="dxa"/>
          <w:right w:w="57" w:type="dxa"/>
        </w:tblCellMar>
        <w:tblLook w:val="04A0" w:firstRow="1" w:lastRow="0" w:firstColumn="1" w:lastColumn="0" w:noHBand="0" w:noVBand="1"/>
      </w:tblPr>
      <w:tblGrid>
        <w:gridCol w:w="2127"/>
        <w:gridCol w:w="1701"/>
        <w:gridCol w:w="1818"/>
        <w:gridCol w:w="3670"/>
      </w:tblGrid>
      <w:tr w:rsidR="00636094" w:rsidRPr="00653CB8" w14:paraId="615B6285" w14:textId="77777777" w:rsidTr="00B028F9">
        <w:trPr>
          <w:trHeight w:val="416"/>
        </w:trPr>
        <w:tc>
          <w:tcPr>
            <w:tcW w:w="2127" w:type="dxa"/>
          </w:tcPr>
          <w:p w14:paraId="3E8352F6" w14:textId="739D8AC7" w:rsidR="000A2A4C" w:rsidRPr="00653CB8" w:rsidRDefault="004976BB">
            <w:pPr>
              <w:keepNext/>
              <w:rPr>
                <w:b/>
                <w:bCs/>
                <w:sz w:val="20"/>
                <w:szCs w:val="18"/>
              </w:rPr>
            </w:pPr>
            <w:r w:rsidRPr="00653CB8">
              <w:rPr>
                <w:b/>
                <w:bCs/>
                <w:sz w:val="20"/>
                <w:szCs w:val="18"/>
              </w:rPr>
              <w:t>Equip</w:t>
            </w:r>
            <w:r w:rsidR="00CD558F" w:rsidRPr="00653CB8">
              <w:rPr>
                <w:b/>
                <w:bCs/>
                <w:sz w:val="20"/>
                <w:szCs w:val="18"/>
              </w:rPr>
              <w:t>os</w:t>
            </w:r>
          </w:p>
        </w:tc>
        <w:tc>
          <w:tcPr>
            <w:tcW w:w="1701" w:type="dxa"/>
          </w:tcPr>
          <w:p w14:paraId="4F12772A" w14:textId="77777777" w:rsidR="000A2A4C" w:rsidRPr="00653CB8" w:rsidRDefault="004976BB">
            <w:pPr>
              <w:keepNext/>
              <w:jc w:val="center"/>
              <w:rPr>
                <w:b/>
                <w:bCs/>
                <w:sz w:val="20"/>
                <w:szCs w:val="18"/>
              </w:rPr>
            </w:pPr>
            <w:r w:rsidRPr="00653CB8">
              <w:rPr>
                <w:b/>
                <w:bCs/>
                <w:sz w:val="20"/>
                <w:szCs w:val="18"/>
              </w:rPr>
              <w:t>Capacidad</w:t>
            </w:r>
          </w:p>
          <w:p w14:paraId="12727142" w14:textId="77777777" w:rsidR="000A2A4C" w:rsidRPr="00653CB8" w:rsidRDefault="004976BB">
            <w:pPr>
              <w:keepNext/>
              <w:jc w:val="center"/>
              <w:rPr>
                <w:b/>
                <w:bCs/>
                <w:sz w:val="20"/>
                <w:szCs w:val="18"/>
              </w:rPr>
            </w:pPr>
            <w:r w:rsidRPr="00653CB8">
              <w:rPr>
                <w:b/>
                <w:bCs/>
                <w:sz w:val="20"/>
                <w:szCs w:val="18"/>
              </w:rPr>
              <w:t>(unidades por año)</w:t>
            </w:r>
          </w:p>
        </w:tc>
        <w:tc>
          <w:tcPr>
            <w:tcW w:w="1818" w:type="dxa"/>
          </w:tcPr>
          <w:p w14:paraId="4B6FB323" w14:textId="7210889F" w:rsidR="000A2A4C" w:rsidRPr="00653CB8" w:rsidRDefault="0047371C">
            <w:pPr>
              <w:keepNext/>
              <w:jc w:val="center"/>
              <w:rPr>
                <w:b/>
                <w:bCs/>
                <w:sz w:val="20"/>
                <w:szCs w:val="18"/>
              </w:rPr>
            </w:pPr>
            <w:r w:rsidRPr="00653CB8">
              <w:rPr>
                <w:b/>
                <w:bCs/>
                <w:sz w:val="20"/>
                <w:szCs w:val="18"/>
              </w:rPr>
              <w:t>Costo</w:t>
            </w:r>
            <w:r w:rsidR="00CD558F" w:rsidRPr="00653CB8">
              <w:rPr>
                <w:b/>
                <w:bCs/>
                <w:sz w:val="20"/>
                <w:szCs w:val="18"/>
              </w:rPr>
              <w:t xml:space="preserve"> adicional</w:t>
            </w:r>
            <w:r w:rsidR="004976BB" w:rsidRPr="00653CB8">
              <w:rPr>
                <w:b/>
                <w:bCs/>
                <w:sz w:val="20"/>
                <w:szCs w:val="18"/>
              </w:rPr>
              <w:t xml:space="preserve"> de capital (USD)</w:t>
            </w:r>
          </w:p>
        </w:tc>
        <w:tc>
          <w:tcPr>
            <w:tcW w:w="3670" w:type="dxa"/>
          </w:tcPr>
          <w:p w14:paraId="17382E78" w14:textId="0672007A" w:rsidR="000A2A4C" w:rsidRPr="00653CB8" w:rsidRDefault="0047371C">
            <w:pPr>
              <w:keepNext/>
              <w:jc w:val="center"/>
              <w:rPr>
                <w:b/>
                <w:bCs/>
                <w:sz w:val="20"/>
                <w:szCs w:val="18"/>
              </w:rPr>
            </w:pPr>
            <w:r w:rsidRPr="00653CB8">
              <w:rPr>
                <w:b/>
                <w:bCs/>
                <w:sz w:val="20"/>
                <w:szCs w:val="18"/>
              </w:rPr>
              <w:t>Costo</w:t>
            </w:r>
            <w:r w:rsidR="004976BB" w:rsidRPr="00653CB8">
              <w:rPr>
                <w:b/>
                <w:bCs/>
                <w:sz w:val="20"/>
                <w:szCs w:val="18"/>
              </w:rPr>
              <w:t xml:space="preserve"> </w:t>
            </w:r>
            <w:r w:rsidR="00CD558F" w:rsidRPr="00653CB8">
              <w:rPr>
                <w:b/>
                <w:bCs/>
                <w:sz w:val="20"/>
                <w:szCs w:val="18"/>
              </w:rPr>
              <w:t xml:space="preserve">adicional </w:t>
            </w:r>
            <w:r w:rsidR="004976BB" w:rsidRPr="00653CB8">
              <w:rPr>
                <w:b/>
                <w:bCs/>
                <w:sz w:val="20"/>
                <w:szCs w:val="18"/>
              </w:rPr>
              <w:t xml:space="preserve">de capital por unidad para alcanzar el máximo nivel de </w:t>
            </w:r>
            <w:r w:rsidR="00D02C4F" w:rsidRPr="00653CB8">
              <w:rPr>
                <w:b/>
                <w:bCs/>
                <w:sz w:val="20"/>
                <w:szCs w:val="18"/>
              </w:rPr>
              <w:t>desempeño</w:t>
            </w:r>
            <w:r w:rsidR="004976BB" w:rsidRPr="00653CB8">
              <w:rPr>
                <w:b/>
                <w:bCs/>
                <w:sz w:val="20"/>
                <w:szCs w:val="18"/>
              </w:rPr>
              <w:t xml:space="preserve"> (USD/unidad).</w:t>
            </w:r>
          </w:p>
        </w:tc>
      </w:tr>
      <w:tr w:rsidR="00636094" w:rsidRPr="00653CB8" w14:paraId="43D8DBDA" w14:textId="77777777" w:rsidTr="00B028F9">
        <w:trPr>
          <w:trHeight w:val="115"/>
        </w:trPr>
        <w:tc>
          <w:tcPr>
            <w:tcW w:w="2127" w:type="dxa"/>
          </w:tcPr>
          <w:p w14:paraId="09DF799D" w14:textId="6B3C5A55" w:rsidR="000A2A4C" w:rsidRPr="00653CB8" w:rsidRDefault="0047371C">
            <w:pPr>
              <w:keepNext/>
              <w:jc w:val="center"/>
              <w:rPr>
                <w:b/>
                <w:bCs/>
                <w:sz w:val="20"/>
                <w:szCs w:val="18"/>
              </w:rPr>
            </w:pPr>
            <w:r w:rsidRPr="00653CB8">
              <w:rPr>
                <w:b/>
                <w:bCs/>
                <w:sz w:val="20"/>
                <w:szCs w:val="18"/>
              </w:rPr>
              <w:t xml:space="preserve"> a)</w:t>
            </w:r>
          </w:p>
        </w:tc>
        <w:tc>
          <w:tcPr>
            <w:tcW w:w="1701" w:type="dxa"/>
          </w:tcPr>
          <w:p w14:paraId="5D4921B9" w14:textId="2B973273" w:rsidR="000A2A4C" w:rsidRPr="00653CB8" w:rsidRDefault="0047371C">
            <w:pPr>
              <w:keepNext/>
              <w:jc w:val="center"/>
              <w:rPr>
                <w:b/>
                <w:bCs/>
                <w:sz w:val="20"/>
                <w:szCs w:val="18"/>
              </w:rPr>
            </w:pPr>
            <w:r w:rsidRPr="00653CB8">
              <w:rPr>
                <w:b/>
                <w:bCs/>
                <w:sz w:val="20"/>
                <w:szCs w:val="18"/>
              </w:rPr>
              <w:t xml:space="preserve"> b)</w:t>
            </w:r>
          </w:p>
        </w:tc>
        <w:tc>
          <w:tcPr>
            <w:tcW w:w="1818" w:type="dxa"/>
          </w:tcPr>
          <w:p w14:paraId="599F9E0E" w14:textId="2E155D66" w:rsidR="000A2A4C" w:rsidRPr="00653CB8" w:rsidRDefault="0047371C">
            <w:pPr>
              <w:keepNext/>
              <w:jc w:val="center"/>
              <w:rPr>
                <w:b/>
                <w:bCs/>
                <w:sz w:val="20"/>
                <w:szCs w:val="18"/>
              </w:rPr>
            </w:pPr>
            <w:r w:rsidRPr="00653CB8">
              <w:rPr>
                <w:b/>
                <w:bCs/>
                <w:sz w:val="20"/>
                <w:szCs w:val="18"/>
              </w:rPr>
              <w:t xml:space="preserve"> c)</w:t>
            </w:r>
          </w:p>
        </w:tc>
        <w:tc>
          <w:tcPr>
            <w:tcW w:w="3670" w:type="dxa"/>
          </w:tcPr>
          <w:p w14:paraId="5B7F75D9" w14:textId="0F455086" w:rsidR="000A2A4C" w:rsidRPr="00653CB8" w:rsidRDefault="0047371C">
            <w:pPr>
              <w:keepNext/>
              <w:jc w:val="center"/>
              <w:rPr>
                <w:b/>
                <w:bCs/>
                <w:sz w:val="20"/>
                <w:szCs w:val="18"/>
              </w:rPr>
            </w:pPr>
            <w:r w:rsidRPr="00653CB8">
              <w:rPr>
                <w:b/>
                <w:bCs/>
                <w:sz w:val="20"/>
                <w:szCs w:val="18"/>
              </w:rPr>
              <w:t xml:space="preserve"> d)</w:t>
            </w:r>
            <w:r w:rsidR="00636094" w:rsidRPr="00653CB8">
              <w:rPr>
                <w:b/>
                <w:bCs/>
                <w:sz w:val="20"/>
                <w:szCs w:val="18"/>
              </w:rPr>
              <w:t>=</w:t>
            </w:r>
            <w:r w:rsidRPr="00653CB8">
              <w:rPr>
                <w:b/>
                <w:bCs/>
                <w:sz w:val="20"/>
                <w:szCs w:val="18"/>
              </w:rPr>
              <w:t xml:space="preserve"> c)</w:t>
            </w:r>
            <w:r w:rsidR="004976BB" w:rsidRPr="00653CB8">
              <w:rPr>
                <w:b/>
                <w:bCs/>
                <w:sz w:val="20"/>
                <w:szCs w:val="18"/>
              </w:rPr>
              <w:t xml:space="preserve"> </w:t>
            </w:r>
            <w:r w:rsidR="00636094" w:rsidRPr="00653CB8">
              <w:rPr>
                <w:b/>
                <w:bCs/>
                <w:sz w:val="20"/>
                <w:szCs w:val="18"/>
              </w:rPr>
              <w:t>(máx) /</w:t>
            </w:r>
            <w:r w:rsidR="0034757C" w:rsidRPr="00653CB8">
              <w:rPr>
                <w:b/>
                <w:bCs/>
                <w:sz w:val="20"/>
                <w:szCs w:val="18"/>
              </w:rPr>
              <w:t xml:space="preserve"> </w:t>
            </w:r>
            <w:r w:rsidRPr="00653CB8">
              <w:rPr>
                <w:b/>
                <w:bCs/>
                <w:sz w:val="20"/>
                <w:szCs w:val="18"/>
              </w:rPr>
              <w:t>b)</w:t>
            </w:r>
            <w:r w:rsidR="00970C37" w:rsidRPr="00653CB8">
              <w:rPr>
                <w:b/>
                <w:bCs/>
                <w:sz w:val="20"/>
                <w:szCs w:val="18"/>
              </w:rPr>
              <w:t xml:space="preserve"> </w:t>
            </w:r>
            <w:r w:rsidR="00636094" w:rsidRPr="00653CB8">
              <w:rPr>
                <w:b/>
                <w:bCs/>
                <w:sz w:val="20"/>
                <w:szCs w:val="18"/>
              </w:rPr>
              <w:t>(máx)</w:t>
            </w:r>
          </w:p>
        </w:tc>
      </w:tr>
      <w:tr w:rsidR="00601FFE" w:rsidRPr="00653CB8" w14:paraId="147DB6AA" w14:textId="77777777" w:rsidTr="00B028F9">
        <w:trPr>
          <w:trHeight w:val="208"/>
        </w:trPr>
        <w:tc>
          <w:tcPr>
            <w:tcW w:w="2127" w:type="dxa"/>
            <w:vMerge w:val="restart"/>
          </w:tcPr>
          <w:p w14:paraId="717701C0" w14:textId="77777777" w:rsidR="000A2A4C" w:rsidRPr="00653CB8" w:rsidRDefault="00776529">
            <w:pPr>
              <w:jc w:val="left"/>
              <w:rPr>
                <w:b/>
                <w:bCs/>
                <w:sz w:val="20"/>
                <w:szCs w:val="18"/>
              </w:rPr>
            </w:pPr>
            <w:r w:rsidRPr="00653CB8">
              <w:rPr>
                <w:sz w:val="20"/>
                <w:szCs w:val="18"/>
              </w:rPr>
              <w:t>Climatización residencial que también funciona como bomba de calor</w:t>
            </w:r>
          </w:p>
        </w:tc>
        <w:tc>
          <w:tcPr>
            <w:tcW w:w="1701" w:type="dxa"/>
          </w:tcPr>
          <w:p w14:paraId="7D8B0E7E" w14:textId="28EAFB81" w:rsidR="000A2A4C" w:rsidRPr="00653CB8" w:rsidRDefault="004976BB">
            <w:pPr>
              <w:jc w:val="right"/>
              <w:rPr>
                <w:b/>
                <w:bCs/>
                <w:sz w:val="20"/>
                <w:szCs w:val="18"/>
              </w:rPr>
            </w:pPr>
            <w:r w:rsidRPr="00653CB8">
              <w:rPr>
                <w:sz w:val="20"/>
                <w:szCs w:val="18"/>
              </w:rPr>
              <w:t xml:space="preserve">&lt; </w:t>
            </w:r>
            <w:r w:rsidR="00EE3991" w:rsidRPr="00653CB8">
              <w:rPr>
                <w:sz w:val="20"/>
                <w:szCs w:val="18"/>
              </w:rPr>
              <w:t>30.000</w:t>
            </w:r>
          </w:p>
        </w:tc>
        <w:tc>
          <w:tcPr>
            <w:tcW w:w="1818" w:type="dxa"/>
          </w:tcPr>
          <w:p w14:paraId="5AB7FFC4" w14:textId="2F78560E" w:rsidR="000A2A4C" w:rsidRPr="00653CB8" w:rsidRDefault="00EE3991">
            <w:pPr>
              <w:jc w:val="right"/>
              <w:rPr>
                <w:b/>
                <w:bCs/>
                <w:sz w:val="20"/>
                <w:szCs w:val="18"/>
              </w:rPr>
            </w:pPr>
            <w:r w:rsidRPr="00653CB8">
              <w:rPr>
                <w:sz w:val="20"/>
                <w:szCs w:val="18"/>
              </w:rPr>
              <w:t>100.000</w:t>
            </w:r>
          </w:p>
        </w:tc>
        <w:tc>
          <w:tcPr>
            <w:tcW w:w="3670" w:type="dxa"/>
            <w:vMerge w:val="restart"/>
          </w:tcPr>
          <w:p w14:paraId="5FDBF61E" w14:textId="0DAA3001" w:rsidR="000A2A4C" w:rsidRPr="00653CB8" w:rsidRDefault="00EE3991">
            <w:pPr>
              <w:jc w:val="right"/>
              <w:rPr>
                <w:b/>
                <w:bCs/>
                <w:sz w:val="20"/>
                <w:szCs w:val="18"/>
              </w:rPr>
            </w:pPr>
            <w:r w:rsidRPr="00653CB8">
              <w:rPr>
                <w:sz w:val="20"/>
                <w:szCs w:val="18"/>
              </w:rPr>
              <w:t>2,50</w:t>
            </w:r>
            <w:r w:rsidR="004976BB" w:rsidRPr="00653CB8">
              <w:rPr>
                <w:sz w:val="20"/>
                <w:szCs w:val="18"/>
              </w:rPr>
              <w:t>*</w:t>
            </w:r>
          </w:p>
        </w:tc>
      </w:tr>
      <w:tr w:rsidR="00601FFE" w:rsidRPr="00653CB8" w14:paraId="1100AB13" w14:textId="77777777" w:rsidTr="00B028F9">
        <w:trPr>
          <w:trHeight w:val="208"/>
        </w:trPr>
        <w:tc>
          <w:tcPr>
            <w:tcW w:w="2127" w:type="dxa"/>
            <w:vMerge/>
          </w:tcPr>
          <w:p w14:paraId="35D56276" w14:textId="77777777" w:rsidR="00601FFE" w:rsidRPr="00653CB8" w:rsidRDefault="00601FFE" w:rsidP="002321A8">
            <w:pPr>
              <w:jc w:val="left"/>
              <w:rPr>
                <w:sz w:val="20"/>
                <w:szCs w:val="18"/>
              </w:rPr>
            </w:pPr>
          </w:p>
        </w:tc>
        <w:tc>
          <w:tcPr>
            <w:tcW w:w="1701" w:type="dxa"/>
          </w:tcPr>
          <w:p w14:paraId="562F2660" w14:textId="77777777" w:rsidR="000A2A4C" w:rsidRPr="00653CB8" w:rsidRDefault="004976BB">
            <w:pPr>
              <w:jc w:val="right"/>
              <w:rPr>
                <w:b/>
                <w:bCs/>
                <w:sz w:val="20"/>
                <w:szCs w:val="18"/>
              </w:rPr>
            </w:pPr>
            <w:r w:rsidRPr="00653CB8">
              <w:rPr>
                <w:sz w:val="20"/>
                <w:szCs w:val="18"/>
              </w:rPr>
              <w:t>De 30.000 a 100.000</w:t>
            </w:r>
          </w:p>
        </w:tc>
        <w:tc>
          <w:tcPr>
            <w:tcW w:w="1818" w:type="dxa"/>
          </w:tcPr>
          <w:p w14:paraId="69E02516" w14:textId="401B20C3" w:rsidR="000A2A4C" w:rsidRPr="00653CB8" w:rsidRDefault="00EE3991">
            <w:pPr>
              <w:jc w:val="right"/>
              <w:rPr>
                <w:b/>
                <w:bCs/>
                <w:sz w:val="20"/>
                <w:szCs w:val="18"/>
              </w:rPr>
            </w:pPr>
            <w:r w:rsidRPr="00653CB8">
              <w:rPr>
                <w:sz w:val="20"/>
                <w:szCs w:val="18"/>
              </w:rPr>
              <w:t>120.000</w:t>
            </w:r>
          </w:p>
        </w:tc>
        <w:tc>
          <w:tcPr>
            <w:tcW w:w="3670" w:type="dxa"/>
            <w:vMerge/>
          </w:tcPr>
          <w:p w14:paraId="56FBB2A1" w14:textId="77777777" w:rsidR="00601FFE" w:rsidRPr="00653CB8" w:rsidRDefault="00601FFE" w:rsidP="002321A8">
            <w:pPr>
              <w:jc w:val="center"/>
              <w:rPr>
                <w:b/>
                <w:bCs/>
                <w:sz w:val="20"/>
                <w:szCs w:val="18"/>
              </w:rPr>
            </w:pPr>
          </w:p>
        </w:tc>
      </w:tr>
      <w:tr w:rsidR="00601FFE" w:rsidRPr="00653CB8" w14:paraId="0CAD4C5A" w14:textId="77777777" w:rsidTr="00B028F9">
        <w:trPr>
          <w:trHeight w:val="208"/>
        </w:trPr>
        <w:tc>
          <w:tcPr>
            <w:tcW w:w="2127" w:type="dxa"/>
            <w:vMerge/>
          </w:tcPr>
          <w:p w14:paraId="61AFB08C" w14:textId="77777777" w:rsidR="00601FFE" w:rsidRPr="00653CB8" w:rsidRDefault="00601FFE" w:rsidP="002321A8">
            <w:pPr>
              <w:jc w:val="left"/>
              <w:rPr>
                <w:sz w:val="20"/>
                <w:szCs w:val="18"/>
              </w:rPr>
            </w:pPr>
          </w:p>
        </w:tc>
        <w:tc>
          <w:tcPr>
            <w:tcW w:w="1701" w:type="dxa"/>
          </w:tcPr>
          <w:p w14:paraId="2C14D0FD" w14:textId="6E725FEB" w:rsidR="000A2A4C" w:rsidRPr="00653CB8" w:rsidRDefault="00EE3991">
            <w:pPr>
              <w:jc w:val="right"/>
              <w:rPr>
                <w:b/>
                <w:bCs/>
                <w:sz w:val="20"/>
                <w:szCs w:val="18"/>
              </w:rPr>
            </w:pPr>
            <w:r w:rsidRPr="00653CB8">
              <w:rPr>
                <w:sz w:val="20"/>
                <w:szCs w:val="18"/>
              </w:rPr>
              <w:t>100.000</w:t>
            </w:r>
          </w:p>
        </w:tc>
        <w:tc>
          <w:tcPr>
            <w:tcW w:w="1818" w:type="dxa"/>
          </w:tcPr>
          <w:p w14:paraId="35A2437E" w14:textId="07E7528D" w:rsidR="000A2A4C" w:rsidRPr="00653CB8" w:rsidRDefault="00EE3991">
            <w:pPr>
              <w:jc w:val="right"/>
              <w:rPr>
                <w:b/>
                <w:bCs/>
                <w:sz w:val="20"/>
                <w:szCs w:val="18"/>
              </w:rPr>
            </w:pPr>
            <w:r w:rsidRPr="00653CB8">
              <w:rPr>
                <w:sz w:val="20"/>
                <w:szCs w:val="18"/>
              </w:rPr>
              <w:t>250.000</w:t>
            </w:r>
          </w:p>
        </w:tc>
        <w:tc>
          <w:tcPr>
            <w:tcW w:w="3670" w:type="dxa"/>
            <w:vMerge/>
          </w:tcPr>
          <w:p w14:paraId="2D03FA7D" w14:textId="77777777" w:rsidR="00601FFE" w:rsidRPr="00653CB8" w:rsidRDefault="00601FFE" w:rsidP="002321A8">
            <w:pPr>
              <w:jc w:val="center"/>
              <w:rPr>
                <w:b/>
                <w:bCs/>
                <w:sz w:val="20"/>
                <w:szCs w:val="18"/>
              </w:rPr>
            </w:pPr>
          </w:p>
        </w:tc>
      </w:tr>
    </w:tbl>
    <w:p w14:paraId="6F56E259" w14:textId="6B5C7F93" w:rsidR="000A2A4C" w:rsidRPr="00653CB8" w:rsidRDefault="004976BB">
      <w:pPr>
        <w:rPr>
          <w:sz w:val="18"/>
          <w:szCs w:val="16"/>
        </w:rPr>
      </w:pPr>
      <w:r w:rsidRPr="00653CB8">
        <w:rPr>
          <w:sz w:val="18"/>
          <w:szCs w:val="16"/>
        </w:rPr>
        <w:t>* Para una bomba de calor mini-</w:t>
      </w:r>
      <w:r w:rsidR="00846AFC" w:rsidRPr="00653CB8">
        <w:rPr>
          <w:sz w:val="18"/>
          <w:szCs w:val="16"/>
        </w:rPr>
        <w:t xml:space="preserve">bloque </w:t>
      </w:r>
      <w:r w:rsidRPr="00653CB8">
        <w:rPr>
          <w:sz w:val="18"/>
          <w:szCs w:val="16"/>
        </w:rPr>
        <w:t xml:space="preserve">con una capacidad nominal de refrigeración de 1,5 TR; los costos </w:t>
      </w:r>
      <w:r w:rsidR="00CD558F" w:rsidRPr="00653CB8">
        <w:rPr>
          <w:sz w:val="18"/>
          <w:szCs w:val="16"/>
        </w:rPr>
        <w:t xml:space="preserve">adicionales </w:t>
      </w:r>
      <w:r w:rsidRPr="00653CB8">
        <w:rPr>
          <w:sz w:val="18"/>
          <w:szCs w:val="16"/>
        </w:rPr>
        <w:t>de capital pueden variar según la capacidad.</w:t>
      </w:r>
      <w:r w:rsidR="0047371C" w:rsidRPr="00653CB8">
        <w:rPr>
          <w:sz w:val="18"/>
          <w:szCs w:val="16"/>
        </w:rPr>
        <w:t xml:space="preserve"> </w:t>
      </w:r>
      <w:r w:rsidR="00E02FB5" w:rsidRPr="00653CB8">
        <w:rPr>
          <w:sz w:val="18"/>
          <w:szCs w:val="16"/>
        </w:rPr>
        <w:t xml:space="preserve">Este valor se basa en una capacidad de </w:t>
      </w:r>
      <w:r w:rsidR="000E1550" w:rsidRPr="00653CB8">
        <w:rPr>
          <w:sz w:val="18"/>
          <w:szCs w:val="16"/>
        </w:rPr>
        <w:t xml:space="preserve">100.000 unidades al año </w:t>
      </w:r>
      <w:r w:rsidR="00E02FB5" w:rsidRPr="00653CB8">
        <w:rPr>
          <w:sz w:val="18"/>
          <w:szCs w:val="16"/>
        </w:rPr>
        <w:t xml:space="preserve">y un costo </w:t>
      </w:r>
      <w:r w:rsidR="00CD558F" w:rsidRPr="00653CB8">
        <w:rPr>
          <w:sz w:val="18"/>
          <w:szCs w:val="16"/>
        </w:rPr>
        <w:t xml:space="preserve">adicional </w:t>
      </w:r>
      <w:r w:rsidR="00E02FB5" w:rsidRPr="00653CB8">
        <w:rPr>
          <w:sz w:val="18"/>
          <w:szCs w:val="16"/>
        </w:rPr>
        <w:t xml:space="preserve">de capital </w:t>
      </w:r>
      <w:r w:rsidR="000E1550" w:rsidRPr="00653CB8">
        <w:rPr>
          <w:sz w:val="18"/>
          <w:szCs w:val="16"/>
        </w:rPr>
        <w:t>de USD 250.000 (</w:t>
      </w:r>
      <w:r w:rsidR="00E02FB5" w:rsidRPr="00653CB8">
        <w:rPr>
          <w:sz w:val="18"/>
          <w:szCs w:val="16"/>
        </w:rPr>
        <w:t>tercer renglón del cuadro</w:t>
      </w:r>
      <w:r w:rsidR="007B0E8C" w:rsidRPr="00653CB8">
        <w:rPr>
          <w:sz w:val="18"/>
          <w:szCs w:val="16"/>
        </w:rPr>
        <w:t>)</w:t>
      </w:r>
      <w:r w:rsidR="00E02FB5" w:rsidRPr="00653CB8">
        <w:rPr>
          <w:sz w:val="18"/>
          <w:szCs w:val="16"/>
        </w:rPr>
        <w:t>.</w:t>
      </w:r>
    </w:p>
    <w:p w14:paraId="73365F5F" w14:textId="10A055E5" w:rsidR="000A2A4C" w:rsidRPr="00653CB8" w:rsidRDefault="004976BB">
      <w:pPr>
        <w:pStyle w:val="Heading1"/>
        <w:numPr>
          <w:ilvl w:val="0"/>
          <w:numId w:val="7"/>
        </w:numPr>
        <w:tabs>
          <w:tab w:val="num" w:pos="0"/>
        </w:tabs>
        <w:spacing w:before="240"/>
        <w:ind w:left="0" w:firstLine="0"/>
      </w:pPr>
      <w:r w:rsidRPr="00653CB8">
        <w:t xml:space="preserve">Los niveles de </w:t>
      </w:r>
      <w:r w:rsidR="00D02C4F" w:rsidRPr="00653CB8">
        <w:t>desempeño</w:t>
      </w:r>
      <w:r w:rsidRPr="00653CB8">
        <w:t xml:space="preserve"> energético (E-bajo, E-medio y E-alto) se estima</w:t>
      </w:r>
      <w:r w:rsidR="003E660F" w:rsidRPr="00653CB8">
        <w:t>r</w:t>
      </w:r>
      <w:r w:rsidR="00CD558F" w:rsidRPr="00653CB8">
        <w:t>ían</w:t>
      </w:r>
      <w:r w:rsidRPr="00653CB8">
        <w:t xml:space="preserve"> como la relación entre estos niveles y </w:t>
      </w:r>
      <w:r w:rsidR="006B6517" w:rsidRPr="00653CB8">
        <w:t xml:space="preserve">las </w:t>
      </w:r>
      <w:r w:rsidR="00D13B2D" w:rsidRPr="00653CB8">
        <w:t>normas mínimas de eficiencia energética</w:t>
      </w:r>
      <w:r w:rsidRPr="00653CB8">
        <w:t xml:space="preserve"> (</w:t>
      </w:r>
      <w:r w:rsidR="0051373E" w:rsidRPr="00653CB8">
        <w:t>D</w:t>
      </w:r>
      <w:r w:rsidRPr="00653CB8">
        <w:t xml:space="preserve">E-bajo, </w:t>
      </w:r>
      <w:r w:rsidR="0051373E" w:rsidRPr="00653CB8">
        <w:t>D</w:t>
      </w:r>
      <w:r w:rsidRPr="00653CB8">
        <w:t xml:space="preserve">E-medio, </w:t>
      </w:r>
      <w:r w:rsidR="0051373E" w:rsidRPr="00653CB8">
        <w:t>D</w:t>
      </w:r>
      <w:r w:rsidRPr="00653CB8">
        <w:t>E-alto)</w:t>
      </w:r>
      <w:r w:rsidR="00DD5253" w:rsidRPr="00653CB8">
        <w:t xml:space="preserve">. </w:t>
      </w:r>
      <w:r w:rsidRPr="00653CB8">
        <w:t xml:space="preserve">De este modo se tienen en cuenta las diferencias en </w:t>
      </w:r>
      <w:r w:rsidRPr="004E4594">
        <w:t xml:space="preserve">los </w:t>
      </w:r>
      <w:r w:rsidR="00D13B2D" w:rsidRPr="004E4594">
        <w:t xml:space="preserve">índices de </w:t>
      </w:r>
      <w:r w:rsidR="004E4594" w:rsidRPr="004E4594">
        <w:t xml:space="preserve">desempeño econergético </w:t>
      </w:r>
      <w:r w:rsidRPr="004E4594">
        <w:t>estacional (</w:t>
      </w:r>
      <w:r w:rsidR="00796D06" w:rsidRPr="004E4594">
        <w:t>IEEE</w:t>
      </w:r>
      <w:r w:rsidRPr="004E4594">
        <w:t>), factor</w:t>
      </w:r>
      <w:r w:rsidRPr="00653CB8">
        <w:t xml:space="preserve"> de </w:t>
      </w:r>
      <w:r w:rsidR="00D02C4F" w:rsidRPr="00653CB8">
        <w:t>desempeño</w:t>
      </w:r>
      <w:r w:rsidRPr="00653CB8">
        <w:t xml:space="preserve"> anual (</w:t>
      </w:r>
      <w:r w:rsidR="0009420E" w:rsidRPr="00653CB8">
        <w:t>F</w:t>
      </w:r>
      <w:r w:rsidR="00E96A40">
        <w:t>D</w:t>
      </w:r>
      <w:r w:rsidR="0009420E" w:rsidRPr="00653CB8">
        <w:t>A</w:t>
      </w:r>
      <w:r w:rsidRPr="00653CB8">
        <w:t xml:space="preserve">), </w:t>
      </w:r>
      <w:r w:rsidR="001E2D0B" w:rsidRPr="00653CB8">
        <w:t xml:space="preserve">factor de </w:t>
      </w:r>
      <w:r w:rsidR="00D02C4F" w:rsidRPr="00653CB8">
        <w:t>desempeño</w:t>
      </w:r>
      <w:r w:rsidR="001E2D0B" w:rsidRPr="00653CB8">
        <w:t xml:space="preserve"> estacional de la calefacción</w:t>
      </w:r>
      <w:r w:rsidR="00E96A40">
        <w:t xml:space="preserve"> (FDEC)</w:t>
      </w:r>
      <w:r w:rsidRPr="00653CB8">
        <w:t xml:space="preserve">, coeficiente de </w:t>
      </w:r>
      <w:r w:rsidR="00D02C4F" w:rsidRPr="00653CB8">
        <w:t>desempeño</w:t>
      </w:r>
      <w:r w:rsidRPr="00653CB8">
        <w:t xml:space="preserve"> estacional (</w:t>
      </w:r>
      <w:r w:rsidR="00A233EE" w:rsidRPr="00653CB8">
        <w:t>C</w:t>
      </w:r>
      <w:r w:rsidR="00E96A40">
        <w:t>D</w:t>
      </w:r>
      <w:r w:rsidR="00A233EE" w:rsidRPr="00653CB8">
        <w:t>E</w:t>
      </w:r>
      <w:r w:rsidRPr="00653CB8">
        <w:t xml:space="preserve">) </w:t>
      </w:r>
      <w:r w:rsidR="00C32160" w:rsidRPr="00653CB8">
        <w:t xml:space="preserve">y </w:t>
      </w:r>
      <w:r w:rsidR="006C59F9" w:rsidRPr="00653CB8">
        <w:t xml:space="preserve">factor de </w:t>
      </w:r>
      <w:r w:rsidR="00D02C4F" w:rsidRPr="00653CB8">
        <w:t>desempeño</w:t>
      </w:r>
      <w:r w:rsidR="006C59F9" w:rsidRPr="00653CB8">
        <w:t xml:space="preserve"> estacional de la refrigeración</w:t>
      </w:r>
      <w:r w:rsidRPr="00653CB8">
        <w:t xml:space="preserve"> (</w:t>
      </w:r>
      <w:r w:rsidR="006C59F9" w:rsidRPr="00653CB8">
        <w:t>F</w:t>
      </w:r>
      <w:r w:rsidR="00E96A40">
        <w:t>D</w:t>
      </w:r>
      <w:r w:rsidR="006C59F9" w:rsidRPr="00653CB8">
        <w:t>ER</w:t>
      </w:r>
      <w:r w:rsidRPr="00653CB8">
        <w:t xml:space="preserve">) utilizados en los distintos países para medir el </w:t>
      </w:r>
      <w:r w:rsidR="00D02C4F" w:rsidRPr="00653CB8">
        <w:t>desempeño</w:t>
      </w:r>
      <w:r w:rsidRPr="00653CB8">
        <w:t xml:space="preserve"> energético.</w:t>
      </w:r>
    </w:p>
    <w:p w14:paraId="4FF9B3FD" w14:textId="2E206D9F" w:rsidR="003E660F" w:rsidRPr="00653CB8" w:rsidRDefault="004976BB">
      <w:pPr>
        <w:pStyle w:val="Heading1"/>
        <w:numPr>
          <w:ilvl w:val="0"/>
          <w:numId w:val="7"/>
        </w:numPr>
        <w:tabs>
          <w:tab w:val="num" w:pos="0"/>
        </w:tabs>
        <w:ind w:left="0" w:firstLine="0"/>
      </w:pPr>
      <w:r w:rsidRPr="00653CB8">
        <w:t xml:space="preserve">Según la información </w:t>
      </w:r>
      <w:r w:rsidR="000932BA" w:rsidRPr="00653CB8">
        <w:t>de</w:t>
      </w:r>
      <w:r w:rsidR="00DD5253" w:rsidRPr="00653CB8">
        <w:t xml:space="preserve"> mercado</w:t>
      </w:r>
      <w:r w:rsidR="00C32160" w:rsidRPr="00653CB8">
        <w:t xml:space="preserve">, en algunos países existen normas específicas </w:t>
      </w:r>
      <w:r w:rsidR="00D13B2D" w:rsidRPr="00653CB8">
        <w:t>de eficiencia energética</w:t>
      </w:r>
      <w:r w:rsidR="00C32160" w:rsidRPr="00653CB8">
        <w:t xml:space="preserve"> </w:t>
      </w:r>
      <w:r w:rsidRPr="00653CB8">
        <w:t xml:space="preserve">para las bombas de calor reversibles. Se sabe que en muchos países en los que </w:t>
      </w:r>
      <w:r w:rsidR="00776529" w:rsidRPr="00653CB8">
        <w:t xml:space="preserve">la climatización </w:t>
      </w:r>
      <w:r w:rsidRPr="00653CB8">
        <w:t xml:space="preserve">está experimentando un gran crecimiento, algunos de los </w:t>
      </w:r>
      <w:r w:rsidR="00C32160" w:rsidRPr="00653CB8">
        <w:t>factores</w:t>
      </w:r>
      <w:r w:rsidRPr="00653CB8">
        <w:t xml:space="preserve"> clave que influyen en </w:t>
      </w:r>
      <w:r w:rsidR="00DD5253" w:rsidRPr="00653CB8">
        <w:t xml:space="preserve">el consumidor </w:t>
      </w:r>
      <w:r w:rsidRPr="00653CB8">
        <w:t xml:space="preserve">están relacionados con el </w:t>
      </w:r>
      <w:r w:rsidR="00D02C4F" w:rsidRPr="00653CB8">
        <w:t>desempeño</w:t>
      </w:r>
      <w:r w:rsidRPr="00653CB8">
        <w:t xml:space="preserve"> de refrigeración y la eficiencia energética. También se sabe que el mercado de </w:t>
      </w:r>
      <w:r w:rsidR="00DD5253" w:rsidRPr="00653CB8">
        <w:t xml:space="preserve">las bombas de calor </w:t>
      </w:r>
      <w:r w:rsidRPr="00653CB8">
        <w:t xml:space="preserve">está creciendo debido a la mejora del </w:t>
      </w:r>
      <w:r w:rsidR="00D02C4F" w:rsidRPr="00653CB8">
        <w:t>desempeño</w:t>
      </w:r>
      <w:r w:rsidRPr="00653CB8">
        <w:t xml:space="preserve"> </w:t>
      </w:r>
      <w:r w:rsidR="003E660F" w:rsidRPr="00653CB8">
        <w:t>ambiental</w:t>
      </w:r>
      <w:r w:rsidR="00146662" w:rsidRPr="00653CB8">
        <w:t xml:space="preserve"> y otras consideraciones energéticas</w:t>
      </w:r>
      <w:r w:rsidRPr="00653CB8">
        <w:t xml:space="preserve">. Además, cuando los equipos se diseñan para refrigeración y calefacción, las intervenciones </w:t>
      </w:r>
      <w:r w:rsidR="00DD5253" w:rsidRPr="00653CB8">
        <w:t xml:space="preserve">relacionadas con las mejoras </w:t>
      </w:r>
      <w:r w:rsidR="00D13B2D" w:rsidRPr="00653CB8">
        <w:t>de eficiencia energética</w:t>
      </w:r>
      <w:r w:rsidR="00DD5253" w:rsidRPr="00653CB8">
        <w:t xml:space="preserve"> en </w:t>
      </w:r>
      <w:r w:rsidRPr="00653CB8">
        <w:t>refrigeración también se traduci</w:t>
      </w:r>
      <w:r w:rsidR="003E660F" w:rsidRPr="00653CB8">
        <w:t>r</w:t>
      </w:r>
      <w:r w:rsidR="00146662" w:rsidRPr="00653CB8">
        <w:t>ía</w:t>
      </w:r>
      <w:r w:rsidR="003E660F" w:rsidRPr="00653CB8">
        <w:t>n</w:t>
      </w:r>
      <w:r w:rsidRPr="00653CB8">
        <w:t xml:space="preserve"> invariablemente en </w:t>
      </w:r>
      <w:r w:rsidR="00DD5253" w:rsidRPr="00653CB8">
        <w:t xml:space="preserve">un </w:t>
      </w:r>
      <w:r w:rsidR="00D02C4F" w:rsidRPr="00653CB8">
        <w:t>desempeño</w:t>
      </w:r>
      <w:r w:rsidR="00DD5253" w:rsidRPr="00653CB8">
        <w:t xml:space="preserve"> más ecoenergético </w:t>
      </w:r>
      <w:r w:rsidRPr="00653CB8">
        <w:t>cuando el equipo funciona en modo</w:t>
      </w:r>
      <w:r w:rsidR="00146662" w:rsidRPr="00653CB8">
        <w:t xml:space="preserve"> de</w:t>
      </w:r>
      <w:r w:rsidRPr="00653CB8">
        <w:t xml:space="preserve"> calefacción. Por lo tanto, </w:t>
      </w:r>
      <w:r w:rsidR="00146662" w:rsidRPr="00653CB8">
        <w:t xml:space="preserve">los índices </w:t>
      </w:r>
      <w:r w:rsidRPr="00653CB8">
        <w:t xml:space="preserve">de </w:t>
      </w:r>
      <w:r w:rsidR="00D02C4F" w:rsidRPr="00653CB8">
        <w:t>desempeño</w:t>
      </w:r>
      <w:r w:rsidRPr="00653CB8">
        <w:t xml:space="preserve"> energético indicados anteriormente para la refrigeración se</w:t>
      </w:r>
      <w:r w:rsidR="003E660F" w:rsidRPr="00653CB8">
        <w:t>r</w:t>
      </w:r>
      <w:r w:rsidR="00146662" w:rsidRPr="00653CB8">
        <w:t>ían</w:t>
      </w:r>
      <w:r w:rsidRPr="00653CB8">
        <w:t xml:space="preserve"> aplicables a las bombas de calor reversibles, cuando un país no disponga de </w:t>
      </w:r>
      <w:r w:rsidR="00D13B2D" w:rsidRPr="00653CB8">
        <w:t>normas mínimas de eficiencia energética</w:t>
      </w:r>
      <w:r w:rsidRPr="00653CB8">
        <w:t xml:space="preserve"> para bombas de calor. </w:t>
      </w:r>
      <w:r w:rsidRPr="00653CB8">
        <w:rPr>
          <w:b/>
          <w:bCs/>
        </w:rPr>
        <w:t xml:space="preserve">En los </w:t>
      </w:r>
      <w:r w:rsidR="00C32160" w:rsidRPr="00653CB8">
        <w:rPr>
          <w:b/>
          <w:bCs/>
        </w:rPr>
        <w:t>casos</w:t>
      </w:r>
      <w:r w:rsidRPr="00653CB8">
        <w:rPr>
          <w:b/>
          <w:bCs/>
        </w:rPr>
        <w:t xml:space="preserve"> </w:t>
      </w:r>
      <w:r w:rsidR="00DD5253" w:rsidRPr="00653CB8">
        <w:rPr>
          <w:b/>
          <w:bCs/>
        </w:rPr>
        <w:t xml:space="preserve">en que </w:t>
      </w:r>
      <w:r w:rsidRPr="00653CB8">
        <w:rPr>
          <w:b/>
          <w:bCs/>
        </w:rPr>
        <w:t xml:space="preserve">el país disponga de </w:t>
      </w:r>
      <w:r w:rsidR="00146662" w:rsidRPr="00653CB8">
        <w:rPr>
          <w:b/>
          <w:bCs/>
        </w:rPr>
        <w:t xml:space="preserve">dichas </w:t>
      </w:r>
      <w:r w:rsidR="00D13B2D" w:rsidRPr="00653CB8">
        <w:rPr>
          <w:b/>
          <w:bCs/>
        </w:rPr>
        <w:t xml:space="preserve">normas </w:t>
      </w:r>
      <w:r w:rsidRPr="00653CB8">
        <w:rPr>
          <w:b/>
          <w:bCs/>
        </w:rPr>
        <w:t>para bombas de calor, la mejora segui</w:t>
      </w:r>
      <w:r w:rsidR="003E660F" w:rsidRPr="00653CB8">
        <w:rPr>
          <w:b/>
          <w:bCs/>
        </w:rPr>
        <w:t>r</w:t>
      </w:r>
      <w:r w:rsidR="00146662" w:rsidRPr="00653CB8">
        <w:rPr>
          <w:b/>
          <w:bCs/>
        </w:rPr>
        <w:t>ía</w:t>
      </w:r>
      <w:r w:rsidRPr="00653CB8">
        <w:rPr>
          <w:b/>
          <w:bCs/>
        </w:rPr>
        <w:t xml:space="preserve"> los mismos índices aplicables a la refrigeración para ese equipo; para la evaluación del </w:t>
      </w:r>
      <w:r w:rsidR="00D02C4F" w:rsidRPr="00653CB8">
        <w:rPr>
          <w:b/>
          <w:bCs/>
        </w:rPr>
        <w:t>desempeño</w:t>
      </w:r>
      <w:r w:rsidRPr="00653CB8">
        <w:rPr>
          <w:b/>
          <w:bCs/>
        </w:rPr>
        <w:t xml:space="preserve"> se tend</w:t>
      </w:r>
      <w:r w:rsidR="003E660F" w:rsidRPr="00653CB8">
        <w:rPr>
          <w:b/>
          <w:bCs/>
        </w:rPr>
        <w:t>r</w:t>
      </w:r>
      <w:r w:rsidR="00146662" w:rsidRPr="00653CB8">
        <w:rPr>
          <w:b/>
          <w:bCs/>
        </w:rPr>
        <w:t>ía</w:t>
      </w:r>
      <w:r w:rsidRPr="00653CB8">
        <w:rPr>
          <w:b/>
          <w:bCs/>
        </w:rPr>
        <w:t xml:space="preserve"> en cuenta el </w:t>
      </w:r>
      <w:r w:rsidR="00D02C4F" w:rsidRPr="00653CB8">
        <w:rPr>
          <w:b/>
          <w:bCs/>
        </w:rPr>
        <w:t>desempeño</w:t>
      </w:r>
      <w:r w:rsidRPr="00653CB8">
        <w:rPr>
          <w:b/>
          <w:bCs/>
        </w:rPr>
        <w:t xml:space="preserve"> mínimo en refrigeración y calefacción. </w:t>
      </w:r>
      <w:r w:rsidRPr="00653CB8">
        <w:lastRenderedPageBreak/>
        <w:t>Esto forma</w:t>
      </w:r>
      <w:r w:rsidR="003E660F" w:rsidRPr="00653CB8">
        <w:t>rá</w:t>
      </w:r>
      <w:r w:rsidRPr="00653CB8">
        <w:t xml:space="preserve"> </w:t>
      </w:r>
      <w:r w:rsidR="00DD5253" w:rsidRPr="00653CB8">
        <w:t xml:space="preserve">parte de la </w:t>
      </w:r>
      <w:r w:rsidRPr="00653CB8">
        <w:t xml:space="preserve">revisión del sistema de incentivos </w:t>
      </w:r>
      <w:r w:rsidR="00D97C4A" w:rsidRPr="00653CB8">
        <w:t>ecoenergéticos</w:t>
      </w:r>
      <w:r w:rsidRPr="00653CB8">
        <w:t xml:space="preserve"> de conformidad con la decisión 94/60</w:t>
      </w:r>
      <w:r w:rsidR="0047371C" w:rsidRPr="00653CB8">
        <w:t xml:space="preserve"> b)</w:t>
      </w:r>
      <w:r w:rsidR="004B1A24" w:rsidRPr="00653CB8">
        <w:t xml:space="preserve"> ii)</w:t>
      </w:r>
      <w:r w:rsidRPr="00653CB8">
        <w:t>.</w:t>
      </w:r>
    </w:p>
    <w:p w14:paraId="7AE8144B" w14:textId="5EA4C435" w:rsidR="000A2A4C" w:rsidRPr="00653CB8" w:rsidRDefault="004976BB">
      <w:pPr>
        <w:pStyle w:val="Heading1"/>
        <w:numPr>
          <w:ilvl w:val="0"/>
          <w:numId w:val="7"/>
        </w:numPr>
        <w:tabs>
          <w:tab w:val="num" w:pos="0"/>
        </w:tabs>
        <w:ind w:left="0" w:firstLine="0"/>
      </w:pPr>
      <w:r w:rsidRPr="00653CB8">
        <w:t xml:space="preserve">A diferencia de los equipos de refrigeración, para los que un menor consumo de energía </w:t>
      </w:r>
      <w:r w:rsidR="00FC23C7" w:rsidRPr="00653CB8">
        <w:t>(i.e.</w:t>
      </w:r>
      <w:r w:rsidR="00B2739A">
        <w:t> </w:t>
      </w:r>
      <w:r w:rsidRPr="00653CB8">
        <w:t xml:space="preserve">kWh/año/ capacidad) significa un mejor </w:t>
      </w:r>
      <w:r w:rsidR="00D02C4F" w:rsidRPr="00653CB8">
        <w:t>desempeño</w:t>
      </w:r>
      <w:r w:rsidRPr="00653CB8">
        <w:t xml:space="preserve"> energético, </w:t>
      </w:r>
      <w:r w:rsidR="00B53496" w:rsidRPr="00653CB8">
        <w:t xml:space="preserve">el aire acondicionado </w:t>
      </w:r>
      <w:r w:rsidR="00582F31" w:rsidRPr="00653CB8">
        <w:t xml:space="preserve">es más ecoenergético </w:t>
      </w:r>
      <w:r w:rsidRPr="00653CB8">
        <w:t xml:space="preserve">cuando su </w:t>
      </w:r>
      <w:r w:rsidR="00D13B2D" w:rsidRPr="00653CB8">
        <w:t xml:space="preserve">índice </w:t>
      </w:r>
      <w:r w:rsidR="007C06CA">
        <w:t xml:space="preserve">desempeño ecoenerg´tico </w:t>
      </w:r>
      <w:r w:rsidRPr="00653CB8">
        <w:t>(</w:t>
      </w:r>
      <w:r w:rsidR="00FC23C7" w:rsidRPr="00653CB8">
        <w:t>DE-bajo</w:t>
      </w:r>
      <w:r w:rsidRPr="00653CB8">
        <w:t xml:space="preserve">, </w:t>
      </w:r>
      <w:r w:rsidR="00FC23C7" w:rsidRPr="00653CB8">
        <w:t>DE-medio</w:t>
      </w:r>
      <w:r w:rsidRPr="00653CB8">
        <w:t xml:space="preserve"> y </w:t>
      </w:r>
      <w:r w:rsidR="00FC23C7" w:rsidRPr="00653CB8">
        <w:t>DE-alto</w:t>
      </w:r>
      <w:r w:rsidRPr="00653CB8">
        <w:t xml:space="preserve">) es más alto. El Cuadro </w:t>
      </w:r>
      <w:r w:rsidR="00F424ED" w:rsidRPr="00653CB8">
        <w:t xml:space="preserve">4 </w:t>
      </w:r>
      <w:r w:rsidRPr="00653CB8">
        <w:t xml:space="preserve">proporciona información sobre los </w:t>
      </w:r>
      <w:r w:rsidR="003C1D3E" w:rsidRPr="00653CB8">
        <w:t>costos adicionales</w:t>
      </w:r>
      <w:r w:rsidRPr="00653CB8">
        <w:t xml:space="preserve"> </w:t>
      </w:r>
      <w:r w:rsidR="007C06CA">
        <w:t xml:space="preserve">para lograr </w:t>
      </w:r>
      <w:r w:rsidRPr="00653CB8">
        <w:t xml:space="preserve">diferentes niveles </w:t>
      </w:r>
      <w:r w:rsidR="00D13B2D" w:rsidRPr="00653CB8">
        <w:t>de eficiencia energética</w:t>
      </w:r>
      <w:r w:rsidRPr="00653CB8">
        <w:t xml:space="preserve"> en comparación con el </w:t>
      </w:r>
      <w:r w:rsidR="00B91464" w:rsidRPr="00653CB8">
        <w:t>nivel de base</w:t>
      </w:r>
      <w:r w:rsidRPr="00653CB8">
        <w:t>. Los objetivo</w:t>
      </w:r>
      <w:r w:rsidR="00FC23C7" w:rsidRPr="00653CB8">
        <w:t>s</w:t>
      </w:r>
      <w:r w:rsidRPr="00653CB8">
        <w:t xml:space="preserve"> </w:t>
      </w:r>
      <w:r w:rsidR="003E660F" w:rsidRPr="00653CB8">
        <w:t>(</w:t>
      </w:r>
      <w:r w:rsidRPr="00653CB8">
        <w:t>bajo, medio y alto) son estimaciones</w:t>
      </w:r>
      <w:r w:rsidR="00FC23C7" w:rsidRPr="00653CB8">
        <w:t xml:space="preserve"> provistas</w:t>
      </w:r>
      <w:r w:rsidRPr="00653CB8">
        <w:t xml:space="preserve"> por expertos de</w:t>
      </w:r>
      <w:r w:rsidR="00FC23C7" w:rsidRPr="00653CB8">
        <w:t xml:space="preserve"> la industria </w:t>
      </w:r>
      <w:r w:rsidRPr="00653CB8">
        <w:t xml:space="preserve">y los costos se refieren a los </w:t>
      </w:r>
      <w:r w:rsidR="0047371C" w:rsidRPr="00653CB8">
        <w:t>costo</w:t>
      </w:r>
      <w:r w:rsidRPr="00653CB8">
        <w:t xml:space="preserve">s adicionales para alcanzar esos niveles de </w:t>
      </w:r>
      <w:r w:rsidR="00D02C4F" w:rsidRPr="00653CB8">
        <w:t>desempeño</w:t>
      </w:r>
      <w:r w:rsidRPr="00653CB8">
        <w:t>.</w:t>
      </w:r>
    </w:p>
    <w:p w14:paraId="345F6B7F" w14:textId="5B379FE2" w:rsidR="000A2A4C" w:rsidRPr="00653CB8" w:rsidRDefault="004976BB">
      <w:pPr>
        <w:pStyle w:val="Heading1"/>
        <w:numPr>
          <w:ilvl w:val="0"/>
          <w:numId w:val="0"/>
        </w:numPr>
        <w:spacing w:after="0" w:line="276" w:lineRule="auto"/>
        <w:rPr>
          <w:b/>
          <w:bCs/>
        </w:rPr>
      </w:pPr>
      <w:r w:rsidRPr="00653CB8">
        <w:rPr>
          <w:b/>
          <w:bCs/>
        </w:rPr>
        <w:t xml:space="preserve">Cuadro </w:t>
      </w:r>
      <w:r w:rsidR="00B413E3" w:rsidRPr="00653CB8">
        <w:rPr>
          <w:b/>
          <w:bCs/>
        </w:rPr>
        <w:t>4</w:t>
      </w:r>
      <w:r w:rsidRPr="00653CB8">
        <w:rPr>
          <w:b/>
          <w:bCs/>
        </w:rPr>
        <w:t xml:space="preserve">. </w:t>
      </w:r>
      <w:r w:rsidR="00FC23C7" w:rsidRPr="00653CB8">
        <w:rPr>
          <w:b/>
          <w:bCs/>
        </w:rPr>
        <w:t xml:space="preserve">Objetivos </w:t>
      </w:r>
      <w:r w:rsidRPr="00653CB8">
        <w:rPr>
          <w:b/>
          <w:bCs/>
        </w:rPr>
        <w:t xml:space="preserve">de </w:t>
      </w:r>
      <w:r w:rsidR="00D02C4F" w:rsidRPr="00653CB8">
        <w:rPr>
          <w:b/>
          <w:bCs/>
        </w:rPr>
        <w:t>desempeño</w:t>
      </w:r>
      <w:r w:rsidRPr="00653CB8">
        <w:rPr>
          <w:b/>
          <w:bCs/>
        </w:rPr>
        <w:t xml:space="preserve"> energético para distintos equipos y co</w:t>
      </w:r>
      <w:r w:rsidR="000551C3" w:rsidRPr="00653CB8">
        <w:rPr>
          <w:b/>
          <w:bCs/>
        </w:rPr>
        <w:t xml:space="preserve">stos </w:t>
      </w:r>
      <w:r w:rsidR="007C06CA">
        <w:rPr>
          <w:b/>
          <w:bCs/>
        </w:rPr>
        <w:t xml:space="preserve">adicionales </w:t>
      </w:r>
      <w:r w:rsidR="000551C3" w:rsidRPr="00653CB8">
        <w:rPr>
          <w:b/>
          <w:bCs/>
        </w:rPr>
        <w:t xml:space="preserve">de componentes </w:t>
      </w:r>
    </w:p>
    <w:tbl>
      <w:tblPr>
        <w:tblW w:w="9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234"/>
        <w:gridCol w:w="3880"/>
        <w:gridCol w:w="3285"/>
      </w:tblGrid>
      <w:tr w:rsidR="00636094" w:rsidRPr="00653CB8" w14:paraId="5C385B9E" w14:textId="77777777" w:rsidTr="00A63867">
        <w:trPr>
          <w:trHeight w:val="292"/>
        </w:trPr>
        <w:tc>
          <w:tcPr>
            <w:tcW w:w="2234" w:type="dxa"/>
            <w:shd w:val="clear" w:color="auto" w:fill="FFFFFF"/>
            <w:noWrap/>
            <w:tcMar>
              <w:top w:w="0" w:type="dxa"/>
              <w:left w:w="108" w:type="dxa"/>
              <w:bottom w:w="0" w:type="dxa"/>
              <w:right w:w="108" w:type="dxa"/>
            </w:tcMar>
            <w:hideMark/>
          </w:tcPr>
          <w:p w14:paraId="4BABB07E" w14:textId="77777777" w:rsidR="000A2A4C" w:rsidRPr="00653CB8" w:rsidRDefault="004976BB">
            <w:pPr>
              <w:spacing w:line="276" w:lineRule="auto"/>
              <w:rPr>
                <w:b/>
                <w:bCs/>
                <w:sz w:val="20"/>
                <w:szCs w:val="18"/>
              </w:rPr>
            </w:pPr>
            <w:r w:rsidRPr="00653CB8">
              <w:rPr>
                <w:b/>
                <w:bCs/>
                <w:sz w:val="20"/>
                <w:szCs w:val="18"/>
              </w:rPr>
              <w:t>Detalles</w:t>
            </w:r>
          </w:p>
        </w:tc>
        <w:tc>
          <w:tcPr>
            <w:tcW w:w="3880" w:type="dxa"/>
            <w:shd w:val="clear" w:color="auto" w:fill="FFFFFF"/>
            <w:noWrap/>
            <w:tcMar>
              <w:top w:w="0" w:type="dxa"/>
              <w:left w:w="108" w:type="dxa"/>
              <w:bottom w:w="0" w:type="dxa"/>
              <w:right w:w="108" w:type="dxa"/>
            </w:tcMar>
            <w:hideMark/>
          </w:tcPr>
          <w:p w14:paraId="149EA4F2" w14:textId="4A6FE809" w:rsidR="000A2A4C" w:rsidRPr="00653CB8" w:rsidRDefault="004976BB">
            <w:pPr>
              <w:spacing w:line="276" w:lineRule="auto"/>
              <w:jc w:val="center"/>
              <w:rPr>
                <w:b/>
                <w:bCs/>
                <w:sz w:val="20"/>
                <w:szCs w:val="18"/>
              </w:rPr>
            </w:pPr>
            <w:r w:rsidRPr="00653CB8">
              <w:rPr>
                <w:b/>
                <w:bCs/>
                <w:sz w:val="20"/>
                <w:szCs w:val="18"/>
              </w:rPr>
              <w:t xml:space="preserve">Bombas de calor reversibles residenciales </w:t>
            </w:r>
            <w:r w:rsidR="00636094" w:rsidRPr="00653CB8">
              <w:rPr>
                <w:b/>
                <w:bCs/>
                <w:sz w:val="20"/>
                <w:szCs w:val="18"/>
              </w:rPr>
              <w:t>(</w:t>
            </w:r>
            <w:r w:rsidR="00796D06" w:rsidRPr="007C06CA">
              <w:rPr>
                <w:b/>
                <w:bCs/>
                <w:sz w:val="20"/>
                <w:szCs w:val="18"/>
              </w:rPr>
              <w:t>IEEE</w:t>
            </w:r>
            <w:r w:rsidR="00636094" w:rsidRPr="007C06CA">
              <w:rPr>
                <w:b/>
                <w:bCs/>
                <w:sz w:val="20"/>
                <w:szCs w:val="18"/>
              </w:rPr>
              <w:t>/</w:t>
            </w:r>
            <w:r w:rsidR="006C59F9" w:rsidRPr="007C06CA">
              <w:rPr>
                <w:b/>
                <w:bCs/>
                <w:sz w:val="20"/>
                <w:szCs w:val="18"/>
              </w:rPr>
              <w:t>F</w:t>
            </w:r>
            <w:r w:rsidR="007C06CA">
              <w:rPr>
                <w:b/>
                <w:bCs/>
                <w:sz w:val="20"/>
                <w:szCs w:val="18"/>
              </w:rPr>
              <w:t>D</w:t>
            </w:r>
            <w:r w:rsidR="006C59F9" w:rsidRPr="007C06CA">
              <w:rPr>
                <w:b/>
                <w:bCs/>
                <w:sz w:val="20"/>
                <w:szCs w:val="18"/>
              </w:rPr>
              <w:t>ER</w:t>
            </w:r>
            <w:r w:rsidR="00636094" w:rsidRPr="007C06CA">
              <w:rPr>
                <w:b/>
                <w:bCs/>
                <w:sz w:val="20"/>
                <w:szCs w:val="18"/>
              </w:rPr>
              <w:t xml:space="preserve"> y </w:t>
            </w:r>
            <w:r w:rsidR="007C06CA">
              <w:rPr>
                <w:b/>
                <w:bCs/>
                <w:sz w:val="20"/>
                <w:szCs w:val="18"/>
              </w:rPr>
              <w:t>FDEC</w:t>
            </w:r>
            <w:r w:rsidR="00636094" w:rsidRPr="00653CB8">
              <w:rPr>
                <w:b/>
                <w:bCs/>
                <w:sz w:val="20"/>
                <w:szCs w:val="18"/>
              </w:rPr>
              <w:t>/</w:t>
            </w:r>
            <w:r w:rsidR="00A233EE" w:rsidRPr="00653CB8">
              <w:rPr>
                <w:b/>
                <w:bCs/>
                <w:sz w:val="20"/>
                <w:szCs w:val="18"/>
              </w:rPr>
              <w:t>C</w:t>
            </w:r>
            <w:r w:rsidR="007C06CA">
              <w:rPr>
                <w:b/>
                <w:bCs/>
                <w:sz w:val="20"/>
                <w:szCs w:val="18"/>
              </w:rPr>
              <w:t>D</w:t>
            </w:r>
            <w:r w:rsidR="00A233EE" w:rsidRPr="00653CB8">
              <w:rPr>
                <w:b/>
                <w:bCs/>
                <w:sz w:val="20"/>
                <w:szCs w:val="18"/>
              </w:rPr>
              <w:t>E</w:t>
            </w:r>
          </w:p>
          <w:p w14:paraId="252AA338" w14:textId="1522C9F3" w:rsidR="000A2A4C" w:rsidRPr="00653CB8" w:rsidRDefault="00636094">
            <w:pPr>
              <w:spacing w:line="276" w:lineRule="auto"/>
              <w:jc w:val="center"/>
              <w:rPr>
                <w:sz w:val="20"/>
                <w:szCs w:val="18"/>
              </w:rPr>
            </w:pPr>
            <w:r w:rsidRPr="007C06CA">
              <w:rPr>
                <w:b/>
                <w:bCs/>
                <w:sz w:val="20"/>
                <w:szCs w:val="18"/>
              </w:rPr>
              <w:t>o</w:t>
            </w:r>
            <w:r w:rsidR="0051373E" w:rsidRPr="007C06CA">
              <w:rPr>
                <w:b/>
                <w:bCs/>
                <w:sz w:val="20"/>
                <w:szCs w:val="18"/>
              </w:rPr>
              <w:t xml:space="preserve"> factor de desempeño anual</w:t>
            </w:r>
            <w:r w:rsidR="0051373E" w:rsidRPr="00653CB8">
              <w:rPr>
                <w:b/>
                <w:bCs/>
                <w:sz w:val="20"/>
                <w:szCs w:val="18"/>
              </w:rPr>
              <w:t xml:space="preserve"> </w:t>
            </w:r>
            <w:r w:rsidRPr="00653CB8">
              <w:rPr>
                <w:b/>
                <w:bCs/>
                <w:sz w:val="20"/>
                <w:szCs w:val="18"/>
              </w:rPr>
              <w:t xml:space="preserve">(en comparación con el nivel de las </w:t>
            </w:r>
            <w:r w:rsidR="00D13B2D" w:rsidRPr="00653CB8">
              <w:rPr>
                <w:b/>
                <w:bCs/>
                <w:sz w:val="20"/>
                <w:szCs w:val="18"/>
              </w:rPr>
              <w:t>normas mínimas de eficiencia energética</w:t>
            </w:r>
            <w:r w:rsidRPr="00653CB8">
              <w:rPr>
                <w:b/>
                <w:bCs/>
                <w:sz w:val="20"/>
                <w:szCs w:val="18"/>
              </w:rPr>
              <w:t>))</w:t>
            </w:r>
          </w:p>
        </w:tc>
        <w:tc>
          <w:tcPr>
            <w:tcW w:w="3285" w:type="dxa"/>
            <w:shd w:val="clear" w:color="auto" w:fill="FFFFFF"/>
            <w:tcMar>
              <w:top w:w="0" w:type="dxa"/>
              <w:left w:w="108" w:type="dxa"/>
              <w:bottom w:w="0" w:type="dxa"/>
              <w:right w:w="108" w:type="dxa"/>
            </w:tcMar>
            <w:hideMark/>
          </w:tcPr>
          <w:p w14:paraId="6FC463DF" w14:textId="42256E5F" w:rsidR="000A2A4C" w:rsidRPr="00653CB8" w:rsidRDefault="0047371C">
            <w:pPr>
              <w:spacing w:line="276" w:lineRule="auto"/>
              <w:jc w:val="center"/>
              <w:rPr>
                <w:sz w:val="20"/>
                <w:szCs w:val="18"/>
              </w:rPr>
            </w:pPr>
            <w:r w:rsidRPr="00653CB8">
              <w:rPr>
                <w:b/>
                <w:bCs/>
                <w:sz w:val="20"/>
                <w:szCs w:val="18"/>
              </w:rPr>
              <w:t>Costo</w:t>
            </w:r>
            <w:r w:rsidR="004976BB" w:rsidRPr="00653CB8">
              <w:rPr>
                <w:b/>
                <w:bCs/>
                <w:sz w:val="20"/>
                <w:szCs w:val="18"/>
              </w:rPr>
              <w:t xml:space="preserve"> adicional de los componentes por unidad (USD) </w:t>
            </w:r>
            <w:r w:rsidR="001259FA" w:rsidRPr="00653CB8">
              <w:rPr>
                <w:b/>
                <w:bCs/>
                <w:sz w:val="20"/>
              </w:rPr>
              <w:t>(C</w:t>
            </w:r>
            <w:r w:rsidR="001259FA" w:rsidRPr="00653CB8">
              <w:rPr>
                <w:b/>
                <w:bCs/>
                <w:sz w:val="20"/>
                <w:vertAlign w:val="subscript"/>
              </w:rPr>
              <w:t>e</w:t>
            </w:r>
            <w:r w:rsidR="001259FA" w:rsidRPr="00653CB8">
              <w:rPr>
                <w:b/>
                <w:bCs/>
                <w:sz w:val="20"/>
              </w:rPr>
              <w:t>*)</w:t>
            </w:r>
          </w:p>
        </w:tc>
      </w:tr>
      <w:tr w:rsidR="00237960" w:rsidRPr="00653CB8" w14:paraId="6048A612" w14:textId="77777777" w:rsidTr="000B6778">
        <w:trPr>
          <w:trHeight w:val="161"/>
        </w:trPr>
        <w:tc>
          <w:tcPr>
            <w:tcW w:w="2234" w:type="dxa"/>
            <w:shd w:val="clear" w:color="auto" w:fill="FFFFFF"/>
            <w:noWrap/>
            <w:tcMar>
              <w:top w:w="0" w:type="dxa"/>
              <w:left w:w="108" w:type="dxa"/>
              <w:bottom w:w="0" w:type="dxa"/>
              <w:right w:w="108" w:type="dxa"/>
            </w:tcMar>
          </w:tcPr>
          <w:p w14:paraId="791FB51B" w14:textId="36886FE4" w:rsidR="000A2A4C" w:rsidRPr="00653CB8" w:rsidRDefault="00FC23C7">
            <w:pPr>
              <w:spacing w:line="276" w:lineRule="auto"/>
              <w:jc w:val="left"/>
              <w:rPr>
                <w:sz w:val="20"/>
                <w:szCs w:val="18"/>
              </w:rPr>
            </w:pPr>
            <w:r w:rsidRPr="00653CB8">
              <w:rPr>
                <w:sz w:val="20"/>
                <w:szCs w:val="18"/>
              </w:rPr>
              <w:t>DE-bajo</w:t>
            </w:r>
          </w:p>
        </w:tc>
        <w:tc>
          <w:tcPr>
            <w:tcW w:w="3880" w:type="dxa"/>
            <w:shd w:val="clear" w:color="auto" w:fill="FFFFFF"/>
            <w:noWrap/>
            <w:tcMar>
              <w:top w:w="0" w:type="dxa"/>
              <w:left w:w="108" w:type="dxa"/>
              <w:bottom w:w="0" w:type="dxa"/>
              <w:right w:w="108" w:type="dxa"/>
            </w:tcMar>
          </w:tcPr>
          <w:p w14:paraId="5073BE8D" w14:textId="1478A6ED" w:rsidR="000A2A4C" w:rsidRPr="00653CB8" w:rsidRDefault="00EE3991">
            <w:pPr>
              <w:spacing w:line="276" w:lineRule="auto"/>
              <w:jc w:val="right"/>
              <w:rPr>
                <w:sz w:val="20"/>
                <w:szCs w:val="18"/>
              </w:rPr>
            </w:pPr>
            <w:r w:rsidRPr="00653CB8">
              <w:rPr>
                <w:sz w:val="20"/>
                <w:szCs w:val="18"/>
              </w:rPr>
              <w:t>1,00</w:t>
            </w:r>
          </w:p>
        </w:tc>
        <w:tc>
          <w:tcPr>
            <w:tcW w:w="3285" w:type="dxa"/>
            <w:shd w:val="clear" w:color="auto" w:fill="FFFFFF"/>
            <w:tcMar>
              <w:top w:w="0" w:type="dxa"/>
              <w:left w:w="108" w:type="dxa"/>
              <w:bottom w:w="0" w:type="dxa"/>
              <w:right w:w="108" w:type="dxa"/>
            </w:tcMar>
          </w:tcPr>
          <w:p w14:paraId="0361F6E0" w14:textId="67B467D5" w:rsidR="000A2A4C" w:rsidRPr="00653CB8" w:rsidRDefault="0061213B">
            <w:pPr>
              <w:spacing w:line="276" w:lineRule="auto"/>
              <w:jc w:val="right"/>
              <w:rPr>
                <w:sz w:val="20"/>
                <w:szCs w:val="18"/>
              </w:rPr>
            </w:pPr>
            <w:r w:rsidRPr="00653CB8">
              <w:rPr>
                <w:sz w:val="20"/>
                <w:szCs w:val="18"/>
              </w:rPr>
              <w:t>n.a.</w:t>
            </w:r>
          </w:p>
        </w:tc>
      </w:tr>
      <w:tr w:rsidR="002B0B32" w:rsidRPr="00653CB8" w14:paraId="4A6B258A" w14:textId="77777777" w:rsidTr="000B6778">
        <w:trPr>
          <w:trHeight w:val="161"/>
        </w:trPr>
        <w:tc>
          <w:tcPr>
            <w:tcW w:w="2234" w:type="dxa"/>
            <w:shd w:val="clear" w:color="auto" w:fill="FFFFFF"/>
            <w:noWrap/>
            <w:tcMar>
              <w:top w:w="0" w:type="dxa"/>
              <w:left w:w="108" w:type="dxa"/>
              <w:bottom w:w="0" w:type="dxa"/>
              <w:right w:w="108" w:type="dxa"/>
            </w:tcMar>
            <w:hideMark/>
          </w:tcPr>
          <w:p w14:paraId="5E17F14E" w14:textId="7B098981" w:rsidR="000A2A4C" w:rsidRPr="00653CB8" w:rsidRDefault="00FC23C7">
            <w:pPr>
              <w:spacing w:line="276" w:lineRule="auto"/>
              <w:jc w:val="left"/>
              <w:rPr>
                <w:sz w:val="20"/>
                <w:szCs w:val="18"/>
              </w:rPr>
            </w:pPr>
            <w:r w:rsidRPr="00653CB8">
              <w:rPr>
                <w:sz w:val="20"/>
                <w:szCs w:val="18"/>
              </w:rPr>
              <w:t>DE-medio</w:t>
            </w:r>
          </w:p>
        </w:tc>
        <w:tc>
          <w:tcPr>
            <w:tcW w:w="3880" w:type="dxa"/>
            <w:shd w:val="clear" w:color="auto" w:fill="FFFFFF"/>
            <w:noWrap/>
            <w:tcMar>
              <w:top w:w="0" w:type="dxa"/>
              <w:left w:w="108" w:type="dxa"/>
              <w:bottom w:w="0" w:type="dxa"/>
              <w:right w:w="108" w:type="dxa"/>
            </w:tcMar>
            <w:hideMark/>
          </w:tcPr>
          <w:p w14:paraId="57912556" w14:textId="20901330" w:rsidR="000A2A4C" w:rsidRPr="00653CB8" w:rsidRDefault="00EE3991">
            <w:pPr>
              <w:spacing w:line="276" w:lineRule="auto"/>
              <w:jc w:val="right"/>
              <w:rPr>
                <w:sz w:val="20"/>
                <w:szCs w:val="18"/>
              </w:rPr>
            </w:pPr>
            <w:r w:rsidRPr="00653CB8">
              <w:rPr>
                <w:sz w:val="20"/>
                <w:szCs w:val="18"/>
              </w:rPr>
              <w:t>1,50</w:t>
            </w:r>
          </w:p>
        </w:tc>
        <w:tc>
          <w:tcPr>
            <w:tcW w:w="3285" w:type="dxa"/>
            <w:shd w:val="clear" w:color="auto" w:fill="FFFFFF"/>
            <w:tcMar>
              <w:top w:w="0" w:type="dxa"/>
              <w:left w:w="108" w:type="dxa"/>
              <w:bottom w:w="0" w:type="dxa"/>
              <w:right w:w="108" w:type="dxa"/>
            </w:tcMar>
            <w:hideMark/>
          </w:tcPr>
          <w:p w14:paraId="76523293" w14:textId="76DF3029" w:rsidR="000A2A4C" w:rsidRPr="00653CB8" w:rsidRDefault="004976BB">
            <w:pPr>
              <w:spacing w:line="276" w:lineRule="auto"/>
              <w:jc w:val="right"/>
              <w:rPr>
                <w:sz w:val="20"/>
                <w:szCs w:val="18"/>
              </w:rPr>
            </w:pPr>
            <w:r w:rsidRPr="00653CB8">
              <w:rPr>
                <w:sz w:val="20"/>
                <w:szCs w:val="18"/>
              </w:rPr>
              <w:t>34 (</w:t>
            </w:r>
            <w:r w:rsidR="00FC23C7" w:rsidRPr="00653CB8">
              <w:rPr>
                <w:i/>
                <w:iCs/>
                <w:sz w:val="20"/>
                <w:szCs w:val="18"/>
              </w:rPr>
              <w:t>C</w:t>
            </w:r>
            <w:r w:rsidR="00FC23C7" w:rsidRPr="00653CB8">
              <w:rPr>
                <w:i/>
                <w:iCs/>
                <w:szCs w:val="22"/>
                <w:vertAlign w:val="subscript"/>
              </w:rPr>
              <w:t>medio</w:t>
            </w:r>
            <w:r w:rsidRPr="00653CB8">
              <w:rPr>
                <w:i/>
                <w:iCs/>
                <w:sz w:val="20"/>
                <w:szCs w:val="18"/>
              </w:rPr>
              <w:t>)</w:t>
            </w:r>
          </w:p>
        </w:tc>
      </w:tr>
      <w:tr w:rsidR="000B6778" w:rsidRPr="00653CB8" w14:paraId="671E593C" w14:textId="77777777" w:rsidTr="000B6778">
        <w:trPr>
          <w:trHeight w:val="178"/>
        </w:trPr>
        <w:tc>
          <w:tcPr>
            <w:tcW w:w="2234" w:type="dxa"/>
            <w:shd w:val="clear" w:color="auto" w:fill="FFFFFF"/>
            <w:noWrap/>
            <w:tcMar>
              <w:top w:w="0" w:type="dxa"/>
              <w:left w:w="108" w:type="dxa"/>
              <w:bottom w:w="0" w:type="dxa"/>
              <w:right w:w="108" w:type="dxa"/>
            </w:tcMar>
            <w:hideMark/>
          </w:tcPr>
          <w:p w14:paraId="0B8C0DF5" w14:textId="18B55FD1" w:rsidR="000A2A4C" w:rsidRPr="00653CB8" w:rsidRDefault="00FC23C7">
            <w:pPr>
              <w:spacing w:line="276" w:lineRule="auto"/>
              <w:jc w:val="left"/>
              <w:rPr>
                <w:sz w:val="20"/>
                <w:szCs w:val="18"/>
              </w:rPr>
            </w:pPr>
            <w:r w:rsidRPr="00653CB8">
              <w:rPr>
                <w:sz w:val="20"/>
                <w:szCs w:val="18"/>
              </w:rPr>
              <w:t>D</w:t>
            </w:r>
            <w:r w:rsidR="004976BB" w:rsidRPr="00653CB8">
              <w:rPr>
                <w:sz w:val="20"/>
                <w:szCs w:val="18"/>
              </w:rPr>
              <w:t>E-alt</w:t>
            </w:r>
            <w:r w:rsidRPr="00653CB8">
              <w:rPr>
                <w:sz w:val="20"/>
                <w:szCs w:val="18"/>
              </w:rPr>
              <w:t>o</w:t>
            </w:r>
          </w:p>
        </w:tc>
        <w:tc>
          <w:tcPr>
            <w:tcW w:w="3880" w:type="dxa"/>
            <w:shd w:val="clear" w:color="auto" w:fill="FFFFFF"/>
            <w:noWrap/>
            <w:tcMar>
              <w:top w:w="0" w:type="dxa"/>
              <w:left w:w="108" w:type="dxa"/>
              <w:bottom w:w="0" w:type="dxa"/>
              <w:right w:w="108" w:type="dxa"/>
            </w:tcMar>
            <w:hideMark/>
          </w:tcPr>
          <w:p w14:paraId="170015EC" w14:textId="1AA266DD" w:rsidR="000A2A4C" w:rsidRPr="00653CB8" w:rsidRDefault="00EE3991">
            <w:pPr>
              <w:spacing w:line="276" w:lineRule="auto"/>
              <w:jc w:val="right"/>
              <w:rPr>
                <w:sz w:val="20"/>
                <w:szCs w:val="18"/>
              </w:rPr>
            </w:pPr>
            <w:r w:rsidRPr="00653CB8">
              <w:rPr>
                <w:sz w:val="20"/>
                <w:szCs w:val="18"/>
              </w:rPr>
              <w:t>2,00</w:t>
            </w:r>
          </w:p>
        </w:tc>
        <w:tc>
          <w:tcPr>
            <w:tcW w:w="3285" w:type="dxa"/>
            <w:shd w:val="clear" w:color="auto" w:fill="FFFFFF"/>
            <w:tcMar>
              <w:top w:w="0" w:type="dxa"/>
              <w:left w:w="108" w:type="dxa"/>
              <w:bottom w:w="0" w:type="dxa"/>
              <w:right w:w="108" w:type="dxa"/>
            </w:tcMar>
            <w:hideMark/>
          </w:tcPr>
          <w:p w14:paraId="7955AEC3" w14:textId="6040B20E" w:rsidR="000A2A4C" w:rsidRPr="00653CB8" w:rsidRDefault="004976BB">
            <w:pPr>
              <w:spacing w:line="276" w:lineRule="auto"/>
              <w:jc w:val="right"/>
              <w:rPr>
                <w:strike/>
                <w:sz w:val="20"/>
                <w:szCs w:val="18"/>
              </w:rPr>
            </w:pPr>
            <w:r w:rsidRPr="00653CB8">
              <w:rPr>
                <w:sz w:val="20"/>
                <w:szCs w:val="18"/>
              </w:rPr>
              <w:t>55 (</w:t>
            </w:r>
            <w:r w:rsidRPr="00653CB8">
              <w:rPr>
                <w:i/>
                <w:iCs/>
                <w:sz w:val="20"/>
                <w:szCs w:val="18"/>
              </w:rPr>
              <w:t>C</w:t>
            </w:r>
            <w:r w:rsidR="00FC23C7" w:rsidRPr="00653CB8">
              <w:rPr>
                <w:i/>
                <w:iCs/>
                <w:sz w:val="20"/>
                <w:szCs w:val="18"/>
                <w:vertAlign w:val="subscript"/>
              </w:rPr>
              <w:t>alto</w:t>
            </w:r>
            <w:r w:rsidR="00FC23C7" w:rsidRPr="00653CB8">
              <w:rPr>
                <w:i/>
                <w:iCs/>
                <w:sz w:val="20"/>
                <w:szCs w:val="18"/>
              </w:rPr>
              <w:t>)</w:t>
            </w:r>
          </w:p>
        </w:tc>
      </w:tr>
    </w:tbl>
    <w:p w14:paraId="1252504E" w14:textId="129D80AD" w:rsidR="000A2A4C" w:rsidRPr="00653CB8" w:rsidRDefault="005A0573">
      <w:pPr>
        <w:spacing w:after="240"/>
        <w:rPr>
          <w:sz w:val="18"/>
          <w:szCs w:val="16"/>
        </w:rPr>
      </w:pPr>
      <w:r w:rsidRPr="00653CB8">
        <w:rPr>
          <w:i/>
          <w:iCs/>
          <w:sz w:val="18"/>
          <w:szCs w:val="16"/>
        </w:rPr>
        <w:t>Nota</w:t>
      </w:r>
      <w:r w:rsidR="003E660F" w:rsidRPr="00653CB8">
        <w:rPr>
          <w:i/>
          <w:iCs/>
          <w:sz w:val="18"/>
          <w:szCs w:val="16"/>
        </w:rPr>
        <w:t>:</w:t>
      </w:r>
      <w:r w:rsidR="004976BB" w:rsidRPr="00653CB8">
        <w:rPr>
          <w:sz w:val="18"/>
          <w:szCs w:val="16"/>
        </w:rPr>
        <w:t xml:space="preserve"> </w:t>
      </w:r>
      <w:r w:rsidR="00FC23C7" w:rsidRPr="00653CB8">
        <w:rPr>
          <w:i/>
          <w:iCs/>
          <w:sz w:val="20"/>
          <w:szCs w:val="18"/>
        </w:rPr>
        <w:t>C</w:t>
      </w:r>
      <w:r w:rsidR="00FC23C7" w:rsidRPr="00653CB8">
        <w:rPr>
          <w:i/>
          <w:iCs/>
          <w:szCs w:val="22"/>
          <w:vertAlign w:val="subscript"/>
        </w:rPr>
        <w:t>medio</w:t>
      </w:r>
      <w:r w:rsidR="00FC23C7" w:rsidRPr="00653CB8">
        <w:rPr>
          <w:i/>
          <w:iCs/>
          <w:sz w:val="18"/>
          <w:szCs w:val="16"/>
          <w:vertAlign w:val="subscript"/>
        </w:rPr>
        <w:t xml:space="preserve"> </w:t>
      </w:r>
      <w:r w:rsidR="004976BB" w:rsidRPr="00653CB8">
        <w:rPr>
          <w:sz w:val="18"/>
          <w:szCs w:val="16"/>
        </w:rPr>
        <w:t xml:space="preserve">y </w:t>
      </w:r>
      <w:r w:rsidR="00FC23C7" w:rsidRPr="00653CB8">
        <w:rPr>
          <w:i/>
          <w:iCs/>
          <w:sz w:val="20"/>
          <w:szCs w:val="18"/>
        </w:rPr>
        <w:t>C</w:t>
      </w:r>
      <w:r w:rsidR="00FC23C7" w:rsidRPr="00653CB8">
        <w:rPr>
          <w:i/>
          <w:iCs/>
          <w:sz w:val="20"/>
          <w:szCs w:val="18"/>
          <w:vertAlign w:val="subscript"/>
        </w:rPr>
        <w:t>alto</w:t>
      </w:r>
      <w:r w:rsidR="00FC23C7" w:rsidRPr="00653CB8">
        <w:rPr>
          <w:i/>
          <w:iCs/>
          <w:sz w:val="18"/>
          <w:szCs w:val="16"/>
        </w:rPr>
        <w:t xml:space="preserve"> </w:t>
      </w:r>
      <w:r w:rsidR="004976BB" w:rsidRPr="00653CB8">
        <w:rPr>
          <w:sz w:val="18"/>
          <w:szCs w:val="16"/>
        </w:rPr>
        <w:t xml:space="preserve">son estimaciones de incentivos para </w:t>
      </w:r>
      <w:r w:rsidR="007C06CA">
        <w:rPr>
          <w:sz w:val="18"/>
          <w:szCs w:val="16"/>
        </w:rPr>
        <w:t xml:space="preserve">lograr </w:t>
      </w:r>
      <w:r w:rsidR="004976BB" w:rsidRPr="00653CB8">
        <w:rPr>
          <w:sz w:val="18"/>
          <w:szCs w:val="16"/>
        </w:rPr>
        <w:t xml:space="preserve">los diferentes niveles de </w:t>
      </w:r>
      <w:r w:rsidR="00D02C4F" w:rsidRPr="00653CB8">
        <w:rPr>
          <w:sz w:val="18"/>
          <w:szCs w:val="16"/>
        </w:rPr>
        <w:t>desempeño</w:t>
      </w:r>
      <w:r w:rsidR="004976BB" w:rsidRPr="00653CB8">
        <w:rPr>
          <w:sz w:val="18"/>
          <w:szCs w:val="16"/>
        </w:rPr>
        <w:t xml:space="preserve"> </w:t>
      </w:r>
      <w:r w:rsidR="00D13B2D" w:rsidRPr="00653CB8">
        <w:rPr>
          <w:sz w:val="18"/>
          <w:szCs w:val="16"/>
        </w:rPr>
        <w:t>de eficiencia energética</w:t>
      </w:r>
      <w:r w:rsidR="004976BB" w:rsidRPr="00653CB8">
        <w:rPr>
          <w:sz w:val="18"/>
          <w:szCs w:val="16"/>
        </w:rPr>
        <w:t xml:space="preserve"> </w:t>
      </w:r>
      <w:r w:rsidR="00FC23C7" w:rsidRPr="00653CB8">
        <w:rPr>
          <w:sz w:val="18"/>
          <w:szCs w:val="16"/>
        </w:rPr>
        <w:t xml:space="preserve">indicados </w:t>
      </w:r>
      <w:r w:rsidR="004976BB" w:rsidRPr="00653CB8">
        <w:rPr>
          <w:sz w:val="18"/>
          <w:szCs w:val="16"/>
        </w:rPr>
        <w:t xml:space="preserve">en la </w:t>
      </w:r>
      <w:r w:rsidR="003423AF" w:rsidRPr="00653CB8">
        <w:rPr>
          <w:sz w:val="18"/>
          <w:szCs w:val="16"/>
        </w:rPr>
        <w:t xml:space="preserve">columna </w:t>
      </w:r>
      <w:r w:rsidR="004976BB" w:rsidRPr="00653CB8">
        <w:rPr>
          <w:sz w:val="18"/>
          <w:szCs w:val="16"/>
        </w:rPr>
        <w:t>anterior.</w:t>
      </w:r>
    </w:p>
    <w:p w14:paraId="7ADF7D53" w14:textId="5ACA6F25" w:rsidR="000A2A4C" w:rsidRPr="00653CB8" w:rsidRDefault="004976BB">
      <w:pPr>
        <w:pStyle w:val="Heading1"/>
        <w:numPr>
          <w:ilvl w:val="0"/>
          <w:numId w:val="7"/>
        </w:numPr>
        <w:tabs>
          <w:tab w:val="num" w:pos="0"/>
        </w:tabs>
        <w:ind w:left="0" w:firstLine="0"/>
      </w:pPr>
      <w:r w:rsidRPr="00653CB8">
        <w:t xml:space="preserve">El </w:t>
      </w:r>
      <w:r w:rsidR="00D02C4F" w:rsidRPr="00653CB8">
        <w:t>desempeño</w:t>
      </w:r>
      <w:r w:rsidRPr="00653CB8">
        <w:t xml:space="preserve"> de las bombas de calor se deteriora considerablemente en climas fríos. </w:t>
      </w:r>
      <w:r w:rsidR="001259FA" w:rsidRPr="00653CB8">
        <w:t xml:space="preserve">En algunas regiones de los países del </w:t>
      </w:r>
      <w:r w:rsidR="00FC23C7" w:rsidRPr="00653CB8">
        <w:t>Ar</w:t>
      </w:r>
      <w:r w:rsidR="001259FA" w:rsidRPr="00653CB8">
        <w:t xml:space="preserve">tículo 5 </w:t>
      </w:r>
      <w:r w:rsidRPr="00653CB8">
        <w:t xml:space="preserve">ha surgido una nueva clase de bombas de calor para </w:t>
      </w:r>
      <w:r w:rsidR="00961258" w:rsidRPr="00653CB8">
        <w:t>clima</w:t>
      </w:r>
      <w:r w:rsidR="007C06CA">
        <w:t>s</w:t>
      </w:r>
      <w:r w:rsidR="00961258" w:rsidRPr="00653CB8">
        <w:t xml:space="preserve"> frío</w:t>
      </w:r>
      <w:r w:rsidR="007C06CA">
        <w:t>s</w:t>
      </w:r>
      <w:r w:rsidR="00961258" w:rsidRPr="00653CB8">
        <w:t xml:space="preserve"> </w:t>
      </w:r>
      <w:r w:rsidR="001259FA" w:rsidRPr="00653CB8">
        <w:t xml:space="preserve">que incluye </w:t>
      </w:r>
      <w:r w:rsidRPr="00653CB8">
        <w:t xml:space="preserve">varios componentes nuevos para mantener un funcionamiento prolongado. Las bombas de calor para </w:t>
      </w:r>
      <w:r w:rsidR="001259FA" w:rsidRPr="00653CB8">
        <w:t>climas</w:t>
      </w:r>
      <w:r w:rsidRPr="00653CB8">
        <w:t xml:space="preserve"> fríos </w:t>
      </w:r>
      <w:r w:rsidR="00C33C7D" w:rsidRPr="00653CB8">
        <w:t>generalmente</w:t>
      </w:r>
      <w:r w:rsidRPr="00653CB8">
        <w:t xml:space="preserve"> </w:t>
      </w:r>
      <w:r w:rsidR="000C134B" w:rsidRPr="00653CB8">
        <w:t>ofrecen</w:t>
      </w:r>
      <w:r w:rsidR="00F424ED" w:rsidRPr="00653CB8">
        <w:t xml:space="preserve"> mejoras significa</w:t>
      </w:r>
      <w:r w:rsidRPr="00653CB8">
        <w:t xml:space="preserve">tivas </w:t>
      </w:r>
      <w:r w:rsidR="00D13B2D" w:rsidRPr="00653CB8">
        <w:t>de eficiencia energética</w:t>
      </w:r>
      <w:r w:rsidR="001259FA" w:rsidRPr="00653CB8">
        <w:t xml:space="preserve"> </w:t>
      </w:r>
      <w:r w:rsidRPr="00653CB8">
        <w:t xml:space="preserve">más allá de las presentadas en el Cuadro </w:t>
      </w:r>
      <w:r w:rsidR="00AF512D" w:rsidRPr="00653CB8">
        <w:t>4</w:t>
      </w:r>
      <w:r w:rsidRPr="00653CB8">
        <w:t xml:space="preserve">. Los costos de la conversión de las bombas </w:t>
      </w:r>
      <w:r w:rsidR="00F424ED" w:rsidRPr="00653CB8">
        <w:t>de</w:t>
      </w:r>
      <w:r w:rsidRPr="00653CB8">
        <w:t xml:space="preserve"> calor para </w:t>
      </w:r>
      <w:r w:rsidR="00D07C0F" w:rsidRPr="00653CB8">
        <w:t>climas</w:t>
      </w:r>
      <w:r w:rsidRPr="00653CB8">
        <w:t xml:space="preserve"> fríos deben analizarse </w:t>
      </w:r>
      <w:r w:rsidR="002A5328" w:rsidRPr="00653CB8">
        <w:t>caso por caso</w:t>
      </w:r>
      <w:r w:rsidRPr="00653CB8">
        <w:t>.</w:t>
      </w:r>
    </w:p>
    <w:p w14:paraId="6AD7D3CF" w14:textId="21848109" w:rsidR="000A2A4C" w:rsidRPr="00653CB8" w:rsidRDefault="004976BB">
      <w:pPr>
        <w:pStyle w:val="Heading1"/>
        <w:numPr>
          <w:ilvl w:val="0"/>
          <w:numId w:val="7"/>
        </w:numPr>
        <w:tabs>
          <w:tab w:val="num" w:pos="0"/>
        </w:tabs>
        <w:ind w:left="0" w:firstLine="0"/>
      </w:pPr>
      <w:r w:rsidRPr="00653CB8">
        <w:t xml:space="preserve">La metodología </w:t>
      </w:r>
      <w:r w:rsidR="007C06CA">
        <w:t>por</w:t>
      </w:r>
      <w:r w:rsidRPr="00653CB8">
        <w:t xml:space="preserve"> seguir para evaluar los niveles de incentivo</w:t>
      </w:r>
      <w:r w:rsidR="007C06CA">
        <w:t>s</w:t>
      </w:r>
      <w:r w:rsidRPr="00653CB8">
        <w:t xml:space="preserve"> </w:t>
      </w:r>
      <w:r w:rsidR="002C0C3C" w:rsidRPr="00653CB8">
        <w:t xml:space="preserve">basados en el </w:t>
      </w:r>
      <w:r w:rsidR="00D02C4F" w:rsidRPr="00653CB8">
        <w:t>desempeño</w:t>
      </w:r>
      <w:r w:rsidRPr="00653CB8">
        <w:t xml:space="preserve"> se</w:t>
      </w:r>
      <w:r w:rsidR="003E660F" w:rsidRPr="00653CB8">
        <w:t>r</w:t>
      </w:r>
      <w:r w:rsidR="007C06CA">
        <w:t>ía</w:t>
      </w:r>
      <w:r w:rsidRPr="00653CB8">
        <w:t xml:space="preserve"> similar a </w:t>
      </w:r>
      <w:r w:rsidR="00F424ED" w:rsidRPr="00653CB8">
        <w:t xml:space="preserve">la metodología para </w:t>
      </w:r>
      <w:r w:rsidRPr="00653CB8">
        <w:t xml:space="preserve">climatizadores </w:t>
      </w:r>
      <w:r w:rsidR="007C06CA">
        <w:t xml:space="preserve">que se explica </w:t>
      </w:r>
      <w:r w:rsidRPr="00653CB8">
        <w:t>en el documento UNEP/OzL.Pro/ExCom/94/61.</w:t>
      </w:r>
    </w:p>
    <w:p w14:paraId="74E5935F" w14:textId="5489EAE4" w:rsidR="000A2A4C" w:rsidRPr="00653CB8" w:rsidRDefault="004976BB">
      <w:pPr>
        <w:spacing w:after="240" w:line="276" w:lineRule="auto"/>
        <w:rPr>
          <w:u w:val="single"/>
        </w:rPr>
      </w:pPr>
      <w:r w:rsidRPr="00653CB8">
        <w:rPr>
          <w:u w:val="single"/>
        </w:rPr>
        <w:t>Condiciones para incentivos</w:t>
      </w:r>
    </w:p>
    <w:p w14:paraId="2653A85D" w14:textId="6E2F4937" w:rsidR="000A2A4C" w:rsidRPr="00653CB8" w:rsidRDefault="004976BB">
      <w:pPr>
        <w:pStyle w:val="Heading1"/>
        <w:numPr>
          <w:ilvl w:val="0"/>
          <w:numId w:val="7"/>
        </w:numPr>
        <w:tabs>
          <w:tab w:val="num" w:pos="0"/>
        </w:tabs>
        <w:spacing w:before="240"/>
        <w:ind w:left="0" w:firstLine="0"/>
      </w:pPr>
      <w:r w:rsidRPr="00653CB8">
        <w:t>No habr</w:t>
      </w:r>
      <w:r w:rsidR="002C0C3C" w:rsidRPr="00653CB8">
        <w:t>ía</w:t>
      </w:r>
      <w:r w:rsidRPr="00653CB8">
        <w:t xml:space="preserve"> incentivos </w:t>
      </w:r>
      <w:r w:rsidR="002C0C3C" w:rsidRPr="00653CB8">
        <w:t xml:space="preserve">disponibles </w:t>
      </w:r>
      <w:r w:rsidRPr="00653CB8">
        <w:t>para los equipos que no t</w:t>
      </w:r>
      <w:r w:rsidR="002C0C3C" w:rsidRPr="00653CB8">
        <w:t xml:space="preserve">uviesen </w:t>
      </w:r>
      <w:r w:rsidRPr="00653CB8">
        <w:t xml:space="preserve">unas </w:t>
      </w:r>
      <w:r w:rsidR="00D13B2D" w:rsidRPr="00653CB8">
        <w:t>normas mínimas de eficiencia energética</w:t>
      </w:r>
      <w:r w:rsidRPr="00653CB8">
        <w:t xml:space="preserve"> establecidas en el país. En los países en los que la participación de las bombas de calor en el mercado va en aumento, pero en </w:t>
      </w:r>
      <w:r w:rsidR="00F424ED" w:rsidRPr="00653CB8">
        <w:t xml:space="preserve">los que </w:t>
      </w:r>
      <w:r w:rsidRPr="00653CB8">
        <w:t xml:space="preserve">los requisitos mínimos </w:t>
      </w:r>
      <w:r w:rsidR="00D13B2D" w:rsidRPr="00653CB8">
        <w:t>de eficiencia energética</w:t>
      </w:r>
      <w:r w:rsidRPr="00653CB8">
        <w:t xml:space="preserve"> sólo se han establecido para la refrigeración, la comparación a partir del cuadro anterior debe</w:t>
      </w:r>
      <w:r w:rsidR="007C06CA">
        <w:t>ría</w:t>
      </w:r>
      <w:r w:rsidRPr="00653CB8">
        <w:t xml:space="preserve"> centrarse </w:t>
      </w:r>
      <w:r w:rsidR="00F424ED" w:rsidRPr="00653CB8">
        <w:t xml:space="preserve">únicamente </w:t>
      </w:r>
      <w:r w:rsidRPr="00653CB8">
        <w:t>en la refrigeración; la mejora de</w:t>
      </w:r>
      <w:r w:rsidR="002C0C3C" w:rsidRPr="00653CB8">
        <w:t xml:space="preserve"> </w:t>
      </w:r>
      <w:r w:rsidRPr="00653CB8">
        <w:t xml:space="preserve">la calefacción no se tendrá en cuenta </w:t>
      </w:r>
      <w:r w:rsidR="007C06CA">
        <w:t>para</w:t>
      </w:r>
      <w:r w:rsidRPr="00653CB8">
        <w:t xml:space="preserve"> el mecanismo de incentivos.</w:t>
      </w:r>
    </w:p>
    <w:p w14:paraId="726EAD35" w14:textId="61F62D7C" w:rsidR="000A2A4C" w:rsidRPr="00653CB8" w:rsidRDefault="004976BB">
      <w:pPr>
        <w:pStyle w:val="Heading1"/>
        <w:numPr>
          <w:ilvl w:val="0"/>
          <w:numId w:val="7"/>
        </w:numPr>
        <w:tabs>
          <w:tab w:val="num" w:pos="0"/>
        </w:tabs>
        <w:ind w:left="0" w:firstLine="0"/>
      </w:pPr>
      <w:r w:rsidRPr="00653CB8">
        <w:t xml:space="preserve">La duración del proyecto es una variable clave, ya que los niveles </w:t>
      </w:r>
      <w:r w:rsidR="00D13B2D" w:rsidRPr="00653CB8">
        <w:t>de eficiencia energética</w:t>
      </w:r>
      <w:r w:rsidRPr="00653CB8">
        <w:t xml:space="preserve"> de los equipos pueden cambiar rápidamente con el tiempo. Si la ejecución se prolonga más de tres años desde el final del mes en el que </w:t>
      </w:r>
      <w:r w:rsidR="002C0C3C" w:rsidRPr="00653CB8">
        <w:t xml:space="preserve">el Comité Ejecutivo aprobó </w:t>
      </w:r>
      <w:r w:rsidRPr="00653CB8">
        <w:t>el proyecto, el incentivo no esta</w:t>
      </w:r>
      <w:r w:rsidR="003E660F" w:rsidRPr="00653CB8">
        <w:t>r</w:t>
      </w:r>
      <w:r w:rsidR="002C0C3C" w:rsidRPr="00653CB8">
        <w:t>ía</w:t>
      </w:r>
      <w:r w:rsidRPr="00653CB8">
        <w:t xml:space="preserve"> </w:t>
      </w:r>
      <w:r w:rsidR="0047371C" w:rsidRPr="00653CB8">
        <w:t>disponible</w:t>
      </w:r>
      <w:r w:rsidRPr="00653CB8">
        <w:t xml:space="preserve">; cualquier </w:t>
      </w:r>
      <w:r w:rsidR="0047371C" w:rsidRPr="00653CB8">
        <w:t>financiamiento</w:t>
      </w:r>
      <w:r w:rsidR="00407791" w:rsidRPr="00653CB8">
        <w:t xml:space="preserve"> proporcionado</w:t>
      </w:r>
      <w:r w:rsidRPr="00653CB8">
        <w:t xml:space="preserve"> a la empresa participante en el proyecto se reintegra</w:t>
      </w:r>
      <w:r w:rsidR="003E660F" w:rsidRPr="00653CB8">
        <w:t>rá</w:t>
      </w:r>
      <w:r w:rsidRPr="00653CB8">
        <w:t xml:space="preserve"> al Fondo</w:t>
      </w:r>
      <w:r w:rsidR="002C0C3C" w:rsidRPr="00653CB8">
        <w:t xml:space="preserve"> Multilateral</w:t>
      </w:r>
      <w:r w:rsidRPr="00653CB8">
        <w:t xml:space="preserve">. Si bien la eficiencia energética de los equipos puede verificarse </w:t>
      </w:r>
      <w:r w:rsidR="002C0C3C" w:rsidRPr="00653CB8">
        <w:t>a la terminación</w:t>
      </w:r>
      <w:r w:rsidR="003A2C7F" w:rsidRPr="00653CB8">
        <w:t xml:space="preserve"> del proyecto</w:t>
      </w:r>
      <w:r w:rsidRPr="00653CB8">
        <w:t xml:space="preserve">, la cantidad de equipos fabricados durante un año tras </w:t>
      </w:r>
      <w:r w:rsidR="00167E05" w:rsidRPr="00653CB8">
        <w:t>la terminación</w:t>
      </w:r>
      <w:r w:rsidR="003A2C7F" w:rsidRPr="00653CB8">
        <w:t xml:space="preserve"> del proyecto</w:t>
      </w:r>
      <w:r w:rsidRPr="00653CB8">
        <w:t xml:space="preserve"> se utiliza</w:t>
      </w:r>
      <w:r w:rsidR="003E660F" w:rsidRPr="00653CB8">
        <w:t>r</w:t>
      </w:r>
      <w:r w:rsidR="007C06CA">
        <w:t>ía</w:t>
      </w:r>
      <w:r w:rsidRPr="00653CB8">
        <w:t xml:space="preserve"> para evaluar el </w:t>
      </w:r>
      <w:r w:rsidR="00D02C4F" w:rsidRPr="00653CB8">
        <w:t>desempeño</w:t>
      </w:r>
      <w:r w:rsidRPr="00653CB8">
        <w:t xml:space="preserve"> </w:t>
      </w:r>
      <w:r w:rsidR="00D07C0F" w:rsidRPr="00653CB8">
        <w:t>ecoenergético</w:t>
      </w:r>
      <w:r w:rsidRPr="00653CB8">
        <w:t>.</w:t>
      </w:r>
    </w:p>
    <w:p w14:paraId="1AF7B7A7" w14:textId="5B57759A" w:rsidR="000A2A4C" w:rsidRPr="00653CB8" w:rsidRDefault="00275D79">
      <w:pPr>
        <w:pStyle w:val="Heading1"/>
        <w:numPr>
          <w:ilvl w:val="0"/>
          <w:numId w:val="7"/>
        </w:numPr>
        <w:tabs>
          <w:tab w:val="num" w:pos="0"/>
        </w:tabs>
        <w:ind w:left="0" w:firstLine="0"/>
      </w:pPr>
      <w:r w:rsidRPr="00653CB8">
        <w:t>Una vez terminado el proyecto l</w:t>
      </w:r>
      <w:r w:rsidR="004976BB" w:rsidRPr="00653CB8">
        <w:t>as empresas se compromete</w:t>
      </w:r>
      <w:r w:rsidR="003E660F" w:rsidRPr="00653CB8">
        <w:t>r</w:t>
      </w:r>
      <w:r w:rsidR="002C0C3C" w:rsidRPr="00653CB8">
        <w:t>ían</w:t>
      </w:r>
      <w:r w:rsidR="004976BB" w:rsidRPr="00653CB8">
        <w:t xml:space="preserve"> a fabricar equipos con </w:t>
      </w:r>
      <w:r w:rsidRPr="00653CB8">
        <w:t xml:space="preserve">el objetivo de </w:t>
      </w:r>
      <w:r w:rsidR="00D02C4F" w:rsidRPr="00653CB8">
        <w:t>desempeño</w:t>
      </w:r>
      <w:r w:rsidR="004976BB" w:rsidRPr="00653CB8">
        <w:t xml:space="preserve"> </w:t>
      </w:r>
      <w:r w:rsidR="00D13B2D" w:rsidRPr="00653CB8">
        <w:t>de eficiencia energética</w:t>
      </w:r>
      <w:r w:rsidR="004976BB" w:rsidRPr="00653CB8">
        <w:t xml:space="preserve"> </w:t>
      </w:r>
      <w:r w:rsidRPr="00653CB8">
        <w:t xml:space="preserve">como mínimo </w:t>
      </w:r>
      <w:r w:rsidR="003E660F" w:rsidRPr="00653CB8">
        <w:t xml:space="preserve">y </w:t>
      </w:r>
      <w:r w:rsidR="004976BB" w:rsidRPr="00653CB8">
        <w:t xml:space="preserve">a hacer todo lo posible para seguir mejorando </w:t>
      </w:r>
      <w:r w:rsidR="00F424ED" w:rsidRPr="00653CB8">
        <w:t xml:space="preserve">la </w:t>
      </w:r>
      <w:r w:rsidR="004976BB" w:rsidRPr="00653CB8">
        <w:lastRenderedPageBreak/>
        <w:t>eficiencia energética de esos productos más allá de la duración del proyecto, corriendo con los gastos. La</w:t>
      </w:r>
      <w:r w:rsidR="003A2C7F" w:rsidRPr="00653CB8">
        <w:t xml:space="preserve"> oficina nacional del ozono</w:t>
      </w:r>
      <w:r w:rsidR="004976BB" w:rsidRPr="00653CB8">
        <w:t xml:space="preserve"> y el organismo</w:t>
      </w:r>
      <w:r w:rsidRPr="00653CB8">
        <w:t xml:space="preserve"> de ejecución</w:t>
      </w:r>
      <w:r w:rsidR="004976BB" w:rsidRPr="00653CB8">
        <w:t xml:space="preserve"> supervisa</w:t>
      </w:r>
      <w:r w:rsidR="003E660F" w:rsidRPr="00653CB8">
        <w:t>r</w:t>
      </w:r>
      <w:r w:rsidRPr="00653CB8">
        <w:t>ía</w:t>
      </w:r>
      <w:r w:rsidR="003E660F" w:rsidRPr="00653CB8">
        <w:t>n</w:t>
      </w:r>
      <w:r w:rsidR="004976BB" w:rsidRPr="00653CB8">
        <w:t xml:space="preserve"> el </w:t>
      </w:r>
      <w:r w:rsidR="00D02C4F" w:rsidRPr="00653CB8">
        <w:t>desempeño</w:t>
      </w:r>
      <w:r w:rsidR="004976BB" w:rsidRPr="00653CB8">
        <w:t xml:space="preserve"> de los equipos incluidos en el proyecto durante un periodo de dos años a partir de la fecha de </w:t>
      </w:r>
      <w:r w:rsidR="003A2C7F" w:rsidRPr="00653CB8">
        <w:t>terminación del proyecto</w:t>
      </w:r>
      <w:r w:rsidR="004976BB" w:rsidRPr="00653CB8">
        <w:t>. Esto ayuda</w:t>
      </w:r>
      <w:r w:rsidR="003E660F" w:rsidRPr="00653CB8">
        <w:t>r</w:t>
      </w:r>
      <w:r w:rsidRPr="00653CB8">
        <w:t>ía</w:t>
      </w:r>
      <w:r w:rsidR="004976BB" w:rsidRPr="00653CB8">
        <w:t xml:space="preserve"> a evaluar la sustentabilidad de la </w:t>
      </w:r>
      <w:r w:rsidRPr="00653CB8">
        <w:t xml:space="preserve">aplicación </w:t>
      </w:r>
      <w:r w:rsidR="004976BB" w:rsidRPr="00653CB8">
        <w:t xml:space="preserve">de las tecnologías </w:t>
      </w:r>
      <w:r w:rsidR="004A4E7C" w:rsidRPr="00653CB8">
        <w:t>ecoenergéticas</w:t>
      </w:r>
      <w:r w:rsidR="004976BB" w:rsidRPr="00653CB8">
        <w:t>.</w:t>
      </w:r>
    </w:p>
    <w:p w14:paraId="2C4D3CA3" w14:textId="13EF46AE" w:rsidR="000A2A4C" w:rsidRPr="00653CB8" w:rsidRDefault="004976BB">
      <w:pPr>
        <w:pStyle w:val="Heading1"/>
        <w:numPr>
          <w:ilvl w:val="0"/>
          <w:numId w:val="7"/>
        </w:numPr>
        <w:tabs>
          <w:tab w:val="num" w:pos="0"/>
        </w:tabs>
        <w:ind w:left="0" w:firstLine="0"/>
      </w:pPr>
      <w:r w:rsidRPr="00653CB8">
        <w:t xml:space="preserve">Los </w:t>
      </w:r>
      <w:r w:rsidR="00523337" w:rsidRPr="00653CB8">
        <w:t>gobierno</w:t>
      </w:r>
      <w:r w:rsidRPr="00653CB8">
        <w:t xml:space="preserve">s </w:t>
      </w:r>
      <w:r w:rsidR="00636094" w:rsidRPr="00653CB8">
        <w:t>se compromete</w:t>
      </w:r>
      <w:r w:rsidR="003E660F" w:rsidRPr="00653CB8">
        <w:t>r</w:t>
      </w:r>
      <w:r w:rsidR="00275D79" w:rsidRPr="00653CB8">
        <w:t xml:space="preserve">ían </w:t>
      </w:r>
      <w:r w:rsidR="00636094" w:rsidRPr="00653CB8">
        <w:t xml:space="preserve">a actualizar periódicamente las </w:t>
      </w:r>
      <w:r w:rsidR="00D13B2D" w:rsidRPr="00653CB8">
        <w:t>normas mínimas de eficiencia energética</w:t>
      </w:r>
      <w:r w:rsidR="00636094" w:rsidRPr="00653CB8">
        <w:t xml:space="preserve">, los programas de etiquetado y las actividades de sensibilización y extensión de información para </w:t>
      </w:r>
      <w:r w:rsidR="00275D79" w:rsidRPr="00653CB8">
        <w:t xml:space="preserve">asegurar </w:t>
      </w:r>
      <w:r w:rsidR="00636094" w:rsidRPr="00653CB8">
        <w:t xml:space="preserve">que la información sobre los </w:t>
      </w:r>
      <w:r w:rsidR="00275D79" w:rsidRPr="00653CB8">
        <w:t xml:space="preserve">objetivos </w:t>
      </w:r>
      <w:r w:rsidR="00D13B2D" w:rsidRPr="00653CB8">
        <w:t>de eficiencia energética</w:t>
      </w:r>
      <w:r w:rsidR="00636094" w:rsidRPr="00653CB8">
        <w:t xml:space="preserve"> del proyecto para los equipos se difunde entre </w:t>
      </w:r>
      <w:r w:rsidR="00275D79" w:rsidRPr="00653CB8">
        <w:t xml:space="preserve">las distintas </w:t>
      </w:r>
      <w:r w:rsidR="000909E3" w:rsidRPr="00653CB8">
        <w:t>partes interesadas</w:t>
      </w:r>
      <w:r w:rsidR="00636094" w:rsidRPr="00653CB8">
        <w:t xml:space="preserve">. </w:t>
      </w:r>
      <w:r w:rsidR="00275D79" w:rsidRPr="00653CB8">
        <w:t>Asimismo l</w:t>
      </w:r>
      <w:r w:rsidR="00E70EF0" w:rsidRPr="00653CB8">
        <w:t xml:space="preserve">os </w:t>
      </w:r>
      <w:r w:rsidR="00523337" w:rsidRPr="00653CB8">
        <w:t>gobierno</w:t>
      </w:r>
      <w:r w:rsidR="00E70EF0" w:rsidRPr="00653CB8">
        <w:t xml:space="preserve">s </w:t>
      </w:r>
      <w:r w:rsidR="00636094" w:rsidRPr="00653CB8">
        <w:t>tomar</w:t>
      </w:r>
      <w:r w:rsidR="00275D79" w:rsidRPr="00653CB8">
        <w:t>ían</w:t>
      </w:r>
      <w:r w:rsidR="00636094" w:rsidRPr="00653CB8">
        <w:t xml:space="preserve"> medidas para aplicar reglamentos que garanticen que la fabricación, importación y venta de los equipos alcancen al menos los </w:t>
      </w:r>
      <w:r w:rsidR="00D13B2D" w:rsidRPr="00653CB8">
        <w:t>niveles de eficiencia energética</w:t>
      </w:r>
      <w:r w:rsidR="00636094" w:rsidRPr="00653CB8">
        <w:t xml:space="preserve"> fijados como objetivo, a más tardar en un plazo de tres años a partir de la </w:t>
      </w:r>
      <w:r w:rsidR="003E660F" w:rsidRPr="00653CB8">
        <w:t xml:space="preserve">fecha de </w:t>
      </w:r>
      <w:r w:rsidR="003A2C7F" w:rsidRPr="00653CB8">
        <w:t>terminación del proyecto</w:t>
      </w:r>
      <w:r w:rsidR="00636094" w:rsidRPr="00653CB8">
        <w:t>.</w:t>
      </w:r>
      <w:r w:rsidR="00636094" w:rsidRPr="00653CB8">
        <w:rPr>
          <w:rStyle w:val="FootnoteReference"/>
        </w:rPr>
        <w:footnoteReference w:id="8"/>
      </w:r>
      <w:r w:rsidR="00636094" w:rsidRPr="00653CB8">
        <w:t xml:space="preserve"> Esto es esencial para garantizar la sustentabilidad de los </w:t>
      </w:r>
      <w:r w:rsidR="00275D79" w:rsidRPr="00653CB8">
        <w:t xml:space="preserve">objetivos </w:t>
      </w:r>
      <w:r w:rsidR="00D13B2D" w:rsidRPr="00653CB8">
        <w:t>de eficiencia energética</w:t>
      </w:r>
      <w:r w:rsidR="00636094" w:rsidRPr="00653CB8">
        <w:t xml:space="preserve"> del proyecto, creando condiciones de igualdad entre las empresas en el mercado de productos.</w:t>
      </w:r>
    </w:p>
    <w:p w14:paraId="2A1C112F" w14:textId="77777777" w:rsidR="000A2A4C" w:rsidRPr="00653CB8" w:rsidRDefault="004976BB">
      <w:pPr>
        <w:spacing w:after="240" w:line="278" w:lineRule="auto"/>
        <w:rPr>
          <w:b/>
          <w:bCs/>
          <w:sz w:val="24"/>
          <w:szCs w:val="22"/>
        </w:rPr>
      </w:pPr>
      <w:r w:rsidRPr="00653CB8">
        <w:rPr>
          <w:b/>
          <w:bCs/>
          <w:sz w:val="24"/>
          <w:szCs w:val="22"/>
        </w:rPr>
        <w:t>PARTE B - ACTIVIDADES NO RELACIONADAS CON LA FABRICACIÓN</w:t>
      </w:r>
    </w:p>
    <w:p w14:paraId="355F6954" w14:textId="77777777" w:rsidR="003E660F" w:rsidRPr="00653CB8" w:rsidRDefault="004976BB">
      <w:pPr>
        <w:pStyle w:val="Heading1"/>
        <w:numPr>
          <w:ilvl w:val="0"/>
          <w:numId w:val="7"/>
        </w:numPr>
        <w:tabs>
          <w:tab w:val="num" w:pos="0"/>
        </w:tabs>
        <w:ind w:left="0" w:firstLine="0"/>
      </w:pPr>
      <w:r w:rsidRPr="00653CB8">
        <w:t xml:space="preserve">Las actividades no relacionadas con la fabricación se </w:t>
      </w:r>
      <w:r w:rsidR="008B24A9" w:rsidRPr="00653CB8">
        <w:t>clasifican en cuatro grupos</w:t>
      </w:r>
      <w:r w:rsidRPr="00653CB8">
        <w:t>:</w:t>
      </w:r>
    </w:p>
    <w:p w14:paraId="6A8EA868" w14:textId="44FB5EBE" w:rsidR="003E660F" w:rsidRPr="00653CB8" w:rsidRDefault="004976BB">
      <w:pPr>
        <w:pStyle w:val="Heading2"/>
        <w:keepNext/>
        <w:widowControl/>
        <w:numPr>
          <w:ilvl w:val="1"/>
          <w:numId w:val="18"/>
        </w:numPr>
      </w:pPr>
      <w:r w:rsidRPr="00653CB8">
        <w:t xml:space="preserve">Grupo 1: Asistencia técnica a </w:t>
      </w:r>
      <w:r w:rsidR="00C94D70" w:rsidRPr="00653CB8">
        <w:t xml:space="preserve">las </w:t>
      </w:r>
      <w:r w:rsidR="007C5DA4">
        <w:t>PyME</w:t>
      </w:r>
      <w:r w:rsidR="00C94D70" w:rsidRPr="00653CB8">
        <w:t xml:space="preserve"> </w:t>
      </w:r>
      <w:r w:rsidRPr="00653CB8">
        <w:t>financiadas en el marco de la decisión 94/60</w:t>
      </w:r>
      <w:r w:rsidR="00C94D70" w:rsidRPr="00653CB8">
        <w:t xml:space="preserve">. </w:t>
      </w:r>
      <w:r w:rsidR="000551C3" w:rsidRPr="00653CB8">
        <w:t>Nótese que</w:t>
      </w:r>
      <w:r w:rsidRPr="00653CB8">
        <w:t xml:space="preserve"> la propuesta de financiamiento presentada a continuación se refiere a la asistencia técnica que ayuda</w:t>
      </w:r>
      <w:r w:rsidR="003E660F" w:rsidRPr="00653CB8">
        <w:t>r</w:t>
      </w:r>
      <w:r w:rsidR="00275D79" w:rsidRPr="00653CB8">
        <w:t>ía</w:t>
      </w:r>
      <w:r w:rsidRPr="00653CB8">
        <w:t xml:space="preserve"> a las empresas a adoptar tecnologías </w:t>
      </w:r>
      <w:r w:rsidR="00C94D70" w:rsidRPr="00653CB8">
        <w:t xml:space="preserve">ecoenergéticas </w:t>
      </w:r>
      <w:r w:rsidRPr="00653CB8">
        <w:t xml:space="preserve">y </w:t>
      </w:r>
      <w:r w:rsidR="00275D79" w:rsidRPr="00653CB8">
        <w:t xml:space="preserve">se suma </w:t>
      </w:r>
      <w:r w:rsidRPr="00653CB8">
        <w:t>a los fondos que esta</w:t>
      </w:r>
      <w:r w:rsidR="003E660F" w:rsidRPr="00653CB8">
        <w:t>r</w:t>
      </w:r>
      <w:r w:rsidR="00943A91">
        <w:t>ía</w:t>
      </w:r>
      <w:r w:rsidR="003E660F" w:rsidRPr="00653CB8">
        <w:t>n</w:t>
      </w:r>
      <w:r w:rsidRPr="00653CB8">
        <w:t xml:space="preserve"> </w:t>
      </w:r>
      <w:r w:rsidR="0047371C" w:rsidRPr="00653CB8">
        <w:t>disponible</w:t>
      </w:r>
      <w:r w:rsidRPr="00653CB8">
        <w:t xml:space="preserve">s en relación con los </w:t>
      </w:r>
      <w:r w:rsidR="003A068C" w:rsidRPr="00653CB8">
        <w:t>costos</w:t>
      </w:r>
      <w:r w:rsidRPr="00653CB8">
        <w:t xml:space="preserve"> </w:t>
      </w:r>
      <w:r w:rsidR="00943A91" w:rsidRPr="00653CB8">
        <w:t xml:space="preserve">adicionales </w:t>
      </w:r>
      <w:r w:rsidRPr="00653CB8">
        <w:t xml:space="preserve">de capital y </w:t>
      </w:r>
      <w:r w:rsidR="00943A91">
        <w:t xml:space="preserve">de </w:t>
      </w:r>
      <w:r w:rsidRPr="00653CB8">
        <w:t>componentes;</w:t>
      </w:r>
    </w:p>
    <w:p w14:paraId="064C8344" w14:textId="77777777" w:rsidR="003E660F" w:rsidRPr="00653CB8" w:rsidRDefault="004976BB">
      <w:pPr>
        <w:pStyle w:val="Heading2"/>
        <w:keepNext/>
        <w:widowControl/>
      </w:pPr>
      <w:r w:rsidRPr="00653CB8">
        <w:t>Grupo 2: Actividades del sector de servicio técnico</w:t>
      </w:r>
      <w:r w:rsidR="003A068C" w:rsidRPr="00653CB8">
        <w:t>;</w:t>
      </w:r>
    </w:p>
    <w:p w14:paraId="5FF576E7" w14:textId="60738F85" w:rsidR="000A2A4C" w:rsidRPr="00653CB8" w:rsidRDefault="004976BB">
      <w:pPr>
        <w:pStyle w:val="Heading2"/>
        <w:keepNext/>
        <w:widowControl/>
      </w:pPr>
      <w:r w:rsidRPr="00653CB8">
        <w:t xml:space="preserve">Grupo 3: </w:t>
      </w:r>
      <w:r w:rsidR="0076377E" w:rsidRPr="00653CB8">
        <w:rPr>
          <w:rFonts w:eastAsiaTheme="minorHAnsi"/>
          <w:kern w:val="2"/>
          <w14:ligatures w14:val="standardContextual"/>
        </w:rPr>
        <w:t xml:space="preserve">Apoyo </w:t>
      </w:r>
      <w:r w:rsidR="00D02C4F" w:rsidRPr="00653CB8">
        <w:rPr>
          <w:rFonts w:eastAsiaTheme="minorHAnsi"/>
          <w:kern w:val="2"/>
          <w14:ligatures w14:val="standardContextual"/>
        </w:rPr>
        <w:t>general</w:t>
      </w:r>
      <w:r w:rsidR="0076377E" w:rsidRPr="00653CB8">
        <w:rPr>
          <w:rFonts w:eastAsiaTheme="minorHAnsi"/>
          <w:kern w:val="2"/>
          <w14:ligatures w14:val="standardContextual"/>
        </w:rPr>
        <w:t xml:space="preserve"> al fortalecimiento de capacidades sostenibles en materia </w:t>
      </w:r>
      <w:r w:rsidR="00D13B2D" w:rsidRPr="00653CB8">
        <w:rPr>
          <w:rFonts w:eastAsiaTheme="minorHAnsi"/>
          <w:kern w:val="2"/>
          <w14:ligatures w14:val="standardContextual"/>
        </w:rPr>
        <w:t>de eficiencia energética</w:t>
      </w:r>
      <w:r w:rsidR="0076377E" w:rsidRPr="00653CB8">
        <w:rPr>
          <w:rFonts w:eastAsiaTheme="minorHAnsi"/>
          <w:kern w:val="2"/>
          <w14:ligatures w14:val="standardContextual"/>
        </w:rPr>
        <w:t xml:space="preserve"> en los usos de </w:t>
      </w:r>
      <w:r w:rsidR="00F95496">
        <w:rPr>
          <w:rFonts w:eastAsiaTheme="minorHAnsi"/>
          <w:kern w:val="2"/>
          <w14:ligatures w14:val="standardContextual"/>
        </w:rPr>
        <w:t>refrigeración, climatización y bombas de calor</w:t>
      </w:r>
      <w:r w:rsidR="00993462" w:rsidRPr="00653CB8">
        <w:t>; y</w:t>
      </w:r>
    </w:p>
    <w:p w14:paraId="050ED97D" w14:textId="61EF0E84" w:rsidR="003E660F" w:rsidRPr="00653CB8" w:rsidRDefault="004976BB">
      <w:pPr>
        <w:pStyle w:val="Heading2"/>
        <w:keepNext/>
        <w:widowControl/>
      </w:pPr>
      <w:r w:rsidRPr="00653CB8">
        <w:t xml:space="preserve">Grupo 4: </w:t>
      </w:r>
      <w:r w:rsidR="008568CF" w:rsidRPr="00653CB8">
        <w:t>Financiamiento preparatorio</w:t>
      </w:r>
      <w:r w:rsidRPr="00653CB8">
        <w:t>.</w:t>
      </w:r>
    </w:p>
    <w:p w14:paraId="214B80C1" w14:textId="18298C78" w:rsidR="000A2A4C" w:rsidRPr="00653CB8" w:rsidRDefault="00B45CA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Los cuatro grupos de actividades no manufactureras se </w:t>
      </w:r>
      <w:r w:rsidR="00793AE1" w:rsidRPr="00653CB8">
        <w:rPr>
          <w:rFonts w:eastAsiaTheme="minorHAnsi"/>
          <w:kern w:val="2"/>
          <w14:ligatures w14:val="standardContextual"/>
        </w:rPr>
        <w:t xml:space="preserve">identificaron en </w:t>
      </w:r>
      <w:r w:rsidRPr="00653CB8">
        <w:rPr>
          <w:rFonts w:eastAsiaTheme="minorHAnsi"/>
          <w:kern w:val="2"/>
          <w14:ligatures w14:val="standardContextual"/>
        </w:rPr>
        <w:t xml:space="preserve">base </w:t>
      </w:r>
      <w:r w:rsidR="00793AE1" w:rsidRPr="00653CB8">
        <w:rPr>
          <w:rFonts w:eastAsiaTheme="minorHAnsi"/>
          <w:kern w:val="2"/>
          <w14:ligatures w14:val="standardContextual"/>
        </w:rPr>
        <w:t>a</w:t>
      </w:r>
      <w:r w:rsidRPr="00653CB8">
        <w:rPr>
          <w:rFonts w:eastAsiaTheme="minorHAnsi"/>
          <w:kern w:val="2"/>
          <w14:ligatures w14:val="standardContextual"/>
        </w:rPr>
        <w:t xml:space="preserve"> las presentaciones realizadas por los países en virtud de las decisiones 89/6 y 91/65, las consultas con expertos técnicos, las consultas con los organismos de ejecución y la información </w:t>
      </w:r>
      <w:r w:rsidR="0047371C" w:rsidRPr="00653CB8">
        <w:rPr>
          <w:rFonts w:eastAsiaTheme="minorHAnsi"/>
          <w:kern w:val="2"/>
          <w14:ligatures w14:val="standardContextual"/>
        </w:rPr>
        <w:t>disponible</w:t>
      </w:r>
      <w:r w:rsidRPr="00653CB8">
        <w:rPr>
          <w:rFonts w:eastAsiaTheme="minorHAnsi"/>
          <w:kern w:val="2"/>
          <w14:ligatures w14:val="standardContextual"/>
        </w:rPr>
        <w:t xml:space="preserve"> en los informes </w:t>
      </w:r>
      <w:r w:rsidR="00CA2A56" w:rsidRPr="00653CB8">
        <w:rPr>
          <w:rFonts w:eastAsiaTheme="minorHAnsi"/>
          <w:kern w:val="2"/>
          <w14:ligatures w14:val="standardContextual"/>
        </w:rPr>
        <w:t xml:space="preserve">del Grupo de Evaluación Tecnológica y </w:t>
      </w:r>
      <w:r w:rsidRPr="00653CB8">
        <w:rPr>
          <w:rFonts w:eastAsiaTheme="minorHAnsi"/>
          <w:kern w:val="2"/>
          <w14:ligatures w14:val="standardContextual"/>
        </w:rPr>
        <w:t xml:space="preserve">Económica. A continuación se exponen los principales criterios </w:t>
      </w:r>
      <w:r w:rsidR="00793AE1" w:rsidRPr="00653CB8">
        <w:rPr>
          <w:rFonts w:eastAsiaTheme="minorHAnsi"/>
          <w:kern w:val="2"/>
          <w14:ligatures w14:val="standardContextual"/>
        </w:rPr>
        <w:t xml:space="preserve">identificados </w:t>
      </w:r>
      <w:r w:rsidRPr="00653CB8">
        <w:rPr>
          <w:rFonts w:eastAsiaTheme="minorHAnsi"/>
          <w:kern w:val="2"/>
          <w14:ligatures w14:val="standardContextual"/>
        </w:rPr>
        <w:t xml:space="preserve">para las actividades </w:t>
      </w:r>
      <w:r w:rsidR="00DE608E" w:rsidRPr="00653CB8">
        <w:rPr>
          <w:rFonts w:eastAsiaTheme="minorHAnsi"/>
          <w:kern w:val="2"/>
          <w14:ligatures w14:val="standardContextual"/>
        </w:rPr>
        <w:t>no</w:t>
      </w:r>
      <w:r w:rsidRPr="00653CB8">
        <w:rPr>
          <w:rFonts w:eastAsiaTheme="minorHAnsi"/>
          <w:kern w:val="2"/>
          <w14:ligatures w14:val="standardContextual"/>
        </w:rPr>
        <w:t xml:space="preserve"> relacionadas con la fabricación para las que puede considerarse el apoyo del FML:</w:t>
      </w:r>
    </w:p>
    <w:p w14:paraId="76666626" w14:textId="76DA7BF9" w:rsidR="003E660F" w:rsidRPr="00653CB8" w:rsidRDefault="00CA2A56">
      <w:pPr>
        <w:pStyle w:val="Heading2"/>
        <w:widowControl/>
        <w:numPr>
          <w:ilvl w:val="1"/>
          <w:numId w:val="19"/>
        </w:numPr>
      </w:pPr>
      <w:r w:rsidRPr="00653CB8">
        <w:t xml:space="preserve">El proyecto </w:t>
      </w:r>
      <w:r w:rsidR="009113B3" w:rsidRPr="00653CB8">
        <w:t xml:space="preserve">se inscribe en </w:t>
      </w:r>
      <w:r w:rsidRPr="00653CB8">
        <w:t xml:space="preserve">los </w:t>
      </w:r>
      <w:r w:rsidR="00A613B5" w:rsidRPr="00653CB8">
        <w:t xml:space="preserve">sectores prioritarios abordados por el país </w:t>
      </w:r>
      <w:r w:rsidR="00AD4F84" w:rsidRPr="00653CB8">
        <w:t xml:space="preserve">en </w:t>
      </w:r>
      <w:r w:rsidR="00A613B5" w:rsidRPr="00653CB8">
        <w:t xml:space="preserve">su </w:t>
      </w:r>
      <w:r w:rsidR="0060571C" w:rsidRPr="00653CB8">
        <w:t>plan de aplicación de la Enmienda</w:t>
      </w:r>
      <w:r w:rsidR="0047371C" w:rsidRPr="00653CB8">
        <w:t xml:space="preserve"> de Kigali</w:t>
      </w:r>
      <w:r w:rsidR="00AD4F84" w:rsidRPr="00653CB8">
        <w:t xml:space="preserve"> y </w:t>
      </w:r>
      <w:r w:rsidR="009113B3" w:rsidRPr="00653CB8">
        <w:t xml:space="preserve">está vinculado </w:t>
      </w:r>
      <w:r w:rsidR="00AD4F84" w:rsidRPr="00653CB8">
        <w:t>a</w:t>
      </w:r>
      <w:r w:rsidR="0060571C" w:rsidRPr="00653CB8">
        <w:t xml:space="preserve"> dicho plan </w:t>
      </w:r>
      <w:r w:rsidR="00A613B5" w:rsidRPr="00653CB8">
        <w:t>en cuanto a la forma en que la intervención también da</w:t>
      </w:r>
      <w:r w:rsidR="003E660F" w:rsidRPr="00653CB8">
        <w:t>r</w:t>
      </w:r>
      <w:r w:rsidR="0060571C" w:rsidRPr="00653CB8">
        <w:t>ía</w:t>
      </w:r>
      <w:r w:rsidR="00A613B5" w:rsidRPr="00653CB8">
        <w:t xml:space="preserve"> lugar a un fortalecimiento de capacidades sostenible</w:t>
      </w:r>
      <w:r w:rsidR="0060571C" w:rsidRPr="00653CB8">
        <w:t>s</w:t>
      </w:r>
      <w:r w:rsidR="00A613B5" w:rsidRPr="00653CB8">
        <w:t xml:space="preserve"> </w:t>
      </w:r>
      <w:r w:rsidR="00AD4F84" w:rsidRPr="00653CB8">
        <w:t xml:space="preserve">para apoyar la </w:t>
      </w:r>
      <w:r w:rsidR="003E660F" w:rsidRPr="00653CB8">
        <w:t>reducción de los HFC</w:t>
      </w:r>
      <w:r w:rsidR="00A613B5" w:rsidRPr="00653CB8">
        <w:t>;</w:t>
      </w:r>
    </w:p>
    <w:p w14:paraId="0A921F49" w14:textId="29676F04" w:rsidR="000A2A4C" w:rsidRPr="00653CB8" w:rsidRDefault="00A613B5">
      <w:pPr>
        <w:pStyle w:val="Heading2"/>
        <w:widowControl/>
      </w:pPr>
      <w:r w:rsidRPr="00653CB8">
        <w:t xml:space="preserve">El proyecto </w:t>
      </w:r>
      <w:r w:rsidR="00CA2A56" w:rsidRPr="00653CB8">
        <w:t xml:space="preserve">contribuye </w:t>
      </w:r>
      <w:r w:rsidRPr="00653CB8">
        <w:t xml:space="preserve">a </w:t>
      </w:r>
      <w:r w:rsidR="000909E3" w:rsidRPr="00653CB8">
        <w:t>fortalecer</w:t>
      </w:r>
      <w:r w:rsidRPr="00653CB8">
        <w:t xml:space="preserve"> o establecer una infraestructura institucional, reglamentaria y técnica mínima para registrar, medir y mejorar la eficiencia energética en refrigeración;</w:t>
      </w:r>
    </w:p>
    <w:p w14:paraId="620BD20E" w14:textId="77777777" w:rsidR="003E660F" w:rsidRPr="00653CB8" w:rsidRDefault="00C94D70">
      <w:pPr>
        <w:pStyle w:val="Heading2"/>
        <w:widowControl/>
      </w:pPr>
      <w:r w:rsidRPr="00653CB8">
        <w:t xml:space="preserve">Las actividades </w:t>
      </w:r>
      <w:r w:rsidR="00BE1155" w:rsidRPr="00653CB8">
        <w:t xml:space="preserve">eliminarán </w:t>
      </w:r>
      <w:r w:rsidR="00A613B5" w:rsidRPr="00653CB8">
        <w:t xml:space="preserve">los obstáculos </w:t>
      </w:r>
      <w:r w:rsidR="00BE1155" w:rsidRPr="00653CB8">
        <w:t xml:space="preserve">para </w:t>
      </w:r>
      <w:r w:rsidR="00A613B5" w:rsidRPr="00653CB8">
        <w:t>mantener y/o potenciar la eficiencia energética durante la reducción de los HFC;</w:t>
      </w:r>
    </w:p>
    <w:p w14:paraId="4689B46D" w14:textId="27A15500" w:rsidR="000A2A4C" w:rsidRPr="00653CB8" w:rsidRDefault="00A613B5">
      <w:pPr>
        <w:pStyle w:val="Heading2"/>
        <w:widowControl/>
      </w:pPr>
      <w:r w:rsidRPr="00653CB8">
        <w:lastRenderedPageBreak/>
        <w:t xml:space="preserve">El </w:t>
      </w:r>
      <w:r w:rsidR="00BE1155" w:rsidRPr="00653CB8">
        <w:t xml:space="preserve">proyecto contribuye </w:t>
      </w:r>
      <w:r w:rsidRPr="00653CB8">
        <w:t xml:space="preserve">a expandir la adopción de tecnologías </w:t>
      </w:r>
      <w:r w:rsidR="00BE1155" w:rsidRPr="00653CB8">
        <w:t xml:space="preserve">ecoenergéticas </w:t>
      </w:r>
      <w:r w:rsidRPr="00653CB8">
        <w:t xml:space="preserve">que utilizan refrigerantes de bajo </w:t>
      </w:r>
      <w:r w:rsidR="0077072A" w:rsidRPr="00653CB8">
        <w:t>potencial de calentamiento atmosférico;</w:t>
      </w:r>
      <w:r w:rsidRPr="00653CB8">
        <w:t xml:space="preserve"> y</w:t>
      </w:r>
    </w:p>
    <w:p w14:paraId="2BDB8D72" w14:textId="3DADCA27" w:rsidR="000A2A4C" w:rsidRPr="00653CB8" w:rsidRDefault="004976BB">
      <w:pPr>
        <w:pStyle w:val="Heading2"/>
        <w:keepNext/>
        <w:widowControl/>
      </w:pPr>
      <w:r w:rsidRPr="00653CB8">
        <w:t xml:space="preserve">El proyecto requiere </w:t>
      </w:r>
      <w:r w:rsidR="00A613B5" w:rsidRPr="00653CB8">
        <w:t xml:space="preserve">un financiamiento </w:t>
      </w:r>
      <w:r w:rsidR="00060B09" w:rsidRPr="00653CB8">
        <w:t xml:space="preserve">generador de capital </w:t>
      </w:r>
      <w:r w:rsidR="00A613B5" w:rsidRPr="00653CB8">
        <w:t xml:space="preserve">que </w:t>
      </w:r>
      <w:r w:rsidR="003A068C" w:rsidRPr="00653CB8">
        <w:t xml:space="preserve">con el tiempo </w:t>
      </w:r>
      <w:r w:rsidR="00A613B5" w:rsidRPr="00653CB8">
        <w:t>se complementa</w:t>
      </w:r>
      <w:r w:rsidR="003E660F" w:rsidRPr="00653CB8">
        <w:t>r</w:t>
      </w:r>
      <w:r w:rsidR="00C659CC">
        <w:t>ía</w:t>
      </w:r>
      <w:r w:rsidR="00A613B5" w:rsidRPr="00653CB8">
        <w:t xml:space="preserve"> con modelos de negocios </w:t>
      </w:r>
      <w:r w:rsidR="00060B09" w:rsidRPr="00653CB8">
        <w:t>operacionales</w:t>
      </w:r>
      <w:r w:rsidR="00A613B5" w:rsidRPr="00653CB8">
        <w:t xml:space="preserve"> de manera sustentable.</w:t>
      </w:r>
    </w:p>
    <w:p w14:paraId="20CE0BB5" w14:textId="1CACFD69" w:rsidR="000A2A4C" w:rsidRPr="00653CB8" w:rsidRDefault="00C659CC">
      <w:pPr>
        <w:pStyle w:val="Heading1"/>
        <w:numPr>
          <w:ilvl w:val="0"/>
          <w:numId w:val="7"/>
        </w:numPr>
        <w:tabs>
          <w:tab w:val="num" w:pos="0"/>
        </w:tabs>
        <w:ind w:left="0" w:firstLine="0"/>
        <w:rPr>
          <w:rFonts w:eastAsiaTheme="minorHAnsi"/>
          <w:kern w:val="2"/>
          <w14:ligatures w14:val="standardContextual"/>
        </w:rPr>
      </w:pPr>
      <w:r>
        <w:rPr>
          <w:rFonts w:eastAsiaTheme="minorHAnsi"/>
          <w:kern w:val="2"/>
          <w14:ligatures w14:val="standardContextual"/>
        </w:rPr>
        <w:t xml:space="preserve">Si bien </w:t>
      </w:r>
      <w:r w:rsidR="004976BB" w:rsidRPr="00653CB8">
        <w:rPr>
          <w:rFonts w:eastAsiaTheme="minorHAnsi"/>
          <w:kern w:val="2"/>
          <w14:ligatures w14:val="standardContextual"/>
        </w:rPr>
        <w:t>se reconoce que la pertinencia de estos criterios pod</w:t>
      </w:r>
      <w:r w:rsidR="003E660F" w:rsidRPr="00653CB8">
        <w:rPr>
          <w:rFonts w:eastAsiaTheme="minorHAnsi"/>
          <w:kern w:val="2"/>
          <w14:ligatures w14:val="standardContextual"/>
        </w:rPr>
        <w:t>r</w:t>
      </w:r>
      <w:r w:rsidR="00060B09" w:rsidRPr="00653CB8">
        <w:rPr>
          <w:rFonts w:eastAsiaTheme="minorHAnsi"/>
          <w:kern w:val="2"/>
          <w14:ligatures w14:val="standardContextual"/>
        </w:rPr>
        <w:t>ía</w:t>
      </w:r>
      <w:r w:rsidR="004976BB" w:rsidRPr="00653CB8">
        <w:rPr>
          <w:rFonts w:eastAsiaTheme="minorHAnsi"/>
          <w:kern w:val="2"/>
          <w14:ligatures w14:val="standardContextual"/>
        </w:rPr>
        <w:t xml:space="preserve"> variar </w:t>
      </w:r>
      <w:r w:rsidR="009113B3" w:rsidRPr="00653CB8">
        <w:rPr>
          <w:rFonts w:eastAsiaTheme="minorHAnsi"/>
          <w:kern w:val="2"/>
          <w14:ligatures w14:val="standardContextual"/>
        </w:rPr>
        <w:t xml:space="preserve">de un </w:t>
      </w:r>
      <w:r w:rsidR="004976BB" w:rsidRPr="00653CB8">
        <w:rPr>
          <w:rFonts w:eastAsiaTheme="minorHAnsi"/>
          <w:kern w:val="2"/>
          <w14:ligatures w14:val="standardContextual"/>
        </w:rPr>
        <w:t xml:space="preserve">país a otro en función de la estructura de la industria nacional y de las tendencias tecnológicas, los criterios anteriores proporcionan una base útil para </w:t>
      </w:r>
      <w:r w:rsidR="006E7412" w:rsidRPr="00653CB8">
        <w:rPr>
          <w:rFonts w:eastAsiaTheme="minorHAnsi"/>
          <w:kern w:val="2"/>
          <w14:ligatures w14:val="standardContextual"/>
        </w:rPr>
        <w:t>identificar</w:t>
      </w:r>
      <w:r w:rsidR="004976BB" w:rsidRPr="00653CB8">
        <w:rPr>
          <w:rFonts w:eastAsiaTheme="minorHAnsi"/>
          <w:kern w:val="2"/>
          <w14:ligatures w14:val="standardContextual"/>
        </w:rPr>
        <w:t xml:space="preserve"> la necesidad de estas actividades a un nivel más amplio.</w:t>
      </w:r>
    </w:p>
    <w:p w14:paraId="1BA3E890" w14:textId="2FB3CFC2" w:rsidR="000A2A4C" w:rsidRPr="00653CB8" w:rsidRDefault="00060B09">
      <w:pPr>
        <w:pStyle w:val="Heading1"/>
        <w:numPr>
          <w:ilvl w:val="0"/>
          <w:numId w:val="7"/>
        </w:numPr>
        <w:tabs>
          <w:tab w:val="num" w:pos="0"/>
        </w:tabs>
        <w:ind w:left="0" w:firstLine="0"/>
        <w:rPr>
          <w:rFonts w:eastAsiaTheme="minorHAnsi"/>
        </w:rPr>
      </w:pPr>
      <w:r w:rsidRPr="00653CB8">
        <w:rPr>
          <w:rFonts w:eastAsiaTheme="minorHAnsi"/>
        </w:rPr>
        <w:t xml:space="preserve">Asimismo </w:t>
      </w:r>
      <w:r w:rsidR="004976BB" w:rsidRPr="00653CB8">
        <w:rPr>
          <w:rFonts w:eastAsiaTheme="minorHAnsi"/>
        </w:rPr>
        <w:t xml:space="preserve">se reconoce que </w:t>
      </w:r>
      <w:r w:rsidR="00C659CC" w:rsidRPr="00653CB8">
        <w:rPr>
          <w:rFonts w:eastAsiaTheme="minorHAnsi"/>
        </w:rPr>
        <w:t xml:space="preserve">en esta fase </w:t>
      </w:r>
      <w:r w:rsidR="004976BB" w:rsidRPr="00653CB8">
        <w:rPr>
          <w:rFonts w:eastAsiaTheme="minorHAnsi"/>
        </w:rPr>
        <w:t xml:space="preserve">es difícil evaluar </w:t>
      </w:r>
      <w:r w:rsidR="00BE1155" w:rsidRPr="00653CB8">
        <w:rPr>
          <w:rFonts w:eastAsiaTheme="minorHAnsi"/>
        </w:rPr>
        <w:t xml:space="preserve">un </w:t>
      </w:r>
      <w:r w:rsidR="004976BB" w:rsidRPr="00653CB8">
        <w:rPr>
          <w:rFonts w:eastAsiaTheme="minorHAnsi"/>
        </w:rPr>
        <w:t xml:space="preserve">conjunto </w:t>
      </w:r>
      <w:r w:rsidR="00BE1155" w:rsidRPr="00653CB8">
        <w:rPr>
          <w:rFonts w:eastAsiaTheme="minorHAnsi"/>
        </w:rPr>
        <w:t xml:space="preserve">exhaustivo </w:t>
      </w:r>
      <w:r w:rsidR="004976BB" w:rsidRPr="00653CB8">
        <w:rPr>
          <w:rFonts w:eastAsiaTheme="minorHAnsi"/>
        </w:rPr>
        <w:t xml:space="preserve">de actividades, dada la evolución de las tecnologías y las necesidades. Por lo tanto, se </w:t>
      </w:r>
      <w:r w:rsidR="009113B3" w:rsidRPr="00653CB8">
        <w:rPr>
          <w:rFonts w:eastAsiaTheme="minorHAnsi"/>
        </w:rPr>
        <w:t xml:space="preserve">propone </w:t>
      </w:r>
      <w:r w:rsidR="004976BB" w:rsidRPr="00653CB8">
        <w:rPr>
          <w:rFonts w:eastAsiaTheme="minorHAnsi"/>
        </w:rPr>
        <w:t xml:space="preserve">una amplia flexibilidad dentro de </w:t>
      </w:r>
      <w:r w:rsidR="004976BB" w:rsidRPr="00C659CC">
        <w:rPr>
          <w:rFonts w:eastAsiaTheme="minorHAnsi"/>
        </w:rPr>
        <w:t xml:space="preserve">determinados grupos de actividades en diferentes </w:t>
      </w:r>
      <w:r w:rsidR="009113B3" w:rsidRPr="00C659CC">
        <w:rPr>
          <w:rFonts w:eastAsiaTheme="minorHAnsi"/>
        </w:rPr>
        <w:t xml:space="preserve">grupos </w:t>
      </w:r>
      <w:r w:rsidR="004976BB" w:rsidRPr="00C659CC">
        <w:rPr>
          <w:rFonts w:eastAsiaTheme="minorHAnsi"/>
        </w:rPr>
        <w:t>de actividades</w:t>
      </w:r>
      <w:r w:rsidR="004976BB" w:rsidRPr="00653CB8">
        <w:rPr>
          <w:rFonts w:eastAsiaTheme="minorHAnsi"/>
        </w:rPr>
        <w:t xml:space="preserve"> no relacionadas con la fabricación.</w:t>
      </w:r>
    </w:p>
    <w:p w14:paraId="0FCA0900" w14:textId="7C89B7A9" w:rsidR="003E660F" w:rsidRPr="00653CB8" w:rsidRDefault="004976BB">
      <w:pPr>
        <w:spacing w:after="240" w:line="259" w:lineRule="auto"/>
        <w:rPr>
          <w:rFonts w:eastAsiaTheme="minorHAnsi"/>
          <w:b/>
          <w:bCs/>
          <w:kern w:val="2"/>
          <w14:ligatures w14:val="standardContextual"/>
        </w:rPr>
      </w:pPr>
      <w:r w:rsidRPr="00653CB8">
        <w:rPr>
          <w:rFonts w:eastAsiaTheme="minorHAnsi"/>
          <w:b/>
          <w:bCs/>
          <w:kern w:val="2"/>
          <w14:ligatures w14:val="standardContextual"/>
        </w:rPr>
        <w:t xml:space="preserve">Actividades del grupo 1: Asesoramiento técnico a las </w:t>
      </w:r>
      <w:r w:rsidR="007C5DA4">
        <w:rPr>
          <w:rFonts w:eastAsiaTheme="minorHAnsi"/>
          <w:b/>
          <w:bCs/>
          <w:kern w:val="2"/>
          <w14:ligatures w14:val="standardContextual"/>
        </w:rPr>
        <w:t>PyME</w:t>
      </w:r>
      <w:r w:rsidRPr="00653CB8">
        <w:rPr>
          <w:rFonts w:eastAsiaTheme="minorHAnsi"/>
          <w:b/>
          <w:bCs/>
          <w:kern w:val="2"/>
          <w14:ligatures w14:val="standardContextual"/>
        </w:rPr>
        <w:t xml:space="preserve"> financiado en el marco de </w:t>
      </w:r>
      <w:r w:rsidR="00BE1155" w:rsidRPr="00653CB8">
        <w:rPr>
          <w:rFonts w:eastAsiaTheme="minorHAnsi"/>
          <w:b/>
          <w:bCs/>
          <w:kern w:val="2"/>
          <w14:ligatures w14:val="standardContextual"/>
        </w:rPr>
        <w:t xml:space="preserve">la decisión </w:t>
      </w:r>
      <w:r w:rsidRPr="00653CB8">
        <w:rPr>
          <w:rFonts w:eastAsiaTheme="minorHAnsi"/>
          <w:b/>
          <w:bCs/>
          <w:kern w:val="2"/>
          <w14:ligatures w14:val="standardContextual"/>
        </w:rPr>
        <w:t>94/60.</w:t>
      </w:r>
    </w:p>
    <w:p w14:paraId="159CFD1E" w14:textId="210033A3"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En el marco de </w:t>
      </w:r>
      <w:r w:rsidR="0029524B" w:rsidRPr="00653CB8">
        <w:rPr>
          <w:rFonts w:eastAsiaTheme="minorHAnsi"/>
          <w:kern w:val="2"/>
          <w14:ligatures w14:val="standardContextual"/>
        </w:rPr>
        <w:t xml:space="preserve">los planes de aplicación de la Enmienda de Kigali, </w:t>
      </w:r>
      <w:r w:rsidRPr="00653CB8">
        <w:rPr>
          <w:rFonts w:eastAsiaTheme="minorHAnsi"/>
          <w:kern w:val="2"/>
          <w14:ligatures w14:val="standardContextual"/>
        </w:rPr>
        <w:t xml:space="preserve">las </w:t>
      </w:r>
      <w:r w:rsidR="007C5DA4">
        <w:rPr>
          <w:rFonts w:eastAsiaTheme="minorHAnsi"/>
          <w:kern w:val="2"/>
          <w14:ligatures w14:val="standardContextual"/>
        </w:rPr>
        <w:t>PyME</w:t>
      </w:r>
      <w:r w:rsidRPr="00653CB8">
        <w:rPr>
          <w:rFonts w:eastAsiaTheme="minorHAnsi"/>
          <w:kern w:val="2"/>
          <w:vertAlign w:val="superscript"/>
          <w14:ligatures w14:val="standardContextual"/>
        </w:rPr>
        <w:footnoteReference w:id="9"/>
      </w:r>
      <w:r w:rsidRPr="00653CB8">
        <w:rPr>
          <w:rFonts w:eastAsiaTheme="minorHAnsi"/>
          <w:kern w:val="2"/>
          <w14:ligatures w14:val="standardContextual"/>
        </w:rPr>
        <w:t xml:space="preserve"> se dedican en gran medida a la fabricación de equipos de refrigeración comercial y equipos de </w:t>
      </w:r>
      <w:r w:rsidR="00776529" w:rsidRPr="00653CB8">
        <w:rPr>
          <w:rFonts w:eastAsiaTheme="minorHAnsi"/>
          <w:kern w:val="2"/>
          <w14:ligatures w14:val="standardContextual"/>
        </w:rPr>
        <w:t xml:space="preserve">climatización </w:t>
      </w:r>
      <w:r w:rsidRPr="00653CB8">
        <w:rPr>
          <w:rFonts w:eastAsiaTheme="minorHAnsi"/>
          <w:kern w:val="2"/>
          <w14:ligatures w14:val="standardContextual"/>
        </w:rPr>
        <w:t xml:space="preserve">residencial y comercial, </w:t>
      </w:r>
      <w:r w:rsidR="00172CD5" w:rsidRPr="00653CB8">
        <w:rPr>
          <w:rFonts w:eastAsiaTheme="minorHAnsi"/>
          <w:kern w:val="2"/>
          <w14:ligatures w14:val="standardContextual"/>
        </w:rPr>
        <w:t xml:space="preserve">aunque </w:t>
      </w:r>
      <w:r w:rsidRPr="00653CB8">
        <w:rPr>
          <w:rFonts w:eastAsiaTheme="minorHAnsi"/>
          <w:kern w:val="2"/>
          <w14:ligatures w14:val="standardContextual"/>
        </w:rPr>
        <w:t xml:space="preserve">en menor medida a equipos de </w:t>
      </w:r>
      <w:r w:rsidR="00803FF3" w:rsidRPr="00653CB8">
        <w:rPr>
          <w:rFonts w:eastAsiaTheme="minorHAnsi"/>
          <w:kern w:val="2"/>
          <w14:ligatures w14:val="standardContextual"/>
        </w:rPr>
        <w:t>refrigeración doméstica</w:t>
      </w:r>
      <w:r w:rsidRPr="00653CB8">
        <w:rPr>
          <w:rFonts w:eastAsiaTheme="minorHAnsi"/>
          <w:kern w:val="2"/>
          <w14:ligatures w14:val="standardContextual"/>
        </w:rPr>
        <w:t xml:space="preserve">. Sin apoyo, </w:t>
      </w:r>
      <w:r w:rsidR="00BE1155" w:rsidRPr="00653CB8">
        <w:rPr>
          <w:rFonts w:eastAsiaTheme="minorHAnsi"/>
          <w:kern w:val="2"/>
          <w14:ligatures w14:val="standardContextual"/>
        </w:rPr>
        <w:t xml:space="preserve">estas </w:t>
      </w:r>
      <w:r w:rsidRPr="00653CB8">
        <w:rPr>
          <w:rFonts w:eastAsiaTheme="minorHAnsi"/>
          <w:kern w:val="2"/>
          <w14:ligatures w14:val="standardContextual"/>
        </w:rPr>
        <w:t>empresas se enfrenta</w:t>
      </w:r>
      <w:r w:rsidR="003E660F" w:rsidRPr="00653CB8">
        <w:rPr>
          <w:rFonts w:eastAsiaTheme="minorHAnsi"/>
          <w:kern w:val="2"/>
          <w14:ligatures w14:val="standardContextual"/>
        </w:rPr>
        <w:t>r</w:t>
      </w:r>
      <w:r w:rsidR="0029524B" w:rsidRPr="00653CB8">
        <w:rPr>
          <w:rFonts w:eastAsiaTheme="minorHAnsi"/>
          <w:kern w:val="2"/>
          <w14:ligatures w14:val="standardContextual"/>
        </w:rPr>
        <w:t>ía</w:t>
      </w:r>
      <w:r w:rsidR="003E660F" w:rsidRPr="00653CB8">
        <w:rPr>
          <w:rFonts w:eastAsiaTheme="minorHAnsi"/>
          <w:kern w:val="2"/>
          <w14:ligatures w14:val="standardContextual"/>
        </w:rPr>
        <w:t>n</w:t>
      </w:r>
      <w:r w:rsidRPr="00653CB8">
        <w:rPr>
          <w:rFonts w:eastAsiaTheme="minorHAnsi"/>
          <w:kern w:val="2"/>
          <w14:ligatures w14:val="standardContextual"/>
        </w:rPr>
        <w:t xml:space="preserve"> a importantes </w:t>
      </w:r>
      <w:r w:rsidR="003404BE" w:rsidRPr="00653CB8">
        <w:rPr>
          <w:rFonts w:eastAsiaTheme="minorHAnsi"/>
          <w:kern w:val="2"/>
          <w14:ligatures w14:val="standardContextual"/>
        </w:rPr>
        <w:t>dificultades</w:t>
      </w:r>
      <w:r w:rsidR="00BE1155" w:rsidRPr="00653CB8">
        <w:rPr>
          <w:rFonts w:eastAsiaTheme="minorHAnsi"/>
          <w:kern w:val="2"/>
          <w14:ligatures w14:val="standardContextual"/>
        </w:rPr>
        <w:t xml:space="preserve"> de </w:t>
      </w:r>
      <w:r w:rsidRPr="00653CB8">
        <w:rPr>
          <w:rFonts w:eastAsiaTheme="minorHAnsi"/>
          <w:kern w:val="2"/>
          <w14:ligatures w14:val="standardContextual"/>
        </w:rPr>
        <w:t>continuidad empresarial, lo que pod</w:t>
      </w:r>
      <w:r w:rsidR="003E660F" w:rsidRPr="00653CB8">
        <w:rPr>
          <w:rFonts w:eastAsiaTheme="minorHAnsi"/>
          <w:kern w:val="2"/>
          <w14:ligatures w14:val="standardContextual"/>
        </w:rPr>
        <w:t>r</w:t>
      </w:r>
      <w:r w:rsidR="0029524B" w:rsidRPr="00653CB8">
        <w:rPr>
          <w:rFonts w:eastAsiaTheme="minorHAnsi"/>
          <w:kern w:val="2"/>
          <w14:ligatures w14:val="standardContextual"/>
        </w:rPr>
        <w:t>ía</w:t>
      </w:r>
      <w:r w:rsidRPr="00653CB8">
        <w:rPr>
          <w:rFonts w:eastAsiaTheme="minorHAnsi"/>
          <w:kern w:val="2"/>
          <w14:ligatures w14:val="standardContextual"/>
        </w:rPr>
        <w:t xml:space="preserve"> provocar demoras en la ejecución de proyectos relacionados con la eficiencia energética</w:t>
      </w:r>
      <w:r w:rsidR="00BE1155" w:rsidRPr="00653CB8">
        <w:rPr>
          <w:rFonts w:eastAsiaTheme="minorHAnsi"/>
          <w:kern w:val="2"/>
          <w14:ligatures w14:val="standardContextual"/>
        </w:rPr>
        <w:t xml:space="preserve">. </w:t>
      </w:r>
      <w:r w:rsidR="0029524B" w:rsidRPr="00653CB8">
        <w:rPr>
          <w:rFonts w:eastAsiaTheme="minorHAnsi"/>
          <w:kern w:val="2"/>
          <w14:ligatures w14:val="standardContextual"/>
        </w:rPr>
        <w:t>A</w:t>
      </w:r>
      <w:r w:rsidRPr="00653CB8">
        <w:rPr>
          <w:rFonts w:eastAsiaTheme="minorHAnsi"/>
          <w:kern w:val="2"/>
          <w14:ligatures w14:val="standardContextual"/>
        </w:rPr>
        <w:t xml:space="preserve"> su vez</w:t>
      </w:r>
      <w:r w:rsidR="001A15CA" w:rsidRPr="00653CB8">
        <w:rPr>
          <w:rFonts w:eastAsiaTheme="minorHAnsi"/>
          <w:kern w:val="2"/>
          <w14:ligatures w14:val="standardContextual"/>
        </w:rPr>
        <w:t xml:space="preserve">, </w:t>
      </w:r>
      <w:r w:rsidR="0029524B" w:rsidRPr="00653CB8">
        <w:rPr>
          <w:rFonts w:eastAsiaTheme="minorHAnsi"/>
          <w:kern w:val="2"/>
          <w14:ligatures w14:val="standardContextual"/>
        </w:rPr>
        <w:t xml:space="preserve">esto </w:t>
      </w:r>
      <w:r w:rsidRPr="00653CB8">
        <w:rPr>
          <w:rFonts w:eastAsiaTheme="minorHAnsi"/>
          <w:kern w:val="2"/>
          <w14:ligatures w14:val="standardContextual"/>
        </w:rPr>
        <w:t>afecta</w:t>
      </w:r>
      <w:r w:rsidR="003E660F" w:rsidRPr="00653CB8">
        <w:rPr>
          <w:rFonts w:eastAsiaTheme="minorHAnsi"/>
          <w:kern w:val="2"/>
          <w14:ligatures w14:val="standardContextual"/>
        </w:rPr>
        <w:t>r</w:t>
      </w:r>
      <w:r w:rsidR="0029524B" w:rsidRPr="00653CB8">
        <w:rPr>
          <w:rFonts w:eastAsiaTheme="minorHAnsi"/>
          <w:kern w:val="2"/>
          <w14:ligatures w14:val="standardContextual"/>
        </w:rPr>
        <w:t>ía</w:t>
      </w:r>
      <w:r w:rsidRPr="00653CB8">
        <w:rPr>
          <w:rFonts w:eastAsiaTheme="minorHAnsi"/>
          <w:kern w:val="2"/>
          <w14:ligatures w14:val="standardContextual"/>
        </w:rPr>
        <w:t xml:space="preserve"> al ritmo de </w:t>
      </w:r>
      <w:r w:rsidR="0029524B" w:rsidRPr="00653CB8">
        <w:rPr>
          <w:rFonts w:eastAsiaTheme="minorHAnsi"/>
          <w:kern w:val="2"/>
          <w14:ligatures w14:val="standardContextual"/>
        </w:rPr>
        <w:t xml:space="preserve">aplicación </w:t>
      </w:r>
      <w:r w:rsidR="009113B3" w:rsidRPr="00653CB8">
        <w:rPr>
          <w:rFonts w:eastAsiaTheme="minorHAnsi"/>
          <w:kern w:val="2"/>
          <w14:ligatures w14:val="standardContextual"/>
        </w:rPr>
        <w:t xml:space="preserve">de las </w:t>
      </w:r>
      <w:r w:rsidRPr="00653CB8">
        <w:rPr>
          <w:rFonts w:eastAsiaTheme="minorHAnsi"/>
          <w:kern w:val="2"/>
          <w14:ligatures w14:val="standardContextual"/>
        </w:rPr>
        <w:t xml:space="preserve">políticas y </w:t>
      </w:r>
      <w:r w:rsidR="00253AB3" w:rsidRPr="00653CB8">
        <w:rPr>
          <w:rFonts w:eastAsiaTheme="minorHAnsi"/>
          <w:kern w:val="2"/>
          <w14:ligatures w14:val="standardContextual"/>
        </w:rPr>
        <w:t>reglamentaciones</w:t>
      </w:r>
      <w:r w:rsidRPr="00653CB8">
        <w:rPr>
          <w:rFonts w:eastAsiaTheme="minorHAnsi"/>
          <w:kern w:val="2"/>
          <w14:ligatures w14:val="standardContextual"/>
        </w:rPr>
        <w:t xml:space="preserve"> relativas a la eficiencia energética para </w:t>
      </w:r>
      <w:r w:rsidRPr="00C659CC">
        <w:rPr>
          <w:rFonts w:eastAsiaTheme="minorHAnsi"/>
          <w:kern w:val="2"/>
          <w14:ligatures w14:val="standardContextual"/>
        </w:rPr>
        <w:t>dichos usos en el marco de</w:t>
      </w:r>
      <w:r w:rsidRPr="00653CB8">
        <w:rPr>
          <w:rFonts w:eastAsiaTheme="minorHAnsi"/>
          <w:kern w:val="2"/>
          <w14:ligatures w14:val="standardContextual"/>
        </w:rPr>
        <w:t xml:space="preserve"> la reducción de los HFC.</w:t>
      </w:r>
    </w:p>
    <w:p w14:paraId="211F748C" w14:textId="2A357DB5" w:rsidR="003E660F" w:rsidRPr="00653CB8" w:rsidRDefault="003404BE">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En concreto, la</w:t>
      </w:r>
      <w:r w:rsidR="004976BB" w:rsidRPr="00653CB8">
        <w:rPr>
          <w:rFonts w:eastAsiaTheme="minorHAnsi"/>
          <w:kern w:val="2"/>
          <w14:ligatures w14:val="standardContextual"/>
        </w:rPr>
        <w:t xml:space="preserve">s principales </w:t>
      </w:r>
      <w:r w:rsidRPr="00653CB8">
        <w:rPr>
          <w:rFonts w:eastAsiaTheme="minorHAnsi"/>
          <w:kern w:val="2"/>
          <w14:ligatures w14:val="standardContextual"/>
        </w:rPr>
        <w:t>dificultades</w:t>
      </w:r>
      <w:r w:rsidR="004976BB" w:rsidRPr="00653CB8">
        <w:rPr>
          <w:rFonts w:eastAsiaTheme="minorHAnsi"/>
          <w:kern w:val="2"/>
          <w14:ligatures w14:val="standardContextual"/>
        </w:rPr>
        <w:t xml:space="preserve"> a l</w:t>
      </w:r>
      <w:r w:rsidR="0029524B" w:rsidRPr="00653CB8">
        <w:rPr>
          <w:rFonts w:eastAsiaTheme="minorHAnsi"/>
          <w:kern w:val="2"/>
          <w14:ligatures w14:val="standardContextual"/>
        </w:rPr>
        <w:t>a</w:t>
      </w:r>
      <w:r w:rsidR="004976BB" w:rsidRPr="00653CB8">
        <w:rPr>
          <w:rFonts w:eastAsiaTheme="minorHAnsi"/>
          <w:kern w:val="2"/>
          <w14:ligatures w14:val="standardContextual"/>
        </w:rPr>
        <w:t xml:space="preserve">s que se enfrentan las </w:t>
      </w:r>
      <w:r w:rsidR="007C5DA4">
        <w:rPr>
          <w:rFonts w:eastAsiaTheme="minorHAnsi"/>
          <w:kern w:val="2"/>
          <w14:ligatures w14:val="standardContextual"/>
        </w:rPr>
        <w:t>PyME</w:t>
      </w:r>
      <w:r w:rsidR="004976BB" w:rsidRPr="00653CB8">
        <w:rPr>
          <w:rFonts w:eastAsiaTheme="minorHAnsi"/>
          <w:kern w:val="2"/>
          <w14:ligatures w14:val="standardContextual"/>
        </w:rPr>
        <w:t xml:space="preserve"> son:</w:t>
      </w:r>
    </w:p>
    <w:p w14:paraId="3EC641B3" w14:textId="1F7C4A4B" w:rsidR="000A2A4C" w:rsidRPr="00653CB8" w:rsidRDefault="004976BB">
      <w:pPr>
        <w:pStyle w:val="Heading2"/>
        <w:widowControl/>
        <w:numPr>
          <w:ilvl w:val="1"/>
          <w:numId w:val="20"/>
        </w:numPr>
      </w:pPr>
      <w:r w:rsidRPr="00653CB8">
        <w:t>Capacidad técnica limitada para adoptar nuevas tecnologías que utilicen refrigerantes de bajo</w:t>
      </w:r>
      <w:r w:rsidR="0029524B" w:rsidRPr="00653CB8">
        <w:t xml:space="preserve"> potencial de calentamiento atmosférico </w:t>
      </w:r>
      <w:r w:rsidRPr="00653CB8">
        <w:t xml:space="preserve">y componentes </w:t>
      </w:r>
      <w:r w:rsidR="00D97C4A" w:rsidRPr="00653CB8">
        <w:t>ecoenergéticos</w:t>
      </w:r>
      <w:r w:rsidRPr="00653CB8">
        <w:t xml:space="preserve">, tanto para la fabricación como </w:t>
      </w:r>
      <w:r w:rsidR="009113B3" w:rsidRPr="00653CB8">
        <w:t xml:space="preserve">para prestar </w:t>
      </w:r>
      <w:r w:rsidRPr="00653CB8">
        <w:t>servicio técnico a los clientes</w:t>
      </w:r>
      <w:r w:rsidR="000E42E6" w:rsidRPr="00653CB8">
        <w:t>;</w:t>
      </w:r>
    </w:p>
    <w:p w14:paraId="3F881BFF" w14:textId="75E1D475" w:rsidR="003E660F" w:rsidRPr="00653CB8" w:rsidRDefault="004976BB">
      <w:pPr>
        <w:pStyle w:val="Heading2"/>
        <w:widowControl/>
      </w:pPr>
      <w:r w:rsidRPr="00653CB8">
        <w:t xml:space="preserve">Capacidad financiera limitada y escaso poder de negociación con los proveedores de </w:t>
      </w:r>
      <w:r w:rsidR="000E42E6" w:rsidRPr="00653CB8">
        <w:t>tecnología/</w:t>
      </w:r>
      <w:r w:rsidR="0029524B" w:rsidRPr="00653CB8">
        <w:t xml:space="preserve">abastecedores </w:t>
      </w:r>
      <w:r w:rsidR="000E42E6" w:rsidRPr="00653CB8">
        <w:t>de</w:t>
      </w:r>
      <w:r w:rsidRPr="00653CB8">
        <w:t xml:space="preserve"> grandes componentes;</w:t>
      </w:r>
    </w:p>
    <w:p w14:paraId="7FBD7E3C" w14:textId="11B3D16D" w:rsidR="000A2A4C" w:rsidRPr="00653CB8" w:rsidRDefault="00A613B5">
      <w:pPr>
        <w:pStyle w:val="Heading2"/>
        <w:widowControl/>
      </w:pPr>
      <w:r w:rsidRPr="00653CB8">
        <w:t xml:space="preserve">La </w:t>
      </w:r>
      <w:r w:rsidR="0029524B" w:rsidRPr="00653CB8">
        <w:t xml:space="preserve">cobertura </w:t>
      </w:r>
      <w:r w:rsidRPr="00653CB8">
        <w:t>geográfica</w:t>
      </w:r>
      <w:r w:rsidR="009113B3" w:rsidRPr="00653CB8">
        <w:t xml:space="preserve">, que </w:t>
      </w:r>
      <w:r w:rsidRPr="00653CB8">
        <w:t xml:space="preserve">se traduce en unos </w:t>
      </w:r>
      <w:r w:rsidR="0047371C" w:rsidRPr="00653CB8">
        <w:t>costo</w:t>
      </w:r>
      <w:r w:rsidRPr="00653CB8">
        <w:t>s de transacción más elevados para la prestación de asistencia y apoyo técnico</w:t>
      </w:r>
      <w:r w:rsidR="000E42E6" w:rsidRPr="00653CB8">
        <w:t>; y</w:t>
      </w:r>
    </w:p>
    <w:p w14:paraId="23A0C3B4" w14:textId="77777777" w:rsidR="000A2A4C" w:rsidRPr="00653CB8" w:rsidRDefault="004976BB">
      <w:pPr>
        <w:pStyle w:val="Heading2"/>
        <w:widowControl/>
      </w:pPr>
      <w:r w:rsidRPr="00653CB8">
        <w:t>Limitada reserva de personal técnico cualificado para gestionar sus operaciones</w:t>
      </w:r>
      <w:r w:rsidR="00E04895" w:rsidRPr="00653CB8">
        <w:t>.</w:t>
      </w:r>
    </w:p>
    <w:p w14:paraId="69808643" w14:textId="48243E37" w:rsidR="000A2A4C" w:rsidRPr="00653CB8" w:rsidRDefault="004976BB">
      <w:pPr>
        <w:pStyle w:val="Heading1"/>
        <w:numPr>
          <w:ilvl w:val="0"/>
          <w:numId w:val="7"/>
        </w:numPr>
        <w:tabs>
          <w:tab w:val="num" w:pos="0"/>
        </w:tabs>
        <w:ind w:left="0" w:firstLine="0"/>
        <w:rPr>
          <w:lang w:eastAsia="en-CA"/>
        </w:rPr>
      </w:pPr>
      <w:r w:rsidRPr="00653CB8">
        <w:rPr>
          <w:lang w:eastAsia="en-CA"/>
        </w:rPr>
        <w:t xml:space="preserve">A continuación se expone el apoyo que necesitan las </w:t>
      </w:r>
      <w:r w:rsidR="007C5DA4">
        <w:rPr>
          <w:lang w:eastAsia="en-CA"/>
        </w:rPr>
        <w:t>PyME</w:t>
      </w:r>
      <w:r w:rsidRPr="00653CB8">
        <w:rPr>
          <w:lang w:eastAsia="en-CA"/>
        </w:rPr>
        <w:t xml:space="preserve"> para gestionar </w:t>
      </w:r>
      <w:r w:rsidR="00BE1155" w:rsidRPr="00653CB8">
        <w:rPr>
          <w:lang w:eastAsia="en-CA"/>
        </w:rPr>
        <w:t xml:space="preserve">la </w:t>
      </w:r>
      <w:r w:rsidRPr="00653CB8">
        <w:rPr>
          <w:lang w:eastAsia="en-CA"/>
        </w:rPr>
        <w:t xml:space="preserve">transición a tecnologías </w:t>
      </w:r>
      <w:r w:rsidR="00D13B2D" w:rsidRPr="00653CB8">
        <w:rPr>
          <w:lang w:eastAsia="en-CA"/>
        </w:rPr>
        <w:t>ecoenergéticas</w:t>
      </w:r>
      <w:r w:rsidRPr="00653CB8">
        <w:rPr>
          <w:lang w:eastAsia="en-CA"/>
        </w:rPr>
        <w:t xml:space="preserve"> </w:t>
      </w:r>
      <w:r w:rsidR="00BE1155" w:rsidRPr="00653CB8">
        <w:rPr>
          <w:lang w:eastAsia="en-CA"/>
        </w:rPr>
        <w:t xml:space="preserve">y </w:t>
      </w:r>
      <w:r w:rsidR="003E660F" w:rsidRPr="00653CB8">
        <w:rPr>
          <w:lang w:eastAsia="en-CA"/>
        </w:rPr>
        <w:t>a base de</w:t>
      </w:r>
      <w:r w:rsidRPr="00653CB8">
        <w:rPr>
          <w:lang w:eastAsia="en-CA"/>
        </w:rPr>
        <w:t xml:space="preserve"> </w:t>
      </w:r>
      <w:r w:rsidR="00D07C0F" w:rsidRPr="00653CB8">
        <w:rPr>
          <w:lang w:eastAsia="en-CA"/>
        </w:rPr>
        <w:t>refrigerantes</w:t>
      </w:r>
      <w:r w:rsidRPr="00653CB8">
        <w:rPr>
          <w:lang w:eastAsia="en-CA"/>
        </w:rPr>
        <w:t xml:space="preserve"> de bajo </w:t>
      </w:r>
      <w:r w:rsidR="0029524B" w:rsidRPr="00653CB8">
        <w:rPr>
          <w:lang w:eastAsia="en-CA"/>
        </w:rPr>
        <w:t>potencial de calentamiento atmosférico</w:t>
      </w:r>
      <w:r w:rsidRPr="00653CB8">
        <w:rPr>
          <w:lang w:eastAsia="en-CA"/>
        </w:rPr>
        <w:t>:</w:t>
      </w:r>
    </w:p>
    <w:p w14:paraId="02ABA930" w14:textId="0B41FAA6" w:rsidR="000A2A4C" w:rsidRPr="00653CB8" w:rsidRDefault="004976BB">
      <w:pPr>
        <w:pStyle w:val="Heading2"/>
        <w:numPr>
          <w:ilvl w:val="1"/>
          <w:numId w:val="15"/>
        </w:numPr>
      </w:pPr>
      <w:r w:rsidRPr="00653CB8">
        <w:t>Intercambio de información técnica sobre tecnologías emergentes</w:t>
      </w:r>
      <w:r w:rsidR="00BE1155" w:rsidRPr="00653CB8">
        <w:t xml:space="preserve">, </w:t>
      </w:r>
      <w:r w:rsidR="008E049D" w:rsidRPr="00653CB8">
        <w:t>ecoenergéticas</w:t>
      </w:r>
      <w:r w:rsidRPr="00653CB8">
        <w:t xml:space="preserve"> y </w:t>
      </w:r>
      <w:r w:rsidR="00C4354B" w:rsidRPr="00653CB8">
        <w:t xml:space="preserve">basadas en </w:t>
      </w:r>
      <w:r w:rsidRPr="00653CB8">
        <w:t xml:space="preserve">refrigerantes de bajo </w:t>
      </w:r>
      <w:r w:rsidR="0077072A" w:rsidRPr="00653CB8">
        <w:t>potencial de calentamiento atmosférico;</w:t>
      </w:r>
    </w:p>
    <w:p w14:paraId="0E8638AF" w14:textId="66AE1BF8" w:rsidR="000A2A4C" w:rsidRPr="00653CB8" w:rsidRDefault="004976BB">
      <w:pPr>
        <w:pStyle w:val="Heading2"/>
        <w:widowControl/>
      </w:pPr>
      <w:r w:rsidRPr="00653CB8">
        <w:t xml:space="preserve">Asesoramiento técnico a las </w:t>
      </w:r>
      <w:r w:rsidR="007C5DA4">
        <w:t>PyME</w:t>
      </w:r>
      <w:r w:rsidRPr="00653CB8">
        <w:t xml:space="preserve"> para la adopción de tecnologías </w:t>
      </w:r>
      <w:r w:rsidR="00BE1155" w:rsidRPr="00653CB8">
        <w:t xml:space="preserve">ecoenergéticas </w:t>
      </w:r>
      <w:r w:rsidR="003E660F" w:rsidRPr="00653CB8">
        <w:t>(</w:t>
      </w:r>
      <w:r w:rsidR="00C4354B" w:rsidRPr="00653CB8">
        <w:t>por</w:t>
      </w:r>
      <w:r w:rsidR="00B2739A">
        <w:t> </w:t>
      </w:r>
      <w:r w:rsidR="00C4354B" w:rsidRPr="00653CB8">
        <w:t>ej.</w:t>
      </w:r>
      <w:r w:rsidR="00B2739A">
        <w:t> </w:t>
      </w:r>
      <w:r w:rsidRPr="00653CB8">
        <w:t>diseño de productos, inclu</w:t>
      </w:r>
      <w:r w:rsidR="007703A3">
        <w:t>sive</w:t>
      </w:r>
      <w:r w:rsidRPr="00653CB8">
        <w:t xml:space="preserve"> aspectos técnicos específicos, </w:t>
      </w:r>
      <w:r w:rsidR="00651F36" w:rsidRPr="00653CB8">
        <w:t>procesos de</w:t>
      </w:r>
      <w:r w:rsidRPr="00653CB8">
        <w:t xml:space="preserve"> fabricación </w:t>
      </w:r>
      <w:r w:rsidR="00651F36" w:rsidRPr="00653CB8">
        <w:t xml:space="preserve">y </w:t>
      </w:r>
      <w:r w:rsidRPr="00653CB8">
        <w:t>apoyo a la formación correspondiente, importancia del servicio pos</w:t>
      </w:r>
      <w:r w:rsidR="007703A3">
        <w:t>t</w:t>
      </w:r>
      <w:r w:rsidRPr="00653CB8">
        <w:t>venta)</w:t>
      </w:r>
      <w:r w:rsidR="00E04895" w:rsidRPr="00653CB8">
        <w:t>; y</w:t>
      </w:r>
    </w:p>
    <w:p w14:paraId="4E39456D" w14:textId="295EAF27" w:rsidR="000A2A4C" w:rsidRPr="00653CB8" w:rsidRDefault="004976BB" w:rsidP="00B2739A">
      <w:pPr>
        <w:pStyle w:val="Heading2"/>
        <w:keepNext/>
        <w:keepLines/>
      </w:pPr>
      <w:r w:rsidRPr="00653CB8">
        <w:lastRenderedPageBreak/>
        <w:t xml:space="preserve">Apoyo continuado a soluciones de bajo costo para componentes de </w:t>
      </w:r>
      <w:r w:rsidR="003E660F" w:rsidRPr="00653CB8">
        <w:t>equipos ecoenergéticos</w:t>
      </w:r>
      <w:r w:rsidR="00E04895" w:rsidRPr="00653CB8">
        <w:t>.</w:t>
      </w:r>
      <w:r w:rsidRPr="00653CB8">
        <w:rPr>
          <w:vertAlign w:val="superscript"/>
        </w:rPr>
        <w:footnoteReference w:id="10"/>
      </w:r>
    </w:p>
    <w:p w14:paraId="06294BC1" w14:textId="76D5E2A2" w:rsidR="000A2A4C" w:rsidRPr="00653CB8" w:rsidRDefault="00A613B5">
      <w:pPr>
        <w:pStyle w:val="Heading1"/>
        <w:numPr>
          <w:ilvl w:val="0"/>
          <w:numId w:val="7"/>
        </w:numPr>
        <w:tabs>
          <w:tab w:val="num" w:pos="0"/>
        </w:tabs>
        <w:ind w:left="0" w:firstLine="0"/>
        <w:rPr>
          <w:lang w:eastAsia="en-CA"/>
        </w:rPr>
      </w:pPr>
      <w:r w:rsidRPr="00653CB8">
        <w:rPr>
          <w:lang w:eastAsia="en-CA"/>
        </w:rPr>
        <w:t xml:space="preserve">Las intervenciones reguladoras para hacer cumplir las normas </w:t>
      </w:r>
      <w:r w:rsidR="00DB15EB" w:rsidRPr="00653CB8">
        <w:rPr>
          <w:lang w:eastAsia="en-CA"/>
        </w:rPr>
        <w:t>de eficiencia energética</w:t>
      </w:r>
      <w:r w:rsidRPr="00653CB8">
        <w:rPr>
          <w:lang w:eastAsia="en-CA"/>
        </w:rPr>
        <w:t xml:space="preserve"> a los productos objeto de </w:t>
      </w:r>
      <w:r w:rsidR="00FB75AC" w:rsidRPr="00653CB8">
        <w:rPr>
          <w:lang w:eastAsia="en-CA"/>
        </w:rPr>
        <w:t xml:space="preserve">conversión son </w:t>
      </w:r>
      <w:r w:rsidRPr="00653CB8">
        <w:rPr>
          <w:lang w:eastAsia="en-CA"/>
        </w:rPr>
        <w:t xml:space="preserve">esenciales. Además, si el proyecto de </w:t>
      </w:r>
      <w:r w:rsidR="00AD4F84" w:rsidRPr="00653CB8">
        <w:rPr>
          <w:lang w:eastAsia="en-CA"/>
        </w:rPr>
        <w:t xml:space="preserve">conversión aprobado, </w:t>
      </w:r>
      <w:r w:rsidRPr="00653CB8">
        <w:rPr>
          <w:lang w:eastAsia="en-CA"/>
        </w:rPr>
        <w:t xml:space="preserve">en </w:t>
      </w:r>
      <w:r w:rsidR="00AD4F84" w:rsidRPr="00653CB8">
        <w:rPr>
          <w:lang w:eastAsia="en-CA"/>
        </w:rPr>
        <w:t>el marco del</w:t>
      </w:r>
      <w:r w:rsidR="00C4354B" w:rsidRPr="00653CB8">
        <w:rPr>
          <w:lang w:eastAsia="en-CA"/>
        </w:rPr>
        <w:t xml:space="preserve"> </w:t>
      </w:r>
      <w:r w:rsidR="0060571C" w:rsidRPr="00653CB8">
        <w:rPr>
          <w:lang w:eastAsia="en-CA"/>
        </w:rPr>
        <w:t xml:space="preserve">plan de aplicación de la Enmienda de Kigali </w:t>
      </w:r>
      <w:r w:rsidRPr="00653CB8">
        <w:rPr>
          <w:lang w:eastAsia="en-CA"/>
        </w:rPr>
        <w:t xml:space="preserve">y/o </w:t>
      </w:r>
      <w:r w:rsidR="00AD4F84" w:rsidRPr="00653CB8">
        <w:rPr>
          <w:lang w:eastAsia="en-CA"/>
        </w:rPr>
        <w:t xml:space="preserve">de la mejora de </w:t>
      </w:r>
      <w:r w:rsidRPr="00653CB8">
        <w:rPr>
          <w:lang w:eastAsia="en-CA"/>
        </w:rPr>
        <w:t>la eficiencia energética en el contexto de la reducción de los HFC</w:t>
      </w:r>
      <w:r w:rsidR="00AD4F84" w:rsidRPr="00653CB8">
        <w:rPr>
          <w:lang w:eastAsia="en-CA"/>
        </w:rPr>
        <w:t xml:space="preserve">, </w:t>
      </w:r>
      <w:r w:rsidRPr="00653CB8">
        <w:rPr>
          <w:lang w:eastAsia="en-CA"/>
        </w:rPr>
        <w:t xml:space="preserve">abarca todo el sector para esa aplicación específica, las políticas y </w:t>
      </w:r>
      <w:r w:rsidR="00253AB3" w:rsidRPr="00653CB8">
        <w:rPr>
          <w:lang w:eastAsia="en-CA"/>
        </w:rPr>
        <w:t>reglamentaciones</w:t>
      </w:r>
      <w:r w:rsidRPr="00653CB8">
        <w:rPr>
          <w:lang w:eastAsia="en-CA"/>
        </w:rPr>
        <w:t xml:space="preserve"> </w:t>
      </w:r>
      <w:r w:rsidR="00AD4F84" w:rsidRPr="00653CB8">
        <w:rPr>
          <w:lang w:eastAsia="en-CA"/>
        </w:rPr>
        <w:t xml:space="preserve">que cubran </w:t>
      </w:r>
      <w:r w:rsidRPr="00653CB8">
        <w:rPr>
          <w:lang w:eastAsia="en-CA"/>
        </w:rPr>
        <w:t xml:space="preserve">todo el sector </w:t>
      </w:r>
      <w:r w:rsidR="00AD4F84" w:rsidRPr="00653CB8">
        <w:rPr>
          <w:lang w:eastAsia="en-CA"/>
        </w:rPr>
        <w:t xml:space="preserve">pueden ser menos complicadas de </w:t>
      </w:r>
      <w:r w:rsidR="00C4354B" w:rsidRPr="00653CB8">
        <w:rPr>
          <w:lang w:eastAsia="en-CA"/>
        </w:rPr>
        <w:t>aplicar</w:t>
      </w:r>
      <w:r w:rsidR="00D1115C" w:rsidRPr="00653CB8">
        <w:rPr>
          <w:lang w:eastAsia="en-CA"/>
        </w:rPr>
        <w:t xml:space="preserve">. Estas políticas y </w:t>
      </w:r>
      <w:r w:rsidR="00253AB3" w:rsidRPr="00653CB8">
        <w:rPr>
          <w:lang w:eastAsia="en-CA"/>
        </w:rPr>
        <w:t>reglamentaciones</w:t>
      </w:r>
      <w:r w:rsidR="00D1115C" w:rsidRPr="00653CB8">
        <w:rPr>
          <w:lang w:eastAsia="en-CA"/>
        </w:rPr>
        <w:t xml:space="preserve"> </w:t>
      </w:r>
      <w:r w:rsidR="00AD4F84" w:rsidRPr="00653CB8">
        <w:rPr>
          <w:lang w:eastAsia="en-CA"/>
        </w:rPr>
        <w:t xml:space="preserve">son vitales para </w:t>
      </w:r>
      <w:r w:rsidR="00D1115C" w:rsidRPr="00653CB8">
        <w:rPr>
          <w:lang w:eastAsia="en-CA"/>
        </w:rPr>
        <w:t xml:space="preserve">apoyar </w:t>
      </w:r>
      <w:r w:rsidR="00AD4F84" w:rsidRPr="007703A3">
        <w:rPr>
          <w:lang w:eastAsia="en-CA"/>
        </w:rPr>
        <w:t xml:space="preserve">una </w:t>
      </w:r>
      <w:r w:rsidR="00C4354B" w:rsidRPr="007703A3">
        <w:rPr>
          <w:lang w:eastAsia="en-CA"/>
        </w:rPr>
        <w:t>aplicación</w:t>
      </w:r>
      <w:r w:rsidR="00C4354B" w:rsidRPr="00653CB8">
        <w:rPr>
          <w:lang w:eastAsia="en-CA"/>
        </w:rPr>
        <w:t xml:space="preserve"> </w:t>
      </w:r>
      <w:r w:rsidR="00AD4F84" w:rsidRPr="00653CB8">
        <w:rPr>
          <w:lang w:eastAsia="en-CA"/>
        </w:rPr>
        <w:t xml:space="preserve">sustentable. </w:t>
      </w:r>
      <w:r w:rsidRPr="00653CB8">
        <w:rPr>
          <w:lang w:eastAsia="en-CA"/>
        </w:rPr>
        <w:t xml:space="preserve">Por lo tanto, es importante </w:t>
      </w:r>
      <w:r w:rsidR="00D97851" w:rsidRPr="00653CB8">
        <w:rPr>
          <w:lang w:eastAsia="en-CA"/>
        </w:rPr>
        <w:t xml:space="preserve">apoyar a </w:t>
      </w:r>
      <w:r w:rsidRPr="00653CB8">
        <w:rPr>
          <w:lang w:eastAsia="en-CA"/>
        </w:rPr>
        <w:t xml:space="preserve">las </w:t>
      </w:r>
      <w:r w:rsidR="007C5DA4">
        <w:rPr>
          <w:lang w:eastAsia="en-CA"/>
        </w:rPr>
        <w:t>PyME</w:t>
      </w:r>
      <w:r w:rsidRPr="00653CB8">
        <w:rPr>
          <w:lang w:eastAsia="en-CA"/>
        </w:rPr>
        <w:t xml:space="preserve"> de manera oportuna </w:t>
      </w:r>
      <w:r w:rsidR="00D97851" w:rsidRPr="00653CB8">
        <w:rPr>
          <w:lang w:eastAsia="en-CA"/>
        </w:rPr>
        <w:t xml:space="preserve">para que </w:t>
      </w:r>
      <w:r w:rsidRPr="00653CB8">
        <w:rPr>
          <w:lang w:eastAsia="en-CA"/>
        </w:rPr>
        <w:t xml:space="preserve">adopten tecnologías </w:t>
      </w:r>
      <w:r w:rsidR="00D07C0F" w:rsidRPr="00653CB8">
        <w:rPr>
          <w:lang w:eastAsia="en-CA"/>
        </w:rPr>
        <w:t>ecoenergéticas</w:t>
      </w:r>
      <w:r w:rsidRPr="00653CB8">
        <w:rPr>
          <w:lang w:eastAsia="en-CA"/>
        </w:rPr>
        <w:t>. Con el tiempo</w:t>
      </w:r>
      <w:r w:rsidR="00D97851" w:rsidRPr="00653CB8">
        <w:rPr>
          <w:lang w:eastAsia="en-CA"/>
        </w:rPr>
        <w:t xml:space="preserve">, </w:t>
      </w:r>
      <w:r w:rsidRPr="00653CB8">
        <w:rPr>
          <w:lang w:eastAsia="en-CA"/>
        </w:rPr>
        <w:t xml:space="preserve">la madurez </w:t>
      </w:r>
      <w:r w:rsidR="00D97851" w:rsidRPr="00653CB8">
        <w:rPr>
          <w:lang w:eastAsia="en-CA"/>
        </w:rPr>
        <w:t xml:space="preserve">tecnológica </w:t>
      </w:r>
      <w:r w:rsidRPr="00653CB8">
        <w:rPr>
          <w:lang w:eastAsia="en-CA"/>
        </w:rPr>
        <w:t xml:space="preserve">impulsará </w:t>
      </w:r>
      <w:r w:rsidR="00D97851" w:rsidRPr="00653CB8">
        <w:rPr>
          <w:lang w:eastAsia="en-CA"/>
        </w:rPr>
        <w:t xml:space="preserve">mejoras en la </w:t>
      </w:r>
      <w:r w:rsidRPr="00653CB8">
        <w:rPr>
          <w:lang w:eastAsia="en-CA"/>
        </w:rPr>
        <w:t xml:space="preserve">facilidad de uso </w:t>
      </w:r>
      <w:r w:rsidR="00D97851" w:rsidRPr="00653CB8">
        <w:rPr>
          <w:lang w:eastAsia="en-CA"/>
        </w:rPr>
        <w:t xml:space="preserve">de las nuevas tecnologías </w:t>
      </w:r>
      <w:r w:rsidRPr="00653CB8">
        <w:rPr>
          <w:lang w:eastAsia="en-CA"/>
        </w:rPr>
        <w:t xml:space="preserve">y el menor </w:t>
      </w:r>
      <w:r w:rsidR="0047371C" w:rsidRPr="00653CB8">
        <w:rPr>
          <w:lang w:eastAsia="en-CA"/>
        </w:rPr>
        <w:t>costo</w:t>
      </w:r>
      <w:r w:rsidRPr="00653CB8">
        <w:rPr>
          <w:lang w:eastAsia="en-CA"/>
        </w:rPr>
        <w:t xml:space="preserve"> de los componentes</w:t>
      </w:r>
      <w:r w:rsidR="003E660F" w:rsidRPr="00653CB8">
        <w:rPr>
          <w:lang w:eastAsia="en-CA"/>
        </w:rPr>
        <w:t xml:space="preserve"> y </w:t>
      </w:r>
      <w:r w:rsidRPr="00653CB8">
        <w:rPr>
          <w:lang w:eastAsia="en-CA"/>
        </w:rPr>
        <w:t xml:space="preserve">las </w:t>
      </w:r>
      <w:r w:rsidR="007C5DA4">
        <w:rPr>
          <w:lang w:eastAsia="en-CA"/>
        </w:rPr>
        <w:t>PyME</w:t>
      </w:r>
      <w:r w:rsidRPr="00653CB8">
        <w:rPr>
          <w:lang w:eastAsia="en-CA"/>
        </w:rPr>
        <w:t xml:space="preserve"> </w:t>
      </w:r>
      <w:r w:rsidR="00D97851" w:rsidRPr="00653CB8">
        <w:rPr>
          <w:lang w:eastAsia="en-CA"/>
        </w:rPr>
        <w:t xml:space="preserve">estarán mejor equipadas para afrontar </w:t>
      </w:r>
      <w:r w:rsidR="00C4354B" w:rsidRPr="00653CB8">
        <w:rPr>
          <w:lang w:eastAsia="en-CA"/>
        </w:rPr>
        <w:t>las dificultades</w:t>
      </w:r>
      <w:r w:rsidRPr="00653CB8">
        <w:rPr>
          <w:lang w:eastAsia="en-CA"/>
        </w:rPr>
        <w:t xml:space="preserve"> relacionad</w:t>
      </w:r>
      <w:r w:rsidR="00C4354B" w:rsidRPr="00653CB8">
        <w:rPr>
          <w:lang w:eastAsia="en-CA"/>
        </w:rPr>
        <w:t>a</w:t>
      </w:r>
      <w:r w:rsidRPr="00653CB8">
        <w:rPr>
          <w:lang w:eastAsia="en-CA"/>
        </w:rPr>
        <w:t>s con el cambio tecnológico.</w:t>
      </w:r>
    </w:p>
    <w:p w14:paraId="13C11E08" w14:textId="5154312C" w:rsidR="003E660F" w:rsidRPr="00653CB8" w:rsidRDefault="004976BB">
      <w:pPr>
        <w:pStyle w:val="Heading1"/>
        <w:numPr>
          <w:ilvl w:val="0"/>
          <w:numId w:val="7"/>
        </w:numPr>
        <w:tabs>
          <w:tab w:val="num" w:pos="0"/>
        </w:tabs>
        <w:ind w:left="0" w:firstLine="0"/>
        <w:rPr>
          <w:lang w:eastAsia="en-CA"/>
        </w:rPr>
      </w:pPr>
      <w:r w:rsidRPr="00653CB8">
        <w:rPr>
          <w:lang w:eastAsia="en-CA"/>
        </w:rPr>
        <w:t xml:space="preserve">La </w:t>
      </w:r>
      <w:r w:rsidR="00A613B5" w:rsidRPr="00653CB8">
        <w:rPr>
          <w:lang w:eastAsia="en-CA"/>
        </w:rPr>
        <w:t xml:space="preserve">asistencia técnica para las </w:t>
      </w:r>
      <w:r w:rsidR="007C5DA4">
        <w:rPr>
          <w:lang w:eastAsia="en-CA"/>
        </w:rPr>
        <w:t>PyME</w:t>
      </w:r>
      <w:r w:rsidR="00A613B5" w:rsidRPr="00653CB8">
        <w:rPr>
          <w:lang w:eastAsia="en-CA"/>
        </w:rPr>
        <w:t xml:space="preserve"> </w:t>
      </w:r>
      <w:r w:rsidRPr="00653CB8">
        <w:rPr>
          <w:lang w:eastAsia="en-CA"/>
        </w:rPr>
        <w:t xml:space="preserve">se concederá </w:t>
      </w:r>
      <w:r w:rsidR="00E85386" w:rsidRPr="00653CB8">
        <w:rPr>
          <w:lang w:eastAsia="en-CA"/>
        </w:rPr>
        <w:t xml:space="preserve">a </w:t>
      </w:r>
      <w:r w:rsidRPr="00653CB8">
        <w:rPr>
          <w:lang w:eastAsia="en-CA"/>
        </w:rPr>
        <w:t>aquellas</w:t>
      </w:r>
      <w:r w:rsidR="00E85386" w:rsidRPr="00653CB8">
        <w:rPr>
          <w:lang w:eastAsia="en-CA"/>
        </w:rPr>
        <w:t xml:space="preserve"> </w:t>
      </w:r>
      <w:r w:rsidR="00A613B5" w:rsidRPr="00653CB8">
        <w:rPr>
          <w:lang w:eastAsia="en-CA"/>
        </w:rPr>
        <w:t xml:space="preserve">que </w:t>
      </w:r>
      <w:r w:rsidR="00A613B5" w:rsidRPr="00653CB8">
        <w:rPr>
          <w:b/>
          <w:bCs/>
          <w:lang w:eastAsia="en-CA"/>
        </w:rPr>
        <w:t>se comprometan a emprender proyectos relacionados con la mejora de la eficiencia energética de los equipos en virtud de la decisión 94/60</w:t>
      </w:r>
      <w:r w:rsidR="00196A93" w:rsidRPr="00653CB8">
        <w:rPr>
          <w:lang w:eastAsia="en-CA"/>
        </w:rPr>
        <w:t xml:space="preserve">. </w:t>
      </w:r>
      <w:r w:rsidR="005406CF" w:rsidRPr="00653CB8">
        <w:rPr>
          <w:lang w:eastAsia="en-CA"/>
        </w:rPr>
        <w:t>Esto garantiza</w:t>
      </w:r>
      <w:r w:rsidR="003E660F" w:rsidRPr="00653CB8">
        <w:rPr>
          <w:lang w:eastAsia="en-CA"/>
        </w:rPr>
        <w:t>r</w:t>
      </w:r>
      <w:r w:rsidR="00B710F8">
        <w:rPr>
          <w:lang w:eastAsia="en-CA"/>
        </w:rPr>
        <w:t>ía</w:t>
      </w:r>
      <w:r w:rsidR="005406CF" w:rsidRPr="00653CB8">
        <w:rPr>
          <w:lang w:eastAsia="en-CA"/>
        </w:rPr>
        <w:t xml:space="preserve"> una asistencia específica a dichas empresas</w:t>
      </w:r>
      <w:r w:rsidR="00D97851" w:rsidRPr="00653CB8">
        <w:rPr>
          <w:lang w:eastAsia="en-CA"/>
        </w:rPr>
        <w:t xml:space="preserve">. </w:t>
      </w:r>
      <w:r w:rsidR="003C7949" w:rsidRPr="00653CB8">
        <w:rPr>
          <w:lang w:eastAsia="en-CA"/>
        </w:rPr>
        <w:t xml:space="preserve">Esta asistencia </w:t>
      </w:r>
      <w:r w:rsidR="00A613B5" w:rsidRPr="00653CB8">
        <w:rPr>
          <w:lang w:eastAsia="en-CA"/>
        </w:rPr>
        <w:t>inclui</w:t>
      </w:r>
      <w:r w:rsidR="003E660F" w:rsidRPr="00653CB8">
        <w:rPr>
          <w:lang w:eastAsia="en-CA"/>
        </w:rPr>
        <w:t>r</w:t>
      </w:r>
      <w:r w:rsidR="00C4354B" w:rsidRPr="00653CB8">
        <w:rPr>
          <w:lang w:eastAsia="en-CA"/>
        </w:rPr>
        <w:t>ía</w:t>
      </w:r>
      <w:r w:rsidR="00A613B5" w:rsidRPr="00653CB8">
        <w:rPr>
          <w:lang w:eastAsia="en-CA"/>
        </w:rPr>
        <w:t xml:space="preserve"> asesoramiento técnico para el diseño de productos y ayuda para la fabricación de equipos </w:t>
      </w:r>
      <w:r w:rsidR="00D97851" w:rsidRPr="00653CB8">
        <w:rPr>
          <w:lang w:eastAsia="en-CA"/>
        </w:rPr>
        <w:t>ecoenergéticos</w:t>
      </w:r>
      <w:r w:rsidR="00A613B5" w:rsidRPr="00653CB8">
        <w:rPr>
          <w:lang w:eastAsia="en-CA"/>
        </w:rPr>
        <w:t xml:space="preserve">. Se propone </w:t>
      </w:r>
      <w:r w:rsidR="00A613B5" w:rsidRPr="00653CB8">
        <w:rPr>
          <w:b/>
          <w:bCs/>
          <w:lang w:eastAsia="en-CA"/>
        </w:rPr>
        <w:t xml:space="preserve">destinar </w:t>
      </w:r>
      <w:r w:rsidR="00C4354B" w:rsidRPr="00653CB8">
        <w:rPr>
          <w:b/>
          <w:bCs/>
          <w:lang w:eastAsia="en-CA"/>
        </w:rPr>
        <w:t xml:space="preserve">esta ayuda </w:t>
      </w:r>
      <w:r w:rsidR="00B710F8">
        <w:rPr>
          <w:b/>
          <w:bCs/>
          <w:lang w:eastAsia="en-CA"/>
        </w:rPr>
        <w:t xml:space="preserve">de </w:t>
      </w:r>
      <w:r w:rsidR="00126A9D" w:rsidRPr="00653CB8">
        <w:rPr>
          <w:b/>
          <w:bCs/>
          <w:lang w:eastAsia="en-CA"/>
        </w:rPr>
        <w:t xml:space="preserve">USD </w:t>
      </w:r>
      <w:r w:rsidR="00A613B5" w:rsidRPr="00653CB8">
        <w:rPr>
          <w:b/>
          <w:bCs/>
          <w:lang w:eastAsia="en-CA"/>
        </w:rPr>
        <w:t xml:space="preserve">3.000 por empresa, hasta un máximo de </w:t>
      </w:r>
      <w:r w:rsidR="007E2E25" w:rsidRPr="00653CB8">
        <w:rPr>
          <w:b/>
          <w:bCs/>
          <w:lang w:eastAsia="en-CA"/>
        </w:rPr>
        <w:t xml:space="preserve">USD </w:t>
      </w:r>
      <w:r w:rsidR="00A613B5" w:rsidRPr="00653CB8">
        <w:rPr>
          <w:b/>
          <w:bCs/>
          <w:lang w:eastAsia="en-CA"/>
        </w:rPr>
        <w:t>600.000 por país</w:t>
      </w:r>
      <w:r w:rsidR="00A613B5" w:rsidRPr="00653CB8">
        <w:rPr>
          <w:lang w:eastAsia="en-CA"/>
        </w:rPr>
        <w:t>. Estos fondos se suma</w:t>
      </w:r>
      <w:r w:rsidR="003E660F" w:rsidRPr="00653CB8">
        <w:rPr>
          <w:lang w:eastAsia="en-CA"/>
        </w:rPr>
        <w:t>r</w:t>
      </w:r>
      <w:r w:rsidR="00C4354B" w:rsidRPr="00653CB8">
        <w:rPr>
          <w:lang w:eastAsia="en-CA"/>
        </w:rPr>
        <w:t>ía</w:t>
      </w:r>
      <w:r w:rsidR="003E660F" w:rsidRPr="00653CB8">
        <w:rPr>
          <w:lang w:eastAsia="en-CA"/>
        </w:rPr>
        <w:t>n</w:t>
      </w:r>
      <w:r w:rsidR="00A613B5" w:rsidRPr="00653CB8">
        <w:rPr>
          <w:lang w:eastAsia="en-CA"/>
        </w:rPr>
        <w:t xml:space="preserve"> a los pr</w:t>
      </w:r>
      <w:r w:rsidR="00C4354B" w:rsidRPr="00653CB8">
        <w:rPr>
          <w:lang w:eastAsia="en-CA"/>
        </w:rPr>
        <w:t>o</w:t>
      </w:r>
      <w:r w:rsidR="00A613B5" w:rsidRPr="00653CB8">
        <w:rPr>
          <w:lang w:eastAsia="en-CA"/>
        </w:rPr>
        <w:t xml:space="preserve">vistos </w:t>
      </w:r>
      <w:r w:rsidR="00C4354B" w:rsidRPr="00653CB8">
        <w:rPr>
          <w:lang w:eastAsia="en-CA"/>
        </w:rPr>
        <w:t xml:space="preserve">bajo </w:t>
      </w:r>
      <w:r w:rsidR="00A613B5" w:rsidRPr="00653CB8">
        <w:rPr>
          <w:lang w:eastAsia="en-CA"/>
        </w:rPr>
        <w:t xml:space="preserve">el mecanismo de incentivos conforme a la decisión 94/60 para la </w:t>
      </w:r>
      <w:r w:rsidR="00072317" w:rsidRPr="00653CB8">
        <w:rPr>
          <w:lang w:eastAsia="en-CA"/>
        </w:rPr>
        <w:t xml:space="preserve">fabricación de </w:t>
      </w:r>
      <w:r w:rsidR="003E660F" w:rsidRPr="00653CB8">
        <w:rPr>
          <w:lang w:eastAsia="en-CA"/>
        </w:rPr>
        <w:t>equipos ecoenergéticos</w:t>
      </w:r>
      <w:r w:rsidR="00A613B5" w:rsidRPr="00653CB8">
        <w:rPr>
          <w:lang w:eastAsia="en-CA"/>
        </w:rPr>
        <w:t>.</w:t>
      </w:r>
    </w:p>
    <w:p w14:paraId="7632675C" w14:textId="64FF6532" w:rsidR="003E660F" w:rsidRPr="00653CB8" w:rsidRDefault="00DE2D79">
      <w:pPr>
        <w:pStyle w:val="Heading1"/>
        <w:numPr>
          <w:ilvl w:val="0"/>
          <w:numId w:val="7"/>
        </w:numPr>
        <w:tabs>
          <w:tab w:val="num" w:pos="0"/>
        </w:tabs>
        <w:ind w:left="0" w:firstLine="0"/>
        <w:rPr>
          <w:lang w:eastAsia="en-CA"/>
        </w:rPr>
      </w:pPr>
      <w:r w:rsidRPr="00653CB8">
        <w:rPr>
          <w:lang w:eastAsia="en-CA"/>
        </w:rPr>
        <w:t>Cabe destacar que</w:t>
      </w:r>
      <w:r w:rsidR="004976BB" w:rsidRPr="00653CB8">
        <w:rPr>
          <w:lang w:eastAsia="en-CA"/>
        </w:rPr>
        <w:t xml:space="preserve"> el tamaño de las </w:t>
      </w:r>
      <w:r w:rsidR="007C5DA4">
        <w:rPr>
          <w:lang w:eastAsia="en-CA"/>
        </w:rPr>
        <w:t>PyME</w:t>
      </w:r>
      <w:r w:rsidR="004976BB" w:rsidRPr="00653CB8">
        <w:rPr>
          <w:lang w:eastAsia="en-CA"/>
        </w:rPr>
        <w:t xml:space="preserve"> p</w:t>
      </w:r>
      <w:r w:rsidR="00C4354B" w:rsidRPr="00653CB8">
        <w:rPr>
          <w:lang w:eastAsia="en-CA"/>
        </w:rPr>
        <w:t xml:space="preserve">odría </w:t>
      </w:r>
      <w:r w:rsidR="004976BB" w:rsidRPr="00653CB8">
        <w:rPr>
          <w:lang w:eastAsia="en-CA"/>
        </w:rPr>
        <w:t>variar en los distintos países y/o para los distintos usos</w:t>
      </w:r>
      <w:r w:rsidR="00072317" w:rsidRPr="00653CB8">
        <w:rPr>
          <w:lang w:eastAsia="en-CA"/>
        </w:rPr>
        <w:t xml:space="preserve">. </w:t>
      </w:r>
      <w:r w:rsidR="004976BB" w:rsidRPr="00653CB8">
        <w:rPr>
          <w:lang w:eastAsia="en-CA"/>
        </w:rPr>
        <w:t xml:space="preserve">En muchos casos, el tamaño de las </w:t>
      </w:r>
      <w:r w:rsidR="00072317" w:rsidRPr="00653CB8">
        <w:rPr>
          <w:lang w:eastAsia="en-CA"/>
        </w:rPr>
        <w:t xml:space="preserve">empresas </w:t>
      </w:r>
      <w:r w:rsidR="004976BB" w:rsidRPr="00653CB8">
        <w:rPr>
          <w:lang w:eastAsia="en-CA"/>
        </w:rPr>
        <w:t xml:space="preserve">puede ser mucho menor </w:t>
      </w:r>
      <w:r w:rsidR="00FE5BBB" w:rsidRPr="00653CB8">
        <w:rPr>
          <w:lang w:eastAsia="en-CA"/>
        </w:rPr>
        <w:t xml:space="preserve">que </w:t>
      </w:r>
      <w:r w:rsidR="00072317" w:rsidRPr="00653CB8">
        <w:rPr>
          <w:lang w:eastAsia="en-CA"/>
        </w:rPr>
        <w:t xml:space="preserve">la </w:t>
      </w:r>
      <w:r w:rsidR="004976BB" w:rsidRPr="00653CB8">
        <w:rPr>
          <w:lang w:eastAsia="en-CA"/>
        </w:rPr>
        <w:t xml:space="preserve">capacidad mínima indicada en el Cuadro </w:t>
      </w:r>
      <w:r w:rsidR="00072317" w:rsidRPr="00653CB8">
        <w:rPr>
          <w:lang w:eastAsia="en-CA"/>
        </w:rPr>
        <w:t xml:space="preserve">1 </w:t>
      </w:r>
      <w:r w:rsidR="004976BB" w:rsidRPr="00653CB8">
        <w:rPr>
          <w:lang w:eastAsia="en-CA"/>
        </w:rPr>
        <w:t xml:space="preserve">del documento UNEP/OzL.Pro/ExCom/94/61. En vista de ello, los </w:t>
      </w:r>
      <w:r w:rsidR="004E4594">
        <w:rPr>
          <w:lang w:eastAsia="en-CA"/>
        </w:rPr>
        <w:t xml:space="preserve">costos adicionales de capital </w:t>
      </w:r>
      <w:r w:rsidR="004976BB" w:rsidRPr="00653CB8">
        <w:rPr>
          <w:lang w:eastAsia="en-CA"/>
        </w:rPr>
        <w:t xml:space="preserve"> </w:t>
      </w:r>
      <w:r w:rsidR="00C4354B" w:rsidRPr="00653CB8">
        <w:rPr>
          <w:lang w:eastAsia="en-CA"/>
        </w:rPr>
        <w:t>bajo e</w:t>
      </w:r>
      <w:r w:rsidR="004976BB" w:rsidRPr="00653CB8">
        <w:rPr>
          <w:lang w:eastAsia="en-CA"/>
        </w:rPr>
        <w:t xml:space="preserve">l </w:t>
      </w:r>
      <w:r w:rsidR="001A15CA" w:rsidRPr="00653CB8">
        <w:rPr>
          <w:lang w:eastAsia="en-CA"/>
        </w:rPr>
        <w:t xml:space="preserve">plan de incentivos </w:t>
      </w:r>
      <w:r w:rsidR="004976BB" w:rsidRPr="00653CB8">
        <w:rPr>
          <w:lang w:eastAsia="en-CA"/>
        </w:rPr>
        <w:t xml:space="preserve">definido </w:t>
      </w:r>
      <w:r w:rsidR="00072317" w:rsidRPr="00653CB8">
        <w:rPr>
          <w:lang w:eastAsia="en-CA"/>
        </w:rPr>
        <w:t xml:space="preserve">en la decisión </w:t>
      </w:r>
      <w:r w:rsidR="004976BB" w:rsidRPr="00653CB8">
        <w:rPr>
          <w:lang w:eastAsia="en-CA"/>
        </w:rPr>
        <w:t>94/60 se estima</w:t>
      </w:r>
      <w:r w:rsidR="003E660F" w:rsidRPr="00653CB8">
        <w:rPr>
          <w:lang w:eastAsia="en-CA"/>
        </w:rPr>
        <w:t>r</w:t>
      </w:r>
      <w:r w:rsidR="00C4354B" w:rsidRPr="00653CB8">
        <w:rPr>
          <w:lang w:eastAsia="en-CA"/>
        </w:rPr>
        <w:t>ían</w:t>
      </w:r>
      <w:r w:rsidR="004976BB" w:rsidRPr="00653CB8">
        <w:rPr>
          <w:lang w:eastAsia="en-CA"/>
        </w:rPr>
        <w:t xml:space="preserve"> en los </w:t>
      </w:r>
      <w:r w:rsidR="001A15CA" w:rsidRPr="00653CB8">
        <w:rPr>
          <w:lang w:eastAsia="en-CA"/>
        </w:rPr>
        <w:t xml:space="preserve">valores indicados para los equipos de refrigeración comercial pertinentes en </w:t>
      </w:r>
      <w:r w:rsidR="004976BB" w:rsidRPr="00653CB8">
        <w:rPr>
          <w:lang w:eastAsia="en-CA"/>
        </w:rPr>
        <w:t xml:space="preserve">el </w:t>
      </w:r>
      <w:r w:rsidR="00B710F8">
        <w:rPr>
          <w:lang w:eastAsia="en-CA"/>
        </w:rPr>
        <w:t>C</w:t>
      </w:r>
      <w:r w:rsidR="004976BB" w:rsidRPr="00653CB8">
        <w:rPr>
          <w:lang w:eastAsia="en-CA"/>
        </w:rPr>
        <w:t xml:space="preserve">uadro 1 </w:t>
      </w:r>
      <w:r w:rsidR="00E85386" w:rsidRPr="00653CB8">
        <w:rPr>
          <w:lang w:eastAsia="en-CA"/>
        </w:rPr>
        <w:t>del documento UNEP/OzL.Pro/ExCom/94/61</w:t>
      </w:r>
      <w:r w:rsidR="00C4354B" w:rsidRPr="00653CB8">
        <w:rPr>
          <w:lang w:eastAsia="en-CA"/>
        </w:rPr>
        <w:t>,</w:t>
      </w:r>
      <w:r w:rsidR="00BE52EF" w:rsidRPr="00653CB8">
        <w:rPr>
          <w:lang w:eastAsia="en-CA"/>
        </w:rPr>
        <w:t xml:space="preserve"> </w:t>
      </w:r>
      <w:r w:rsidR="001A15CA" w:rsidRPr="00653CB8">
        <w:rPr>
          <w:lang w:eastAsia="en-CA"/>
        </w:rPr>
        <w:t>si la capacidad mínima de fabricación de los equipos es superior a 500 unidades para vitrinas y 2.500 para congeladores horizontales; para capacidades inferiores a estos límites, sólo se dispond</w:t>
      </w:r>
      <w:r w:rsidR="003E660F" w:rsidRPr="00653CB8">
        <w:rPr>
          <w:lang w:eastAsia="en-CA"/>
        </w:rPr>
        <w:t>r</w:t>
      </w:r>
      <w:r w:rsidR="00BE52EF" w:rsidRPr="00653CB8">
        <w:rPr>
          <w:lang w:eastAsia="en-CA"/>
        </w:rPr>
        <w:t>ía</w:t>
      </w:r>
      <w:r w:rsidR="001A15CA" w:rsidRPr="00653CB8">
        <w:rPr>
          <w:lang w:eastAsia="en-CA"/>
        </w:rPr>
        <w:t xml:space="preserve"> de costos </w:t>
      </w:r>
      <w:r w:rsidR="00B710F8" w:rsidRPr="00653CB8">
        <w:rPr>
          <w:lang w:eastAsia="en-CA"/>
        </w:rPr>
        <w:t xml:space="preserve">adicionales </w:t>
      </w:r>
      <w:r w:rsidR="001A15CA" w:rsidRPr="00653CB8">
        <w:rPr>
          <w:lang w:eastAsia="en-CA"/>
        </w:rPr>
        <w:t xml:space="preserve">de componentes </w:t>
      </w:r>
      <w:r w:rsidR="00BE52EF" w:rsidRPr="00653CB8">
        <w:rPr>
          <w:lang w:eastAsia="en-CA"/>
        </w:rPr>
        <w:t xml:space="preserve">bajo el </w:t>
      </w:r>
      <w:r w:rsidR="001A15CA" w:rsidRPr="00653CB8">
        <w:rPr>
          <w:lang w:eastAsia="en-CA"/>
        </w:rPr>
        <w:t>plan de incentivos explicado en el documento UNEP/OzL.Pro/ExCom/94/61</w:t>
      </w:r>
      <w:r w:rsidR="00072317" w:rsidRPr="00653CB8">
        <w:rPr>
          <w:lang w:eastAsia="en-CA"/>
        </w:rPr>
        <w:t xml:space="preserve">. </w:t>
      </w:r>
      <w:r w:rsidR="004976BB" w:rsidRPr="00653CB8">
        <w:rPr>
          <w:lang w:eastAsia="en-CA"/>
        </w:rPr>
        <w:t>Los costos de los componentes adicionales y los costos generales se calcula</w:t>
      </w:r>
      <w:r w:rsidR="003E660F" w:rsidRPr="00653CB8">
        <w:rPr>
          <w:lang w:eastAsia="en-CA"/>
        </w:rPr>
        <w:t>r</w:t>
      </w:r>
      <w:r w:rsidR="00B710F8">
        <w:rPr>
          <w:lang w:eastAsia="en-CA"/>
        </w:rPr>
        <w:t>ía</w:t>
      </w:r>
      <w:r w:rsidR="003E660F" w:rsidRPr="00653CB8">
        <w:rPr>
          <w:lang w:eastAsia="en-CA"/>
        </w:rPr>
        <w:t>n</w:t>
      </w:r>
      <w:r w:rsidR="004976BB" w:rsidRPr="00653CB8">
        <w:rPr>
          <w:lang w:eastAsia="en-CA"/>
        </w:rPr>
        <w:t xml:space="preserve"> sobre la base de la metodología aprobada en virtud de la decisión 94/60.</w:t>
      </w:r>
    </w:p>
    <w:p w14:paraId="46B059C6" w14:textId="77777777" w:rsidR="003E660F" w:rsidRPr="00653CB8" w:rsidRDefault="004976BB">
      <w:pPr>
        <w:keepNext/>
        <w:spacing w:after="240"/>
        <w:rPr>
          <w:b/>
          <w:bCs/>
          <w:color w:val="000000"/>
          <w:lang w:eastAsia="en-CA"/>
        </w:rPr>
      </w:pPr>
      <w:r w:rsidRPr="00653CB8">
        <w:rPr>
          <w:b/>
          <w:bCs/>
          <w:color w:val="000000"/>
          <w:lang w:eastAsia="en-CA"/>
        </w:rPr>
        <w:t xml:space="preserve">Actividades del grupo 2: Apoyo al sector de servicio técnico y fortalecimiento de capacidades para la adopción de tecnologías </w:t>
      </w:r>
      <w:r w:rsidR="008F13A6" w:rsidRPr="00653CB8">
        <w:rPr>
          <w:b/>
          <w:bCs/>
          <w:color w:val="000000"/>
          <w:lang w:eastAsia="en-CA"/>
        </w:rPr>
        <w:t>ecoenergéticas.</w:t>
      </w:r>
    </w:p>
    <w:p w14:paraId="6FCE02ED" w14:textId="0C2996CD" w:rsidR="000A2A4C"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En el marco del</w:t>
      </w:r>
      <w:r w:rsidR="0029524B" w:rsidRPr="00653CB8">
        <w:rPr>
          <w:rFonts w:eastAsiaTheme="minorHAnsi"/>
          <w:kern w:val="2"/>
          <w14:ligatures w14:val="standardContextual"/>
        </w:rPr>
        <w:t xml:space="preserve"> plan de aplicación de la Enmienda de Kigali,</w:t>
      </w:r>
      <w:r w:rsidRPr="00653CB8">
        <w:rPr>
          <w:rFonts w:eastAsiaTheme="minorHAnsi"/>
          <w:kern w:val="2"/>
          <w14:ligatures w14:val="standardContextual"/>
        </w:rPr>
        <w:t xml:space="preserve"> se espera que los países incluyan </w:t>
      </w:r>
      <w:r w:rsidR="008F13A6" w:rsidRPr="00653CB8">
        <w:rPr>
          <w:rFonts w:eastAsiaTheme="minorHAnsi"/>
          <w:kern w:val="2"/>
          <w14:ligatures w14:val="standardContextual"/>
        </w:rPr>
        <w:t xml:space="preserve">políticas y reglamentos para controlar y </w:t>
      </w:r>
      <w:r w:rsidR="00BE52EF" w:rsidRPr="00653CB8">
        <w:rPr>
          <w:rFonts w:eastAsiaTheme="minorHAnsi"/>
          <w:kern w:val="2"/>
          <w14:ligatures w14:val="standardContextual"/>
        </w:rPr>
        <w:t xml:space="preserve">supervisar </w:t>
      </w:r>
      <w:r w:rsidR="008F13A6" w:rsidRPr="00653CB8">
        <w:rPr>
          <w:rFonts w:eastAsiaTheme="minorHAnsi"/>
          <w:kern w:val="2"/>
          <w14:ligatures w14:val="standardContextual"/>
        </w:rPr>
        <w:t xml:space="preserve">los HFC, así como </w:t>
      </w:r>
      <w:r w:rsidRPr="00653CB8">
        <w:rPr>
          <w:rFonts w:eastAsiaTheme="minorHAnsi"/>
          <w:kern w:val="2"/>
          <w14:ligatures w14:val="standardContextual"/>
        </w:rPr>
        <w:t xml:space="preserve">actividades de fortalecimiento de capacidades para el sector de servicio técnico. Las actividades </w:t>
      </w:r>
      <w:r w:rsidR="0042077B" w:rsidRPr="00653CB8">
        <w:rPr>
          <w:rFonts w:eastAsiaTheme="minorHAnsi"/>
          <w:kern w:val="2"/>
          <w14:ligatures w14:val="standardContextual"/>
        </w:rPr>
        <w:t xml:space="preserve">del sector de servicio técnico </w:t>
      </w:r>
      <w:r w:rsidRPr="00653CB8">
        <w:rPr>
          <w:rFonts w:eastAsiaTheme="minorHAnsi"/>
          <w:kern w:val="2"/>
          <w14:ligatures w14:val="standardContextual"/>
        </w:rPr>
        <w:t xml:space="preserve">contribuyen a una buena instalación, mantenimiento y </w:t>
      </w:r>
      <w:r w:rsidR="00B710F8">
        <w:rPr>
          <w:rFonts w:eastAsiaTheme="minorHAnsi"/>
          <w:kern w:val="2"/>
          <w14:ligatures w14:val="standardContextual"/>
        </w:rPr>
        <w:t xml:space="preserve">servicio </w:t>
      </w:r>
      <w:r w:rsidRPr="00653CB8">
        <w:rPr>
          <w:rFonts w:eastAsiaTheme="minorHAnsi"/>
          <w:kern w:val="2"/>
          <w14:ligatures w14:val="standardContextual"/>
        </w:rPr>
        <w:t>de equipos</w:t>
      </w:r>
      <w:r w:rsidR="00DB6239" w:rsidRPr="00653CB8">
        <w:rPr>
          <w:rFonts w:eastAsiaTheme="minorHAnsi"/>
          <w:kern w:val="2"/>
          <w14:ligatures w14:val="standardContextual"/>
        </w:rPr>
        <w:t>, minimizando la</w:t>
      </w:r>
      <w:r w:rsidR="00B710F8">
        <w:rPr>
          <w:rFonts w:eastAsiaTheme="minorHAnsi"/>
          <w:kern w:val="2"/>
          <w14:ligatures w14:val="standardContextual"/>
        </w:rPr>
        <w:t>s</w:t>
      </w:r>
      <w:r w:rsidR="00DB6239" w:rsidRPr="00653CB8">
        <w:rPr>
          <w:rFonts w:eastAsiaTheme="minorHAnsi"/>
          <w:kern w:val="2"/>
          <w14:ligatures w14:val="standardContextual"/>
        </w:rPr>
        <w:t xml:space="preserve"> emisi</w:t>
      </w:r>
      <w:r w:rsidR="00B710F8">
        <w:rPr>
          <w:rFonts w:eastAsiaTheme="minorHAnsi"/>
          <w:kern w:val="2"/>
          <w14:ligatures w14:val="standardContextual"/>
        </w:rPr>
        <w:t>ones</w:t>
      </w:r>
      <w:r w:rsidR="00DB6239" w:rsidRPr="00653CB8">
        <w:rPr>
          <w:rFonts w:eastAsiaTheme="minorHAnsi"/>
          <w:kern w:val="2"/>
          <w14:ligatures w14:val="standardContextual"/>
        </w:rPr>
        <w:t xml:space="preserve"> de HFC y consiguiendo </w:t>
      </w:r>
      <w:r w:rsidR="00BE52EF" w:rsidRPr="00653CB8">
        <w:rPr>
          <w:rFonts w:eastAsiaTheme="minorHAnsi"/>
          <w:kern w:val="2"/>
          <w14:ligatures w14:val="standardContextual"/>
        </w:rPr>
        <w:t>el</w:t>
      </w:r>
      <w:r w:rsidRPr="00653CB8">
        <w:rPr>
          <w:rFonts w:eastAsiaTheme="minorHAnsi"/>
          <w:kern w:val="2"/>
          <w14:ligatures w14:val="standardContextual"/>
        </w:rPr>
        <w:t xml:space="preserve"> </w:t>
      </w:r>
      <w:r w:rsidR="00D02C4F" w:rsidRPr="00653CB8">
        <w:rPr>
          <w:rFonts w:eastAsiaTheme="minorHAnsi"/>
          <w:kern w:val="2"/>
          <w14:ligatures w14:val="standardContextual"/>
        </w:rPr>
        <w:t>desempeño</w:t>
      </w:r>
      <w:r w:rsidRPr="00653CB8">
        <w:rPr>
          <w:rFonts w:eastAsiaTheme="minorHAnsi"/>
          <w:kern w:val="2"/>
          <w14:ligatures w14:val="standardContextual"/>
        </w:rPr>
        <w:t xml:space="preserve"> ecoenergético de los equipos.</w:t>
      </w:r>
    </w:p>
    <w:p w14:paraId="4D533383" w14:textId="3B97948E" w:rsidR="000A2A4C"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El Comité Ejecutivo </w:t>
      </w:r>
      <w:r w:rsidR="00BE52EF" w:rsidRPr="00653CB8">
        <w:rPr>
          <w:rFonts w:eastAsiaTheme="minorHAnsi"/>
          <w:kern w:val="2"/>
          <w14:ligatures w14:val="standardContextual"/>
        </w:rPr>
        <w:t>adoptó</w:t>
      </w:r>
      <w:r w:rsidRPr="00653CB8">
        <w:rPr>
          <w:rFonts w:eastAsiaTheme="minorHAnsi"/>
          <w:kern w:val="2"/>
          <w14:ligatures w14:val="standardContextual"/>
        </w:rPr>
        <w:t xml:space="preserve"> la decisión 92/37 sobre el nivel de financiamiento para la reducción de los HFC en el sector de servicio técnico de refrigeradores. Las actividades admisibles que se ejecutarán a través de este tipo de apoyo a </w:t>
      </w:r>
      <w:r w:rsidR="00217169" w:rsidRPr="00653CB8">
        <w:rPr>
          <w:rFonts w:eastAsiaTheme="minorHAnsi"/>
          <w:kern w:val="2"/>
          <w14:ligatures w14:val="standardContextual"/>
        </w:rPr>
        <w:t xml:space="preserve">los proyectos </w:t>
      </w:r>
      <w:r w:rsidRPr="00653CB8">
        <w:rPr>
          <w:rFonts w:eastAsiaTheme="minorHAnsi"/>
          <w:kern w:val="2"/>
          <w14:ligatures w14:val="standardContextual"/>
        </w:rPr>
        <w:t xml:space="preserve">durante la </w:t>
      </w:r>
      <w:r w:rsidR="00BE52EF" w:rsidRPr="00653CB8">
        <w:rPr>
          <w:rFonts w:eastAsiaTheme="minorHAnsi"/>
          <w:kern w:val="2"/>
          <w14:ligatures w14:val="standardContextual"/>
        </w:rPr>
        <w:t xml:space="preserve">reducción </w:t>
      </w:r>
      <w:r w:rsidRPr="00653CB8">
        <w:rPr>
          <w:rFonts w:eastAsiaTheme="minorHAnsi"/>
          <w:kern w:val="2"/>
          <w14:ligatures w14:val="standardContextual"/>
        </w:rPr>
        <w:t xml:space="preserve">de los HFC en cierta medida </w:t>
      </w:r>
      <w:r w:rsidR="00BE52EF" w:rsidRPr="00653CB8">
        <w:rPr>
          <w:rFonts w:eastAsiaTheme="minorHAnsi"/>
          <w:kern w:val="2"/>
          <w14:ligatures w14:val="standardContextual"/>
        </w:rPr>
        <w:t xml:space="preserve">también abarcarán </w:t>
      </w:r>
      <w:r w:rsidRPr="00653CB8">
        <w:rPr>
          <w:rFonts w:eastAsiaTheme="minorHAnsi"/>
          <w:kern w:val="2"/>
          <w14:ligatures w14:val="standardContextual"/>
        </w:rPr>
        <w:t xml:space="preserve">aspectos relacionados con el funcionamiento </w:t>
      </w:r>
      <w:r w:rsidR="003E660F" w:rsidRPr="00653CB8">
        <w:rPr>
          <w:rFonts w:eastAsiaTheme="minorHAnsi"/>
          <w:kern w:val="2"/>
          <w14:ligatures w14:val="standardContextual"/>
        </w:rPr>
        <w:t>ecoenergétic</w:t>
      </w:r>
      <w:r w:rsidR="00B710F8">
        <w:rPr>
          <w:rFonts w:eastAsiaTheme="minorHAnsi"/>
          <w:kern w:val="2"/>
          <w14:ligatures w14:val="standardContextual"/>
        </w:rPr>
        <w:t>o</w:t>
      </w:r>
      <w:r w:rsidRPr="00653CB8">
        <w:rPr>
          <w:rFonts w:eastAsiaTheme="minorHAnsi"/>
          <w:kern w:val="2"/>
          <w14:ligatures w14:val="standardContextual"/>
        </w:rPr>
        <w:t xml:space="preserve"> de los equipos</w:t>
      </w:r>
      <w:r w:rsidR="003E660F" w:rsidRPr="00653CB8">
        <w:rPr>
          <w:rFonts w:eastAsiaTheme="minorHAnsi"/>
          <w:kern w:val="2"/>
          <w14:ligatures w14:val="standardContextual"/>
        </w:rPr>
        <w:t xml:space="preserve"> y </w:t>
      </w:r>
      <w:r w:rsidR="00BE52EF" w:rsidRPr="00653CB8">
        <w:rPr>
          <w:rFonts w:eastAsiaTheme="minorHAnsi"/>
          <w:kern w:val="2"/>
          <w14:ligatures w14:val="standardContextual"/>
        </w:rPr>
        <w:t>é</w:t>
      </w:r>
      <w:r w:rsidRPr="00653CB8">
        <w:rPr>
          <w:rFonts w:eastAsiaTheme="minorHAnsi"/>
          <w:kern w:val="2"/>
          <w14:ligatures w14:val="standardContextual"/>
        </w:rPr>
        <w:t xml:space="preserve">ste es </w:t>
      </w:r>
      <w:r w:rsidR="00BE52EF" w:rsidRPr="00653CB8">
        <w:rPr>
          <w:rFonts w:eastAsiaTheme="minorHAnsi"/>
          <w:kern w:val="2"/>
          <w14:ligatures w14:val="standardContextual"/>
        </w:rPr>
        <w:t xml:space="preserve">incluso </w:t>
      </w:r>
      <w:r w:rsidRPr="00653CB8">
        <w:rPr>
          <w:rFonts w:eastAsiaTheme="minorHAnsi"/>
          <w:kern w:val="2"/>
          <w14:ligatures w14:val="standardContextual"/>
        </w:rPr>
        <w:t xml:space="preserve">el caso de las actividades en curso </w:t>
      </w:r>
      <w:r w:rsidR="00261FEC" w:rsidRPr="00653CB8">
        <w:rPr>
          <w:rFonts w:eastAsiaTheme="minorHAnsi"/>
          <w:kern w:val="2"/>
          <w14:ligatures w14:val="standardContextual"/>
        </w:rPr>
        <w:t xml:space="preserve">del </w:t>
      </w:r>
      <w:r w:rsidR="00BE52EF" w:rsidRPr="00653CB8">
        <w:rPr>
          <w:rFonts w:eastAsiaTheme="minorHAnsi"/>
          <w:kern w:val="2"/>
          <w14:ligatures w14:val="standardContextual"/>
        </w:rPr>
        <w:t>plan de gestión para la eliminación de lo HCFC</w:t>
      </w:r>
      <w:r w:rsidR="00261FEC" w:rsidRPr="00653CB8">
        <w:rPr>
          <w:rFonts w:eastAsiaTheme="minorHAnsi"/>
          <w:kern w:val="2"/>
          <w14:ligatures w14:val="standardContextual"/>
        </w:rPr>
        <w:t xml:space="preserve"> </w:t>
      </w:r>
      <w:r w:rsidRPr="00653CB8">
        <w:rPr>
          <w:rFonts w:eastAsiaTheme="minorHAnsi"/>
          <w:kern w:val="2"/>
          <w14:ligatures w14:val="standardContextual"/>
        </w:rPr>
        <w:t xml:space="preserve">relacionadas con </w:t>
      </w:r>
      <w:r w:rsidR="00DB6239" w:rsidRPr="00653CB8">
        <w:rPr>
          <w:rFonts w:eastAsiaTheme="minorHAnsi"/>
          <w:kern w:val="2"/>
          <w14:ligatures w14:val="standardContextual"/>
        </w:rPr>
        <w:t xml:space="preserve">el </w:t>
      </w:r>
      <w:r w:rsidRPr="00653CB8">
        <w:rPr>
          <w:rFonts w:eastAsiaTheme="minorHAnsi"/>
          <w:kern w:val="2"/>
          <w14:ligatures w14:val="standardContextual"/>
        </w:rPr>
        <w:t xml:space="preserve">sector de los servicios </w:t>
      </w:r>
      <w:r w:rsidR="00BE52EF" w:rsidRPr="00653CB8">
        <w:rPr>
          <w:rFonts w:eastAsiaTheme="minorHAnsi"/>
          <w:kern w:val="2"/>
          <w14:ligatures w14:val="standardContextual"/>
        </w:rPr>
        <w:t>técnicos</w:t>
      </w:r>
      <w:r w:rsidRPr="00653CB8">
        <w:rPr>
          <w:rFonts w:eastAsiaTheme="minorHAnsi"/>
          <w:kern w:val="2"/>
          <w14:ligatures w14:val="standardContextual"/>
        </w:rPr>
        <w:t>.</w:t>
      </w:r>
      <w:r w:rsidRPr="00653CB8">
        <w:rPr>
          <w:rFonts w:eastAsiaTheme="minorHAnsi"/>
          <w:kern w:val="2"/>
          <w:vertAlign w:val="superscript"/>
          <w14:ligatures w14:val="standardContextual"/>
        </w:rPr>
        <w:footnoteReference w:id="11"/>
      </w:r>
      <w:r w:rsidR="0047371C" w:rsidRPr="00653CB8">
        <w:rPr>
          <w:rFonts w:eastAsiaTheme="minorHAnsi"/>
          <w:kern w:val="2"/>
          <w:vertAlign w:val="superscript"/>
          <w14:ligatures w14:val="standardContextual"/>
        </w:rPr>
        <w:t xml:space="preserve"> </w:t>
      </w:r>
      <w:r w:rsidR="00BE52EF" w:rsidRPr="00653CB8">
        <w:rPr>
          <w:rFonts w:eastAsiaTheme="minorHAnsi"/>
          <w:kern w:val="2"/>
          <w14:ligatures w14:val="standardContextual"/>
        </w:rPr>
        <w:t>Por lo tanto</w:t>
      </w:r>
      <w:r w:rsidRPr="00653CB8">
        <w:rPr>
          <w:rFonts w:eastAsiaTheme="minorHAnsi"/>
          <w:kern w:val="2"/>
          <w14:ligatures w14:val="standardContextual"/>
        </w:rPr>
        <w:t xml:space="preserve">, las actividades emprendidas para </w:t>
      </w:r>
      <w:r w:rsidR="006A6761" w:rsidRPr="00653CB8">
        <w:rPr>
          <w:rFonts w:eastAsiaTheme="minorHAnsi"/>
          <w:kern w:val="2"/>
          <w14:ligatures w14:val="standardContextual"/>
        </w:rPr>
        <w:t xml:space="preserve">mejorar </w:t>
      </w:r>
      <w:r w:rsidRPr="00653CB8">
        <w:rPr>
          <w:rFonts w:eastAsiaTheme="minorHAnsi"/>
          <w:kern w:val="2"/>
          <w14:ligatures w14:val="standardContextual"/>
        </w:rPr>
        <w:t xml:space="preserve">la eficiencia </w:t>
      </w:r>
      <w:r w:rsidRPr="00653CB8">
        <w:rPr>
          <w:rFonts w:eastAsiaTheme="minorHAnsi"/>
          <w:kern w:val="2"/>
          <w14:ligatures w14:val="standardContextual"/>
        </w:rPr>
        <w:lastRenderedPageBreak/>
        <w:t xml:space="preserve">energética en </w:t>
      </w:r>
      <w:r w:rsidR="00DB6239" w:rsidRPr="00653CB8">
        <w:rPr>
          <w:rFonts w:eastAsiaTheme="minorHAnsi"/>
          <w:kern w:val="2"/>
          <w14:ligatures w14:val="standardContextual"/>
        </w:rPr>
        <w:t xml:space="preserve">el </w:t>
      </w:r>
      <w:r w:rsidRPr="00653CB8">
        <w:rPr>
          <w:rFonts w:eastAsiaTheme="minorHAnsi"/>
          <w:kern w:val="2"/>
          <w14:ligatures w14:val="standardContextual"/>
        </w:rPr>
        <w:t xml:space="preserve">sector de los </w:t>
      </w:r>
      <w:r w:rsidR="006A6761" w:rsidRPr="00653CB8">
        <w:rPr>
          <w:rFonts w:eastAsiaTheme="minorHAnsi"/>
          <w:kern w:val="2"/>
          <w14:ligatures w14:val="standardContextual"/>
        </w:rPr>
        <w:t>servicios técnicos</w:t>
      </w:r>
      <w:r w:rsidR="00217169" w:rsidRPr="00653CB8">
        <w:rPr>
          <w:rFonts w:eastAsiaTheme="minorHAnsi"/>
          <w:kern w:val="2"/>
          <w14:ligatures w14:val="standardContextual"/>
        </w:rPr>
        <w:t xml:space="preserve"> </w:t>
      </w:r>
      <w:r w:rsidRPr="00653CB8">
        <w:rPr>
          <w:rFonts w:eastAsiaTheme="minorHAnsi"/>
          <w:kern w:val="2"/>
          <w14:ligatures w14:val="standardContextual"/>
        </w:rPr>
        <w:t xml:space="preserve">deben ejecutarse adoptando una visión holística de estas diferentes actividades a </w:t>
      </w:r>
      <w:r w:rsidR="00DB6239" w:rsidRPr="00653CB8">
        <w:rPr>
          <w:rFonts w:eastAsiaTheme="minorHAnsi"/>
          <w:kern w:val="2"/>
          <w14:ligatures w14:val="standardContextual"/>
        </w:rPr>
        <w:t xml:space="preserve">fin de maximizar </w:t>
      </w:r>
      <w:r w:rsidRPr="00653CB8">
        <w:rPr>
          <w:rFonts w:eastAsiaTheme="minorHAnsi"/>
          <w:kern w:val="2"/>
          <w14:ligatures w14:val="standardContextual"/>
        </w:rPr>
        <w:t xml:space="preserve">las sinergias </w:t>
      </w:r>
      <w:r w:rsidR="004109A6" w:rsidRPr="00653CB8">
        <w:rPr>
          <w:rFonts w:eastAsiaTheme="minorHAnsi"/>
          <w:kern w:val="2"/>
          <w14:ligatures w14:val="standardContextual"/>
        </w:rPr>
        <w:t>y evitar la duplicación</w:t>
      </w:r>
      <w:r w:rsidR="00DB6239" w:rsidRPr="00653CB8">
        <w:rPr>
          <w:rFonts w:eastAsiaTheme="minorHAnsi"/>
          <w:kern w:val="2"/>
          <w14:ligatures w14:val="standardContextual"/>
        </w:rPr>
        <w:t>.</w:t>
      </w:r>
    </w:p>
    <w:p w14:paraId="0BEBF459" w14:textId="7614F1F4" w:rsidR="000A2A4C"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Teniendo en cuenta lo anterior, las siguientes actividades pod</w:t>
      </w:r>
      <w:r w:rsidR="003E660F" w:rsidRPr="00653CB8">
        <w:rPr>
          <w:rFonts w:eastAsiaTheme="minorHAnsi"/>
          <w:kern w:val="2"/>
          <w14:ligatures w14:val="standardContextual"/>
        </w:rPr>
        <w:t>r</w:t>
      </w:r>
      <w:r w:rsidR="006A6761" w:rsidRPr="00653CB8">
        <w:rPr>
          <w:rFonts w:eastAsiaTheme="minorHAnsi"/>
          <w:kern w:val="2"/>
          <w14:ligatures w14:val="standardContextual"/>
        </w:rPr>
        <w:t>ía</w:t>
      </w:r>
      <w:r w:rsidR="003E660F" w:rsidRPr="00653CB8">
        <w:rPr>
          <w:rFonts w:eastAsiaTheme="minorHAnsi"/>
          <w:kern w:val="2"/>
          <w14:ligatures w14:val="standardContextual"/>
        </w:rPr>
        <w:t>n</w:t>
      </w:r>
      <w:r w:rsidRPr="00653CB8">
        <w:rPr>
          <w:rFonts w:eastAsiaTheme="minorHAnsi"/>
          <w:kern w:val="2"/>
          <w14:ligatures w14:val="standardContextual"/>
        </w:rPr>
        <w:t xml:space="preserve"> considerarse para el sector de servicio técnico para mantener </w:t>
      </w:r>
      <w:r w:rsidR="00DB6239" w:rsidRPr="00653CB8">
        <w:rPr>
          <w:rFonts w:eastAsiaTheme="minorHAnsi"/>
          <w:kern w:val="2"/>
          <w14:ligatures w14:val="standardContextual"/>
        </w:rPr>
        <w:t xml:space="preserve">y/o potenciar </w:t>
      </w:r>
      <w:r w:rsidRPr="00653CB8">
        <w:rPr>
          <w:rFonts w:eastAsiaTheme="minorHAnsi"/>
          <w:kern w:val="2"/>
          <w14:ligatures w14:val="standardContextual"/>
        </w:rPr>
        <w:t xml:space="preserve">la </w:t>
      </w:r>
      <w:r w:rsidR="00DB6239" w:rsidRPr="00653CB8">
        <w:rPr>
          <w:rFonts w:eastAsiaTheme="minorHAnsi"/>
          <w:kern w:val="2"/>
          <w14:ligatures w14:val="standardContextual"/>
        </w:rPr>
        <w:t xml:space="preserve">eficiencia energética en </w:t>
      </w:r>
      <w:r w:rsidR="00E12054" w:rsidRPr="00653CB8">
        <w:rPr>
          <w:rFonts w:eastAsiaTheme="minorHAnsi"/>
          <w:kern w:val="2"/>
          <w14:ligatures w14:val="standardContextual"/>
        </w:rPr>
        <w:t xml:space="preserve">el funcionamiento </w:t>
      </w:r>
      <w:r w:rsidRPr="00653CB8">
        <w:rPr>
          <w:rFonts w:eastAsiaTheme="minorHAnsi"/>
          <w:kern w:val="2"/>
          <w14:ligatures w14:val="standardContextual"/>
        </w:rPr>
        <w:t>de los equipos</w:t>
      </w:r>
      <w:r w:rsidR="002C07B7" w:rsidRPr="00653CB8">
        <w:rPr>
          <w:rFonts w:eastAsiaTheme="minorHAnsi"/>
          <w:kern w:val="2"/>
          <w14:ligatures w14:val="standardContextual"/>
        </w:rPr>
        <w:t>:</w:t>
      </w:r>
    </w:p>
    <w:p w14:paraId="76099FF1" w14:textId="62A9E9AB" w:rsidR="000A2A4C" w:rsidRPr="00653CB8" w:rsidRDefault="004976BB">
      <w:pPr>
        <w:pStyle w:val="Heading2"/>
        <w:keepNext/>
        <w:widowControl/>
        <w:numPr>
          <w:ilvl w:val="1"/>
          <w:numId w:val="21"/>
        </w:numPr>
      </w:pPr>
      <w:r w:rsidRPr="00653CB8">
        <w:t>Mejora</w:t>
      </w:r>
      <w:r w:rsidR="006B2274">
        <w:t>r</w:t>
      </w:r>
      <w:r w:rsidRPr="00653CB8">
        <w:t xml:space="preserve"> el contenido de la formación en el sector de </w:t>
      </w:r>
      <w:r w:rsidR="00217169" w:rsidRPr="00653CB8">
        <w:t>servicio</w:t>
      </w:r>
      <w:r w:rsidRPr="00653CB8">
        <w:t xml:space="preserve"> técnico para incluir aspectos relacionados con la eficiencia energética </w:t>
      </w:r>
      <w:r w:rsidR="003E660F" w:rsidRPr="00653CB8">
        <w:t>(</w:t>
      </w:r>
      <w:r w:rsidR="006A6761" w:rsidRPr="00653CB8">
        <w:t>por ej.</w:t>
      </w:r>
      <w:r w:rsidR="006B2274">
        <w:t>,</w:t>
      </w:r>
      <w:r w:rsidR="006A6761" w:rsidRPr="00653CB8">
        <w:t xml:space="preserve"> </w:t>
      </w:r>
      <w:r w:rsidRPr="00653CB8">
        <w:t>nuevos controles electrónicos y nuevos componentes que permiti</w:t>
      </w:r>
      <w:r w:rsidR="003E660F" w:rsidRPr="00653CB8">
        <w:t>r</w:t>
      </w:r>
      <w:r w:rsidR="006A6761" w:rsidRPr="00653CB8">
        <w:t>ía</w:t>
      </w:r>
      <w:r w:rsidR="003E660F" w:rsidRPr="00653CB8">
        <w:t>n</w:t>
      </w:r>
      <w:r w:rsidRPr="00653CB8">
        <w:t xml:space="preserve"> un funcionamiento más eficiente </w:t>
      </w:r>
      <w:r w:rsidR="006B2274" w:rsidRPr="00653CB8">
        <w:t xml:space="preserve">de los equipos </w:t>
      </w:r>
      <w:r w:rsidRPr="00653CB8">
        <w:t>desde el punto de vista energético);</w:t>
      </w:r>
      <w:r w:rsidRPr="00653CB8">
        <w:rPr>
          <w:vertAlign w:val="superscript"/>
        </w:rPr>
        <w:footnoteReference w:id="12"/>
      </w:r>
    </w:p>
    <w:p w14:paraId="6A49E7CB" w14:textId="2571E480" w:rsidR="000A2A4C" w:rsidRPr="00653CB8" w:rsidRDefault="004976BB">
      <w:pPr>
        <w:pStyle w:val="Heading2"/>
        <w:keepNext/>
        <w:widowControl/>
      </w:pPr>
      <w:r w:rsidRPr="00653CB8">
        <w:t xml:space="preserve">Proporcionar apoyo adicional a las instituciones e instalaciones de formación </w:t>
      </w:r>
      <w:r w:rsidR="005A45E6" w:rsidRPr="00653CB8">
        <w:t xml:space="preserve">para </w:t>
      </w:r>
      <w:r w:rsidR="006A6761" w:rsidRPr="00653CB8">
        <w:t xml:space="preserve">fortalecer </w:t>
      </w:r>
      <w:r w:rsidR="005A45E6" w:rsidRPr="00653CB8">
        <w:t>la infraestructura de formación (</w:t>
      </w:r>
      <w:r w:rsidRPr="00653CB8">
        <w:t xml:space="preserve">como la </w:t>
      </w:r>
      <w:r w:rsidR="006A6761" w:rsidRPr="00653CB8">
        <w:t xml:space="preserve">capacitación </w:t>
      </w:r>
      <w:r w:rsidRPr="00653CB8">
        <w:t xml:space="preserve">de </w:t>
      </w:r>
      <w:r w:rsidR="006A6761" w:rsidRPr="00653CB8">
        <w:t xml:space="preserve">instructores </w:t>
      </w:r>
      <w:r w:rsidRPr="00653CB8">
        <w:t xml:space="preserve">en eficiencia energética y el suministro de equipos relacionados con eficiencia energética para la formación de </w:t>
      </w:r>
      <w:r w:rsidR="006A6761" w:rsidRPr="00653CB8">
        <w:t>técnicos de servicio</w:t>
      </w:r>
      <w:r w:rsidR="005A45E6" w:rsidRPr="00653CB8">
        <w:t>)</w:t>
      </w:r>
      <w:r w:rsidRPr="00653CB8">
        <w:t xml:space="preserve">; </w:t>
      </w:r>
      <w:r w:rsidR="00217169" w:rsidRPr="00653CB8">
        <w:t xml:space="preserve">maximizar </w:t>
      </w:r>
      <w:r w:rsidRPr="00653CB8">
        <w:t xml:space="preserve">las sinergias con las actividades </w:t>
      </w:r>
      <w:r w:rsidR="002C07B7" w:rsidRPr="00653CB8">
        <w:t>del</w:t>
      </w:r>
      <w:r w:rsidR="006A6761" w:rsidRPr="00653CB8">
        <w:t xml:space="preserve"> </w:t>
      </w:r>
      <w:r w:rsidR="0060571C" w:rsidRPr="00653CB8">
        <w:t xml:space="preserve">plan de aplicación de la Enmienda de Kigali </w:t>
      </w:r>
      <w:r w:rsidRPr="00653CB8">
        <w:t xml:space="preserve">para el desarrollo de instalaciones de formación </w:t>
      </w:r>
      <w:r w:rsidR="006A6761" w:rsidRPr="00653CB8">
        <w:t xml:space="preserve">eficaces en función de los costos </w:t>
      </w:r>
      <w:r w:rsidRPr="00653CB8">
        <w:t>y la realización de actividades de formación;</w:t>
      </w:r>
    </w:p>
    <w:p w14:paraId="304E51B4" w14:textId="20858240" w:rsidR="000A2A4C" w:rsidRPr="00653CB8" w:rsidRDefault="006A6761">
      <w:pPr>
        <w:pStyle w:val="Heading2"/>
        <w:keepNext/>
        <w:widowControl/>
      </w:pPr>
      <w:r w:rsidRPr="00653CB8">
        <w:t>Brindar a</w:t>
      </w:r>
      <w:r w:rsidR="004976BB" w:rsidRPr="00653CB8">
        <w:t xml:space="preserve">poyo a la coordinación institucional con las autoridades </w:t>
      </w:r>
      <w:r w:rsidR="005A45E6" w:rsidRPr="00653CB8">
        <w:t xml:space="preserve">competentes </w:t>
      </w:r>
      <w:r w:rsidR="003E660F" w:rsidRPr="00653CB8">
        <w:t>a cargo de la eficiencia</w:t>
      </w:r>
      <w:r w:rsidR="005A45E6" w:rsidRPr="00653CB8">
        <w:t xml:space="preserve"> energética </w:t>
      </w:r>
      <w:r w:rsidR="004976BB" w:rsidRPr="00653CB8">
        <w:t>para garantizar que las disposiciones de la Enmienda de Kigali se incorporen adecuadamente a la</w:t>
      </w:r>
      <w:r w:rsidR="006B2274">
        <w:t xml:space="preserve">s reglamentaciones </w:t>
      </w:r>
      <w:r w:rsidR="004976BB" w:rsidRPr="00653CB8">
        <w:t xml:space="preserve">sobre </w:t>
      </w:r>
      <w:r w:rsidR="00D07C0F" w:rsidRPr="00653CB8">
        <w:t>eficiencia</w:t>
      </w:r>
      <w:r w:rsidR="004976BB" w:rsidRPr="00653CB8">
        <w:t xml:space="preserve"> energética </w:t>
      </w:r>
      <w:r w:rsidR="003E660F" w:rsidRPr="00653CB8">
        <w:t>(</w:t>
      </w:r>
      <w:r w:rsidR="000909E3" w:rsidRPr="00653CB8">
        <w:t>por</w:t>
      </w:r>
      <w:r w:rsidR="00B2739A">
        <w:t> </w:t>
      </w:r>
      <w:r w:rsidR="000909E3" w:rsidRPr="00653CB8">
        <w:t>ej.,</w:t>
      </w:r>
      <w:r w:rsidR="00B2739A">
        <w:t> </w:t>
      </w:r>
      <w:r w:rsidR="004976BB" w:rsidRPr="00653CB8">
        <w:t xml:space="preserve">fortalecimiento institucional para que los equipos de </w:t>
      </w:r>
      <w:r w:rsidR="00F95496">
        <w:t>refrigeración, climatización y bombas de calor</w:t>
      </w:r>
      <w:r w:rsidR="004976BB" w:rsidRPr="00653CB8">
        <w:t xml:space="preserve"> incluyan normas y otras medidas que incorporen niveles </w:t>
      </w:r>
      <w:r w:rsidR="00CF3DC5" w:rsidRPr="00CF3DC5">
        <w:t>máximo</w:t>
      </w:r>
      <w:r w:rsidR="00CF3DC5">
        <w:t>s</w:t>
      </w:r>
      <w:r w:rsidR="004976BB" w:rsidRPr="00653CB8">
        <w:t xml:space="preserve"> de</w:t>
      </w:r>
      <w:r w:rsidR="0029524B" w:rsidRPr="00653CB8">
        <w:t xml:space="preserve"> potencial de calentamiento atmosférico </w:t>
      </w:r>
      <w:r w:rsidR="004976BB" w:rsidRPr="00653CB8">
        <w:t>para la oferta y la demanda de equipos);</w:t>
      </w:r>
      <w:r w:rsidR="004976BB" w:rsidRPr="00653CB8">
        <w:rPr>
          <w:vertAlign w:val="superscript"/>
        </w:rPr>
        <w:footnoteReference w:id="13"/>
      </w:r>
    </w:p>
    <w:p w14:paraId="47A14300" w14:textId="720A4F38" w:rsidR="000A2A4C" w:rsidRPr="00653CB8" w:rsidRDefault="004976BB">
      <w:pPr>
        <w:pStyle w:val="Heading2"/>
        <w:keepNext/>
        <w:widowControl/>
      </w:pPr>
      <w:r w:rsidRPr="00653CB8">
        <w:t xml:space="preserve">Proporcionar apoyo </w:t>
      </w:r>
      <w:r w:rsidR="00CF4D4E" w:rsidRPr="00653CB8">
        <w:t xml:space="preserve">al fortalecimiento de capacidades </w:t>
      </w:r>
      <w:r w:rsidRPr="00653CB8">
        <w:t xml:space="preserve">para </w:t>
      </w:r>
      <w:r w:rsidR="000909E3" w:rsidRPr="00653CB8">
        <w:t xml:space="preserve">comprometer </w:t>
      </w:r>
      <w:r w:rsidRPr="00653CB8">
        <w:t xml:space="preserve">a las instituciones financieras </w:t>
      </w:r>
      <w:r w:rsidR="00826400" w:rsidRPr="00653CB8">
        <w:t xml:space="preserve">a nivel </w:t>
      </w:r>
      <w:r w:rsidRPr="00653CB8">
        <w:t xml:space="preserve">nacional en las actividades pertinentes para </w:t>
      </w:r>
      <w:r w:rsidR="001D0476" w:rsidRPr="00653CB8">
        <w:t xml:space="preserve">la adopción </w:t>
      </w:r>
      <w:r w:rsidRPr="00653CB8">
        <w:t xml:space="preserve">de tecnologías </w:t>
      </w:r>
      <w:r w:rsidR="005A45E6" w:rsidRPr="00653CB8">
        <w:t xml:space="preserve">ecoenergéticas </w:t>
      </w:r>
      <w:r w:rsidRPr="00653CB8">
        <w:t xml:space="preserve">durante la reducción de los HFC y/o de los equipos </w:t>
      </w:r>
      <w:r w:rsidR="00F95496">
        <w:t>refrigeración, climatización y bombas de calor</w:t>
      </w:r>
      <w:r w:rsidRPr="00653CB8">
        <w:t xml:space="preserve"> </w:t>
      </w:r>
      <w:r w:rsidR="006B2274">
        <w:t xml:space="preserve">que consuman </w:t>
      </w:r>
      <w:r w:rsidRPr="00653CB8">
        <w:t>HFC</w:t>
      </w:r>
      <w:r w:rsidR="005A45E6" w:rsidRPr="00653CB8">
        <w:t>; y</w:t>
      </w:r>
    </w:p>
    <w:p w14:paraId="10944453" w14:textId="0358D32B" w:rsidR="000A2A4C" w:rsidRPr="00653CB8" w:rsidRDefault="004976BB">
      <w:pPr>
        <w:pStyle w:val="Heading2"/>
        <w:keepNext/>
        <w:widowControl/>
      </w:pPr>
      <w:r w:rsidRPr="00653CB8">
        <w:t>Realiza</w:t>
      </w:r>
      <w:r w:rsidR="000909E3" w:rsidRPr="00653CB8">
        <w:t>r</w:t>
      </w:r>
      <w:r w:rsidRPr="00653CB8">
        <w:t xml:space="preserve"> actividades de sensibilización y divulgación de información sobre </w:t>
      </w:r>
      <w:r w:rsidR="003E660F" w:rsidRPr="00653CB8">
        <w:t>equipos ecoenergéticos</w:t>
      </w:r>
      <w:r w:rsidRPr="00653CB8">
        <w:t xml:space="preserve"> que utilizan tecnologías alternativas</w:t>
      </w:r>
      <w:r w:rsidR="003E660F" w:rsidRPr="00653CB8">
        <w:t xml:space="preserve"> y </w:t>
      </w:r>
      <w:r w:rsidRPr="00653CB8">
        <w:t xml:space="preserve">suministro de información sobre normas </w:t>
      </w:r>
      <w:r w:rsidR="00DB15EB" w:rsidRPr="00653CB8">
        <w:t>de eficiencia energética</w:t>
      </w:r>
      <w:r w:rsidRPr="00653CB8">
        <w:t>, etiquetado y otras medidas</w:t>
      </w:r>
      <w:r w:rsidR="000909E3" w:rsidRPr="00653CB8">
        <w:t xml:space="preserve"> conexas</w:t>
      </w:r>
      <w:r w:rsidRPr="00653CB8">
        <w:t xml:space="preserve"> para equipos de </w:t>
      </w:r>
      <w:r w:rsidR="00F95496">
        <w:t>refrigeración, climatización y bombas de calor</w:t>
      </w:r>
      <w:r w:rsidRPr="00653CB8">
        <w:rPr>
          <w:vertAlign w:val="superscript"/>
        </w:rPr>
        <w:footnoteReference w:id="14"/>
      </w:r>
      <w:r w:rsidRPr="00653CB8">
        <w:t xml:space="preserve"> a </w:t>
      </w:r>
      <w:r w:rsidR="00622A10" w:rsidRPr="00653CB8">
        <w:t xml:space="preserve">las </w:t>
      </w:r>
      <w:r w:rsidR="000909E3" w:rsidRPr="00653CB8">
        <w:t>partes interesadas</w:t>
      </w:r>
      <w:r w:rsidRPr="00653CB8">
        <w:t>.</w:t>
      </w:r>
    </w:p>
    <w:p w14:paraId="62602AEB" w14:textId="6AF36226" w:rsidR="003E660F" w:rsidRPr="00653CB8" w:rsidRDefault="004976BB">
      <w:pPr>
        <w:pStyle w:val="Heading1"/>
        <w:numPr>
          <w:ilvl w:val="0"/>
          <w:numId w:val="7"/>
        </w:numPr>
        <w:tabs>
          <w:tab w:val="num" w:pos="0"/>
        </w:tabs>
        <w:spacing w:before="240"/>
        <w:ind w:left="0" w:firstLine="0"/>
        <w:rPr>
          <w:rFonts w:eastAsiaTheme="minorHAnsi"/>
          <w:kern w:val="2"/>
          <w14:ligatures w14:val="standardContextual"/>
        </w:rPr>
      </w:pPr>
      <w:r w:rsidRPr="00653CB8">
        <w:rPr>
          <w:rFonts w:eastAsiaTheme="minorHAnsi"/>
          <w:kern w:val="2"/>
          <w14:ligatures w14:val="standardContextual"/>
        </w:rPr>
        <w:t>Los requisitos de apoyo al sector de servicio técnico variar</w:t>
      </w:r>
      <w:r w:rsidR="000909E3" w:rsidRPr="00653CB8">
        <w:rPr>
          <w:rFonts w:eastAsiaTheme="minorHAnsi"/>
          <w:kern w:val="2"/>
          <w14:ligatures w14:val="standardContextual"/>
        </w:rPr>
        <w:t>ían</w:t>
      </w:r>
      <w:r w:rsidRPr="00653CB8">
        <w:rPr>
          <w:rFonts w:eastAsiaTheme="minorHAnsi"/>
          <w:kern w:val="2"/>
          <w14:ligatures w14:val="standardContextual"/>
        </w:rPr>
        <w:t xml:space="preserve"> según los países, dependiendo de las evaluaciones nacionales de las necesidades de dicho sector. Por ejemplo, si es necesario </w:t>
      </w:r>
      <w:r w:rsidR="000909E3" w:rsidRPr="00653CB8">
        <w:rPr>
          <w:rFonts w:eastAsiaTheme="minorHAnsi"/>
          <w:kern w:val="2"/>
          <w14:ligatures w14:val="standardContextual"/>
        </w:rPr>
        <w:t>fortalecer</w:t>
      </w:r>
      <w:r w:rsidRPr="00653CB8">
        <w:rPr>
          <w:rFonts w:eastAsiaTheme="minorHAnsi"/>
          <w:kern w:val="2"/>
          <w14:ligatures w14:val="standardContextual"/>
        </w:rPr>
        <w:t xml:space="preserve"> el sistema de acreditación relacionado con la eficiencia energética, o establecer un registro de productos de equipos de </w:t>
      </w:r>
      <w:r w:rsidR="00F95496">
        <w:rPr>
          <w:rFonts w:eastAsiaTheme="minorHAnsi"/>
          <w:kern w:val="2"/>
          <w14:ligatures w14:val="standardContextual"/>
        </w:rPr>
        <w:t>refrigeración, climatización y bombas de calor</w:t>
      </w:r>
      <w:r w:rsidRPr="00653CB8">
        <w:rPr>
          <w:rFonts w:eastAsiaTheme="minorHAnsi"/>
          <w:kern w:val="2"/>
          <w14:ligatures w14:val="standardContextual"/>
        </w:rPr>
        <w:t xml:space="preserve"> de bajo </w:t>
      </w:r>
      <w:r w:rsidR="0029524B" w:rsidRPr="00653CB8">
        <w:rPr>
          <w:rFonts w:eastAsiaTheme="minorHAnsi"/>
          <w:kern w:val="2"/>
          <w14:ligatures w14:val="standardContextual"/>
        </w:rPr>
        <w:t>potencial de calentamiento atmosférico</w:t>
      </w:r>
      <w:r w:rsidRPr="00653CB8">
        <w:rPr>
          <w:rFonts w:eastAsiaTheme="minorHAnsi"/>
          <w:kern w:val="2"/>
          <w14:ligatures w14:val="standardContextual"/>
        </w:rPr>
        <w:t xml:space="preserve">, los países deben estar en condiciones de ejecutar estas actividades con el apoyo financiero </w:t>
      </w:r>
      <w:r w:rsidR="0047371C" w:rsidRPr="00653CB8">
        <w:rPr>
          <w:rFonts w:eastAsiaTheme="minorHAnsi"/>
          <w:kern w:val="2"/>
          <w14:ligatures w14:val="standardContextual"/>
        </w:rPr>
        <w:t>disponible</w:t>
      </w:r>
      <w:r w:rsidRPr="00653CB8">
        <w:rPr>
          <w:rFonts w:eastAsiaTheme="minorHAnsi"/>
          <w:kern w:val="2"/>
          <w14:ligatures w14:val="standardContextual"/>
        </w:rPr>
        <w:t>.</w:t>
      </w:r>
    </w:p>
    <w:p w14:paraId="32CD36AF" w14:textId="6666D096"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Las necesidades de financiamiento para mantener </w:t>
      </w:r>
      <w:r w:rsidR="00766259" w:rsidRPr="00653CB8">
        <w:rPr>
          <w:rFonts w:eastAsiaTheme="minorHAnsi"/>
          <w:kern w:val="2"/>
          <w14:ligatures w14:val="standardContextual"/>
        </w:rPr>
        <w:t xml:space="preserve">y/o potenciar </w:t>
      </w:r>
      <w:r w:rsidRPr="00653CB8">
        <w:rPr>
          <w:rFonts w:eastAsiaTheme="minorHAnsi"/>
          <w:kern w:val="2"/>
          <w14:ligatures w14:val="standardContextual"/>
        </w:rPr>
        <w:t>la eficiencia energética pod</w:t>
      </w:r>
      <w:r w:rsidR="003E660F" w:rsidRPr="00653CB8">
        <w:rPr>
          <w:rFonts w:eastAsiaTheme="minorHAnsi"/>
          <w:kern w:val="2"/>
          <w14:ligatures w14:val="standardContextual"/>
        </w:rPr>
        <w:t>rán</w:t>
      </w:r>
      <w:r w:rsidRPr="00653CB8">
        <w:rPr>
          <w:rFonts w:eastAsiaTheme="minorHAnsi"/>
          <w:kern w:val="2"/>
          <w14:ligatures w14:val="standardContextual"/>
        </w:rPr>
        <w:t xml:space="preserve"> considerarse en </w:t>
      </w:r>
      <w:r w:rsidR="00F24259" w:rsidRPr="00653CB8">
        <w:rPr>
          <w:rFonts w:eastAsiaTheme="minorHAnsi"/>
          <w:kern w:val="2"/>
          <w14:ligatures w14:val="standardContextual"/>
        </w:rPr>
        <w:t xml:space="preserve">los niveles </w:t>
      </w:r>
      <w:r w:rsidRPr="00653CB8">
        <w:rPr>
          <w:rFonts w:eastAsiaTheme="minorHAnsi"/>
          <w:kern w:val="2"/>
          <w14:ligatures w14:val="standardContextual"/>
        </w:rPr>
        <w:t xml:space="preserve">indicados en el Cuadro </w:t>
      </w:r>
      <w:r w:rsidR="00F24259" w:rsidRPr="00653CB8">
        <w:rPr>
          <w:rFonts w:eastAsiaTheme="minorHAnsi"/>
          <w:kern w:val="2"/>
          <w14:ligatures w14:val="standardContextual"/>
        </w:rPr>
        <w:t>5</w:t>
      </w:r>
      <w:r w:rsidR="00FE6F2D" w:rsidRPr="00653CB8">
        <w:rPr>
          <w:rFonts w:eastAsiaTheme="minorHAnsi"/>
          <w:kern w:val="2"/>
          <w14:ligatures w14:val="standardContextual"/>
        </w:rPr>
        <w:t xml:space="preserve"> que figura</w:t>
      </w:r>
      <w:r w:rsidR="00F24259" w:rsidRPr="00653CB8">
        <w:rPr>
          <w:rFonts w:eastAsiaTheme="minorHAnsi"/>
          <w:kern w:val="2"/>
          <w14:ligatures w14:val="standardContextual"/>
        </w:rPr>
        <w:t xml:space="preserve"> </w:t>
      </w:r>
      <w:r w:rsidRPr="00653CB8">
        <w:rPr>
          <w:rFonts w:eastAsiaTheme="minorHAnsi"/>
          <w:kern w:val="2"/>
          <w14:ligatures w14:val="standardContextual"/>
        </w:rPr>
        <w:t>a continuación. Los niveles de financiamiento propuestos se basan</w:t>
      </w:r>
      <w:r w:rsidRPr="00653CB8">
        <w:rPr>
          <w:rFonts w:eastAsiaTheme="minorHAnsi"/>
          <w:i/>
          <w:iCs/>
          <w:kern w:val="2"/>
          <w14:ligatures w14:val="standardContextual"/>
        </w:rPr>
        <w:t xml:space="preserve">, </w:t>
      </w:r>
      <w:r w:rsidRPr="00653CB8">
        <w:rPr>
          <w:rFonts w:eastAsiaTheme="minorHAnsi"/>
          <w:kern w:val="2"/>
          <w14:ligatures w14:val="standardContextual"/>
        </w:rPr>
        <w:t xml:space="preserve">entre otras cosas, en las estimaciones ascendentes realizadas por la </w:t>
      </w:r>
      <w:r w:rsidR="003E660F" w:rsidRPr="00653CB8">
        <w:rPr>
          <w:rFonts w:eastAsiaTheme="minorHAnsi"/>
          <w:kern w:val="2"/>
          <w14:ligatures w14:val="standardContextual"/>
        </w:rPr>
        <w:t>Secretaría</w:t>
      </w:r>
      <w:r w:rsidRPr="00653CB8">
        <w:rPr>
          <w:rFonts w:eastAsiaTheme="minorHAnsi"/>
          <w:kern w:val="2"/>
          <w14:ligatures w14:val="standardContextual"/>
        </w:rPr>
        <w:t xml:space="preserve"> en relación con </w:t>
      </w:r>
      <w:r w:rsidR="00DD5253" w:rsidRPr="00653CB8">
        <w:rPr>
          <w:rFonts w:eastAsiaTheme="minorHAnsi"/>
          <w:kern w:val="2"/>
          <w14:ligatures w14:val="standardContextual"/>
        </w:rPr>
        <w:t xml:space="preserve">el </w:t>
      </w:r>
      <w:r w:rsidRPr="00653CB8">
        <w:rPr>
          <w:rFonts w:eastAsiaTheme="minorHAnsi"/>
          <w:kern w:val="2"/>
          <w14:ligatures w14:val="standardContextual"/>
        </w:rPr>
        <w:t>apoyo adicional</w:t>
      </w:r>
      <w:r w:rsidR="00F05511" w:rsidRPr="00653CB8">
        <w:rPr>
          <w:rFonts w:eastAsiaTheme="minorHAnsi"/>
          <w:kern w:val="2"/>
          <w14:ligatures w14:val="standardContextual"/>
        </w:rPr>
        <w:t xml:space="preserve">, identificado en el párrafo </w:t>
      </w:r>
      <w:r w:rsidR="00A20BA4" w:rsidRPr="00653CB8">
        <w:rPr>
          <w:rFonts w:eastAsiaTheme="minorHAnsi"/>
          <w:kern w:val="2"/>
          <w14:ligatures w14:val="standardContextual"/>
        </w:rPr>
        <w:t xml:space="preserve">49 </w:t>
      </w:r>
      <w:r w:rsidR="00F05511" w:rsidRPr="00653CB8">
        <w:rPr>
          <w:rFonts w:eastAsiaTheme="minorHAnsi"/>
          <w:kern w:val="2"/>
          <w14:ligatures w14:val="standardContextual"/>
        </w:rPr>
        <w:t xml:space="preserve">anterior, </w:t>
      </w:r>
      <w:r w:rsidRPr="00653CB8">
        <w:rPr>
          <w:rFonts w:eastAsiaTheme="minorHAnsi"/>
          <w:kern w:val="2"/>
          <w14:ligatures w14:val="standardContextual"/>
        </w:rPr>
        <w:t xml:space="preserve">necesario </w:t>
      </w:r>
      <w:r w:rsidR="00F05511" w:rsidRPr="00653CB8">
        <w:rPr>
          <w:rFonts w:eastAsiaTheme="minorHAnsi"/>
          <w:kern w:val="2"/>
          <w14:ligatures w14:val="standardContextual"/>
        </w:rPr>
        <w:t xml:space="preserve">para </w:t>
      </w:r>
      <w:r w:rsidR="00933564" w:rsidRPr="00653CB8">
        <w:rPr>
          <w:rFonts w:eastAsiaTheme="minorHAnsi"/>
          <w:kern w:val="2"/>
          <w14:ligatures w14:val="standardContextual"/>
        </w:rPr>
        <w:t xml:space="preserve">mantener </w:t>
      </w:r>
      <w:r w:rsidR="00933564" w:rsidRPr="00653CB8">
        <w:rPr>
          <w:rFonts w:eastAsiaTheme="minorHAnsi"/>
          <w:kern w:val="2"/>
          <w14:ligatures w14:val="standardContextual"/>
        </w:rPr>
        <w:lastRenderedPageBreak/>
        <w:t xml:space="preserve">y/o </w:t>
      </w:r>
      <w:r w:rsidR="00F05511" w:rsidRPr="00653CB8">
        <w:rPr>
          <w:rFonts w:eastAsiaTheme="minorHAnsi"/>
          <w:kern w:val="2"/>
          <w14:ligatures w14:val="standardContextual"/>
        </w:rPr>
        <w:t xml:space="preserve">potenciar </w:t>
      </w:r>
      <w:r w:rsidRPr="00653CB8">
        <w:rPr>
          <w:rFonts w:eastAsiaTheme="minorHAnsi"/>
          <w:kern w:val="2"/>
          <w14:ligatures w14:val="standardContextual"/>
        </w:rPr>
        <w:t xml:space="preserve">la eficiencia energética </w:t>
      </w:r>
      <w:r w:rsidR="00F05511" w:rsidRPr="00653CB8">
        <w:rPr>
          <w:rFonts w:eastAsiaTheme="minorHAnsi"/>
          <w:kern w:val="2"/>
          <w14:ligatures w14:val="standardContextual"/>
        </w:rPr>
        <w:t xml:space="preserve">sobre la base de </w:t>
      </w:r>
      <w:r w:rsidRPr="00653CB8">
        <w:rPr>
          <w:rFonts w:eastAsiaTheme="minorHAnsi"/>
          <w:kern w:val="2"/>
          <w14:ligatures w14:val="standardContextual"/>
        </w:rPr>
        <w:t>proyectos similares aprobados por el Comité Ejecutivo.</w:t>
      </w:r>
    </w:p>
    <w:p w14:paraId="1DF09C85" w14:textId="69CC57BB" w:rsidR="000A2A4C" w:rsidRPr="00653CB8" w:rsidRDefault="004976BB" w:rsidP="008568CF">
      <w:pPr>
        <w:spacing w:before="240"/>
        <w:rPr>
          <w:rFonts w:eastAsiaTheme="minorHAnsi"/>
          <w:b/>
          <w:bCs/>
          <w:kern w:val="2"/>
          <w14:ligatures w14:val="standardContextual"/>
        </w:rPr>
      </w:pPr>
      <w:r w:rsidRPr="00653CB8">
        <w:rPr>
          <w:rFonts w:eastAsiaTheme="minorHAnsi"/>
          <w:b/>
          <w:bCs/>
          <w:kern w:val="2"/>
          <w14:ligatures w14:val="standardContextual"/>
        </w:rPr>
        <w:t xml:space="preserve">Cuadro </w:t>
      </w:r>
      <w:r w:rsidR="006938E5" w:rsidRPr="00653CB8">
        <w:rPr>
          <w:rFonts w:eastAsiaTheme="minorHAnsi"/>
          <w:b/>
          <w:bCs/>
          <w:kern w:val="2"/>
          <w14:ligatures w14:val="standardContextual"/>
        </w:rPr>
        <w:t xml:space="preserve">5. </w:t>
      </w:r>
      <w:r w:rsidR="0047371C" w:rsidRPr="00653CB8">
        <w:rPr>
          <w:rFonts w:eastAsiaTheme="minorHAnsi"/>
          <w:b/>
          <w:bCs/>
          <w:kern w:val="2"/>
          <w14:ligatures w14:val="standardContextual"/>
        </w:rPr>
        <w:t>F</w:t>
      </w:r>
      <w:r w:rsidR="00FE6F2D" w:rsidRPr="00653CB8">
        <w:rPr>
          <w:rFonts w:eastAsiaTheme="minorHAnsi"/>
          <w:b/>
          <w:bCs/>
          <w:kern w:val="2"/>
          <w14:ligatures w14:val="standardContextual"/>
        </w:rPr>
        <w:t>inanciamiento propuesto</w:t>
      </w:r>
      <w:r w:rsidRPr="00653CB8">
        <w:rPr>
          <w:rFonts w:eastAsiaTheme="minorHAnsi"/>
          <w:b/>
          <w:bCs/>
          <w:kern w:val="2"/>
          <w14:ligatures w14:val="standardContextual"/>
        </w:rPr>
        <w:t xml:space="preserve"> para las </w:t>
      </w:r>
      <w:r w:rsidR="005A45E6" w:rsidRPr="00653CB8">
        <w:rPr>
          <w:rFonts w:eastAsiaTheme="minorHAnsi"/>
          <w:b/>
          <w:bCs/>
          <w:kern w:val="2"/>
          <w14:ligatures w14:val="standardContextual"/>
        </w:rPr>
        <w:t xml:space="preserve">actividades de </w:t>
      </w:r>
      <w:r w:rsidRPr="00653CB8">
        <w:rPr>
          <w:rFonts w:eastAsiaTheme="minorHAnsi"/>
          <w:b/>
          <w:bCs/>
          <w:kern w:val="2"/>
          <w14:ligatures w14:val="standardContextual"/>
        </w:rPr>
        <w:t xml:space="preserve">servicio técnico y el </w:t>
      </w:r>
      <w:r w:rsidR="000A7CA3" w:rsidRPr="00653CB8">
        <w:rPr>
          <w:rFonts w:eastAsiaTheme="minorHAnsi"/>
          <w:b/>
          <w:bCs/>
          <w:kern w:val="2"/>
          <w14:ligatures w14:val="standardContextual"/>
        </w:rPr>
        <w:t>fortalecimiento de capacidades</w:t>
      </w:r>
      <w:r w:rsidRPr="00653CB8">
        <w:rPr>
          <w:rFonts w:eastAsiaTheme="minorHAnsi"/>
          <w:b/>
          <w:bCs/>
          <w:kern w:val="2"/>
          <w14:ligatures w14:val="standardContextual"/>
        </w:rPr>
        <w:t xml:space="preserve"> para la adopción de tecnologías </w:t>
      </w:r>
      <w:r w:rsidR="008568CF" w:rsidRPr="00653CB8">
        <w:rPr>
          <w:rFonts w:eastAsiaTheme="minorHAnsi"/>
          <w:b/>
          <w:bCs/>
          <w:kern w:val="2"/>
          <w14:ligatures w14:val="standardContextual"/>
        </w:rPr>
        <w:t>ecoenergéticas</w:t>
      </w:r>
    </w:p>
    <w:tbl>
      <w:tblPr>
        <w:tblStyle w:val="TableGrid"/>
        <w:tblW w:w="9450" w:type="dxa"/>
        <w:tblInd w:w="-5" w:type="dxa"/>
        <w:tblLook w:val="04A0" w:firstRow="1" w:lastRow="0" w:firstColumn="1" w:lastColumn="0" w:noHBand="0" w:noVBand="1"/>
      </w:tblPr>
      <w:tblGrid>
        <w:gridCol w:w="4678"/>
        <w:gridCol w:w="4772"/>
      </w:tblGrid>
      <w:tr w:rsidR="00A613B5" w:rsidRPr="00653CB8" w14:paraId="66C0A566" w14:textId="77777777" w:rsidTr="00244F36">
        <w:trPr>
          <w:trHeight w:val="160"/>
        </w:trPr>
        <w:tc>
          <w:tcPr>
            <w:tcW w:w="4678" w:type="dxa"/>
          </w:tcPr>
          <w:p w14:paraId="32B16B2A" w14:textId="1CA1806C" w:rsidR="000A2A4C" w:rsidRPr="00653CB8" w:rsidRDefault="003E660F" w:rsidP="008568CF">
            <w:pPr>
              <w:pStyle w:val="ListParagraph"/>
              <w:spacing w:after="0"/>
              <w:ind w:left="0"/>
              <w:rPr>
                <w:rFonts w:cs="Times New Roman"/>
                <w:b w:val="0"/>
                <w:bCs/>
                <w:sz w:val="20"/>
                <w:szCs w:val="18"/>
              </w:rPr>
            </w:pPr>
            <w:r w:rsidRPr="00653CB8">
              <w:rPr>
                <w:rFonts w:cs="Times New Roman"/>
                <w:bCs/>
                <w:sz w:val="20"/>
                <w:szCs w:val="18"/>
              </w:rPr>
              <w:t>Consumo b</w:t>
            </w:r>
            <w:r w:rsidR="00FE6F2D" w:rsidRPr="00653CB8">
              <w:rPr>
                <w:rFonts w:cs="Times New Roman"/>
                <w:bCs/>
                <w:sz w:val="20"/>
                <w:szCs w:val="18"/>
              </w:rPr>
              <w:t>ásico</w:t>
            </w:r>
            <w:r w:rsidRPr="00653CB8">
              <w:rPr>
                <w:rFonts w:cs="Times New Roman"/>
                <w:bCs/>
                <w:sz w:val="20"/>
                <w:szCs w:val="18"/>
              </w:rPr>
              <w:t xml:space="preserve"> de HFC</w:t>
            </w:r>
            <w:r w:rsidR="004976BB" w:rsidRPr="00653CB8">
              <w:rPr>
                <w:rFonts w:cs="Times New Roman"/>
                <w:bCs/>
                <w:sz w:val="20"/>
                <w:szCs w:val="18"/>
              </w:rPr>
              <w:t xml:space="preserve"> en el sector de servicio técnico en tm</w:t>
            </w:r>
          </w:p>
        </w:tc>
        <w:tc>
          <w:tcPr>
            <w:tcW w:w="4772" w:type="dxa"/>
          </w:tcPr>
          <w:p w14:paraId="5B6903B9" w14:textId="73B5B1DD" w:rsidR="000A2A4C" w:rsidRPr="00653CB8" w:rsidRDefault="0047371C" w:rsidP="008568CF">
            <w:pPr>
              <w:pStyle w:val="ListParagraph"/>
              <w:spacing w:after="0"/>
              <w:ind w:left="0"/>
              <w:rPr>
                <w:rFonts w:cs="Times New Roman"/>
                <w:b w:val="0"/>
                <w:bCs/>
                <w:sz w:val="20"/>
                <w:szCs w:val="18"/>
              </w:rPr>
            </w:pPr>
            <w:r w:rsidRPr="00653CB8">
              <w:rPr>
                <w:rFonts w:cs="Times New Roman"/>
                <w:bCs/>
                <w:sz w:val="20"/>
                <w:szCs w:val="18"/>
              </w:rPr>
              <w:t>Financiamiento</w:t>
            </w:r>
            <w:r w:rsidR="0021157F" w:rsidRPr="00653CB8">
              <w:rPr>
                <w:rFonts w:cs="Times New Roman"/>
                <w:bCs/>
                <w:sz w:val="20"/>
                <w:szCs w:val="18"/>
              </w:rPr>
              <w:t xml:space="preserve"> propuesto</w:t>
            </w:r>
            <w:r w:rsidR="004976BB" w:rsidRPr="00653CB8">
              <w:rPr>
                <w:rFonts w:cs="Times New Roman"/>
                <w:bCs/>
                <w:sz w:val="20"/>
                <w:szCs w:val="18"/>
              </w:rPr>
              <w:t xml:space="preserve"> en USD</w:t>
            </w:r>
          </w:p>
        </w:tc>
      </w:tr>
      <w:tr w:rsidR="00A613B5" w:rsidRPr="00653CB8" w14:paraId="48328143" w14:textId="77777777" w:rsidTr="00244F36">
        <w:trPr>
          <w:trHeight w:val="200"/>
        </w:trPr>
        <w:tc>
          <w:tcPr>
            <w:tcW w:w="4678" w:type="dxa"/>
          </w:tcPr>
          <w:p w14:paraId="0796280E" w14:textId="77777777" w:rsidR="000A2A4C" w:rsidRPr="00653CB8" w:rsidRDefault="004976BB" w:rsidP="008568CF">
            <w:pPr>
              <w:pStyle w:val="ListParagraph"/>
              <w:ind w:left="0"/>
              <w:rPr>
                <w:rFonts w:cs="Times New Roman"/>
                <w:b w:val="0"/>
                <w:bCs/>
                <w:sz w:val="20"/>
                <w:szCs w:val="18"/>
              </w:rPr>
            </w:pPr>
            <w:r w:rsidRPr="00653CB8">
              <w:rPr>
                <w:rFonts w:cs="Times New Roman"/>
                <w:b w:val="0"/>
                <w:bCs/>
                <w:sz w:val="20"/>
                <w:szCs w:val="18"/>
              </w:rPr>
              <w:t>Hasta 120 tm</w:t>
            </w:r>
          </w:p>
        </w:tc>
        <w:tc>
          <w:tcPr>
            <w:tcW w:w="4772" w:type="dxa"/>
          </w:tcPr>
          <w:p w14:paraId="268B4714" w14:textId="4EF919DD" w:rsidR="000A2A4C" w:rsidRPr="00653CB8" w:rsidRDefault="00584F65" w:rsidP="008568CF">
            <w:pPr>
              <w:pStyle w:val="ListParagraph"/>
              <w:spacing w:after="0"/>
              <w:ind w:left="0"/>
              <w:jc w:val="right"/>
              <w:rPr>
                <w:rFonts w:cs="Times New Roman"/>
                <w:b w:val="0"/>
                <w:bCs/>
                <w:sz w:val="20"/>
                <w:szCs w:val="18"/>
              </w:rPr>
            </w:pPr>
            <w:r w:rsidRPr="00653CB8">
              <w:rPr>
                <w:rFonts w:cs="Times New Roman"/>
                <w:b w:val="0"/>
                <w:bCs/>
                <w:sz w:val="20"/>
                <w:szCs w:val="18"/>
              </w:rPr>
              <w:t xml:space="preserve">USD </w:t>
            </w:r>
            <w:r w:rsidR="004976BB" w:rsidRPr="00653CB8">
              <w:rPr>
                <w:rFonts w:cs="Times New Roman"/>
                <w:b w:val="0"/>
                <w:bCs/>
                <w:sz w:val="20"/>
                <w:szCs w:val="18"/>
              </w:rPr>
              <w:t xml:space="preserve">120.000 </w:t>
            </w:r>
          </w:p>
        </w:tc>
      </w:tr>
      <w:tr w:rsidR="00A613B5" w:rsidRPr="00653CB8" w14:paraId="5802D9D7" w14:textId="77777777" w:rsidTr="00244F36">
        <w:trPr>
          <w:trHeight w:val="218"/>
        </w:trPr>
        <w:tc>
          <w:tcPr>
            <w:tcW w:w="4678" w:type="dxa"/>
          </w:tcPr>
          <w:p w14:paraId="5495CD9E" w14:textId="77777777" w:rsidR="000A2A4C" w:rsidRPr="00653CB8" w:rsidRDefault="004976BB" w:rsidP="008568CF">
            <w:pPr>
              <w:rPr>
                <w:rFonts w:eastAsiaTheme="minorHAnsi"/>
                <w:kern w:val="2"/>
                <w:sz w:val="20"/>
                <w:szCs w:val="18"/>
                <w14:ligatures w14:val="standardContextual"/>
              </w:rPr>
            </w:pPr>
            <w:r w:rsidRPr="00653CB8">
              <w:rPr>
                <w:rFonts w:eastAsiaTheme="minorHAnsi"/>
                <w:kern w:val="2"/>
                <w:sz w:val="20"/>
                <w:szCs w:val="18"/>
                <w14:ligatures w14:val="standardContextual"/>
              </w:rPr>
              <w:t>&gt;120 y hasta 360 tm</w:t>
            </w:r>
          </w:p>
        </w:tc>
        <w:tc>
          <w:tcPr>
            <w:tcW w:w="4772" w:type="dxa"/>
          </w:tcPr>
          <w:p w14:paraId="11FDFDEB" w14:textId="2762591E" w:rsidR="000A2A4C" w:rsidRPr="00653CB8" w:rsidRDefault="00584F65" w:rsidP="008568CF">
            <w:pPr>
              <w:pStyle w:val="ListParagraph"/>
              <w:spacing w:after="0"/>
              <w:ind w:left="0"/>
              <w:jc w:val="right"/>
              <w:rPr>
                <w:rFonts w:cs="Times New Roman"/>
                <w:sz w:val="20"/>
                <w:szCs w:val="18"/>
              </w:rPr>
            </w:pPr>
            <w:r w:rsidRPr="00653CB8">
              <w:rPr>
                <w:rFonts w:cs="Times New Roman"/>
                <w:sz w:val="20"/>
                <w:szCs w:val="18"/>
              </w:rPr>
              <w:t xml:space="preserve">USD </w:t>
            </w:r>
            <w:r w:rsidR="004976BB" w:rsidRPr="00653CB8">
              <w:rPr>
                <w:rFonts w:cs="Times New Roman"/>
                <w:sz w:val="20"/>
                <w:szCs w:val="18"/>
              </w:rPr>
              <w:t xml:space="preserve">200.000 </w:t>
            </w:r>
          </w:p>
        </w:tc>
      </w:tr>
      <w:tr w:rsidR="00A613B5" w:rsidRPr="00653CB8" w14:paraId="6FC2EAD7" w14:textId="77777777" w:rsidTr="00244F36">
        <w:trPr>
          <w:trHeight w:val="933"/>
        </w:trPr>
        <w:tc>
          <w:tcPr>
            <w:tcW w:w="4678" w:type="dxa"/>
          </w:tcPr>
          <w:p w14:paraId="006BF329" w14:textId="77777777" w:rsidR="000A2A4C" w:rsidRPr="00653CB8" w:rsidRDefault="004976BB" w:rsidP="008568CF">
            <w:pPr>
              <w:pStyle w:val="ListParagraph"/>
              <w:ind w:left="0"/>
              <w:rPr>
                <w:rFonts w:cs="Times New Roman"/>
                <w:b w:val="0"/>
                <w:bCs/>
                <w:sz w:val="20"/>
                <w:szCs w:val="18"/>
              </w:rPr>
            </w:pPr>
            <w:r w:rsidRPr="00653CB8">
              <w:rPr>
                <w:rFonts w:cs="Times New Roman"/>
                <w:b w:val="0"/>
                <w:bCs/>
                <w:sz w:val="20"/>
                <w:szCs w:val="18"/>
              </w:rPr>
              <w:t>&gt; 360 tm</w:t>
            </w:r>
          </w:p>
        </w:tc>
        <w:tc>
          <w:tcPr>
            <w:tcW w:w="4772" w:type="dxa"/>
          </w:tcPr>
          <w:p w14:paraId="485C2E81" w14:textId="5B0D4ABE" w:rsidR="000A2A4C" w:rsidRPr="00653CB8" w:rsidRDefault="004976BB" w:rsidP="008568CF">
            <w:pPr>
              <w:pStyle w:val="ListParagraph"/>
              <w:ind w:left="0"/>
              <w:contextualSpacing w:val="0"/>
              <w:rPr>
                <w:rFonts w:cs="Times New Roman"/>
                <w:b w:val="0"/>
                <w:bCs/>
                <w:sz w:val="20"/>
                <w:szCs w:val="18"/>
              </w:rPr>
            </w:pPr>
            <w:r w:rsidRPr="00653CB8">
              <w:rPr>
                <w:rFonts w:cs="Times New Roman"/>
                <w:b w:val="0"/>
                <w:bCs/>
                <w:sz w:val="20"/>
                <w:szCs w:val="18"/>
              </w:rPr>
              <w:t>0,5 USD/kg del 10</w:t>
            </w:r>
            <w:r w:rsidR="0047371C" w:rsidRPr="00653CB8">
              <w:rPr>
                <w:rFonts w:cs="Times New Roman"/>
                <w:b w:val="0"/>
                <w:bCs/>
                <w:sz w:val="20"/>
                <w:szCs w:val="18"/>
              </w:rPr>
              <w:t xml:space="preserve"> por ciento</w:t>
            </w:r>
            <w:r w:rsidRPr="00653CB8">
              <w:rPr>
                <w:rFonts w:cs="Times New Roman"/>
                <w:b w:val="0"/>
                <w:bCs/>
                <w:sz w:val="20"/>
                <w:szCs w:val="18"/>
              </w:rPr>
              <w:t xml:space="preserve"> del componente </w:t>
            </w:r>
            <w:r w:rsidR="00FE6F2D" w:rsidRPr="00653CB8">
              <w:rPr>
                <w:rFonts w:cs="Times New Roman"/>
                <w:b w:val="0"/>
                <w:bCs/>
                <w:sz w:val="20"/>
                <w:szCs w:val="18"/>
              </w:rPr>
              <w:t xml:space="preserve">de </w:t>
            </w:r>
            <w:r w:rsidRPr="00653CB8">
              <w:rPr>
                <w:rFonts w:cs="Times New Roman"/>
                <w:b w:val="0"/>
                <w:bCs/>
                <w:sz w:val="20"/>
                <w:szCs w:val="18"/>
              </w:rPr>
              <w:t xml:space="preserve">HFC de la base de comparación </w:t>
            </w:r>
            <w:r w:rsidR="006D50BC" w:rsidRPr="00653CB8">
              <w:rPr>
                <w:rFonts w:cs="Times New Roman"/>
                <w:b w:val="0"/>
                <w:bCs/>
                <w:sz w:val="20"/>
                <w:szCs w:val="18"/>
              </w:rPr>
              <w:t>en el sector de servicio técnico</w:t>
            </w:r>
            <w:r w:rsidRPr="00653CB8">
              <w:rPr>
                <w:rFonts w:cs="Times New Roman"/>
                <w:b w:val="0"/>
                <w:bCs/>
                <w:sz w:val="20"/>
                <w:szCs w:val="18"/>
              </w:rPr>
              <w:t xml:space="preserve">, por encima de 360 </w:t>
            </w:r>
            <w:r w:rsidR="00B2606A" w:rsidRPr="00653CB8">
              <w:rPr>
                <w:rFonts w:cs="Times New Roman"/>
                <w:b w:val="0"/>
                <w:bCs/>
                <w:sz w:val="20"/>
                <w:szCs w:val="18"/>
              </w:rPr>
              <w:t>tm*</w:t>
            </w:r>
          </w:p>
          <w:p w14:paraId="1370F710" w14:textId="2F74B3A3" w:rsidR="000A2A4C" w:rsidRPr="00653CB8" w:rsidRDefault="004976BB" w:rsidP="008568CF">
            <w:pPr>
              <w:pStyle w:val="ListParagraph"/>
              <w:spacing w:before="120" w:after="0"/>
              <w:ind w:left="0"/>
              <w:contextualSpacing w:val="0"/>
              <w:rPr>
                <w:rFonts w:cs="Times New Roman"/>
                <w:b w:val="0"/>
                <w:bCs/>
                <w:sz w:val="20"/>
                <w:szCs w:val="18"/>
              </w:rPr>
            </w:pPr>
            <w:r w:rsidRPr="00653CB8">
              <w:rPr>
                <w:rFonts w:cs="Times New Roman"/>
                <w:b w:val="0"/>
                <w:bCs/>
                <w:sz w:val="20"/>
                <w:szCs w:val="18"/>
              </w:rPr>
              <w:t>El financiamiento total esta</w:t>
            </w:r>
            <w:r w:rsidR="003E660F" w:rsidRPr="00653CB8">
              <w:rPr>
                <w:rFonts w:cs="Times New Roman"/>
                <w:b w:val="0"/>
                <w:bCs/>
                <w:sz w:val="20"/>
                <w:szCs w:val="18"/>
              </w:rPr>
              <w:t>rá</w:t>
            </w:r>
            <w:r w:rsidRPr="00653CB8">
              <w:rPr>
                <w:rFonts w:cs="Times New Roman"/>
                <w:b w:val="0"/>
                <w:bCs/>
                <w:sz w:val="20"/>
                <w:szCs w:val="18"/>
              </w:rPr>
              <w:t xml:space="preserve"> sujeto a un </w:t>
            </w:r>
            <w:r w:rsidRPr="00653CB8">
              <w:rPr>
                <w:rFonts w:cs="Times New Roman"/>
                <w:sz w:val="20"/>
                <w:szCs w:val="18"/>
              </w:rPr>
              <w:t>límite máximo de USD 700</w:t>
            </w:r>
            <w:r w:rsidR="00DE2E3E" w:rsidRPr="00653CB8">
              <w:rPr>
                <w:rFonts w:cs="Times New Roman"/>
                <w:sz w:val="20"/>
                <w:szCs w:val="18"/>
              </w:rPr>
              <w:t>.000 por país</w:t>
            </w:r>
            <w:r w:rsidR="00DE2E3E" w:rsidRPr="00653CB8">
              <w:rPr>
                <w:rFonts w:cs="Times New Roman"/>
                <w:b w:val="0"/>
                <w:bCs/>
                <w:sz w:val="20"/>
                <w:szCs w:val="18"/>
              </w:rPr>
              <w:t>.</w:t>
            </w:r>
          </w:p>
        </w:tc>
      </w:tr>
    </w:tbl>
    <w:p w14:paraId="23B825A1" w14:textId="1EAA5CFC" w:rsidR="000A2A4C" w:rsidRPr="00653CB8" w:rsidRDefault="004976BB">
      <w:pPr>
        <w:pStyle w:val="Heading1"/>
        <w:numPr>
          <w:ilvl w:val="0"/>
          <w:numId w:val="0"/>
        </w:numPr>
        <w:rPr>
          <w:rFonts w:eastAsiaTheme="minorHAnsi"/>
          <w:kern w:val="2"/>
          <w14:ligatures w14:val="standardContextual"/>
        </w:rPr>
      </w:pPr>
      <w:r w:rsidRPr="00653CB8">
        <w:rPr>
          <w:sz w:val="18"/>
          <w:szCs w:val="16"/>
        </w:rPr>
        <w:t>* Por ejemplo, si la base de comparación HFC en el servicio técnico es de 500 tm, se utiliza</w:t>
      </w:r>
      <w:r w:rsidR="003E660F" w:rsidRPr="00653CB8">
        <w:rPr>
          <w:sz w:val="18"/>
          <w:szCs w:val="16"/>
        </w:rPr>
        <w:t>rá</w:t>
      </w:r>
      <w:r w:rsidRPr="00653CB8">
        <w:rPr>
          <w:sz w:val="18"/>
          <w:szCs w:val="16"/>
        </w:rPr>
        <w:t xml:space="preserve"> el 10</w:t>
      </w:r>
      <w:r w:rsidR="0047371C" w:rsidRPr="00653CB8">
        <w:rPr>
          <w:sz w:val="18"/>
          <w:szCs w:val="16"/>
        </w:rPr>
        <w:t xml:space="preserve"> por ciento</w:t>
      </w:r>
      <w:r w:rsidRPr="00653CB8">
        <w:rPr>
          <w:sz w:val="18"/>
          <w:szCs w:val="16"/>
        </w:rPr>
        <w:t xml:space="preserve"> de 140 tm </w:t>
      </w:r>
      <w:r w:rsidR="003E660F" w:rsidRPr="00653CB8">
        <w:rPr>
          <w:sz w:val="18"/>
          <w:szCs w:val="16"/>
        </w:rPr>
        <w:t>(</w:t>
      </w:r>
      <w:r w:rsidRPr="00653CB8">
        <w:rPr>
          <w:sz w:val="18"/>
          <w:szCs w:val="16"/>
        </w:rPr>
        <w:t>500-</w:t>
      </w:r>
      <w:r w:rsidR="00B2739A">
        <w:rPr>
          <w:sz w:val="18"/>
          <w:szCs w:val="16"/>
        </w:rPr>
        <w:t> </w:t>
      </w:r>
      <w:r w:rsidRPr="00653CB8">
        <w:rPr>
          <w:sz w:val="18"/>
          <w:szCs w:val="16"/>
        </w:rPr>
        <w:t>360) para calcular los costos adicionales a USD 200.000; esto se</w:t>
      </w:r>
      <w:r w:rsidR="003E660F" w:rsidRPr="00653CB8">
        <w:rPr>
          <w:sz w:val="18"/>
          <w:szCs w:val="16"/>
        </w:rPr>
        <w:t>rá</w:t>
      </w:r>
      <w:r w:rsidRPr="00653CB8">
        <w:rPr>
          <w:sz w:val="18"/>
          <w:szCs w:val="16"/>
        </w:rPr>
        <w:t xml:space="preserve"> USD 200.000</w:t>
      </w:r>
      <w:r w:rsidR="00FD5C31" w:rsidRPr="00653CB8">
        <w:rPr>
          <w:sz w:val="18"/>
          <w:szCs w:val="16"/>
        </w:rPr>
        <w:t xml:space="preserve">, </w:t>
      </w:r>
      <w:r w:rsidRPr="00653CB8">
        <w:rPr>
          <w:sz w:val="18"/>
          <w:szCs w:val="16"/>
        </w:rPr>
        <w:t xml:space="preserve">más </w:t>
      </w:r>
      <w:r w:rsidR="00B30ED5" w:rsidRPr="00653CB8">
        <w:rPr>
          <w:sz w:val="18"/>
          <w:szCs w:val="16"/>
        </w:rPr>
        <w:t>USD 7</w:t>
      </w:r>
      <w:r w:rsidR="00806378" w:rsidRPr="00653CB8">
        <w:rPr>
          <w:sz w:val="18"/>
          <w:szCs w:val="16"/>
        </w:rPr>
        <w:t xml:space="preserve">.000 </w:t>
      </w:r>
      <w:r w:rsidRPr="00653CB8">
        <w:rPr>
          <w:sz w:val="18"/>
          <w:szCs w:val="16"/>
        </w:rPr>
        <w:t>(</w:t>
      </w:r>
      <w:r w:rsidR="00806378" w:rsidRPr="00653CB8">
        <w:rPr>
          <w:sz w:val="18"/>
          <w:szCs w:val="16"/>
        </w:rPr>
        <w:t xml:space="preserve">calculados mediante </w:t>
      </w:r>
      <w:r w:rsidRPr="00653CB8">
        <w:rPr>
          <w:sz w:val="18"/>
          <w:szCs w:val="16"/>
        </w:rPr>
        <w:t>14 x 1</w:t>
      </w:r>
      <w:r w:rsidR="009238F1" w:rsidRPr="00653CB8">
        <w:rPr>
          <w:sz w:val="18"/>
          <w:szCs w:val="16"/>
        </w:rPr>
        <w:t>.</w:t>
      </w:r>
      <w:r w:rsidRPr="00653CB8">
        <w:rPr>
          <w:sz w:val="18"/>
          <w:szCs w:val="16"/>
        </w:rPr>
        <w:t>000</w:t>
      </w:r>
      <w:r w:rsidR="00B2739A">
        <w:rPr>
          <w:sz w:val="18"/>
          <w:szCs w:val="16"/>
        </w:rPr>
        <w:t> </w:t>
      </w:r>
      <w:r w:rsidRPr="00653CB8">
        <w:rPr>
          <w:sz w:val="18"/>
          <w:szCs w:val="16"/>
        </w:rPr>
        <w:t>x</w:t>
      </w:r>
      <w:r w:rsidR="00B2739A">
        <w:rPr>
          <w:sz w:val="18"/>
          <w:szCs w:val="16"/>
        </w:rPr>
        <w:t> </w:t>
      </w:r>
      <w:r w:rsidRPr="00653CB8">
        <w:rPr>
          <w:sz w:val="18"/>
          <w:szCs w:val="16"/>
        </w:rPr>
        <w:t xml:space="preserve">0,5), lo </w:t>
      </w:r>
      <w:r w:rsidR="00290913" w:rsidRPr="00653CB8">
        <w:rPr>
          <w:sz w:val="18"/>
          <w:szCs w:val="16"/>
        </w:rPr>
        <w:t xml:space="preserve">que </w:t>
      </w:r>
      <w:r w:rsidRPr="00653CB8">
        <w:rPr>
          <w:sz w:val="18"/>
          <w:szCs w:val="16"/>
        </w:rPr>
        <w:t>equivale a USD 207.000</w:t>
      </w:r>
      <w:r w:rsidRPr="00653CB8">
        <w:rPr>
          <w:sz w:val="18"/>
          <w:szCs w:val="18"/>
        </w:rPr>
        <w:t>.</w:t>
      </w:r>
    </w:p>
    <w:p w14:paraId="718013CD" w14:textId="425816FA" w:rsidR="003E660F" w:rsidRPr="00653CB8" w:rsidRDefault="00E12054">
      <w:pPr>
        <w:pStyle w:val="Heading1"/>
        <w:numPr>
          <w:ilvl w:val="0"/>
          <w:numId w:val="7"/>
        </w:numPr>
        <w:tabs>
          <w:tab w:val="num" w:pos="0"/>
        </w:tabs>
        <w:spacing w:before="240"/>
        <w:ind w:left="0" w:firstLine="0"/>
        <w:rPr>
          <w:rFonts w:eastAsiaTheme="minorHAnsi"/>
          <w:kern w:val="2"/>
          <w14:ligatures w14:val="standardContextual"/>
        </w:rPr>
      </w:pPr>
      <w:r w:rsidRPr="00653CB8">
        <w:rPr>
          <w:rFonts w:eastAsiaTheme="minorHAnsi"/>
          <w:kern w:val="2"/>
          <w14:ligatures w14:val="standardContextual"/>
        </w:rPr>
        <w:t>Dado que la ejecución de</w:t>
      </w:r>
      <w:r w:rsidR="00141EE7" w:rsidRPr="00653CB8">
        <w:rPr>
          <w:rFonts w:eastAsiaTheme="minorHAnsi"/>
          <w:kern w:val="2"/>
          <w14:ligatures w14:val="standardContextual"/>
        </w:rPr>
        <w:t xml:space="preserve"> </w:t>
      </w:r>
      <w:r w:rsidRPr="00653CB8">
        <w:rPr>
          <w:rFonts w:eastAsiaTheme="minorHAnsi"/>
          <w:kern w:val="2"/>
          <w14:ligatures w14:val="standardContextual"/>
        </w:rPr>
        <w:t xml:space="preserve">proyectos relacionados con la eficiencia energética durante la reducción de los HFC </w:t>
      </w:r>
      <w:r w:rsidR="007357A1" w:rsidRPr="00653CB8">
        <w:rPr>
          <w:rFonts w:eastAsiaTheme="minorHAnsi"/>
          <w:kern w:val="2"/>
          <w14:ligatures w14:val="standardContextual"/>
        </w:rPr>
        <w:t xml:space="preserve">se encuentra </w:t>
      </w:r>
      <w:r w:rsidR="00FA14E4" w:rsidRPr="00653CB8">
        <w:rPr>
          <w:rFonts w:eastAsiaTheme="minorHAnsi"/>
          <w:kern w:val="2"/>
          <w14:ligatures w14:val="standardContextual"/>
        </w:rPr>
        <w:t>en una fase temprana</w:t>
      </w:r>
      <w:r w:rsidR="00EC1D6B" w:rsidRPr="00653CB8">
        <w:rPr>
          <w:rFonts w:eastAsiaTheme="minorHAnsi"/>
          <w:kern w:val="2"/>
          <w14:ligatures w14:val="standardContextual"/>
        </w:rPr>
        <w:t xml:space="preserve">, con el tiempo </w:t>
      </w:r>
      <w:r w:rsidR="000E7BEA" w:rsidRPr="00653CB8">
        <w:rPr>
          <w:rFonts w:eastAsiaTheme="minorHAnsi"/>
          <w:kern w:val="2"/>
          <w14:ligatures w14:val="standardContextual"/>
        </w:rPr>
        <w:t>se i</w:t>
      </w:r>
      <w:r w:rsidR="00141EE7" w:rsidRPr="00653CB8">
        <w:rPr>
          <w:rFonts w:eastAsiaTheme="minorHAnsi"/>
          <w:kern w:val="2"/>
          <w14:ligatures w14:val="standardContextual"/>
        </w:rPr>
        <w:t xml:space="preserve">dentificará </w:t>
      </w:r>
      <w:r w:rsidRPr="00653CB8">
        <w:rPr>
          <w:rFonts w:eastAsiaTheme="minorHAnsi"/>
          <w:kern w:val="2"/>
          <w14:ligatures w14:val="standardContextual"/>
        </w:rPr>
        <w:t>mejor la información sobre nuevas actividades</w:t>
      </w:r>
      <w:r w:rsidR="000E7BEA" w:rsidRPr="00653CB8">
        <w:rPr>
          <w:rFonts w:eastAsiaTheme="minorHAnsi"/>
          <w:kern w:val="2"/>
          <w14:ligatures w14:val="standardContextual"/>
        </w:rPr>
        <w:t>.</w:t>
      </w:r>
      <w:r w:rsidR="0047371C" w:rsidRPr="00653CB8">
        <w:rPr>
          <w:rFonts w:eastAsiaTheme="minorHAnsi"/>
          <w:kern w:val="2"/>
          <w14:ligatures w14:val="standardContextual"/>
        </w:rPr>
        <w:t xml:space="preserve"> </w:t>
      </w:r>
      <w:r w:rsidR="000E7BEA" w:rsidRPr="00653CB8">
        <w:rPr>
          <w:rFonts w:eastAsiaTheme="minorHAnsi"/>
          <w:kern w:val="2"/>
          <w14:ligatures w14:val="standardContextual"/>
        </w:rPr>
        <w:t xml:space="preserve">Por consiguiente, se </w:t>
      </w:r>
      <w:r w:rsidR="00A613B5" w:rsidRPr="00653CB8">
        <w:rPr>
          <w:rFonts w:eastAsiaTheme="minorHAnsi"/>
          <w:kern w:val="2"/>
          <w14:ligatures w14:val="standardContextual"/>
        </w:rPr>
        <w:t xml:space="preserve">propone que </w:t>
      </w:r>
      <w:r w:rsidR="0047371C" w:rsidRPr="00653CB8">
        <w:rPr>
          <w:rFonts w:eastAsiaTheme="minorHAnsi"/>
          <w:kern w:val="2"/>
          <w14:ligatures w14:val="standardContextual"/>
        </w:rPr>
        <w:t xml:space="preserve">el </w:t>
      </w:r>
      <w:r w:rsidR="00F83337" w:rsidRPr="00653CB8">
        <w:rPr>
          <w:rFonts w:eastAsiaTheme="minorHAnsi"/>
          <w:kern w:val="2"/>
          <w14:ligatures w14:val="standardContextual"/>
        </w:rPr>
        <w:t>financiamiento mencionado</w:t>
      </w:r>
      <w:r w:rsidR="00A613B5" w:rsidRPr="00653CB8">
        <w:rPr>
          <w:rFonts w:eastAsiaTheme="minorHAnsi"/>
          <w:kern w:val="2"/>
          <w14:ligatures w14:val="standardContextual"/>
        </w:rPr>
        <w:t xml:space="preserve"> se revise </w:t>
      </w:r>
      <w:r w:rsidRPr="00653CB8">
        <w:rPr>
          <w:rFonts w:eastAsiaTheme="minorHAnsi"/>
          <w:kern w:val="2"/>
          <w14:ligatures w14:val="standardContextual"/>
        </w:rPr>
        <w:t xml:space="preserve">tras un período de ejecución inicial de tres años, </w:t>
      </w:r>
      <w:r w:rsidR="00141EE7" w:rsidRPr="00653CB8">
        <w:rPr>
          <w:rFonts w:eastAsiaTheme="minorHAnsi"/>
          <w:kern w:val="2"/>
          <w14:ligatures w14:val="standardContextual"/>
        </w:rPr>
        <w:t xml:space="preserve">basándose en </w:t>
      </w:r>
      <w:r w:rsidRPr="00653CB8">
        <w:rPr>
          <w:rFonts w:eastAsiaTheme="minorHAnsi"/>
          <w:kern w:val="2"/>
          <w14:ligatures w14:val="standardContextual"/>
        </w:rPr>
        <w:t>la experiencia adquirida</w:t>
      </w:r>
      <w:r w:rsidR="00A613B5" w:rsidRPr="00653CB8">
        <w:rPr>
          <w:rFonts w:eastAsiaTheme="minorHAnsi"/>
          <w:kern w:val="2"/>
          <w14:ligatures w14:val="standardContextual"/>
        </w:rPr>
        <w:t>.</w:t>
      </w:r>
    </w:p>
    <w:p w14:paraId="4CCF658C" w14:textId="78FE7C53" w:rsidR="003E660F" w:rsidRPr="00653CB8" w:rsidRDefault="004976BB">
      <w:pPr>
        <w:spacing w:after="240" w:line="259" w:lineRule="auto"/>
        <w:rPr>
          <w:rFonts w:eastAsiaTheme="minorHAnsi"/>
          <w:b/>
          <w:bCs/>
          <w:kern w:val="2"/>
          <w14:ligatures w14:val="standardContextual"/>
        </w:rPr>
      </w:pPr>
      <w:r w:rsidRPr="00653CB8">
        <w:rPr>
          <w:rFonts w:eastAsiaTheme="minorHAnsi"/>
          <w:b/>
          <w:bCs/>
          <w:kern w:val="2"/>
          <w14:ligatures w14:val="standardContextual"/>
        </w:rPr>
        <w:t xml:space="preserve">Actividades del Grupo 3: Apoyo </w:t>
      </w:r>
      <w:r w:rsidR="00D02C4F" w:rsidRPr="00653CB8">
        <w:rPr>
          <w:rFonts w:eastAsiaTheme="minorHAnsi"/>
          <w:b/>
          <w:bCs/>
          <w:kern w:val="2"/>
          <w14:ligatures w14:val="standardContextual"/>
        </w:rPr>
        <w:t>general</w:t>
      </w:r>
      <w:r w:rsidRPr="00653CB8">
        <w:rPr>
          <w:rFonts w:eastAsiaTheme="minorHAnsi"/>
          <w:b/>
          <w:bCs/>
          <w:kern w:val="2"/>
          <w14:ligatures w14:val="standardContextual"/>
        </w:rPr>
        <w:t xml:space="preserve"> al fortalecimiento de capacidades sostenibles en materia </w:t>
      </w:r>
      <w:r w:rsidR="00DB15EB" w:rsidRPr="00653CB8">
        <w:rPr>
          <w:rFonts w:eastAsiaTheme="minorHAnsi"/>
          <w:b/>
          <w:bCs/>
          <w:kern w:val="2"/>
          <w14:ligatures w14:val="standardContextual"/>
        </w:rPr>
        <w:t>de eficiencia energética</w:t>
      </w:r>
      <w:r w:rsidRPr="00653CB8">
        <w:rPr>
          <w:rFonts w:eastAsiaTheme="minorHAnsi"/>
          <w:b/>
          <w:bCs/>
          <w:kern w:val="2"/>
          <w14:ligatures w14:val="standardContextual"/>
        </w:rPr>
        <w:t xml:space="preserve"> en los usos de </w:t>
      </w:r>
      <w:r w:rsidR="00F95496">
        <w:rPr>
          <w:rFonts w:eastAsiaTheme="minorHAnsi"/>
          <w:b/>
          <w:bCs/>
          <w:kern w:val="2"/>
          <w14:ligatures w14:val="standardContextual"/>
        </w:rPr>
        <w:t>refrigeración, climatización y bombas de calor</w:t>
      </w:r>
      <w:r w:rsidRPr="00653CB8">
        <w:rPr>
          <w:rFonts w:eastAsiaTheme="minorHAnsi"/>
          <w:b/>
          <w:bCs/>
          <w:kern w:val="2"/>
          <w14:ligatures w14:val="standardContextual"/>
        </w:rPr>
        <w:t>.</w:t>
      </w:r>
    </w:p>
    <w:p w14:paraId="19710913" w14:textId="59848AD8" w:rsidR="000A2A4C" w:rsidRPr="00653CB8" w:rsidRDefault="00A613B5">
      <w:pPr>
        <w:spacing w:after="240" w:line="259" w:lineRule="auto"/>
        <w:rPr>
          <w:rFonts w:eastAsiaTheme="minorHAnsi"/>
          <w:kern w:val="2"/>
          <w:u w:val="single"/>
          <w14:ligatures w14:val="standardContextual"/>
        </w:rPr>
      </w:pPr>
      <w:r w:rsidRPr="00653CB8">
        <w:rPr>
          <w:rFonts w:eastAsiaTheme="minorHAnsi"/>
          <w:kern w:val="2"/>
          <w:u w:val="single"/>
          <w14:ligatures w14:val="standardContextual"/>
        </w:rPr>
        <w:t xml:space="preserve">Centros para comprobar </w:t>
      </w:r>
      <w:r w:rsidR="00722BE3" w:rsidRPr="00653CB8">
        <w:rPr>
          <w:rFonts w:eastAsiaTheme="minorHAnsi"/>
          <w:kern w:val="2"/>
          <w:u w:val="single"/>
          <w14:ligatures w14:val="standardContextual"/>
        </w:rPr>
        <w:t xml:space="preserve">la </w:t>
      </w:r>
      <w:r w:rsidRPr="00653CB8">
        <w:rPr>
          <w:rFonts w:eastAsiaTheme="minorHAnsi"/>
          <w:kern w:val="2"/>
          <w:u w:val="single"/>
          <w14:ligatures w14:val="standardContextual"/>
        </w:rPr>
        <w:t>eficiencia energética de los equipos</w:t>
      </w:r>
    </w:p>
    <w:p w14:paraId="4381D380" w14:textId="286C090D"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En los párrafos 58 a 60 del documento UNEP/OzL.Pro/ExCom/93/98 se exponen los principales aspectos </w:t>
      </w:r>
      <w:r w:rsidR="00722BE3" w:rsidRPr="00653CB8">
        <w:rPr>
          <w:rFonts w:eastAsiaTheme="minorHAnsi"/>
          <w:kern w:val="2"/>
          <w14:ligatures w14:val="standardContextual"/>
        </w:rPr>
        <w:t xml:space="preserve">relacionados </w:t>
      </w:r>
      <w:r w:rsidRPr="00653CB8">
        <w:rPr>
          <w:rFonts w:eastAsiaTheme="minorHAnsi"/>
          <w:kern w:val="2"/>
          <w14:ligatures w14:val="standardContextual"/>
        </w:rPr>
        <w:t xml:space="preserve">con la creación y </w:t>
      </w:r>
      <w:r w:rsidR="00D02C4F" w:rsidRPr="00653CB8">
        <w:rPr>
          <w:rFonts w:eastAsiaTheme="minorHAnsi"/>
          <w:kern w:val="2"/>
          <w14:ligatures w14:val="standardContextual"/>
        </w:rPr>
        <w:t>puesta en marcha</w:t>
      </w:r>
      <w:r w:rsidRPr="00653CB8">
        <w:rPr>
          <w:rFonts w:eastAsiaTheme="minorHAnsi"/>
          <w:kern w:val="2"/>
          <w14:ligatures w14:val="standardContextual"/>
        </w:rPr>
        <w:t xml:space="preserve"> de </w:t>
      </w:r>
      <w:r w:rsidR="000A7F9E" w:rsidRPr="00653CB8">
        <w:rPr>
          <w:rFonts w:eastAsiaTheme="minorHAnsi"/>
          <w:kern w:val="2"/>
          <w14:ligatures w14:val="standardContextual"/>
        </w:rPr>
        <w:t>centros de ensayos</w:t>
      </w:r>
      <w:r w:rsidRPr="00653CB8">
        <w:rPr>
          <w:rFonts w:eastAsiaTheme="minorHAnsi"/>
          <w:kern w:val="2"/>
          <w14:ligatures w14:val="standardContextual"/>
        </w:rPr>
        <w:t xml:space="preserve"> regionales/nacionales y el tipo de apoyo necesario, incluido los aspectos relacionados con la sustentabilidad de las operaciones de dichos centros.</w:t>
      </w:r>
    </w:p>
    <w:p w14:paraId="62CEA955" w14:textId="06E4CCE9" w:rsidR="000A2A4C"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La necesidad de </w:t>
      </w:r>
      <w:r w:rsidR="000A7F9E" w:rsidRPr="00653CB8">
        <w:rPr>
          <w:rFonts w:eastAsiaTheme="minorHAnsi"/>
          <w:kern w:val="2"/>
          <w14:ligatures w14:val="standardContextual"/>
        </w:rPr>
        <w:t>centros de ensayos</w:t>
      </w:r>
      <w:r w:rsidR="00141EE7" w:rsidRPr="00653CB8">
        <w:rPr>
          <w:rFonts w:eastAsiaTheme="minorHAnsi"/>
          <w:kern w:val="2"/>
          <w14:ligatures w14:val="standardContextual"/>
        </w:rPr>
        <w:t xml:space="preserve"> </w:t>
      </w:r>
      <w:r w:rsidR="00F569AE" w:rsidRPr="00653CB8">
        <w:rPr>
          <w:rFonts w:eastAsiaTheme="minorHAnsi"/>
          <w:kern w:val="2"/>
          <w14:ligatures w14:val="standardContextual"/>
        </w:rPr>
        <w:t xml:space="preserve">se </w:t>
      </w:r>
      <w:r w:rsidRPr="00653CB8">
        <w:rPr>
          <w:rFonts w:eastAsiaTheme="minorHAnsi"/>
          <w:kern w:val="2"/>
          <w14:ligatures w14:val="standardContextual"/>
        </w:rPr>
        <w:t xml:space="preserve">puso de manifiesto durante las conversaciones mantenidas con los países en las reuniones de la red y </w:t>
      </w:r>
      <w:r w:rsidR="00373E7C" w:rsidRPr="00653CB8">
        <w:rPr>
          <w:rFonts w:eastAsiaTheme="minorHAnsi"/>
          <w:kern w:val="2"/>
          <w14:ligatures w14:val="standardContextual"/>
        </w:rPr>
        <w:t xml:space="preserve">en las consultas </w:t>
      </w:r>
      <w:r w:rsidRPr="00653CB8">
        <w:rPr>
          <w:rFonts w:eastAsiaTheme="minorHAnsi"/>
          <w:kern w:val="2"/>
          <w14:ligatures w14:val="standardContextual"/>
        </w:rPr>
        <w:t xml:space="preserve">con organismos bilaterales y de ejecución. La principal necesidad es poder probar los niveles de </w:t>
      </w:r>
      <w:r w:rsidR="00D02C4F" w:rsidRPr="00653CB8">
        <w:rPr>
          <w:rFonts w:eastAsiaTheme="minorHAnsi"/>
          <w:kern w:val="2"/>
          <w14:ligatures w14:val="standardContextual"/>
        </w:rPr>
        <w:t>desempeño</w:t>
      </w:r>
      <w:r w:rsidRPr="00653CB8">
        <w:rPr>
          <w:rFonts w:eastAsiaTheme="minorHAnsi"/>
          <w:kern w:val="2"/>
          <w14:ligatures w14:val="standardContextual"/>
        </w:rPr>
        <w:t xml:space="preserve"> con </w:t>
      </w:r>
      <w:r w:rsidR="00F569AE" w:rsidRPr="00653CB8">
        <w:rPr>
          <w:rFonts w:eastAsiaTheme="minorHAnsi"/>
          <w:kern w:val="2"/>
          <w14:ligatures w14:val="standardContextual"/>
        </w:rPr>
        <w:t xml:space="preserve">el fin de </w:t>
      </w:r>
      <w:r w:rsidRPr="00653CB8">
        <w:rPr>
          <w:rFonts w:eastAsiaTheme="minorHAnsi"/>
          <w:kern w:val="2"/>
          <w14:ligatures w14:val="standardContextual"/>
        </w:rPr>
        <w:t xml:space="preserve">regular </w:t>
      </w:r>
      <w:r w:rsidR="00F569AE" w:rsidRPr="00653CB8">
        <w:rPr>
          <w:rFonts w:eastAsiaTheme="minorHAnsi"/>
          <w:kern w:val="2"/>
          <w14:ligatures w14:val="standardContextual"/>
        </w:rPr>
        <w:t xml:space="preserve">la </w:t>
      </w:r>
      <w:r w:rsidRPr="00653CB8">
        <w:rPr>
          <w:rFonts w:eastAsiaTheme="minorHAnsi"/>
          <w:kern w:val="2"/>
          <w14:ligatures w14:val="standardContextual"/>
        </w:rPr>
        <w:t xml:space="preserve">eficiencia energética de los equipos que utilizan alternativas a los equipos </w:t>
      </w:r>
      <w:r w:rsidR="00141EE7" w:rsidRPr="00653CB8">
        <w:rPr>
          <w:rFonts w:eastAsiaTheme="minorHAnsi"/>
          <w:kern w:val="2"/>
          <w14:ligatures w14:val="standardContextual"/>
        </w:rPr>
        <w:t xml:space="preserve">con </w:t>
      </w:r>
      <w:r w:rsidRPr="00653CB8">
        <w:rPr>
          <w:rFonts w:eastAsiaTheme="minorHAnsi"/>
          <w:kern w:val="2"/>
          <w14:ligatures w14:val="standardContextual"/>
        </w:rPr>
        <w:t xml:space="preserve">HFC que entran en el mercado. </w:t>
      </w:r>
      <w:r w:rsidR="0098788F" w:rsidRPr="00653CB8">
        <w:rPr>
          <w:rFonts w:eastAsiaTheme="minorHAnsi"/>
          <w:kern w:val="2"/>
          <w14:ligatures w14:val="standardContextual"/>
        </w:rPr>
        <w:t>Asimismo, d</w:t>
      </w:r>
      <w:r w:rsidRPr="00653CB8">
        <w:rPr>
          <w:rFonts w:eastAsiaTheme="minorHAnsi"/>
          <w:kern w:val="2"/>
          <w14:ligatures w14:val="standardContextual"/>
        </w:rPr>
        <w:t xml:space="preserve">urante estas conversaciones se destacó la importancia de la viabilidad </w:t>
      </w:r>
      <w:r w:rsidR="000C48AC">
        <w:rPr>
          <w:rFonts w:eastAsiaTheme="minorHAnsi"/>
          <w:kern w:val="2"/>
          <w14:ligatures w14:val="standardContextual"/>
        </w:rPr>
        <w:t xml:space="preserve">operacional </w:t>
      </w:r>
      <w:r w:rsidRPr="00653CB8">
        <w:rPr>
          <w:rFonts w:eastAsiaTheme="minorHAnsi"/>
          <w:kern w:val="2"/>
          <w14:ligatures w14:val="standardContextual"/>
        </w:rPr>
        <w:t>en términos de logística</w:t>
      </w:r>
      <w:r w:rsidR="00F569AE" w:rsidRPr="00653CB8">
        <w:rPr>
          <w:rFonts w:eastAsiaTheme="minorHAnsi"/>
          <w:kern w:val="2"/>
          <w14:ligatures w14:val="standardContextual"/>
        </w:rPr>
        <w:t xml:space="preserve">, </w:t>
      </w:r>
      <w:r w:rsidR="0047371C" w:rsidRPr="00653CB8">
        <w:rPr>
          <w:rFonts w:eastAsiaTheme="minorHAnsi"/>
          <w:kern w:val="2"/>
          <w14:ligatures w14:val="standardContextual"/>
        </w:rPr>
        <w:t>costo</w:t>
      </w:r>
      <w:r w:rsidRPr="00653CB8">
        <w:rPr>
          <w:rFonts w:eastAsiaTheme="minorHAnsi"/>
          <w:kern w:val="2"/>
          <w14:ligatures w14:val="standardContextual"/>
        </w:rPr>
        <w:t xml:space="preserve">s, tiempo necesario para el proceso de </w:t>
      </w:r>
      <w:r w:rsidR="0098788F" w:rsidRPr="00653CB8">
        <w:rPr>
          <w:rFonts w:eastAsiaTheme="minorHAnsi"/>
          <w:kern w:val="2"/>
          <w14:ligatures w14:val="standardContextual"/>
        </w:rPr>
        <w:t xml:space="preserve">ensayo </w:t>
      </w:r>
      <w:r w:rsidRPr="00653CB8">
        <w:rPr>
          <w:rFonts w:eastAsiaTheme="minorHAnsi"/>
          <w:kern w:val="2"/>
          <w14:ligatures w14:val="standardContextual"/>
        </w:rPr>
        <w:t>y acreditación</w:t>
      </w:r>
      <w:r w:rsidR="0098788F" w:rsidRPr="00653CB8">
        <w:rPr>
          <w:rFonts w:eastAsiaTheme="minorHAnsi"/>
          <w:kern w:val="2"/>
          <w14:ligatures w14:val="standardContextual"/>
        </w:rPr>
        <w:t>,</w:t>
      </w:r>
      <w:r w:rsidR="003E660F" w:rsidRPr="00653CB8">
        <w:rPr>
          <w:rFonts w:eastAsiaTheme="minorHAnsi"/>
          <w:kern w:val="2"/>
          <w14:ligatures w14:val="standardContextual"/>
        </w:rPr>
        <w:t xml:space="preserve"> y </w:t>
      </w:r>
      <w:r w:rsidR="00F569AE" w:rsidRPr="00653CB8">
        <w:rPr>
          <w:rFonts w:eastAsiaTheme="minorHAnsi"/>
          <w:kern w:val="2"/>
          <w14:ligatures w14:val="standardContextual"/>
        </w:rPr>
        <w:t xml:space="preserve">la </w:t>
      </w:r>
      <w:r w:rsidRPr="00653CB8">
        <w:rPr>
          <w:rFonts w:eastAsiaTheme="minorHAnsi"/>
          <w:kern w:val="2"/>
          <w14:ligatures w14:val="standardContextual"/>
        </w:rPr>
        <w:t>viabilidad general de estos centros</w:t>
      </w:r>
      <w:r w:rsidR="00F569AE" w:rsidRPr="00653CB8">
        <w:rPr>
          <w:rFonts w:eastAsiaTheme="minorHAnsi"/>
          <w:kern w:val="2"/>
          <w14:ligatures w14:val="standardContextual"/>
        </w:rPr>
        <w:t xml:space="preserve">, </w:t>
      </w:r>
      <w:r w:rsidRPr="00653CB8">
        <w:rPr>
          <w:rFonts w:eastAsiaTheme="minorHAnsi"/>
          <w:kern w:val="2"/>
          <w14:ligatures w14:val="standardContextual"/>
        </w:rPr>
        <w:t xml:space="preserve">que dependen en gran </w:t>
      </w:r>
      <w:r w:rsidR="00722BE3" w:rsidRPr="00653CB8">
        <w:rPr>
          <w:rFonts w:eastAsiaTheme="minorHAnsi"/>
          <w:kern w:val="2"/>
          <w14:ligatures w14:val="standardContextual"/>
        </w:rPr>
        <w:t xml:space="preserve">medida de </w:t>
      </w:r>
      <w:r w:rsidRPr="00653CB8">
        <w:rPr>
          <w:rFonts w:eastAsiaTheme="minorHAnsi"/>
          <w:kern w:val="2"/>
          <w14:ligatures w14:val="standardContextual"/>
        </w:rPr>
        <w:t xml:space="preserve">los volúmenes de producción </w:t>
      </w:r>
      <w:r w:rsidR="003E660F" w:rsidRPr="00653CB8">
        <w:rPr>
          <w:rFonts w:eastAsiaTheme="minorHAnsi"/>
          <w:kern w:val="2"/>
          <w14:ligatures w14:val="standardContextual"/>
        </w:rPr>
        <w:t>(</w:t>
      </w:r>
      <w:r w:rsidR="0098788F" w:rsidRPr="00653CB8">
        <w:rPr>
          <w:rFonts w:eastAsiaTheme="minorHAnsi"/>
          <w:kern w:val="2"/>
          <w14:ligatures w14:val="standardContextual"/>
        </w:rPr>
        <w:t>o sea, d</w:t>
      </w:r>
      <w:r w:rsidR="00DE2E3E" w:rsidRPr="00653CB8">
        <w:rPr>
          <w:rFonts w:eastAsiaTheme="minorHAnsi"/>
          <w:kern w:val="2"/>
          <w14:ligatures w14:val="standardContextual"/>
        </w:rPr>
        <w:t xml:space="preserve">el volumen de equipos </w:t>
      </w:r>
      <w:r w:rsidR="0098788F" w:rsidRPr="00653CB8">
        <w:rPr>
          <w:rFonts w:eastAsiaTheme="minorHAnsi"/>
          <w:kern w:val="2"/>
          <w14:ligatures w14:val="standardContextual"/>
        </w:rPr>
        <w:t>ensayados</w:t>
      </w:r>
      <w:r w:rsidR="00DE2E3E" w:rsidRPr="00653CB8">
        <w:rPr>
          <w:rFonts w:eastAsiaTheme="minorHAnsi"/>
          <w:kern w:val="2"/>
          <w14:ligatures w14:val="standardContextual"/>
        </w:rPr>
        <w:t xml:space="preserve">, </w:t>
      </w:r>
      <w:r w:rsidR="000C48AC">
        <w:rPr>
          <w:rFonts w:eastAsiaTheme="minorHAnsi"/>
          <w:kern w:val="2"/>
          <w14:ligatures w14:val="standardContextual"/>
        </w:rPr>
        <w:t>acreditados</w:t>
      </w:r>
      <w:r w:rsidR="00DE2E3E" w:rsidRPr="00653CB8">
        <w:rPr>
          <w:rFonts w:eastAsiaTheme="minorHAnsi"/>
          <w:kern w:val="2"/>
          <w14:ligatures w14:val="standardContextual"/>
        </w:rPr>
        <w:t>)</w:t>
      </w:r>
      <w:r w:rsidRPr="00653CB8">
        <w:rPr>
          <w:rFonts w:eastAsiaTheme="minorHAnsi"/>
          <w:kern w:val="2"/>
          <w14:ligatures w14:val="standardContextual"/>
        </w:rPr>
        <w:t>.</w:t>
      </w:r>
    </w:p>
    <w:p w14:paraId="7E91038A" w14:textId="43631D6C"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El Comité Ejecutivo pod</w:t>
      </w:r>
      <w:r w:rsidR="003E660F" w:rsidRPr="00653CB8">
        <w:rPr>
          <w:rFonts w:eastAsiaTheme="minorHAnsi"/>
          <w:kern w:val="2"/>
          <w14:ligatures w14:val="standardContextual"/>
        </w:rPr>
        <w:t>r</w:t>
      </w:r>
      <w:r w:rsidR="0098788F" w:rsidRPr="00653CB8">
        <w:rPr>
          <w:rFonts w:eastAsiaTheme="minorHAnsi"/>
          <w:kern w:val="2"/>
          <w14:ligatures w14:val="standardContextual"/>
        </w:rPr>
        <w:t>ía</w:t>
      </w:r>
      <w:r w:rsidRPr="00653CB8">
        <w:rPr>
          <w:rFonts w:eastAsiaTheme="minorHAnsi"/>
          <w:kern w:val="2"/>
          <w14:ligatures w14:val="standardContextual"/>
        </w:rPr>
        <w:t xml:space="preserve"> estudiar la posibilidad de limitar el número de </w:t>
      </w:r>
      <w:r w:rsidR="000A7F9E" w:rsidRPr="00653CB8">
        <w:rPr>
          <w:rFonts w:eastAsiaTheme="minorHAnsi"/>
          <w:kern w:val="2"/>
          <w14:ligatures w14:val="standardContextual"/>
        </w:rPr>
        <w:t xml:space="preserve">centros de </w:t>
      </w:r>
      <w:r w:rsidR="00B0556D" w:rsidRPr="00653CB8">
        <w:rPr>
          <w:rFonts w:eastAsiaTheme="minorHAnsi"/>
          <w:kern w:val="2"/>
          <w14:ligatures w14:val="standardContextual"/>
        </w:rPr>
        <w:t>ensayos</w:t>
      </w:r>
      <w:r w:rsidRPr="00653CB8">
        <w:rPr>
          <w:rFonts w:eastAsiaTheme="minorHAnsi"/>
          <w:kern w:val="2"/>
          <w14:ligatures w14:val="standardContextual"/>
        </w:rPr>
        <w:t xml:space="preserve"> nacionales y regionales que pod</w:t>
      </w:r>
      <w:r w:rsidR="003E660F" w:rsidRPr="00653CB8">
        <w:rPr>
          <w:rFonts w:eastAsiaTheme="minorHAnsi"/>
          <w:kern w:val="2"/>
          <w14:ligatures w14:val="standardContextual"/>
        </w:rPr>
        <w:t>r</w:t>
      </w:r>
      <w:r w:rsidR="0098788F" w:rsidRPr="00653CB8">
        <w:rPr>
          <w:rFonts w:eastAsiaTheme="minorHAnsi"/>
          <w:kern w:val="2"/>
          <w14:ligatures w14:val="standardContextual"/>
        </w:rPr>
        <w:t>ían</w:t>
      </w:r>
      <w:r w:rsidRPr="00653CB8">
        <w:rPr>
          <w:rFonts w:eastAsiaTheme="minorHAnsi"/>
          <w:kern w:val="2"/>
          <w14:ligatures w14:val="standardContextual"/>
        </w:rPr>
        <w:t xml:space="preserve"> recibir financiamiento.</w:t>
      </w:r>
      <w:r w:rsidRPr="00653CB8">
        <w:rPr>
          <w:rFonts w:eastAsiaTheme="minorHAnsi"/>
          <w:kern w:val="2"/>
          <w:vertAlign w:val="superscript"/>
          <w14:ligatures w14:val="standardContextual"/>
        </w:rPr>
        <w:footnoteReference w:id="15"/>
      </w:r>
      <w:r w:rsidRPr="00653CB8">
        <w:rPr>
          <w:rFonts w:eastAsiaTheme="minorHAnsi"/>
          <w:kern w:val="2"/>
          <w14:ligatures w14:val="standardContextual"/>
        </w:rPr>
        <w:t xml:space="preserve"> También pod</w:t>
      </w:r>
      <w:r w:rsidR="003E660F" w:rsidRPr="00653CB8">
        <w:rPr>
          <w:rFonts w:eastAsiaTheme="minorHAnsi"/>
          <w:kern w:val="2"/>
          <w14:ligatures w14:val="standardContextual"/>
        </w:rPr>
        <w:t>r</w:t>
      </w:r>
      <w:r w:rsidR="0098788F" w:rsidRPr="00653CB8">
        <w:rPr>
          <w:rFonts w:eastAsiaTheme="minorHAnsi"/>
          <w:kern w:val="2"/>
          <w14:ligatures w14:val="standardContextual"/>
        </w:rPr>
        <w:t>ía</w:t>
      </w:r>
      <w:r w:rsidRPr="00653CB8">
        <w:rPr>
          <w:rFonts w:eastAsiaTheme="minorHAnsi"/>
          <w:kern w:val="2"/>
          <w14:ligatures w14:val="standardContextual"/>
        </w:rPr>
        <w:t xml:space="preserve"> considerarse, </w:t>
      </w:r>
      <w:r w:rsidR="002A5328" w:rsidRPr="00653CB8">
        <w:rPr>
          <w:rFonts w:eastAsiaTheme="minorHAnsi"/>
          <w:kern w:val="2"/>
          <w14:ligatures w14:val="standardContextual"/>
        </w:rPr>
        <w:t>caso por caso</w:t>
      </w:r>
      <w:r w:rsidRPr="00653CB8">
        <w:rPr>
          <w:rFonts w:eastAsiaTheme="minorHAnsi"/>
          <w:kern w:val="2"/>
          <w14:ligatures w14:val="standardContextual"/>
        </w:rPr>
        <w:t xml:space="preserve">, el financiamiento parcial de la infraestructura de un centro existente que esté realizando </w:t>
      </w:r>
      <w:r w:rsidR="0098788F" w:rsidRPr="00653CB8">
        <w:rPr>
          <w:rFonts w:eastAsiaTheme="minorHAnsi"/>
          <w:kern w:val="2"/>
          <w14:ligatures w14:val="standardContextual"/>
        </w:rPr>
        <w:t>ensayos</w:t>
      </w:r>
      <w:r w:rsidRPr="00653CB8">
        <w:rPr>
          <w:rFonts w:eastAsiaTheme="minorHAnsi"/>
          <w:kern w:val="2"/>
          <w14:ligatures w14:val="standardContextual"/>
        </w:rPr>
        <w:t>.</w:t>
      </w:r>
    </w:p>
    <w:p w14:paraId="7EB9A843" w14:textId="5BC6451A" w:rsidR="000A2A4C"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En el Cuadro </w:t>
      </w:r>
      <w:r w:rsidR="006938E5" w:rsidRPr="00653CB8">
        <w:rPr>
          <w:rFonts w:eastAsiaTheme="minorHAnsi"/>
          <w:kern w:val="2"/>
          <w14:ligatures w14:val="standardContextual"/>
        </w:rPr>
        <w:t xml:space="preserve">6 </w:t>
      </w:r>
      <w:r w:rsidR="0098788F" w:rsidRPr="00653CB8">
        <w:rPr>
          <w:rFonts w:eastAsiaTheme="minorHAnsi"/>
          <w:kern w:val="2"/>
          <w14:ligatures w14:val="standardContextual"/>
        </w:rPr>
        <w:t xml:space="preserve">siguiente </w:t>
      </w:r>
      <w:r w:rsidRPr="00653CB8">
        <w:rPr>
          <w:rFonts w:eastAsiaTheme="minorHAnsi"/>
          <w:kern w:val="2"/>
          <w14:ligatures w14:val="standardContextual"/>
        </w:rPr>
        <w:t xml:space="preserve">se ofrece una estimación de la inversión que necesitan los </w:t>
      </w:r>
      <w:r w:rsidR="000A7F9E" w:rsidRPr="00653CB8">
        <w:rPr>
          <w:rFonts w:eastAsiaTheme="minorHAnsi"/>
          <w:kern w:val="2"/>
          <w14:ligatures w14:val="standardContextual"/>
        </w:rPr>
        <w:t>centros de ensayos</w:t>
      </w:r>
      <w:r w:rsidRPr="00653CB8">
        <w:rPr>
          <w:rFonts w:eastAsiaTheme="minorHAnsi"/>
          <w:kern w:val="2"/>
          <w14:ligatures w14:val="standardContextual"/>
        </w:rPr>
        <w:t xml:space="preserve"> para las distintas </w:t>
      </w:r>
      <w:r w:rsidR="003E660F" w:rsidRPr="00653CB8">
        <w:rPr>
          <w:rFonts w:eastAsiaTheme="minorHAnsi"/>
          <w:kern w:val="2"/>
          <w14:ligatures w14:val="standardContextual"/>
        </w:rPr>
        <w:t>categoría</w:t>
      </w:r>
      <w:r w:rsidR="00461D5F" w:rsidRPr="00653CB8">
        <w:rPr>
          <w:rFonts w:eastAsiaTheme="minorHAnsi"/>
          <w:kern w:val="2"/>
          <w14:ligatures w14:val="standardContextual"/>
        </w:rPr>
        <w:t xml:space="preserve">s </w:t>
      </w:r>
      <w:r w:rsidRPr="00653CB8">
        <w:rPr>
          <w:rFonts w:eastAsiaTheme="minorHAnsi"/>
          <w:kern w:val="2"/>
          <w14:ligatures w14:val="standardContextual"/>
        </w:rPr>
        <w:t>de equipos. Esta pod</w:t>
      </w:r>
      <w:r w:rsidR="003E660F" w:rsidRPr="00653CB8">
        <w:rPr>
          <w:rFonts w:eastAsiaTheme="minorHAnsi"/>
          <w:kern w:val="2"/>
          <w14:ligatures w14:val="standardContextual"/>
        </w:rPr>
        <w:t>r</w:t>
      </w:r>
      <w:r w:rsidR="0098788F" w:rsidRPr="00653CB8">
        <w:rPr>
          <w:rFonts w:eastAsiaTheme="minorHAnsi"/>
          <w:kern w:val="2"/>
          <w14:ligatures w14:val="standardContextual"/>
        </w:rPr>
        <w:t>ía</w:t>
      </w:r>
      <w:r w:rsidRPr="00653CB8">
        <w:rPr>
          <w:rFonts w:eastAsiaTheme="minorHAnsi"/>
          <w:kern w:val="2"/>
          <w14:ligatures w14:val="standardContextual"/>
        </w:rPr>
        <w:t xml:space="preserve"> ser </w:t>
      </w:r>
      <w:r w:rsidR="0047371C" w:rsidRPr="00653CB8">
        <w:rPr>
          <w:rFonts w:eastAsiaTheme="minorHAnsi"/>
          <w:kern w:val="2"/>
          <w14:ligatures w14:val="standardContextual"/>
        </w:rPr>
        <w:t xml:space="preserve">el </w:t>
      </w:r>
      <w:r w:rsidR="00F83337" w:rsidRPr="00653CB8">
        <w:rPr>
          <w:rFonts w:eastAsiaTheme="minorHAnsi"/>
          <w:kern w:val="2"/>
          <w14:ligatures w14:val="standardContextual"/>
        </w:rPr>
        <w:t>financiamiento máximo</w:t>
      </w:r>
      <w:r w:rsidRPr="00653CB8">
        <w:rPr>
          <w:rFonts w:eastAsiaTheme="minorHAnsi"/>
          <w:kern w:val="2"/>
          <w14:ligatures w14:val="standardContextual"/>
        </w:rPr>
        <w:t xml:space="preserve"> para establecer </w:t>
      </w:r>
      <w:r w:rsidR="0098788F" w:rsidRPr="00653CB8">
        <w:rPr>
          <w:rFonts w:eastAsiaTheme="minorHAnsi"/>
          <w:kern w:val="2"/>
          <w14:ligatures w14:val="standardContextual"/>
        </w:rPr>
        <w:t xml:space="preserve">esos </w:t>
      </w:r>
      <w:r w:rsidRPr="00653CB8">
        <w:rPr>
          <w:rFonts w:eastAsiaTheme="minorHAnsi"/>
          <w:kern w:val="2"/>
          <w14:ligatures w14:val="standardContextual"/>
        </w:rPr>
        <w:t xml:space="preserve">centros. Como se menciona en el párrafo anterior, también </w:t>
      </w:r>
      <w:r w:rsidR="000C48AC">
        <w:rPr>
          <w:rFonts w:eastAsiaTheme="minorHAnsi"/>
          <w:kern w:val="2"/>
          <w14:ligatures w14:val="standardContextual"/>
        </w:rPr>
        <w:t xml:space="preserve">se </w:t>
      </w:r>
      <w:r w:rsidRPr="00653CB8">
        <w:rPr>
          <w:rFonts w:eastAsiaTheme="minorHAnsi"/>
          <w:kern w:val="2"/>
          <w14:ligatures w14:val="standardContextual"/>
        </w:rPr>
        <w:t>pod</w:t>
      </w:r>
      <w:r w:rsidR="003E660F" w:rsidRPr="00653CB8">
        <w:rPr>
          <w:rFonts w:eastAsiaTheme="minorHAnsi"/>
          <w:kern w:val="2"/>
          <w14:ligatures w14:val="standardContextual"/>
        </w:rPr>
        <w:t>r</w:t>
      </w:r>
      <w:r w:rsidR="0098788F" w:rsidRPr="00653CB8">
        <w:rPr>
          <w:rFonts w:eastAsiaTheme="minorHAnsi"/>
          <w:kern w:val="2"/>
          <w14:ligatures w14:val="standardContextual"/>
        </w:rPr>
        <w:t>ía</w:t>
      </w:r>
      <w:r w:rsidRPr="00653CB8">
        <w:rPr>
          <w:rFonts w:eastAsiaTheme="minorHAnsi"/>
          <w:kern w:val="2"/>
          <w14:ligatures w14:val="standardContextual"/>
        </w:rPr>
        <w:t xml:space="preserve"> considerar el financiamiento </w:t>
      </w:r>
      <w:r w:rsidRPr="00653CB8">
        <w:rPr>
          <w:rFonts w:eastAsiaTheme="minorHAnsi"/>
          <w:kern w:val="2"/>
          <w14:ligatures w14:val="standardContextual"/>
        </w:rPr>
        <w:lastRenderedPageBreak/>
        <w:t xml:space="preserve">parcial de apoyo a la infraestructura sobre la base de una evaluación de las circunstancias </w:t>
      </w:r>
      <w:r w:rsidR="00461D5F" w:rsidRPr="00653CB8">
        <w:rPr>
          <w:rFonts w:eastAsiaTheme="minorHAnsi"/>
          <w:kern w:val="2"/>
          <w14:ligatures w14:val="standardContextual"/>
        </w:rPr>
        <w:t>específicas</w:t>
      </w:r>
      <w:r w:rsidRPr="00653CB8">
        <w:rPr>
          <w:rFonts w:eastAsiaTheme="minorHAnsi"/>
          <w:kern w:val="2"/>
          <w14:ligatures w14:val="standardContextual"/>
        </w:rPr>
        <w:t xml:space="preserve"> del proyecto; esto puede </w:t>
      </w:r>
      <w:r w:rsidR="0098788F" w:rsidRPr="00653CB8">
        <w:rPr>
          <w:rFonts w:eastAsiaTheme="minorHAnsi"/>
          <w:kern w:val="2"/>
          <w14:ligatures w14:val="standardContextual"/>
        </w:rPr>
        <w:t xml:space="preserve">estudiarse </w:t>
      </w:r>
      <w:r w:rsidR="002A5328" w:rsidRPr="00653CB8">
        <w:rPr>
          <w:rFonts w:eastAsiaTheme="minorHAnsi"/>
          <w:kern w:val="2"/>
          <w14:ligatures w14:val="standardContextual"/>
        </w:rPr>
        <w:t>caso por caso</w:t>
      </w:r>
      <w:r w:rsidRPr="00653CB8">
        <w:rPr>
          <w:rFonts w:eastAsiaTheme="minorHAnsi"/>
          <w:kern w:val="2"/>
          <w14:ligatures w14:val="standardContextual"/>
        </w:rPr>
        <w:t>.</w:t>
      </w:r>
    </w:p>
    <w:p w14:paraId="337904D5" w14:textId="2B3E180F" w:rsidR="000A2A4C" w:rsidRPr="00653CB8" w:rsidRDefault="004976BB">
      <w:pPr>
        <w:pStyle w:val="Heading1"/>
        <w:keepNext/>
        <w:keepLines/>
        <w:numPr>
          <w:ilvl w:val="0"/>
          <w:numId w:val="0"/>
        </w:numPr>
        <w:tabs>
          <w:tab w:val="num" w:pos="0"/>
        </w:tabs>
        <w:spacing w:after="0" w:line="259" w:lineRule="auto"/>
        <w:rPr>
          <w:rFonts w:eastAsiaTheme="minorHAnsi"/>
          <w:b/>
          <w:bCs/>
          <w:kern w:val="2"/>
          <w14:ligatures w14:val="standardContextual"/>
        </w:rPr>
      </w:pPr>
      <w:r w:rsidRPr="00653CB8">
        <w:rPr>
          <w:rFonts w:eastAsiaTheme="minorHAnsi"/>
          <w:b/>
          <w:bCs/>
          <w:kern w:val="2"/>
          <w14:ligatures w14:val="standardContextual"/>
        </w:rPr>
        <w:t xml:space="preserve">Cuadro </w:t>
      </w:r>
      <w:r w:rsidR="006938E5" w:rsidRPr="00653CB8">
        <w:rPr>
          <w:rFonts w:eastAsiaTheme="minorHAnsi"/>
          <w:b/>
          <w:bCs/>
          <w:kern w:val="2"/>
          <w14:ligatures w14:val="standardContextual"/>
        </w:rPr>
        <w:t>6</w:t>
      </w:r>
      <w:r w:rsidRPr="00653CB8">
        <w:rPr>
          <w:rFonts w:eastAsiaTheme="minorHAnsi"/>
          <w:b/>
          <w:bCs/>
          <w:kern w:val="2"/>
          <w14:ligatures w14:val="standardContextual"/>
        </w:rPr>
        <w:t xml:space="preserve">. </w:t>
      </w:r>
      <w:r w:rsidR="0047371C" w:rsidRPr="00653CB8">
        <w:rPr>
          <w:rFonts w:eastAsiaTheme="minorHAnsi"/>
          <w:b/>
          <w:bCs/>
          <w:kern w:val="2"/>
          <w14:ligatures w14:val="standardContextual"/>
        </w:rPr>
        <w:t>Costo</w:t>
      </w:r>
      <w:r w:rsidRPr="00653CB8">
        <w:rPr>
          <w:rFonts w:eastAsiaTheme="minorHAnsi"/>
          <w:b/>
          <w:bCs/>
          <w:kern w:val="2"/>
          <w14:ligatures w14:val="standardContextual"/>
        </w:rPr>
        <w:t xml:space="preserve">s de creación de </w:t>
      </w:r>
      <w:r w:rsidR="000A7F9E" w:rsidRPr="00653CB8">
        <w:rPr>
          <w:rFonts w:eastAsiaTheme="minorHAnsi"/>
          <w:b/>
          <w:bCs/>
          <w:kern w:val="2"/>
          <w14:ligatures w14:val="standardContextual"/>
        </w:rPr>
        <w:t>centros de ensayos</w:t>
      </w:r>
      <w:r w:rsidRPr="00653CB8">
        <w:rPr>
          <w:rFonts w:eastAsiaTheme="minorHAnsi"/>
          <w:b/>
          <w:bCs/>
          <w:kern w:val="2"/>
          <w14:ligatures w14:val="standardContextual"/>
        </w:rPr>
        <w:t xml:space="preserve"> para diferentes </w:t>
      </w:r>
      <w:r w:rsidR="003E660F" w:rsidRPr="00653CB8">
        <w:rPr>
          <w:rFonts w:eastAsiaTheme="minorHAnsi"/>
          <w:b/>
          <w:bCs/>
          <w:kern w:val="2"/>
          <w14:ligatures w14:val="standardContextual"/>
        </w:rPr>
        <w:t>categoría</w:t>
      </w:r>
      <w:r w:rsidRPr="00653CB8">
        <w:rPr>
          <w:rFonts w:eastAsiaTheme="minorHAnsi"/>
          <w:b/>
          <w:bCs/>
          <w:kern w:val="2"/>
          <w14:ligatures w14:val="standardContextual"/>
        </w:rPr>
        <w:t>s de equipos (USD)</w:t>
      </w:r>
    </w:p>
    <w:tbl>
      <w:tblPr>
        <w:tblStyle w:val="1"/>
        <w:tblW w:w="9326" w:type="dxa"/>
        <w:tblInd w:w="-5" w:type="dxa"/>
        <w:tblLook w:val="04A0" w:firstRow="1" w:lastRow="0" w:firstColumn="1" w:lastColumn="0" w:noHBand="0" w:noVBand="1"/>
      </w:tblPr>
      <w:tblGrid>
        <w:gridCol w:w="5665"/>
        <w:gridCol w:w="1260"/>
        <w:gridCol w:w="1379"/>
        <w:gridCol w:w="1022"/>
      </w:tblGrid>
      <w:tr w:rsidR="00A613B5" w:rsidRPr="00653CB8" w14:paraId="12705FD0" w14:textId="77777777" w:rsidTr="002321A8">
        <w:trPr>
          <w:trHeight w:val="242"/>
        </w:trPr>
        <w:tc>
          <w:tcPr>
            <w:tcW w:w="5665" w:type="dxa"/>
          </w:tcPr>
          <w:p w14:paraId="44BB27D6" w14:textId="77777777" w:rsidR="000A2A4C" w:rsidRPr="00653CB8" w:rsidRDefault="002D33CC">
            <w:pPr>
              <w:keepNext/>
              <w:rPr>
                <w:rFonts w:ascii="Times New Roman" w:hAnsi="Times New Roman" w:cs="Times New Roman"/>
                <w:b/>
                <w:bCs/>
                <w:sz w:val="20"/>
                <w:szCs w:val="18"/>
              </w:rPr>
            </w:pPr>
            <w:r w:rsidRPr="00653CB8">
              <w:rPr>
                <w:rFonts w:ascii="Times New Roman" w:hAnsi="Times New Roman" w:cs="Times New Roman"/>
                <w:b/>
                <w:bCs/>
                <w:sz w:val="20"/>
                <w:szCs w:val="18"/>
              </w:rPr>
              <w:t>Sector prioritario</w:t>
            </w:r>
          </w:p>
        </w:tc>
        <w:tc>
          <w:tcPr>
            <w:tcW w:w="1260" w:type="dxa"/>
          </w:tcPr>
          <w:p w14:paraId="5AF40905" w14:textId="5223386C" w:rsidR="000A2A4C" w:rsidRPr="00653CB8" w:rsidRDefault="0047371C">
            <w:pPr>
              <w:keepNext/>
              <w:jc w:val="center"/>
              <w:rPr>
                <w:rFonts w:ascii="Times New Roman" w:hAnsi="Times New Roman" w:cs="Times New Roman"/>
                <w:b/>
                <w:bCs/>
                <w:sz w:val="20"/>
                <w:szCs w:val="18"/>
              </w:rPr>
            </w:pPr>
            <w:r w:rsidRPr="00653CB8">
              <w:rPr>
                <w:rFonts w:ascii="Times New Roman" w:hAnsi="Times New Roman" w:cs="Times New Roman"/>
                <w:b/>
                <w:bCs/>
                <w:sz w:val="20"/>
                <w:szCs w:val="18"/>
              </w:rPr>
              <w:t>Costo</w:t>
            </w:r>
            <w:r w:rsidR="004976BB" w:rsidRPr="00653CB8">
              <w:rPr>
                <w:rFonts w:ascii="Times New Roman" w:hAnsi="Times New Roman" w:cs="Times New Roman"/>
                <w:b/>
                <w:bCs/>
                <w:sz w:val="20"/>
                <w:szCs w:val="18"/>
              </w:rPr>
              <w:t>s de capital</w:t>
            </w:r>
          </w:p>
        </w:tc>
        <w:tc>
          <w:tcPr>
            <w:tcW w:w="1379" w:type="dxa"/>
          </w:tcPr>
          <w:p w14:paraId="5F0ADB35" w14:textId="77777777" w:rsidR="000A2A4C" w:rsidRPr="00653CB8" w:rsidRDefault="004976BB">
            <w:pPr>
              <w:keepNext/>
              <w:jc w:val="center"/>
              <w:rPr>
                <w:rFonts w:ascii="Times New Roman" w:hAnsi="Times New Roman" w:cs="Times New Roman"/>
                <w:b/>
                <w:bCs/>
                <w:sz w:val="20"/>
                <w:szCs w:val="18"/>
              </w:rPr>
            </w:pPr>
            <w:r w:rsidRPr="00653CB8">
              <w:rPr>
                <w:rFonts w:ascii="Times New Roman" w:hAnsi="Times New Roman" w:cs="Times New Roman"/>
                <w:b/>
                <w:bCs/>
                <w:sz w:val="20"/>
                <w:szCs w:val="18"/>
              </w:rPr>
              <w:t>Acreditación</w:t>
            </w:r>
          </w:p>
        </w:tc>
        <w:tc>
          <w:tcPr>
            <w:tcW w:w="1022" w:type="dxa"/>
          </w:tcPr>
          <w:p w14:paraId="3E886AA7" w14:textId="77777777" w:rsidR="000A2A4C" w:rsidRPr="00653CB8" w:rsidRDefault="004976BB">
            <w:pPr>
              <w:keepNext/>
              <w:jc w:val="center"/>
              <w:rPr>
                <w:rFonts w:ascii="Times New Roman" w:hAnsi="Times New Roman" w:cs="Times New Roman"/>
                <w:b/>
                <w:bCs/>
                <w:sz w:val="20"/>
                <w:szCs w:val="18"/>
              </w:rPr>
            </w:pPr>
            <w:r w:rsidRPr="00653CB8">
              <w:rPr>
                <w:rFonts w:ascii="Times New Roman" w:hAnsi="Times New Roman" w:cs="Times New Roman"/>
                <w:b/>
                <w:bCs/>
                <w:sz w:val="20"/>
                <w:szCs w:val="18"/>
              </w:rPr>
              <w:t>Total</w:t>
            </w:r>
          </w:p>
        </w:tc>
      </w:tr>
      <w:tr w:rsidR="00A613B5" w:rsidRPr="00653CB8" w14:paraId="2DFFA09E" w14:textId="77777777" w:rsidTr="002321A8">
        <w:trPr>
          <w:trHeight w:val="287"/>
        </w:trPr>
        <w:tc>
          <w:tcPr>
            <w:tcW w:w="5665" w:type="dxa"/>
          </w:tcPr>
          <w:p w14:paraId="7C186B8D" w14:textId="77777777" w:rsidR="000A2A4C" w:rsidRPr="00653CB8" w:rsidRDefault="004976BB">
            <w:pPr>
              <w:keepNext/>
              <w:jc w:val="left"/>
              <w:rPr>
                <w:rFonts w:ascii="Times New Roman" w:hAnsi="Times New Roman" w:cs="Times New Roman"/>
                <w:sz w:val="20"/>
                <w:szCs w:val="18"/>
              </w:rPr>
            </w:pPr>
            <w:r w:rsidRPr="00653CB8">
              <w:rPr>
                <w:rFonts w:ascii="Times New Roman" w:hAnsi="Times New Roman" w:cs="Times New Roman"/>
                <w:sz w:val="20"/>
                <w:szCs w:val="18"/>
              </w:rPr>
              <w:t>Refrigeración residencial y refrigeración comercial autónoma</w:t>
            </w:r>
          </w:p>
        </w:tc>
        <w:tc>
          <w:tcPr>
            <w:tcW w:w="1260" w:type="dxa"/>
          </w:tcPr>
          <w:p w14:paraId="4FE2FAE1" w14:textId="67903D77" w:rsidR="000A2A4C" w:rsidRPr="00653CB8" w:rsidRDefault="00EE3991">
            <w:pPr>
              <w:keepNext/>
              <w:jc w:val="right"/>
              <w:rPr>
                <w:rFonts w:ascii="Times New Roman" w:hAnsi="Times New Roman" w:cs="Times New Roman"/>
                <w:sz w:val="20"/>
                <w:szCs w:val="18"/>
              </w:rPr>
            </w:pPr>
            <w:r w:rsidRPr="00653CB8">
              <w:rPr>
                <w:rFonts w:ascii="Times New Roman" w:hAnsi="Times New Roman" w:cs="Times New Roman"/>
                <w:sz w:val="20"/>
                <w:szCs w:val="18"/>
              </w:rPr>
              <w:t>600.000</w:t>
            </w:r>
          </w:p>
        </w:tc>
        <w:tc>
          <w:tcPr>
            <w:tcW w:w="1379" w:type="dxa"/>
          </w:tcPr>
          <w:p w14:paraId="51BF70EA" w14:textId="636551AF" w:rsidR="000A2A4C" w:rsidRPr="00653CB8" w:rsidRDefault="00EE3991">
            <w:pPr>
              <w:keepNext/>
              <w:jc w:val="right"/>
              <w:rPr>
                <w:rFonts w:ascii="Times New Roman" w:hAnsi="Times New Roman" w:cs="Times New Roman"/>
                <w:sz w:val="20"/>
                <w:szCs w:val="18"/>
              </w:rPr>
            </w:pPr>
            <w:r w:rsidRPr="00653CB8">
              <w:rPr>
                <w:rFonts w:ascii="Times New Roman" w:hAnsi="Times New Roman" w:cs="Times New Roman"/>
                <w:sz w:val="20"/>
                <w:szCs w:val="18"/>
              </w:rPr>
              <w:t>10.000</w:t>
            </w:r>
          </w:p>
        </w:tc>
        <w:tc>
          <w:tcPr>
            <w:tcW w:w="1022" w:type="dxa"/>
          </w:tcPr>
          <w:p w14:paraId="385B9F6B" w14:textId="0C24BAD7" w:rsidR="000A2A4C" w:rsidRPr="00653CB8" w:rsidRDefault="00EE3991">
            <w:pPr>
              <w:keepNext/>
              <w:jc w:val="right"/>
              <w:rPr>
                <w:rFonts w:ascii="Times New Roman" w:hAnsi="Times New Roman" w:cs="Times New Roman"/>
                <w:sz w:val="20"/>
                <w:szCs w:val="18"/>
              </w:rPr>
            </w:pPr>
            <w:r w:rsidRPr="00653CB8">
              <w:rPr>
                <w:rFonts w:ascii="Times New Roman" w:hAnsi="Times New Roman" w:cs="Times New Roman"/>
                <w:sz w:val="20"/>
                <w:szCs w:val="18"/>
              </w:rPr>
              <w:t>610.000</w:t>
            </w:r>
          </w:p>
        </w:tc>
      </w:tr>
      <w:tr w:rsidR="00A613B5" w:rsidRPr="00653CB8" w14:paraId="4D4440DC" w14:textId="77777777" w:rsidTr="002321A8">
        <w:trPr>
          <w:trHeight w:val="224"/>
        </w:trPr>
        <w:tc>
          <w:tcPr>
            <w:tcW w:w="5665" w:type="dxa"/>
          </w:tcPr>
          <w:p w14:paraId="42C19195" w14:textId="77777777" w:rsidR="000A2A4C" w:rsidRPr="00653CB8" w:rsidRDefault="00776529">
            <w:pPr>
              <w:keepNext/>
              <w:jc w:val="left"/>
              <w:rPr>
                <w:rFonts w:ascii="Times New Roman" w:hAnsi="Times New Roman" w:cs="Times New Roman"/>
                <w:sz w:val="20"/>
                <w:szCs w:val="18"/>
              </w:rPr>
            </w:pPr>
            <w:r w:rsidRPr="00653CB8">
              <w:rPr>
                <w:rFonts w:ascii="Times New Roman" w:hAnsi="Times New Roman" w:cs="Times New Roman"/>
                <w:sz w:val="20"/>
                <w:szCs w:val="18"/>
              </w:rPr>
              <w:t>Climatización residencial</w:t>
            </w:r>
          </w:p>
        </w:tc>
        <w:tc>
          <w:tcPr>
            <w:tcW w:w="1260" w:type="dxa"/>
          </w:tcPr>
          <w:p w14:paraId="16FAE636" w14:textId="4DE0F64C" w:rsidR="000A2A4C" w:rsidRPr="00653CB8" w:rsidRDefault="00EE3991">
            <w:pPr>
              <w:keepNext/>
              <w:jc w:val="right"/>
              <w:rPr>
                <w:rFonts w:ascii="Times New Roman" w:hAnsi="Times New Roman" w:cs="Times New Roman"/>
                <w:sz w:val="20"/>
                <w:szCs w:val="18"/>
              </w:rPr>
            </w:pPr>
            <w:r w:rsidRPr="00653CB8">
              <w:rPr>
                <w:rFonts w:ascii="Times New Roman" w:hAnsi="Times New Roman" w:cs="Times New Roman"/>
                <w:sz w:val="20"/>
                <w:szCs w:val="18"/>
              </w:rPr>
              <w:t>600.000</w:t>
            </w:r>
            <w:r w:rsidR="004976BB" w:rsidRPr="00653CB8">
              <w:rPr>
                <w:rFonts w:ascii="Times New Roman" w:hAnsi="Times New Roman" w:cs="Times New Roman"/>
                <w:sz w:val="20"/>
                <w:szCs w:val="18"/>
              </w:rPr>
              <w:t xml:space="preserve"> </w:t>
            </w:r>
          </w:p>
        </w:tc>
        <w:tc>
          <w:tcPr>
            <w:tcW w:w="1379" w:type="dxa"/>
          </w:tcPr>
          <w:p w14:paraId="325E5A5E" w14:textId="2D816F6B" w:rsidR="000A2A4C" w:rsidRPr="00653CB8" w:rsidRDefault="00EE3991">
            <w:pPr>
              <w:keepNext/>
              <w:jc w:val="right"/>
              <w:rPr>
                <w:rFonts w:ascii="Times New Roman" w:hAnsi="Times New Roman" w:cs="Times New Roman"/>
                <w:sz w:val="20"/>
                <w:szCs w:val="18"/>
              </w:rPr>
            </w:pPr>
            <w:r w:rsidRPr="00653CB8">
              <w:rPr>
                <w:rFonts w:ascii="Times New Roman" w:hAnsi="Times New Roman" w:cs="Times New Roman"/>
                <w:sz w:val="20"/>
                <w:szCs w:val="18"/>
              </w:rPr>
              <w:t>10.000</w:t>
            </w:r>
          </w:p>
        </w:tc>
        <w:tc>
          <w:tcPr>
            <w:tcW w:w="1022" w:type="dxa"/>
          </w:tcPr>
          <w:p w14:paraId="68BD9D31" w14:textId="3D5F4B1B" w:rsidR="000A2A4C" w:rsidRPr="00653CB8" w:rsidRDefault="00EE3991">
            <w:pPr>
              <w:keepNext/>
              <w:jc w:val="right"/>
              <w:rPr>
                <w:rFonts w:ascii="Times New Roman" w:hAnsi="Times New Roman" w:cs="Times New Roman"/>
                <w:sz w:val="20"/>
                <w:szCs w:val="18"/>
              </w:rPr>
            </w:pPr>
            <w:r w:rsidRPr="00653CB8">
              <w:rPr>
                <w:rFonts w:ascii="Times New Roman" w:hAnsi="Times New Roman" w:cs="Times New Roman"/>
                <w:sz w:val="20"/>
                <w:szCs w:val="18"/>
              </w:rPr>
              <w:t>610.000</w:t>
            </w:r>
          </w:p>
        </w:tc>
      </w:tr>
    </w:tbl>
    <w:p w14:paraId="22A6A122" w14:textId="2ABBD6FB" w:rsidR="003E660F" w:rsidRPr="00653CB8" w:rsidRDefault="004976BB">
      <w:pPr>
        <w:spacing w:after="160" w:line="259" w:lineRule="auto"/>
        <w:rPr>
          <w:rFonts w:eastAsiaTheme="minorHAnsi"/>
          <w:kern w:val="2"/>
          <w:sz w:val="18"/>
          <w:szCs w:val="16"/>
          <w14:ligatures w14:val="standardContextual"/>
        </w:rPr>
      </w:pPr>
      <w:r w:rsidRPr="00653CB8">
        <w:rPr>
          <w:rFonts w:eastAsiaTheme="minorHAnsi"/>
          <w:kern w:val="2"/>
          <w:sz w:val="18"/>
          <w:szCs w:val="16"/>
          <w14:ligatures w14:val="standardContextual"/>
        </w:rPr>
        <w:t xml:space="preserve">* Estimaciones </w:t>
      </w:r>
      <w:r w:rsidR="0098788F" w:rsidRPr="00653CB8">
        <w:rPr>
          <w:rFonts w:eastAsiaTheme="minorHAnsi"/>
          <w:kern w:val="2"/>
          <w:sz w:val="18"/>
          <w:szCs w:val="16"/>
          <w14:ligatures w14:val="standardContextual"/>
        </w:rPr>
        <w:t xml:space="preserve">basadas en </w:t>
      </w:r>
      <w:r w:rsidR="00112B33" w:rsidRPr="00653CB8">
        <w:rPr>
          <w:rFonts w:eastAsiaTheme="minorHAnsi"/>
          <w:kern w:val="2"/>
          <w:sz w:val="18"/>
          <w:szCs w:val="16"/>
          <w14:ligatures w14:val="standardContextual"/>
        </w:rPr>
        <w:t xml:space="preserve">el </w:t>
      </w:r>
      <w:r w:rsidRPr="00653CB8">
        <w:rPr>
          <w:rFonts w:eastAsiaTheme="minorHAnsi"/>
          <w:kern w:val="2"/>
          <w:sz w:val="18"/>
          <w:szCs w:val="16"/>
          <w14:ligatures w14:val="standardContextual"/>
        </w:rPr>
        <w:t>Estudio de la Iniciativa SEAD</w:t>
      </w:r>
      <w:r w:rsidR="00C238B7" w:rsidRPr="00653CB8">
        <w:rPr>
          <w:rStyle w:val="FootnoteReference"/>
          <w:rFonts w:eastAsiaTheme="minorHAnsi"/>
          <w:kern w:val="2"/>
          <w:sz w:val="18"/>
          <w:szCs w:val="16"/>
          <w14:ligatures w14:val="standardContextual"/>
        </w:rPr>
        <w:footnoteReference w:id="16"/>
      </w:r>
      <w:r w:rsidR="0047371C" w:rsidRPr="00653CB8">
        <w:rPr>
          <w:rFonts w:eastAsiaTheme="minorHAnsi"/>
          <w:kern w:val="2"/>
          <w:sz w:val="18"/>
          <w:szCs w:val="16"/>
          <w14:ligatures w14:val="standardContextual"/>
        </w:rPr>
        <w:t>,</w:t>
      </w:r>
      <w:r w:rsidRPr="00653CB8">
        <w:rPr>
          <w:rFonts w:eastAsiaTheme="minorHAnsi"/>
          <w:kern w:val="2"/>
          <w:sz w:val="18"/>
          <w:szCs w:val="16"/>
          <w14:ligatures w14:val="standardContextual"/>
        </w:rPr>
        <w:t xml:space="preserve"> informe suplementario del</w:t>
      </w:r>
      <w:r w:rsidR="00793AE1" w:rsidRPr="00653CB8">
        <w:rPr>
          <w:rFonts w:eastAsiaTheme="minorHAnsi"/>
          <w:kern w:val="2"/>
          <w:sz w:val="18"/>
          <w:szCs w:val="16"/>
          <w14:ligatures w14:val="standardContextual"/>
        </w:rPr>
        <w:t xml:space="preserve"> Grupo de Evaluación Tecnológica y Económica </w:t>
      </w:r>
      <w:r w:rsidRPr="00653CB8">
        <w:rPr>
          <w:rFonts w:eastAsiaTheme="minorHAnsi"/>
          <w:kern w:val="2"/>
          <w:sz w:val="18"/>
          <w:szCs w:val="16"/>
          <w14:ligatures w14:val="standardContextual"/>
        </w:rPr>
        <w:t xml:space="preserve">para la reposición de recursos del Fondo Multilateral para el trienio 2024-2026. </w:t>
      </w:r>
      <w:r w:rsidR="00D47E29" w:rsidRPr="00653CB8">
        <w:rPr>
          <w:rFonts w:eastAsiaTheme="minorHAnsi"/>
          <w:kern w:val="2"/>
          <w:sz w:val="18"/>
          <w:szCs w:val="16"/>
          <w14:ligatures w14:val="standardContextual"/>
        </w:rPr>
        <w:t xml:space="preserve">Esto se ajustó posteriormente para </w:t>
      </w:r>
      <w:r w:rsidR="00564F92" w:rsidRPr="00653CB8">
        <w:rPr>
          <w:rFonts w:eastAsiaTheme="minorHAnsi"/>
          <w:kern w:val="2"/>
          <w:sz w:val="18"/>
          <w:szCs w:val="16"/>
          <w14:ligatures w14:val="standardContextual"/>
        </w:rPr>
        <w:t xml:space="preserve">los últimos </w:t>
      </w:r>
      <w:r w:rsidRPr="00653CB8">
        <w:rPr>
          <w:rFonts w:eastAsiaTheme="minorHAnsi"/>
          <w:kern w:val="2"/>
          <w:sz w:val="18"/>
          <w:szCs w:val="16"/>
          <w14:ligatures w14:val="standardContextual"/>
        </w:rPr>
        <w:t>cálculos de costos.</w:t>
      </w:r>
    </w:p>
    <w:p w14:paraId="6D8ADDC8" w14:textId="5855073F"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Si se incluyen varias </w:t>
      </w:r>
      <w:r w:rsidR="003E660F" w:rsidRPr="00653CB8">
        <w:rPr>
          <w:rFonts w:eastAsiaTheme="minorHAnsi"/>
          <w:kern w:val="2"/>
          <w14:ligatures w14:val="standardContextual"/>
        </w:rPr>
        <w:t>categoría</w:t>
      </w:r>
      <w:r w:rsidRPr="00653CB8">
        <w:rPr>
          <w:rFonts w:eastAsiaTheme="minorHAnsi"/>
          <w:kern w:val="2"/>
          <w14:ligatures w14:val="standardContextual"/>
        </w:rPr>
        <w:t>s de equipos, el requisito de financiamiento total para establecer el centro se</w:t>
      </w:r>
      <w:r w:rsidR="003E660F" w:rsidRPr="00653CB8">
        <w:rPr>
          <w:rFonts w:eastAsiaTheme="minorHAnsi"/>
          <w:kern w:val="2"/>
          <w14:ligatures w14:val="standardContextual"/>
        </w:rPr>
        <w:t>rá</w:t>
      </w:r>
      <w:r w:rsidRPr="00653CB8">
        <w:rPr>
          <w:rFonts w:eastAsiaTheme="minorHAnsi"/>
          <w:kern w:val="2"/>
          <w14:ligatures w14:val="standardContextual"/>
        </w:rPr>
        <w:t xml:space="preserve"> mayor. Los </w:t>
      </w:r>
      <w:r w:rsidR="0047371C" w:rsidRPr="00653CB8">
        <w:rPr>
          <w:rFonts w:eastAsiaTheme="minorHAnsi"/>
          <w:kern w:val="2"/>
          <w14:ligatures w14:val="standardContextual"/>
        </w:rPr>
        <w:t>costo</w:t>
      </w:r>
      <w:r w:rsidRPr="00653CB8">
        <w:rPr>
          <w:rFonts w:eastAsiaTheme="minorHAnsi"/>
          <w:kern w:val="2"/>
          <w14:ligatures w14:val="standardContextual"/>
        </w:rPr>
        <w:t xml:space="preserve">s actuales propuestos incluyen dos </w:t>
      </w:r>
      <w:r w:rsidR="003E660F" w:rsidRPr="00653CB8">
        <w:rPr>
          <w:rFonts w:eastAsiaTheme="minorHAnsi"/>
          <w:kern w:val="2"/>
          <w14:ligatures w14:val="standardContextual"/>
        </w:rPr>
        <w:t>categoría</w:t>
      </w:r>
      <w:r w:rsidRPr="00653CB8">
        <w:rPr>
          <w:rFonts w:eastAsiaTheme="minorHAnsi"/>
          <w:kern w:val="2"/>
          <w14:ligatures w14:val="standardContextual"/>
        </w:rPr>
        <w:t xml:space="preserve">s de equipos </w:t>
      </w:r>
      <w:r w:rsidR="0006232C" w:rsidRPr="00653CB8">
        <w:rPr>
          <w:rFonts w:eastAsiaTheme="minorHAnsi"/>
          <w:kern w:val="2"/>
          <w14:ligatures w14:val="standardContextual"/>
        </w:rPr>
        <w:t xml:space="preserve">que </w:t>
      </w:r>
      <w:r w:rsidRPr="00653CB8">
        <w:rPr>
          <w:rFonts w:eastAsiaTheme="minorHAnsi"/>
          <w:kern w:val="2"/>
          <w14:ligatures w14:val="standardContextual"/>
        </w:rPr>
        <w:t xml:space="preserve">se espera que tengan </w:t>
      </w:r>
      <w:r w:rsidR="00D13B2D" w:rsidRPr="00653CB8">
        <w:rPr>
          <w:rFonts w:eastAsiaTheme="minorHAnsi"/>
          <w:kern w:val="2"/>
          <w14:ligatures w14:val="standardContextual"/>
        </w:rPr>
        <w:t>normas mínimas de eficiencia energética</w:t>
      </w:r>
      <w:r w:rsidRPr="00653CB8">
        <w:rPr>
          <w:rFonts w:eastAsiaTheme="minorHAnsi"/>
          <w:kern w:val="2"/>
          <w14:ligatures w14:val="standardContextual"/>
        </w:rPr>
        <w:t xml:space="preserve"> </w:t>
      </w:r>
      <w:r w:rsidR="00725920" w:rsidRPr="00653CB8">
        <w:rPr>
          <w:rFonts w:eastAsiaTheme="minorHAnsi"/>
          <w:kern w:val="2"/>
          <w14:ligatures w14:val="standardContextual"/>
        </w:rPr>
        <w:t xml:space="preserve">y necesidades de medir dicha eficiencia </w:t>
      </w:r>
      <w:r w:rsidRPr="00653CB8">
        <w:rPr>
          <w:rFonts w:eastAsiaTheme="minorHAnsi"/>
          <w:kern w:val="2"/>
          <w14:ligatures w14:val="standardContextual"/>
        </w:rPr>
        <w:t xml:space="preserve">a través de </w:t>
      </w:r>
      <w:r w:rsidR="00564F92" w:rsidRPr="00653CB8">
        <w:rPr>
          <w:rFonts w:eastAsiaTheme="minorHAnsi"/>
          <w:kern w:val="2"/>
          <w14:ligatures w14:val="standardContextual"/>
        </w:rPr>
        <w:t xml:space="preserve">un </w:t>
      </w:r>
      <w:r w:rsidR="00725920" w:rsidRPr="00653CB8">
        <w:rPr>
          <w:rFonts w:eastAsiaTheme="minorHAnsi"/>
          <w:kern w:val="2"/>
          <w14:ligatures w14:val="standardContextual"/>
        </w:rPr>
        <w:t>centro de ensayos</w:t>
      </w:r>
      <w:r w:rsidR="003E660F" w:rsidRPr="00653CB8">
        <w:rPr>
          <w:rFonts w:eastAsiaTheme="minorHAnsi"/>
          <w:kern w:val="2"/>
          <w14:ligatures w14:val="standardContextual"/>
        </w:rPr>
        <w:t xml:space="preserve"> y </w:t>
      </w:r>
      <w:r w:rsidR="0006232C" w:rsidRPr="00653CB8">
        <w:rPr>
          <w:rFonts w:eastAsiaTheme="minorHAnsi"/>
          <w:kern w:val="2"/>
          <w14:ligatures w14:val="standardContextual"/>
        </w:rPr>
        <w:t xml:space="preserve">que </w:t>
      </w:r>
      <w:r w:rsidRPr="00653CB8">
        <w:rPr>
          <w:rFonts w:eastAsiaTheme="minorHAnsi"/>
          <w:kern w:val="2"/>
          <w14:ligatures w14:val="standardContextual"/>
        </w:rPr>
        <w:t>cubri</w:t>
      </w:r>
      <w:r w:rsidR="003E660F" w:rsidRPr="00653CB8">
        <w:rPr>
          <w:rFonts w:eastAsiaTheme="minorHAnsi"/>
          <w:kern w:val="2"/>
          <w14:ligatures w14:val="standardContextual"/>
        </w:rPr>
        <w:t>r</w:t>
      </w:r>
      <w:r w:rsidR="00725920" w:rsidRPr="00653CB8">
        <w:rPr>
          <w:rFonts w:eastAsiaTheme="minorHAnsi"/>
          <w:kern w:val="2"/>
          <w14:ligatures w14:val="standardContextual"/>
        </w:rPr>
        <w:t>ían</w:t>
      </w:r>
      <w:r w:rsidRPr="00653CB8">
        <w:rPr>
          <w:rFonts w:eastAsiaTheme="minorHAnsi"/>
          <w:kern w:val="2"/>
          <w14:ligatures w14:val="standardContextual"/>
        </w:rPr>
        <w:t xml:space="preserve"> </w:t>
      </w:r>
      <w:r w:rsidR="0006232C" w:rsidRPr="00653CB8">
        <w:rPr>
          <w:rFonts w:eastAsiaTheme="minorHAnsi"/>
          <w:kern w:val="2"/>
          <w14:ligatures w14:val="standardContextual"/>
        </w:rPr>
        <w:t xml:space="preserve">la mayor parte </w:t>
      </w:r>
      <w:r w:rsidRPr="00653CB8">
        <w:rPr>
          <w:rFonts w:eastAsiaTheme="minorHAnsi"/>
          <w:kern w:val="2"/>
          <w14:ligatures w14:val="standardContextual"/>
        </w:rPr>
        <w:t>de los equipos de los distintos mercados.</w:t>
      </w:r>
    </w:p>
    <w:p w14:paraId="4069591B" w14:textId="41BF6D0B"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Si el centro se crea para </w:t>
      </w:r>
      <w:r w:rsidR="00564F92" w:rsidRPr="00653CB8">
        <w:rPr>
          <w:rFonts w:eastAsiaTheme="minorHAnsi"/>
          <w:kern w:val="2"/>
          <w14:ligatures w14:val="standardContextual"/>
        </w:rPr>
        <w:t>prestar apoyo regional en varios países</w:t>
      </w:r>
      <w:r w:rsidRPr="00653CB8">
        <w:rPr>
          <w:rFonts w:eastAsiaTheme="minorHAnsi"/>
          <w:kern w:val="2"/>
          <w14:ligatures w14:val="standardContextual"/>
        </w:rPr>
        <w:t xml:space="preserve">, </w:t>
      </w:r>
      <w:r w:rsidR="0006232C" w:rsidRPr="00653CB8">
        <w:rPr>
          <w:rFonts w:eastAsiaTheme="minorHAnsi"/>
          <w:kern w:val="2"/>
          <w14:ligatures w14:val="standardContextual"/>
        </w:rPr>
        <w:t>hab</w:t>
      </w:r>
      <w:r w:rsidR="003E660F" w:rsidRPr="00653CB8">
        <w:rPr>
          <w:rFonts w:eastAsiaTheme="minorHAnsi"/>
          <w:kern w:val="2"/>
          <w14:ligatures w14:val="standardContextual"/>
        </w:rPr>
        <w:t>r</w:t>
      </w:r>
      <w:r w:rsidR="00725920" w:rsidRPr="00653CB8">
        <w:rPr>
          <w:rFonts w:eastAsiaTheme="minorHAnsi"/>
          <w:kern w:val="2"/>
          <w14:ligatures w14:val="standardContextual"/>
        </w:rPr>
        <w:t>ía</w:t>
      </w:r>
      <w:r w:rsidR="0006232C" w:rsidRPr="00653CB8">
        <w:rPr>
          <w:rFonts w:eastAsiaTheme="minorHAnsi"/>
          <w:kern w:val="2"/>
          <w14:ligatures w14:val="standardContextual"/>
        </w:rPr>
        <w:t xml:space="preserve"> </w:t>
      </w:r>
      <w:r w:rsidRPr="00653CB8">
        <w:rPr>
          <w:rFonts w:eastAsiaTheme="minorHAnsi"/>
          <w:kern w:val="2"/>
          <w14:ligatures w14:val="standardContextual"/>
        </w:rPr>
        <w:t xml:space="preserve">que negociar y establecer </w:t>
      </w:r>
      <w:r w:rsidR="00564F92" w:rsidRPr="00653CB8">
        <w:rPr>
          <w:rFonts w:eastAsiaTheme="minorHAnsi"/>
          <w:kern w:val="2"/>
          <w14:ligatures w14:val="standardContextual"/>
        </w:rPr>
        <w:t xml:space="preserve">el </w:t>
      </w:r>
      <w:r w:rsidRPr="00653CB8">
        <w:rPr>
          <w:rFonts w:eastAsiaTheme="minorHAnsi"/>
          <w:kern w:val="2"/>
          <w14:ligatures w14:val="standardContextual"/>
        </w:rPr>
        <w:t xml:space="preserve">proceso de </w:t>
      </w:r>
      <w:r w:rsidR="0006232C" w:rsidRPr="00653CB8">
        <w:rPr>
          <w:rFonts w:eastAsiaTheme="minorHAnsi"/>
          <w:kern w:val="2"/>
          <w14:ligatures w14:val="standardContextual"/>
        </w:rPr>
        <w:t xml:space="preserve">funcionamiento de dicho </w:t>
      </w:r>
      <w:r w:rsidRPr="00653CB8">
        <w:rPr>
          <w:rFonts w:eastAsiaTheme="minorHAnsi"/>
          <w:kern w:val="2"/>
          <w14:ligatures w14:val="standardContextual"/>
        </w:rPr>
        <w:t xml:space="preserve">centro </w:t>
      </w:r>
      <w:r w:rsidR="00F66436" w:rsidRPr="00653CB8">
        <w:rPr>
          <w:rFonts w:eastAsiaTheme="minorHAnsi"/>
          <w:kern w:val="2"/>
          <w14:ligatures w14:val="standardContextual"/>
        </w:rPr>
        <w:t xml:space="preserve">y de utilización de los resultados de </w:t>
      </w:r>
      <w:r w:rsidR="00725920" w:rsidRPr="00653CB8">
        <w:rPr>
          <w:rFonts w:eastAsiaTheme="minorHAnsi"/>
          <w:kern w:val="2"/>
          <w14:ligatures w14:val="standardContextual"/>
        </w:rPr>
        <w:t>los ensayos</w:t>
      </w:r>
      <w:r w:rsidRPr="00653CB8">
        <w:rPr>
          <w:rFonts w:eastAsiaTheme="minorHAnsi"/>
          <w:kern w:val="2"/>
          <w14:ligatures w14:val="standardContextual"/>
        </w:rPr>
        <w:t xml:space="preserve">. En este caso, concluir el proceso y los acuerdos normativos pertinentes puede requerir más tiempo y </w:t>
      </w:r>
      <w:r w:rsidR="0006232C" w:rsidRPr="00653CB8">
        <w:rPr>
          <w:rFonts w:eastAsiaTheme="minorHAnsi"/>
          <w:kern w:val="2"/>
          <w14:ligatures w14:val="standardContextual"/>
        </w:rPr>
        <w:t>exigi</w:t>
      </w:r>
      <w:r w:rsidR="003E660F" w:rsidRPr="00653CB8">
        <w:rPr>
          <w:rFonts w:eastAsiaTheme="minorHAnsi"/>
          <w:kern w:val="2"/>
          <w14:ligatures w14:val="standardContextual"/>
        </w:rPr>
        <w:t>r</w:t>
      </w:r>
      <w:r w:rsidR="00725920" w:rsidRPr="00653CB8">
        <w:rPr>
          <w:rFonts w:eastAsiaTheme="minorHAnsi"/>
          <w:kern w:val="2"/>
          <w14:ligatures w14:val="standardContextual"/>
        </w:rPr>
        <w:t>ía</w:t>
      </w:r>
      <w:r w:rsidR="0006232C" w:rsidRPr="00653CB8">
        <w:rPr>
          <w:rFonts w:eastAsiaTheme="minorHAnsi"/>
          <w:kern w:val="2"/>
          <w14:ligatures w14:val="standardContextual"/>
        </w:rPr>
        <w:t xml:space="preserve"> </w:t>
      </w:r>
      <w:r w:rsidR="006B7839" w:rsidRPr="00653CB8">
        <w:rPr>
          <w:rFonts w:eastAsiaTheme="minorHAnsi"/>
          <w:kern w:val="2"/>
          <w14:ligatures w14:val="standardContextual"/>
        </w:rPr>
        <w:t xml:space="preserve">el compromiso </w:t>
      </w:r>
      <w:r w:rsidR="00564F92" w:rsidRPr="00653CB8">
        <w:rPr>
          <w:rFonts w:eastAsiaTheme="minorHAnsi"/>
          <w:kern w:val="2"/>
          <w14:ligatures w14:val="standardContextual"/>
        </w:rPr>
        <w:t xml:space="preserve">de </w:t>
      </w:r>
      <w:r w:rsidR="00275D79" w:rsidRPr="00653CB8">
        <w:rPr>
          <w:rFonts w:eastAsiaTheme="minorHAnsi"/>
          <w:kern w:val="2"/>
          <w14:ligatures w14:val="standardContextual"/>
        </w:rPr>
        <w:t xml:space="preserve">las distintas </w:t>
      </w:r>
      <w:r w:rsidR="000909E3" w:rsidRPr="00653CB8">
        <w:rPr>
          <w:rFonts w:eastAsiaTheme="minorHAnsi"/>
          <w:kern w:val="2"/>
          <w14:ligatures w14:val="standardContextual"/>
        </w:rPr>
        <w:t>partes interesadas</w:t>
      </w:r>
      <w:r w:rsidRPr="00653CB8">
        <w:rPr>
          <w:rFonts w:eastAsiaTheme="minorHAnsi"/>
          <w:kern w:val="2"/>
          <w14:ligatures w14:val="standardContextual"/>
        </w:rPr>
        <w:t xml:space="preserve"> </w:t>
      </w:r>
      <w:r w:rsidR="003E660F" w:rsidRPr="00653CB8">
        <w:rPr>
          <w:rFonts w:eastAsiaTheme="minorHAnsi"/>
          <w:kern w:val="2"/>
          <w14:ligatures w14:val="standardContextual"/>
        </w:rPr>
        <w:t>(</w:t>
      </w:r>
      <w:r w:rsidR="00725920" w:rsidRPr="00653CB8">
        <w:rPr>
          <w:rFonts w:eastAsiaTheme="minorHAnsi"/>
          <w:kern w:val="2"/>
          <w14:ligatures w14:val="standardContextual"/>
        </w:rPr>
        <w:t xml:space="preserve">por ej., </w:t>
      </w:r>
      <w:r w:rsidR="00D245F1" w:rsidRPr="00653CB8">
        <w:rPr>
          <w:rFonts w:eastAsiaTheme="minorHAnsi"/>
          <w:kern w:val="2"/>
          <w14:ligatures w14:val="standardContextual"/>
        </w:rPr>
        <w:t>los reguladores nacionales tend</w:t>
      </w:r>
      <w:r w:rsidR="003E660F" w:rsidRPr="00653CB8">
        <w:rPr>
          <w:rFonts w:eastAsiaTheme="minorHAnsi"/>
          <w:kern w:val="2"/>
          <w14:ligatures w14:val="standardContextual"/>
        </w:rPr>
        <w:t>r</w:t>
      </w:r>
      <w:r w:rsidR="00725920" w:rsidRPr="00653CB8">
        <w:rPr>
          <w:rFonts w:eastAsiaTheme="minorHAnsi"/>
          <w:kern w:val="2"/>
          <w14:ligatures w14:val="standardContextual"/>
        </w:rPr>
        <w:t>ían</w:t>
      </w:r>
      <w:r w:rsidR="00D245F1" w:rsidRPr="00653CB8">
        <w:rPr>
          <w:rFonts w:eastAsiaTheme="minorHAnsi"/>
          <w:kern w:val="2"/>
          <w14:ligatures w14:val="standardContextual"/>
        </w:rPr>
        <w:t xml:space="preserve"> que aceptar un proceso de utilización del centro regional)</w:t>
      </w:r>
      <w:r w:rsidRPr="00653CB8">
        <w:rPr>
          <w:rFonts w:eastAsiaTheme="minorHAnsi"/>
          <w:kern w:val="2"/>
          <w14:ligatures w14:val="standardContextual"/>
        </w:rPr>
        <w:t xml:space="preserve">. </w:t>
      </w:r>
      <w:r w:rsidR="0006232C" w:rsidRPr="00653CB8">
        <w:rPr>
          <w:rFonts w:eastAsiaTheme="minorHAnsi"/>
          <w:kern w:val="2"/>
          <w14:ligatures w14:val="standardContextual"/>
        </w:rPr>
        <w:t>Además, hab</w:t>
      </w:r>
      <w:r w:rsidR="003E660F" w:rsidRPr="00653CB8">
        <w:rPr>
          <w:rFonts w:eastAsiaTheme="minorHAnsi"/>
          <w:kern w:val="2"/>
          <w14:ligatures w14:val="standardContextual"/>
        </w:rPr>
        <w:t>r</w:t>
      </w:r>
      <w:r w:rsidR="00E96601">
        <w:rPr>
          <w:rFonts w:eastAsiaTheme="minorHAnsi"/>
          <w:kern w:val="2"/>
          <w14:ligatures w14:val="standardContextual"/>
        </w:rPr>
        <w:t>ía</w:t>
      </w:r>
      <w:r w:rsidR="0006232C" w:rsidRPr="00653CB8">
        <w:rPr>
          <w:rFonts w:eastAsiaTheme="minorHAnsi"/>
          <w:kern w:val="2"/>
          <w14:ligatures w14:val="standardContextual"/>
        </w:rPr>
        <w:t xml:space="preserve"> </w:t>
      </w:r>
      <w:r w:rsidRPr="00653CB8">
        <w:rPr>
          <w:rFonts w:eastAsiaTheme="minorHAnsi"/>
          <w:kern w:val="2"/>
          <w14:ligatures w14:val="standardContextual"/>
        </w:rPr>
        <w:t xml:space="preserve">que diseñar </w:t>
      </w:r>
      <w:r w:rsidR="00725920" w:rsidRPr="00653CB8">
        <w:rPr>
          <w:rFonts w:eastAsiaTheme="minorHAnsi"/>
          <w:kern w:val="2"/>
          <w14:ligatures w14:val="standardContextual"/>
        </w:rPr>
        <w:t xml:space="preserve">meticulosamente </w:t>
      </w:r>
      <w:r w:rsidRPr="00653CB8">
        <w:rPr>
          <w:rFonts w:eastAsiaTheme="minorHAnsi"/>
          <w:kern w:val="2"/>
          <w14:ligatures w14:val="standardContextual"/>
        </w:rPr>
        <w:t>l</w:t>
      </w:r>
      <w:r w:rsidR="00725920" w:rsidRPr="00653CB8">
        <w:rPr>
          <w:rFonts w:eastAsiaTheme="minorHAnsi"/>
          <w:kern w:val="2"/>
          <w14:ligatures w14:val="standardContextual"/>
        </w:rPr>
        <w:t xml:space="preserve">os arreglos </w:t>
      </w:r>
      <w:r w:rsidRPr="00653CB8">
        <w:rPr>
          <w:rFonts w:eastAsiaTheme="minorHAnsi"/>
          <w:kern w:val="2"/>
          <w14:ligatures w14:val="standardContextual"/>
        </w:rPr>
        <w:t>logístic</w:t>
      </w:r>
      <w:r w:rsidR="00725920" w:rsidRPr="00653CB8">
        <w:rPr>
          <w:rFonts w:eastAsiaTheme="minorHAnsi"/>
          <w:kern w:val="2"/>
          <w14:ligatures w14:val="standardContextual"/>
        </w:rPr>
        <w:t>o</w:t>
      </w:r>
      <w:r w:rsidRPr="00653CB8">
        <w:rPr>
          <w:rFonts w:eastAsiaTheme="minorHAnsi"/>
          <w:kern w:val="2"/>
          <w14:ligatures w14:val="standardContextual"/>
        </w:rPr>
        <w:t>s asociad</w:t>
      </w:r>
      <w:r w:rsidR="00725920" w:rsidRPr="00653CB8">
        <w:rPr>
          <w:rFonts w:eastAsiaTheme="minorHAnsi"/>
          <w:kern w:val="2"/>
          <w14:ligatures w14:val="standardContextual"/>
        </w:rPr>
        <w:t>o</w:t>
      </w:r>
      <w:r w:rsidRPr="00653CB8">
        <w:rPr>
          <w:rFonts w:eastAsiaTheme="minorHAnsi"/>
          <w:kern w:val="2"/>
          <w14:ligatures w14:val="standardContextual"/>
        </w:rPr>
        <w:t xml:space="preserve">s </w:t>
      </w:r>
      <w:r w:rsidR="00564F92" w:rsidRPr="00653CB8">
        <w:rPr>
          <w:rFonts w:eastAsiaTheme="minorHAnsi"/>
          <w:kern w:val="2"/>
          <w14:ligatures w14:val="standardContextual"/>
        </w:rPr>
        <w:t xml:space="preserve">al </w:t>
      </w:r>
      <w:r w:rsidRPr="00653CB8">
        <w:rPr>
          <w:rFonts w:eastAsiaTheme="minorHAnsi"/>
          <w:kern w:val="2"/>
          <w14:ligatures w14:val="standardContextual"/>
        </w:rPr>
        <w:t xml:space="preserve">traslado de equipos para </w:t>
      </w:r>
      <w:r w:rsidR="00580535">
        <w:rPr>
          <w:rFonts w:eastAsiaTheme="minorHAnsi"/>
          <w:kern w:val="2"/>
          <w14:ligatures w14:val="standardContextual"/>
        </w:rPr>
        <w:t>ensayos</w:t>
      </w:r>
      <w:r w:rsidRPr="00653CB8">
        <w:rPr>
          <w:rFonts w:eastAsiaTheme="minorHAnsi"/>
          <w:kern w:val="2"/>
          <w14:ligatures w14:val="standardContextual"/>
        </w:rPr>
        <w:t xml:space="preserve"> y acreditación, o cualquier operación de prueba pertinente.</w:t>
      </w:r>
    </w:p>
    <w:p w14:paraId="5545FE37" w14:textId="3DF6E62C" w:rsidR="000A2A4C"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La propuesta de un </w:t>
      </w:r>
      <w:r w:rsidR="00F569AE" w:rsidRPr="00653CB8">
        <w:rPr>
          <w:rFonts w:eastAsiaTheme="minorHAnsi"/>
          <w:kern w:val="2"/>
          <w14:ligatures w14:val="standardContextual"/>
        </w:rPr>
        <w:t xml:space="preserve">centro de </w:t>
      </w:r>
      <w:r w:rsidRPr="00653CB8">
        <w:rPr>
          <w:rFonts w:eastAsiaTheme="minorHAnsi"/>
          <w:kern w:val="2"/>
          <w14:ligatures w14:val="standardContextual"/>
        </w:rPr>
        <w:t>ensayos debe</w:t>
      </w:r>
      <w:r w:rsidR="00725920" w:rsidRPr="00653CB8">
        <w:rPr>
          <w:rFonts w:eastAsiaTheme="minorHAnsi"/>
          <w:kern w:val="2"/>
          <w14:ligatures w14:val="standardContextual"/>
        </w:rPr>
        <w:t>ría</w:t>
      </w:r>
      <w:r w:rsidRPr="00653CB8">
        <w:rPr>
          <w:rFonts w:eastAsiaTheme="minorHAnsi"/>
          <w:kern w:val="2"/>
          <w14:ligatures w14:val="standardContextual"/>
        </w:rPr>
        <w:t xml:space="preserve"> demostrar claramente </w:t>
      </w:r>
      <w:r w:rsidR="0006232C" w:rsidRPr="00653CB8">
        <w:rPr>
          <w:rFonts w:eastAsiaTheme="minorHAnsi"/>
          <w:kern w:val="2"/>
          <w14:ligatures w14:val="standardContextual"/>
        </w:rPr>
        <w:t xml:space="preserve">la </w:t>
      </w:r>
      <w:r w:rsidRPr="00653CB8">
        <w:rPr>
          <w:rFonts w:eastAsiaTheme="minorHAnsi"/>
          <w:kern w:val="2"/>
          <w14:ligatures w14:val="standardContextual"/>
        </w:rPr>
        <w:t xml:space="preserve">viabilidad y continuidad de su funcionamiento </w:t>
      </w:r>
      <w:r w:rsidR="00564F92" w:rsidRPr="00653CB8">
        <w:rPr>
          <w:rFonts w:eastAsiaTheme="minorHAnsi"/>
          <w:kern w:val="2"/>
          <w14:ligatures w14:val="standardContextual"/>
        </w:rPr>
        <w:t xml:space="preserve">e </w:t>
      </w:r>
      <w:r w:rsidRPr="00653CB8">
        <w:rPr>
          <w:rFonts w:eastAsiaTheme="minorHAnsi"/>
          <w:kern w:val="2"/>
          <w14:ligatures w14:val="standardContextual"/>
        </w:rPr>
        <w:t xml:space="preserve">incluir personal técnico para </w:t>
      </w:r>
      <w:r w:rsidR="00F569AE" w:rsidRPr="00653CB8">
        <w:rPr>
          <w:rFonts w:eastAsiaTheme="minorHAnsi"/>
          <w:kern w:val="2"/>
          <w14:ligatures w14:val="standardContextual"/>
        </w:rPr>
        <w:t>su</w:t>
      </w:r>
      <w:r w:rsidRPr="00653CB8">
        <w:rPr>
          <w:rFonts w:eastAsiaTheme="minorHAnsi"/>
          <w:kern w:val="2"/>
          <w14:ligatures w14:val="standardContextual"/>
        </w:rPr>
        <w:t xml:space="preserve"> funcionamiento, </w:t>
      </w:r>
      <w:r w:rsidR="0006232C" w:rsidRPr="00653CB8">
        <w:rPr>
          <w:rFonts w:eastAsiaTheme="minorHAnsi"/>
          <w:kern w:val="2"/>
          <w14:ligatures w14:val="standardContextual"/>
        </w:rPr>
        <w:t xml:space="preserve">el </w:t>
      </w:r>
      <w:r w:rsidRPr="00653CB8">
        <w:rPr>
          <w:rFonts w:eastAsiaTheme="minorHAnsi"/>
          <w:kern w:val="2"/>
          <w14:ligatures w14:val="standardContextual"/>
        </w:rPr>
        <w:t xml:space="preserve">establecimiento de normas </w:t>
      </w:r>
      <w:r w:rsidR="00DB15EB" w:rsidRPr="00653CB8">
        <w:rPr>
          <w:rFonts w:eastAsiaTheme="minorHAnsi"/>
          <w:kern w:val="2"/>
          <w14:ligatures w14:val="standardContextual"/>
        </w:rPr>
        <w:t>de eficiencia energética</w:t>
      </w:r>
      <w:r w:rsidRPr="00653CB8">
        <w:rPr>
          <w:rFonts w:eastAsiaTheme="minorHAnsi"/>
          <w:kern w:val="2"/>
          <w14:ligatures w14:val="standardContextual"/>
        </w:rPr>
        <w:t xml:space="preserve"> con procedimientos de ensayo</w:t>
      </w:r>
      <w:r w:rsidR="00725920" w:rsidRPr="00653CB8">
        <w:rPr>
          <w:rFonts w:eastAsiaTheme="minorHAnsi"/>
          <w:kern w:val="2"/>
          <w14:ligatures w14:val="standardContextual"/>
        </w:rPr>
        <w:t>s</w:t>
      </w:r>
      <w:r w:rsidR="00564F92" w:rsidRPr="00653CB8">
        <w:rPr>
          <w:rFonts w:eastAsiaTheme="minorHAnsi"/>
          <w:kern w:val="2"/>
          <w14:ligatures w14:val="standardContextual"/>
        </w:rPr>
        <w:t xml:space="preserve">, un </w:t>
      </w:r>
      <w:r w:rsidRPr="00653CB8">
        <w:rPr>
          <w:rFonts w:eastAsiaTheme="minorHAnsi"/>
          <w:kern w:val="2"/>
          <w14:ligatures w14:val="standardContextual"/>
        </w:rPr>
        <w:t xml:space="preserve">plan administrativo </w:t>
      </w:r>
      <w:r w:rsidR="00564F92" w:rsidRPr="00653CB8">
        <w:rPr>
          <w:rFonts w:eastAsiaTheme="minorHAnsi"/>
          <w:kern w:val="2"/>
          <w14:ligatures w14:val="standardContextual"/>
        </w:rPr>
        <w:t xml:space="preserve">que cubra </w:t>
      </w:r>
      <w:r w:rsidRPr="00653CB8">
        <w:rPr>
          <w:rFonts w:eastAsiaTheme="minorHAnsi"/>
          <w:kern w:val="2"/>
          <w14:ligatures w14:val="standardContextual"/>
        </w:rPr>
        <w:t xml:space="preserve">la fuente y el uso de fondos para el </w:t>
      </w:r>
      <w:r w:rsidR="00F569AE" w:rsidRPr="00653CB8">
        <w:rPr>
          <w:rFonts w:eastAsiaTheme="minorHAnsi"/>
          <w:kern w:val="2"/>
          <w14:ligatures w14:val="standardContextual"/>
        </w:rPr>
        <w:t>centro</w:t>
      </w:r>
      <w:r w:rsidR="003E660F" w:rsidRPr="00653CB8">
        <w:rPr>
          <w:rFonts w:eastAsiaTheme="minorHAnsi"/>
          <w:kern w:val="2"/>
          <w14:ligatures w14:val="standardContextual"/>
        </w:rPr>
        <w:t xml:space="preserve"> y </w:t>
      </w:r>
      <w:r w:rsidRPr="00653CB8">
        <w:rPr>
          <w:rFonts w:eastAsiaTheme="minorHAnsi"/>
          <w:kern w:val="2"/>
          <w14:ligatures w14:val="standardContextual"/>
        </w:rPr>
        <w:t xml:space="preserve">el cofinanciamiento </w:t>
      </w:r>
      <w:r w:rsidR="0047371C" w:rsidRPr="00653CB8">
        <w:rPr>
          <w:rFonts w:eastAsiaTheme="minorHAnsi"/>
          <w:kern w:val="2"/>
          <w14:ligatures w14:val="standardContextual"/>
        </w:rPr>
        <w:t>disponible</w:t>
      </w:r>
      <w:r w:rsidRPr="00653CB8">
        <w:rPr>
          <w:rFonts w:eastAsiaTheme="minorHAnsi"/>
          <w:kern w:val="2"/>
          <w14:ligatures w14:val="standardContextual"/>
        </w:rPr>
        <w:t xml:space="preserve"> para </w:t>
      </w:r>
      <w:r w:rsidR="00725920" w:rsidRPr="00653CB8">
        <w:rPr>
          <w:rFonts w:eastAsiaTheme="minorHAnsi"/>
          <w:kern w:val="2"/>
          <w14:ligatures w14:val="standardContextual"/>
        </w:rPr>
        <w:t>hacer funcionar el centro</w:t>
      </w:r>
      <w:r w:rsidRPr="00653CB8">
        <w:rPr>
          <w:rFonts w:eastAsiaTheme="minorHAnsi"/>
          <w:kern w:val="2"/>
          <w14:ligatures w14:val="standardContextual"/>
        </w:rPr>
        <w:t xml:space="preserve">. En el caso de un </w:t>
      </w:r>
      <w:r w:rsidR="00F569AE" w:rsidRPr="00653CB8">
        <w:rPr>
          <w:rFonts w:eastAsiaTheme="minorHAnsi"/>
          <w:kern w:val="2"/>
          <w14:ligatures w14:val="standardContextual"/>
        </w:rPr>
        <w:t xml:space="preserve">centro </w:t>
      </w:r>
      <w:r w:rsidRPr="00653CB8">
        <w:rPr>
          <w:rFonts w:eastAsiaTheme="minorHAnsi"/>
          <w:kern w:val="2"/>
          <w14:ligatures w14:val="standardContextual"/>
        </w:rPr>
        <w:t xml:space="preserve">regional, los países de la región deberán comprometerse </w:t>
      </w:r>
      <w:r w:rsidR="00725920" w:rsidRPr="00653CB8">
        <w:rPr>
          <w:rFonts w:eastAsiaTheme="minorHAnsi"/>
          <w:kern w:val="2"/>
          <w14:ligatures w14:val="standardContextual"/>
        </w:rPr>
        <w:t xml:space="preserve">para que </w:t>
      </w:r>
      <w:r w:rsidR="0006232C" w:rsidRPr="00653CB8">
        <w:rPr>
          <w:rFonts w:eastAsiaTheme="minorHAnsi"/>
          <w:kern w:val="2"/>
          <w14:ligatures w14:val="standardContextual"/>
        </w:rPr>
        <w:t xml:space="preserve">la </w:t>
      </w:r>
      <w:r w:rsidRPr="00653CB8">
        <w:rPr>
          <w:rFonts w:eastAsiaTheme="minorHAnsi"/>
          <w:kern w:val="2"/>
          <w14:ligatures w14:val="standardContextual"/>
        </w:rPr>
        <w:t>propuesta</w:t>
      </w:r>
      <w:r w:rsidR="00725920" w:rsidRPr="00653CB8">
        <w:rPr>
          <w:rFonts w:eastAsiaTheme="minorHAnsi"/>
          <w:kern w:val="2"/>
          <w14:ligatures w14:val="standardContextual"/>
        </w:rPr>
        <w:t xml:space="preserve"> sea considerada</w:t>
      </w:r>
      <w:r w:rsidRPr="00653CB8">
        <w:rPr>
          <w:rFonts w:eastAsiaTheme="minorHAnsi"/>
          <w:kern w:val="2"/>
          <w14:ligatures w14:val="standardContextual"/>
        </w:rPr>
        <w:t>.</w:t>
      </w:r>
    </w:p>
    <w:p w14:paraId="79366010" w14:textId="2F89AC1D" w:rsidR="000A2A4C"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Se propone que </w:t>
      </w:r>
      <w:r w:rsidR="00BB4420" w:rsidRPr="00653CB8">
        <w:rPr>
          <w:rFonts w:eastAsiaTheme="minorHAnsi"/>
          <w:kern w:val="2"/>
          <w14:ligatures w14:val="standardContextual"/>
        </w:rPr>
        <w:t xml:space="preserve">se considere </w:t>
      </w:r>
      <w:r w:rsidR="0047371C" w:rsidRPr="00653CB8">
        <w:rPr>
          <w:rFonts w:eastAsiaTheme="minorHAnsi"/>
          <w:kern w:val="2"/>
          <w14:ligatures w14:val="standardContextual"/>
        </w:rPr>
        <w:t>el financiamiento</w:t>
      </w:r>
      <w:r w:rsidR="00BB4420" w:rsidRPr="00653CB8">
        <w:rPr>
          <w:rFonts w:eastAsiaTheme="minorHAnsi"/>
          <w:kern w:val="2"/>
          <w14:ligatures w14:val="standardContextual"/>
        </w:rPr>
        <w:t xml:space="preserve"> de </w:t>
      </w:r>
      <w:r w:rsidRPr="00653CB8">
        <w:rPr>
          <w:rFonts w:eastAsiaTheme="minorHAnsi"/>
          <w:kern w:val="2"/>
          <w14:ligatures w14:val="standardContextual"/>
        </w:rPr>
        <w:t xml:space="preserve">un </w:t>
      </w:r>
      <w:r w:rsidR="00725920" w:rsidRPr="00653CB8">
        <w:rPr>
          <w:rFonts w:eastAsiaTheme="minorHAnsi"/>
          <w:kern w:val="2"/>
          <w14:ligatures w14:val="standardContextual"/>
        </w:rPr>
        <w:t>centro de ensayos</w:t>
      </w:r>
      <w:r w:rsidR="00BB4420" w:rsidRPr="00653CB8">
        <w:rPr>
          <w:rFonts w:eastAsiaTheme="minorHAnsi"/>
          <w:kern w:val="2"/>
          <w14:ligatures w14:val="standardContextual"/>
        </w:rPr>
        <w:t xml:space="preserve"> de </w:t>
      </w:r>
      <w:r w:rsidR="003E660F" w:rsidRPr="00653CB8">
        <w:rPr>
          <w:rFonts w:eastAsiaTheme="minorHAnsi"/>
          <w:kern w:val="2"/>
          <w14:ligatures w14:val="standardContextual"/>
        </w:rPr>
        <w:t>equipos ecoenergéticos</w:t>
      </w:r>
      <w:r w:rsidR="00BB4420" w:rsidRPr="00653CB8">
        <w:rPr>
          <w:rFonts w:eastAsiaTheme="minorHAnsi"/>
          <w:kern w:val="2"/>
          <w14:ligatures w14:val="standardContextual"/>
        </w:rPr>
        <w:t xml:space="preserve"> para cada región de África, Asia-Pacífico, Europa y Asia Central</w:t>
      </w:r>
      <w:r w:rsidR="003E660F" w:rsidRPr="00653CB8">
        <w:rPr>
          <w:rFonts w:eastAsiaTheme="minorHAnsi"/>
          <w:kern w:val="2"/>
          <w14:ligatures w14:val="standardContextual"/>
        </w:rPr>
        <w:t xml:space="preserve"> y </w:t>
      </w:r>
      <w:r w:rsidR="00BB4420" w:rsidRPr="00653CB8">
        <w:rPr>
          <w:rFonts w:eastAsiaTheme="minorHAnsi"/>
          <w:kern w:val="2"/>
          <w14:ligatures w14:val="standardContextual"/>
        </w:rPr>
        <w:t xml:space="preserve">América Latina y el Caribe, siempre que las propuestas estén respaldadas por un </w:t>
      </w:r>
      <w:r w:rsidR="004D44E0" w:rsidRPr="00653CB8">
        <w:rPr>
          <w:rFonts w:eastAsiaTheme="minorHAnsi"/>
          <w:kern w:val="2"/>
          <w14:ligatures w14:val="standardContextual"/>
        </w:rPr>
        <w:t>sólido modelo comercial</w:t>
      </w:r>
      <w:r w:rsidR="00BB4420" w:rsidRPr="00653CB8">
        <w:rPr>
          <w:rFonts w:eastAsiaTheme="minorHAnsi"/>
          <w:kern w:val="2"/>
          <w14:ligatures w14:val="standardContextual"/>
        </w:rPr>
        <w:t>.</w:t>
      </w:r>
    </w:p>
    <w:p w14:paraId="36104F15" w14:textId="7CBC6E1B" w:rsidR="000A2A4C" w:rsidRPr="00653CB8" w:rsidRDefault="0006232C">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El futuro apoyo financiero a los </w:t>
      </w:r>
      <w:r w:rsidR="000A7F9E" w:rsidRPr="00653CB8">
        <w:rPr>
          <w:rFonts w:eastAsiaTheme="minorHAnsi"/>
          <w:kern w:val="2"/>
          <w14:ligatures w14:val="standardContextual"/>
        </w:rPr>
        <w:t xml:space="preserve">centros de </w:t>
      </w:r>
      <w:r w:rsidR="00B0556D" w:rsidRPr="00653CB8">
        <w:rPr>
          <w:rFonts w:eastAsiaTheme="minorHAnsi"/>
          <w:kern w:val="2"/>
          <w14:ligatures w14:val="standardContextual"/>
        </w:rPr>
        <w:t>ensayos</w:t>
      </w:r>
      <w:r w:rsidRPr="00653CB8">
        <w:rPr>
          <w:rFonts w:eastAsiaTheme="minorHAnsi"/>
          <w:kern w:val="2"/>
          <w14:ligatures w14:val="standardContextual"/>
        </w:rPr>
        <w:t xml:space="preserve"> se revisa</w:t>
      </w:r>
      <w:r w:rsidR="003E660F" w:rsidRPr="00653CB8">
        <w:rPr>
          <w:rFonts w:eastAsiaTheme="minorHAnsi"/>
          <w:kern w:val="2"/>
          <w14:ligatures w14:val="standardContextual"/>
        </w:rPr>
        <w:t>r</w:t>
      </w:r>
      <w:r w:rsidR="004D44E0" w:rsidRPr="00653CB8">
        <w:rPr>
          <w:rFonts w:eastAsiaTheme="minorHAnsi"/>
          <w:kern w:val="2"/>
          <w14:ligatures w14:val="standardContextual"/>
        </w:rPr>
        <w:t>ía</w:t>
      </w:r>
      <w:r w:rsidRPr="00653CB8">
        <w:rPr>
          <w:rFonts w:eastAsiaTheme="minorHAnsi"/>
          <w:kern w:val="2"/>
          <w14:ligatures w14:val="standardContextual"/>
        </w:rPr>
        <w:t xml:space="preserve"> </w:t>
      </w:r>
      <w:r w:rsidR="00C407FA" w:rsidRPr="00653CB8">
        <w:rPr>
          <w:rFonts w:eastAsiaTheme="minorHAnsi"/>
          <w:kern w:val="2"/>
          <w14:ligatures w14:val="standardContextual"/>
        </w:rPr>
        <w:t xml:space="preserve">tras un período inicial de tres años, </w:t>
      </w:r>
      <w:r w:rsidRPr="00653CB8">
        <w:rPr>
          <w:rFonts w:eastAsiaTheme="minorHAnsi"/>
          <w:kern w:val="2"/>
          <w14:ligatures w14:val="standardContextual"/>
        </w:rPr>
        <w:t>en función de la experiencia adquirida.</w:t>
      </w:r>
    </w:p>
    <w:p w14:paraId="33119FB6" w14:textId="77777777" w:rsidR="003E660F" w:rsidRPr="00653CB8" w:rsidRDefault="004976BB">
      <w:pPr>
        <w:spacing w:after="240" w:line="259" w:lineRule="auto"/>
        <w:rPr>
          <w:rFonts w:eastAsiaTheme="minorHAnsi"/>
          <w:kern w:val="2"/>
          <w:u w:val="single"/>
          <w14:ligatures w14:val="standardContextual"/>
        </w:rPr>
      </w:pPr>
      <w:r w:rsidRPr="00653CB8">
        <w:rPr>
          <w:rFonts w:eastAsiaTheme="minorHAnsi"/>
          <w:kern w:val="2"/>
          <w:u w:val="single"/>
          <w14:ligatures w14:val="standardContextual"/>
        </w:rPr>
        <w:t xml:space="preserve">Centros regionales </w:t>
      </w:r>
      <w:r w:rsidR="00402677" w:rsidRPr="00653CB8">
        <w:rPr>
          <w:rFonts w:eastAsiaTheme="minorHAnsi"/>
          <w:kern w:val="2"/>
          <w:u w:val="single"/>
          <w14:ligatures w14:val="standardContextual"/>
        </w:rPr>
        <w:t xml:space="preserve">de excelencia </w:t>
      </w:r>
      <w:r w:rsidRPr="00653CB8">
        <w:rPr>
          <w:rFonts w:eastAsiaTheme="minorHAnsi"/>
          <w:kern w:val="2"/>
          <w:u w:val="single"/>
          <w14:ligatures w14:val="standardContextual"/>
        </w:rPr>
        <w:t>para una refrigeración sustentable</w:t>
      </w:r>
    </w:p>
    <w:p w14:paraId="26646789" w14:textId="2B0FFC3A"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Los centros regionales para la promoción de la refrigeración sustentable que pod</w:t>
      </w:r>
      <w:r w:rsidR="003E660F" w:rsidRPr="00653CB8">
        <w:rPr>
          <w:rFonts w:eastAsiaTheme="minorHAnsi"/>
          <w:kern w:val="2"/>
          <w14:ligatures w14:val="standardContextual"/>
        </w:rPr>
        <w:t>r</w:t>
      </w:r>
      <w:r w:rsidR="004D44E0" w:rsidRPr="00653CB8">
        <w:rPr>
          <w:rFonts w:eastAsiaTheme="minorHAnsi"/>
          <w:kern w:val="2"/>
          <w14:ligatures w14:val="standardContextual"/>
        </w:rPr>
        <w:t>ía</w:t>
      </w:r>
      <w:r w:rsidR="003E660F" w:rsidRPr="00653CB8">
        <w:rPr>
          <w:rFonts w:eastAsiaTheme="minorHAnsi"/>
          <w:kern w:val="2"/>
          <w14:ligatures w14:val="standardContextual"/>
        </w:rPr>
        <w:t>n</w:t>
      </w:r>
      <w:r w:rsidRPr="00653CB8">
        <w:rPr>
          <w:rFonts w:eastAsiaTheme="minorHAnsi"/>
          <w:kern w:val="2"/>
          <w14:ligatures w14:val="standardContextual"/>
        </w:rPr>
        <w:t xml:space="preserve"> servir a diferentes países pueden diseñarse para proporcionar </w:t>
      </w:r>
      <w:r w:rsidR="003E660F" w:rsidRPr="00653CB8">
        <w:rPr>
          <w:rFonts w:eastAsiaTheme="minorHAnsi"/>
          <w:kern w:val="2"/>
          <w14:ligatures w14:val="standardContextual"/>
        </w:rPr>
        <w:t>asesoría</w:t>
      </w:r>
      <w:r w:rsidRPr="00653CB8">
        <w:rPr>
          <w:rFonts w:eastAsiaTheme="minorHAnsi"/>
          <w:kern w:val="2"/>
          <w14:ligatures w14:val="standardContextual"/>
        </w:rPr>
        <w:t xml:space="preserve"> técnica sostenida para </w:t>
      </w:r>
      <w:r w:rsidR="0006232C" w:rsidRPr="00653CB8">
        <w:rPr>
          <w:rFonts w:eastAsiaTheme="minorHAnsi"/>
          <w:kern w:val="2"/>
          <w14:ligatures w14:val="standardContextual"/>
        </w:rPr>
        <w:t xml:space="preserve">la ejecución de </w:t>
      </w:r>
      <w:r w:rsidRPr="00653CB8">
        <w:rPr>
          <w:rFonts w:eastAsiaTheme="minorHAnsi"/>
          <w:kern w:val="2"/>
          <w14:ligatures w14:val="standardContextual"/>
        </w:rPr>
        <w:t xml:space="preserve">actividades </w:t>
      </w:r>
      <w:r w:rsidR="00DB15EB" w:rsidRPr="00653CB8">
        <w:rPr>
          <w:rFonts w:eastAsiaTheme="minorHAnsi"/>
          <w:kern w:val="2"/>
          <w14:ligatures w14:val="standardContextual"/>
        </w:rPr>
        <w:t>de eficiencia energética</w:t>
      </w:r>
      <w:r w:rsidRPr="00653CB8">
        <w:rPr>
          <w:rFonts w:eastAsiaTheme="minorHAnsi"/>
          <w:kern w:val="2"/>
          <w14:ligatures w14:val="standardContextual"/>
        </w:rPr>
        <w:t xml:space="preserve"> durante la reducción de los HFC. El objetivo de estos centros es proporcionar apoyo para el </w:t>
      </w:r>
      <w:r w:rsidR="00D02C4F" w:rsidRPr="00653CB8">
        <w:rPr>
          <w:rFonts w:eastAsiaTheme="minorHAnsi"/>
          <w:kern w:val="2"/>
          <w14:ligatures w14:val="standardContextual"/>
        </w:rPr>
        <w:t>fortalecimiento de capacidad</w:t>
      </w:r>
      <w:r w:rsidRPr="00653CB8">
        <w:rPr>
          <w:rFonts w:eastAsiaTheme="minorHAnsi"/>
          <w:kern w:val="2"/>
          <w14:ligatures w14:val="standardContextual"/>
        </w:rPr>
        <w:t xml:space="preserve"> y la transferencia de tecnologías a </w:t>
      </w:r>
      <w:r w:rsidR="00275D79" w:rsidRPr="00653CB8">
        <w:rPr>
          <w:rFonts w:eastAsiaTheme="minorHAnsi"/>
          <w:kern w:val="2"/>
          <w14:ligatures w14:val="standardContextual"/>
        </w:rPr>
        <w:t xml:space="preserve">las distintas </w:t>
      </w:r>
      <w:r w:rsidR="000909E3" w:rsidRPr="00653CB8">
        <w:rPr>
          <w:rFonts w:eastAsiaTheme="minorHAnsi"/>
          <w:kern w:val="2"/>
          <w14:ligatures w14:val="standardContextual"/>
        </w:rPr>
        <w:t>partes interesadas</w:t>
      </w:r>
      <w:r w:rsidR="00B412D7" w:rsidRPr="00653CB8">
        <w:rPr>
          <w:rFonts w:eastAsiaTheme="minorHAnsi"/>
          <w:kern w:val="2"/>
          <w14:ligatures w14:val="standardContextual"/>
        </w:rPr>
        <w:t xml:space="preserve">. </w:t>
      </w:r>
      <w:r w:rsidRPr="00653CB8">
        <w:rPr>
          <w:rFonts w:eastAsiaTheme="minorHAnsi"/>
          <w:kern w:val="2"/>
          <w14:ligatures w14:val="standardContextual"/>
        </w:rPr>
        <w:t xml:space="preserve">Con el tiempo, estos centros </w:t>
      </w:r>
      <w:r w:rsidR="00B412D7" w:rsidRPr="00653CB8">
        <w:rPr>
          <w:rFonts w:eastAsiaTheme="minorHAnsi"/>
          <w:kern w:val="2"/>
          <w14:ligatures w14:val="standardContextual"/>
        </w:rPr>
        <w:t xml:space="preserve">también </w:t>
      </w:r>
      <w:r w:rsidRPr="00653CB8">
        <w:rPr>
          <w:rFonts w:eastAsiaTheme="minorHAnsi"/>
          <w:kern w:val="2"/>
          <w14:ligatures w14:val="standardContextual"/>
        </w:rPr>
        <w:t>pod</w:t>
      </w:r>
      <w:r w:rsidR="003E660F" w:rsidRPr="00653CB8">
        <w:rPr>
          <w:rFonts w:eastAsiaTheme="minorHAnsi"/>
          <w:kern w:val="2"/>
          <w14:ligatures w14:val="standardContextual"/>
        </w:rPr>
        <w:t>r</w:t>
      </w:r>
      <w:r w:rsidR="004D44E0" w:rsidRPr="00653CB8">
        <w:rPr>
          <w:rFonts w:eastAsiaTheme="minorHAnsi"/>
          <w:kern w:val="2"/>
          <w14:ligatures w14:val="standardContextual"/>
        </w:rPr>
        <w:t>ían</w:t>
      </w:r>
      <w:r w:rsidRPr="00653CB8">
        <w:rPr>
          <w:rFonts w:eastAsiaTheme="minorHAnsi"/>
          <w:kern w:val="2"/>
          <w14:ligatures w14:val="standardContextual"/>
        </w:rPr>
        <w:t xml:space="preserve"> adquirir conocimientos para </w:t>
      </w:r>
      <w:r w:rsidR="00B412D7" w:rsidRPr="00653CB8">
        <w:rPr>
          <w:rFonts w:eastAsiaTheme="minorHAnsi"/>
          <w:kern w:val="2"/>
          <w14:ligatures w14:val="standardContextual"/>
        </w:rPr>
        <w:t xml:space="preserve">la </w:t>
      </w:r>
      <w:r w:rsidRPr="00653CB8">
        <w:rPr>
          <w:rFonts w:eastAsiaTheme="minorHAnsi"/>
          <w:kern w:val="2"/>
          <w14:ligatures w14:val="standardContextual"/>
        </w:rPr>
        <w:t>ejecución de iniciativas de refrigeración sustentable.</w:t>
      </w:r>
    </w:p>
    <w:p w14:paraId="0F8FA237" w14:textId="50F96AC4" w:rsidR="000A2A4C" w:rsidRPr="00653CB8" w:rsidRDefault="00574B01">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Cabe destacar que se trata </w:t>
      </w:r>
      <w:r w:rsidR="004976BB" w:rsidRPr="00653CB8">
        <w:rPr>
          <w:rFonts w:eastAsiaTheme="minorHAnsi"/>
          <w:kern w:val="2"/>
          <w14:ligatures w14:val="standardContextual"/>
        </w:rPr>
        <w:t>de centros especializados que desempeña</w:t>
      </w:r>
      <w:r w:rsidR="003E660F" w:rsidRPr="00653CB8">
        <w:rPr>
          <w:rFonts w:eastAsiaTheme="minorHAnsi"/>
          <w:kern w:val="2"/>
          <w14:ligatures w14:val="standardContextual"/>
        </w:rPr>
        <w:t>r</w:t>
      </w:r>
      <w:r w:rsidR="00E96601">
        <w:rPr>
          <w:rFonts w:eastAsiaTheme="minorHAnsi"/>
          <w:kern w:val="2"/>
          <w14:ligatures w14:val="standardContextual"/>
        </w:rPr>
        <w:t>ía</w:t>
      </w:r>
      <w:r w:rsidR="003E660F" w:rsidRPr="00653CB8">
        <w:rPr>
          <w:rFonts w:eastAsiaTheme="minorHAnsi"/>
          <w:kern w:val="2"/>
          <w14:ligatures w14:val="standardContextual"/>
        </w:rPr>
        <w:t>n</w:t>
      </w:r>
      <w:r w:rsidR="004976BB" w:rsidRPr="00653CB8">
        <w:rPr>
          <w:rFonts w:eastAsiaTheme="minorHAnsi"/>
          <w:kern w:val="2"/>
          <w14:ligatures w14:val="standardContextual"/>
        </w:rPr>
        <w:t xml:space="preserve"> </w:t>
      </w:r>
      <w:r w:rsidR="004D44E0" w:rsidRPr="00653CB8">
        <w:rPr>
          <w:rFonts w:eastAsiaTheme="minorHAnsi"/>
          <w:kern w:val="2"/>
          <w14:ligatures w14:val="standardContextual"/>
        </w:rPr>
        <w:t>una función</w:t>
      </w:r>
      <w:r w:rsidR="004976BB" w:rsidRPr="00653CB8">
        <w:rPr>
          <w:rFonts w:eastAsiaTheme="minorHAnsi"/>
          <w:kern w:val="2"/>
          <w14:ligatures w14:val="standardContextual"/>
        </w:rPr>
        <w:t xml:space="preserve"> a la hora de abordar una serie de actividades de apoyo al </w:t>
      </w:r>
      <w:r w:rsidR="00B412D7" w:rsidRPr="00653CB8">
        <w:rPr>
          <w:rFonts w:eastAsiaTheme="minorHAnsi"/>
          <w:kern w:val="2"/>
          <w14:ligatures w14:val="standardContextual"/>
        </w:rPr>
        <w:t>fortalecimiento</w:t>
      </w:r>
      <w:r w:rsidR="004976BB" w:rsidRPr="00653CB8">
        <w:rPr>
          <w:rFonts w:eastAsiaTheme="minorHAnsi"/>
          <w:kern w:val="2"/>
          <w14:ligatures w14:val="standardContextual"/>
        </w:rPr>
        <w:t xml:space="preserve"> de capacidades y a la </w:t>
      </w:r>
      <w:r w:rsidR="00B412D7" w:rsidRPr="00653CB8">
        <w:rPr>
          <w:rFonts w:eastAsiaTheme="minorHAnsi"/>
          <w:kern w:val="2"/>
          <w14:ligatures w14:val="standardContextual"/>
        </w:rPr>
        <w:t>adopción</w:t>
      </w:r>
      <w:r w:rsidR="004976BB" w:rsidRPr="00653CB8">
        <w:rPr>
          <w:rFonts w:eastAsiaTheme="minorHAnsi"/>
          <w:kern w:val="2"/>
          <w14:ligatures w14:val="standardContextual"/>
        </w:rPr>
        <w:t xml:space="preserve"> de tecnologías; esto difiere del apoyo a la capacitación y la </w:t>
      </w:r>
      <w:r w:rsidR="003E660F" w:rsidRPr="00653CB8">
        <w:rPr>
          <w:rFonts w:eastAsiaTheme="minorHAnsi"/>
          <w:kern w:val="2"/>
          <w14:ligatures w14:val="standardContextual"/>
        </w:rPr>
        <w:t>asesoría</w:t>
      </w:r>
      <w:r w:rsidR="004976BB" w:rsidRPr="00653CB8">
        <w:rPr>
          <w:rFonts w:eastAsiaTheme="minorHAnsi"/>
          <w:kern w:val="2"/>
          <w14:ligatures w14:val="standardContextual"/>
        </w:rPr>
        <w:t xml:space="preserve"> técnica proporcionado en el marco de </w:t>
      </w:r>
      <w:r w:rsidR="004D44E0" w:rsidRPr="00653CB8">
        <w:rPr>
          <w:rFonts w:eastAsiaTheme="minorHAnsi"/>
          <w:kern w:val="2"/>
          <w14:ligatures w14:val="standardContextual"/>
        </w:rPr>
        <w:t>los planes de gestión</w:t>
      </w:r>
      <w:r w:rsidR="00BE52EF" w:rsidRPr="00653CB8">
        <w:rPr>
          <w:rFonts w:eastAsiaTheme="minorHAnsi"/>
          <w:kern w:val="2"/>
          <w14:ligatures w14:val="standardContextual"/>
        </w:rPr>
        <w:t xml:space="preserve"> para la eliminación de lo HCFC</w:t>
      </w:r>
      <w:r w:rsidR="00BB690B" w:rsidRPr="00653CB8">
        <w:rPr>
          <w:rFonts w:eastAsiaTheme="minorHAnsi"/>
          <w:kern w:val="2"/>
          <w14:ligatures w14:val="standardContextual"/>
        </w:rPr>
        <w:t>/</w:t>
      </w:r>
      <w:r w:rsidR="004D44E0" w:rsidRPr="00653CB8">
        <w:rPr>
          <w:rFonts w:eastAsiaTheme="minorHAnsi"/>
          <w:kern w:val="2"/>
          <w14:ligatures w14:val="standardContextual"/>
        </w:rPr>
        <w:t>de aplicación a la Enmienda de Kigali</w:t>
      </w:r>
      <w:r w:rsidR="00B412D7" w:rsidRPr="00653CB8">
        <w:rPr>
          <w:rFonts w:eastAsiaTheme="minorHAnsi"/>
          <w:kern w:val="2"/>
          <w14:ligatures w14:val="standardContextual"/>
        </w:rPr>
        <w:t xml:space="preserve">, </w:t>
      </w:r>
      <w:r w:rsidR="004976BB" w:rsidRPr="00653CB8">
        <w:rPr>
          <w:rFonts w:eastAsiaTheme="minorHAnsi"/>
          <w:kern w:val="2"/>
          <w14:ligatures w14:val="standardContextual"/>
        </w:rPr>
        <w:t>que se centra</w:t>
      </w:r>
      <w:r w:rsidR="00E96601">
        <w:rPr>
          <w:rFonts w:eastAsiaTheme="minorHAnsi"/>
          <w:kern w:val="2"/>
          <w14:ligatures w14:val="standardContextual"/>
        </w:rPr>
        <w:t>n</w:t>
      </w:r>
      <w:r w:rsidR="004976BB" w:rsidRPr="00653CB8">
        <w:rPr>
          <w:rFonts w:eastAsiaTheme="minorHAnsi"/>
          <w:kern w:val="2"/>
          <w14:ligatures w14:val="standardContextual"/>
        </w:rPr>
        <w:t xml:space="preserve"> en la capacitación de técnicos y </w:t>
      </w:r>
      <w:r w:rsidR="005563EB" w:rsidRPr="00653CB8">
        <w:rPr>
          <w:rFonts w:eastAsiaTheme="minorHAnsi"/>
          <w:kern w:val="2"/>
          <w14:ligatures w14:val="standardContextual"/>
        </w:rPr>
        <w:t xml:space="preserve">otras </w:t>
      </w:r>
      <w:r w:rsidR="000909E3" w:rsidRPr="00653CB8">
        <w:rPr>
          <w:rFonts w:eastAsiaTheme="minorHAnsi"/>
          <w:kern w:val="2"/>
          <w14:ligatures w14:val="standardContextual"/>
        </w:rPr>
        <w:t>partes interesadas</w:t>
      </w:r>
      <w:r w:rsidR="004976BB" w:rsidRPr="00653CB8">
        <w:rPr>
          <w:rFonts w:eastAsiaTheme="minorHAnsi"/>
          <w:kern w:val="2"/>
          <w14:ligatures w14:val="standardContextual"/>
        </w:rPr>
        <w:t xml:space="preserve">. También hay que tomar nota de que estos centros pueden </w:t>
      </w:r>
      <w:r w:rsidR="004976BB" w:rsidRPr="00653CB8">
        <w:rPr>
          <w:rFonts w:eastAsiaTheme="minorHAnsi"/>
          <w:kern w:val="2"/>
          <w14:ligatures w14:val="standardContextual"/>
        </w:rPr>
        <w:lastRenderedPageBreak/>
        <w:t xml:space="preserve">proporcionar apoyo al </w:t>
      </w:r>
      <w:r w:rsidR="00D02C4F" w:rsidRPr="00653CB8">
        <w:rPr>
          <w:rFonts w:eastAsiaTheme="minorHAnsi"/>
          <w:kern w:val="2"/>
          <w14:ligatures w14:val="standardContextual"/>
        </w:rPr>
        <w:t>fortalecimiento de capacidad</w:t>
      </w:r>
      <w:r w:rsidR="004976BB" w:rsidRPr="00653CB8">
        <w:rPr>
          <w:rFonts w:eastAsiaTheme="minorHAnsi"/>
          <w:kern w:val="2"/>
          <w14:ligatures w14:val="standardContextual"/>
        </w:rPr>
        <w:t xml:space="preserve"> técnica de forma </w:t>
      </w:r>
      <w:r w:rsidR="004D44E0" w:rsidRPr="00653CB8">
        <w:rPr>
          <w:rFonts w:eastAsiaTheme="minorHAnsi"/>
          <w:kern w:val="2"/>
          <w14:ligatures w14:val="standardContextual"/>
        </w:rPr>
        <w:t xml:space="preserve">eficaz en función de los costos </w:t>
      </w:r>
      <w:r w:rsidR="00B412D7" w:rsidRPr="00653CB8">
        <w:rPr>
          <w:rFonts w:eastAsiaTheme="minorHAnsi"/>
          <w:kern w:val="2"/>
          <w14:ligatures w14:val="standardContextual"/>
        </w:rPr>
        <w:t xml:space="preserve">y </w:t>
      </w:r>
      <w:r w:rsidR="004976BB" w:rsidRPr="00653CB8">
        <w:rPr>
          <w:rFonts w:eastAsiaTheme="minorHAnsi"/>
          <w:kern w:val="2"/>
          <w14:ligatures w14:val="standardContextual"/>
        </w:rPr>
        <w:t>adaptada a las necesidades locales</w:t>
      </w:r>
      <w:r w:rsidR="003E660F" w:rsidRPr="00653CB8">
        <w:rPr>
          <w:rFonts w:eastAsiaTheme="minorHAnsi"/>
          <w:kern w:val="2"/>
          <w14:ligatures w14:val="standardContextual"/>
        </w:rPr>
        <w:t xml:space="preserve"> y </w:t>
      </w:r>
      <w:r w:rsidR="00220314" w:rsidRPr="00653CB8">
        <w:rPr>
          <w:rFonts w:eastAsiaTheme="minorHAnsi"/>
          <w:kern w:val="2"/>
          <w14:ligatures w14:val="standardContextual"/>
        </w:rPr>
        <w:t>con el tiempo convertirse en centros de conocimiento que apoya</w:t>
      </w:r>
      <w:r w:rsidR="003E660F" w:rsidRPr="00653CB8">
        <w:rPr>
          <w:rFonts w:eastAsiaTheme="minorHAnsi"/>
          <w:kern w:val="2"/>
          <w14:ligatures w14:val="standardContextual"/>
        </w:rPr>
        <w:t>r</w:t>
      </w:r>
      <w:r w:rsidR="00E96601">
        <w:rPr>
          <w:rFonts w:eastAsiaTheme="minorHAnsi"/>
          <w:kern w:val="2"/>
          <w14:ligatures w14:val="standardContextual"/>
        </w:rPr>
        <w:t>ía</w:t>
      </w:r>
      <w:r w:rsidR="003E660F" w:rsidRPr="00653CB8">
        <w:rPr>
          <w:rFonts w:eastAsiaTheme="minorHAnsi"/>
          <w:kern w:val="2"/>
          <w14:ligatures w14:val="standardContextual"/>
        </w:rPr>
        <w:t>n</w:t>
      </w:r>
      <w:r w:rsidR="00220314" w:rsidRPr="00653CB8">
        <w:rPr>
          <w:rFonts w:eastAsiaTheme="minorHAnsi"/>
          <w:kern w:val="2"/>
          <w14:ligatures w14:val="standardContextual"/>
        </w:rPr>
        <w:t xml:space="preserve"> las iniciativas nacionales</w:t>
      </w:r>
      <w:r w:rsidR="00CB50C9" w:rsidRPr="00653CB8">
        <w:rPr>
          <w:rFonts w:eastAsiaTheme="minorHAnsi"/>
          <w:kern w:val="2"/>
          <w14:ligatures w14:val="standardContextual"/>
        </w:rPr>
        <w:t xml:space="preserve">/regionales </w:t>
      </w:r>
      <w:r w:rsidR="00220314" w:rsidRPr="00653CB8">
        <w:rPr>
          <w:rFonts w:eastAsiaTheme="minorHAnsi"/>
          <w:kern w:val="2"/>
          <w14:ligatures w14:val="standardContextual"/>
        </w:rPr>
        <w:t>para lograr una refrigeración sostenible</w:t>
      </w:r>
      <w:r w:rsidR="004976BB" w:rsidRPr="00653CB8">
        <w:rPr>
          <w:rFonts w:eastAsiaTheme="minorHAnsi"/>
          <w:kern w:val="2"/>
          <w14:ligatures w14:val="standardContextual"/>
        </w:rPr>
        <w:t>.</w:t>
      </w:r>
    </w:p>
    <w:p w14:paraId="0642C89A" w14:textId="40BC8029"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Una lista ilustrativa de las actividades que pod</w:t>
      </w:r>
      <w:r w:rsidR="003E660F" w:rsidRPr="00653CB8">
        <w:rPr>
          <w:rFonts w:eastAsiaTheme="minorHAnsi"/>
          <w:kern w:val="2"/>
          <w14:ligatures w14:val="standardContextual"/>
        </w:rPr>
        <w:t>r</w:t>
      </w:r>
      <w:r w:rsidR="004D44E0" w:rsidRPr="00653CB8">
        <w:rPr>
          <w:rFonts w:eastAsiaTheme="minorHAnsi"/>
          <w:kern w:val="2"/>
          <w14:ligatures w14:val="standardContextual"/>
        </w:rPr>
        <w:t>ía</w:t>
      </w:r>
      <w:r w:rsidR="003E660F" w:rsidRPr="00653CB8">
        <w:rPr>
          <w:rFonts w:eastAsiaTheme="minorHAnsi"/>
          <w:kern w:val="2"/>
          <w14:ligatures w14:val="standardContextual"/>
        </w:rPr>
        <w:t>n</w:t>
      </w:r>
      <w:r w:rsidRPr="00653CB8">
        <w:rPr>
          <w:rFonts w:eastAsiaTheme="minorHAnsi"/>
          <w:kern w:val="2"/>
          <w14:ligatures w14:val="standardContextual"/>
        </w:rPr>
        <w:t xml:space="preserve"> ser apoyadas por estos centros </w:t>
      </w:r>
      <w:r w:rsidR="004D44E0" w:rsidRPr="00653CB8">
        <w:rPr>
          <w:rFonts w:eastAsiaTheme="minorHAnsi"/>
          <w:kern w:val="2"/>
          <w14:ligatures w14:val="standardContextual"/>
        </w:rPr>
        <w:t xml:space="preserve">incluye </w:t>
      </w:r>
      <w:r w:rsidRPr="00653CB8">
        <w:rPr>
          <w:rFonts w:eastAsiaTheme="minorHAnsi"/>
          <w:kern w:val="2"/>
          <w14:ligatures w14:val="standardContextual"/>
        </w:rPr>
        <w:t xml:space="preserve">las siguientes </w:t>
      </w:r>
      <w:r w:rsidR="00B412D7" w:rsidRPr="00653CB8">
        <w:rPr>
          <w:rFonts w:eastAsiaTheme="minorHAnsi"/>
          <w:kern w:val="2"/>
          <w14:ligatures w14:val="standardContextual"/>
        </w:rPr>
        <w:t>actividades</w:t>
      </w:r>
      <w:r w:rsidRPr="00653CB8">
        <w:rPr>
          <w:rFonts w:eastAsiaTheme="minorHAnsi"/>
          <w:kern w:val="2"/>
          <w14:ligatures w14:val="standardContextual"/>
        </w:rPr>
        <w:t>, advirtiendo que éstas debe</w:t>
      </w:r>
      <w:r w:rsidR="003E660F" w:rsidRPr="00653CB8">
        <w:rPr>
          <w:rFonts w:eastAsiaTheme="minorHAnsi"/>
          <w:kern w:val="2"/>
          <w14:ligatures w14:val="standardContextual"/>
        </w:rPr>
        <w:t>r</w:t>
      </w:r>
      <w:r w:rsidR="004D44E0" w:rsidRPr="00653CB8">
        <w:rPr>
          <w:rFonts w:eastAsiaTheme="minorHAnsi"/>
          <w:kern w:val="2"/>
          <w14:ligatures w14:val="standardContextual"/>
        </w:rPr>
        <w:t>ía</w:t>
      </w:r>
      <w:r w:rsidR="003E660F" w:rsidRPr="00653CB8">
        <w:rPr>
          <w:rFonts w:eastAsiaTheme="minorHAnsi"/>
          <w:kern w:val="2"/>
          <w14:ligatures w14:val="standardContextual"/>
        </w:rPr>
        <w:t>n</w:t>
      </w:r>
      <w:r w:rsidRPr="00653CB8">
        <w:rPr>
          <w:rFonts w:eastAsiaTheme="minorHAnsi"/>
          <w:kern w:val="2"/>
          <w14:ligatures w14:val="standardContextual"/>
        </w:rPr>
        <w:t xml:space="preserve"> ser complementarias a las actividades regulares de capacitación y </w:t>
      </w:r>
      <w:r w:rsidR="003E660F" w:rsidRPr="00653CB8">
        <w:rPr>
          <w:rFonts w:eastAsiaTheme="minorHAnsi"/>
          <w:kern w:val="2"/>
          <w14:ligatures w14:val="standardContextual"/>
        </w:rPr>
        <w:t>asesoría</w:t>
      </w:r>
      <w:r w:rsidR="00494E3D" w:rsidRPr="00653CB8">
        <w:rPr>
          <w:rFonts w:eastAsiaTheme="minorHAnsi"/>
          <w:kern w:val="2"/>
          <w14:ligatures w14:val="standardContextual"/>
        </w:rPr>
        <w:t xml:space="preserve"> técnica del </w:t>
      </w:r>
      <w:r w:rsidR="00BE52EF" w:rsidRPr="00653CB8">
        <w:rPr>
          <w:rFonts w:eastAsiaTheme="minorHAnsi"/>
          <w:kern w:val="2"/>
          <w14:ligatures w14:val="standardContextual"/>
        </w:rPr>
        <w:t>plan de gestión para la eliminación de lo HCFC</w:t>
      </w:r>
      <w:r w:rsidR="00494E3D" w:rsidRPr="00653CB8">
        <w:rPr>
          <w:rFonts w:eastAsiaTheme="minorHAnsi"/>
          <w:kern w:val="2"/>
          <w14:ligatures w14:val="standardContextual"/>
        </w:rPr>
        <w:t>/</w:t>
      </w:r>
      <w:r w:rsidR="004D44E0" w:rsidRPr="00653CB8">
        <w:rPr>
          <w:rFonts w:eastAsiaTheme="minorHAnsi"/>
          <w:kern w:val="2"/>
          <w14:ligatures w14:val="standardContextual"/>
        </w:rPr>
        <w:t>plan de aplicación de la Enmienda de Kigali</w:t>
      </w:r>
      <w:r w:rsidRPr="00653CB8">
        <w:rPr>
          <w:rFonts w:eastAsiaTheme="minorHAnsi"/>
          <w:kern w:val="2"/>
          <w14:ligatures w14:val="standardContextual"/>
        </w:rPr>
        <w:t>:</w:t>
      </w:r>
      <w:r w:rsidRPr="00653CB8">
        <w:rPr>
          <w:rFonts w:eastAsiaTheme="minorHAnsi"/>
          <w:kern w:val="2"/>
          <w:vertAlign w:val="superscript"/>
          <w14:ligatures w14:val="standardContextual"/>
        </w:rPr>
        <w:footnoteReference w:id="17"/>
      </w:r>
    </w:p>
    <w:p w14:paraId="30E55663" w14:textId="184790AD" w:rsidR="000A2A4C" w:rsidRPr="00653CB8" w:rsidRDefault="004976BB" w:rsidP="002D73F3">
      <w:pPr>
        <w:numPr>
          <w:ilvl w:val="1"/>
          <w:numId w:val="42"/>
        </w:numPr>
        <w:spacing w:after="240" w:line="259" w:lineRule="auto"/>
        <w:ind w:left="1418" w:hanging="709"/>
        <w:rPr>
          <w:rFonts w:eastAsiaTheme="minorHAnsi"/>
          <w:kern w:val="2"/>
          <w14:ligatures w14:val="standardContextual"/>
        </w:rPr>
      </w:pPr>
      <w:r w:rsidRPr="00653CB8">
        <w:rPr>
          <w:rFonts w:eastAsiaTheme="minorHAnsi"/>
          <w:kern w:val="2"/>
          <w14:ligatures w14:val="standardContextual"/>
        </w:rPr>
        <w:t xml:space="preserve">Formación de </w:t>
      </w:r>
      <w:r w:rsidR="00A613B5" w:rsidRPr="00653CB8">
        <w:rPr>
          <w:rFonts w:eastAsiaTheme="minorHAnsi"/>
          <w:kern w:val="2"/>
          <w14:ligatures w14:val="standardContextual"/>
        </w:rPr>
        <w:t>expertos/</w:t>
      </w:r>
      <w:r w:rsidR="004D44E0" w:rsidRPr="00653CB8">
        <w:rPr>
          <w:rFonts w:eastAsiaTheme="minorHAnsi"/>
          <w:kern w:val="2"/>
          <w14:ligatures w14:val="standardContextual"/>
        </w:rPr>
        <w:t xml:space="preserve">instructores </w:t>
      </w:r>
      <w:r w:rsidR="00A613B5" w:rsidRPr="00653CB8">
        <w:rPr>
          <w:rFonts w:eastAsiaTheme="minorHAnsi"/>
          <w:kern w:val="2"/>
          <w14:ligatures w14:val="standardContextual"/>
        </w:rPr>
        <w:t xml:space="preserve">en buenas prácticas </w:t>
      </w:r>
      <w:r w:rsidR="00DB15EB" w:rsidRPr="00653CB8">
        <w:rPr>
          <w:rFonts w:eastAsiaTheme="minorHAnsi"/>
          <w:kern w:val="2"/>
          <w14:ligatures w14:val="standardContextual"/>
        </w:rPr>
        <w:t>de eficiencia energética</w:t>
      </w:r>
      <w:r w:rsidR="00A613B5" w:rsidRPr="00653CB8">
        <w:rPr>
          <w:rFonts w:eastAsiaTheme="minorHAnsi"/>
          <w:kern w:val="2"/>
          <w14:ligatures w14:val="standardContextual"/>
        </w:rPr>
        <w:t xml:space="preserve"> para la instalación y </w:t>
      </w:r>
      <w:r w:rsidR="004A3771" w:rsidRPr="00653CB8">
        <w:rPr>
          <w:rFonts w:eastAsiaTheme="minorHAnsi"/>
          <w:kern w:val="2"/>
          <w14:ligatures w14:val="standardContextual"/>
        </w:rPr>
        <w:t xml:space="preserve">servicio técnico </w:t>
      </w:r>
      <w:r w:rsidR="00A613B5" w:rsidRPr="00653CB8">
        <w:rPr>
          <w:rFonts w:eastAsiaTheme="minorHAnsi"/>
          <w:kern w:val="2"/>
          <w14:ligatures w14:val="standardContextual"/>
        </w:rPr>
        <w:t>de equipos de refrigeración, climatización y bomba</w:t>
      </w:r>
      <w:r w:rsidR="004A3771" w:rsidRPr="00653CB8">
        <w:rPr>
          <w:rFonts w:eastAsiaTheme="minorHAnsi"/>
          <w:kern w:val="2"/>
          <w14:ligatures w14:val="standardContextual"/>
        </w:rPr>
        <w:t>s</w:t>
      </w:r>
      <w:r w:rsidR="00A613B5" w:rsidRPr="00653CB8">
        <w:rPr>
          <w:rFonts w:eastAsiaTheme="minorHAnsi"/>
          <w:kern w:val="2"/>
          <w14:ligatures w14:val="standardContextual"/>
        </w:rPr>
        <w:t xml:space="preserve"> de calor que utilicen diferentes tecnologías de refrigerantes;</w:t>
      </w:r>
    </w:p>
    <w:p w14:paraId="692FF153" w14:textId="33679B48" w:rsidR="000A2A4C" w:rsidRPr="00653CB8" w:rsidRDefault="004976BB" w:rsidP="007948B0">
      <w:pPr>
        <w:numPr>
          <w:ilvl w:val="1"/>
          <w:numId w:val="42"/>
        </w:numPr>
        <w:spacing w:after="240" w:line="259" w:lineRule="auto"/>
        <w:ind w:left="1417" w:hanging="697"/>
        <w:rPr>
          <w:rFonts w:eastAsiaTheme="minorHAnsi"/>
          <w:kern w:val="2"/>
          <w14:ligatures w14:val="standardContextual"/>
        </w:rPr>
      </w:pPr>
      <w:r w:rsidRPr="00653CB8">
        <w:rPr>
          <w:rFonts w:eastAsiaTheme="minorHAnsi"/>
          <w:kern w:val="2"/>
          <w14:ligatures w14:val="standardContextual"/>
        </w:rPr>
        <w:t xml:space="preserve">Formación de expertos/instructores para hacer cumplir las políticas y </w:t>
      </w:r>
      <w:r w:rsidR="004A3771" w:rsidRPr="00653CB8">
        <w:rPr>
          <w:rFonts w:eastAsiaTheme="minorHAnsi"/>
          <w:kern w:val="2"/>
          <w14:ligatures w14:val="standardContextual"/>
        </w:rPr>
        <w:t xml:space="preserve">reglamentaciones </w:t>
      </w:r>
      <w:r w:rsidRPr="00653CB8">
        <w:rPr>
          <w:rFonts w:eastAsiaTheme="minorHAnsi"/>
          <w:kern w:val="2"/>
          <w14:ligatures w14:val="standardContextual"/>
        </w:rPr>
        <w:t xml:space="preserve">relacionadas con la </w:t>
      </w:r>
      <w:r w:rsidR="00C4289A" w:rsidRPr="00653CB8">
        <w:rPr>
          <w:rFonts w:eastAsiaTheme="minorHAnsi"/>
          <w:kern w:val="2"/>
          <w14:ligatures w14:val="standardContextual"/>
        </w:rPr>
        <w:t>eficiencia</w:t>
      </w:r>
      <w:r w:rsidRPr="00653CB8">
        <w:rPr>
          <w:rFonts w:eastAsiaTheme="minorHAnsi"/>
          <w:kern w:val="2"/>
          <w14:ligatures w14:val="standardContextual"/>
        </w:rPr>
        <w:t xml:space="preserve"> energética;</w:t>
      </w:r>
    </w:p>
    <w:p w14:paraId="6F49E36D" w14:textId="1B65E719" w:rsidR="000A2A4C" w:rsidRPr="00653CB8" w:rsidRDefault="00A613B5" w:rsidP="007948B0">
      <w:pPr>
        <w:numPr>
          <w:ilvl w:val="1"/>
          <w:numId w:val="42"/>
        </w:numPr>
        <w:spacing w:after="240" w:line="259" w:lineRule="auto"/>
        <w:ind w:left="1417" w:hanging="697"/>
        <w:rPr>
          <w:rFonts w:eastAsiaTheme="minorHAnsi"/>
          <w:kern w:val="2"/>
          <w14:ligatures w14:val="standardContextual"/>
        </w:rPr>
      </w:pPr>
      <w:r w:rsidRPr="00653CB8">
        <w:rPr>
          <w:rFonts w:eastAsiaTheme="minorHAnsi"/>
          <w:kern w:val="2"/>
          <w14:ligatures w14:val="standardContextual"/>
        </w:rPr>
        <w:t xml:space="preserve">Apoyo técnico a las </w:t>
      </w:r>
      <w:r w:rsidR="007C5DA4">
        <w:rPr>
          <w:rFonts w:eastAsiaTheme="minorHAnsi"/>
          <w:kern w:val="2"/>
          <w14:ligatures w14:val="standardContextual"/>
        </w:rPr>
        <w:t>PyME</w:t>
      </w:r>
      <w:r w:rsidRPr="00653CB8">
        <w:rPr>
          <w:rFonts w:eastAsiaTheme="minorHAnsi"/>
          <w:kern w:val="2"/>
          <w14:ligatures w14:val="standardContextual"/>
        </w:rPr>
        <w:t xml:space="preserve"> en materia </w:t>
      </w:r>
      <w:r w:rsidR="00DB15EB" w:rsidRPr="00653CB8">
        <w:rPr>
          <w:rFonts w:eastAsiaTheme="minorHAnsi"/>
          <w:kern w:val="2"/>
          <w14:ligatures w14:val="standardContextual"/>
        </w:rPr>
        <w:t>de eficiencia energética</w:t>
      </w:r>
      <w:r w:rsidR="00C4289A" w:rsidRPr="00653CB8">
        <w:rPr>
          <w:rFonts w:eastAsiaTheme="minorHAnsi"/>
          <w:kern w:val="2"/>
          <w14:ligatures w14:val="standardContextual"/>
        </w:rPr>
        <w:t xml:space="preserve">, </w:t>
      </w:r>
      <w:r w:rsidRPr="00653CB8">
        <w:rPr>
          <w:rFonts w:eastAsiaTheme="minorHAnsi"/>
          <w:kern w:val="2"/>
          <w14:ligatures w14:val="standardContextual"/>
        </w:rPr>
        <w:t>diseño innovador y fabricación de productos, incluid</w:t>
      </w:r>
      <w:r w:rsidR="004A3771" w:rsidRPr="00653CB8">
        <w:rPr>
          <w:rFonts w:eastAsiaTheme="minorHAnsi"/>
          <w:kern w:val="2"/>
          <w14:ligatures w14:val="standardContextual"/>
        </w:rPr>
        <w:t>o</w:t>
      </w:r>
      <w:r w:rsidRPr="00653CB8">
        <w:rPr>
          <w:rFonts w:eastAsiaTheme="minorHAnsi"/>
          <w:kern w:val="2"/>
          <w14:ligatures w14:val="standardContextual"/>
        </w:rPr>
        <w:t xml:space="preserve"> </w:t>
      </w:r>
      <w:r w:rsidR="004A3771" w:rsidRPr="00653CB8">
        <w:rPr>
          <w:rFonts w:eastAsiaTheme="minorHAnsi"/>
          <w:kern w:val="2"/>
          <w14:ligatures w14:val="standardContextual"/>
        </w:rPr>
        <w:t xml:space="preserve">apoyo a la promoción </w:t>
      </w:r>
      <w:r w:rsidRPr="00653CB8">
        <w:rPr>
          <w:rFonts w:eastAsiaTheme="minorHAnsi"/>
          <w:kern w:val="2"/>
          <w14:ligatures w14:val="standardContextual"/>
        </w:rPr>
        <w:t xml:space="preserve">de </w:t>
      </w:r>
      <w:r w:rsidR="002F0FA5" w:rsidRPr="00653CB8">
        <w:rPr>
          <w:rFonts w:eastAsiaTheme="minorHAnsi"/>
          <w:kern w:val="2"/>
          <w14:ligatures w14:val="standardContextual"/>
        </w:rPr>
        <w:t xml:space="preserve">tecnologías </w:t>
      </w:r>
      <w:r w:rsidR="004A3771" w:rsidRPr="00653CB8">
        <w:rPr>
          <w:rFonts w:eastAsiaTheme="minorHAnsi"/>
          <w:kern w:val="2"/>
          <w14:ligatures w14:val="standardContextual"/>
        </w:rPr>
        <w:t xml:space="preserve">que utilizan refrigerantes ecoenergéticos y </w:t>
      </w:r>
      <w:r w:rsidR="002F0FA5" w:rsidRPr="00653CB8">
        <w:rPr>
          <w:rFonts w:eastAsiaTheme="minorHAnsi"/>
          <w:kern w:val="2"/>
          <w14:ligatures w14:val="standardContextual"/>
        </w:rPr>
        <w:t>de bajo</w:t>
      </w:r>
      <w:r w:rsidR="0029524B" w:rsidRPr="00653CB8">
        <w:rPr>
          <w:rFonts w:eastAsiaTheme="minorHAnsi"/>
          <w:kern w:val="2"/>
          <w14:ligatures w14:val="standardContextual"/>
        </w:rPr>
        <w:t xml:space="preserve"> potencial de calentamiento atmosférico </w:t>
      </w:r>
      <w:r w:rsidRPr="00653CB8">
        <w:rPr>
          <w:rFonts w:eastAsiaTheme="minorHAnsi"/>
          <w:kern w:val="2"/>
          <w14:ligatures w14:val="standardContextual"/>
        </w:rPr>
        <w:t>con proveedores de tecnología asociados</w:t>
      </w:r>
      <w:r w:rsidR="004A3771" w:rsidRPr="00653CB8">
        <w:rPr>
          <w:rFonts w:eastAsiaTheme="minorHAnsi"/>
          <w:kern w:val="2"/>
          <w14:ligatures w14:val="standardContextual"/>
        </w:rPr>
        <w:t>; y</w:t>
      </w:r>
    </w:p>
    <w:p w14:paraId="00A6CA7B" w14:textId="783169DA" w:rsidR="000A2A4C" w:rsidRPr="00653CB8" w:rsidRDefault="00D02C4F" w:rsidP="007948B0">
      <w:pPr>
        <w:numPr>
          <w:ilvl w:val="1"/>
          <w:numId w:val="42"/>
        </w:numPr>
        <w:spacing w:after="240" w:line="259" w:lineRule="auto"/>
        <w:ind w:left="1417" w:hanging="697"/>
        <w:rPr>
          <w:rFonts w:eastAsiaTheme="minorHAnsi"/>
          <w:kern w:val="2"/>
          <w14:ligatures w14:val="standardContextual"/>
        </w:rPr>
      </w:pPr>
      <w:r w:rsidRPr="00653CB8">
        <w:rPr>
          <w:rFonts w:eastAsiaTheme="minorHAnsi"/>
          <w:kern w:val="2"/>
          <w14:ligatures w14:val="standardContextual"/>
        </w:rPr>
        <w:t>Supervisión</w:t>
      </w:r>
      <w:r w:rsidR="004976BB" w:rsidRPr="00653CB8">
        <w:rPr>
          <w:rFonts w:eastAsiaTheme="minorHAnsi"/>
          <w:kern w:val="2"/>
          <w14:ligatures w14:val="standardContextual"/>
        </w:rPr>
        <w:t xml:space="preserve"> </w:t>
      </w:r>
      <w:r w:rsidR="00A613B5" w:rsidRPr="00653CB8">
        <w:rPr>
          <w:rFonts w:eastAsiaTheme="minorHAnsi"/>
          <w:kern w:val="2"/>
          <w14:ligatures w14:val="standardContextual"/>
        </w:rPr>
        <w:t>del estado de desarrollo y ejecución de</w:t>
      </w:r>
      <w:r w:rsidR="00523337" w:rsidRPr="00653CB8">
        <w:rPr>
          <w:rFonts w:eastAsiaTheme="minorHAnsi"/>
          <w:kern w:val="2"/>
          <w14:ligatures w14:val="standardContextual"/>
        </w:rPr>
        <w:t xml:space="preserve"> las normas </w:t>
      </w:r>
      <w:r w:rsidR="00D13B2D" w:rsidRPr="00653CB8">
        <w:rPr>
          <w:rFonts w:eastAsiaTheme="minorHAnsi"/>
          <w:kern w:val="2"/>
          <w14:ligatures w14:val="standardContextual"/>
        </w:rPr>
        <w:t>mínimas de eficiencia energética</w:t>
      </w:r>
      <w:r w:rsidR="00A613B5" w:rsidRPr="00653CB8">
        <w:rPr>
          <w:rFonts w:eastAsiaTheme="minorHAnsi"/>
          <w:kern w:val="2"/>
          <w14:ligatures w14:val="standardContextual"/>
        </w:rPr>
        <w:t xml:space="preserve"> nacionales y/o regionales, información del mercado nacional y/o regional sobre aspectos </w:t>
      </w:r>
      <w:r w:rsidR="00DB15EB" w:rsidRPr="00653CB8">
        <w:rPr>
          <w:rFonts w:eastAsiaTheme="minorHAnsi"/>
          <w:kern w:val="2"/>
          <w14:ligatures w14:val="standardContextual"/>
        </w:rPr>
        <w:t>de eficiencia energética</w:t>
      </w:r>
      <w:r w:rsidR="00A613B5" w:rsidRPr="00653CB8">
        <w:rPr>
          <w:rFonts w:eastAsiaTheme="minorHAnsi"/>
          <w:kern w:val="2"/>
          <w14:ligatures w14:val="standardContextual"/>
        </w:rPr>
        <w:t xml:space="preserve"> relativos a los equipos de</w:t>
      </w:r>
      <w:r w:rsidR="00260BDB">
        <w:rPr>
          <w:rFonts w:eastAsiaTheme="minorHAnsi"/>
          <w:kern w:val="2"/>
          <w14:ligatures w14:val="standardContextual"/>
        </w:rPr>
        <w:t xml:space="preserve"> bajo</w:t>
      </w:r>
      <w:r w:rsidR="00A613B5" w:rsidRPr="00653CB8">
        <w:rPr>
          <w:rFonts w:eastAsiaTheme="minorHAnsi"/>
          <w:kern w:val="2"/>
          <w14:ligatures w14:val="standardContextual"/>
        </w:rPr>
        <w:t xml:space="preserve"> </w:t>
      </w:r>
      <w:r w:rsidR="0029524B" w:rsidRPr="00653CB8">
        <w:rPr>
          <w:rFonts w:eastAsiaTheme="minorHAnsi"/>
          <w:kern w:val="2"/>
          <w14:ligatures w14:val="standardContextual"/>
        </w:rPr>
        <w:t xml:space="preserve">potencial de calentamiento </w:t>
      </w:r>
      <w:r w:rsidR="0029524B" w:rsidRPr="00260BDB">
        <w:rPr>
          <w:rFonts w:eastAsiaTheme="minorHAnsi"/>
          <w:kern w:val="2"/>
          <w14:ligatures w14:val="standardContextual"/>
        </w:rPr>
        <w:t>atmosférico</w:t>
      </w:r>
      <w:r w:rsidR="00A613B5" w:rsidRPr="00653CB8">
        <w:rPr>
          <w:rFonts w:eastAsiaTheme="minorHAnsi"/>
          <w:kern w:val="2"/>
          <w14:ligatures w14:val="standardContextual"/>
        </w:rPr>
        <w:t xml:space="preserve">, e </w:t>
      </w:r>
      <w:r w:rsidR="00B412D7" w:rsidRPr="00653CB8">
        <w:rPr>
          <w:rFonts w:eastAsiaTheme="minorHAnsi"/>
          <w:kern w:val="2"/>
          <w14:ligatures w14:val="standardContextual"/>
        </w:rPr>
        <w:t xml:space="preserve">información del mercado nacional y/o regional </w:t>
      </w:r>
      <w:r w:rsidR="00A613B5" w:rsidRPr="00653CB8">
        <w:rPr>
          <w:rFonts w:eastAsiaTheme="minorHAnsi"/>
          <w:kern w:val="2"/>
          <w14:ligatures w14:val="standardContextual"/>
        </w:rPr>
        <w:t xml:space="preserve">sobre tecnologías </w:t>
      </w:r>
      <w:r w:rsidR="004976BB" w:rsidRPr="00653CB8">
        <w:rPr>
          <w:rFonts w:eastAsiaTheme="minorHAnsi"/>
          <w:kern w:val="2"/>
          <w14:ligatures w14:val="standardContextual"/>
        </w:rPr>
        <w:t xml:space="preserve">alternativas </w:t>
      </w:r>
      <w:r w:rsidR="004A3771" w:rsidRPr="00653CB8">
        <w:rPr>
          <w:rFonts w:eastAsiaTheme="minorHAnsi"/>
          <w:kern w:val="2"/>
          <w14:ligatures w14:val="standardContextual"/>
        </w:rPr>
        <w:t xml:space="preserve">a los HFC y </w:t>
      </w:r>
      <w:r w:rsidR="004976BB" w:rsidRPr="00653CB8">
        <w:rPr>
          <w:rFonts w:eastAsiaTheme="minorHAnsi"/>
          <w:kern w:val="2"/>
          <w14:ligatures w14:val="standardContextual"/>
        </w:rPr>
        <w:t xml:space="preserve">de </w:t>
      </w:r>
      <w:r w:rsidR="00A613B5" w:rsidRPr="00653CB8">
        <w:rPr>
          <w:rFonts w:eastAsiaTheme="minorHAnsi"/>
          <w:kern w:val="2"/>
          <w14:ligatures w14:val="standardContextual"/>
        </w:rPr>
        <w:t>bajo</w:t>
      </w:r>
      <w:r w:rsidR="0029524B" w:rsidRPr="00653CB8">
        <w:rPr>
          <w:rFonts w:eastAsiaTheme="minorHAnsi"/>
          <w:kern w:val="2"/>
          <w14:ligatures w14:val="standardContextual"/>
        </w:rPr>
        <w:t xml:space="preserve"> potencial de calentamiento atmosférico </w:t>
      </w:r>
      <w:r w:rsidR="00A613B5" w:rsidRPr="00653CB8">
        <w:rPr>
          <w:rFonts w:eastAsiaTheme="minorHAnsi"/>
          <w:kern w:val="2"/>
          <w14:ligatures w14:val="standardContextual"/>
        </w:rPr>
        <w:t xml:space="preserve">en diferentes aplicaciones y usos para </w:t>
      </w:r>
      <w:r w:rsidR="004A3771" w:rsidRPr="00653CB8">
        <w:rPr>
          <w:rFonts w:eastAsiaTheme="minorHAnsi"/>
          <w:kern w:val="2"/>
          <w14:ligatures w14:val="standardContextual"/>
        </w:rPr>
        <w:t xml:space="preserve">la formulación </w:t>
      </w:r>
      <w:r w:rsidR="00A613B5" w:rsidRPr="00653CB8">
        <w:rPr>
          <w:rFonts w:eastAsiaTheme="minorHAnsi"/>
          <w:kern w:val="2"/>
          <w14:ligatures w14:val="standardContextual"/>
        </w:rPr>
        <w:t>de políticas e intervenciones en proyectos</w:t>
      </w:r>
      <w:r w:rsidR="004A3771" w:rsidRPr="00653CB8">
        <w:rPr>
          <w:rFonts w:eastAsiaTheme="minorHAnsi"/>
          <w:kern w:val="2"/>
          <w14:ligatures w14:val="standardContextual"/>
        </w:rPr>
        <w:t xml:space="preserve"> en el futuro</w:t>
      </w:r>
      <w:r w:rsidR="00A613B5" w:rsidRPr="00653CB8">
        <w:rPr>
          <w:rFonts w:eastAsiaTheme="minorHAnsi"/>
          <w:kern w:val="2"/>
          <w14:ligatures w14:val="standardContextual"/>
        </w:rPr>
        <w:t>.</w:t>
      </w:r>
    </w:p>
    <w:p w14:paraId="19B28A28" w14:textId="77777777" w:rsidR="000A2A4C" w:rsidRPr="00653CB8" w:rsidRDefault="00B412D7">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Entre las principales ventajas de la creación de estos centros regionales figuran las siguientes:</w:t>
      </w:r>
    </w:p>
    <w:p w14:paraId="716AE038" w14:textId="00D12B93" w:rsidR="000A2A4C" w:rsidRPr="00653CB8" w:rsidRDefault="004976BB" w:rsidP="008D758A">
      <w:pPr>
        <w:pStyle w:val="Heading2"/>
        <w:widowControl/>
        <w:numPr>
          <w:ilvl w:val="1"/>
          <w:numId w:val="17"/>
        </w:numPr>
      </w:pPr>
      <w:r w:rsidRPr="00653CB8">
        <w:t xml:space="preserve">Infraestructura interna </w:t>
      </w:r>
      <w:r w:rsidR="0047371C" w:rsidRPr="00653CB8">
        <w:t>disponible</w:t>
      </w:r>
      <w:r w:rsidRPr="00653CB8">
        <w:t xml:space="preserve"> a nivel local y </w:t>
      </w:r>
      <w:r w:rsidR="003E660F" w:rsidRPr="00653CB8">
        <w:t>asesoría</w:t>
      </w:r>
      <w:r w:rsidRPr="00653CB8">
        <w:t xml:space="preserve"> técnica para la adopción de tecnologías ecoenergéticas nuevas/emergentes </w:t>
      </w:r>
      <w:r w:rsidR="003E660F" w:rsidRPr="00653CB8">
        <w:t>a base de</w:t>
      </w:r>
      <w:r w:rsidRPr="00653CB8">
        <w:t xml:space="preserve"> refrigerantes de bajo </w:t>
      </w:r>
      <w:r w:rsidR="0029524B" w:rsidRPr="00653CB8">
        <w:t>potencial de calentamiento atmosférico</w:t>
      </w:r>
      <w:r w:rsidRPr="00653CB8">
        <w:t xml:space="preserve">, especialmente para pequeñas empresas y empresas informales, así como apoyo en </w:t>
      </w:r>
      <w:r w:rsidR="004A3771" w:rsidRPr="00653CB8">
        <w:t xml:space="preserve">cuestiones </w:t>
      </w:r>
      <w:r w:rsidR="00EB5F71" w:rsidRPr="00653CB8">
        <w:t xml:space="preserve">de </w:t>
      </w:r>
      <w:r w:rsidRPr="00653CB8">
        <w:t xml:space="preserve">políticas relacionadas con </w:t>
      </w:r>
      <w:r w:rsidR="00B412D7" w:rsidRPr="00653CB8">
        <w:t xml:space="preserve">el </w:t>
      </w:r>
      <w:r w:rsidRPr="00653CB8">
        <w:t xml:space="preserve">Protocolo de Montreal. </w:t>
      </w:r>
      <w:r w:rsidR="00733038" w:rsidRPr="00653CB8">
        <w:t xml:space="preserve">Los centros regionales </w:t>
      </w:r>
      <w:r w:rsidRPr="00653CB8">
        <w:t>también pod</w:t>
      </w:r>
      <w:r w:rsidR="003E660F" w:rsidRPr="00653CB8">
        <w:t>r</w:t>
      </w:r>
      <w:r w:rsidR="00EB5F71" w:rsidRPr="00653CB8">
        <w:t>ían</w:t>
      </w:r>
      <w:r w:rsidRPr="00653CB8">
        <w:t xml:space="preserve"> impartir formación para desarrollar el espíritu empresarial local en relación con los productos</w:t>
      </w:r>
      <w:r w:rsidR="00EB5F71" w:rsidRPr="00653CB8">
        <w:t xml:space="preserve"> que utilizan </w:t>
      </w:r>
      <w:r w:rsidRPr="00653CB8">
        <w:t>refrigerantes de bajo</w:t>
      </w:r>
      <w:r w:rsidR="0029524B" w:rsidRPr="00653CB8">
        <w:t xml:space="preserve"> potencial de calentamiento atmosférico </w:t>
      </w:r>
      <w:r w:rsidR="007C09C8" w:rsidRPr="00653CB8">
        <w:t xml:space="preserve">y </w:t>
      </w:r>
      <w:r w:rsidR="00C168D3" w:rsidRPr="00653CB8">
        <w:t>apoyar la investigación y el ensayo de nuevos productos en diferentes mercados</w:t>
      </w:r>
      <w:r w:rsidRPr="00653CB8">
        <w:t>;</w:t>
      </w:r>
    </w:p>
    <w:p w14:paraId="2C28B8D2" w14:textId="5C89BCD5" w:rsidR="000A2A4C" w:rsidRPr="00653CB8" w:rsidRDefault="00260BDB" w:rsidP="008D758A">
      <w:pPr>
        <w:pStyle w:val="Heading2"/>
        <w:widowControl/>
      </w:pPr>
      <w:r>
        <w:t>I</w:t>
      </w:r>
      <w:r w:rsidR="004976BB" w:rsidRPr="00653CB8">
        <w:t>nfraestructuras</w:t>
      </w:r>
      <w:r>
        <w:t xml:space="preserve"> accesibles</w:t>
      </w:r>
      <w:r w:rsidR="004976BB" w:rsidRPr="00653CB8">
        <w:t xml:space="preserve"> y personal técnico </w:t>
      </w:r>
      <w:r>
        <w:t xml:space="preserve">disponible </w:t>
      </w:r>
      <w:r w:rsidR="004976BB" w:rsidRPr="00653CB8">
        <w:t xml:space="preserve">a nivel local para impartir formación y prestar apoyo técnico a los técnicos, lo que se traduce en una ejecución de los programas de formación y </w:t>
      </w:r>
      <w:r w:rsidR="003E660F" w:rsidRPr="00653CB8">
        <w:t>asesoría</w:t>
      </w:r>
      <w:r w:rsidR="004976BB" w:rsidRPr="00653CB8">
        <w:t xml:space="preserve"> técnica </w:t>
      </w:r>
      <w:r w:rsidR="00EB5F71" w:rsidRPr="00653CB8">
        <w:t>eficaz en función de los costos</w:t>
      </w:r>
      <w:r w:rsidR="004976BB" w:rsidRPr="00653CB8">
        <w:t>;</w:t>
      </w:r>
    </w:p>
    <w:p w14:paraId="314724E2" w14:textId="488BAB0A" w:rsidR="000A2A4C" w:rsidRPr="00653CB8" w:rsidRDefault="00C27B58" w:rsidP="008D758A">
      <w:pPr>
        <w:pStyle w:val="Heading2"/>
        <w:keepNext/>
        <w:keepLines/>
      </w:pPr>
      <w:r w:rsidRPr="00653CB8">
        <w:lastRenderedPageBreak/>
        <w:t xml:space="preserve"> </w:t>
      </w:r>
      <w:r w:rsidR="004976BB" w:rsidRPr="00653CB8">
        <w:t xml:space="preserve">Creación de redes con la industria y los proveedores de servicios para una mejor divulgación de las tecnologías </w:t>
      </w:r>
      <w:r w:rsidR="003E660F" w:rsidRPr="00653CB8">
        <w:t>(</w:t>
      </w:r>
      <w:r w:rsidRPr="00653CB8">
        <w:t xml:space="preserve">por ej., </w:t>
      </w:r>
      <w:r w:rsidR="00D02C4F" w:rsidRPr="00653CB8">
        <w:t>desempeño</w:t>
      </w:r>
      <w:r w:rsidR="004976BB" w:rsidRPr="00653CB8">
        <w:t xml:space="preserve"> </w:t>
      </w:r>
      <w:r w:rsidRPr="00653CB8">
        <w:t>eco</w:t>
      </w:r>
      <w:r w:rsidR="004976BB" w:rsidRPr="00653CB8">
        <w:t xml:space="preserve">energético </w:t>
      </w:r>
      <w:r w:rsidR="0096500C" w:rsidRPr="00653CB8">
        <w:t xml:space="preserve">y </w:t>
      </w:r>
      <w:r w:rsidR="004976BB" w:rsidRPr="00653CB8">
        <w:t xml:space="preserve">seguro de los equipos que utilizan nuevas tecnologías, red de proveedores </w:t>
      </w:r>
      <w:r w:rsidR="0096500C" w:rsidRPr="00653CB8">
        <w:t xml:space="preserve">y </w:t>
      </w:r>
      <w:r w:rsidR="004976BB" w:rsidRPr="00653CB8">
        <w:t>usuarios de equipos/componentes</w:t>
      </w:r>
      <w:r w:rsidR="009A11E0" w:rsidRPr="00653CB8">
        <w:t xml:space="preserve">, red con centros regionales de capacitación/instituciones técnicas para fortalecimiento de capacidades y </w:t>
      </w:r>
      <w:r w:rsidR="003E660F" w:rsidRPr="00653CB8">
        <w:t>asesoría</w:t>
      </w:r>
      <w:r w:rsidR="004976BB" w:rsidRPr="00653CB8">
        <w:t>);</w:t>
      </w:r>
    </w:p>
    <w:p w14:paraId="115ECEB7" w14:textId="661D057F" w:rsidR="000A2A4C" w:rsidRPr="00653CB8" w:rsidRDefault="004976BB">
      <w:pPr>
        <w:pStyle w:val="Heading2"/>
        <w:widowControl/>
      </w:pPr>
      <w:r w:rsidRPr="00653CB8">
        <w:t>Establec</w:t>
      </w:r>
      <w:r w:rsidR="00C27B58" w:rsidRPr="00653CB8">
        <w:t>imiento de</w:t>
      </w:r>
      <w:r w:rsidRPr="00653CB8">
        <w:t xml:space="preserve"> una pericia local que atienda las necesidades del mercado nacional y regional </w:t>
      </w:r>
      <w:r w:rsidR="009A11E0" w:rsidRPr="00653CB8">
        <w:t xml:space="preserve">para la ejecución de proyectos </w:t>
      </w:r>
      <w:r w:rsidR="00C27B58" w:rsidRPr="00653CB8">
        <w:t xml:space="preserve">basándose en </w:t>
      </w:r>
      <w:r w:rsidR="0096500C" w:rsidRPr="00653CB8">
        <w:t>un</w:t>
      </w:r>
      <w:r w:rsidR="00260BDB">
        <w:t xml:space="preserve">a comprensión profunda </w:t>
      </w:r>
      <w:r w:rsidRPr="00653CB8">
        <w:t xml:space="preserve">de las barreras del mercado, la disponibilidad y accesibilidad de la tecnología, la capacidad de la fuerza laboral local y las condiciones </w:t>
      </w:r>
      <w:r w:rsidR="00C27B58" w:rsidRPr="00653CB8">
        <w:t xml:space="preserve">ambientales </w:t>
      </w:r>
      <w:r w:rsidRPr="00653CB8">
        <w:t>locales; y</w:t>
      </w:r>
    </w:p>
    <w:p w14:paraId="7D2D096F" w14:textId="10B04C20" w:rsidR="000A2A4C" w:rsidRPr="00653CB8" w:rsidRDefault="004976BB">
      <w:pPr>
        <w:pStyle w:val="Heading2"/>
        <w:widowControl/>
      </w:pPr>
      <w:r w:rsidRPr="00653CB8">
        <w:t xml:space="preserve">Evolución de estos centros hacia centros de conocimiento/innovación, </w:t>
      </w:r>
      <w:r w:rsidR="00C27B58" w:rsidRPr="00653CB8">
        <w:t xml:space="preserve">con el paso del </w:t>
      </w:r>
      <w:r w:rsidRPr="00653CB8">
        <w:t>tiempo, para el apoyo cont</w:t>
      </w:r>
      <w:r w:rsidR="00C27B58" w:rsidRPr="00653CB8">
        <w:t>inuo</w:t>
      </w:r>
      <w:r w:rsidRPr="00653CB8">
        <w:t xml:space="preserve"> a las partes interesadas locales en </w:t>
      </w:r>
      <w:r w:rsidR="00C27B58" w:rsidRPr="00653CB8">
        <w:t xml:space="preserve">cuestiones </w:t>
      </w:r>
      <w:r w:rsidRPr="00653CB8">
        <w:t>técnicas y políticas, inclu</w:t>
      </w:r>
      <w:r w:rsidR="00260BDB">
        <w:t>sive</w:t>
      </w:r>
      <w:r w:rsidRPr="00653CB8">
        <w:t xml:space="preserve"> el diseño de productos y la adaptación local de tecnologías de forma </w:t>
      </w:r>
      <w:r w:rsidR="00C27B58" w:rsidRPr="00653CB8">
        <w:t xml:space="preserve">eficaz en función de los costos </w:t>
      </w:r>
      <w:r w:rsidR="003E660F" w:rsidRPr="00653CB8">
        <w:t>(</w:t>
      </w:r>
      <w:r w:rsidR="00C27B58" w:rsidRPr="00653CB8">
        <w:t xml:space="preserve">por ej., </w:t>
      </w:r>
      <w:r w:rsidRPr="00653CB8">
        <w:t>estos centros pod</w:t>
      </w:r>
      <w:r w:rsidR="003E660F" w:rsidRPr="00653CB8">
        <w:t>r</w:t>
      </w:r>
      <w:r w:rsidR="00C27B58" w:rsidRPr="00653CB8">
        <w:t>ían</w:t>
      </w:r>
      <w:r w:rsidRPr="00653CB8">
        <w:t xml:space="preserve"> utilizarse para la demostración de tecnologías por parte de proveedores de equipos que u</w:t>
      </w:r>
      <w:r w:rsidR="00C27B58" w:rsidRPr="00653CB8">
        <w:t xml:space="preserve">sen </w:t>
      </w:r>
      <w:r w:rsidRPr="00653CB8">
        <w:t xml:space="preserve">tecnologías </w:t>
      </w:r>
      <w:r w:rsidR="00C27B58" w:rsidRPr="00653CB8">
        <w:t xml:space="preserve">con refrigerantes de </w:t>
      </w:r>
      <w:r w:rsidRPr="00653CB8">
        <w:t>bajo</w:t>
      </w:r>
      <w:r w:rsidR="0029524B" w:rsidRPr="00653CB8">
        <w:t xml:space="preserve"> potencial de calentamiento atmosférico</w:t>
      </w:r>
      <w:r w:rsidRPr="00653CB8">
        <w:t xml:space="preserve">) </w:t>
      </w:r>
      <w:r w:rsidR="00A31221" w:rsidRPr="00653CB8">
        <w:t xml:space="preserve">y medidas de apoyo necesarias para el desarrollo de </w:t>
      </w:r>
      <w:r w:rsidR="00D13B2D" w:rsidRPr="00653CB8">
        <w:t>normas mínimas de eficiencia energética</w:t>
      </w:r>
      <w:r w:rsidR="00A31221" w:rsidRPr="00653CB8">
        <w:t xml:space="preserve"> en esos mercados</w:t>
      </w:r>
      <w:r w:rsidR="006938E5" w:rsidRPr="00653CB8">
        <w:t>.</w:t>
      </w:r>
    </w:p>
    <w:p w14:paraId="3592615B" w14:textId="2E1561D6" w:rsidR="003E660F" w:rsidRPr="00653CB8" w:rsidRDefault="00053532">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Las actividades adicionales propuestas y los costos de proporcionar apoyo a un centro, incluido el apoyo </w:t>
      </w:r>
      <w:r w:rsidR="00C27B58" w:rsidRPr="00653CB8">
        <w:rPr>
          <w:rFonts w:eastAsiaTheme="minorHAnsi"/>
          <w:kern w:val="2"/>
          <w14:ligatures w14:val="standardContextual"/>
        </w:rPr>
        <w:t xml:space="preserve">mediante </w:t>
      </w:r>
      <w:r w:rsidRPr="00653CB8">
        <w:rPr>
          <w:rFonts w:eastAsiaTheme="minorHAnsi"/>
          <w:kern w:val="2"/>
          <w14:ligatures w14:val="standardContextual"/>
        </w:rPr>
        <w:t xml:space="preserve">equipos y el apoyo a la formación inicial para expertos técnicos y un número selecto de </w:t>
      </w:r>
      <w:r w:rsidR="007A7B0D" w:rsidRPr="00653CB8">
        <w:rPr>
          <w:rFonts w:eastAsiaTheme="minorHAnsi"/>
          <w:kern w:val="2"/>
          <w14:ligatures w14:val="standardContextual"/>
        </w:rPr>
        <w:t>instructores</w:t>
      </w:r>
      <w:r w:rsidRPr="00653CB8">
        <w:rPr>
          <w:rFonts w:eastAsiaTheme="minorHAnsi"/>
          <w:kern w:val="2"/>
          <w14:ligatures w14:val="standardContextual"/>
        </w:rPr>
        <w:t xml:space="preserve">, </w:t>
      </w:r>
      <w:r w:rsidR="00BE6E0B">
        <w:rPr>
          <w:rFonts w:eastAsiaTheme="minorHAnsi"/>
          <w:kern w:val="2"/>
          <w14:ligatures w14:val="standardContextual"/>
        </w:rPr>
        <w:t xml:space="preserve">se </w:t>
      </w:r>
      <w:r w:rsidRPr="00653CB8">
        <w:rPr>
          <w:rFonts w:eastAsiaTheme="minorHAnsi"/>
          <w:kern w:val="2"/>
          <w14:ligatures w14:val="standardContextual"/>
        </w:rPr>
        <w:t>pod</w:t>
      </w:r>
      <w:r w:rsidR="003E660F" w:rsidRPr="00653CB8">
        <w:rPr>
          <w:rFonts w:eastAsiaTheme="minorHAnsi"/>
          <w:kern w:val="2"/>
          <w14:ligatures w14:val="standardContextual"/>
        </w:rPr>
        <w:t>r</w:t>
      </w:r>
      <w:r w:rsidR="00C27B58" w:rsidRPr="00653CB8">
        <w:rPr>
          <w:rFonts w:eastAsiaTheme="minorHAnsi"/>
          <w:kern w:val="2"/>
          <w14:ligatures w14:val="standardContextual"/>
        </w:rPr>
        <w:t>ían</w:t>
      </w:r>
      <w:r w:rsidRPr="00653CB8">
        <w:rPr>
          <w:rFonts w:eastAsiaTheme="minorHAnsi"/>
          <w:kern w:val="2"/>
          <w14:ligatures w14:val="standardContextual"/>
        </w:rPr>
        <w:t xml:space="preserve"> considerar para un número limitado de dichos centros en </w:t>
      </w:r>
      <w:r w:rsidR="00733038" w:rsidRPr="00653CB8">
        <w:rPr>
          <w:rFonts w:eastAsiaTheme="minorHAnsi"/>
          <w:kern w:val="2"/>
          <w14:ligatures w14:val="standardContextual"/>
        </w:rPr>
        <w:t xml:space="preserve">los </w:t>
      </w:r>
      <w:r w:rsidRPr="00653CB8">
        <w:rPr>
          <w:rFonts w:eastAsiaTheme="minorHAnsi"/>
          <w:kern w:val="2"/>
          <w14:ligatures w14:val="standardContextual"/>
        </w:rPr>
        <w:t xml:space="preserve">valores máximos indicados en el Cuadro </w:t>
      </w:r>
      <w:r w:rsidR="006938E5" w:rsidRPr="00653CB8">
        <w:rPr>
          <w:rFonts w:eastAsiaTheme="minorHAnsi"/>
          <w:kern w:val="2"/>
          <w14:ligatures w14:val="standardContextual"/>
        </w:rPr>
        <w:t xml:space="preserve">7 </w:t>
      </w:r>
      <w:r w:rsidRPr="00653CB8">
        <w:rPr>
          <w:rFonts w:eastAsiaTheme="minorHAnsi"/>
          <w:kern w:val="2"/>
          <w14:ligatures w14:val="standardContextual"/>
        </w:rPr>
        <w:t>que figura a continuación.</w:t>
      </w:r>
    </w:p>
    <w:p w14:paraId="1A0616F6" w14:textId="636827A2" w:rsidR="000A2A4C" w:rsidRPr="00653CB8" w:rsidRDefault="004976BB">
      <w:pPr>
        <w:pStyle w:val="Heading1"/>
        <w:keepNext/>
        <w:keepLines/>
        <w:numPr>
          <w:ilvl w:val="0"/>
          <w:numId w:val="0"/>
        </w:numPr>
        <w:spacing w:after="0" w:line="259" w:lineRule="auto"/>
        <w:rPr>
          <w:rFonts w:eastAsiaTheme="minorHAnsi"/>
          <w:b/>
          <w:bCs/>
          <w:kern w:val="2"/>
          <w14:ligatures w14:val="standardContextual"/>
        </w:rPr>
      </w:pPr>
      <w:r w:rsidRPr="00653CB8">
        <w:rPr>
          <w:rFonts w:eastAsiaTheme="minorHAnsi"/>
          <w:b/>
          <w:bCs/>
          <w:kern w:val="2"/>
          <w14:ligatures w14:val="standardContextual"/>
        </w:rPr>
        <w:t xml:space="preserve">Cuadro </w:t>
      </w:r>
      <w:r w:rsidR="006938E5" w:rsidRPr="00653CB8">
        <w:rPr>
          <w:rFonts w:eastAsiaTheme="minorHAnsi"/>
          <w:b/>
          <w:bCs/>
          <w:kern w:val="2"/>
          <w14:ligatures w14:val="standardContextual"/>
        </w:rPr>
        <w:t>7</w:t>
      </w:r>
      <w:r w:rsidRPr="00653CB8">
        <w:rPr>
          <w:rFonts w:eastAsiaTheme="minorHAnsi"/>
          <w:b/>
          <w:bCs/>
          <w:kern w:val="2"/>
          <w14:ligatures w14:val="standardContextual"/>
        </w:rPr>
        <w:t xml:space="preserve">. Actividades adicionales </w:t>
      </w:r>
      <w:r w:rsidR="00672B1D" w:rsidRPr="00653CB8">
        <w:rPr>
          <w:rFonts w:eastAsiaTheme="minorHAnsi"/>
          <w:b/>
          <w:bCs/>
          <w:kern w:val="2"/>
          <w14:ligatures w14:val="standardContextual"/>
        </w:rPr>
        <w:t xml:space="preserve">y </w:t>
      </w:r>
      <w:r w:rsidR="0047371C" w:rsidRPr="00653CB8">
        <w:rPr>
          <w:rFonts w:eastAsiaTheme="minorHAnsi"/>
          <w:b/>
          <w:bCs/>
          <w:kern w:val="2"/>
          <w14:ligatures w14:val="standardContextual"/>
        </w:rPr>
        <w:t>costo</w:t>
      </w:r>
      <w:r w:rsidR="004618EF" w:rsidRPr="00653CB8">
        <w:rPr>
          <w:rFonts w:eastAsiaTheme="minorHAnsi"/>
          <w:b/>
          <w:bCs/>
          <w:kern w:val="2"/>
          <w14:ligatures w14:val="standardContextual"/>
        </w:rPr>
        <w:t xml:space="preserve">s </w:t>
      </w:r>
      <w:r w:rsidR="00E90915" w:rsidRPr="00653CB8">
        <w:rPr>
          <w:rFonts w:eastAsiaTheme="minorHAnsi"/>
          <w:b/>
          <w:bCs/>
          <w:kern w:val="2"/>
          <w14:ligatures w14:val="standardContextual"/>
        </w:rPr>
        <w:t xml:space="preserve">de </w:t>
      </w:r>
      <w:r w:rsidR="004618EF" w:rsidRPr="00653CB8">
        <w:rPr>
          <w:rFonts w:eastAsiaTheme="minorHAnsi"/>
          <w:b/>
          <w:bCs/>
          <w:kern w:val="2"/>
          <w14:ligatures w14:val="standardContextual"/>
        </w:rPr>
        <w:t xml:space="preserve">apoyo a los </w:t>
      </w:r>
      <w:r w:rsidR="0096500C" w:rsidRPr="00653CB8">
        <w:rPr>
          <w:rFonts w:eastAsiaTheme="minorHAnsi"/>
          <w:b/>
          <w:bCs/>
          <w:kern w:val="2"/>
          <w14:ligatures w14:val="standardContextual"/>
        </w:rPr>
        <w:t xml:space="preserve">centros </w:t>
      </w:r>
      <w:r w:rsidR="00733038" w:rsidRPr="00653CB8">
        <w:rPr>
          <w:rFonts w:eastAsiaTheme="minorHAnsi"/>
          <w:b/>
          <w:bCs/>
          <w:kern w:val="2"/>
          <w14:ligatures w14:val="standardContextual"/>
        </w:rPr>
        <w:t xml:space="preserve">regionales de excelencia </w:t>
      </w:r>
      <w:r w:rsidR="0096500C" w:rsidRPr="00653CB8">
        <w:rPr>
          <w:rFonts w:eastAsiaTheme="minorHAnsi"/>
          <w:b/>
          <w:bCs/>
          <w:kern w:val="2"/>
          <w14:ligatures w14:val="standardContextual"/>
        </w:rPr>
        <w:t xml:space="preserve">para una refrigeración sustentable. </w:t>
      </w:r>
    </w:p>
    <w:tbl>
      <w:tblPr>
        <w:tblStyle w:val="1"/>
        <w:tblW w:w="5041" w:type="pct"/>
        <w:tblInd w:w="-5" w:type="dxa"/>
        <w:tblLook w:val="04A0" w:firstRow="1" w:lastRow="0" w:firstColumn="1" w:lastColumn="0" w:noHBand="0" w:noVBand="1"/>
      </w:tblPr>
      <w:tblGrid>
        <w:gridCol w:w="2836"/>
        <w:gridCol w:w="5168"/>
        <w:gridCol w:w="1423"/>
      </w:tblGrid>
      <w:tr w:rsidR="00A613B5" w:rsidRPr="00653CB8" w14:paraId="7FAED3EF" w14:textId="77777777" w:rsidTr="006E4A96">
        <w:trPr>
          <w:trHeight w:val="229"/>
          <w:tblHeader/>
        </w:trPr>
        <w:tc>
          <w:tcPr>
            <w:tcW w:w="1504" w:type="pct"/>
          </w:tcPr>
          <w:p w14:paraId="76ABA5D8" w14:textId="77777777" w:rsidR="000A2A4C" w:rsidRPr="00653CB8" w:rsidRDefault="004976BB">
            <w:pPr>
              <w:keepNext/>
              <w:rPr>
                <w:rFonts w:ascii="Times New Roman" w:hAnsi="Times New Roman" w:cs="Times New Roman"/>
                <w:b/>
                <w:bCs/>
                <w:sz w:val="20"/>
                <w:szCs w:val="18"/>
              </w:rPr>
            </w:pPr>
            <w:r w:rsidRPr="00653CB8">
              <w:rPr>
                <w:rFonts w:ascii="Times New Roman" w:hAnsi="Times New Roman" w:cs="Times New Roman"/>
                <w:b/>
                <w:bCs/>
                <w:sz w:val="20"/>
                <w:szCs w:val="18"/>
              </w:rPr>
              <w:t>Sector</w:t>
            </w:r>
          </w:p>
        </w:tc>
        <w:tc>
          <w:tcPr>
            <w:tcW w:w="2741" w:type="pct"/>
          </w:tcPr>
          <w:p w14:paraId="32063E70" w14:textId="77777777" w:rsidR="000A2A4C" w:rsidRPr="00653CB8" w:rsidRDefault="004976BB">
            <w:pPr>
              <w:keepNext/>
              <w:jc w:val="center"/>
              <w:rPr>
                <w:rFonts w:ascii="Times New Roman" w:hAnsi="Times New Roman" w:cs="Times New Roman"/>
                <w:b/>
                <w:bCs/>
                <w:sz w:val="20"/>
                <w:szCs w:val="18"/>
              </w:rPr>
            </w:pPr>
            <w:r w:rsidRPr="00653CB8">
              <w:rPr>
                <w:rFonts w:ascii="Times New Roman" w:hAnsi="Times New Roman" w:cs="Times New Roman"/>
                <w:b/>
                <w:bCs/>
                <w:sz w:val="20"/>
                <w:szCs w:val="18"/>
              </w:rPr>
              <w:t>Detalles</w:t>
            </w:r>
          </w:p>
        </w:tc>
        <w:tc>
          <w:tcPr>
            <w:tcW w:w="756" w:type="pct"/>
          </w:tcPr>
          <w:p w14:paraId="349628FA" w14:textId="0A9DBB59" w:rsidR="000A2A4C" w:rsidRPr="00653CB8" w:rsidRDefault="0047371C">
            <w:pPr>
              <w:keepNext/>
              <w:jc w:val="center"/>
              <w:rPr>
                <w:rFonts w:ascii="Times New Roman" w:hAnsi="Times New Roman" w:cs="Times New Roman"/>
                <w:b/>
                <w:bCs/>
                <w:sz w:val="20"/>
                <w:szCs w:val="18"/>
              </w:rPr>
            </w:pPr>
            <w:r w:rsidRPr="00653CB8">
              <w:rPr>
                <w:rFonts w:ascii="Times New Roman" w:hAnsi="Times New Roman" w:cs="Times New Roman"/>
                <w:b/>
                <w:bCs/>
                <w:sz w:val="20"/>
                <w:szCs w:val="18"/>
              </w:rPr>
              <w:t>Costo</w:t>
            </w:r>
            <w:r w:rsidR="004976BB" w:rsidRPr="00653CB8">
              <w:rPr>
                <w:rFonts w:ascii="Times New Roman" w:hAnsi="Times New Roman" w:cs="Times New Roman"/>
                <w:b/>
                <w:bCs/>
                <w:sz w:val="20"/>
                <w:szCs w:val="18"/>
              </w:rPr>
              <w:t xml:space="preserve"> (</w:t>
            </w:r>
            <w:r w:rsidR="00A613B5" w:rsidRPr="00653CB8">
              <w:rPr>
                <w:rFonts w:ascii="Times New Roman" w:hAnsi="Times New Roman" w:cs="Times New Roman"/>
                <w:b/>
                <w:bCs/>
                <w:sz w:val="20"/>
                <w:szCs w:val="18"/>
              </w:rPr>
              <w:t>USD</w:t>
            </w:r>
            <w:r w:rsidR="004976BB" w:rsidRPr="00653CB8">
              <w:rPr>
                <w:rFonts w:ascii="Times New Roman" w:hAnsi="Times New Roman" w:cs="Times New Roman"/>
                <w:b/>
                <w:bCs/>
                <w:sz w:val="20"/>
                <w:szCs w:val="18"/>
              </w:rPr>
              <w:t>)</w:t>
            </w:r>
          </w:p>
        </w:tc>
      </w:tr>
      <w:tr w:rsidR="00A613B5" w:rsidRPr="00653CB8" w14:paraId="1DD4C87C" w14:textId="77777777" w:rsidTr="006E4A96">
        <w:trPr>
          <w:trHeight w:val="771"/>
        </w:trPr>
        <w:tc>
          <w:tcPr>
            <w:tcW w:w="1504" w:type="pct"/>
          </w:tcPr>
          <w:p w14:paraId="71058536" w14:textId="6E76041A" w:rsidR="000A2A4C" w:rsidRPr="00653CB8" w:rsidRDefault="00F37B53">
            <w:pPr>
              <w:keepNext/>
              <w:jc w:val="left"/>
              <w:rPr>
                <w:rFonts w:ascii="Times New Roman" w:hAnsi="Times New Roman" w:cs="Times New Roman"/>
                <w:sz w:val="20"/>
                <w:szCs w:val="18"/>
              </w:rPr>
            </w:pPr>
            <w:r w:rsidRPr="00653CB8">
              <w:rPr>
                <w:rFonts w:ascii="Times New Roman" w:hAnsi="Times New Roman" w:cs="Times New Roman"/>
                <w:sz w:val="20"/>
                <w:szCs w:val="18"/>
              </w:rPr>
              <w:t xml:space="preserve">Apoyo a las </w:t>
            </w:r>
            <w:r w:rsidR="007C5DA4">
              <w:rPr>
                <w:rFonts w:ascii="Times New Roman" w:hAnsi="Times New Roman" w:cs="Times New Roman"/>
                <w:sz w:val="20"/>
                <w:szCs w:val="18"/>
              </w:rPr>
              <w:t>PyME</w:t>
            </w:r>
            <w:r w:rsidRPr="00653CB8">
              <w:rPr>
                <w:rFonts w:ascii="Times New Roman" w:hAnsi="Times New Roman" w:cs="Times New Roman"/>
                <w:sz w:val="20"/>
                <w:szCs w:val="18"/>
              </w:rPr>
              <w:t xml:space="preserve"> </w:t>
            </w:r>
            <w:r w:rsidR="00C27B58" w:rsidRPr="00653CB8">
              <w:rPr>
                <w:rFonts w:ascii="Times New Roman" w:hAnsi="Times New Roman" w:cs="Times New Roman"/>
                <w:sz w:val="20"/>
                <w:szCs w:val="18"/>
              </w:rPr>
              <w:t xml:space="preserve">que fabrican </w:t>
            </w:r>
            <w:r w:rsidR="003E660F" w:rsidRPr="00653CB8">
              <w:rPr>
                <w:rFonts w:ascii="Times New Roman" w:hAnsi="Times New Roman" w:cs="Times New Roman"/>
                <w:sz w:val="20"/>
                <w:szCs w:val="18"/>
              </w:rPr>
              <w:t>equipos ecoenergéticos</w:t>
            </w:r>
          </w:p>
        </w:tc>
        <w:tc>
          <w:tcPr>
            <w:tcW w:w="2741" w:type="pct"/>
          </w:tcPr>
          <w:p w14:paraId="63AD339F" w14:textId="77777777" w:rsidR="003E660F" w:rsidRPr="00653CB8" w:rsidRDefault="004976BB">
            <w:pPr>
              <w:numPr>
                <w:ilvl w:val="0"/>
                <w:numId w:val="8"/>
              </w:numPr>
              <w:contextualSpacing/>
              <w:jc w:val="left"/>
              <w:rPr>
                <w:rFonts w:ascii="Times New Roman" w:hAnsi="Times New Roman" w:cs="Times New Roman"/>
                <w:sz w:val="20"/>
                <w:szCs w:val="18"/>
              </w:rPr>
            </w:pPr>
            <w:r w:rsidRPr="00653CB8">
              <w:rPr>
                <w:rFonts w:ascii="Times New Roman" w:hAnsi="Times New Roman" w:cs="Times New Roman"/>
                <w:sz w:val="20"/>
                <w:szCs w:val="18"/>
              </w:rPr>
              <w:t xml:space="preserve">Equipos para </w:t>
            </w:r>
            <w:r w:rsidR="00733038" w:rsidRPr="00653CB8">
              <w:rPr>
                <w:rFonts w:ascii="Times New Roman" w:hAnsi="Times New Roman" w:cs="Times New Roman"/>
                <w:sz w:val="20"/>
                <w:szCs w:val="18"/>
              </w:rPr>
              <w:t xml:space="preserve">el </w:t>
            </w:r>
            <w:r w:rsidR="001F19F9" w:rsidRPr="00653CB8">
              <w:rPr>
                <w:rFonts w:ascii="Times New Roman" w:hAnsi="Times New Roman" w:cs="Times New Roman"/>
                <w:sz w:val="20"/>
                <w:szCs w:val="18"/>
              </w:rPr>
              <w:t xml:space="preserve">diseño de </w:t>
            </w:r>
            <w:r w:rsidRPr="00653CB8">
              <w:rPr>
                <w:rFonts w:ascii="Times New Roman" w:hAnsi="Times New Roman" w:cs="Times New Roman"/>
                <w:sz w:val="20"/>
                <w:szCs w:val="18"/>
              </w:rPr>
              <w:t xml:space="preserve">sistemas </w:t>
            </w:r>
            <w:r w:rsidR="001F19F9" w:rsidRPr="00653CB8">
              <w:rPr>
                <w:rFonts w:ascii="Times New Roman" w:hAnsi="Times New Roman" w:cs="Times New Roman"/>
                <w:sz w:val="20"/>
                <w:szCs w:val="18"/>
              </w:rPr>
              <w:t xml:space="preserve">ecoenergéticos </w:t>
            </w:r>
            <w:r w:rsidRPr="00653CB8">
              <w:rPr>
                <w:rFonts w:ascii="Times New Roman" w:hAnsi="Times New Roman" w:cs="Times New Roman"/>
                <w:sz w:val="20"/>
                <w:szCs w:val="18"/>
              </w:rPr>
              <w:t>y herramientas de modelización</w:t>
            </w:r>
          </w:p>
          <w:p w14:paraId="18D13DB9" w14:textId="19F3F10D" w:rsidR="003E660F" w:rsidRPr="00653CB8" w:rsidRDefault="004976BB">
            <w:pPr>
              <w:numPr>
                <w:ilvl w:val="0"/>
                <w:numId w:val="8"/>
              </w:numPr>
              <w:contextualSpacing/>
              <w:jc w:val="left"/>
              <w:rPr>
                <w:rFonts w:ascii="Times New Roman" w:hAnsi="Times New Roman" w:cs="Times New Roman"/>
                <w:sz w:val="20"/>
                <w:szCs w:val="18"/>
              </w:rPr>
            </w:pPr>
            <w:r w:rsidRPr="00653CB8">
              <w:rPr>
                <w:rFonts w:ascii="Times New Roman" w:hAnsi="Times New Roman" w:cs="Times New Roman"/>
                <w:sz w:val="20"/>
                <w:szCs w:val="18"/>
              </w:rPr>
              <w:t>Elaboración de materiales de capacitación para el diseño de sistema</w:t>
            </w:r>
            <w:r w:rsidR="00C27B58" w:rsidRPr="00653CB8">
              <w:rPr>
                <w:rFonts w:ascii="Times New Roman" w:hAnsi="Times New Roman" w:cs="Times New Roman"/>
                <w:sz w:val="20"/>
                <w:szCs w:val="18"/>
              </w:rPr>
              <w:t xml:space="preserve">s </w:t>
            </w:r>
            <w:r w:rsidRPr="00653CB8">
              <w:rPr>
                <w:rFonts w:ascii="Times New Roman" w:hAnsi="Times New Roman" w:cs="Times New Roman"/>
                <w:sz w:val="20"/>
                <w:szCs w:val="18"/>
              </w:rPr>
              <w:t>y modelización</w:t>
            </w:r>
          </w:p>
          <w:p w14:paraId="45937943" w14:textId="0A94A4CF" w:rsidR="000A2A4C" w:rsidRPr="00653CB8" w:rsidRDefault="004976BB">
            <w:pPr>
              <w:keepNext/>
              <w:numPr>
                <w:ilvl w:val="0"/>
                <w:numId w:val="8"/>
              </w:numPr>
              <w:contextualSpacing/>
              <w:jc w:val="left"/>
              <w:rPr>
                <w:rFonts w:ascii="Times New Roman" w:hAnsi="Times New Roman" w:cs="Times New Roman"/>
                <w:sz w:val="20"/>
                <w:szCs w:val="18"/>
              </w:rPr>
            </w:pPr>
            <w:r w:rsidRPr="00653CB8">
              <w:rPr>
                <w:rFonts w:ascii="Times New Roman" w:hAnsi="Times New Roman" w:cs="Times New Roman"/>
                <w:sz w:val="20"/>
                <w:szCs w:val="18"/>
              </w:rPr>
              <w:t xml:space="preserve">Formación de </w:t>
            </w:r>
            <w:r w:rsidR="00247C30" w:rsidRPr="00653CB8">
              <w:rPr>
                <w:rFonts w:ascii="Times New Roman" w:hAnsi="Times New Roman" w:cs="Times New Roman"/>
                <w:sz w:val="20"/>
                <w:szCs w:val="18"/>
              </w:rPr>
              <w:t xml:space="preserve">instructores </w:t>
            </w:r>
            <w:r w:rsidRPr="00653CB8">
              <w:rPr>
                <w:rFonts w:ascii="Times New Roman" w:hAnsi="Times New Roman" w:cs="Times New Roman"/>
                <w:sz w:val="20"/>
                <w:szCs w:val="18"/>
              </w:rPr>
              <w:t xml:space="preserve">en desarrollo de productos. </w:t>
            </w:r>
          </w:p>
        </w:tc>
        <w:tc>
          <w:tcPr>
            <w:tcW w:w="756" w:type="pct"/>
          </w:tcPr>
          <w:p w14:paraId="459FC852" w14:textId="32E1E95C" w:rsidR="000A2A4C" w:rsidRPr="00653CB8" w:rsidRDefault="00EE3991">
            <w:pPr>
              <w:keepNext/>
              <w:ind w:left="360"/>
              <w:contextualSpacing/>
              <w:jc w:val="right"/>
              <w:rPr>
                <w:rFonts w:ascii="Times New Roman" w:hAnsi="Times New Roman" w:cs="Times New Roman"/>
                <w:sz w:val="20"/>
                <w:szCs w:val="18"/>
              </w:rPr>
            </w:pPr>
            <w:r w:rsidRPr="00653CB8">
              <w:rPr>
                <w:rFonts w:ascii="Times New Roman" w:hAnsi="Times New Roman" w:cs="Times New Roman"/>
                <w:sz w:val="20"/>
                <w:szCs w:val="18"/>
              </w:rPr>
              <w:t>110.000</w:t>
            </w:r>
          </w:p>
        </w:tc>
      </w:tr>
      <w:tr w:rsidR="00A613B5" w:rsidRPr="00653CB8" w14:paraId="604B3FF2" w14:textId="77777777" w:rsidTr="006E4A96">
        <w:trPr>
          <w:trHeight w:val="771"/>
        </w:trPr>
        <w:tc>
          <w:tcPr>
            <w:tcW w:w="1504" w:type="pct"/>
          </w:tcPr>
          <w:p w14:paraId="071BF698" w14:textId="5314AB15" w:rsidR="000A2A4C" w:rsidRPr="00653CB8" w:rsidRDefault="004976BB">
            <w:pPr>
              <w:keepNext/>
              <w:jc w:val="left"/>
              <w:rPr>
                <w:rFonts w:ascii="Times New Roman" w:hAnsi="Times New Roman" w:cs="Times New Roman"/>
                <w:sz w:val="20"/>
                <w:szCs w:val="18"/>
              </w:rPr>
            </w:pPr>
            <w:r w:rsidRPr="00653CB8">
              <w:rPr>
                <w:rFonts w:ascii="Times New Roman" w:hAnsi="Times New Roman" w:cs="Times New Roman"/>
                <w:sz w:val="20"/>
                <w:szCs w:val="18"/>
              </w:rPr>
              <w:t xml:space="preserve">Capacitación para la instalación y el servicio técnico - para montaje </w:t>
            </w:r>
            <w:r w:rsidR="00247C30" w:rsidRPr="00653CB8">
              <w:rPr>
                <w:rFonts w:ascii="Times New Roman" w:hAnsi="Times New Roman" w:cs="Times New Roman"/>
                <w:sz w:val="20"/>
                <w:szCs w:val="18"/>
              </w:rPr>
              <w:t>e</w:t>
            </w:r>
            <w:r w:rsidRPr="00653CB8">
              <w:rPr>
                <w:rFonts w:ascii="Times New Roman" w:hAnsi="Times New Roman" w:cs="Times New Roman"/>
                <w:sz w:val="20"/>
                <w:szCs w:val="18"/>
              </w:rPr>
              <w:t xml:space="preserve"> instalación locales</w:t>
            </w:r>
          </w:p>
        </w:tc>
        <w:tc>
          <w:tcPr>
            <w:tcW w:w="2741" w:type="pct"/>
          </w:tcPr>
          <w:p w14:paraId="72CB6542" w14:textId="77777777" w:rsidR="003E660F" w:rsidRPr="00653CB8" w:rsidRDefault="004976BB">
            <w:pPr>
              <w:numPr>
                <w:ilvl w:val="0"/>
                <w:numId w:val="9"/>
              </w:numPr>
              <w:contextualSpacing/>
              <w:jc w:val="left"/>
              <w:rPr>
                <w:rFonts w:ascii="Times New Roman" w:hAnsi="Times New Roman" w:cs="Times New Roman"/>
                <w:sz w:val="20"/>
                <w:szCs w:val="18"/>
              </w:rPr>
            </w:pPr>
            <w:r w:rsidRPr="00653CB8">
              <w:rPr>
                <w:rFonts w:ascii="Times New Roman" w:hAnsi="Times New Roman" w:cs="Times New Roman"/>
                <w:sz w:val="20"/>
                <w:szCs w:val="18"/>
              </w:rPr>
              <w:t>Elaboración de materiales de capacitación</w:t>
            </w:r>
          </w:p>
          <w:p w14:paraId="7F93CB0A" w14:textId="7D18CD82" w:rsidR="003E660F" w:rsidRPr="00653CB8" w:rsidRDefault="004976BB">
            <w:pPr>
              <w:numPr>
                <w:ilvl w:val="0"/>
                <w:numId w:val="9"/>
              </w:numPr>
              <w:contextualSpacing/>
              <w:jc w:val="left"/>
              <w:rPr>
                <w:rFonts w:ascii="Times New Roman" w:hAnsi="Times New Roman" w:cs="Times New Roman"/>
                <w:sz w:val="20"/>
                <w:szCs w:val="18"/>
              </w:rPr>
            </w:pPr>
            <w:r w:rsidRPr="00653CB8">
              <w:rPr>
                <w:rFonts w:ascii="Times New Roman" w:hAnsi="Times New Roman" w:cs="Times New Roman"/>
                <w:sz w:val="20"/>
                <w:szCs w:val="18"/>
              </w:rPr>
              <w:t xml:space="preserve">Formación de </w:t>
            </w:r>
            <w:r w:rsidR="00247C30" w:rsidRPr="00653CB8">
              <w:rPr>
                <w:rFonts w:ascii="Times New Roman" w:hAnsi="Times New Roman" w:cs="Times New Roman"/>
                <w:sz w:val="20"/>
                <w:szCs w:val="18"/>
              </w:rPr>
              <w:t>instructores</w:t>
            </w:r>
          </w:p>
          <w:p w14:paraId="5F38FEA4" w14:textId="7FF89C5E" w:rsidR="000A2A4C" w:rsidRPr="00653CB8" w:rsidRDefault="004976BB">
            <w:pPr>
              <w:keepNext/>
              <w:numPr>
                <w:ilvl w:val="0"/>
                <w:numId w:val="9"/>
              </w:numPr>
              <w:contextualSpacing/>
              <w:jc w:val="left"/>
              <w:rPr>
                <w:rFonts w:ascii="Times New Roman" w:hAnsi="Times New Roman" w:cs="Times New Roman"/>
                <w:sz w:val="20"/>
                <w:szCs w:val="18"/>
              </w:rPr>
            </w:pPr>
            <w:r w:rsidRPr="00653CB8">
              <w:rPr>
                <w:rFonts w:ascii="Times New Roman" w:hAnsi="Times New Roman" w:cs="Times New Roman"/>
                <w:sz w:val="20"/>
                <w:szCs w:val="18"/>
              </w:rPr>
              <w:t xml:space="preserve">Centro de capacitación totalmente equipado con simuladores </w:t>
            </w:r>
          </w:p>
        </w:tc>
        <w:tc>
          <w:tcPr>
            <w:tcW w:w="756" w:type="pct"/>
          </w:tcPr>
          <w:p w14:paraId="288DBAFD" w14:textId="6BB91ACB" w:rsidR="000A2A4C" w:rsidRPr="00653CB8" w:rsidRDefault="00EE3991">
            <w:pPr>
              <w:keepNext/>
              <w:ind w:left="360"/>
              <w:contextualSpacing/>
              <w:jc w:val="right"/>
              <w:rPr>
                <w:rFonts w:ascii="Times New Roman" w:hAnsi="Times New Roman" w:cs="Times New Roman"/>
                <w:sz w:val="20"/>
                <w:szCs w:val="18"/>
              </w:rPr>
            </w:pPr>
            <w:r w:rsidRPr="00653CB8">
              <w:rPr>
                <w:rFonts w:ascii="Times New Roman" w:hAnsi="Times New Roman" w:cs="Times New Roman"/>
                <w:sz w:val="20"/>
                <w:szCs w:val="18"/>
              </w:rPr>
              <w:t>150.000</w:t>
            </w:r>
          </w:p>
        </w:tc>
      </w:tr>
      <w:tr w:rsidR="00A613B5" w:rsidRPr="00653CB8" w14:paraId="5B4A7353" w14:textId="77777777" w:rsidTr="006E4A96">
        <w:trPr>
          <w:trHeight w:val="771"/>
        </w:trPr>
        <w:tc>
          <w:tcPr>
            <w:tcW w:w="1504" w:type="pct"/>
          </w:tcPr>
          <w:p w14:paraId="41E0FE0E" w14:textId="5367E041" w:rsidR="000A2A4C" w:rsidRPr="00653CB8" w:rsidRDefault="004976BB">
            <w:pPr>
              <w:keepNext/>
              <w:jc w:val="left"/>
              <w:rPr>
                <w:rFonts w:ascii="Times New Roman" w:hAnsi="Times New Roman" w:cs="Times New Roman"/>
                <w:sz w:val="20"/>
                <w:szCs w:val="18"/>
              </w:rPr>
            </w:pPr>
            <w:r w:rsidRPr="00653CB8">
              <w:rPr>
                <w:rFonts w:ascii="Times New Roman" w:hAnsi="Times New Roman" w:cs="Times New Roman"/>
                <w:sz w:val="20"/>
                <w:szCs w:val="18"/>
              </w:rPr>
              <w:t xml:space="preserve">Formación de </w:t>
            </w:r>
            <w:r w:rsidR="00247C30" w:rsidRPr="00653CB8">
              <w:rPr>
                <w:rFonts w:ascii="Times New Roman" w:hAnsi="Times New Roman" w:cs="Times New Roman"/>
                <w:sz w:val="20"/>
                <w:szCs w:val="18"/>
              </w:rPr>
              <w:t>instructores</w:t>
            </w:r>
            <w:r w:rsidR="00733038" w:rsidRPr="00653CB8">
              <w:rPr>
                <w:rFonts w:ascii="Times New Roman" w:hAnsi="Times New Roman" w:cs="Times New Roman"/>
                <w:sz w:val="20"/>
                <w:szCs w:val="18"/>
              </w:rPr>
              <w:t xml:space="preserve"> </w:t>
            </w:r>
            <w:r w:rsidRPr="00653CB8">
              <w:rPr>
                <w:rFonts w:ascii="Times New Roman" w:hAnsi="Times New Roman" w:cs="Times New Roman"/>
                <w:sz w:val="20"/>
                <w:szCs w:val="18"/>
              </w:rPr>
              <w:t xml:space="preserve">para </w:t>
            </w:r>
            <w:r w:rsidR="003E660F" w:rsidRPr="00653CB8">
              <w:rPr>
                <w:rFonts w:ascii="Times New Roman" w:hAnsi="Times New Roman" w:cs="Times New Roman"/>
                <w:sz w:val="20"/>
                <w:szCs w:val="18"/>
              </w:rPr>
              <w:t>técnicos de servicio</w:t>
            </w:r>
            <w:r w:rsidRPr="00653CB8">
              <w:rPr>
                <w:rFonts w:ascii="Times New Roman" w:hAnsi="Times New Roman" w:cs="Times New Roman"/>
                <w:sz w:val="20"/>
                <w:szCs w:val="18"/>
              </w:rPr>
              <w:t xml:space="preserve"> para que los equipos funcionen </w:t>
            </w:r>
            <w:r w:rsidR="00A83064" w:rsidRPr="00653CB8">
              <w:rPr>
                <w:rFonts w:ascii="Times New Roman" w:hAnsi="Times New Roman" w:cs="Times New Roman"/>
                <w:sz w:val="20"/>
                <w:szCs w:val="18"/>
              </w:rPr>
              <w:t xml:space="preserve">con desempeño </w:t>
            </w:r>
            <w:r w:rsidRPr="00653CB8">
              <w:rPr>
                <w:rFonts w:ascii="Times New Roman" w:hAnsi="Times New Roman" w:cs="Times New Roman"/>
                <w:sz w:val="20"/>
                <w:szCs w:val="18"/>
              </w:rPr>
              <w:t xml:space="preserve">pleno. </w:t>
            </w:r>
          </w:p>
        </w:tc>
        <w:tc>
          <w:tcPr>
            <w:tcW w:w="2741" w:type="pct"/>
          </w:tcPr>
          <w:p w14:paraId="526572CD" w14:textId="42A80DA9" w:rsidR="003E660F" w:rsidRPr="00653CB8" w:rsidRDefault="004976BB">
            <w:pPr>
              <w:numPr>
                <w:ilvl w:val="0"/>
                <w:numId w:val="9"/>
              </w:numPr>
              <w:contextualSpacing/>
              <w:jc w:val="left"/>
              <w:rPr>
                <w:rFonts w:ascii="Times New Roman" w:hAnsi="Times New Roman" w:cs="Times New Roman"/>
                <w:sz w:val="20"/>
                <w:szCs w:val="18"/>
              </w:rPr>
            </w:pPr>
            <w:r w:rsidRPr="00653CB8">
              <w:rPr>
                <w:rFonts w:ascii="Times New Roman" w:hAnsi="Times New Roman" w:cs="Times New Roman"/>
                <w:sz w:val="20"/>
                <w:szCs w:val="18"/>
              </w:rPr>
              <w:t xml:space="preserve">Elaboración de material de capacitación para </w:t>
            </w:r>
            <w:r w:rsidR="00247C30" w:rsidRPr="00653CB8">
              <w:rPr>
                <w:rFonts w:ascii="Times New Roman" w:hAnsi="Times New Roman" w:cs="Times New Roman"/>
                <w:sz w:val="20"/>
                <w:szCs w:val="18"/>
              </w:rPr>
              <w:t>instructores</w:t>
            </w:r>
            <w:r w:rsidRPr="00653CB8">
              <w:rPr>
                <w:rFonts w:ascii="Times New Roman" w:hAnsi="Times New Roman" w:cs="Times New Roman"/>
                <w:sz w:val="20"/>
                <w:szCs w:val="18"/>
              </w:rPr>
              <w:t xml:space="preserve"> y módulos para </w:t>
            </w:r>
            <w:r w:rsidR="003E660F" w:rsidRPr="00653CB8">
              <w:rPr>
                <w:rFonts w:ascii="Times New Roman" w:hAnsi="Times New Roman" w:cs="Times New Roman"/>
                <w:sz w:val="20"/>
                <w:szCs w:val="18"/>
              </w:rPr>
              <w:t>técnicos de servicio</w:t>
            </w:r>
            <w:r w:rsidRPr="00653CB8">
              <w:rPr>
                <w:rFonts w:ascii="Times New Roman" w:hAnsi="Times New Roman" w:cs="Times New Roman"/>
                <w:sz w:val="20"/>
                <w:szCs w:val="18"/>
              </w:rPr>
              <w:t>.</w:t>
            </w:r>
          </w:p>
          <w:p w14:paraId="15DC8113" w14:textId="3B9DCF72" w:rsidR="003E660F" w:rsidRPr="00653CB8" w:rsidRDefault="004976BB">
            <w:pPr>
              <w:numPr>
                <w:ilvl w:val="0"/>
                <w:numId w:val="9"/>
              </w:numPr>
              <w:contextualSpacing/>
              <w:jc w:val="left"/>
              <w:rPr>
                <w:rFonts w:ascii="Times New Roman" w:hAnsi="Times New Roman" w:cs="Times New Roman"/>
                <w:sz w:val="20"/>
                <w:szCs w:val="18"/>
              </w:rPr>
            </w:pPr>
            <w:r w:rsidRPr="00653CB8">
              <w:rPr>
                <w:rFonts w:ascii="Times New Roman" w:hAnsi="Times New Roman" w:cs="Times New Roman"/>
                <w:sz w:val="20"/>
                <w:szCs w:val="18"/>
              </w:rPr>
              <w:t xml:space="preserve">Formación de </w:t>
            </w:r>
            <w:r w:rsidR="00247C30" w:rsidRPr="00653CB8">
              <w:rPr>
                <w:rFonts w:ascii="Times New Roman" w:hAnsi="Times New Roman" w:cs="Times New Roman"/>
                <w:sz w:val="20"/>
                <w:szCs w:val="18"/>
              </w:rPr>
              <w:t>instructores</w:t>
            </w:r>
          </w:p>
          <w:p w14:paraId="1C80C026" w14:textId="18F1F8A5" w:rsidR="00A613B5" w:rsidRPr="00653CB8" w:rsidRDefault="00A613B5" w:rsidP="001E3A33">
            <w:pPr>
              <w:keepNext/>
              <w:ind w:left="360"/>
              <w:contextualSpacing/>
              <w:jc w:val="left"/>
              <w:rPr>
                <w:rFonts w:ascii="Times New Roman" w:hAnsi="Times New Roman" w:cs="Times New Roman"/>
                <w:sz w:val="20"/>
                <w:szCs w:val="18"/>
              </w:rPr>
            </w:pPr>
          </w:p>
        </w:tc>
        <w:tc>
          <w:tcPr>
            <w:tcW w:w="756" w:type="pct"/>
          </w:tcPr>
          <w:p w14:paraId="125829DB" w14:textId="299689A2" w:rsidR="000A2A4C" w:rsidRPr="00653CB8" w:rsidRDefault="00EE3991">
            <w:pPr>
              <w:keepNext/>
              <w:ind w:left="360"/>
              <w:contextualSpacing/>
              <w:jc w:val="right"/>
              <w:rPr>
                <w:rFonts w:ascii="Times New Roman" w:hAnsi="Times New Roman" w:cs="Times New Roman"/>
                <w:sz w:val="20"/>
                <w:szCs w:val="18"/>
              </w:rPr>
            </w:pPr>
            <w:r w:rsidRPr="00653CB8">
              <w:rPr>
                <w:rFonts w:ascii="Times New Roman" w:hAnsi="Times New Roman" w:cs="Times New Roman"/>
                <w:sz w:val="20"/>
                <w:szCs w:val="18"/>
              </w:rPr>
              <w:t>50.000</w:t>
            </w:r>
          </w:p>
        </w:tc>
      </w:tr>
      <w:tr w:rsidR="00A613B5" w:rsidRPr="00653CB8" w14:paraId="73C523BC" w14:textId="77777777" w:rsidTr="006E4A96">
        <w:trPr>
          <w:trHeight w:val="531"/>
        </w:trPr>
        <w:tc>
          <w:tcPr>
            <w:tcW w:w="1504" w:type="pct"/>
          </w:tcPr>
          <w:p w14:paraId="52371CE7" w14:textId="3556EACA" w:rsidR="000A2A4C" w:rsidRPr="00653CB8" w:rsidRDefault="004976BB">
            <w:pPr>
              <w:keepNext/>
              <w:jc w:val="left"/>
              <w:rPr>
                <w:rFonts w:ascii="Times New Roman" w:hAnsi="Times New Roman" w:cs="Times New Roman"/>
                <w:sz w:val="20"/>
                <w:szCs w:val="18"/>
              </w:rPr>
            </w:pPr>
            <w:r w:rsidRPr="00653CB8">
              <w:rPr>
                <w:rFonts w:ascii="Times New Roman" w:hAnsi="Times New Roman" w:cs="Times New Roman"/>
                <w:sz w:val="20"/>
                <w:szCs w:val="18"/>
              </w:rPr>
              <w:t xml:space="preserve">Capacitación en formulación de políticas y </w:t>
            </w:r>
            <w:r w:rsidR="00A83064" w:rsidRPr="00653CB8">
              <w:rPr>
                <w:rFonts w:ascii="Times New Roman" w:hAnsi="Times New Roman" w:cs="Times New Roman"/>
                <w:sz w:val="20"/>
                <w:szCs w:val="18"/>
              </w:rPr>
              <w:t xml:space="preserve">aplicación de la ley </w:t>
            </w:r>
            <w:r w:rsidRPr="00653CB8">
              <w:rPr>
                <w:rFonts w:ascii="Times New Roman" w:hAnsi="Times New Roman" w:cs="Times New Roman"/>
                <w:sz w:val="20"/>
                <w:szCs w:val="18"/>
              </w:rPr>
              <w:t>relacionadas con la eficiencia energética.</w:t>
            </w:r>
          </w:p>
        </w:tc>
        <w:tc>
          <w:tcPr>
            <w:tcW w:w="2741" w:type="pct"/>
          </w:tcPr>
          <w:p w14:paraId="745A4F39" w14:textId="77777777" w:rsidR="003E660F" w:rsidRPr="00653CB8" w:rsidRDefault="004976BB">
            <w:pPr>
              <w:numPr>
                <w:ilvl w:val="0"/>
                <w:numId w:val="9"/>
              </w:numPr>
              <w:contextualSpacing/>
              <w:jc w:val="left"/>
              <w:rPr>
                <w:rFonts w:ascii="Times New Roman" w:hAnsi="Times New Roman" w:cs="Times New Roman"/>
                <w:sz w:val="20"/>
                <w:szCs w:val="18"/>
              </w:rPr>
            </w:pPr>
            <w:r w:rsidRPr="00653CB8">
              <w:rPr>
                <w:rFonts w:ascii="Times New Roman" w:hAnsi="Times New Roman" w:cs="Times New Roman"/>
                <w:sz w:val="20"/>
                <w:szCs w:val="18"/>
              </w:rPr>
              <w:t>Elaboración de materiales de capacitación para hacer cumplir y formular políticas</w:t>
            </w:r>
          </w:p>
          <w:p w14:paraId="2BDA2EEC" w14:textId="27B50E97" w:rsidR="000A2A4C" w:rsidRPr="00653CB8" w:rsidRDefault="00972B38">
            <w:pPr>
              <w:keepNext/>
              <w:numPr>
                <w:ilvl w:val="0"/>
                <w:numId w:val="9"/>
              </w:numPr>
              <w:contextualSpacing/>
              <w:jc w:val="left"/>
              <w:rPr>
                <w:rFonts w:ascii="Times New Roman" w:hAnsi="Times New Roman" w:cs="Times New Roman"/>
                <w:sz w:val="20"/>
                <w:szCs w:val="18"/>
              </w:rPr>
            </w:pPr>
            <w:r w:rsidRPr="00653CB8">
              <w:rPr>
                <w:rFonts w:ascii="Times New Roman" w:hAnsi="Times New Roman" w:cs="Times New Roman"/>
                <w:sz w:val="20"/>
                <w:szCs w:val="18"/>
              </w:rPr>
              <w:t xml:space="preserve">Formación </w:t>
            </w:r>
            <w:r w:rsidR="001F19F9" w:rsidRPr="00653CB8">
              <w:rPr>
                <w:rFonts w:ascii="Times New Roman" w:hAnsi="Times New Roman" w:cs="Times New Roman"/>
                <w:sz w:val="20"/>
                <w:szCs w:val="18"/>
              </w:rPr>
              <w:t xml:space="preserve">de </w:t>
            </w:r>
            <w:r w:rsidR="00247C30" w:rsidRPr="00653CB8">
              <w:rPr>
                <w:rFonts w:ascii="Times New Roman" w:hAnsi="Times New Roman" w:cs="Times New Roman"/>
                <w:sz w:val="20"/>
                <w:szCs w:val="18"/>
              </w:rPr>
              <w:t>instructores</w:t>
            </w:r>
            <w:r w:rsidR="001F19F9" w:rsidRPr="00653CB8">
              <w:rPr>
                <w:rFonts w:ascii="Times New Roman" w:hAnsi="Times New Roman" w:cs="Times New Roman"/>
                <w:sz w:val="20"/>
                <w:szCs w:val="18"/>
              </w:rPr>
              <w:t xml:space="preserve"> </w:t>
            </w:r>
          </w:p>
        </w:tc>
        <w:tc>
          <w:tcPr>
            <w:tcW w:w="756" w:type="pct"/>
          </w:tcPr>
          <w:p w14:paraId="6C46D0CC" w14:textId="61813F9F" w:rsidR="000A2A4C" w:rsidRPr="00653CB8" w:rsidRDefault="00EE3991">
            <w:pPr>
              <w:keepNext/>
              <w:ind w:left="360"/>
              <w:contextualSpacing/>
              <w:jc w:val="right"/>
              <w:rPr>
                <w:rFonts w:ascii="Times New Roman" w:hAnsi="Times New Roman" w:cs="Times New Roman"/>
                <w:sz w:val="20"/>
                <w:szCs w:val="18"/>
              </w:rPr>
            </w:pPr>
            <w:r w:rsidRPr="00653CB8">
              <w:rPr>
                <w:rFonts w:ascii="Times New Roman" w:hAnsi="Times New Roman" w:cs="Times New Roman"/>
                <w:sz w:val="20"/>
                <w:szCs w:val="18"/>
              </w:rPr>
              <w:t>90.000</w:t>
            </w:r>
          </w:p>
        </w:tc>
      </w:tr>
      <w:tr w:rsidR="00DA43A0" w:rsidRPr="00653CB8" w14:paraId="3EFF0EBE" w14:textId="77777777" w:rsidTr="00DA43A0">
        <w:trPr>
          <w:trHeight w:val="243"/>
        </w:trPr>
        <w:tc>
          <w:tcPr>
            <w:tcW w:w="4244" w:type="pct"/>
            <w:gridSpan w:val="2"/>
          </w:tcPr>
          <w:p w14:paraId="6CF8C66D" w14:textId="77777777" w:rsidR="000A2A4C" w:rsidRPr="00653CB8" w:rsidRDefault="004976BB">
            <w:pPr>
              <w:contextualSpacing/>
              <w:jc w:val="left"/>
              <w:rPr>
                <w:rFonts w:ascii="Times New Roman" w:hAnsi="Times New Roman" w:cs="Times New Roman"/>
                <w:b/>
                <w:bCs/>
                <w:sz w:val="20"/>
                <w:szCs w:val="18"/>
              </w:rPr>
            </w:pPr>
            <w:r w:rsidRPr="00653CB8">
              <w:rPr>
                <w:rFonts w:ascii="Times New Roman" w:hAnsi="Times New Roman" w:cs="Times New Roman"/>
                <w:b/>
                <w:bCs/>
                <w:sz w:val="20"/>
                <w:szCs w:val="18"/>
              </w:rPr>
              <w:t>Total</w:t>
            </w:r>
          </w:p>
        </w:tc>
        <w:tc>
          <w:tcPr>
            <w:tcW w:w="756" w:type="pct"/>
          </w:tcPr>
          <w:p w14:paraId="1EE1296D" w14:textId="3147B636" w:rsidR="000A2A4C" w:rsidRPr="00653CB8" w:rsidRDefault="00EE3991">
            <w:pPr>
              <w:keepNext/>
              <w:ind w:left="360"/>
              <w:contextualSpacing/>
              <w:jc w:val="right"/>
              <w:rPr>
                <w:rFonts w:ascii="Times New Roman" w:hAnsi="Times New Roman" w:cs="Times New Roman"/>
                <w:b/>
                <w:bCs/>
                <w:sz w:val="20"/>
                <w:szCs w:val="18"/>
              </w:rPr>
            </w:pPr>
            <w:r w:rsidRPr="00653CB8">
              <w:rPr>
                <w:rFonts w:ascii="Times New Roman" w:hAnsi="Times New Roman" w:cs="Times New Roman"/>
                <w:b/>
                <w:bCs/>
                <w:sz w:val="20"/>
                <w:szCs w:val="18"/>
              </w:rPr>
              <w:t>400.000</w:t>
            </w:r>
          </w:p>
        </w:tc>
      </w:tr>
    </w:tbl>
    <w:p w14:paraId="59E56830" w14:textId="4A82AF36" w:rsidR="000A2A4C" w:rsidRPr="00653CB8" w:rsidRDefault="00676D0C">
      <w:pPr>
        <w:spacing w:after="160" w:line="259" w:lineRule="auto"/>
        <w:rPr>
          <w:rFonts w:eastAsiaTheme="minorHAnsi"/>
          <w:kern w:val="2"/>
          <w:sz w:val="18"/>
          <w:szCs w:val="16"/>
          <w14:ligatures w14:val="standardContextual"/>
        </w:rPr>
      </w:pPr>
      <w:r w:rsidRPr="00653CB8">
        <w:rPr>
          <w:rFonts w:eastAsiaTheme="minorHAnsi"/>
          <w:kern w:val="2"/>
          <w:sz w:val="18"/>
          <w:szCs w:val="16"/>
          <w:u w:val="single"/>
          <w14:ligatures w14:val="standardContextual"/>
        </w:rPr>
        <w:t>Nota</w:t>
      </w:r>
      <w:r w:rsidR="003E660F" w:rsidRPr="00653CB8">
        <w:rPr>
          <w:rFonts w:eastAsiaTheme="minorHAnsi"/>
          <w:kern w:val="2"/>
          <w:sz w:val="18"/>
          <w:szCs w:val="16"/>
          <w:u w:val="single"/>
          <w14:ligatures w14:val="standardContextual"/>
        </w:rPr>
        <w:t>:</w:t>
      </w:r>
      <w:r w:rsidR="004976BB" w:rsidRPr="00653CB8">
        <w:rPr>
          <w:rFonts w:eastAsiaTheme="minorHAnsi"/>
          <w:kern w:val="2"/>
          <w:sz w:val="18"/>
          <w:szCs w:val="16"/>
          <w14:ligatures w14:val="standardContextual"/>
        </w:rPr>
        <w:t xml:space="preserve"> 1) Se supone que los participantes </w:t>
      </w:r>
      <w:r w:rsidR="00A83064" w:rsidRPr="00653CB8">
        <w:rPr>
          <w:rFonts w:eastAsiaTheme="minorHAnsi"/>
          <w:kern w:val="2"/>
          <w:sz w:val="18"/>
          <w:szCs w:val="16"/>
          <w14:ligatures w14:val="standardContextual"/>
        </w:rPr>
        <w:t>de</w:t>
      </w:r>
      <w:r w:rsidR="004976BB" w:rsidRPr="00653CB8">
        <w:rPr>
          <w:rFonts w:eastAsiaTheme="minorHAnsi"/>
          <w:kern w:val="2"/>
          <w:sz w:val="18"/>
          <w:szCs w:val="16"/>
          <w14:ligatures w14:val="standardContextual"/>
        </w:rPr>
        <w:t xml:space="preserve"> los programas de capacitación paga</w:t>
      </w:r>
      <w:r w:rsidR="003E660F" w:rsidRPr="00653CB8">
        <w:rPr>
          <w:rFonts w:eastAsiaTheme="minorHAnsi"/>
          <w:kern w:val="2"/>
          <w:sz w:val="18"/>
          <w:szCs w:val="16"/>
          <w14:ligatures w14:val="standardContextual"/>
        </w:rPr>
        <w:t>r</w:t>
      </w:r>
      <w:r w:rsidR="007C5DA4">
        <w:rPr>
          <w:rFonts w:eastAsiaTheme="minorHAnsi"/>
          <w:kern w:val="2"/>
          <w:sz w:val="18"/>
          <w:szCs w:val="16"/>
          <w14:ligatures w14:val="standardContextual"/>
        </w:rPr>
        <w:t>ía</w:t>
      </w:r>
      <w:r w:rsidR="003E660F" w:rsidRPr="00653CB8">
        <w:rPr>
          <w:rFonts w:eastAsiaTheme="minorHAnsi"/>
          <w:kern w:val="2"/>
          <w:sz w:val="18"/>
          <w:szCs w:val="16"/>
          <w14:ligatures w14:val="standardContextual"/>
        </w:rPr>
        <w:t>n</w:t>
      </w:r>
      <w:r w:rsidR="004976BB" w:rsidRPr="00653CB8">
        <w:rPr>
          <w:rFonts w:eastAsiaTheme="minorHAnsi"/>
          <w:kern w:val="2"/>
          <w:sz w:val="18"/>
          <w:szCs w:val="16"/>
          <w14:ligatures w14:val="standardContextual"/>
        </w:rPr>
        <w:t xml:space="preserve"> los gastos de viaje, manutenció</w:t>
      </w:r>
      <w:r w:rsidR="00C878DF" w:rsidRPr="00653CB8">
        <w:rPr>
          <w:rFonts w:eastAsiaTheme="minorHAnsi"/>
          <w:kern w:val="2"/>
          <w:sz w:val="18"/>
          <w:szCs w:val="16"/>
          <w14:ligatures w14:val="standardContextual"/>
        </w:rPr>
        <w:t>n/a</w:t>
      </w:r>
      <w:r w:rsidR="004976BB" w:rsidRPr="00653CB8">
        <w:rPr>
          <w:rFonts w:eastAsiaTheme="minorHAnsi"/>
          <w:kern w:val="2"/>
          <w:sz w:val="18"/>
          <w:szCs w:val="16"/>
          <w14:ligatures w14:val="standardContextual"/>
        </w:rPr>
        <w:t xml:space="preserve">lojamiento y material de capacitación en el centro </w:t>
      </w:r>
      <w:r w:rsidR="001F19F9" w:rsidRPr="00653CB8">
        <w:rPr>
          <w:rFonts w:eastAsiaTheme="minorHAnsi"/>
          <w:kern w:val="2"/>
          <w:sz w:val="18"/>
          <w:szCs w:val="16"/>
          <w14:ligatures w14:val="standardContextual"/>
        </w:rPr>
        <w:t>de refrigeración</w:t>
      </w:r>
      <w:r w:rsidR="00A83064" w:rsidRPr="00653CB8">
        <w:rPr>
          <w:rFonts w:eastAsiaTheme="minorHAnsi"/>
          <w:kern w:val="2"/>
          <w:sz w:val="18"/>
          <w:szCs w:val="16"/>
          <w14:ligatures w14:val="standardContextual"/>
        </w:rPr>
        <w:t xml:space="preserve"> sostenible</w:t>
      </w:r>
      <w:r w:rsidR="004976BB" w:rsidRPr="00653CB8">
        <w:rPr>
          <w:rFonts w:eastAsiaTheme="minorHAnsi"/>
          <w:kern w:val="2"/>
          <w:sz w:val="18"/>
          <w:szCs w:val="16"/>
          <w14:ligatures w14:val="standardContextual"/>
        </w:rPr>
        <w:t>; el valor de esto varia</w:t>
      </w:r>
      <w:r w:rsidR="003E660F" w:rsidRPr="00653CB8">
        <w:rPr>
          <w:rFonts w:eastAsiaTheme="minorHAnsi"/>
          <w:kern w:val="2"/>
          <w:sz w:val="18"/>
          <w:szCs w:val="16"/>
          <w14:ligatures w14:val="standardContextual"/>
        </w:rPr>
        <w:t>r</w:t>
      </w:r>
      <w:r w:rsidR="00A83064" w:rsidRPr="00653CB8">
        <w:rPr>
          <w:rFonts w:eastAsiaTheme="minorHAnsi"/>
          <w:kern w:val="2"/>
          <w:sz w:val="18"/>
          <w:szCs w:val="16"/>
          <w14:ligatures w14:val="standardContextual"/>
        </w:rPr>
        <w:t>ía</w:t>
      </w:r>
      <w:r w:rsidR="004976BB" w:rsidRPr="00653CB8">
        <w:rPr>
          <w:rFonts w:eastAsiaTheme="minorHAnsi"/>
          <w:kern w:val="2"/>
          <w:sz w:val="18"/>
          <w:szCs w:val="16"/>
          <w14:ligatures w14:val="standardContextual"/>
        </w:rPr>
        <w:t xml:space="preserve"> dependiendo del número de participantes en los diferentes programas</w:t>
      </w:r>
      <w:r w:rsidR="001F19F9" w:rsidRPr="00653CB8">
        <w:rPr>
          <w:rFonts w:eastAsiaTheme="minorHAnsi"/>
          <w:kern w:val="2"/>
          <w:sz w:val="18"/>
          <w:szCs w:val="16"/>
          <w14:ligatures w14:val="standardContextual"/>
        </w:rPr>
        <w:t xml:space="preserve">. </w:t>
      </w:r>
      <w:r w:rsidR="004976BB" w:rsidRPr="00653CB8">
        <w:rPr>
          <w:rFonts w:eastAsiaTheme="minorHAnsi"/>
          <w:kern w:val="2"/>
          <w:sz w:val="18"/>
          <w:szCs w:val="16"/>
          <w14:ligatures w14:val="standardContextual"/>
        </w:rPr>
        <w:t xml:space="preserve">2) Si existe un </w:t>
      </w:r>
      <w:r w:rsidR="00F569AE" w:rsidRPr="00653CB8">
        <w:rPr>
          <w:rFonts w:eastAsiaTheme="minorHAnsi"/>
          <w:kern w:val="2"/>
          <w:sz w:val="18"/>
          <w:szCs w:val="16"/>
          <w14:ligatures w14:val="standardContextual"/>
        </w:rPr>
        <w:t>centro</w:t>
      </w:r>
      <w:r w:rsidR="004976BB" w:rsidRPr="00653CB8">
        <w:rPr>
          <w:rFonts w:eastAsiaTheme="minorHAnsi"/>
          <w:kern w:val="2"/>
          <w:sz w:val="18"/>
          <w:szCs w:val="16"/>
          <w14:ligatures w14:val="standardContextual"/>
        </w:rPr>
        <w:t xml:space="preserve">, los fondos relacionados con la eficiencia energética en el marco de la </w:t>
      </w:r>
      <w:r w:rsidR="001F19F9" w:rsidRPr="00653CB8">
        <w:rPr>
          <w:rFonts w:eastAsiaTheme="minorHAnsi"/>
          <w:kern w:val="2"/>
          <w:sz w:val="18"/>
          <w:szCs w:val="16"/>
          <w14:ligatures w14:val="standardContextual"/>
        </w:rPr>
        <w:t>reducción</w:t>
      </w:r>
      <w:r w:rsidR="004976BB" w:rsidRPr="00653CB8">
        <w:rPr>
          <w:rFonts w:eastAsiaTheme="minorHAnsi"/>
          <w:kern w:val="2"/>
          <w:sz w:val="18"/>
          <w:szCs w:val="16"/>
          <w14:ligatures w14:val="standardContextual"/>
        </w:rPr>
        <w:t xml:space="preserve"> de los HFC pod</w:t>
      </w:r>
      <w:r w:rsidR="003E660F" w:rsidRPr="00653CB8">
        <w:rPr>
          <w:rFonts w:eastAsiaTheme="minorHAnsi"/>
          <w:kern w:val="2"/>
          <w:sz w:val="18"/>
          <w:szCs w:val="16"/>
          <w14:ligatures w14:val="standardContextual"/>
        </w:rPr>
        <w:t>r</w:t>
      </w:r>
      <w:r w:rsidR="00A83064" w:rsidRPr="00653CB8">
        <w:rPr>
          <w:rFonts w:eastAsiaTheme="minorHAnsi"/>
          <w:kern w:val="2"/>
          <w:sz w:val="18"/>
          <w:szCs w:val="16"/>
          <w14:ligatures w14:val="standardContextual"/>
        </w:rPr>
        <w:t>ían</w:t>
      </w:r>
      <w:r w:rsidR="004976BB" w:rsidRPr="00653CB8">
        <w:rPr>
          <w:rFonts w:eastAsiaTheme="minorHAnsi"/>
          <w:kern w:val="2"/>
          <w:sz w:val="18"/>
          <w:szCs w:val="16"/>
          <w14:ligatures w14:val="standardContextual"/>
        </w:rPr>
        <w:t xml:space="preserve"> destinarse a actividades adicionales específicas, que pod</w:t>
      </w:r>
      <w:r w:rsidR="003E660F" w:rsidRPr="00653CB8">
        <w:rPr>
          <w:rFonts w:eastAsiaTheme="minorHAnsi"/>
          <w:kern w:val="2"/>
          <w:sz w:val="18"/>
          <w:szCs w:val="16"/>
          <w14:ligatures w14:val="standardContextual"/>
        </w:rPr>
        <w:t>r</w:t>
      </w:r>
      <w:r w:rsidR="00A83064" w:rsidRPr="00653CB8">
        <w:rPr>
          <w:rFonts w:eastAsiaTheme="minorHAnsi"/>
          <w:kern w:val="2"/>
          <w:sz w:val="18"/>
          <w:szCs w:val="16"/>
          <w14:ligatures w14:val="standardContextual"/>
        </w:rPr>
        <w:t>ían</w:t>
      </w:r>
      <w:r w:rsidR="004976BB" w:rsidRPr="00653CB8">
        <w:rPr>
          <w:rFonts w:eastAsiaTheme="minorHAnsi"/>
          <w:kern w:val="2"/>
          <w:sz w:val="18"/>
          <w:szCs w:val="16"/>
          <w14:ligatures w14:val="standardContextual"/>
        </w:rPr>
        <w:t xml:space="preserve"> ser una combinación de una o varias de las actividades anteriores. 3) </w:t>
      </w:r>
      <w:r w:rsidR="00733038" w:rsidRPr="00653CB8">
        <w:rPr>
          <w:rFonts w:eastAsiaTheme="minorHAnsi"/>
          <w:kern w:val="2"/>
          <w:sz w:val="18"/>
          <w:szCs w:val="16"/>
          <w14:ligatures w14:val="standardContextual"/>
        </w:rPr>
        <w:t xml:space="preserve">El centro </w:t>
      </w:r>
      <w:r w:rsidR="004976BB" w:rsidRPr="00653CB8">
        <w:rPr>
          <w:rFonts w:eastAsiaTheme="minorHAnsi"/>
          <w:kern w:val="2"/>
          <w:sz w:val="18"/>
          <w:szCs w:val="16"/>
          <w14:ligatures w14:val="standardContextual"/>
        </w:rPr>
        <w:t>pod</w:t>
      </w:r>
      <w:r w:rsidR="003E660F" w:rsidRPr="00653CB8">
        <w:rPr>
          <w:rFonts w:eastAsiaTheme="minorHAnsi"/>
          <w:kern w:val="2"/>
          <w:sz w:val="18"/>
          <w:szCs w:val="16"/>
          <w14:ligatures w14:val="standardContextual"/>
        </w:rPr>
        <w:t>rá</w:t>
      </w:r>
      <w:r w:rsidR="004976BB" w:rsidRPr="00653CB8">
        <w:rPr>
          <w:rFonts w:eastAsiaTheme="minorHAnsi"/>
          <w:kern w:val="2"/>
          <w:sz w:val="18"/>
          <w:szCs w:val="16"/>
          <w14:ligatures w14:val="standardContextual"/>
        </w:rPr>
        <w:t xml:space="preserve"> llevar a cabo actividades adicionales </w:t>
      </w:r>
      <w:r w:rsidR="003E660F" w:rsidRPr="00653CB8">
        <w:rPr>
          <w:rFonts w:eastAsiaTheme="minorHAnsi"/>
          <w:kern w:val="2"/>
          <w:sz w:val="18"/>
          <w:szCs w:val="16"/>
          <w14:ligatures w14:val="standardContextual"/>
        </w:rPr>
        <w:t>(</w:t>
      </w:r>
      <w:r w:rsidR="00A83064" w:rsidRPr="00653CB8">
        <w:rPr>
          <w:rFonts w:eastAsiaTheme="minorHAnsi"/>
          <w:kern w:val="2"/>
          <w:sz w:val="18"/>
          <w:szCs w:val="16"/>
          <w14:ligatures w14:val="standardContextual"/>
        </w:rPr>
        <w:t xml:space="preserve">por ej., </w:t>
      </w:r>
      <w:r w:rsidR="004976BB" w:rsidRPr="00653CB8">
        <w:rPr>
          <w:rFonts w:eastAsiaTheme="minorHAnsi"/>
          <w:kern w:val="2"/>
          <w:sz w:val="18"/>
          <w:szCs w:val="16"/>
          <w14:ligatures w14:val="standardContextual"/>
        </w:rPr>
        <w:t xml:space="preserve">gestión de datos de </w:t>
      </w:r>
      <w:r w:rsidR="003E660F" w:rsidRPr="00653CB8">
        <w:rPr>
          <w:rFonts w:eastAsiaTheme="minorHAnsi"/>
          <w:kern w:val="2"/>
          <w:sz w:val="18"/>
          <w:szCs w:val="16"/>
          <w14:ligatures w14:val="standardContextual"/>
        </w:rPr>
        <w:t>equipos ecoenergéticos</w:t>
      </w:r>
      <w:r w:rsidR="004976BB" w:rsidRPr="00653CB8">
        <w:rPr>
          <w:rFonts w:eastAsiaTheme="minorHAnsi"/>
          <w:kern w:val="2"/>
          <w:sz w:val="18"/>
          <w:szCs w:val="16"/>
          <w14:ligatures w14:val="standardContextual"/>
        </w:rPr>
        <w:t xml:space="preserve">, recopilación de datos sobre la infraestructura de equipos existente para grandes </w:t>
      </w:r>
      <w:r w:rsidR="00776529" w:rsidRPr="00653CB8">
        <w:rPr>
          <w:rFonts w:eastAsiaTheme="minorHAnsi"/>
          <w:kern w:val="2"/>
          <w:sz w:val="18"/>
          <w:szCs w:val="16"/>
          <w14:ligatures w14:val="standardContextual"/>
        </w:rPr>
        <w:t xml:space="preserve">equipos de refrigeración y climatización </w:t>
      </w:r>
      <w:r w:rsidR="004976BB" w:rsidRPr="00653CB8">
        <w:rPr>
          <w:rFonts w:eastAsiaTheme="minorHAnsi"/>
          <w:kern w:val="2"/>
          <w:sz w:val="18"/>
          <w:szCs w:val="16"/>
          <w14:ligatures w14:val="standardContextual"/>
        </w:rPr>
        <w:t xml:space="preserve">comerciales e industriales, ensayo y acreditación de equipos) </w:t>
      </w:r>
      <w:r w:rsidR="00733038" w:rsidRPr="00653CB8">
        <w:rPr>
          <w:rFonts w:eastAsiaTheme="minorHAnsi"/>
          <w:kern w:val="2"/>
          <w:sz w:val="18"/>
          <w:szCs w:val="16"/>
          <w14:ligatures w14:val="standardContextual"/>
        </w:rPr>
        <w:t xml:space="preserve">por una tarifa de servicio adecuada </w:t>
      </w:r>
      <w:r w:rsidR="004976BB" w:rsidRPr="00653CB8">
        <w:rPr>
          <w:rFonts w:eastAsiaTheme="minorHAnsi"/>
          <w:kern w:val="2"/>
          <w:sz w:val="18"/>
          <w:szCs w:val="16"/>
          <w14:ligatures w14:val="standardContextual"/>
        </w:rPr>
        <w:t xml:space="preserve">en función del modelo </w:t>
      </w:r>
      <w:r w:rsidR="007C5DA4">
        <w:rPr>
          <w:rFonts w:eastAsiaTheme="minorHAnsi"/>
          <w:kern w:val="2"/>
          <w:sz w:val="18"/>
          <w:szCs w:val="16"/>
          <w14:ligatures w14:val="standardContextual"/>
        </w:rPr>
        <w:t xml:space="preserve">comercial </w:t>
      </w:r>
      <w:r w:rsidR="004976BB" w:rsidRPr="00653CB8">
        <w:rPr>
          <w:rFonts w:eastAsiaTheme="minorHAnsi"/>
          <w:kern w:val="2"/>
          <w:sz w:val="18"/>
          <w:szCs w:val="16"/>
          <w14:ligatures w14:val="standardContextual"/>
        </w:rPr>
        <w:t xml:space="preserve">propuesto </w:t>
      </w:r>
      <w:r w:rsidR="00733038" w:rsidRPr="00653CB8">
        <w:rPr>
          <w:rFonts w:eastAsiaTheme="minorHAnsi"/>
          <w:kern w:val="2"/>
          <w:sz w:val="18"/>
          <w:szCs w:val="16"/>
          <w14:ligatures w14:val="standardContextual"/>
        </w:rPr>
        <w:t xml:space="preserve">y de la </w:t>
      </w:r>
      <w:r w:rsidR="004976BB" w:rsidRPr="00653CB8">
        <w:rPr>
          <w:rFonts w:eastAsiaTheme="minorHAnsi"/>
          <w:kern w:val="2"/>
          <w:sz w:val="18"/>
          <w:szCs w:val="16"/>
          <w14:ligatures w14:val="standardContextual"/>
        </w:rPr>
        <w:t>capacidad técnica.</w:t>
      </w:r>
    </w:p>
    <w:p w14:paraId="1D7A7CCE" w14:textId="05B81CFC" w:rsidR="003E660F" w:rsidRPr="00653CB8" w:rsidRDefault="00A83064">
      <w:pPr>
        <w:pStyle w:val="Heading1"/>
        <w:numPr>
          <w:ilvl w:val="0"/>
          <w:numId w:val="7"/>
        </w:numPr>
        <w:tabs>
          <w:tab w:val="num" w:pos="0"/>
        </w:tabs>
        <w:ind w:left="0" w:firstLine="0"/>
      </w:pPr>
      <w:r w:rsidRPr="00653CB8">
        <w:lastRenderedPageBreak/>
        <w:t>Tal como s</w:t>
      </w:r>
      <w:r w:rsidR="0047371C" w:rsidRPr="00653CB8">
        <w:t>e</w:t>
      </w:r>
      <w:r w:rsidR="004976BB" w:rsidRPr="00653CB8">
        <w:t xml:space="preserve"> menciona en el documento UNEP/OzL.Pro/ExCom/93/98 para </w:t>
      </w:r>
      <w:r w:rsidR="00E40E99" w:rsidRPr="00653CB8">
        <w:t>dichos centros</w:t>
      </w:r>
      <w:r w:rsidR="004976BB" w:rsidRPr="00653CB8">
        <w:t>, éstos debe</w:t>
      </w:r>
      <w:r w:rsidR="003E660F" w:rsidRPr="00653CB8">
        <w:t>r</w:t>
      </w:r>
      <w:r w:rsidRPr="00653CB8">
        <w:t>ía</w:t>
      </w:r>
      <w:r w:rsidR="003E660F" w:rsidRPr="00653CB8">
        <w:t>n</w:t>
      </w:r>
      <w:r w:rsidR="004976BB" w:rsidRPr="00653CB8">
        <w:t xml:space="preserve"> contar con un sólido modelo </w:t>
      </w:r>
      <w:r w:rsidRPr="00653CB8">
        <w:t xml:space="preserve">comercial </w:t>
      </w:r>
      <w:r w:rsidR="004976BB" w:rsidRPr="00653CB8">
        <w:t>para la gestión financiera y empresarial para operaciones sustentables</w:t>
      </w:r>
      <w:r w:rsidR="00E40E99" w:rsidRPr="00653CB8">
        <w:t xml:space="preserve">; </w:t>
      </w:r>
      <w:r w:rsidR="00CF4C40" w:rsidRPr="00653CB8">
        <w:t xml:space="preserve">las consultas </w:t>
      </w:r>
      <w:r w:rsidR="00E40E99" w:rsidRPr="00653CB8">
        <w:t xml:space="preserve">con diferentes </w:t>
      </w:r>
      <w:r w:rsidR="000909E3" w:rsidRPr="00653CB8">
        <w:t>partes interesadas</w:t>
      </w:r>
      <w:r w:rsidR="00E40E99" w:rsidRPr="00653CB8">
        <w:t xml:space="preserve"> destacaron que </w:t>
      </w:r>
      <w:r w:rsidR="00CF4C40" w:rsidRPr="00653CB8">
        <w:t xml:space="preserve">la creación de un </w:t>
      </w:r>
      <w:r w:rsidR="003E660F" w:rsidRPr="00653CB8">
        <w:t>“</w:t>
      </w:r>
      <w:r w:rsidR="004976BB" w:rsidRPr="00653CB8">
        <w:t>ecosistema que involucre el aprendizaje continuo y la gestión del conocimiento</w:t>
      </w:r>
      <w:r w:rsidR="003E660F" w:rsidRPr="00653CB8">
        <w:t>”</w:t>
      </w:r>
      <w:r w:rsidR="004976BB" w:rsidRPr="00653CB8">
        <w:t xml:space="preserve"> </w:t>
      </w:r>
      <w:r w:rsidR="00E40E99" w:rsidRPr="00653CB8">
        <w:t>es fundamental para la ef</w:t>
      </w:r>
      <w:r w:rsidR="000A7F9E" w:rsidRPr="00653CB8">
        <w:t xml:space="preserve">icacia </w:t>
      </w:r>
      <w:r w:rsidR="00E40E99" w:rsidRPr="00653CB8">
        <w:t>de estos centros</w:t>
      </w:r>
      <w:r w:rsidR="004976BB" w:rsidRPr="00653CB8">
        <w:t xml:space="preserve">. </w:t>
      </w:r>
      <w:r w:rsidR="00D36270">
        <w:t xml:space="preserve">Si </w:t>
      </w:r>
      <w:r w:rsidR="000A7F9E" w:rsidRPr="00653CB8">
        <w:t xml:space="preserve">bien </w:t>
      </w:r>
      <w:r w:rsidR="004976BB" w:rsidRPr="00653CB8">
        <w:t xml:space="preserve">algunos de los servicios prestados por </w:t>
      </w:r>
      <w:r w:rsidR="00CF4C40" w:rsidRPr="00653CB8">
        <w:t xml:space="preserve">estos </w:t>
      </w:r>
      <w:r w:rsidR="004976BB" w:rsidRPr="00653CB8">
        <w:t>centros pod</w:t>
      </w:r>
      <w:r w:rsidR="003E660F" w:rsidRPr="00653CB8">
        <w:t>r</w:t>
      </w:r>
      <w:r w:rsidR="000A7F9E" w:rsidRPr="00653CB8">
        <w:t>ían</w:t>
      </w:r>
      <w:r w:rsidR="004976BB" w:rsidRPr="00653CB8">
        <w:t xml:space="preserve"> financiarse a través de proyectos relacionados con el </w:t>
      </w:r>
      <w:r w:rsidR="00BE52EF" w:rsidRPr="00653CB8">
        <w:t>plan de gestión para la eliminación de lo HCFC</w:t>
      </w:r>
      <w:r w:rsidR="004976BB" w:rsidRPr="00653CB8">
        <w:t xml:space="preserve"> y el</w:t>
      </w:r>
      <w:r w:rsidR="000A7F9E" w:rsidRPr="00653CB8">
        <w:t xml:space="preserve"> </w:t>
      </w:r>
      <w:r w:rsidR="0060571C" w:rsidRPr="00653CB8">
        <w:t xml:space="preserve">plan de aplicación de la Enmienda de Kigali </w:t>
      </w:r>
      <w:r w:rsidR="004976BB" w:rsidRPr="00653CB8">
        <w:t>y otras actividades pertinentes, estos centros también pod</w:t>
      </w:r>
      <w:r w:rsidR="003E660F" w:rsidRPr="00653CB8">
        <w:t>r</w:t>
      </w:r>
      <w:r w:rsidR="000A7F9E" w:rsidRPr="00653CB8">
        <w:t>ían</w:t>
      </w:r>
      <w:r w:rsidR="004976BB" w:rsidRPr="00653CB8">
        <w:t xml:space="preserve"> seguir funcionando a través de un enfoque de </w:t>
      </w:r>
      <w:r w:rsidR="00CF4C40" w:rsidRPr="00653CB8">
        <w:t>cargos</w:t>
      </w:r>
      <w:r w:rsidR="004976BB" w:rsidRPr="00653CB8">
        <w:t xml:space="preserve"> por servicio</w:t>
      </w:r>
      <w:r w:rsidR="00D36270">
        <w:t>s prestados</w:t>
      </w:r>
      <w:r w:rsidR="004976BB" w:rsidRPr="00653CB8">
        <w:t xml:space="preserve"> para diferentes actividades.</w:t>
      </w:r>
    </w:p>
    <w:p w14:paraId="76C85260" w14:textId="02450C95" w:rsidR="000A2A4C" w:rsidRPr="00653CB8" w:rsidRDefault="001F19F9">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Para la creación de estos centros regionales de excelencia para la refrigeración sustentable se aplica</w:t>
      </w:r>
      <w:r w:rsidR="003E660F" w:rsidRPr="00653CB8">
        <w:rPr>
          <w:rFonts w:eastAsiaTheme="minorHAnsi"/>
          <w:kern w:val="2"/>
          <w14:ligatures w14:val="standardContextual"/>
        </w:rPr>
        <w:t>rán</w:t>
      </w:r>
      <w:r w:rsidRPr="00653CB8">
        <w:rPr>
          <w:rFonts w:eastAsiaTheme="minorHAnsi"/>
          <w:kern w:val="2"/>
          <w14:ligatures w14:val="standardContextual"/>
        </w:rPr>
        <w:t xml:space="preserve"> consideraciones similares a las del establecimiento de centros regionales </w:t>
      </w:r>
      <w:r w:rsidR="000A7F9E" w:rsidRPr="00653CB8">
        <w:rPr>
          <w:rFonts w:eastAsiaTheme="minorHAnsi"/>
          <w:kern w:val="2"/>
          <w14:ligatures w14:val="standardContextual"/>
        </w:rPr>
        <w:t>de ensayos</w:t>
      </w:r>
      <w:r w:rsidR="00E57FAE" w:rsidRPr="00653CB8">
        <w:rPr>
          <w:rFonts w:eastAsiaTheme="minorHAnsi"/>
          <w:kern w:val="2"/>
          <w14:ligatures w14:val="standardContextual"/>
        </w:rPr>
        <w:t xml:space="preserve">. Como en el caso de </w:t>
      </w:r>
      <w:r w:rsidRPr="00653CB8">
        <w:rPr>
          <w:rFonts w:eastAsiaTheme="minorHAnsi"/>
          <w:kern w:val="2"/>
          <w14:ligatures w14:val="standardContextual"/>
        </w:rPr>
        <w:t xml:space="preserve">los </w:t>
      </w:r>
      <w:r w:rsidR="000A7F9E" w:rsidRPr="00653CB8">
        <w:rPr>
          <w:rFonts w:eastAsiaTheme="minorHAnsi"/>
          <w:kern w:val="2"/>
          <w14:ligatures w14:val="standardContextual"/>
        </w:rPr>
        <w:t>centros de ensayos</w:t>
      </w:r>
      <w:r w:rsidR="00E57FAE" w:rsidRPr="00653CB8">
        <w:rPr>
          <w:rFonts w:eastAsiaTheme="minorHAnsi"/>
          <w:kern w:val="2"/>
          <w14:ligatures w14:val="standardContextual"/>
        </w:rPr>
        <w:t xml:space="preserve">, también </w:t>
      </w:r>
      <w:r w:rsidR="00A613B5" w:rsidRPr="00653CB8">
        <w:rPr>
          <w:rFonts w:eastAsiaTheme="minorHAnsi"/>
          <w:kern w:val="2"/>
          <w14:ligatures w14:val="standardContextual"/>
        </w:rPr>
        <w:t xml:space="preserve">se propone que se considere </w:t>
      </w:r>
      <w:r w:rsidR="0047371C" w:rsidRPr="00653CB8">
        <w:rPr>
          <w:rFonts w:eastAsiaTheme="minorHAnsi"/>
          <w:kern w:val="2"/>
          <w14:ligatures w14:val="standardContextual"/>
        </w:rPr>
        <w:t>el financiamiento</w:t>
      </w:r>
      <w:r w:rsidR="00A613B5" w:rsidRPr="00653CB8">
        <w:rPr>
          <w:rFonts w:eastAsiaTheme="minorHAnsi"/>
          <w:kern w:val="2"/>
          <w14:ligatures w14:val="standardContextual"/>
        </w:rPr>
        <w:t xml:space="preserve"> de </w:t>
      </w:r>
      <w:r w:rsidR="00044766" w:rsidRPr="00653CB8">
        <w:rPr>
          <w:rFonts w:eastAsiaTheme="minorHAnsi"/>
          <w:kern w:val="2"/>
          <w14:ligatures w14:val="standardContextual"/>
        </w:rPr>
        <w:t xml:space="preserve">un </w:t>
      </w:r>
      <w:r w:rsidR="00F569AE" w:rsidRPr="00653CB8">
        <w:rPr>
          <w:rFonts w:eastAsiaTheme="minorHAnsi"/>
          <w:kern w:val="2"/>
          <w14:ligatures w14:val="standardContextual"/>
        </w:rPr>
        <w:t xml:space="preserve">centro de </w:t>
      </w:r>
      <w:r w:rsidR="00E57FAE" w:rsidRPr="00653CB8">
        <w:rPr>
          <w:rFonts w:eastAsiaTheme="minorHAnsi"/>
          <w:kern w:val="2"/>
          <w14:ligatures w14:val="standardContextual"/>
        </w:rPr>
        <w:t xml:space="preserve">refrigeración sustentable </w:t>
      </w:r>
      <w:r w:rsidR="00044766" w:rsidRPr="00653CB8">
        <w:rPr>
          <w:rFonts w:eastAsiaTheme="minorHAnsi"/>
          <w:kern w:val="2"/>
          <w14:ligatures w14:val="standardContextual"/>
        </w:rPr>
        <w:t xml:space="preserve">para </w:t>
      </w:r>
      <w:r w:rsidRPr="00653CB8">
        <w:rPr>
          <w:rFonts w:eastAsiaTheme="minorHAnsi"/>
          <w:kern w:val="2"/>
          <w14:ligatures w14:val="standardContextual"/>
        </w:rPr>
        <w:t xml:space="preserve">cada </w:t>
      </w:r>
      <w:r w:rsidR="00044766" w:rsidRPr="00653CB8">
        <w:rPr>
          <w:rFonts w:eastAsiaTheme="minorHAnsi"/>
          <w:kern w:val="2"/>
          <w14:ligatures w14:val="standardContextual"/>
        </w:rPr>
        <w:t xml:space="preserve">región de África, </w:t>
      </w:r>
      <w:r w:rsidR="00A613B5" w:rsidRPr="00653CB8">
        <w:rPr>
          <w:rFonts w:eastAsiaTheme="minorHAnsi"/>
          <w:kern w:val="2"/>
          <w14:ligatures w14:val="standardContextual"/>
        </w:rPr>
        <w:t xml:space="preserve">Asia </w:t>
      </w:r>
      <w:r w:rsidR="000D30D7" w:rsidRPr="00653CB8">
        <w:rPr>
          <w:rFonts w:eastAsiaTheme="minorHAnsi"/>
          <w:kern w:val="2"/>
          <w14:ligatures w14:val="standardContextual"/>
        </w:rPr>
        <w:t xml:space="preserve">y </w:t>
      </w:r>
      <w:r w:rsidR="00A613B5" w:rsidRPr="00653CB8">
        <w:rPr>
          <w:rFonts w:eastAsiaTheme="minorHAnsi"/>
          <w:kern w:val="2"/>
          <w14:ligatures w14:val="standardContextual"/>
        </w:rPr>
        <w:t xml:space="preserve">el Pacífico, </w:t>
      </w:r>
      <w:r w:rsidR="00044766" w:rsidRPr="00653CB8">
        <w:rPr>
          <w:rFonts w:eastAsiaTheme="minorHAnsi"/>
          <w:kern w:val="2"/>
          <w14:ligatures w14:val="standardContextual"/>
        </w:rPr>
        <w:t>Europa y Asia Central</w:t>
      </w:r>
      <w:r w:rsidR="003E660F" w:rsidRPr="00653CB8">
        <w:rPr>
          <w:rFonts w:eastAsiaTheme="minorHAnsi"/>
          <w:kern w:val="2"/>
          <w14:ligatures w14:val="standardContextual"/>
        </w:rPr>
        <w:t xml:space="preserve"> y </w:t>
      </w:r>
      <w:r w:rsidR="00A613B5" w:rsidRPr="00653CB8">
        <w:rPr>
          <w:rFonts w:eastAsiaTheme="minorHAnsi"/>
          <w:kern w:val="2"/>
          <w14:ligatures w14:val="standardContextual"/>
        </w:rPr>
        <w:t>América Latina y el Caribe</w:t>
      </w:r>
      <w:r w:rsidRPr="00653CB8">
        <w:rPr>
          <w:rFonts w:eastAsiaTheme="minorHAnsi"/>
          <w:kern w:val="2"/>
          <w14:ligatures w14:val="standardContextual"/>
        </w:rPr>
        <w:t xml:space="preserve">, </w:t>
      </w:r>
      <w:r w:rsidR="00A613B5" w:rsidRPr="00653CB8">
        <w:rPr>
          <w:rFonts w:eastAsiaTheme="minorHAnsi"/>
          <w:kern w:val="2"/>
          <w14:ligatures w14:val="standardContextual"/>
        </w:rPr>
        <w:t xml:space="preserve">siempre que las propuestas </w:t>
      </w:r>
      <w:r w:rsidR="00FF7A3F" w:rsidRPr="00653CB8">
        <w:rPr>
          <w:rFonts w:eastAsiaTheme="minorHAnsi"/>
          <w:kern w:val="2"/>
          <w14:ligatures w14:val="standardContextual"/>
        </w:rPr>
        <w:t xml:space="preserve">estén respaldadas por un modelo </w:t>
      </w:r>
      <w:r w:rsidR="000A7F9E" w:rsidRPr="00653CB8">
        <w:rPr>
          <w:rFonts w:eastAsiaTheme="minorHAnsi"/>
          <w:kern w:val="2"/>
          <w14:ligatures w14:val="standardContextual"/>
        </w:rPr>
        <w:t xml:space="preserve">comercial </w:t>
      </w:r>
      <w:r w:rsidR="00FF7A3F" w:rsidRPr="00653CB8">
        <w:rPr>
          <w:rFonts w:eastAsiaTheme="minorHAnsi"/>
          <w:kern w:val="2"/>
          <w14:ligatures w14:val="standardContextual"/>
        </w:rPr>
        <w:t>sólido</w:t>
      </w:r>
      <w:r w:rsidR="00A613B5" w:rsidRPr="00653CB8">
        <w:rPr>
          <w:rFonts w:eastAsiaTheme="minorHAnsi"/>
          <w:kern w:val="2"/>
          <w14:ligatures w14:val="standardContextual"/>
        </w:rPr>
        <w:t>.</w:t>
      </w:r>
    </w:p>
    <w:p w14:paraId="7E0D1E17" w14:textId="5B21D563" w:rsidR="000A2A4C"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El apoyo al financiamiento de los centros de </w:t>
      </w:r>
      <w:r w:rsidR="00E57FAE" w:rsidRPr="00653CB8">
        <w:rPr>
          <w:rFonts w:eastAsiaTheme="minorHAnsi"/>
          <w:kern w:val="2"/>
          <w14:ligatures w14:val="standardContextual"/>
        </w:rPr>
        <w:t xml:space="preserve">refrigeración sustentables </w:t>
      </w:r>
      <w:r w:rsidRPr="00653CB8">
        <w:rPr>
          <w:rFonts w:eastAsiaTheme="minorHAnsi"/>
          <w:kern w:val="2"/>
          <w14:ligatures w14:val="standardContextual"/>
        </w:rPr>
        <w:t>se revisa</w:t>
      </w:r>
      <w:r w:rsidR="003E660F" w:rsidRPr="00653CB8">
        <w:rPr>
          <w:rFonts w:eastAsiaTheme="minorHAnsi"/>
          <w:kern w:val="2"/>
          <w14:ligatures w14:val="standardContextual"/>
        </w:rPr>
        <w:t>r</w:t>
      </w:r>
      <w:r w:rsidR="000A7F9E" w:rsidRPr="00653CB8">
        <w:rPr>
          <w:rFonts w:eastAsiaTheme="minorHAnsi"/>
          <w:kern w:val="2"/>
          <w14:ligatures w14:val="standardContextual"/>
        </w:rPr>
        <w:t>ía</w:t>
      </w:r>
      <w:r w:rsidRPr="00653CB8">
        <w:rPr>
          <w:rFonts w:eastAsiaTheme="minorHAnsi"/>
          <w:kern w:val="2"/>
          <w14:ligatures w14:val="standardContextual"/>
        </w:rPr>
        <w:t xml:space="preserve"> </w:t>
      </w:r>
      <w:r w:rsidR="00BF74B8" w:rsidRPr="00653CB8">
        <w:rPr>
          <w:rFonts w:eastAsiaTheme="minorHAnsi"/>
          <w:kern w:val="2"/>
          <w14:ligatures w14:val="standardContextual"/>
        </w:rPr>
        <w:t xml:space="preserve">después de un período inicial de </w:t>
      </w:r>
      <w:r w:rsidR="006C4CBD" w:rsidRPr="00653CB8">
        <w:rPr>
          <w:rFonts w:eastAsiaTheme="minorHAnsi"/>
          <w:kern w:val="2"/>
          <w14:ligatures w14:val="standardContextual"/>
        </w:rPr>
        <w:t xml:space="preserve">tres años, </w:t>
      </w:r>
      <w:r w:rsidRPr="00653CB8">
        <w:rPr>
          <w:rFonts w:eastAsiaTheme="minorHAnsi"/>
          <w:kern w:val="2"/>
          <w14:ligatures w14:val="standardContextual"/>
        </w:rPr>
        <w:t>sobre la base de la experiencia adquirida.</w:t>
      </w:r>
    </w:p>
    <w:p w14:paraId="09334A85" w14:textId="2374E717" w:rsidR="003E660F" w:rsidRPr="00653CB8" w:rsidRDefault="004976BB">
      <w:pPr>
        <w:keepNext/>
        <w:keepLines/>
        <w:spacing w:before="360" w:after="240"/>
        <w:outlineLvl w:val="0"/>
        <w:rPr>
          <w:rFonts w:eastAsiaTheme="minorHAnsi"/>
          <w:b/>
          <w:bCs/>
          <w:kern w:val="2"/>
          <w14:ligatures w14:val="standardContextual"/>
        </w:rPr>
      </w:pPr>
      <w:r w:rsidRPr="00653CB8">
        <w:rPr>
          <w:rFonts w:eastAsiaTheme="minorHAnsi"/>
          <w:b/>
          <w:bCs/>
          <w:kern w:val="2"/>
          <w14:ligatures w14:val="standardContextual"/>
        </w:rPr>
        <w:t xml:space="preserve">Actividades del grupo 4: </w:t>
      </w:r>
      <w:r w:rsidR="008568CF" w:rsidRPr="00653CB8">
        <w:rPr>
          <w:rFonts w:eastAsiaTheme="minorHAnsi"/>
          <w:b/>
          <w:bCs/>
          <w:kern w:val="2"/>
          <w14:ligatures w14:val="standardContextual"/>
        </w:rPr>
        <w:t>Financiamiento preparatorio</w:t>
      </w:r>
    </w:p>
    <w:p w14:paraId="1DB8730E" w14:textId="06A6922C" w:rsidR="003E660F" w:rsidRPr="00653CB8" w:rsidRDefault="002D727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Se necesita</w:t>
      </w:r>
      <w:r w:rsidR="003E660F" w:rsidRPr="00653CB8">
        <w:rPr>
          <w:rFonts w:eastAsiaTheme="minorHAnsi"/>
          <w:kern w:val="2"/>
          <w14:ligatures w14:val="standardContextual"/>
        </w:rPr>
        <w:t>r</w:t>
      </w:r>
      <w:r w:rsidR="000A7F9E" w:rsidRPr="00653CB8">
        <w:rPr>
          <w:rFonts w:eastAsiaTheme="minorHAnsi"/>
          <w:kern w:val="2"/>
          <w14:ligatures w14:val="standardContextual"/>
        </w:rPr>
        <w:t>ía</w:t>
      </w:r>
      <w:r w:rsidRPr="00653CB8">
        <w:rPr>
          <w:rFonts w:eastAsiaTheme="minorHAnsi"/>
          <w:kern w:val="2"/>
          <w14:ligatures w14:val="standardContextual"/>
        </w:rPr>
        <w:t xml:space="preserve"> financiamiento para la preparación de proyectos en el </w:t>
      </w:r>
      <w:r w:rsidR="00AC6212" w:rsidRPr="00653CB8">
        <w:rPr>
          <w:rFonts w:eastAsiaTheme="minorHAnsi"/>
          <w:kern w:val="2"/>
          <w14:ligatures w14:val="standardContextual"/>
        </w:rPr>
        <w:t xml:space="preserve">marco </w:t>
      </w:r>
      <w:r w:rsidR="005B573D" w:rsidRPr="00653CB8">
        <w:rPr>
          <w:rFonts w:eastAsiaTheme="minorHAnsi"/>
          <w:kern w:val="2"/>
          <w14:ligatures w14:val="standardContextual"/>
        </w:rPr>
        <w:t>operacional</w:t>
      </w:r>
      <w:r w:rsidR="00AC6212" w:rsidRPr="00653CB8">
        <w:rPr>
          <w:rFonts w:eastAsiaTheme="minorHAnsi"/>
          <w:kern w:val="2"/>
          <w14:ligatures w14:val="standardContextual"/>
        </w:rPr>
        <w:t xml:space="preserve"> para eficiencia energética</w:t>
      </w:r>
      <w:r w:rsidRPr="00653CB8">
        <w:rPr>
          <w:rFonts w:eastAsiaTheme="minorHAnsi"/>
          <w:kern w:val="2"/>
          <w14:ligatures w14:val="standardContextual"/>
        </w:rPr>
        <w:t xml:space="preserve"> a fin </w:t>
      </w:r>
      <w:r w:rsidR="0064530B" w:rsidRPr="00653CB8">
        <w:rPr>
          <w:rFonts w:eastAsiaTheme="minorHAnsi"/>
          <w:kern w:val="2"/>
          <w14:ligatures w14:val="standardContextual"/>
        </w:rPr>
        <w:t xml:space="preserve">de desarrollar </w:t>
      </w:r>
      <w:r w:rsidRPr="00653CB8">
        <w:rPr>
          <w:rFonts w:eastAsiaTheme="minorHAnsi"/>
          <w:kern w:val="2"/>
          <w14:ligatures w14:val="standardContextual"/>
        </w:rPr>
        <w:t xml:space="preserve">un plan detallado para mantener y/o potenciar </w:t>
      </w:r>
      <w:r w:rsidR="00D36270">
        <w:rPr>
          <w:rFonts w:eastAsiaTheme="minorHAnsi"/>
          <w:kern w:val="2"/>
          <w14:ligatures w14:val="standardContextual"/>
        </w:rPr>
        <w:t xml:space="preserve">dicha eficiencia </w:t>
      </w:r>
      <w:r w:rsidRPr="00653CB8">
        <w:rPr>
          <w:rFonts w:eastAsiaTheme="minorHAnsi"/>
          <w:kern w:val="2"/>
          <w14:ligatures w14:val="standardContextual"/>
        </w:rPr>
        <w:t xml:space="preserve">en el contexto de la reducción de los HFC. Teniendo en cuenta la necesidad de garantizar la calidad de los proyectos </w:t>
      </w:r>
      <w:r w:rsidR="00DB15EB" w:rsidRPr="00653CB8">
        <w:rPr>
          <w:rFonts w:eastAsiaTheme="minorHAnsi"/>
          <w:kern w:val="2"/>
          <w14:ligatures w14:val="standardContextual"/>
        </w:rPr>
        <w:t>de eficiencia energética</w:t>
      </w:r>
      <w:r w:rsidRPr="00653CB8">
        <w:rPr>
          <w:rFonts w:eastAsiaTheme="minorHAnsi"/>
          <w:kern w:val="2"/>
          <w14:ligatures w14:val="standardContextual"/>
        </w:rPr>
        <w:t xml:space="preserve"> en el marco </w:t>
      </w:r>
      <w:r w:rsidR="005B573D" w:rsidRPr="00653CB8">
        <w:rPr>
          <w:rFonts w:eastAsiaTheme="minorHAnsi"/>
          <w:kern w:val="2"/>
          <w14:ligatures w14:val="standardContextual"/>
        </w:rPr>
        <w:t>operacional</w:t>
      </w:r>
      <w:r w:rsidRPr="00653CB8">
        <w:rPr>
          <w:rFonts w:eastAsiaTheme="minorHAnsi"/>
          <w:kern w:val="2"/>
          <w14:ligatures w14:val="standardContextual"/>
        </w:rPr>
        <w:t xml:space="preserve">, </w:t>
      </w:r>
      <w:r w:rsidR="0047371C" w:rsidRPr="00653CB8">
        <w:rPr>
          <w:rFonts w:eastAsiaTheme="minorHAnsi"/>
          <w:kern w:val="2"/>
          <w14:ligatures w14:val="standardContextual"/>
        </w:rPr>
        <w:t>el financiamiento</w:t>
      </w:r>
      <w:r w:rsidRPr="00653CB8">
        <w:rPr>
          <w:rFonts w:eastAsiaTheme="minorHAnsi"/>
          <w:kern w:val="2"/>
          <w14:ligatures w14:val="standardContextual"/>
        </w:rPr>
        <w:t xml:space="preserve"> para la preparación de proyectos </w:t>
      </w:r>
      <w:r w:rsidR="00D36270" w:rsidRPr="00653CB8">
        <w:rPr>
          <w:rFonts w:eastAsiaTheme="minorHAnsi"/>
          <w:kern w:val="2"/>
          <w14:ligatures w14:val="standardContextual"/>
        </w:rPr>
        <w:t xml:space="preserve">podría considerarse </w:t>
      </w:r>
      <w:r w:rsidRPr="00653CB8">
        <w:rPr>
          <w:rFonts w:eastAsiaTheme="minorHAnsi"/>
          <w:kern w:val="2"/>
          <w14:ligatures w14:val="standardContextual"/>
        </w:rPr>
        <w:t>a niveles proporcionales</w:t>
      </w:r>
      <w:r w:rsidR="00F83337" w:rsidRPr="00653CB8">
        <w:rPr>
          <w:rFonts w:eastAsiaTheme="minorHAnsi"/>
          <w:kern w:val="2"/>
          <w14:ligatures w14:val="standardContextual"/>
        </w:rPr>
        <w:t xml:space="preserve"> al </w:t>
      </w:r>
      <w:r w:rsidR="0047371C" w:rsidRPr="00653CB8">
        <w:rPr>
          <w:rFonts w:eastAsiaTheme="minorHAnsi"/>
          <w:kern w:val="2"/>
          <w14:ligatures w14:val="standardContextual"/>
        </w:rPr>
        <w:t>financiamiento</w:t>
      </w:r>
      <w:r w:rsidR="00F83337" w:rsidRPr="00653CB8">
        <w:rPr>
          <w:rFonts w:eastAsiaTheme="minorHAnsi"/>
          <w:kern w:val="2"/>
          <w14:ligatures w14:val="standardContextual"/>
        </w:rPr>
        <w:t xml:space="preserve"> previsto</w:t>
      </w:r>
      <w:r w:rsidRPr="00653CB8">
        <w:rPr>
          <w:rFonts w:eastAsiaTheme="minorHAnsi"/>
          <w:kern w:val="2"/>
          <w14:ligatures w14:val="standardContextual"/>
        </w:rPr>
        <w:t xml:space="preserve"> para las actividades preparatorias en virtud de la decisión 91/66.</w:t>
      </w:r>
    </w:p>
    <w:p w14:paraId="09CD5E34" w14:textId="5C75EA29" w:rsidR="000A2A4C" w:rsidRPr="00653CB8" w:rsidRDefault="00A613B5">
      <w:pPr>
        <w:pStyle w:val="ListParagraph"/>
        <w:spacing w:after="240"/>
        <w:ind w:left="0"/>
        <w:contextualSpacing w:val="0"/>
        <w:rPr>
          <w:rFonts w:asciiTheme="majorBidi" w:hAnsiTheme="majorBidi" w:cstheme="majorBidi"/>
          <w:u w:val="single"/>
        </w:rPr>
      </w:pPr>
      <w:r w:rsidRPr="00653CB8">
        <w:rPr>
          <w:rFonts w:asciiTheme="majorBidi" w:hAnsiTheme="majorBidi" w:cstheme="majorBidi"/>
          <w:b w:val="0"/>
          <w:bCs/>
          <w:u w:val="single"/>
        </w:rPr>
        <w:t xml:space="preserve">Preparación de </w:t>
      </w:r>
      <w:r w:rsidR="002D727B" w:rsidRPr="00653CB8">
        <w:rPr>
          <w:rFonts w:asciiTheme="majorBidi" w:hAnsiTheme="majorBidi" w:cstheme="majorBidi"/>
          <w:b w:val="0"/>
          <w:bCs/>
          <w:u w:val="single"/>
        </w:rPr>
        <w:t xml:space="preserve">un </w:t>
      </w:r>
      <w:r w:rsidRPr="00653CB8">
        <w:rPr>
          <w:rFonts w:asciiTheme="majorBidi" w:hAnsiTheme="majorBidi" w:cstheme="majorBidi"/>
          <w:b w:val="0"/>
          <w:bCs/>
          <w:u w:val="single"/>
        </w:rPr>
        <w:t xml:space="preserve">plan de acción para la eficiencia energética </w:t>
      </w:r>
      <w:r w:rsidR="002D727B" w:rsidRPr="00653CB8">
        <w:rPr>
          <w:rFonts w:asciiTheme="majorBidi" w:hAnsiTheme="majorBidi" w:cstheme="majorBidi"/>
          <w:b w:val="0"/>
          <w:bCs/>
          <w:u w:val="single"/>
        </w:rPr>
        <w:t xml:space="preserve">a través de </w:t>
      </w:r>
      <w:r w:rsidRPr="00653CB8">
        <w:rPr>
          <w:rFonts w:asciiTheme="majorBidi" w:hAnsiTheme="majorBidi" w:cstheme="majorBidi"/>
          <w:b w:val="0"/>
          <w:bCs/>
          <w:u w:val="single"/>
        </w:rPr>
        <w:t>actividades no</w:t>
      </w:r>
      <w:r w:rsidRPr="00653CB8">
        <w:rPr>
          <w:rFonts w:asciiTheme="majorBidi" w:hAnsiTheme="majorBidi" w:cstheme="majorBidi"/>
          <w:u w:val="single"/>
        </w:rPr>
        <w:t xml:space="preserve"> </w:t>
      </w:r>
      <w:r w:rsidRPr="00653CB8">
        <w:rPr>
          <w:rFonts w:asciiTheme="majorBidi" w:hAnsiTheme="majorBidi" w:cstheme="majorBidi"/>
          <w:b w:val="0"/>
          <w:bCs/>
          <w:u w:val="single"/>
        </w:rPr>
        <w:t>relacionadas con la fabricación</w:t>
      </w:r>
    </w:p>
    <w:p w14:paraId="26A3A052" w14:textId="7CCDAA80" w:rsidR="000A2A4C" w:rsidRPr="00653CB8" w:rsidRDefault="004976BB">
      <w:pPr>
        <w:pStyle w:val="Heading1"/>
        <w:numPr>
          <w:ilvl w:val="0"/>
          <w:numId w:val="7"/>
        </w:numPr>
        <w:tabs>
          <w:tab w:val="num" w:pos="0"/>
        </w:tabs>
        <w:spacing w:before="240"/>
        <w:ind w:left="0" w:firstLine="0"/>
        <w:rPr>
          <w:rFonts w:asciiTheme="majorBidi" w:eastAsiaTheme="minorHAnsi" w:hAnsiTheme="majorBidi" w:cstheme="majorBidi"/>
          <w:kern w:val="2"/>
          <w14:ligatures w14:val="standardContextual"/>
        </w:rPr>
      </w:pPr>
      <w:r w:rsidRPr="00653CB8">
        <w:rPr>
          <w:rFonts w:asciiTheme="majorBidi" w:eastAsiaTheme="minorHAnsi" w:hAnsiTheme="majorBidi" w:cstheme="majorBidi"/>
          <w:kern w:val="2"/>
          <w14:ligatures w14:val="standardContextual"/>
        </w:rPr>
        <w:t xml:space="preserve">Los niveles de financiamiento del Cuadro 8 que figura a continuación </w:t>
      </w:r>
      <w:r w:rsidR="00D36270">
        <w:rPr>
          <w:rFonts w:asciiTheme="majorBidi" w:eastAsiaTheme="minorHAnsi" w:hAnsiTheme="majorBidi" w:cstheme="majorBidi"/>
          <w:kern w:val="2"/>
          <w14:ligatures w14:val="standardContextual"/>
        </w:rPr>
        <w:t xml:space="preserve">se </w:t>
      </w:r>
      <w:r w:rsidRPr="00653CB8">
        <w:rPr>
          <w:rFonts w:asciiTheme="majorBidi" w:eastAsiaTheme="minorHAnsi" w:hAnsiTheme="majorBidi" w:cstheme="majorBidi"/>
          <w:kern w:val="2"/>
          <w14:ligatures w14:val="standardContextual"/>
        </w:rPr>
        <w:t>pod</w:t>
      </w:r>
      <w:r w:rsidR="003E660F" w:rsidRPr="00653CB8">
        <w:rPr>
          <w:rFonts w:asciiTheme="majorBidi" w:eastAsiaTheme="minorHAnsi" w:hAnsiTheme="majorBidi" w:cstheme="majorBidi"/>
          <w:kern w:val="2"/>
          <w14:ligatures w14:val="standardContextual"/>
        </w:rPr>
        <w:t>r</w:t>
      </w:r>
      <w:r w:rsidR="000A7F9E" w:rsidRPr="00653CB8">
        <w:rPr>
          <w:rFonts w:asciiTheme="majorBidi" w:eastAsiaTheme="minorHAnsi" w:hAnsiTheme="majorBidi" w:cstheme="majorBidi"/>
          <w:kern w:val="2"/>
          <w14:ligatures w14:val="standardContextual"/>
        </w:rPr>
        <w:t>ían</w:t>
      </w:r>
      <w:r w:rsidRPr="00653CB8">
        <w:rPr>
          <w:rFonts w:asciiTheme="majorBidi" w:eastAsiaTheme="minorHAnsi" w:hAnsiTheme="majorBidi" w:cstheme="majorBidi"/>
          <w:kern w:val="2"/>
          <w14:ligatures w14:val="standardContextual"/>
        </w:rPr>
        <w:t xml:space="preserve"> considerar para aquellos países cuya </w:t>
      </w:r>
      <w:r w:rsidR="0047371C" w:rsidRPr="00653CB8">
        <w:rPr>
          <w:rFonts w:asciiTheme="majorBidi" w:eastAsiaTheme="minorHAnsi" w:hAnsiTheme="majorBidi" w:cstheme="majorBidi"/>
          <w:kern w:val="2"/>
          <w14:ligatures w14:val="standardContextual"/>
        </w:rPr>
        <w:t>etapa I</w:t>
      </w:r>
      <w:r w:rsidRPr="00653CB8">
        <w:rPr>
          <w:rFonts w:asciiTheme="majorBidi" w:eastAsiaTheme="minorHAnsi" w:hAnsiTheme="majorBidi" w:cstheme="majorBidi"/>
          <w:kern w:val="2"/>
          <w14:ligatures w14:val="standardContextual"/>
        </w:rPr>
        <w:t xml:space="preserve"> del</w:t>
      </w:r>
      <w:r w:rsidR="000A7F9E" w:rsidRPr="00653CB8">
        <w:rPr>
          <w:rFonts w:asciiTheme="majorBidi" w:eastAsiaTheme="minorHAnsi" w:hAnsiTheme="majorBidi" w:cstheme="majorBidi"/>
          <w:kern w:val="2"/>
          <w14:ligatures w14:val="standardContextual"/>
        </w:rPr>
        <w:t xml:space="preserve"> </w:t>
      </w:r>
      <w:r w:rsidR="0060571C" w:rsidRPr="00653CB8">
        <w:rPr>
          <w:rFonts w:asciiTheme="majorBidi" w:eastAsiaTheme="minorHAnsi" w:hAnsiTheme="majorBidi" w:cstheme="majorBidi"/>
          <w:kern w:val="2"/>
          <w14:ligatures w14:val="standardContextual"/>
        </w:rPr>
        <w:t xml:space="preserve">plan de aplicación de la Enmienda de Kigali </w:t>
      </w:r>
      <w:r w:rsidRPr="00653CB8">
        <w:rPr>
          <w:rFonts w:asciiTheme="majorBidi" w:eastAsiaTheme="minorHAnsi" w:hAnsiTheme="majorBidi" w:cstheme="majorBidi"/>
          <w:kern w:val="2"/>
          <w14:ligatures w14:val="standardContextual"/>
        </w:rPr>
        <w:t>se h</w:t>
      </w:r>
      <w:r w:rsidR="000A7F9E" w:rsidRPr="00653CB8">
        <w:rPr>
          <w:rFonts w:asciiTheme="majorBidi" w:eastAsiaTheme="minorHAnsi" w:hAnsiTheme="majorBidi" w:cstheme="majorBidi"/>
          <w:kern w:val="2"/>
          <w14:ligatures w14:val="standardContextual"/>
        </w:rPr>
        <w:t xml:space="preserve">ubiese </w:t>
      </w:r>
      <w:r w:rsidRPr="00653CB8">
        <w:rPr>
          <w:rFonts w:asciiTheme="majorBidi" w:eastAsiaTheme="minorHAnsi" w:hAnsiTheme="majorBidi" w:cstheme="majorBidi"/>
          <w:kern w:val="2"/>
          <w14:ligatures w14:val="standardContextual"/>
        </w:rPr>
        <w:t xml:space="preserve">presentado en la </w:t>
      </w:r>
      <w:r w:rsidR="003E660F" w:rsidRPr="00653CB8">
        <w:rPr>
          <w:rFonts w:asciiTheme="majorBidi" w:eastAsiaTheme="minorHAnsi" w:hAnsiTheme="majorBidi" w:cstheme="majorBidi"/>
          <w:kern w:val="2"/>
          <w14:ligatures w14:val="standardContextual"/>
        </w:rPr>
        <w:t>96ª reunión</w:t>
      </w:r>
      <w:r w:rsidRPr="00653CB8">
        <w:rPr>
          <w:rFonts w:asciiTheme="majorBidi" w:eastAsiaTheme="minorHAnsi" w:hAnsiTheme="majorBidi" w:cstheme="majorBidi"/>
          <w:kern w:val="2"/>
          <w14:ligatures w14:val="standardContextual"/>
        </w:rPr>
        <w:t xml:space="preserve"> o antes y que estén interesados en presentar un plan de acción para potenciar la eficiencia energética mediante actividades no relacionadas con la fabricación. Los niveles propuestos a continuación se basan en la reciente decisión adoptada por el Comité Ejecutivo sobre la elaboración de inventarios nacionales de bancos de sustancias controladas usadas o de desechos y de un plan para la reco</w:t>
      </w:r>
      <w:r w:rsidR="000A7F9E" w:rsidRPr="00653CB8">
        <w:rPr>
          <w:rFonts w:asciiTheme="majorBidi" w:eastAsiaTheme="minorHAnsi" w:hAnsiTheme="majorBidi" w:cstheme="majorBidi"/>
          <w:kern w:val="2"/>
          <w14:ligatures w14:val="standardContextual"/>
        </w:rPr>
        <w:t>lección</w:t>
      </w:r>
      <w:r w:rsidRPr="00653CB8">
        <w:rPr>
          <w:rFonts w:asciiTheme="majorBidi" w:eastAsiaTheme="minorHAnsi" w:hAnsiTheme="majorBidi" w:cstheme="majorBidi"/>
          <w:kern w:val="2"/>
          <w14:ligatures w14:val="standardContextual"/>
        </w:rPr>
        <w:t>, transporte y eliminación de dichas sustancias (decisión 91/66), en la que se propone destinar el 50</w:t>
      </w:r>
      <w:r w:rsidR="0047371C" w:rsidRPr="00653CB8">
        <w:rPr>
          <w:rFonts w:asciiTheme="majorBidi" w:eastAsiaTheme="minorHAnsi" w:hAnsiTheme="majorBidi" w:cstheme="majorBidi"/>
          <w:kern w:val="2"/>
          <w14:ligatures w14:val="standardContextual"/>
        </w:rPr>
        <w:t xml:space="preserve"> por ciento</w:t>
      </w:r>
      <w:r w:rsidRPr="00653CB8">
        <w:rPr>
          <w:rFonts w:asciiTheme="majorBidi" w:eastAsiaTheme="minorHAnsi" w:hAnsiTheme="majorBidi" w:cstheme="majorBidi"/>
          <w:kern w:val="2"/>
          <w14:ligatures w14:val="standardContextual"/>
        </w:rPr>
        <w:t xml:space="preserve"> de los niveles aprobados en dicha decisión a la elaboración de un plan de proyecto para potenciar la eficiencia energética mediante actividades no relacionadas con la fabricación. Debe tenerse en cuenta que las actividades preparatorias del</w:t>
      </w:r>
      <w:r w:rsidR="000A7F9E" w:rsidRPr="00653CB8">
        <w:rPr>
          <w:rFonts w:asciiTheme="majorBidi" w:eastAsiaTheme="minorHAnsi" w:hAnsiTheme="majorBidi" w:cstheme="majorBidi"/>
          <w:kern w:val="2"/>
          <w14:ligatures w14:val="standardContextual"/>
        </w:rPr>
        <w:t xml:space="preserve"> </w:t>
      </w:r>
      <w:r w:rsidR="0060571C" w:rsidRPr="00653CB8">
        <w:rPr>
          <w:rFonts w:asciiTheme="majorBidi" w:eastAsiaTheme="minorHAnsi" w:hAnsiTheme="majorBidi" w:cstheme="majorBidi"/>
          <w:kern w:val="2"/>
          <w14:ligatures w14:val="standardContextual"/>
        </w:rPr>
        <w:t xml:space="preserve">plan de aplicación de la Enmienda de Kigali </w:t>
      </w:r>
      <w:r w:rsidRPr="00653CB8">
        <w:rPr>
          <w:rFonts w:asciiTheme="majorBidi" w:eastAsiaTheme="minorHAnsi" w:hAnsiTheme="majorBidi" w:cstheme="majorBidi"/>
          <w:kern w:val="2"/>
          <w14:ligatures w14:val="standardContextual"/>
        </w:rPr>
        <w:t>debe</w:t>
      </w:r>
      <w:r w:rsidR="003E660F" w:rsidRPr="00653CB8">
        <w:rPr>
          <w:rFonts w:asciiTheme="majorBidi" w:eastAsiaTheme="minorHAnsi" w:hAnsiTheme="majorBidi" w:cstheme="majorBidi"/>
          <w:kern w:val="2"/>
          <w14:ligatures w14:val="standardContextual"/>
        </w:rPr>
        <w:t>r</w:t>
      </w:r>
      <w:r w:rsidR="000A7F9E" w:rsidRPr="00653CB8">
        <w:rPr>
          <w:rFonts w:asciiTheme="majorBidi" w:eastAsiaTheme="minorHAnsi" w:hAnsiTheme="majorBidi" w:cstheme="majorBidi"/>
          <w:kern w:val="2"/>
          <w14:ligatures w14:val="standardContextual"/>
        </w:rPr>
        <w:t>ían</w:t>
      </w:r>
      <w:r w:rsidRPr="00653CB8">
        <w:rPr>
          <w:rFonts w:asciiTheme="majorBidi" w:eastAsiaTheme="minorHAnsi" w:hAnsiTheme="majorBidi" w:cstheme="majorBidi"/>
          <w:kern w:val="2"/>
          <w14:ligatures w14:val="standardContextual"/>
        </w:rPr>
        <w:t xml:space="preserve"> haber </w:t>
      </w:r>
      <w:r w:rsidR="00D36270">
        <w:rPr>
          <w:rFonts w:asciiTheme="majorBidi" w:eastAsiaTheme="minorHAnsi" w:hAnsiTheme="majorBidi" w:cstheme="majorBidi"/>
          <w:kern w:val="2"/>
          <w14:ligatures w14:val="standardContextual"/>
        </w:rPr>
        <w:t xml:space="preserve">resultado en </w:t>
      </w:r>
      <w:r w:rsidRPr="00653CB8">
        <w:rPr>
          <w:rFonts w:asciiTheme="majorBidi" w:eastAsiaTheme="minorHAnsi" w:hAnsiTheme="majorBidi" w:cstheme="majorBidi"/>
          <w:kern w:val="2"/>
          <w14:ligatures w14:val="standardContextual"/>
        </w:rPr>
        <w:t>información sobre los niveles de consumo de HFC y otra información pertinente sobre los equipos que consumen HFC en el país.</w:t>
      </w:r>
    </w:p>
    <w:p w14:paraId="6E4A42CD" w14:textId="05752CF5" w:rsidR="000A2A4C" w:rsidRPr="00653CB8" w:rsidRDefault="004976BB">
      <w:pPr>
        <w:spacing w:line="259" w:lineRule="auto"/>
        <w:rPr>
          <w:rFonts w:asciiTheme="majorBidi" w:eastAsiaTheme="minorHAnsi" w:hAnsiTheme="majorBidi" w:cstheme="majorBidi"/>
          <w:b/>
          <w:bCs/>
          <w:kern w:val="2"/>
          <w14:ligatures w14:val="standardContextual"/>
        </w:rPr>
      </w:pPr>
      <w:r w:rsidRPr="00653CB8">
        <w:rPr>
          <w:rFonts w:asciiTheme="majorBidi" w:eastAsiaTheme="minorHAnsi" w:hAnsiTheme="majorBidi" w:cstheme="majorBidi"/>
          <w:b/>
          <w:bCs/>
          <w:kern w:val="2"/>
          <w14:ligatures w14:val="standardContextual"/>
        </w:rPr>
        <w:t xml:space="preserve">Cuadro 8. </w:t>
      </w:r>
      <w:r w:rsidR="008568CF" w:rsidRPr="00653CB8">
        <w:rPr>
          <w:rFonts w:asciiTheme="majorBidi" w:eastAsiaTheme="minorHAnsi" w:hAnsiTheme="majorBidi" w:cstheme="majorBidi"/>
          <w:b/>
          <w:bCs/>
          <w:kern w:val="2"/>
          <w14:ligatures w14:val="standardContextual"/>
        </w:rPr>
        <w:t>Financiamiento preparatorio</w:t>
      </w:r>
      <w:r w:rsidRPr="00653CB8">
        <w:rPr>
          <w:rFonts w:asciiTheme="majorBidi" w:eastAsiaTheme="minorHAnsi" w:hAnsiTheme="majorBidi" w:cstheme="majorBidi"/>
          <w:b/>
          <w:bCs/>
          <w:kern w:val="2"/>
          <w14:ligatures w14:val="standardContextual"/>
        </w:rPr>
        <w:t xml:space="preserve"> </w:t>
      </w:r>
      <w:r w:rsidR="000A7F9E" w:rsidRPr="00653CB8">
        <w:rPr>
          <w:rFonts w:asciiTheme="majorBidi" w:eastAsiaTheme="minorHAnsi" w:hAnsiTheme="majorBidi" w:cstheme="majorBidi"/>
          <w:b/>
          <w:bCs/>
          <w:kern w:val="2"/>
          <w14:ligatures w14:val="standardContextual"/>
        </w:rPr>
        <w:t>para</w:t>
      </w:r>
      <w:r w:rsidRPr="00653CB8">
        <w:rPr>
          <w:rFonts w:asciiTheme="majorBidi" w:eastAsiaTheme="minorHAnsi" w:hAnsiTheme="majorBidi" w:cstheme="majorBidi"/>
          <w:b/>
          <w:bCs/>
          <w:kern w:val="2"/>
          <w14:ligatures w14:val="standardContextual"/>
        </w:rPr>
        <w:t xml:space="preserve"> </w:t>
      </w:r>
      <w:r w:rsidR="00BF39CD" w:rsidRPr="00653CB8">
        <w:rPr>
          <w:rFonts w:asciiTheme="majorBidi" w:eastAsiaTheme="minorHAnsi" w:hAnsiTheme="majorBidi" w:cstheme="majorBidi"/>
          <w:b/>
          <w:bCs/>
          <w:kern w:val="2"/>
          <w14:ligatures w14:val="standardContextual"/>
        </w:rPr>
        <w:t xml:space="preserve">actividades no relacionadas con la fabricación </w:t>
      </w:r>
      <w:r w:rsidRPr="00653CB8">
        <w:rPr>
          <w:rFonts w:asciiTheme="majorBidi" w:eastAsiaTheme="minorHAnsi" w:hAnsiTheme="majorBidi" w:cstheme="majorBidi"/>
          <w:b/>
          <w:bCs/>
          <w:kern w:val="2"/>
          <w14:ligatures w14:val="standardContextual"/>
        </w:rPr>
        <w:t xml:space="preserve">en el </w:t>
      </w:r>
      <w:r w:rsidR="00AC6212" w:rsidRPr="00653CB8">
        <w:rPr>
          <w:rFonts w:asciiTheme="majorBidi" w:eastAsiaTheme="minorHAnsi" w:hAnsiTheme="majorBidi" w:cstheme="majorBidi"/>
          <w:b/>
          <w:bCs/>
          <w:kern w:val="2"/>
          <w14:ligatures w14:val="standardContextual"/>
        </w:rPr>
        <w:t xml:space="preserve">marco </w:t>
      </w:r>
      <w:r w:rsidR="005B573D" w:rsidRPr="00653CB8">
        <w:rPr>
          <w:rFonts w:asciiTheme="majorBidi" w:eastAsiaTheme="minorHAnsi" w:hAnsiTheme="majorBidi" w:cstheme="majorBidi"/>
          <w:b/>
          <w:bCs/>
          <w:kern w:val="2"/>
          <w14:ligatures w14:val="standardContextual"/>
        </w:rPr>
        <w:t>operacional</w:t>
      </w:r>
      <w:r w:rsidR="00AC6212" w:rsidRPr="00653CB8">
        <w:rPr>
          <w:rFonts w:asciiTheme="majorBidi" w:eastAsiaTheme="minorHAnsi" w:hAnsiTheme="majorBidi" w:cstheme="majorBidi"/>
          <w:b/>
          <w:bCs/>
          <w:kern w:val="2"/>
          <w14:ligatures w14:val="standardContextual"/>
        </w:rPr>
        <w:t xml:space="preserve"> para la eficiencia energética</w:t>
      </w:r>
      <w:r w:rsidRPr="00653CB8">
        <w:rPr>
          <w:rFonts w:asciiTheme="majorBidi" w:eastAsiaTheme="minorHAnsi" w:hAnsiTheme="majorBidi" w:cstheme="majorBidi"/>
          <w:b/>
          <w:bCs/>
          <w:kern w:val="2"/>
          <w14:ligatures w14:val="standardContextual"/>
        </w:rPr>
        <w:t xml:space="preserve"> </w:t>
      </w:r>
    </w:p>
    <w:tbl>
      <w:tblPr>
        <w:tblStyle w:val="1"/>
        <w:tblpPr w:leftFromText="180" w:rightFromText="180" w:vertAnchor="text" w:horzAnchor="page" w:tblpX="1483" w:tblpY="24"/>
        <w:tblW w:w="5000" w:type="pct"/>
        <w:tblLook w:val="04A0" w:firstRow="1" w:lastRow="0" w:firstColumn="1" w:lastColumn="0" w:noHBand="0" w:noVBand="1"/>
      </w:tblPr>
      <w:tblGrid>
        <w:gridCol w:w="3118"/>
        <w:gridCol w:w="3117"/>
        <w:gridCol w:w="3115"/>
      </w:tblGrid>
      <w:tr w:rsidR="004912D7" w:rsidRPr="00653CB8" w14:paraId="0E2874F9" w14:textId="77777777" w:rsidTr="007043B6">
        <w:trPr>
          <w:trHeight w:val="256"/>
          <w:tblHeader/>
        </w:trPr>
        <w:tc>
          <w:tcPr>
            <w:tcW w:w="1667" w:type="pct"/>
            <w:tcBorders>
              <w:top w:val="single" w:sz="4" w:space="0" w:color="auto"/>
              <w:left w:val="single" w:sz="4" w:space="0" w:color="auto"/>
              <w:bottom w:val="single" w:sz="4" w:space="0" w:color="auto"/>
              <w:right w:val="single" w:sz="4" w:space="0" w:color="auto"/>
            </w:tcBorders>
            <w:hideMark/>
          </w:tcPr>
          <w:p w14:paraId="31F1AA95" w14:textId="77777777" w:rsidR="000A2A4C" w:rsidRPr="00653CB8" w:rsidRDefault="004976BB">
            <w:pPr>
              <w:ind w:left="32"/>
              <w:rPr>
                <w:rFonts w:asciiTheme="majorBidi" w:hAnsiTheme="majorBidi" w:cstheme="majorBidi"/>
                <w:b/>
                <w:bCs/>
                <w:sz w:val="20"/>
                <w:szCs w:val="18"/>
              </w:rPr>
            </w:pPr>
            <w:r w:rsidRPr="00653CB8">
              <w:rPr>
                <w:rFonts w:asciiTheme="majorBidi" w:hAnsiTheme="majorBidi" w:cstheme="majorBidi"/>
                <w:b/>
                <w:bCs/>
                <w:sz w:val="20"/>
                <w:szCs w:val="18"/>
              </w:rPr>
              <w:t>Base de comparación de HCFC (tons. PAO)</w:t>
            </w:r>
          </w:p>
        </w:tc>
        <w:tc>
          <w:tcPr>
            <w:tcW w:w="1667" w:type="pct"/>
            <w:tcBorders>
              <w:top w:val="single" w:sz="4" w:space="0" w:color="auto"/>
              <w:left w:val="single" w:sz="4" w:space="0" w:color="auto"/>
              <w:bottom w:val="single" w:sz="4" w:space="0" w:color="auto"/>
              <w:right w:val="single" w:sz="4" w:space="0" w:color="auto"/>
            </w:tcBorders>
            <w:hideMark/>
          </w:tcPr>
          <w:p w14:paraId="1F29F690" w14:textId="77777777" w:rsidR="000A2A4C" w:rsidRPr="00653CB8" w:rsidRDefault="004976BB">
            <w:pPr>
              <w:ind w:left="32"/>
              <w:rPr>
                <w:rFonts w:asciiTheme="majorBidi" w:hAnsiTheme="majorBidi" w:cstheme="majorBidi"/>
                <w:b/>
                <w:bCs/>
                <w:sz w:val="20"/>
                <w:szCs w:val="18"/>
              </w:rPr>
            </w:pPr>
            <w:r w:rsidRPr="00653CB8">
              <w:rPr>
                <w:rFonts w:asciiTheme="majorBidi" w:hAnsiTheme="majorBidi" w:cstheme="majorBidi"/>
                <w:b/>
                <w:bCs/>
                <w:sz w:val="20"/>
                <w:szCs w:val="18"/>
              </w:rPr>
              <w:t>Financiamiento para la preparación de proyectos según decisión 91/66 (USD)</w:t>
            </w:r>
          </w:p>
        </w:tc>
        <w:tc>
          <w:tcPr>
            <w:tcW w:w="1666" w:type="pct"/>
            <w:tcBorders>
              <w:top w:val="single" w:sz="4" w:space="0" w:color="auto"/>
              <w:left w:val="single" w:sz="4" w:space="0" w:color="auto"/>
              <w:bottom w:val="single" w:sz="4" w:space="0" w:color="auto"/>
              <w:right w:val="single" w:sz="4" w:space="0" w:color="auto"/>
            </w:tcBorders>
          </w:tcPr>
          <w:p w14:paraId="27E4C363" w14:textId="3D4409E3" w:rsidR="000A2A4C" w:rsidRPr="00653CB8" w:rsidRDefault="000A7F9E">
            <w:pPr>
              <w:ind w:left="32"/>
              <w:rPr>
                <w:rFonts w:asciiTheme="majorBidi" w:hAnsiTheme="majorBidi" w:cstheme="majorBidi"/>
                <w:b/>
                <w:bCs/>
                <w:sz w:val="20"/>
                <w:szCs w:val="18"/>
              </w:rPr>
            </w:pPr>
            <w:r w:rsidRPr="00653CB8">
              <w:rPr>
                <w:rFonts w:asciiTheme="majorBidi" w:hAnsiTheme="majorBidi" w:cstheme="majorBidi"/>
                <w:b/>
                <w:bCs/>
                <w:sz w:val="20"/>
                <w:szCs w:val="18"/>
              </w:rPr>
              <w:t>Fi</w:t>
            </w:r>
            <w:r w:rsidR="004976BB" w:rsidRPr="00653CB8">
              <w:rPr>
                <w:rFonts w:asciiTheme="majorBidi" w:hAnsiTheme="majorBidi" w:cstheme="majorBidi"/>
                <w:b/>
                <w:bCs/>
                <w:sz w:val="20"/>
                <w:szCs w:val="18"/>
              </w:rPr>
              <w:t>nanciamiento</w:t>
            </w:r>
            <w:r w:rsidRPr="00653CB8">
              <w:rPr>
                <w:rFonts w:asciiTheme="majorBidi" w:hAnsiTheme="majorBidi" w:cstheme="majorBidi"/>
                <w:b/>
                <w:bCs/>
                <w:sz w:val="20"/>
                <w:szCs w:val="18"/>
              </w:rPr>
              <w:t xml:space="preserve"> propuesto</w:t>
            </w:r>
            <w:r w:rsidR="004976BB" w:rsidRPr="00653CB8">
              <w:rPr>
                <w:rFonts w:asciiTheme="majorBidi" w:hAnsiTheme="majorBidi" w:cstheme="majorBidi"/>
                <w:b/>
                <w:bCs/>
                <w:sz w:val="20"/>
                <w:szCs w:val="18"/>
              </w:rPr>
              <w:t xml:space="preserve"> para la preparación de proyectos (USD)</w:t>
            </w:r>
          </w:p>
        </w:tc>
      </w:tr>
      <w:tr w:rsidR="004912D7" w:rsidRPr="00653CB8" w14:paraId="64DF0534" w14:textId="77777777" w:rsidTr="007043B6">
        <w:trPr>
          <w:trHeight w:val="161"/>
        </w:trPr>
        <w:tc>
          <w:tcPr>
            <w:tcW w:w="1667" w:type="pct"/>
            <w:tcBorders>
              <w:top w:val="single" w:sz="4" w:space="0" w:color="auto"/>
              <w:left w:val="single" w:sz="4" w:space="0" w:color="auto"/>
              <w:bottom w:val="single" w:sz="4" w:space="0" w:color="auto"/>
              <w:right w:val="single" w:sz="4" w:space="0" w:color="auto"/>
            </w:tcBorders>
            <w:hideMark/>
          </w:tcPr>
          <w:p w14:paraId="411C3D4A" w14:textId="3529973A" w:rsidR="000A2A4C" w:rsidRPr="00653CB8" w:rsidRDefault="00AD20D3">
            <w:pPr>
              <w:ind w:left="32"/>
              <w:rPr>
                <w:rFonts w:asciiTheme="majorBidi" w:hAnsiTheme="majorBidi" w:cstheme="majorBidi"/>
                <w:sz w:val="20"/>
                <w:szCs w:val="18"/>
              </w:rPr>
            </w:pPr>
            <w:r w:rsidRPr="00653CB8">
              <w:rPr>
                <w:rFonts w:asciiTheme="majorBidi" w:hAnsiTheme="majorBidi" w:cstheme="majorBidi"/>
                <w:sz w:val="20"/>
                <w:szCs w:val="18"/>
              </w:rPr>
              <w:t xml:space="preserve">Por debajo de </w:t>
            </w:r>
            <w:r w:rsidR="004976BB" w:rsidRPr="00653CB8">
              <w:rPr>
                <w:rFonts w:asciiTheme="majorBidi" w:hAnsiTheme="majorBidi" w:cstheme="majorBidi"/>
                <w:sz w:val="20"/>
                <w:szCs w:val="18"/>
              </w:rPr>
              <w:t xml:space="preserve">1 </w:t>
            </w:r>
          </w:p>
        </w:tc>
        <w:tc>
          <w:tcPr>
            <w:tcW w:w="1667" w:type="pct"/>
            <w:tcBorders>
              <w:top w:val="single" w:sz="4" w:space="0" w:color="auto"/>
              <w:left w:val="single" w:sz="4" w:space="0" w:color="auto"/>
              <w:bottom w:val="single" w:sz="4" w:space="0" w:color="auto"/>
              <w:right w:val="single" w:sz="4" w:space="0" w:color="auto"/>
            </w:tcBorders>
            <w:hideMark/>
          </w:tcPr>
          <w:p w14:paraId="736808A3" w14:textId="2A3E836E" w:rsidR="000A2A4C" w:rsidRPr="00653CB8" w:rsidRDefault="00EE3991">
            <w:pPr>
              <w:ind w:left="32"/>
              <w:jc w:val="right"/>
              <w:rPr>
                <w:rFonts w:asciiTheme="majorBidi" w:hAnsiTheme="majorBidi" w:cstheme="majorBidi"/>
                <w:sz w:val="20"/>
                <w:szCs w:val="18"/>
              </w:rPr>
            </w:pPr>
            <w:r w:rsidRPr="00653CB8">
              <w:rPr>
                <w:rFonts w:asciiTheme="majorBidi" w:hAnsiTheme="majorBidi" w:cstheme="majorBidi"/>
                <w:sz w:val="20"/>
                <w:szCs w:val="18"/>
              </w:rPr>
              <w:t>70.000</w:t>
            </w:r>
          </w:p>
        </w:tc>
        <w:tc>
          <w:tcPr>
            <w:tcW w:w="1666" w:type="pct"/>
            <w:tcBorders>
              <w:top w:val="single" w:sz="4" w:space="0" w:color="auto"/>
              <w:left w:val="single" w:sz="4" w:space="0" w:color="auto"/>
              <w:bottom w:val="single" w:sz="4" w:space="0" w:color="auto"/>
              <w:right w:val="single" w:sz="4" w:space="0" w:color="auto"/>
            </w:tcBorders>
          </w:tcPr>
          <w:p w14:paraId="79203D5D" w14:textId="50A2C18D" w:rsidR="000A2A4C" w:rsidRPr="00653CB8" w:rsidRDefault="00EE3991">
            <w:pPr>
              <w:ind w:left="32"/>
              <w:jc w:val="right"/>
              <w:rPr>
                <w:rFonts w:asciiTheme="majorBidi" w:hAnsiTheme="majorBidi" w:cstheme="majorBidi"/>
                <w:sz w:val="20"/>
                <w:szCs w:val="18"/>
              </w:rPr>
            </w:pPr>
            <w:r w:rsidRPr="00653CB8">
              <w:rPr>
                <w:rFonts w:asciiTheme="majorBidi" w:hAnsiTheme="majorBidi" w:cstheme="majorBidi"/>
                <w:sz w:val="20"/>
                <w:szCs w:val="18"/>
              </w:rPr>
              <w:t>35.000</w:t>
            </w:r>
          </w:p>
        </w:tc>
      </w:tr>
      <w:tr w:rsidR="004912D7" w:rsidRPr="00653CB8" w14:paraId="4113B709" w14:textId="77777777" w:rsidTr="007043B6">
        <w:trPr>
          <w:trHeight w:val="161"/>
        </w:trPr>
        <w:tc>
          <w:tcPr>
            <w:tcW w:w="1667" w:type="pct"/>
            <w:tcBorders>
              <w:top w:val="single" w:sz="4" w:space="0" w:color="auto"/>
              <w:left w:val="single" w:sz="4" w:space="0" w:color="auto"/>
              <w:bottom w:val="single" w:sz="4" w:space="0" w:color="auto"/>
              <w:right w:val="single" w:sz="4" w:space="0" w:color="auto"/>
            </w:tcBorders>
            <w:hideMark/>
          </w:tcPr>
          <w:p w14:paraId="5AD795CC" w14:textId="77777777" w:rsidR="000A2A4C" w:rsidRPr="00653CB8" w:rsidRDefault="004976BB">
            <w:pPr>
              <w:ind w:left="32"/>
              <w:rPr>
                <w:rFonts w:asciiTheme="majorBidi" w:hAnsiTheme="majorBidi" w:cstheme="majorBidi"/>
                <w:sz w:val="20"/>
                <w:szCs w:val="18"/>
              </w:rPr>
            </w:pPr>
            <w:r w:rsidRPr="00653CB8">
              <w:rPr>
                <w:rFonts w:asciiTheme="majorBidi" w:hAnsiTheme="majorBidi" w:cstheme="majorBidi"/>
                <w:sz w:val="20"/>
                <w:szCs w:val="18"/>
              </w:rPr>
              <w:t xml:space="preserve">Entre 1 y 6 </w:t>
            </w:r>
          </w:p>
        </w:tc>
        <w:tc>
          <w:tcPr>
            <w:tcW w:w="1667" w:type="pct"/>
            <w:tcBorders>
              <w:top w:val="single" w:sz="4" w:space="0" w:color="auto"/>
              <w:left w:val="single" w:sz="4" w:space="0" w:color="auto"/>
              <w:bottom w:val="single" w:sz="4" w:space="0" w:color="auto"/>
              <w:right w:val="single" w:sz="4" w:space="0" w:color="auto"/>
            </w:tcBorders>
            <w:hideMark/>
          </w:tcPr>
          <w:p w14:paraId="1B9AA142" w14:textId="135D2B1E" w:rsidR="000A2A4C" w:rsidRPr="00653CB8" w:rsidRDefault="00EE3991">
            <w:pPr>
              <w:ind w:left="32"/>
              <w:jc w:val="right"/>
              <w:rPr>
                <w:rFonts w:asciiTheme="majorBidi" w:hAnsiTheme="majorBidi" w:cstheme="majorBidi"/>
                <w:sz w:val="20"/>
                <w:szCs w:val="18"/>
              </w:rPr>
            </w:pPr>
            <w:r w:rsidRPr="00653CB8">
              <w:rPr>
                <w:rFonts w:asciiTheme="majorBidi" w:hAnsiTheme="majorBidi" w:cstheme="majorBidi"/>
                <w:sz w:val="20"/>
                <w:szCs w:val="18"/>
              </w:rPr>
              <w:t>80.000</w:t>
            </w:r>
          </w:p>
        </w:tc>
        <w:tc>
          <w:tcPr>
            <w:tcW w:w="1666" w:type="pct"/>
            <w:tcBorders>
              <w:top w:val="single" w:sz="4" w:space="0" w:color="auto"/>
              <w:left w:val="single" w:sz="4" w:space="0" w:color="auto"/>
              <w:bottom w:val="single" w:sz="4" w:space="0" w:color="auto"/>
              <w:right w:val="single" w:sz="4" w:space="0" w:color="auto"/>
            </w:tcBorders>
          </w:tcPr>
          <w:p w14:paraId="162914E8" w14:textId="2D1C4129" w:rsidR="000A2A4C" w:rsidRPr="00653CB8" w:rsidRDefault="00EE3991">
            <w:pPr>
              <w:ind w:left="32"/>
              <w:jc w:val="right"/>
              <w:rPr>
                <w:rFonts w:asciiTheme="majorBidi" w:hAnsiTheme="majorBidi" w:cstheme="majorBidi"/>
                <w:sz w:val="20"/>
                <w:szCs w:val="18"/>
              </w:rPr>
            </w:pPr>
            <w:r w:rsidRPr="00653CB8">
              <w:rPr>
                <w:rFonts w:asciiTheme="majorBidi" w:hAnsiTheme="majorBidi" w:cstheme="majorBidi"/>
                <w:sz w:val="20"/>
                <w:szCs w:val="18"/>
              </w:rPr>
              <w:t>40.000</w:t>
            </w:r>
          </w:p>
        </w:tc>
      </w:tr>
      <w:tr w:rsidR="004912D7" w:rsidRPr="00653CB8" w14:paraId="19A6A5D6" w14:textId="77777777" w:rsidTr="007043B6">
        <w:trPr>
          <w:trHeight w:val="161"/>
        </w:trPr>
        <w:tc>
          <w:tcPr>
            <w:tcW w:w="1667" w:type="pct"/>
            <w:tcBorders>
              <w:top w:val="single" w:sz="4" w:space="0" w:color="auto"/>
              <w:left w:val="single" w:sz="4" w:space="0" w:color="auto"/>
              <w:bottom w:val="single" w:sz="4" w:space="0" w:color="auto"/>
              <w:right w:val="single" w:sz="4" w:space="0" w:color="auto"/>
            </w:tcBorders>
            <w:hideMark/>
          </w:tcPr>
          <w:p w14:paraId="2C61BB4C" w14:textId="77777777" w:rsidR="000A2A4C" w:rsidRPr="00653CB8" w:rsidRDefault="004976BB">
            <w:pPr>
              <w:ind w:left="32"/>
              <w:rPr>
                <w:rFonts w:asciiTheme="majorBidi" w:hAnsiTheme="majorBidi" w:cstheme="majorBidi"/>
                <w:sz w:val="20"/>
                <w:szCs w:val="18"/>
              </w:rPr>
            </w:pPr>
            <w:r w:rsidRPr="00653CB8">
              <w:rPr>
                <w:rFonts w:asciiTheme="majorBidi" w:hAnsiTheme="majorBidi" w:cstheme="majorBidi"/>
                <w:sz w:val="20"/>
                <w:szCs w:val="18"/>
              </w:rPr>
              <w:t xml:space="preserve">Por encima de 6 y hasta 100 </w:t>
            </w:r>
          </w:p>
        </w:tc>
        <w:tc>
          <w:tcPr>
            <w:tcW w:w="1667" w:type="pct"/>
            <w:tcBorders>
              <w:top w:val="single" w:sz="4" w:space="0" w:color="auto"/>
              <w:left w:val="single" w:sz="4" w:space="0" w:color="auto"/>
              <w:bottom w:val="single" w:sz="4" w:space="0" w:color="auto"/>
              <w:right w:val="single" w:sz="4" w:space="0" w:color="auto"/>
            </w:tcBorders>
            <w:hideMark/>
          </w:tcPr>
          <w:p w14:paraId="3C5B2315" w14:textId="0E8BF2EE" w:rsidR="000A2A4C" w:rsidRPr="00653CB8" w:rsidRDefault="00EE3991">
            <w:pPr>
              <w:ind w:left="32"/>
              <w:jc w:val="right"/>
              <w:rPr>
                <w:rFonts w:asciiTheme="majorBidi" w:hAnsiTheme="majorBidi" w:cstheme="majorBidi"/>
                <w:sz w:val="20"/>
                <w:szCs w:val="18"/>
              </w:rPr>
            </w:pPr>
            <w:r w:rsidRPr="00653CB8">
              <w:rPr>
                <w:rFonts w:asciiTheme="majorBidi" w:hAnsiTheme="majorBidi" w:cstheme="majorBidi"/>
                <w:sz w:val="20"/>
                <w:szCs w:val="18"/>
              </w:rPr>
              <w:t>90.000</w:t>
            </w:r>
          </w:p>
        </w:tc>
        <w:tc>
          <w:tcPr>
            <w:tcW w:w="1666" w:type="pct"/>
            <w:tcBorders>
              <w:top w:val="single" w:sz="4" w:space="0" w:color="auto"/>
              <w:left w:val="single" w:sz="4" w:space="0" w:color="auto"/>
              <w:bottom w:val="single" w:sz="4" w:space="0" w:color="auto"/>
              <w:right w:val="single" w:sz="4" w:space="0" w:color="auto"/>
            </w:tcBorders>
          </w:tcPr>
          <w:p w14:paraId="0F5DB99E" w14:textId="4E31A0B7" w:rsidR="000A2A4C" w:rsidRPr="00653CB8" w:rsidRDefault="00EE3991">
            <w:pPr>
              <w:ind w:left="32"/>
              <w:jc w:val="right"/>
              <w:rPr>
                <w:rFonts w:asciiTheme="majorBidi" w:hAnsiTheme="majorBidi" w:cstheme="majorBidi"/>
                <w:sz w:val="20"/>
                <w:szCs w:val="18"/>
              </w:rPr>
            </w:pPr>
            <w:r w:rsidRPr="00653CB8">
              <w:rPr>
                <w:rFonts w:asciiTheme="majorBidi" w:hAnsiTheme="majorBidi" w:cstheme="majorBidi"/>
                <w:sz w:val="20"/>
                <w:szCs w:val="18"/>
              </w:rPr>
              <w:t>45.000</w:t>
            </w:r>
          </w:p>
        </w:tc>
      </w:tr>
      <w:tr w:rsidR="004912D7" w:rsidRPr="00653CB8" w14:paraId="4774FC2B" w14:textId="77777777" w:rsidTr="007043B6">
        <w:trPr>
          <w:trHeight w:val="161"/>
        </w:trPr>
        <w:tc>
          <w:tcPr>
            <w:tcW w:w="1667" w:type="pct"/>
            <w:tcBorders>
              <w:top w:val="single" w:sz="4" w:space="0" w:color="auto"/>
              <w:left w:val="single" w:sz="4" w:space="0" w:color="auto"/>
              <w:bottom w:val="single" w:sz="4" w:space="0" w:color="auto"/>
              <w:right w:val="single" w:sz="4" w:space="0" w:color="auto"/>
            </w:tcBorders>
            <w:hideMark/>
          </w:tcPr>
          <w:p w14:paraId="2934C881" w14:textId="179B4DEF" w:rsidR="000A2A4C" w:rsidRPr="00653CB8" w:rsidRDefault="004976BB">
            <w:pPr>
              <w:rPr>
                <w:rFonts w:asciiTheme="majorBidi" w:hAnsiTheme="majorBidi" w:cstheme="majorBidi"/>
                <w:sz w:val="20"/>
                <w:szCs w:val="18"/>
              </w:rPr>
            </w:pPr>
            <w:r w:rsidRPr="00653CB8">
              <w:rPr>
                <w:rFonts w:asciiTheme="majorBidi" w:hAnsiTheme="majorBidi" w:cstheme="majorBidi"/>
                <w:sz w:val="20"/>
                <w:szCs w:val="18"/>
              </w:rPr>
              <w:t xml:space="preserve">Más de 100 </w:t>
            </w:r>
          </w:p>
        </w:tc>
        <w:tc>
          <w:tcPr>
            <w:tcW w:w="1667" w:type="pct"/>
            <w:tcBorders>
              <w:top w:val="single" w:sz="4" w:space="0" w:color="auto"/>
              <w:left w:val="single" w:sz="4" w:space="0" w:color="auto"/>
              <w:bottom w:val="single" w:sz="4" w:space="0" w:color="auto"/>
              <w:right w:val="single" w:sz="4" w:space="0" w:color="auto"/>
            </w:tcBorders>
            <w:hideMark/>
          </w:tcPr>
          <w:p w14:paraId="68FCB475" w14:textId="35E15E42" w:rsidR="000A2A4C" w:rsidRPr="00653CB8" w:rsidRDefault="00EE3991">
            <w:pPr>
              <w:ind w:left="32"/>
              <w:jc w:val="right"/>
              <w:rPr>
                <w:rFonts w:asciiTheme="majorBidi" w:hAnsiTheme="majorBidi" w:cstheme="majorBidi"/>
                <w:sz w:val="20"/>
                <w:szCs w:val="18"/>
              </w:rPr>
            </w:pPr>
            <w:r w:rsidRPr="00653CB8">
              <w:rPr>
                <w:rFonts w:asciiTheme="majorBidi" w:hAnsiTheme="majorBidi" w:cstheme="majorBidi"/>
                <w:sz w:val="20"/>
                <w:szCs w:val="18"/>
              </w:rPr>
              <w:t>100.000</w:t>
            </w:r>
          </w:p>
        </w:tc>
        <w:tc>
          <w:tcPr>
            <w:tcW w:w="1666" w:type="pct"/>
            <w:tcBorders>
              <w:top w:val="single" w:sz="4" w:space="0" w:color="auto"/>
              <w:left w:val="single" w:sz="4" w:space="0" w:color="auto"/>
              <w:bottom w:val="single" w:sz="4" w:space="0" w:color="auto"/>
              <w:right w:val="single" w:sz="4" w:space="0" w:color="auto"/>
            </w:tcBorders>
          </w:tcPr>
          <w:p w14:paraId="41A3E42A" w14:textId="0FA87944" w:rsidR="000A2A4C" w:rsidRPr="00653CB8" w:rsidRDefault="00EE3991">
            <w:pPr>
              <w:ind w:left="32"/>
              <w:jc w:val="right"/>
              <w:rPr>
                <w:rFonts w:asciiTheme="majorBidi" w:hAnsiTheme="majorBidi" w:cstheme="majorBidi"/>
                <w:sz w:val="20"/>
                <w:szCs w:val="18"/>
              </w:rPr>
            </w:pPr>
            <w:r w:rsidRPr="00653CB8">
              <w:rPr>
                <w:rFonts w:asciiTheme="majorBidi" w:hAnsiTheme="majorBidi" w:cstheme="majorBidi"/>
                <w:sz w:val="20"/>
                <w:szCs w:val="18"/>
              </w:rPr>
              <w:t>50.000</w:t>
            </w:r>
          </w:p>
        </w:tc>
      </w:tr>
    </w:tbl>
    <w:p w14:paraId="6DFAE073" w14:textId="1340CBFB" w:rsidR="000A2A4C" w:rsidRPr="00653CB8" w:rsidRDefault="004912D7">
      <w:pPr>
        <w:spacing w:before="240" w:after="240"/>
        <w:rPr>
          <w:rFonts w:asciiTheme="majorBidi" w:eastAsiaTheme="minorHAnsi" w:hAnsiTheme="majorBidi" w:cstheme="majorBidi"/>
          <w:u w:val="single"/>
        </w:rPr>
      </w:pPr>
      <w:r w:rsidRPr="00653CB8">
        <w:rPr>
          <w:rFonts w:asciiTheme="majorBidi" w:eastAsiaTheme="minorHAnsi" w:hAnsiTheme="majorBidi" w:cstheme="majorBidi"/>
          <w:u w:val="single"/>
        </w:rPr>
        <w:lastRenderedPageBreak/>
        <w:t xml:space="preserve">Preparación de proyectos de inversión relacionados con la eficiencia energética </w:t>
      </w:r>
      <w:r w:rsidR="00AD20D3" w:rsidRPr="00653CB8">
        <w:rPr>
          <w:rFonts w:asciiTheme="majorBidi" w:eastAsiaTheme="minorHAnsi" w:hAnsiTheme="majorBidi" w:cstheme="majorBidi"/>
          <w:u w:val="single"/>
        </w:rPr>
        <w:t xml:space="preserve">en el marco de </w:t>
      </w:r>
      <w:r w:rsidRPr="00653CB8">
        <w:rPr>
          <w:rFonts w:asciiTheme="majorBidi" w:eastAsiaTheme="minorHAnsi" w:hAnsiTheme="majorBidi" w:cstheme="majorBidi"/>
          <w:u w:val="single"/>
        </w:rPr>
        <w:t>la decisión 94/60</w:t>
      </w:r>
    </w:p>
    <w:p w14:paraId="4C818C05" w14:textId="0EDF312B" w:rsidR="000A2A4C" w:rsidRPr="00653CB8" w:rsidRDefault="00AD20D3">
      <w:pPr>
        <w:pStyle w:val="Heading1"/>
        <w:numPr>
          <w:ilvl w:val="0"/>
          <w:numId w:val="7"/>
        </w:numPr>
        <w:tabs>
          <w:tab w:val="num" w:pos="0"/>
        </w:tabs>
        <w:ind w:left="0" w:firstLine="0"/>
        <w:rPr>
          <w:rFonts w:asciiTheme="majorBidi" w:eastAsiaTheme="minorHAnsi" w:hAnsiTheme="majorBidi" w:cstheme="majorBidi"/>
          <w:kern w:val="2"/>
          <w14:ligatures w14:val="standardContextual"/>
        </w:rPr>
      </w:pPr>
      <w:r w:rsidRPr="00653CB8">
        <w:rPr>
          <w:rFonts w:asciiTheme="majorBidi" w:eastAsiaTheme="minorHAnsi" w:hAnsiTheme="majorBidi" w:cstheme="majorBidi"/>
          <w:kern w:val="2"/>
          <w14:ligatures w14:val="standardContextual"/>
        </w:rPr>
        <w:t xml:space="preserve">El financiamiento siguiente </w:t>
      </w:r>
      <w:r w:rsidR="00CE06CA">
        <w:rPr>
          <w:rFonts w:asciiTheme="majorBidi" w:eastAsiaTheme="minorHAnsi" w:hAnsiTheme="majorBidi" w:cstheme="majorBidi"/>
          <w:kern w:val="2"/>
          <w14:ligatures w14:val="standardContextual"/>
        </w:rPr>
        <w:t xml:space="preserve">se </w:t>
      </w:r>
      <w:r w:rsidRPr="00653CB8">
        <w:rPr>
          <w:rFonts w:asciiTheme="majorBidi" w:eastAsiaTheme="minorHAnsi" w:hAnsiTheme="majorBidi" w:cstheme="majorBidi"/>
          <w:kern w:val="2"/>
          <w14:ligatures w14:val="standardContextual"/>
        </w:rPr>
        <w:t>podría considerar e</w:t>
      </w:r>
      <w:r w:rsidR="004976BB" w:rsidRPr="00653CB8">
        <w:rPr>
          <w:rFonts w:asciiTheme="majorBidi" w:eastAsiaTheme="minorHAnsi" w:hAnsiTheme="majorBidi" w:cstheme="majorBidi"/>
          <w:kern w:val="2"/>
          <w14:ligatures w14:val="standardContextual"/>
        </w:rPr>
        <w:t>n el caso de los países en los que la preparación del proyecto de inversión</w:t>
      </w:r>
      <w:r w:rsidRPr="00653CB8">
        <w:rPr>
          <w:rFonts w:asciiTheme="majorBidi" w:eastAsiaTheme="minorHAnsi" w:hAnsiTheme="majorBidi" w:cstheme="majorBidi"/>
          <w:kern w:val="2"/>
          <w14:ligatures w14:val="standardContextual"/>
        </w:rPr>
        <w:t xml:space="preserve"> del </w:t>
      </w:r>
      <w:r w:rsidR="0060571C" w:rsidRPr="00653CB8">
        <w:rPr>
          <w:rFonts w:asciiTheme="majorBidi" w:eastAsiaTheme="minorHAnsi" w:hAnsiTheme="majorBidi" w:cstheme="majorBidi"/>
          <w:kern w:val="2"/>
          <w14:ligatures w14:val="standardContextual"/>
        </w:rPr>
        <w:t xml:space="preserve">plan de aplicación de la Enmienda de Kigali </w:t>
      </w:r>
      <w:r w:rsidR="004976BB" w:rsidRPr="00653CB8">
        <w:rPr>
          <w:rFonts w:asciiTheme="majorBidi" w:eastAsiaTheme="minorHAnsi" w:hAnsiTheme="majorBidi" w:cstheme="majorBidi"/>
          <w:kern w:val="2"/>
          <w14:ligatures w14:val="standardContextual"/>
        </w:rPr>
        <w:t xml:space="preserve">esté en curso y se prevea que </w:t>
      </w:r>
      <w:r w:rsidRPr="00653CB8">
        <w:rPr>
          <w:rFonts w:asciiTheme="majorBidi" w:eastAsiaTheme="minorHAnsi" w:hAnsiTheme="majorBidi" w:cstheme="majorBidi"/>
          <w:kern w:val="2"/>
          <w14:ligatures w14:val="standardContextual"/>
        </w:rPr>
        <w:t xml:space="preserve">dicho </w:t>
      </w:r>
      <w:r w:rsidR="0060571C" w:rsidRPr="00653CB8">
        <w:rPr>
          <w:rFonts w:asciiTheme="majorBidi" w:eastAsiaTheme="minorHAnsi" w:hAnsiTheme="majorBidi" w:cstheme="majorBidi"/>
          <w:kern w:val="2"/>
          <w14:ligatures w14:val="standardContextual"/>
        </w:rPr>
        <w:t xml:space="preserve">plan </w:t>
      </w:r>
      <w:r w:rsidR="004976BB" w:rsidRPr="00653CB8">
        <w:rPr>
          <w:rFonts w:asciiTheme="majorBidi" w:eastAsiaTheme="minorHAnsi" w:hAnsiTheme="majorBidi" w:cstheme="majorBidi"/>
          <w:kern w:val="2"/>
          <w14:ligatures w14:val="standardContextual"/>
        </w:rPr>
        <w:t xml:space="preserve">se presentará en la </w:t>
      </w:r>
      <w:r w:rsidR="003E660F" w:rsidRPr="00653CB8">
        <w:rPr>
          <w:rFonts w:asciiTheme="majorBidi" w:eastAsiaTheme="minorHAnsi" w:hAnsiTheme="majorBidi" w:cstheme="majorBidi"/>
          <w:kern w:val="2"/>
          <w14:ligatures w14:val="standardContextual"/>
        </w:rPr>
        <w:t>96ª reunión</w:t>
      </w:r>
      <w:r w:rsidR="004976BB" w:rsidRPr="00653CB8">
        <w:rPr>
          <w:rFonts w:asciiTheme="majorBidi" w:eastAsiaTheme="minorHAnsi" w:hAnsiTheme="majorBidi" w:cstheme="majorBidi"/>
          <w:kern w:val="2"/>
          <w14:ligatures w14:val="standardContextual"/>
        </w:rPr>
        <w:t xml:space="preserve"> o antes, o </w:t>
      </w:r>
      <w:r w:rsidR="00260C8A" w:rsidRPr="00653CB8">
        <w:rPr>
          <w:rFonts w:asciiTheme="majorBidi" w:eastAsiaTheme="minorHAnsi" w:hAnsiTheme="majorBidi" w:cstheme="majorBidi"/>
          <w:kern w:val="2"/>
          <w14:ligatures w14:val="standardContextual"/>
        </w:rPr>
        <w:t xml:space="preserve">en los que </w:t>
      </w:r>
      <w:r w:rsidR="004976BB" w:rsidRPr="00653CB8">
        <w:rPr>
          <w:rFonts w:asciiTheme="majorBidi" w:eastAsiaTheme="minorHAnsi" w:hAnsiTheme="majorBidi" w:cstheme="majorBidi"/>
          <w:kern w:val="2"/>
          <w14:ligatures w14:val="standardContextual"/>
        </w:rPr>
        <w:t>la preparación del</w:t>
      </w:r>
      <w:r w:rsidRPr="00653CB8">
        <w:rPr>
          <w:rFonts w:asciiTheme="majorBidi" w:eastAsiaTheme="minorHAnsi" w:hAnsiTheme="majorBidi" w:cstheme="majorBidi"/>
          <w:kern w:val="2"/>
          <w14:ligatures w14:val="standardContextual"/>
        </w:rPr>
        <w:t xml:space="preserve"> </w:t>
      </w:r>
      <w:r w:rsidR="0060571C" w:rsidRPr="00653CB8">
        <w:rPr>
          <w:rFonts w:asciiTheme="majorBidi" w:eastAsiaTheme="minorHAnsi" w:hAnsiTheme="majorBidi" w:cstheme="majorBidi"/>
          <w:kern w:val="2"/>
          <w14:ligatures w14:val="standardContextual"/>
        </w:rPr>
        <w:t xml:space="preserve">plan de aplicación de la Enmienda de Kigali </w:t>
      </w:r>
      <w:r w:rsidR="004976BB" w:rsidRPr="00653CB8">
        <w:rPr>
          <w:rFonts w:asciiTheme="majorBidi" w:eastAsiaTheme="minorHAnsi" w:hAnsiTheme="majorBidi" w:cstheme="majorBidi"/>
          <w:kern w:val="2"/>
          <w14:ligatures w14:val="standardContextual"/>
        </w:rPr>
        <w:t xml:space="preserve">esté terminada. Para la preparación de proyectos de inversión individuales en el marco de </w:t>
      </w:r>
      <w:r w:rsidR="00BB2DB3" w:rsidRPr="00653CB8">
        <w:rPr>
          <w:rFonts w:asciiTheme="majorBidi" w:eastAsiaTheme="minorHAnsi" w:hAnsiTheme="majorBidi" w:cstheme="majorBidi"/>
          <w:kern w:val="2"/>
          <w14:ligatures w14:val="standardContextual"/>
        </w:rPr>
        <w:t xml:space="preserve">la decisión </w:t>
      </w:r>
      <w:r w:rsidR="004976BB" w:rsidRPr="00653CB8">
        <w:rPr>
          <w:rFonts w:asciiTheme="majorBidi" w:eastAsiaTheme="minorHAnsi" w:hAnsiTheme="majorBidi" w:cstheme="majorBidi"/>
          <w:kern w:val="2"/>
          <w14:ligatures w14:val="standardContextual"/>
        </w:rPr>
        <w:t>94/60, pod</w:t>
      </w:r>
      <w:r w:rsidR="003E660F" w:rsidRPr="00653CB8">
        <w:rPr>
          <w:rFonts w:asciiTheme="majorBidi" w:eastAsiaTheme="minorHAnsi" w:hAnsiTheme="majorBidi" w:cstheme="majorBidi"/>
          <w:kern w:val="2"/>
          <w14:ligatures w14:val="standardContextual"/>
        </w:rPr>
        <w:t>r</w:t>
      </w:r>
      <w:r w:rsidRPr="00653CB8">
        <w:rPr>
          <w:rFonts w:asciiTheme="majorBidi" w:eastAsiaTheme="minorHAnsi" w:hAnsiTheme="majorBidi" w:cstheme="majorBidi"/>
          <w:kern w:val="2"/>
          <w14:ligatures w14:val="standardContextual"/>
        </w:rPr>
        <w:t>ía</w:t>
      </w:r>
      <w:r w:rsidR="004976BB" w:rsidRPr="00653CB8">
        <w:rPr>
          <w:rFonts w:asciiTheme="majorBidi" w:eastAsiaTheme="minorHAnsi" w:hAnsiTheme="majorBidi" w:cstheme="majorBidi"/>
          <w:kern w:val="2"/>
          <w14:ligatures w14:val="standardContextual"/>
        </w:rPr>
        <w:t xml:space="preserve"> utilizarse lo siguiente para</w:t>
      </w:r>
      <w:r w:rsidRPr="00653CB8">
        <w:rPr>
          <w:rFonts w:asciiTheme="majorBidi" w:eastAsiaTheme="minorHAnsi" w:hAnsiTheme="majorBidi" w:cstheme="majorBidi"/>
          <w:kern w:val="2"/>
          <w14:ligatures w14:val="standardContextual"/>
        </w:rPr>
        <w:t xml:space="preserve"> los planes </w:t>
      </w:r>
      <w:r w:rsidR="0060571C" w:rsidRPr="00653CB8">
        <w:rPr>
          <w:rFonts w:asciiTheme="majorBidi" w:eastAsiaTheme="minorHAnsi" w:hAnsiTheme="majorBidi" w:cstheme="majorBidi"/>
          <w:kern w:val="2"/>
          <w14:ligatures w14:val="standardContextual"/>
        </w:rPr>
        <w:t xml:space="preserve">de aplicación de la Enmienda de Kigali </w:t>
      </w:r>
      <w:r w:rsidR="004976BB" w:rsidRPr="00653CB8">
        <w:rPr>
          <w:rFonts w:asciiTheme="majorBidi" w:eastAsiaTheme="minorHAnsi" w:hAnsiTheme="majorBidi" w:cstheme="majorBidi"/>
          <w:kern w:val="2"/>
          <w14:ligatures w14:val="standardContextual"/>
        </w:rPr>
        <w:t xml:space="preserve">que se presenten </w:t>
      </w:r>
      <w:r w:rsidR="00BB2DB3" w:rsidRPr="00653CB8">
        <w:rPr>
          <w:rFonts w:asciiTheme="majorBidi" w:eastAsiaTheme="minorHAnsi" w:hAnsiTheme="majorBidi" w:cstheme="majorBidi"/>
          <w:kern w:val="2"/>
          <w14:ligatures w14:val="standardContextual"/>
        </w:rPr>
        <w:t xml:space="preserve">hasta </w:t>
      </w:r>
      <w:r w:rsidR="004976BB" w:rsidRPr="00653CB8">
        <w:rPr>
          <w:rFonts w:asciiTheme="majorBidi" w:eastAsiaTheme="minorHAnsi" w:hAnsiTheme="majorBidi" w:cstheme="majorBidi"/>
          <w:kern w:val="2"/>
          <w14:ligatures w14:val="standardContextual"/>
        </w:rPr>
        <w:t xml:space="preserve">la </w:t>
      </w:r>
      <w:r w:rsidR="00831672" w:rsidRPr="00653CB8">
        <w:rPr>
          <w:rFonts w:asciiTheme="majorBidi" w:eastAsiaTheme="minorHAnsi" w:hAnsiTheme="majorBidi" w:cstheme="majorBidi"/>
          <w:kern w:val="2"/>
          <w14:ligatures w14:val="standardContextual"/>
        </w:rPr>
        <w:t>96</w:t>
      </w:r>
      <w:r w:rsidR="00831672" w:rsidRPr="00653CB8">
        <w:rPr>
          <w:rFonts w:asciiTheme="majorBidi" w:eastAsiaTheme="minorHAnsi" w:hAnsiTheme="majorBidi" w:cstheme="majorBidi"/>
          <w:kern w:val="2"/>
          <w:vertAlign w:val="superscript"/>
          <w14:ligatures w14:val="standardContextual"/>
        </w:rPr>
        <w:t>ª</w:t>
      </w:r>
      <w:r w:rsidR="00831672" w:rsidRPr="00653CB8">
        <w:rPr>
          <w:rFonts w:asciiTheme="majorBidi" w:eastAsiaTheme="minorHAnsi" w:hAnsiTheme="majorBidi" w:cstheme="majorBidi"/>
          <w:kern w:val="2"/>
          <w14:ligatures w14:val="standardContextual"/>
        </w:rPr>
        <w:t xml:space="preserve"> </w:t>
      </w:r>
      <w:r w:rsidR="004976BB" w:rsidRPr="00653CB8">
        <w:rPr>
          <w:rFonts w:asciiTheme="majorBidi" w:eastAsiaTheme="minorHAnsi" w:hAnsiTheme="majorBidi" w:cstheme="majorBidi"/>
          <w:kern w:val="2"/>
          <w14:ligatures w14:val="standardContextual"/>
        </w:rPr>
        <w:t>reunión</w:t>
      </w:r>
      <w:r w:rsidR="0005311D" w:rsidRPr="00653CB8">
        <w:rPr>
          <w:rFonts w:asciiTheme="majorBidi" w:eastAsiaTheme="minorHAnsi" w:hAnsiTheme="majorBidi" w:cstheme="majorBidi"/>
          <w:kern w:val="2"/>
          <w14:ligatures w14:val="standardContextual"/>
        </w:rPr>
        <w:t>:</w:t>
      </w:r>
    </w:p>
    <w:p w14:paraId="20E5798E" w14:textId="029B3545" w:rsidR="000A2A4C" w:rsidRPr="00653CB8" w:rsidRDefault="004976BB">
      <w:pPr>
        <w:pStyle w:val="Heading2"/>
        <w:numPr>
          <w:ilvl w:val="1"/>
          <w:numId w:val="22"/>
        </w:numPr>
      </w:pPr>
      <w:r w:rsidRPr="00653CB8">
        <w:t xml:space="preserve">Hasta cuatro empresas </w:t>
      </w:r>
      <w:r w:rsidR="00AD20D3" w:rsidRPr="00653CB8">
        <w:t>por</w:t>
      </w:r>
      <w:r w:rsidRPr="00653CB8">
        <w:t xml:space="preserve"> reconvertir en un sector manufacturero: USD 30.000;</w:t>
      </w:r>
    </w:p>
    <w:p w14:paraId="1E74F8FB" w14:textId="1F8B7A2B" w:rsidR="000A2A4C" w:rsidRPr="00653CB8" w:rsidRDefault="004976BB">
      <w:pPr>
        <w:pStyle w:val="Heading2"/>
      </w:pPr>
      <w:r w:rsidRPr="00653CB8">
        <w:t xml:space="preserve">De cinco a 15 empresas: </w:t>
      </w:r>
      <w:r w:rsidR="00BE7BF3" w:rsidRPr="00653CB8">
        <w:t xml:space="preserve">USD </w:t>
      </w:r>
      <w:r w:rsidRPr="00653CB8">
        <w:t xml:space="preserve">30.000, más </w:t>
      </w:r>
      <w:r w:rsidR="00E541EC" w:rsidRPr="00653CB8">
        <w:t xml:space="preserve">USD </w:t>
      </w:r>
      <w:r w:rsidRPr="00653CB8">
        <w:t xml:space="preserve">5.000 adicionales por cada empresa </w:t>
      </w:r>
      <w:r w:rsidR="00A31FD8" w:rsidRPr="00653CB8">
        <w:t>que supere las cuatro</w:t>
      </w:r>
      <w:r w:rsidR="005B6896" w:rsidRPr="00653CB8">
        <w:t>.</w:t>
      </w:r>
    </w:p>
    <w:p w14:paraId="08807819" w14:textId="50AD7DF7" w:rsidR="000A2A4C" w:rsidRPr="00653CB8" w:rsidRDefault="00AD20D3">
      <w:pPr>
        <w:pStyle w:val="Heading2"/>
      </w:pPr>
      <w:r w:rsidRPr="00653CB8">
        <w:t xml:space="preserve">Para </w:t>
      </w:r>
      <w:r w:rsidR="004976BB" w:rsidRPr="00653CB8">
        <w:t xml:space="preserve">16 </w:t>
      </w:r>
      <w:r w:rsidRPr="00653CB8">
        <w:t xml:space="preserve">y más por </w:t>
      </w:r>
      <w:r w:rsidR="004976BB" w:rsidRPr="00653CB8">
        <w:t xml:space="preserve">convertirse en un sector manufacturero: </w:t>
      </w:r>
      <w:r w:rsidR="00B77659" w:rsidRPr="00653CB8">
        <w:t xml:space="preserve">USD </w:t>
      </w:r>
      <w:r w:rsidR="004976BB" w:rsidRPr="00653CB8">
        <w:t xml:space="preserve">85.000, más </w:t>
      </w:r>
      <w:r w:rsidR="00334224" w:rsidRPr="00653CB8">
        <w:t xml:space="preserve">USD </w:t>
      </w:r>
      <w:r w:rsidR="004976BB" w:rsidRPr="00653CB8">
        <w:t xml:space="preserve">3.000 adicionales por empresa </w:t>
      </w:r>
      <w:r w:rsidR="00A31FD8" w:rsidRPr="00653CB8">
        <w:t>a partir de 15</w:t>
      </w:r>
      <w:r w:rsidR="004976BB" w:rsidRPr="00653CB8">
        <w:t>.</w:t>
      </w:r>
    </w:p>
    <w:p w14:paraId="73163AE0" w14:textId="63741B57" w:rsidR="003E660F" w:rsidRPr="00653CB8" w:rsidRDefault="004976BB">
      <w:pPr>
        <w:pStyle w:val="Heading1"/>
        <w:numPr>
          <w:ilvl w:val="0"/>
          <w:numId w:val="7"/>
        </w:numPr>
        <w:tabs>
          <w:tab w:val="num" w:pos="0"/>
        </w:tabs>
        <w:ind w:left="0" w:firstLine="0"/>
        <w:rPr>
          <w:rFonts w:asciiTheme="majorBidi" w:eastAsiaTheme="minorHAnsi" w:hAnsiTheme="majorBidi" w:cstheme="majorBidi"/>
          <w:kern w:val="2"/>
          <w14:ligatures w14:val="standardContextual"/>
        </w:rPr>
      </w:pPr>
      <w:r w:rsidRPr="00653CB8">
        <w:rPr>
          <w:rFonts w:asciiTheme="majorBidi" w:eastAsiaTheme="minorHAnsi" w:hAnsiTheme="majorBidi" w:cstheme="majorBidi"/>
          <w:kern w:val="2"/>
          <w14:ligatures w14:val="standardContextual"/>
        </w:rPr>
        <w:t>Si se propone que</w:t>
      </w:r>
      <w:r w:rsidR="00AD20D3" w:rsidRPr="00653CB8">
        <w:rPr>
          <w:rFonts w:asciiTheme="majorBidi" w:eastAsiaTheme="minorHAnsi" w:hAnsiTheme="majorBidi" w:cstheme="majorBidi"/>
          <w:kern w:val="2"/>
          <w14:ligatures w14:val="standardContextual"/>
        </w:rPr>
        <w:t xml:space="preserve"> el plan </w:t>
      </w:r>
      <w:r w:rsidR="0060571C" w:rsidRPr="00653CB8">
        <w:rPr>
          <w:rFonts w:asciiTheme="majorBidi" w:eastAsiaTheme="minorHAnsi" w:hAnsiTheme="majorBidi" w:cstheme="majorBidi"/>
          <w:kern w:val="2"/>
          <w14:ligatures w14:val="standardContextual"/>
        </w:rPr>
        <w:t xml:space="preserve">de aplicación de la Enmienda de Kigali </w:t>
      </w:r>
      <w:r w:rsidRPr="00653CB8">
        <w:rPr>
          <w:rFonts w:asciiTheme="majorBidi" w:eastAsiaTheme="minorHAnsi" w:hAnsiTheme="majorBidi" w:cstheme="majorBidi"/>
          <w:kern w:val="2"/>
          <w14:ligatures w14:val="standardContextual"/>
        </w:rPr>
        <w:t xml:space="preserve">se presente después de la </w:t>
      </w:r>
      <w:r w:rsidR="003E660F" w:rsidRPr="00653CB8">
        <w:rPr>
          <w:rFonts w:asciiTheme="majorBidi" w:eastAsiaTheme="minorHAnsi" w:hAnsiTheme="majorBidi" w:cstheme="majorBidi"/>
          <w:kern w:val="2"/>
          <w14:ligatures w14:val="standardContextual"/>
        </w:rPr>
        <w:t>96ª reunión</w:t>
      </w:r>
      <w:r w:rsidR="0047371C" w:rsidRPr="00653CB8">
        <w:rPr>
          <w:rFonts w:asciiTheme="majorBidi" w:eastAsiaTheme="minorHAnsi" w:hAnsiTheme="majorBidi" w:cstheme="majorBidi"/>
          <w:kern w:val="2"/>
          <w14:ligatures w14:val="standardContextual"/>
        </w:rPr>
        <w:t>,</w:t>
      </w:r>
      <w:r w:rsidRPr="00653CB8">
        <w:rPr>
          <w:rFonts w:asciiTheme="majorBidi" w:eastAsiaTheme="minorHAnsi" w:hAnsiTheme="majorBidi" w:cstheme="majorBidi"/>
          <w:kern w:val="2"/>
          <w14:ligatures w14:val="standardContextual"/>
        </w:rPr>
        <w:t xml:space="preserve"> se pod</w:t>
      </w:r>
      <w:r w:rsidR="003E660F" w:rsidRPr="00653CB8">
        <w:rPr>
          <w:rFonts w:asciiTheme="majorBidi" w:eastAsiaTheme="minorHAnsi" w:hAnsiTheme="majorBidi" w:cstheme="majorBidi"/>
          <w:kern w:val="2"/>
          <w14:ligatures w14:val="standardContextual"/>
        </w:rPr>
        <w:t>rá</w:t>
      </w:r>
      <w:r w:rsidRPr="00653CB8">
        <w:rPr>
          <w:rFonts w:asciiTheme="majorBidi" w:eastAsiaTheme="minorHAnsi" w:hAnsiTheme="majorBidi" w:cstheme="majorBidi"/>
          <w:kern w:val="2"/>
          <w14:ligatures w14:val="standardContextual"/>
        </w:rPr>
        <w:t xml:space="preserve"> considerar</w:t>
      </w:r>
      <w:r w:rsidRPr="00653CB8">
        <w:rPr>
          <w:rFonts w:asciiTheme="majorBidi" w:eastAsiaTheme="minorHAnsi" w:hAnsiTheme="majorBidi" w:cstheme="majorBidi"/>
          <w:kern w:val="2"/>
          <w:vertAlign w:val="superscript"/>
          <w14:ligatures w14:val="standardContextual"/>
        </w:rPr>
        <w:footnoteReference w:id="18"/>
      </w:r>
      <w:r w:rsidRPr="00653CB8">
        <w:rPr>
          <w:rFonts w:asciiTheme="majorBidi" w:eastAsiaTheme="minorHAnsi" w:hAnsiTheme="majorBidi" w:cstheme="majorBidi"/>
          <w:kern w:val="2"/>
          <w14:ligatures w14:val="standardContextual"/>
        </w:rPr>
        <w:t xml:space="preserve"> </w:t>
      </w:r>
      <w:r w:rsidR="009B0482" w:rsidRPr="00653CB8">
        <w:rPr>
          <w:rFonts w:asciiTheme="majorBidi" w:eastAsiaTheme="minorHAnsi" w:hAnsiTheme="majorBidi" w:cstheme="majorBidi"/>
          <w:kern w:val="2"/>
          <w14:ligatures w14:val="standardContextual"/>
        </w:rPr>
        <w:t xml:space="preserve">USD </w:t>
      </w:r>
      <w:r w:rsidRPr="00653CB8">
        <w:rPr>
          <w:rFonts w:asciiTheme="majorBidi" w:eastAsiaTheme="minorHAnsi" w:hAnsiTheme="majorBidi" w:cstheme="majorBidi"/>
          <w:kern w:val="2"/>
          <w14:ligatures w14:val="standardContextual"/>
        </w:rPr>
        <w:t xml:space="preserve">2.000 por empresa hasta 15 y </w:t>
      </w:r>
      <w:r w:rsidR="00885C0A" w:rsidRPr="00653CB8">
        <w:rPr>
          <w:rFonts w:asciiTheme="majorBidi" w:eastAsiaTheme="minorHAnsi" w:hAnsiTheme="majorBidi" w:cstheme="majorBidi"/>
          <w:kern w:val="2"/>
          <w14:ligatures w14:val="standardContextual"/>
        </w:rPr>
        <w:t xml:space="preserve">USD </w:t>
      </w:r>
      <w:r w:rsidRPr="00653CB8">
        <w:rPr>
          <w:rFonts w:asciiTheme="majorBidi" w:eastAsiaTheme="minorHAnsi" w:hAnsiTheme="majorBidi" w:cstheme="majorBidi"/>
          <w:kern w:val="2"/>
          <w14:ligatures w14:val="standardContextual"/>
        </w:rPr>
        <w:t xml:space="preserve">1.000 por empresa </w:t>
      </w:r>
      <w:r w:rsidR="00B755A1">
        <w:rPr>
          <w:rFonts w:asciiTheme="majorBidi" w:eastAsiaTheme="minorHAnsi" w:hAnsiTheme="majorBidi" w:cstheme="majorBidi"/>
          <w:kern w:val="2"/>
          <w14:ligatures w14:val="standardContextual"/>
        </w:rPr>
        <w:t xml:space="preserve">por encima de </w:t>
      </w:r>
      <w:r w:rsidRPr="00653CB8">
        <w:rPr>
          <w:rFonts w:asciiTheme="majorBidi" w:eastAsiaTheme="minorHAnsi" w:hAnsiTheme="majorBidi" w:cstheme="majorBidi"/>
          <w:kern w:val="2"/>
          <w14:ligatures w14:val="standardContextual"/>
        </w:rPr>
        <w:t>15</w:t>
      </w:r>
      <w:r w:rsidR="00260C8A" w:rsidRPr="00653CB8">
        <w:rPr>
          <w:rFonts w:asciiTheme="majorBidi" w:eastAsiaTheme="minorHAnsi" w:hAnsiTheme="majorBidi" w:cstheme="majorBidi"/>
          <w:kern w:val="2"/>
          <w14:ligatures w14:val="standardContextual"/>
        </w:rPr>
        <w:t xml:space="preserve">, en lugar de los </w:t>
      </w:r>
      <w:r w:rsidR="003B3227" w:rsidRPr="00653CB8">
        <w:rPr>
          <w:rFonts w:asciiTheme="majorBidi" w:eastAsiaTheme="minorHAnsi" w:hAnsiTheme="majorBidi" w:cstheme="majorBidi"/>
          <w:kern w:val="2"/>
          <w14:ligatures w14:val="standardContextual"/>
        </w:rPr>
        <w:t xml:space="preserve">USD </w:t>
      </w:r>
      <w:r w:rsidR="00260C8A" w:rsidRPr="00653CB8">
        <w:rPr>
          <w:rFonts w:asciiTheme="majorBidi" w:eastAsiaTheme="minorHAnsi" w:hAnsiTheme="majorBidi" w:cstheme="majorBidi"/>
          <w:kern w:val="2"/>
          <w14:ligatures w14:val="standardContextual"/>
        </w:rPr>
        <w:t xml:space="preserve">5.000 y </w:t>
      </w:r>
      <w:r w:rsidR="007506D6" w:rsidRPr="00653CB8">
        <w:rPr>
          <w:rFonts w:asciiTheme="majorBidi" w:eastAsiaTheme="minorHAnsi" w:hAnsiTheme="majorBidi" w:cstheme="majorBidi"/>
          <w:kern w:val="2"/>
          <w14:ligatures w14:val="standardContextual"/>
        </w:rPr>
        <w:t xml:space="preserve">USD </w:t>
      </w:r>
      <w:r w:rsidR="00260C8A" w:rsidRPr="00653CB8">
        <w:rPr>
          <w:rFonts w:asciiTheme="majorBidi" w:eastAsiaTheme="minorHAnsi" w:hAnsiTheme="majorBidi" w:cstheme="majorBidi"/>
          <w:kern w:val="2"/>
          <w14:ligatures w14:val="standardContextual"/>
        </w:rPr>
        <w:t xml:space="preserve">3.000 por empresa </w:t>
      </w:r>
      <w:r w:rsidR="00DB6A27" w:rsidRPr="00653CB8">
        <w:rPr>
          <w:rFonts w:asciiTheme="majorBidi" w:eastAsiaTheme="minorHAnsi" w:hAnsiTheme="majorBidi" w:cstheme="majorBidi"/>
          <w:kern w:val="2"/>
          <w14:ligatures w14:val="standardContextual"/>
        </w:rPr>
        <w:t>mencionados en el párrafo 72</w:t>
      </w:r>
      <w:r w:rsidR="0034757C" w:rsidRPr="00653CB8">
        <w:rPr>
          <w:rFonts w:asciiTheme="majorBidi" w:eastAsiaTheme="minorHAnsi" w:hAnsiTheme="majorBidi" w:cstheme="majorBidi"/>
          <w:kern w:val="2"/>
          <w14:ligatures w14:val="standardContextual"/>
        </w:rPr>
        <w:t xml:space="preserve"> </w:t>
      </w:r>
      <w:r w:rsidR="0047371C" w:rsidRPr="00653CB8">
        <w:rPr>
          <w:rFonts w:asciiTheme="majorBidi" w:eastAsiaTheme="minorHAnsi" w:hAnsiTheme="majorBidi" w:cstheme="majorBidi"/>
          <w:kern w:val="2"/>
          <w14:ligatures w14:val="standardContextual"/>
        </w:rPr>
        <w:t>b)</w:t>
      </w:r>
      <w:r w:rsidR="00DB6A27" w:rsidRPr="00653CB8">
        <w:rPr>
          <w:rFonts w:asciiTheme="majorBidi" w:eastAsiaTheme="minorHAnsi" w:hAnsiTheme="majorBidi" w:cstheme="majorBidi"/>
          <w:kern w:val="2"/>
          <w14:ligatures w14:val="standardContextual"/>
        </w:rPr>
        <w:t xml:space="preserve"> y</w:t>
      </w:r>
      <w:r w:rsidR="0034757C" w:rsidRPr="00653CB8">
        <w:rPr>
          <w:rFonts w:asciiTheme="majorBidi" w:eastAsiaTheme="minorHAnsi" w:hAnsiTheme="majorBidi" w:cstheme="majorBidi"/>
          <w:kern w:val="2"/>
          <w14:ligatures w14:val="standardContextual"/>
        </w:rPr>
        <w:t xml:space="preserve"> </w:t>
      </w:r>
      <w:r w:rsidR="0047371C" w:rsidRPr="00653CB8">
        <w:rPr>
          <w:rFonts w:asciiTheme="majorBidi" w:eastAsiaTheme="minorHAnsi" w:hAnsiTheme="majorBidi" w:cstheme="majorBidi"/>
          <w:kern w:val="2"/>
          <w14:ligatures w14:val="standardContextual"/>
        </w:rPr>
        <w:t>c)</w:t>
      </w:r>
      <w:r w:rsidR="00DB6A27" w:rsidRPr="00653CB8">
        <w:rPr>
          <w:rFonts w:asciiTheme="majorBidi" w:eastAsiaTheme="minorHAnsi" w:hAnsiTheme="majorBidi" w:cstheme="majorBidi"/>
          <w:kern w:val="2"/>
          <w14:ligatures w14:val="standardContextual"/>
        </w:rPr>
        <w:t>, respectivamente</w:t>
      </w:r>
      <w:r w:rsidRPr="00653CB8">
        <w:rPr>
          <w:rFonts w:asciiTheme="majorBidi" w:eastAsiaTheme="minorHAnsi" w:hAnsiTheme="majorBidi" w:cstheme="majorBidi"/>
          <w:kern w:val="2"/>
          <w14:ligatures w14:val="standardContextual"/>
        </w:rPr>
        <w:t>.</w:t>
      </w:r>
    </w:p>
    <w:p w14:paraId="6FABB40A" w14:textId="7849C0D4" w:rsidR="000A2A4C" w:rsidRPr="00653CB8" w:rsidRDefault="004976BB">
      <w:pPr>
        <w:pStyle w:val="Heading1"/>
        <w:numPr>
          <w:ilvl w:val="0"/>
          <w:numId w:val="7"/>
        </w:numPr>
        <w:tabs>
          <w:tab w:val="num" w:pos="0"/>
        </w:tabs>
        <w:spacing w:after="0"/>
        <w:ind w:left="0" w:firstLine="0"/>
        <w:rPr>
          <w:rFonts w:asciiTheme="majorBidi" w:eastAsiaTheme="minorHAnsi" w:hAnsiTheme="majorBidi" w:cstheme="majorBidi"/>
          <w:kern w:val="2"/>
          <w14:ligatures w14:val="standardContextual"/>
        </w:rPr>
      </w:pPr>
      <w:r w:rsidRPr="00653CB8">
        <w:rPr>
          <w:rFonts w:asciiTheme="majorBidi" w:eastAsiaTheme="minorHAnsi" w:hAnsiTheme="majorBidi" w:cstheme="majorBidi"/>
          <w:kern w:val="2"/>
          <w14:ligatures w14:val="standardContextual"/>
        </w:rPr>
        <w:t xml:space="preserve">El financiamiento máximo que puede </w:t>
      </w:r>
      <w:r w:rsidR="00A3350F" w:rsidRPr="00653CB8">
        <w:rPr>
          <w:rFonts w:asciiTheme="majorBidi" w:eastAsiaTheme="minorHAnsi" w:hAnsiTheme="majorBidi" w:cstheme="majorBidi"/>
          <w:kern w:val="2"/>
          <w14:ligatures w14:val="standardContextual"/>
        </w:rPr>
        <w:t xml:space="preserve">proporcionarse a </w:t>
      </w:r>
      <w:r w:rsidR="00F12DA7" w:rsidRPr="00653CB8">
        <w:rPr>
          <w:rFonts w:asciiTheme="majorBidi" w:eastAsiaTheme="minorHAnsi" w:hAnsiTheme="majorBidi" w:cstheme="majorBidi"/>
          <w:kern w:val="2"/>
          <w14:ligatures w14:val="standardContextual"/>
        </w:rPr>
        <w:t>los países</w:t>
      </w:r>
      <w:r w:rsidR="00A3350F" w:rsidRPr="00653CB8">
        <w:rPr>
          <w:rFonts w:asciiTheme="majorBidi" w:eastAsiaTheme="minorHAnsi" w:hAnsiTheme="majorBidi" w:cstheme="majorBidi"/>
          <w:kern w:val="2"/>
          <w14:ligatures w14:val="standardContextual"/>
        </w:rPr>
        <w:t xml:space="preserve"> del Artículo </w:t>
      </w:r>
      <w:r w:rsidR="00F12DA7" w:rsidRPr="00653CB8">
        <w:rPr>
          <w:rFonts w:asciiTheme="majorBidi" w:eastAsiaTheme="minorHAnsi" w:hAnsiTheme="majorBidi" w:cstheme="majorBidi"/>
          <w:kern w:val="2"/>
          <w14:ligatures w14:val="standardContextual"/>
        </w:rPr>
        <w:t xml:space="preserve">5 </w:t>
      </w:r>
      <w:r w:rsidRPr="00653CB8">
        <w:rPr>
          <w:rFonts w:asciiTheme="majorBidi" w:eastAsiaTheme="minorHAnsi" w:hAnsiTheme="majorBidi" w:cstheme="majorBidi"/>
          <w:kern w:val="2"/>
          <w14:ligatures w14:val="standardContextual"/>
        </w:rPr>
        <w:t xml:space="preserve">para </w:t>
      </w:r>
      <w:r w:rsidR="00761D10" w:rsidRPr="00653CB8">
        <w:rPr>
          <w:rFonts w:asciiTheme="majorBidi" w:eastAsiaTheme="minorHAnsi" w:hAnsiTheme="majorBidi" w:cstheme="majorBidi"/>
          <w:kern w:val="2"/>
          <w14:ligatures w14:val="standardContextual"/>
        </w:rPr>
        <w:t xml:space="preserve">la preparación </w:t>
      </w:r>
      <w:r w:rsidR="00DB15EB" w:rsidRPr="00653CB8">
        <w:rPr>
          <w:rFonts w:asciiTheme="majorBidi" w:eastAsiaTheme="minorHAnsi" w:hAnsiTheme="majorBidi" w:cstheme="majorBidi"/>
          <w:kern w:val="2"/>
          <w14:ligatures w14:val="standardContextual"/>
        </w:rPr>
        <w:t>de eficiencia energética</w:t>
      </w:r>
      <w:r w:rsidRPr="00653CB8">
        <w:rPr>
          <w:rFonts w:asciiTheme="majorBidi" w:eastAsiaTheme="minorHAnsi" w:hAnsiTheme="majorBidi" w:cstheme="majorBidi"/>
          <w:kern w:val="2"/>
          <w14:ligatures w14:val="standardContextual"/>
        </w:rPr>
        <w:t xml:space="preserve"> en fabricación</w:t>
      </w:r>
      <w:r w:rsidR="005F4EEE" w:rsidRPr="00653CB8">
        <w:rPr>
          <w:rFonts w:asciiTheme="majorBidi" w:eastAsiaTheme="minorHAnsi" w:hAnsiTheme="majorBidi" w:cstheme="majorBidi"/>
          <w:kern w:val="2"/>
          <w14:ligatures w14:val="standardContextual"/>
        </w:rPr>
        <w:t xml:space="preserve"> se basa en su </w:t>
      </w:r>
      <w:r w:rsidR="003E660F" w:rsidRPr="00653CB8">
        <w:rPr>
          <w:rFonts w:asciiTheme="majorBidi" w:eastAsiaTheme="minorHAnsi" w:hAnsiTheme="majorBidi" w:cstheme="majorBidi"/>
          <w:kern w:val="2"/>
          <w14:ligatures w14:val="standardContextual"/>
        </w:rPr>
        <w:t xml:space="preserve">consumo </w:t>
      </w:r>
      <w:r w:rsidR="00AD20D3" w:rsidRPr="00653CB8">
        <w:rPr>
          <w:rFonts w:asciiTheme="majorBidi" w:eastAsiaTheme="minorHAnsi" w:hAnsiTheme="majorBidi" w:cstheme="majorBidi"/>
          <w:kern w:val="2"/>
          <w14:ligatures w14:val="standardContextual"/>
        </w:rPr>
        <w:t xml:space="preserve">básico </w:t>
      </w:r>
      <w:r w:rsidR="003E660F" w:rsidRPr="00653CB8">
        <w:rPr>
          <w:rFonts w:asciiTheme="majorBidi" w:eastAsiaTheme="minorHAnsi" w:hAnsiTheme="majorBidi" w:cstheme="majorBidi"/>
          <w:kern w:val="2"/>
          <w14:ligatures w14:val="standardContextual"/>
        </w:rPr>
        <w:t>de HFC</w:t>
      </w:r>
      <w:r w:rsidR="005F4EEE" w:rsidRPr="00653CB8">
        <w:rPr>
          <w:rFonts w:asciiTheme="majorBidi" w:eastAsiaTheme="minorHAnsi" w:hAnsiTheme="majorBidi" w:cstheme="majorBidi"/>
          <w:kern w:val="2"/>
          <w14:ligatures w14:val="standardContextual"/>
        </w:rPr>
        <w:t xml:space="preserve"> en </w:t>
      </w:r>
      <w:r w:rsidR="0094313C" w:rsidRPr="00653CB8">
        <w:rPr>
          <w:rFonts w:asciiTheme="majorBidi" w:eastAsiaTheme="minorHAnsi" w:hAnsiTheme="majorBidi" w:cstheme="majorBidi"/>
          <w:kern w:val="2"/>
          <w14:ligatures w14:val="standardContextual"/>
        </w:rPr>
        <w:t xml:space="preserve">toneladas </w:t>
      </w:r>
      <w:r w:rsidR="005F4EEE" w:rsidRPr="00653CB8">
        <w:rPr>
          <w:rFonts w:asciiTheme="majorBidi" w:eastAsiaTheme="minorHAnsi" w:hAnsiTheme="majorBidi" w:cstheme="majorBidi"/>
          <w:kern w:val="2"/>
          <w14:ligatures w14:val="standardContextual"/>
        </w:rPr>
        <w:t xml:space="preserve">de </w:t>
      </w:r>
      <w:r w:rsidR="00AD20D3" w:rsidRPr="00653CB8">
        <w:rPr>
          <w:rFonts w:asciiTheme="majorBidi" w:eastAsiaTheme="minorHAnsi" w:hAnsiTheme="majorBidi" w:cstheme="majorBidi"/>
          <w:kern w:val="2"/>
          <w14:ligatures w14:val="standardContextual"/>
        </w:rPr>
        <w:t>CO</w:t>
      </w:r>
      <w:r w:rsidR="00AD20D3" w:rsidRPr="00653CB8">
        <w:rPr>
          <w:rFonts w:asciiTheme="majorBidi" w:eastAsiaTheme="minorHAnsi" w:hAnsiTheme="majorBidi" w:cstheme="majorBidi"/>
          <w:kern w:val="2"/>
          <w:vertAlign w:val="subscript"/>
          <w14:ligatures w14:val="standardContextual"/>
        </w:rPr>
        <w:t xml:space="preserve">2 </w:t>
      </w:r>
      <w:r w:rsidR="003E660F" w:rsidRPr="00653CB8">
        <w:rPr>
          <w:rFonts w:asciiTheme="majorBidi" w:eastAsiaTheme="minorHAnsi" w:hAnsiTheme="majorBidi" w:cstheme="majorBidi"/>
          <w:kern w:val="2"/>
          <w14:ligatures w14:val="standardContextual"/>
        </w:rPr>
        <w:t>equivalente</w:t>
      </w:r>
      <w:r w:rsidR="0094313C" w:rsidRPr="00653CB8">
        <w:rPr>
          <w:rFonts w:asciiTheme="majorBidi" w:eastAsiaTheme="minorHAnsi" w:hAnsiTheme="majorBidi" w:cstheme="majorBidi"/>
          <w:kern w:val="2"/>
          <w14:ligatures w14:val="standardContextual"/>
        </w:rPr>
        <w:t xml:space="preserve"> como se muestra </w:t>
      </w:r>
      <w:r w:rsidRPr="00653CB8">
        <w:rPr>
          <w:rFonts w:asciiTheme="majorBidi" w:eastAsiaTheme="minorHAnsi" w:hAnsiTheme="majorBidi" w:cstheme="majorBidi"/>
          <w:kern w:val="2"/>
          <w14:ligatures w14:val="standardContextual"/>
        </w:rPr>
        <w:t xml:space="preserve">en el Cuadro </w:t>
      </w:r>
      <w:r w:rsidR="00DB6A27" w:rsidRPr="00653CB8">
        <w:rPr>
          <w:rFonts w:asciiTheme="majorBidi" w:eastAsiaTheme="minorHAnsi" w:hAnsiTheme="majorBidi" w:cstheme="majorBidi"/>
          <w:kern w:val="2"/>
          <w14:ligatures w14:val="standardContextual"/>
        </w:rPr>
        <w:t xml:space="preserve">9 </w:t>
      </w:r>
      <w:r w:rsidRPr="00653CB8">
        <w:rPr>
          <w:rFonts w:asciiTheme="majorBidi" w:eastAsiaTheme="minorHAnsi" w:hAnsiTheme="majorBidi" w:cstheme="majorBidi"/>
          <w:kern w:val="2"/>
          <w14:ligatures w14:val="standardContextual"/>
        </w:rPr>
        <w:t>a continuación</w:t>
      </w:r>
      <w:r w:rsidR="00DB6A27" w:rsidRPr="00653CB8">
        <w:rPr>
          <w:rFonts w:asciiTheme="majorBidi" w:eastAsiaTheme="minorHAnsi" w:hAnsiTheme="majorBidi" w:cstheme="majorBidi"/>
          <w:kern w:val="2"/>
          <w14:ligatures w14:val="standardContextual"/>
        </w:rPr>
        <w:t>.</w:t>
      </w:r>
    </w:p>
    <w:p w14:paraId="2926D8AC" w14:textId="77777777" w:rsidR="004912D7" w:rsidRPr="00653CB8" w:rsidRDefault="004912D7" w:rsidP="004912D7">
      <w:pPr>
        <w:rPr>
          <w:rFonts w:asciiTheme="majorBidi" w:eastAsiaTheme="minorHAnsi" w:hAnsiTheme="majorBidi" w:cstheme="majorBidi"/>
        </w:rPr>
      </w:pPr>
    </w:p>
    <w:p w14:paraId="52530DD5" w14:textId="77777777" w:rsidR="000A2A4C" w:rsidRPr="00653CB8" w:rsidRDefault="004976BB">
      <w:pPr>
        <w:rPr>
          <w:rFonts w:asciiTheme="majorBidi" w:eastAsiaTheme="minorHAnsi" w:hAnsiTheme="majorBidi" w:cstheme="majorBidi"/>
        </w:rPr>
      </w:pPr>
      <w:r w:rsidRPr="00653CB8">
        <w:rPr>
          <w:rFonts w:asciiTheme="majorBidi" w:eastAsiaTheme="minorHAnsi" w:hAnsiTheme="majorBidi" w:cstheme="majorBidi"/>
          <w:b/>
          <w:bCs/>
          <w:kern w:val="2"/>
          <w14:ligatures w14:val="standardContextual"/>
        </w:rPr>
        <w:t>Cuadro 9. Límites de financiamiento preparatorio para proyectos de inversión</w:t>
      </w:r>
    </w:p>
    <w:tbl>
      <w:tblPr>
        <w:tblW w:w="9360" w:type="dxa"/>
        <w:tblInd w:w="-5" w:type="dxa"/>
        <w:tblLook w:val="04A0" w:firstRow="1" w:lastRow="0" w:firstColumn="1" w:lastColumn="0" w:noHBand="0" w:noVBand="1"/>
      </w:tblPr>
      <w:tblGrid>
        <w:gridCol w:w="5310"/>
        <w:gridCol w:w="4050"/>
      </w:tblGrid>
      <w:tr w:rsidR="00A31FD8" w:rsidRPr="00653CB8" w14:paraId="7F7AB0D5" w14:textId="77777777" w:rsidTr="007D38FF">
        <w:trPr>
          <w:trHeight w:val="260"/>
        </w:trPr>
        <w:tc>
          <w:tcPr>
            <w:tcW w:w="5310" w:type="dxa"/>
            <w:tcBorders>
              <w:top w:val="single" w:sz="4" w:space="0" w:color="auto"/>
              <w:left w:val="single" w:sz="4" w:space="0" w:color="auto"/>
              <w:bottom w:val="single" w:sz="4" w:space="0" w:color="auto"/>
              <w:right w:val="single" w:sz="4" w:space="0" w:color="auto"/>
            </w:tcBorders>
            <w:shd w:val="clear" w:color="auto" w:fill="auto"/>
            <w:noWrap/>
            <w:hideMark/>
          </w:tcPr>
          <w:p w14:paraId="57468BEE" w14:textId="4308CCAA" w:rsidR="000A2A4C" w:rsidRPr="00653CB8" w:rsidRDefault="003E660F">
            <w:pPr>
              <w:jc w:val="center"/>
              <w:rPr>
                <w:rFonts w:asciiTheme="majorBidi" w:hAnsiTheme="majorBidi" w:cstheme="majorBidi"/>
                <w:b/>
                <w:bCs/>
                <w:sz w:val="20"/>
                <w:szCs w:val="18"/>
                <w:lang w:eastAsia="zh-CN"/>
              </w:rPr>
            </w:pPr>
            <w:r w:rsidRPr="00653CB8">
              <w:rPr>
                <w:rFonts w:asciiTheme="majorBidi" w:hAnsiTheme="majorBidi" w:cstheme="majorBidi"/>
                <w:b/>
                <w:bCs/>
                <w:sz w:val="20"/>
                <w:szCs w:val="18"/>
                <w:lang w:eastAsia="zh-CN"/>
              </w:rPr>
              <w:t>Consumo b</w:t>
            </w:r>
            <w:r w:rsidR="00AD20D3" w:rsidRPr="00653CB8">
              <w:rPr>
                <w:rFonts w:asciiTheme="majorBidi" w:hAnsiTheme="majorBidi" w:cstheme="majorBidi"/>
                <w:b/>
                <w:bCs/>
                <w:sz w:val="20"/>
                <w:szCs w:val="18"/>
                <w:lang w:eastAsia="zh-CN"/>
              </w:rPr>
              <w:t>ásico</w:t>
            </w:r>
            <w:r w:rsidRPr="00653CB8">
              <w:rPr>
                <w:rFonts w:asciiTheme="majorBidi" w:hAnsiTheme="majorBidi" w:cstheme="majorBidi"/>
                <w:b/>
                <w:bCs/>
                <w:sz w:val="20"/>
                <w:szCs w:val="18"/>
                <w:lang w:eastAsia="zh-CN"/>
              </w:rPr>
              <w:t xml:space="preserve"> de HFC</w:t>
            </w:r>
            <w:r w:rsidR="005A4F4C" w:rsidRPr="00653CB8">
              <w:rPr>
                <w:rFonts w:asciiTheme="majorBidi" w:hAnsiTheme="majorBidi" w:cstheme="majorBidi"/>
                <w:b/>
                <w:bCs/>
                <w:sz w:val="20"/>
                <w:szCs w:val="18"/>
                <w:lang w:eastAsia="zh-CN"/>
              </w:rPr>
              <w:t xml:space="preserve"> en </w:t>
            </w:r>
            <w:r w:rsidR="00716ACD" w:rsidRPr="00653CB8">
              <w:rPr>
                <w:rFonts w:asciiTheme="majorBidi" w:hAnsiTheme="majorBidi" w:cstheme="majorBidi"/>
                <w:b/>
                <w:bCs/>
                <w:sz w:val="20"/>
                <w:szCs w:val="18"/>
                <w:lang w:eastAsia="zh-CN"/>
              </w:rPr>
              <w:t xml:space="preserve">toneladas de </w:t>
            </w:r>
            <w:r w:rsidR="004912D7" w:rsidRPr="00653CB8">
              <w:rPr>
                <w:rFonts w:asciiTheme="majorBidi" w:hAnsiTheme="majorBidi" w:cstheme="majorBidi"/>
                <w:b/>
                <w:bCs/>
                <w:sz w:val="20"/>
                <w:szCs w:val="18"/>
                <w:lang w:eastAsia="zh-CN"/>
              </w:rPr>
              <w:t>CO</w:t>
            </w:r>
            <w:r w:rsidR="004912D7" w:rsidRPr="00653CB8">
              <w:rPr>
                <w:rFonts w:asciiTheme="majorBidi" w:hAnsiTheme="majorBidi" w:cstheme="majorBidi"/>
                <w:b/>
                <w:bCs/>
                <w:sz w:val="20"/>
                <w:szCs w:val="18"/>
                <w:vertAlign w:val="subscript"/>
                <w:lang w:eastAsia="zh-CN"/>
              </w:rPr>
              <w:t>2</w:t>
            </w:r>
            <w:r w:rsidR="00716ACD" w:rsidRPr="00653CB8">
              <w:rPr>
                <w:rFonts w:asciiTheme="majorBidi" w:hAnsiTheme="majorBidi" w:cstheme="majorBidi"/>
                <w:b/>
                <w:bCs/>
                <w:sz w:val="20"/>
                <w:szCs w:val="18"/>
                <w:vertAlign w:val="subscript"/>
                <w:lang w:eastAsia="zh-CN"/>
              </w:rPr>
              <w:t>-eq</w:t>
            </w:r>
          </w:p>
        </w:tc>
        <w:tc>
          <w:tcPr>
            <w:tcW w:w="4050" w:type="dxa"/>
            <w:tcBorders>
              <w:top w:val="single" w:sz="4" w:space="0" w:color="auto"/>
              <w:left w:val="nil"/>
              <w:bottom w:val="single" w:sz="4" w:space="0" w:color="auto"/>
              <w:right w:val="single" w:sz="4" w:space="0" w:color="auto"/>
            </w:tcBorders>
            <w:shd w:val="clear" w:color="auto" w:fill="auto"/>
            <w:noWrap/>
            <w:hideMark/>
          </w:tcPr>
          <w:p w14:paraId="48730459" w14:textId="77777777" w:rsidR="000A2A4C" w:rsidRPr="00653CB8" w:rsidRDefault="004976BB">
            <w:pPr>
              <w:jc w:val="center"/>
              <w:rPr>
                <w:rFonts w:asciiTheme="majorBidi" w:hAnsiTheme="majorBidi" w:cstheme="majorBidi"/>
                <w:b/>
                <w:bCs/>
                <w:sz w:val="20"/>
                <w:szCs w:val="18"/>
                <w:lang w:eastAsia="zh-CN"/>
              </w:rPr>
            </w:pPr>
            <w:r w:rsidRPr="00653CB8">
              <w:rPr>
                <w:rFonts w:asciiTheme="majorBidi" w:hAnsiTheme="majorBidi" w:cstheme="majorBidi"/>
                <w:b/>
                <w:bCs/>
                <w:sz w:val="20"/>
                <w:szCs w:val="18"/>
                <w:lang w:eastAsia="zh-CN"/>
              </w:rPr>
              <w:t>Límites para el financiamiento preparatorio en USD</w:t>
            </w:r>
          </w:p>
        </w:tc>
      </w:tr>
      <w:tr w:rsidR="00A31FD8" w:rsidRPr="00653CB8" w14:paraId="317CA299" w14:textId="77777777" w:rsidTr="007D38FF">
        <w:trPr>
          <w:trHeight w:val="260"/>
        </w:trPr>
        <w:tc>
          <w:tcPr>
            <w:tcW w:w="5310" w:type="dxa"/>
            <w:tcBorders>
              <w:top w:val="nil"/>
              <w:left w:val="single" w:sz="4" w:space="0" w:color="auto"/>
              <w:bottom w:val="single" w:sz="4" w:space="0" w:color="auto"/>
              <w:right w:val="single" w:sz="4" w:space="0" w:color="auto"/>
            </w:tcBorders>
            <w:shd w:val="clear" w:color="auto" w:fill="auto"/>
            <w:noWrap/>
            <w:hideMark/>
          </w:tcPr>
          <w:p w14:paraId="20DEC7CD" w14:textId="77777777" w:rsidR="000A2A4C" w:rsidRPr="00653CB8" w:rsidRDefault="004976BB">
            <w:pPr>
              <w:jc w:val="center"/>
              <w:rPr>
                <w:rFonts w:asciiTheme="majorBidi" w:hAnsiTheme="majorBidi" w:cstheme="majorBidi"/>
                <w:sz w:val="20"/>
                <w:szCs w:val="18"/>
                <w:lang w:eastAsia="zh-CN"/>
              </w:rPr>
            </w:pPr>
            <w:r w:rsidRPr="00653CB8">
              <w:rPr>
                <w:rFonts w:asciiTheme="majorBidi" w:hAnsiTheme="majorBidi" w:cstheme="majorBidi"/>
                <w:sz w:val="20"/>
                <w:szCs w:val="18"/>
                <w:lang w:eastAsia="zh-CN"/>
              </w:rPr>
              <w:t>Hasta 1 millón</w:t>
            </w:r>
          </w:p>
        </w:tc>
        <w:tc>
          <w:tcPr>
            <w:tcW w:w="4050" w:type="dxa"/>
            <w:tcBorders>
              <w:top w:val="nil"/>
              <w:left w:val="nil"/>
              <w:bottom w:val="single" w:sz="4" w:space="0" w:color="auto"/>
              <w:right w:val="single" w:sz="4" w:space="0" w:color="auto"/>
            </w:tcBorders>
            <w:shd w:val="clear" w:color="auto" w:fill="auto"/>
            <w:noWrap/>
            <w:hideMark/>
          </w:tcPr>
          <w:p w14:paraId="1DA3D705" w14:textId="3C2DE8D7" w:rsidR="000A2A4C" w:rsidRPr="00653CB8" w:rsidRDefault="00EE3991">
            <w:pPr>
              <w:jc w:val="center"/>
              <w:rPr>
                <w:rFonts w:asciiTheme="majorBidi" w:hAnsiTheme="majorBidi" w:cstheme="majorBidi"/>
                <w:sz w:val="20"/>
                <w:szCs w:val="18"/>
                <w:lang w:eastAsia="zh-CN"/>
              </w:rPr>
            </w:pPr>
            <w:r w:rsidRPr="00653CB8">
              <w:rPr>
                <w:rFonts w:asciiTheme="majorBidi" w:hAnsiTheme="majorBidi" w:cstheme="majorBidi"/>
                <w:sz w:val="20"/>
                <w:szCs w:val="18"/>
                <w:lang w:eastAsia="zh-CN"/>
              </w:rPr>
              <w:t>50.000</w:t>
            </w:r>
          </w:p>
        </w:tc>
      </w:tr>
      <w:tr w:rsidR="00A31FD8" w:rsidRPr="00653CB8" w14:paraId="66608203" w14:textId="77777777" w:rsidTr="007D38FF">
        <w:trPr>
          <w:trHeight w:val="260"/>
        </w:trPr>
        <w:tc>
          <w:tcPr>
            <w:tcW w:w="5310" w:type="dxa"/>
            <w:tcBorders>
              <w:top w:val="nil"/>
              <w:left w:val="single" w:sz="4" w:space="0" w:color="auto"/>
              <w:bottom w:val="single" w:sz="4" w:space="0" w:color="auto"/>
              <w:right w:val="single" w:sz="4" w:space="0" w:color="auto"/>
            </w:tcBorders>
            <w:shd w:val="clear" w:color="auto" w:fill="auto"/>
            <w:noWrap/>
            <w:hideMark/>
          </w:tcPr>
          <w:p w14:paraId="1576A1E0" w14:textId="77777777" w:rsidR="000A2A4C" w:rsidRPr="00653CB8" w:rsidRDefault="004976BB">
            <w:pPr>
              <w:jc w:val="center"/>
              <w:rPr>
                <w:rFonts w:asciiTheme="majorBidi" w:hAnsiTheme="majorBidi" w:cstheme="majorBidi"/>
                <w:sz w:val="20"/>
                <w:szCs w:val="18"/>
                <w:lang w:eastAsia="zh-CN"/>
              </w:rPr>
            </w:pPr>
            <w:r w:rsidRPr="00653CB8">
              <w:rPr>
                <w:rFonts w:asciiTheme="majorBidi" w:hAnsiTheme="majorBidi" w:cstheme="majorBidi"/>
                <w:sz w:val="20"/>
                <w:szCs w:val="18"/>
                <w:lang w:eastAsia="zh-CN"/>
              </w:rPr>
              <w:t>De 1 a 2 millones</w:t>
            </w:r>
          </w:p>
        </w:tc>
        <w:tc>
          <w:tcPr>
            <w:tcW w:w="4050" w:type="dxa"/>
            <w:tcBorders>
              <w:top w:val="nil"/>
              <w:left w:val="nil"/>
              <w:bottom w:val="single" w:sz="4" w:space="0" w:color="auto"/>
              <w:right w:val="single" w:sz="4" w:space="0" w:color="auto"/>
            </w:tcBorders>
            <w:shd w:val="clear" w:color="auto" w:fill="auto"/>
            <w:noWrap/>
            <w:hideMark/>
          </w:tcPr>
          <w:p w14:paraId="032CBD22" w14:textId="1D9C43E5" w:rsidR="000A2A4C" w:rsidRPr="00653CB8" w:rsidRDefault="00EE3991">
            <w:pPr>
              <w:jc w:val="center"/>
              <w:rPr>
                <w:rFonts w:asciiTheme="majorBidi" w:hAnsiTheme="majorBidi" w:cstheme="majorBidi"/>
                <w:sz w:val="20"/>
                <w:szCs w:val="18"/>
                <w:lang w:eastAsia="zh-CN"/>
              </w:rPr>
            </w:pPr>
            <w:r w:rsidRPr="00653CB8">
              <w:rPr>
                <w:rFonts w:asciiTheme="majorBidi" w:hAnsiTheme="majorBidi" w:cstheme="majorBidi"/>
                <w:sz w:val="20"/>
                <w:szCs w:val="18"/>
                <w:lang w:eastAsia="zh-CN"/>
              </w:rPr>
              <w:t>100.000</w:t>
            </w:r>
          </w:p>
        </w:tc>
      </w:tr>
      <w:tr w:rsidR="00A31FD8" w:rsidRPr="00653CB8" w14:paraId="33FABFBA" w14:textId="77777777" w:rsidTr="007D38FF">
        <w:trPr>
          <w:trHeight w:val="260"/>
        </w:trPr>
        <w:tc>
          <w:tcPr>
            <w:tcW w:w="5310" w:type="dxa"/>
            <w:tcBorders>
              <w:top w:val="nil"/>
              <w:left w:val="single" w:sz="4" w:space="0" w:color="auto"/>
              <w:bottom w:val="single" w:sz="4" w:space="0" w:color="auto"/>
              <w:right w:val="single" w:sz="4" w:space="0" w:color="auto"/>
            </w:tcBorders>
            <w:shd w:val="clear" w:color="auto" w:fill="auto"/>
            <w:noWrap/>
            <w:hideMark/>
          </w:tcPr>
          <w:p w14:paraId="1F68A3EE" w14:textId="77777777" w:rsidR="000A2A4C" w:rsidRPr="00653CB8" w:rsidRDefault="004976BB">
            <w:pPr>
              <w:jc w:val="center"/>
              <w:rPr>
                <w:rFonts w:asciiTheme="majorBidi" w:hAnsiTheme="majorBidi" w:cstheme="majorBidi"/>
                <w:sz w:val="20"/>
                <w:szCs w:val="18"/>
                <w:lang w:eastAsia="zh-CN"/>
              </w:rPr>
            </w:pPr>
            <w:r w:rsidRPr="00653CB8">
              <w:rPr>
                <w:rFonts w:asciiTheme="majorBidi" w:hAnsiTheme="majorBidi" w:cstheme="majorBidi"/>
                <w:sz w:val="20"/>
                <w:szCs w:val="18"/>
                <w:lang w:eastAsia="zh-CN"/>
              </w:rPr>
              <w:t>De 2 a 8 millones</w:t>
            </w:r>
          </w:p>
        </w:tc>
        <w:tc>
          <w:tcPr>
            <w:tcW w:w="4050" w:type="dxa"/>
            <w:tcBorders>
              <w:top w:val="nil"/>
              <w:left w:val="nil"/>
              <w:bottom w:val="single" w:sz="4" w:space="0" w:color="auto"/>
              <w:right w:val="single" w:sz="4" w:space="0" w:color="auto"/>
            </w:tcBorders>
            <w:shd w:val="clear" w:color="auto" w:fill="auto"/>
            <w:noWrap/>
            <w:hideMark/>
          </w:tcPr>
          <w:p w14:paraId="0C65AF17" w14:textId="1773A660" w:rsidR="000A2A4C" w:rsidRPr="00653CB8" w:rsidRDefault="00EE3991">
            <w:pPr>
              <w:jc w:val="center"/>
              <w:rPr>
                <w:rFonts w:asciiTheme="majorBidi" w:hAnsiTheme="majorBidi" w:cstheme="majorBidi"/>
                <w:sz w:val="20"/>
                <w:szCs w:val="18"/>
                <w:lang w:eastAsia="zh-CN"/>
              </w:rPr>
            </w:pPr>
            <w:r w:rsidRPr="00653CB8">
              <w:rPr>
                <w:rFonts w:asciiTheme="majorBidi" w:hAnsiTheme="majorBidi" w:cstheme="majorBidi"/>
                <w:sz w:val="20"/>
                <w:szCs w:val="18"/>
                <w:lang w:eastAsia="zh-CN"/>
              </w:rPr>
              <w:t>140.000</w:t>
            </w:r>
          </w:p>
        </w:tc>
      </w:tr>
      <w:tr w:rsidR="00A31FD8" w:rsidRPr="00653CB8" w14:paraId="3D75126A" w14:textId="77777777" w:rsidTr="007D38FF">
        <w:trPr>
          <w:trHeight w:val="260"/>
        </w:trPr>
        <w:tc>
          <w:tcPr>
            <w:tcW w:w="5310" w:type="dxa"/>
            <w:tcBorders>
              <w:top w:val="nil"/>
              <w:left w:val="single" w:sz="4" w:space="0" w:color="auto"/>
              <w:bottom w:val="single" w:sz="4" w:space="0" w:color="auto"/>
              <w:right w:val="single" w:sz="4" w:space="0" w:color="auto"/>
            </w:tcBorders>
            <w:shd w:val="clear" w:color="auto" w:fill="auto"/>
            <w:noWrap/>
            <w:hideMark/>
          </w:tcPr>
          <w:p w14:paraId="359A0927" w14:textId="77777777" w:rsidR="000A2A4C" w:rsidRPr="00653CB8" w:rsidRDefault="004976BB">
            <w:pPr>
              <w:jc w:val="center"/>
              <w:rPr>
                <w:rFonts w:asciiTheme="majorBidi" w:hAnsiTheme="majorBidi" w:cstheme="majorBidi"/>
                <w:sz w:val="20"/>
                <w:szCs w:val="18"/>
                <w:lang w:eastAsia="zh-CN"/>
              </w:rPr>
            </w:pPr>
            <w:r w:rsidRPr="00653CB8">
              <w:rPr>
                <w:rFonts w:asciiTheme="majorBidi" w:hAnsiTheme="majorBidi" w:cstheme="majorBidi"/>
                <w:sz w:val="20"/>
                <w:szCs w:val="18"/>
                <w:lang w:eastAsia="zh-CN"/>
              </w:rPr>
              <w:t>De 8 a 15 millones</w:t>
            </w:r>
          </w:p>
        </w:tc>
        <w:tc>
          <w:tcPr>
            <w:tcW w:w="4050" w:type="dxa"/>
            <w:tcBorders>
              <w:top w:val="nil"/>
              <w:left w:val="nil"/>
              <w:bottom w:val="single" w:sz="4" w:space="0" w:color="auto"/>
              <w:right w:val="single" w:sz="4" w:space="0" w:color="auto"/>
            </w:tcBorders>
            <w:shd w:val="clear" w:color="auto" w:fill="auto"/>
            <w:noWrap/>
            <w:hideMark/>
          </w:tcPr>
          <w:p w14:paraId="715DFB0D" w14:textId="3A8F9716" w:rsidR="000A2A4C" w:rsidRPr="00653CB8" w:rsidRDefault="00EE3991">
            <w:pPr>
              <w:jc w:val="center"/>
              <w:rPr>
                <w:rFonts w:asciiTheme="majorBidi" w:hAnsiTheme="majorBidi" w:cstheme="majorBidi"/>
                <w:sz w:val="20"/>
                <w:szCs w:val="18"/>
                <w:lang w:eastAsia="zh-CN"/>
              </w:rPr>
            </w:pPr>
            <w:r w:rsidRPr="00653CB8">
              <w:rPr>
                <w:rFonts w:asciiTheme="majorBidi" w:hAnsiTheme="majorBidi" w:cstheme="majorBidi"/>
                <w:sz w:val="20"/>
                <w:szCs w:val="18"/>
                <w:lang w:eastAsia="zh-CN"/>
              </w:rPr>
              <w:t>180.000</w:t>
            </w:r>
          </w:p>
        </w:tc>
      </w:tr>
      <w:tr w:rsidR="00A31FD8" w:rsidRPr="00653CB8" w14:paraId="739A3341" w14:textId="77777777" w:rsidTr="007D38FF">
        <w:trPr>
          <w:trHeight w:val="260"/>
        </w:trPr>
        <w:tc>
          <w:tcPr>
            <w:tcW w:w="5310" w:type="dxa"/>
            <w:tcBorders>
              <w:top w:val="nil"/>
              <w:left w:val="single" w:sz="4" w:space="0" w:color="auto"/>
              <w:bottom w:val="single" w:sz="4" w:space="0" w:color="auto"/>
              <w:right w:val="single" w:sz="4" w:space="0" w:color="auto"/>
            </w:tcBorders>
            <w:shd w:val="clear" w:color="auto" w:fill="auto"/>
            <w:noWrap/>
            <w:hideMark/>
          </w:tcPr>
          <w:p w14:paraId="4F504D8A" w14:textId="77777777" w:rsidR="000A2A4C" w:rsidRPr="00653CB8" w:rsidRDefault="004976BB">
            <w:pPr>
              <w:jc w:val="center"/>
              <w:rPr>
                <w:rFonts w:asciiTheme="majorBidi" w:hAnsiTheme="majorBidi" w:cstheme="majorBidi"/>
                <w:sz w:val="20"/>
                <w:szCs w:val="18"/>
                <w:lang w:eastAsia="zh-CN"/>
              </w:rPr>
            </w:pPr>
            <w:r w:rsidRPr="00653CB8">
              <w:rPr>
                <w:rFonts w:asciiTheme="majorBidi" w:hAnsiTheme="majorBidi" w:cstheme="majorBidi"/>
                <w:sz w:val="20"/>
                <w:szCs w:val="18"/>
                <w:lang w:eastAsia="zh-CN"/>
              </w:rPr>
              <w:t>15 millones y más</w:t>
            </w:r>
          </w:p>
        </w:tc>
        <w:tc>
          <w:tcPr>
            <w:tcW w:w="4050" w:type="dxa"/>
            <w:tcBorders>
              <w:top w:val="nil"/>
              <w:left w:val="nil"/>
              <w:bottom w:val="single" w:sz="4" w:space="0" w:color="auto"/>
              <w:right w:val="single" w:sz="4" w:space="0" w:color="auto"/>
            </w:tcBorders>
            <w:shd w:val="clear" w:color="auto" w:fill="auto"/>
            <w:noWrap/>
            <w:hideMark/>
          </w:tcPr>
          <w:p w14:paraId="56BB8996" w14:textId="06E1FBB4" w:rsidR="000A2A4C" w:rsidRPr="00653CB8" w:rsidRDefault="00EE3991">
            <w:pPr>
              <w:jc w:val="center"/>
              <w:rPr>
                <w:rFonts w:asciiTheme="majorBidi" w:hAnsiTheme="majorBidi" w:cstheme="majorBidi"/>
                <w:sz w:val="20"/>
                <w:szCs w:val="18"/>
                <w:lang w:eastAsia="zh-CN"/>
              </w:rPr>
            </w:pPr>
            <w:r w:rsidRPr="00653CB8">
              <w:rPr>
                <w:rFonts w:asciiTheme="majorBidi" w:hAnsiTheme="majorBidi" w:cstheme="majorBidi"/>
                <w:sz w:val="20"/>
                <w:szCs w:val="18"/>
                <w:lang w:eastAsia="zh-CN"/>
              </w:rPr>
              <w:t>220.000</w:t>
            </w:r>
          </w:p>
        </w:tc>
      </w:tr>
    </w:tbl>
    <w:p w14:paraId="7DAD36CD" w14:textId="77777777" w:rsidR="004912D7" w:rsidRPr="00653CB8" w:rsidRDefault="004912D7" w:rsidP="004912D7">
      <w:pPr>
        <w:rPr>
          <w:rFonts w:asciiTheme="majorBidi" w:eastAsiaTheme="minorHAnsi" w:hAnsiTheme="majorBidi" w:cstheme="majorBidi"/>
        </w:rPr>
      </w:pPr>
    </w:p>
    <w:p w14:paraId="6F8E79DF" w14:textId="251B2614" w:rsidR="003E660F" w:rsidRPr="00653CB8" w:rsidRDefault="004976BB">
      <w:pPr>
        <w:pStyle w:val="Heading1"/>
        <w:numPr>
          <w:ilvl w:val="0"/>
          <w:numId w:val="7"/>
        </w:numPr>
        <w:tabs>
          <w:tab w:val="num" w:pos="0"/>
        </w:tabs>
        <w:ind w:left="0" w:firstLine="0"/>
        <w:rPr>
          <w:rFonts w:asciiTheme="majorBidi" w:eastAsiaTheme="minorHAnsi" w:hAnsiTheme="majorBidi" w:cstheme="majorBidi"/>
          <w:kern w:val="2"/>
          <w14:ligatures w14:val="standardContextual"/>
        </w:rPr>
      </w:pPr>
      <w:r w:rsidRPr="00653CB8">
        <w:rPr>
          <w:rFonts w:asciiTheme="majorBidi" w:eastAsiaTheme="minorHAnsi" w:hAnsiTheme="majorBidi" w:cstheme="majorBidi"/>
          <w:kern w:val="2"/>
          <w14:ligatures w14:val="standardContextual"/>
        </w:rPr>
        <w:t>Como se mencionó anteriormente, la ejecución integrada de las actividades de reducción de los HFC con las actividades para potenciar la eficiencia energética da</w:t>
      </w:r>
      <w:r w:rsidR="003E660F" w:rsidRPr="00653CB8">
        <w:rPr>
          <w:rFonts w:asciiTheme="majorBidi" w:eastAsiaTheme="minorHAnsi" w:hAnsiTheme="majorBidi" w:cstheme="majorBidi"/>
          <w:kern w:val="2"/>
          <w14:ligatures w14:val="standardContextual"/>
        </w:rPr>
        <w:t>r</w:t>
      </w:r>
      <w:r w:rsidR="00AD20D3" w:rsidRPr="00653CB8">
        <w:rPr>
          <w:rFonts w:asciiTheme="majorBidi" w:eastAsiaTheme="minorHAnsi" w:hAnsiTheme="majorBidi" w:cstheme="majorBidi"/>
          <w:kern w:val="2"/>
          <w14:ligatures w14:val="standardContextual"/>
        </w:rPr>
        <w:t>ía</w:t>
      </w:r>
      <w:r w:rsidRPr="00653CB8">
        <w:rPr>
          <w:rFonts w:asciiTheme="majorBidi" w:eastAsiaTheme="minorHAnsi" w:hAnsiTheme="majorBidi" w:cstheme="majorBidi"/>
          <w:kern w:val="2"/>
          <w14:ligatures w14:val="standardContextual"/>
        </w:rPr>
        <w:t xml:space="preserve"> como resultado una ejecución de proyectos</w:t>
      </w:r>
      <w:r w:rsidR="00AD20D3" w:rsidRPr="00653CB8">
        <w:rPr>
          <w:rFonts w:asciiTheme="majorBidi" w:eastAsiaTheme="minorHAnsi" w:hAnsiTheme="majorBidi" w:cstheme="majorBidi"/>
          <w:kern w:val="2"/>
          <w14:ligatures w14:val="standardContextual"/>
        </w:rPr>
        <w:t xml:space="preserve"> eficaz en función de los costos </w:t>
      </w:r>
      <w:r w:rsidRPr="00653CB8">
        <w:rPr>
          <w:rFonts w:asciiTheme="majorBidi" w:eastAsiaTheme="minorHAnsi" w:hAnsiTheme="majorBidi" w:cstheme="majorBidi"/>
          <w:kern w:val="2"/>
          <w14:ligatures w14:val="standardContextual"/>
        </w:rPr>
        <w:t>y maximiza</w:t>
      </w:r>
      <w:r w:rsidR="003E660F" w:rsidRPr="00653CB8">
        <w:rPr>
          <w:rFonts w:asciiTheme="majorBidi" w:eastAsiaTheme="minorHAnsi" w:hAnsiTheme="majorBidi" w:cstheme="majorBidi"/>
          <w:kern w:val="2"/>
          <w14:ligatures w14:val="standardContextual"/>
        </w:rPr>
        <w:t>r</w:t>
      </w:r>
      <w:r w:rsidR="00AD20D3" w:rsidRPr="00653CB8">
        <w:rPr>
          <w:rFonts w:asciiTheme="majorBidi" w:eastAsiaTheme="minorHAnsi" w:hAnsiTheme="majorBidi" w:cstheme="majorBidi"/>
          <w:kern w:val="2"/>
          <w14:ligatures w14:val="standardContextual"/>
        </w:rPr>
        <w:t>ía</w:t>
      </w:r>
      <w:r w:rsidRPr="00653CB8">
        <w:rPr>
          <w:rFonts w:asciiTheme="majorBidi" w:eastAsiaTheme="minorHAnsi" w:hAnsiTheme="majorBidi" w:cstheme="majorBidi"/>
          <w:kern w:val="2"/>
          <w14:ligatures w14:val="standardContextual"/>
        </w:rPr>
        <w:t xml:space="preserve"> las oportunidades. Los proyectos </w:t>
      </w:r>
      <w:r w:rsidR="00DB15EB" w:rsidRPr="00653CB8">
        <w:rPr>
          <w:rFonts w:asciiTheme="majorBidi" w:eastAsiaTheme="minorHAnsi" w:hAnsiTheme="majorBidi" w:cstheme="majorBidi"/>
          <w:kern w:val="2"/>
          <w14:ligatures w14:val="standardContextual"/>
        </w:rPr>
        <w:t>de eficiencia energética</w:t>
      </w:r>
      <w:r w:rsidRPr="00653CB8">
        <w:rPr>
          <w:rFonts w:asciiTheme="majorBidi" w:eastAsiaTheme="minorHAnsi" w:hAnsiTheme="majorBidi" w:cstheme="majorBidi"/>
          <w:kern w:val="2"/>
          <w14:ligatures w14:val="standardContextual"/>
        </w:rPr>
        <w:t xml:space="preserve"> deben diseñarse de manera que se </w:t>
      </w:r>
      <w:r w:rsidR="001F063D" w:rsidRPr="00653CB8">
        <w:rPr>
          <w:rFonts w:asciiTheme="majorBidi" w:eastAsiaTheme="minorHAnsi" w:hAnsiTheme="majorBidi" w:cstheme="majorBidi"/>
          <w:kern w:val="2"/>
          <w14:ligatures w14:val="standardContextual"/>
        </w:rPr>
        <w:t>asegure</w:t>
      </w:r>
      <w:r w:rsidR="006F57F9">
        <w:rPr>
          <w:rFonts w:asciiTheme="majorBidi" w:eastAsiaTheme="minorHAnsi" w:hAnsiTheme="majorBidi" w:cstheme="majorBidi"/>
          <w:kern w:val="2"/>
          <w14:ligatures w14:val="standardContextual"/>
        </w:rPr>
        <w:t>n</w:t>
      </w:r>
      <w:r w:rsidR="001F063D" w:rsidRPr="00653CB8">
        <w:rPr>
          <w:rFonts w:asciiTheme="majorBidi" w:eastAsiaTheme="minorHAnsi" w:hAnsiTheme="majorBidi" w:cstheme="majorBidi"/>
          <w:kern w:val="2"/>
          <w14:ligatures w14:val="standardContextual"/>
        </w:rPr>
        <w:t xml:space="preserve"> </w:t>
      </w:r>
      <w:r w:rsidRPr="00653CB8">
        <w:rPr>
          <w:rFonts w:asciiTheme="majorBidi" w:eastAsiaTheme="minorHAnsi" w:hAnsiTheme="majorBidi" w:cstheme="majorBidi"/>
          <w:kern w:val="2"/>
          <w14:ligatures w14:val="standardContextual"/>
        </w:rPr>
        <w:t xml:space="preserve">la adopción de un enfoque integrado para la ejecución tanto de los componentes </w:t>
      </w:r>
      <w:r w:rsidR="00D97C4A" w:rsidRPr="00653CB8">
        <w:rPr>
          <w:rFonts w:asciiTheme="majorBidi" w:eastAsiaTheme="minorHAnsi" w:hAnsiTheme="majorBidi" w:cstheme="majorBidi"/>
          <w:kern w:val="2"/>
          <w14:ligatures w14:val="standardContextual"/>
        </w:rPr>
        <w:t>ecoenergéticos</w:t>
      </w:r>
      <w:r w:rsidRPr="00653CB8">
        <w:rPr>
          <w:rFonts w:asciiTheme="majorBidi" w:eastAsiaTheme="minorHAnsi" w:hAnsiTheme="majorBidi" w:cstheme="majorBidi"/>
          <w:kern w:val="2"/>
          <w14:ligatures w14:val="standardContextual"/>
        </w:rPr>
        <w:t xml:space="preserve"> como de los componentes de reducción de los HFC.</w:t>
      </w:r>
    </w:p>
    <w:p w14:paraId="4E2D887E" w14:textId="7923B34E" w:rsidR="000A2A4C" w:rsidRPr="00653CB8" w:rsidRDefault="004976BB">
      <w:pPr>
        <w:pStyle w:val="Heading1"/>
        <w:numPr>
          <w:ilvl w:val="0"/>
          <w:numId w:val="0"/>
        </w:numPr>
        <w:spacing w:before="240"/>
        <w:rPr>
          <w:rFonts w:eastAsiaTheme="minorHAnsi"/>
          <w:b/>
          <w:bCs/>
          <w:kern w:val="2"/>
          <w14:ligatures w14:val="standardContextual"/>
        </w:rPr>
      </w:pPr>
      <w:r w:rsidRPr="00653CB8">
        <w:rPr>
          <w:rFonts w:eastAsiaTheme="minorHAnsi"/>
          <w:b/>
          <w:bCs/>
          <w:kern w:val="2"/>
          <w14:ligatures w14:val="standardContextual"/>
        </w:rPr>
        <w:t>Condiciones para la consideración de actividades de proyectos no relacionados con la fabricación</w:t>
      </w:r>
    </w:p>
    <w:p w14:paraId="43DA25B6" w14:textId="79624088" w:rsidR="000A2A4C"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Para </w:t>
      </w:r>
      <w:r w:rsidR="00A613B5" w:rsidRPr="00653CB8">
        <w:rPr>
          <w:rFonts w:eastAsiaTheme="minorHAnsi"/>
          <w:kern w:val="2"/>
          <w14:ligatures w14:val="standardContextual"/>
        </w:rPr>
        <w:t>acceder a los f</w:t>
      </w:r>
      <w:r w:rsidR="00523337" w:rsidRPr="00653CB8">
        <w:rPr>
          <w:rFonts w:eastAsiaTheme="minorHAnsi"/>
          <w:kern w:val="2"/>
          <w14:ligatures w14:val="standardContextual"/>
        </w:rPr>
        <w:t xml:space="preserve">ondos </w:t>
      </w:r>
      <w:r w:rsidR="00A613B5" w:rsidRPr="00653CB8">
        <w:rPr>
          <w:rFonts w:eastAsiaTheme="minorHAnsi"/>
          <w:kern w:val="2"/>
          <w14:ligatures w14:val="standardContextual"/>
        </w:rPr>
        <w:t xml:space="preserve">relativos a las actividades </w:t>
      </w:r>
      <w:r w:rsidRPr="00653CB8">
        <w:rPr>
          <w:rFonts w:eastAsiaTheme="minorHAnsi"/>
          <w:kern w:val="2"/>
          <w14:ligatures w14:val="standardContextual"/>
        </w:rPr>
        <w:t>no relacionadas con la fabricación</w:t>
      </w:r>
      <w:r w:rsidR="00A613B5" w:rsidRPr="00653CB8">
        <w:rPr>
          <w:rFonts w:eastAsiaTheme="minorHAnsi"/>
          <w:kern w:val="2"/>
          <w14:ligatures w14:val="standardContextual"/>
        </w:rPr>
        <w:t>, a excepción</w:t>
      </w:r>
      <w:r w:rsidR="003E660F" w:rsidRPr="00653CB8">
        <w:rPr>
          <w:rFonts w:eastAsiaTheme="minorHAnsi"/>
          <w:kern w:val="2"/>
          <w14:ligatures w14:val="standardContextual"/>
        </w:rPr>
        <w:t xml:space="preserve"> del </w:t>
      </w:r>
      <w:r w:rsidR="008568CF" w:rsidRPr="00653CB8">
        <w:rPr>
          <w:rFonts w:eastAsiaTheme="minorHAnsi"/>
          <w:kern w:val="2"/>
          <w14:ligatures w14:val="standardContextual"/>
        </w:rPr>
        <w:t>financiamiento preparatorio</w:t>
      </w:r>
      <w:r w:rsidR="00BE7B2B" w:rsidRPr="00653CB8">
        <w:rPr>
          <w:rFonts w:eastAsiaTheme="minorHAnsi"/>
          <w:kern w:val="2"/>
          <w14:ligatures w14:val="standardContextual"/>
        </w:rPr>
        <w:t>, los países tend</w:t>
      </w:r>
      <w:r w:rsidR="003E660F" w:rsidRPr="00653CB8">
        <w:rPr>
          <w:rFonts w:eastAsiaTheme="minorHAnsi"/>
          <w:kern w:val="2"/>
          <w14:ligatures w14:val="standardContextual"/>
        </w:rPr>
        <w:t>rán</w:t>
      </w:r>
      <w:r w:rsidR="00BE7B2B" w:rsidRPr="00653CB8">
        <w:rPr>
          <w:rFonts w:eastAsiaTheme="minorHAnsi"/>
          <w:kern w:val="2"/>
          <w14:ligatures w14:val="standardContextual"/>
        </w:rPr>
        <w:t xml:space="preserve"> que cumplir </w:t>
      </w:r>
      <w:r w:rsidR="00FA17CE">
        <w:rPr>
          <w:rFonts w:eastAsiaTheme="minorHAnsi"/>
          <w:kern w:val="2"/>
          <w14:ligatures w14:val="standardContextual"/>
        </w:rPr>
        <w:t xml:space="preserve">con </w:t>
      </w:r>
      <w:r w:rsidR="00BE7B2B" w:rsidRPr="00653CB8">
        <w:rPr>
          <w:rFonts w:eastAsiaTheme="minorHAnsi"/>
          <w:kern w:val="2"/>
          <w14:ligatures w14:val="standardContextual"/>
        </w:rPr>
        <w:t xml:space="preserve">las </w:t>
      </w:r>
      <w:r w:rsidR="00A613B5" w:rsidRPr="00653CB8">
        <w:rPr>
          <w:rFonts w:eastAsiaTheme="minorHAnsi"/>
          <w:kern w:val="2"/>
          <w14:ligatures w14:val="standardContextual"/>
        </w:rPr>
        <w:t>siguientes condiciones</w:t>
      </w:r>
      <w:r w:rsidR="00BE7B2B" w:rsidRPr="00653CB8">
        <w:rPr>
          <w:rFonts w:eastAsiaTheme="minorHAnsi"/>
          <w:kern w:val="2"/>
          <w14:ligatures w14:val="standardContextual"/>
        </w:rPr>
        <w:t>:</w:t>
      </w:r>
    </w:p>
    <w:p w14:paraId="22E58C17" w14:textId="23FDE3B2" w:rsidR="000A2A4C" w:rsidRPr="00653CB8" w:rsidRDefault="004976BB">
      <w:pPr>
        <w:pStyle w:val="Heading2"/>
        <w:keepNext/>
        <w:widowControl/>
        <w:numPr>
          <w:ilvl w:val="1"/>
          <w:numId w:val="16"/>
        </w:numPr>
      </w:pPr>
      <w:r w:rsidRPr="00653CB8">
        <w:t xml:space="preserve">El </w:t>
      </w:r>
      <w:r w:rsidR="00523337" w:rsidRPr="00653CB8">
        <w:t>gobierno</w:t>
      </w:r>
      <w:r w:rsidRPr="00653CB8">
        <w:t xml:space="preserve"> establece</w:t>
      </w:r>
      <w:r w:rsidR="003E660F" w:rsidRPr="00653CB8">
        <w:t>r</w:t>
      </w:r>
      <w:r w:rsidR="00523337" w:rsidRPr="00653CB8">
        <w:t>ía</w:t>
      </w:r>
      <w:r w:rsidRPr="00653CB8">
        <w:t xml:space="preserve"> </w:t>
      </w:r>
      <w:r w:rsidR="00610D44" w:rsidRPr="00653CB8">
        <w:t xml:space="preserve">un </w:t>
      </w:r>
      <w:r w:rsidRPr="00653CB8">
        <w:t xml:space="preserve">mecanismo de coordinación </w:t>
      </w:r>
      <w:r w:rsidR="00610D44" w:rsidRPr="00653CB8">
        <w:t xml:space="preserve">institucional </w:t>
      </w:r>
      <w:r w:rsidRPr="00653CB8">
        <w:t xml:space="preserve">con las autoridades </w:t>
      </w:r>
      <w:r w:rsidR="006B6517" w:rsidRPr="00653CB8">
        <w:t xml:space="preserve">pertinentes </w:t>
      </w:r>
      <w:r w:rsidR="00523337" w:rsidRPr="00653CB8">
        <w:t xml:space="preserve">responsables </w:t>
      </w:r>
      <w:r w:rsidR="003E660F" w:rsidRPr="00653CB8">
        <w:t>de la eficiencia</w:t>
      </w:r>
      <w:r w:rsidR="006B6517" w:rsidRPr="00653CB8">
        <w:t xml:space="preserve"> energética </w:t>
      </w:r>
      <w:r w:rsidRPr="00653CB8">
        <w:t xml:space="preserve">para garantizar que las disposiciones </w:t>
      </w:r>
      <w:r w:rsidRPr="00653CB8">
        <w:lastRenderedPageBreak/>
        <w:t xml:space="preserve">de la Enmienda de Kigali se incorporan en las disposiciones pertinentes de las políticas y </w:t>
      </w:r>
      <w:r w:rsidR="00523337" w:rsidRPr="00653CB8">
        <w:t xml:space="preserve">reglamentaciones </w:t>
      </w:r>
      <w:r w:rsidR="00DB15EB" w:rsidRPr="00653CB8">
        <w:t>de eficiencia energética</w:t>
      </w:r>
      <w:r w:rsidRPr="00653CB8">
        <w:t>;</w:t>
      </w:r>
    </w:p>
    <w:p w14:paraId="5B3C0115" w14:textId="645CA81D" w:rsidR="000A2A4C" w:rsidRPr="00653CB8" w:rsidRDefault="004976BB">
      <w:pPr>
        <w:pStyle w:val="Heading2"/>
        <w:keepNext/>
        <w:widowControl/>
      </w:pPr>
      <w:r w:rsidRPr="00653CB8">
        <w:t xml:space="preserve">El </w:t>
      </w:r>
      <w:r w:rsidR="00523337" w:rsidRPr="00653CB8">
        <w:t>gobierno</w:t>
      </w:r>
      <w:r w:rsidRPr="00653CB8">
        <w:t xml:space="preserve"> confirma</w:t>
      </w:r>
      <w:r w:rsidR="003E660F" w:rsidRPr="00653CB8">
        <w:t>r</w:t>
      </w:r>
      <w:r w:rsidR="00523337" w:rsidRPr="00653CB8">
        <w:t>ía</w:t>
      </w:r>
      <w:r w:rsidRPr="00653CB8">
        <w:t xml:space="preserve"> que las </w:t>
      </w:r>
      <w:r w:rsidR="00D13B2D" w:rsidRPr="00653CB8">
        <w:t>normas mínimas de eficiencia energética</w:t>
      </w:r>
      <w:r w:rsidRPr="00653CB8">
        <w:t xml:space="preserve"> inclu</w:t>
      </w:r>
      <w:r w:rsidR="00523337" w:rsidRPr="00653CB8">
        <w:t xml:space="preserve">yesen </w:t>
      </w:r>
      <w:r w:rsidRPr="00653CB8">
        <w:t xml:space="preserve">disposiciones relativas a </w:t>
      </w:r>
      <w:r w:rsidR="006B6517" w:rsidRPr="00653CB8">
        <w:t xml:space="preserve">la </w:t>
      </w:r>
      <w:r w:rsidRPr="00653CB8">
        <w:t>Enmienda de Kigali</w:t>
      </w:r>
      <w:r w:rsidR="00BE7B2B" w:rsidRPr="00653CB8">
        <w:t xml:space="preserve">, </w:t>
      </w:r>
      <w:r w:rsidRPr="00653CB8">
        <w:t>como los límites del</w:t>
      </w:r>
      <w:r w:rsidR="0029524B" w:rsidRPr="00653CB8">
        <w:t xml:space="preserve"> potencial de calentamiento atmosférico </w:t>
      </w:r>
      <w:r w:rsidRPr="00653CB8">
        <w:t>de las sustancias que pueden utilizarse en los equipos de refrigeración y de espuma</w:t>
      </w:r>
      <w:r w:rsidR="00523337" w:rsidRPr="00653CB8">
        <w:t>s</w:t>
      </w:r>
      <w:r w:rsidRPr="00653CB8">
        <w:t xml:space="preserve">, </w:t>
      </w:r>
      <w:r w:rsidR="00523337" w:rsidRPr="00653CB8">
        <w:t xml:space="preserve">dentro de </w:t>
      </w:r>
      <w:r w:rsidRPr="00653CB8">
        <w:t>un plazo de cinco años</w:t>
      </w:r>
      <w:r w:rsidR="000D619D" w:rsidRPr="00653CB8">
        <w:t xml:space="preserve">, como máximo, </w:t>
      </w:r>
      <w:r w:rsidRPr="00653CB8">
        <w:t xml:space="preserve">a partir de la fecha de aprobación del financiamiento </w:t>
      </w:r>
      <w:r w:rsidR="00523337" w:rsidRPr="00653CB8">
        <w:t>para preparación de</w:t>
      </w:r>
      <w:r w:rsidRPr="00653CB8">
        <w:t xml:space="preserve"> las actividades no relacionadas con la fabricación; </w:t>
      </w:r>
      <w:r w:rsidR="00BE7B2B" w:rsidRPr="00653CB8">
        <w:t>y</w:t>
      </w:r>
    </w:p>
    <w:p w14:paraId="28025B59" w14:textId="4952AAE6" w:rsidR="000A2A4C" w:rsidRPr="00653CB8" w:rsidRDefault="004976BB">
      <w:pPr>
        <w:pStyle w:val="Heading2"/>
        <w:keepNext/>
        <w:widowControl/>
      </w:pPr>
      <w:r w:rsidRPr="00653CB8">
        <w:t xml:space="preserve">El </w:t>
      </w:r>
      <w:r w:rsidR="00523337" w:rsidRPr="00653CB8">
        <w:t>gobierno</w:t>
      </w:r>
      <w:r w:rsidRPr="00653CB8">
        <w:t xml:space="preserve"> </w:t>
      </w:r>
      <w:r w:rsidR="00523337" w:rsidRPr="00653CB8">
        <w:t xml:space="preserve">aseguraría </w:t>
      </w:r>
      <w:r w:rsidRPr="00653CB8">
        <w:t xml:space="preserve">que las actividades de proyectos que se financian a través de fondos ajenos al FML y las actividades financiadas por el </w:t>
      </w:r>
      <w:r w:rsidR="00523337" w:rsidRPr="00653CB8">
        <w:t xml:space="preserve">Fondo </w:t>
      </w:r>
      <w:r w:rsidRPr="00653CB8">
        <w:t>relacionadas con la eficiencia energética, incluid</w:t>
      </w:r>
      <w:r w:rsidR="00523337" w:rsidRPr="00653CB8">
        <w:t>o</w:t>
      </w:r>
      <w:r w:rsidRPr="00653CB8">
        <w:t xml:space="preserve"> aquellas conforme a </w:t>
      </w:r>
      <w:r w:rsidR="00C34C63" w:rsidRPr="00653CB8">
        <w:t xml:space="preserve">las decisiones </w:t>
      </w:r>
      <w:r w:rsidRPr="00653CB8">
        <w:t>89/6 y 91/65, se tend</w:t>
      </w:r>
      <w:r w:rsidR="003E660F" w:rsidRPr="00653CB8">
        <w:t>r</w:t>
      </w:r>
      <w:r w:rsidR="00523337" w:rsidRPr="00653CB8">
        <w:t>ían</w:t>
      </w:r>
      <w:r w:rsidRPr="00653CB8">
        <w:t xml:space="preserve"> en cuenta </w:t>
      </w:r>
      <w:r w:rsidR="00BE7B2B" w:rsidRPr="00653CB8">
        <w:t xml:space="preserve">a la hora de </w:t>
      </w:r>
      <w:r w:rsidRPr="00653CB8">
        <w:t>diseñar y ejecutar los proyectos propuestos en el marco de las actividades ajenas a la fabricación</w:t>
      </w:r>
      <w:r w:rsidR="003E660F" w:rsidRPr="00653CB8">
        <w:t xml:space="preserve"> y </w:t>
      </w:r>
      <w:r w:rsidR="00523337" w:rsidRPr="00653CB8">
        <w:t>aseguraría</w:t>
      </w:r>
      <w:r w:rsidR="00FA17CE">
        <w:t>n</w:t>
      </w:r>
      <w:r w:rsidR="00523337" w:rsidRPr="00653CB8">
        <w:t xml:space="preserve"> </w:t>
      </w:r>
      <w:r w:rsidR="00BE7B2B" w:rsidRPr="00653CB8">
        <w:t xml:space="preserve">tanto la </w:t>
      </w:r>
      <w:r w:rsidRPr="00653CB8">
        <w:t xml:space="preserve">complementariedad </w:t>
      </w:r>
      <w:r w:rsidR="00BE7B2B" w:rsidRPr="00653CB8">
        <w:t xml:space="preserve">como la no duplicación </w:t>
      </w:r>
      <w:r w:rsidRPr="00653CB8">
        <w:t>del financiamiento</w:t>
      </w:r>
      <w:r w:rsidR="00BE7B2B" w:rsidRPr="00653CB8">
        <w:t>.</w:t>
      </w:r>
    </w:p>
    <w:p w14:paraId="7D771B34" w14:textId="754CBAA0" w:rsidR="000A2A4C" w:rsidRPr="00653CB8" w:rsidRDefault="004976BB">
      <w:pPr>
        <w:pStyle w:val="Heading1"/>
        <w:numPr>
          <w:ilvl w:val="0"/>
          <w:numId w:val="7"/>
        </w:numPr>
        <w:tabs>
          <w:tab w:val="num" w:pos="0"/>
        </w:tabs>
        <w:spacing w:before="240"/>
        <w:ind w:left="0" w:firstLine="0"/>
      </w:pPr>
      <w:r w:rsidRPr="00653CB8">
        <w:t xml:space="preserve">Las propuestas de los países </w:t>
      </w:r>
      <w:r w:rsidR="00A613B5" w:rsidRPr="00653CB8">
        <w:t>para actividades no relacionadas con la fabricación deber</w:t>
      </w:r>
      <w:r w:rsidR="00523337" w:rsidRPr="00653CB8">
        <w:t>ía</w:t>
      </w:r>
      <w:r w:rsidR="00A613B5" w:rsidRPr="00653CB8">
        <w:t xml:space="preserve">n presentarse en un paquete global relacionado con la eficiencia energética durante </w:t>
      </w:r>
      <w:r w:rsidR="00610D44" w:rsidRPr="00653CB8">
        <w:t xml:space="preserve">la reducción de </w:t>
      </w:r>
      <w:r w:rsidR="00A613B5" w:rsidRPr="00653CB8">
        <w:t>los HFC. Esto debe</w:t>
      </w:r>
      <w:r w:rsidR="003E660F" w:rsidRPr="00653CB8">
        <w:t>r</w:t>
      </w:r>
      <w:r w:rsidR="00523337" w:rsidRPr="00653CB8">
        <w:t>ía</w:t>
      </w:r>
      <w:r w:rsidR="00A613B5" w:rsidRPr="00653CB8">
        <w:t xml:space="preserve"> presentarse </w:t>
      </w:r>
      <w:r w:rsidR="00A613B5" w:rsidRPr="00653CB8">
        <w:rPr>
          <w:b/>
          <w:bCs/>
        </w:rPr>
        <w:t>antes de fines de 2026</w:t>
      </w:r>
      <w:r w:rsidR="00A613B5" w:rsidRPr="00653CB8">
        <w:t xml:space="preserve">, abarcando </w:t>
      </w:r>
      <w:r w:rsidR="006B6517" w:rsidRPr="00653CB8">
        <w:t xml:space="preserve">el </w:t>
      </w:r>
      <w:r w:rsidR="00A613B5" w:rsidRPr="00653CB8">
        <w:t xml:space="preserve">plan de ejecución de </w:t>
      </w:r>
      <w:r w:rsidR="006B6517" w:rsidRPr="00653CB8">
        <w:t xml:space="preserve">la etapa I </w:t>
      </w:r>
      <w:r w:rsidR="00A613B5" w:rsidRPr="00653CB8">
        <w:t xml:space="preserve">del </w:t>
      </w:r>
      <w:r w:rsidR="00523337" w:rsidRPr="00653CB8">
        <w:t>plan de aplicación de la Enmienda de Kigali</w:t>
      </w:r>
      <w:r w:rsidR="006B6517" w:rsidRPr="00653CB8">
        <w:t>; de lo contrario</w:t>
      </w:r>
      <w:r w:rsidR="00A613B5" w:rsidRPr="00653CB8">
        <w:t>, se</w:t>
      </w:r>
      <w:r w:rsidR="00523337" w:rsidRPr="00653CB8">
        <w:t xml:space="preserve">ría considerado </w:t>
      </w:r>
      <w:r w:rsidR="00FA17CE">
        <w:t xml:space="preserve">bajo </w:t>
      </w:r>
      <w:r w:rsidR="00A613B5" w:rsidRPr="00653CB8">
        <w:t>la etapa II.</w:t>
      </w:r>
    </w:p>
    <w:p w14:paraId="5D5B8ABB" w14:textId="340967DD" w:rsidR="000A2A4C" w:rsidRPr="00653CB8" w:rsidRDefault="004976BB">
      <w:pPr>
        <w:pStyle w:val="Heading1"/>
        <w:numPr>
          <w:ilvl w:val="0"/>
          <w:numId w:val="7"/>
        </w:numPr>
        <w:tabs>
          <w:tab w:val="num" w:pos="0"/>
        </w:tabs>
        <w:spacing w:before="240"/>
        <w:ind w:left="0" w:firstLine="0"/>
        <w:rPr>
          <w:rFonts w:eastAsiaTheme="minorHAnsi"/>
          <w:kern w:val="2"/>
          <w14:ligatures w14:val="standardContextual"/>
        </w:rPr>
      </w:pPr>
      <w:r w:rsidRPr="00653CB8">
        <w:rPr>
          <w:rFonts w:eastAsiaTheme="minorHAnsi"/>
          <w:kern w:val="2"/>
          <w14:ligatures w14:val="standardContextual"/>
        </w:rPr>
        <w:t xml:space="preserve">La </w:t>
      </w:r>
      <w:r w:rsidR="00523337" w:rsidRPr="00653CB8">
        <w:rPr>
          <w:rFonts w:eastAsiaTheme="minorHAnsi"/>
          <w:kern w:val="2"/>
          <w14:ligatures w14:val="standardContextual"/>
        </w:rPr>
        <w:t xml:space="preserve">aplicación </w:t>
      </w:r>
      <w:r w:rsidRPr="00653CB8">
        <w:rPr>
          <w:rFonts w:eastAsiaTheme="minorHAnsi"/>
          <w:kern w:val="2"/>
          <w14:ligatures w14:val="standardContextual"/>
        </w:rPr>
        <w:t>de</w:t>
      </w:r>
      <w:r w:rsidR="00523337" w:rsidRPr="00653CB8">
        <w:rPr>
          <w:rFonts w:eastAsiaTheme="minorHAnsi"/>
          <w:kern w:val="2"/>
          <w14:ligatures w14:val="standardContextual"/>
        </w:rPr>
        <w:t xml:space="preserve"> las normas </w:t>
      </w:r>
      <w:r w:rsidR="00D13B2D" w:rsidRPr="00653CB8">
        <w:rPr>
          <w:rFonts w:eastAsiaTheme="minorHAnsi"/>
          <w:kern w:val="2"/>
          <w14:ligatures w14:val="standardContextual"/>
        </w:rPr>
        <w:t>mínimas de eficiencia energética</w:t>
      </w:r>
      <w:r w:rsidRPr="00653CB8">
        <w:rPr>
          <w:rFonts w:eastAsiaTheme="minorHAnsi"/>
          <w:kern w:val="2"/>
          <w14:ligatures w14:val="standardContextual"/>
        </w:rPr>
        <w:t xml:space="preserve"> es fundamental para garantizar un </w:t>
      </w:r>
      <w:r w:rsidR="00D02C4F" w:rsidRPr="00653CB8">
        <w:rPr>
          <w:rFonts w:eastAsiaTheme="minorHAnsi"/>
          <w:kern w:val="2"/>
          <w14:ligatures w14:val="standardContextual"/>
        </w:rPr>
        <w:t>desempeño</w:t>
      </w:r>
      <w:r w:rsidRPr="00653CB8">
        <w:rPr>
          <w:rFonts w:eastAsiaTheme="minorHAnsi"/>
          <w:kern w:val="2"/>
          <w14:ligatures w14:val="standardContextual"/>
        </w:rPr>
        <w:t xml:space="preserve"> </w:t>
      </w:r>
      <w:r w:rsidR="006B6517" w:rsidRPr="00653CB8">
        <w:rPr>
          <w:rFonts w:eastAsiaTheme="minorHAnsi"/>
          <w:kern w:val="2"/>
          <w14:ligatures w14:val="standardContextual"/>
        </w:rPr>
        <w:t>energético</w:t>
      </w:r>
      <w:r w:rsidRPr="00653CB8">
        <w:rPr>
          <w:rFonts w:eastAsiaTheme="minorHAnsi"/>
          <w:kern w:val="2"/>
          <w14:ligatures w14:val="standardContextual"/>
        </w:rPr>
        <w:t xml:space="preserve"> eficiente de los equipos por encima de los niveles especificados y una mejora sustentable de la eficiencia energética; por lo tanto, la propuesta de preparación de proyectos debe incluir un plan de ejecución de</w:t>
      </w:r>
      <w:r w:rsidR="00523337" w:rsidRPr="00653CB8">
        <w:rPr>
          <w:rFonts w:eastAsiaTheme="minorHAnsi"/>
          <w:kern w:val="2"/>
          <w14:ligatures w14:val="standardContextual"/>
        </w:rPr>
        <w:t xml:space="preserve"> las normas </w:t>
      </w:r>
      <w:r w:rsidR="00D13B2D" w:rsidRPr="00653CB8">
        <w:rPr>
          <w:rFonts w:eastAsiaTheme="minorHAnsi"/>
          <w:kern w:val="2"/>
          <w14:ligatures w14:val="standardContextual"/>
        </w:rPr>
        <w:t>mínimas de eficiencia energética</w:t>
      </w:r>
      <w:r w:rsidRPr="00653CB8">
        <w:rPr>
          <w:rFonts w:eastAsiaTheme="minorHAnsi"/>
          <w:kern w:val="2"/>
          <w14:ligatures w14:val="standardContextual"/>
        </w:rPr>
        <w:t xml:space="preserve"> para los equipos pertinentes de </w:t>
      </w:r>
      <w:r w:rsidR="0047371C" w:rsidRPr="00653CB8">
        <w:rPr>
          <w:rFonts w:eastAsiaTheme="minorHAnsi"/>
          <w:kern w:val="2"/>
          <w14:ligatures w14:val="standardContextual"/>
        </w:rPr>
        <w:t>refrigeración, climatización y bomba</w:t>
      </w:r>
      <w:r w:rsidR="00523337" w:rsidRPr="00653CB8">
        <w:rPr>
          <w:rFonts w:eastAsiaTheme="minorHAnsi"/>
          <w:kern w:val="2"/>
          <w14:ligatures w14:val="standardContextual"/>
        </w:rPr>
        <w:t>s</w:t>
      </w:r>
      <w:r w:rsidR="0047371C" w:rsidRPr="00653CB8">
        <w:rPr>
          <w:rFonts w:eastAsiaTheme="minorHAnsi"/>
          <w:kern w:val="2"/>
          <w14:ligatures w14:val="standardContextual"/>
        </w:rPr>
        <w:t xml:space="preserve"> de calor</w:t>
      </w:r>
      <w:r w:rsidRPr="00653CB8">
        <w:rPr>
          <w:rFonts w:eastAsiaTheme="minorHAnsi"/>
          <w:kern w:val="2"/>
          <w14:ligatures w14:val="standardContextual"/>
        </w:rPr>
        <w:t xml:space="preserve">, </w:t>
      </w:r>
      <w:r w:rsidR="00523337" w:rsidRPr="00653CB8">
        <w:rPr>
          <w:rFonts w:eastAsiaTheme="minorHAnsi"/>
          <w:kern w:val="2"/>
          <w14:ligatures w14:val="standardContextual"/>
        </w:rPr>
        <w:t xml:space="preserve">en el caso en que </w:t>
      </w:r>
      <w:r w:rsidR="00FA17CE">
        <w:rPr>
          <w:rFonts w:eastAsiaTheme="minorHAnsi"/>
          <w:kern w:val="2"/>
          <w14:ligatures w14:val="standardContextual"/>
        </w:rPr>
        <w:t xml:space="preserve">aún no se estén aplicando </w:t>
      </w:r>
      <w:r w:rsidR="00523337" w:rsidRPr="00653CB8">
        <w:rPr>
          <w:rFonts w:eastAsiaTheme="minorHAnsi"/>
          <w:kern w:val="2"/>
          <w14:ligatures w14:val="standardContextual"/>
        </w:rPr>
        <w:t xml:space="preserve">las normas </w:t>
      </w:r>
      <w:r w:rsidR="00D13B2D" w:rsidRPr="00653CB8">
        <w:rPr>
          <w:rFonts w:eastAsiaTheme="minorHAnsi"/>
          <w:kern w:val="2"/>
          <w14:ligatures w14:val="standardContextual"/>
        </w:rPr>
        <w:t>mínimas de eficiencia energética</w:t>
      </w:r>
      <w:r w:rsidRPr="00653CB8">
        <w:rPr>
          <w:rFonts w:eastAsiaTheme="minorHAnsi"/>
          <w:kern w:val="2"/>
          <w14:ligatures w14:val="standardContextual"/>
        </w:rPr>
        <w:t>.</w:t>
      </w:r>
    </w:p>
    <w:p w14:paraId="1BE6170E" w14:textId="0E574E56" w:rsidR="000A2A4C"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Es necesario demostrar la existencia de mecanismos sólidos </w:t>
      </w:r>
      <w:r w:rsidR="000647E4" w:rsidRPr="00653CB8">
        <w:rPr>
          <w:rFonts w:eastAsiaTheme="minorHAnsi"/>
          <w:kern w:val="2"/>
          <w14:ligatures w14:val="standardContextual"/>
        </w:rPr>
        <w:t xml:space="preserve">que garanticen </w:t>
      </w:r>
      <w:r w:rsidRPr="00653CB8">
        <w:rPr>
          <w:rFonts w:eastAsiaTheme="minorHAnsi"/>
          <w:kern w:val="2"/>
          <w14:ligatures w14:val="standardContextual"/>
        </w:rPr>
        <w:t xml:space="preserve">la integración </w:t>
      </w:r>
      <w:r w:rsidR="000647E4" w:rsidRPr="00653CB8">
        <w:rPr>
          <w:rFonts w:eastAsiaTheme="minorHAnsi"/>
          <w:kern w:val="2"/>
          <w14:ligatures w14:val="standardContextual"/>
        </w:rPr>
        <w:t>de</w:t>
      </w:r>
      <w:r w:rsidR="00AD20D3" w:rsidRPr="00653CB8">
        <w:rPr>
          <w:rFonts w:eastAsiaTheme="minorHAnsi"/>
          <w:kern w:val="2"/>
          <w14:ligatures w14:val="standardContextual"/>
        </w:rPr>
        <w:t xml:space="preserve"> los planes </w:t>
      </w:r>
      <w:r w:rsidR="0060571C" w:rsidRPr="00653CB8">
        <w:rPr>
          <w:rFonts w:eastAsiaTheme="minorHAnsi"/>
          <w:kern w:val="2"/>
          <w14:ligatures w14:val="standardContextual"/>
        </w:rPr>
        <w:t xml:space="preserve">de aplicación de la Enmienda de Kigali </w:t>
      </w:r>
      <w:r w:rsidRPr="00653CB8">
        <w:rPr>
          <w:rFonts w:eastAsiaTheme="minorHAnsi"/>
          <w:kern w:val="2"/>
          <w14:ligatures w14:val="standardContextual"/>
        </w:rPr>
        <w:t xml:space="preserve">y los </w:t>
      </w:r>
      <w:r w:rsidR="000647E4" w:rsidRPr="00653CB8">
        <w:rPr>
          <w:rFonts w:eastAsiaTheme="minorHAnsi"/>
          <w:kern w:val="2"/>
          <w14:ligatures w14:val="standardContextual"/>
        </w:rPr>
        <w:t xml:space="preserve">planes de acción nacionales sobre el clima </w:t>
      </w:r>
      <w:r w:rsidRPr="00653CB8">
        <w:rPr>
          <w:rFonts w:eastAsiaTheme="minorHAnsi"/>
          <w:kern w:val="2"/>
          <w14:ligatures w14:val="standardContextual"/>
        </w:rPr>
        <w:t xml:space="preserve">en el diseño y la ejecución de las actividades de los proyectos, advirtiendo que es probable que muchos países tengan </w:t>
      </w:r>
      <w:r w:rsidR="00404E8C" w:rsidRPr="00653CB8">
        <w:rPr>
          <w:rFonts w:eastAsiaTheme="minorHAnsi"/>
          <w:kern w:val="2"/>
          <w14:ligatures w14:val="standardContextual"/>
        </w:rPr>
        <w:t xml:space="preserve">planes de acción sobre refrigeración </w:t>
      </w:r>
      <w:r w:rsidRPr="00653CB8">
        <w:rPr>
          <w:rFonts w:eastAsiaTheme="minorHAnsi"/>
          <w:kern w:val="2"/>
          <w14:ligatures w14:val="standardContextual"/>
        </w:rPr>
        <w:t xml:space="preserve">en fase de preparación </w:t>
      </w:r>
      <w:r w:rsidR="00BE7B2B" w:rsidRPr="00653CB8">
        <w:rPr>
          <w:rFonts w:eastAsiaTheme="minorHAnsi"/>
          <w:kern w:val="2"/>
          <w14:ligatures w14:val="standardContextual"/>
        </w:rPr>
        <w:t xml:space="preserve">o </w:t>
      </w:r>
      <w:r w:rsidRPr="00653CB8">
        <w:rPr>
          <w:rFonts w:eastAsiaTheme="minorHAnsi"/>
          <w:kern w:val="2"/>
          <w14:ligatures w14:val="standardContextual"/>
        </w:rPr>
        <w:t xml:space="preserve">ejecución. Es necesario que </w:t>
      </w:r>
      <w:r w:rsidR="00BE7B2B" w:rsidRPr="00653CB8">
        <w:rPr>
          <w:rFonts w:eastAsiaTheme="minorHAnsi"/>
          <w:kern w:val="2"/>
          <w14:ligatures w14:val="standardContextual"/>
        </w:rPr>
        <w:t xml:space="preserve">los </w:t>
      </w:r>
      <w:r w:rsidR="00523337" w:rsidRPr="00653CB8">
        <w:rPr>
          <w:rFonts w:eastAsiaTheme="minorHAnsi"/>
          <w:kern w:val="2"/>
          <w14:ligatures w14:val="standardContextual"/>
        </w:rPr>
        <w:t>gobierno</w:t>
      </w:r>
      <w:r w:rsidR="00BE7B2B" w:rsidRPr="00653CB8">
        <w:rPr>
          <w:rFonts w:eastAsiaTheme="minorHAnsi"/>
          <w:kern w:val="2"/>
          <w14:ligatures w14:val="standardContextual"/>
        </w:rPr>
        <w:t>s</w:t>
      </w:r>
      <w:r w:rsidRPr="00653CB8">
        <w:rPr>
          <w:rFonts w:eastAsiaTheme="minorHAnsi"/>
          <w:kern w:val="2"/>
          <w14:ligatures w14:val="standardContextual"/>
        </w:rPr>
        <w:t xml:space="preserve"> aborden esta cuestión en sus respectivos planes nacionales de ejecución de </w:t>
      </w:r>
      <w:r w:rsidR="00C2204E" w:rsidRPr="00653CB8">
        <w:rPr>
          <w:rFonts w:eastAsiaTheme="minorHAnsi"/>
          <w:kern w:val="2"/>
          <w14:ligatures w14:val="standardContextual"/>
        </w:rPr>
        <w:t>proyectos de refrigeración y otros proyectos relacionados con el cambio climático</w:t>
      </w:r>
      <w:r w:rsidRPr="00653CB8">
        <w:rPr>
          <w:rFonts w:eastAsiaTheme="minorHAnsi"/>
          <w:kern w:val="2"/>
          <w14:ligatures w14:val="standardContextual"/>
        </w:rPr>
        <w:t>.</w:t>
      </w:r>
    </w:p>
    <w:p w14:paraId="650F35DF" w14:textId="2AA0D1ED" w:rsidR="000A2A4C" w:rsidRPr="00653CB8" w:rsidRDefault="00921CEF">
      <w:pPr>
        <w:keepNext/>
        <w:spacing w:after="240" w:line="259" w:lineRule="auto"/>
        <w:rPr>
          <w:rFonts w:eastAsiaTheme="minorHAnsi"/>
          <w:kern w:val="2"/>
          <w:u w:val="single"/>
          <w14:ligatures w14:val="standardContextual"/>
        </w:rPr>
      </w:pPr>
      <w:r>
        <w:rPr>
          <w:rFonts w:eastAsiaTheme="minorHAnsi"/>
          <w:kern w:val="2"/>
          <w:u w:val="single"/>
          <w14:ligatures w14:val="standardContextual"/>
        </w:rPr>
        <w:t>Presentación de i</w:t>
      </w:r>
      <w:r w:rsidR="004976BB" w:rsidRPr="00653CB8">
        <w:rPr>
          <w:rFonts w:eastAsiaTheme="minorHAnsi"/>
          <w:kern w:val="2"/>
          <w:u w:val="single"/>
          <w14:ligatures w14:val="standardContextual"/>
        </w:rPr>
        <w:t xml:space="preserve">nformes y </w:t>
      </w:r>
      <w:r w:rsidR="0047371C" w:rsidRPr="00653CB8">
        <w:rPr>
          <w:rFonts w:eastAsiaTheme="minorHAnsi"/>
          <w:kern w:val="2"/>
          <w:u w:val="single"/>
          <w14:ligatures w14:val="standardContextual"/>
        </w:rPr>
        <w:t>cronograma de</w:t>
      </w:r>
      <w:r w:rsidR="004976BB" w:rsidRPr="00653CB8">
        <w:rPr>
          <w:rFonts w:eastAsiaTheme="minorHAnsi"/>
          <w:kern w:val="2"/>
          <w:u w:val="single"/>
          <w14:ligatures w14:val="standardContextual"/>
        </w:rPr>
        <w:t xml:space="preserve"> pagos de los distintos componentes del proyecto</w:t>
      </w:r>
    </w:p>
    <w:p w14:paraId="6BCF521B" w14:textId="791161E7"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El Cuadro 10 </w:t>
      </w:r>
      <w:r w:rsidR="00921CEF">
        <w:rPr>
          <w:rFonts w:eastAsiaTheme="minorHAnsi"/>
          <w:kern w:val="2"/>
          <w14:ligatures w14:val="standardContextual"/>
        </w:rPr>
        <w:t xml:space="preserve">siguiente </w:t>
      </w:r>
      <w:r w:rsidRPr="00653CB8">
        <w:rPr>
          <w:rFonts w:eastAsiaTheme="minorHAnsi"/>
          <w:kern w:val="2"/>
          <w14:ligatures w14:val="standardContextual"/>
        </w:rPr>
        <w:t>presenta el proceso de información y los calendarios de pago propuestos para todas las actividades pertinentes</w:t>
      </w:r>
      <w:r w:rsidR="00921CEF">
        <w:rPr>
          <w:rFonts w:eastAsiaTheme="minorHAnsi"/>
          <w:kern w:val="2"/>
          <w14:ligatures w14:val="standardContextual"/>
        </w:rPr>
        <w:t xml:space="preserve"> y</w:t>
      </w:r>
      <w:r w:rsidRPr="00653CB8">
        <w:rPr>
          <w:rFonts w:eastAsiaTheme="minorHAnsi"/>
          <w:kern w:val="2"/>
          <w14:ligatures w14:val="standardContextual"/>
        </w:rPr>
        <w:t xml:space="preserve"> descritas en la parte B </w:t>
      </w:r>
      <w:r w:rsidR="00AB0224" w:rsidRPr="00653CB8">
        <w:rPr>
          <w:rFonts w:eastAsiaTheme="minorHAnsi"/>
          <w:kern w:val="2"/>
          <w14:ligatures w14:val="standardContextual"/>
        </w:rPr>
        <w:t>de</w:t>
      </w:r>
      <w:r w:rsidR="003C3B71" w:rsidRPr="00653CB8">
        <w:rPr>
          <w:rFonts w:eastAsiaTheme="minorHAnsi"/>
          <w:kern w:val="2"/>
          <w14:ligatures w14:val="standardContextual"/>
        </w:rPr>
        <w:t xml:space="preserve"> este</w:t>
      </w:r>
      <w:r w:rsidR="00AB0224" w:rsidRPr="00653CB8">
        <w:rPr>
          <w:rFonts w:eastAsiaTheme="minorHAnsi"/>
          <w:kern w:val="2"/>
          <w14:ligatures w14:val="standardContextual"/>
        </w:rPr>
        <w:t xml:space="preserve"> documento</w:t>
      </w:r>
      <w:r w:rsidR="00A613B5" w:rsidRPr="00653CB8">
        <w:rPr>
          <w:rFonts w:eastAsiaTheme="minorHAnsi"/>
          <w:kern w:val="2"/>
          <w14:ligatures w14:val="standardContextual"/>
        </w:rPr>
        <w:t>.</w:t>
      </w:r>
    </w:p>
    <w:p w14:paraId="79E8EE0D" w14:textId="2CE94D25" w:rsidR="000A2A4C" w:rsidRDefault="004976BB" w:rsidP="008D758A">
      <w:pPr>
        <w:keepNext/>
        <w:keepLines/>
        <w:widowControl w:val="0"/>
        <w:spacing w:line="259" w:lineRule="auto"/>
        <w:rPr>
          <w:rFonts w:eastAsiaTheme="minorHAnsi"/>
          <w:b/>
          <w:bCs/>
          <w:kern w:val="2"/>
          <w14:ligatures w14:val="standardContextual"/>
        </w:rPr>
      </w:pPr>
      <w:r w:rsidRPr="00653CB8">
        <w:rPr>
          <w:rFonts w:eastAsiaTheme="minorHAnsi"/>
          <w:b/>
          <w:bCs/>
          <w:kern w:val="2"/>
          <w14:ligatures w14:val="standardContextual"/>
        </w:rPr>
        <w:lastRenderedPageBreak/>
        <w:t xml:space="preserve">Cuadro </w:t>
      </w:r>
      <w:r w:rsidR="00B22A0F" w:rsidRPr="00653CB8">
        <w:rPr>
          <w:rFonts w:eastAsiaTheme="minorHAnsi"/>
          <w:b/>
          <w:bCs/>
          <w:kern w:val="2"/>
          <w14:ligatures w14:val="standardContextual"/>
        </w:rPr>
        <w:t>10</w:t>
      </w:r>
      <w:r w:rsidRPr="00653CB8">
        <w:rPr>
          <w:rFonts w:eastAsiaTheme="minorHAnsi"/>
          <w:b/>
          <w:bCs/>
          <w:kern w:val="2"/>
          <w14:ligatures w14:val="standardContextual"/>
        </w:rPr>
        <w:t xml:space="preserve">. </w:t>
      </w:r>
      <w:r w:rsidR="0047371C" w:rsidRPr="00653CB8">
        <w:rPr>
          <w:rFonts w:eastAsiaTheme="minorHAnsi"/>
          <w:b/>
          <w:bCs/>
          <w:kern w:val="2"/>
          <w14:ligatures w14:val="standardContextual"/>
        </w:rPr>
        <w:t>Financiamiento</w:t>
      </w:r>
      <w:r w:rsidR="00260C8A" w:rsidRPr="00653CB8">
        <w:rPr>
          <w:rFonts w:eastAsiaTheme="minorHAnsi"/>
          <w:b/>
          <w:bCs/>
          <w:kern w:val="2"/>
          <w14:ligatures w14:val="standardContextual"/>
        </w:rPr>
        <w:t xml:space="preserve"> </w:t>
      </w:r>
      <w:r w:rsidRPr="00653CB8">
        <w:rPr>
          <w:rFonts w:eastAsiaTheme="minorHAnsi"/>
          <w:b/>
          <w:bCs/>
          <w:kern w:val="2"/>
          <w14:ligatures w14:val="standardContextual"/>
        </w:rPr>
        <w:t xml:space="preserve">para proyectos </w:t>
      </w:r>
      <w:r w:rsidR="00260C8A" w:rsidRPr="00653CB8">
        <w:rPr>
          <w:rFonts w:eastAsiaTheme="minorHAnsi"/>
          <w:b/>
          <w:bCs/>
          <w:kern w:val="2"/>
          <w14:ligatures w14:val="standardContextual"/>
        </w:rPr>
        <w:t>relativos a componente</w:t>
      </w:r>
      <w:r w:rsidR="00921CEF">
        <w:rPr>
          <w:rFonts w:eastAsiaTheme="minorHAnsi"/>
          <w:b/>
          <w:bCs/>
          <w:kern w:val="2"/>
          <w14:ligatures w14:val="standardContextual"/>
        </w:rPr>
        <w:t>s</w:t>
      </w:r>
      <w:r w:rsidR="00260C8A" w:rsidRPr="00653CB8">
        <w:rPr>
          <w:rFonts w:eastAsiaTheme="minorHAnsi"/>
          <w:b/>
          <w:bCs/>
          <w:kern w:val="2"/>
          <w14:ligatures w14:val="standardContextual"/>
        </w:rPr>
        <w:t xml:space="preserve"> no </w:t>
      </w:r>
      <w:r w:rsidR="003C3B71" w:rsidRPr="00653CB8">
        <w:rPr>
          <w:rFonts w:eastAsiaTheme="minorHAnsi"/>
          <w:b/>
          <w:bCs/>
          <w:kern w:val="2"/>
          <w14:ligatures w14:val="standardContextual"/>
        </w:rPr>
        <w:t>fabricado</w:t>
      </w:r>
      <w:r w:rsidR="00921CEF">
        <w:rPr>
          <w:rFonts w:eastAsiaTheme="minorHAnsi"/>
          <w:b/>
          <w:bCs/>
          <w:kern w:val="2"/>
          <w14:ligatures w14:val="standardContextual"/>
        </w:rPr>
        <w:t>s</w:t>
      </w:r>
      <w:r w:rsidR="003C3B71" w:rsidRPr="00653CB8">
        <w:rPr>
          <w:rFonts w:eastAsiaTheme="minorHAnsi"/>
          <w:b/>
          <w:bCs/>
          <w:kern w:val="2"/>
          <w14:ligatures w14:val="standardContextual"/>
        </w:rPr>
        <w:t xml:space="preserve"> </w:t>
      </w:r>
      <w:r w:rsidRPr="00653CB8">
        <w:rPr>
          <w:rFonts w:eastAsiaTheme="minorHAnsi"/>
          <w:b/>
          <w:bCs/>
          <w:kern w:val="2"/>
          <w14:ligatures w14:val="standardContextual"/>
        </w:rPr>
        <w:t xml:space="preserve">en el </w:t>
      </w:r>
      <w:r w:rsidR="00AC6212" w:rsidRPr="00653CB8">
        <w:rPr>
          <w:rFonts w:eastAsiaTheme="minorHAnsi"/>
          <w:b/>
          <w:bCs/>
          <w:kern w:val="2"/>
          <w14:ligatures w14:val="standardContextual"/>
        </w:rPr>
        <w:t xml:space="preserve">marco </w:t>
      </w:r>
      <w:r w:rsidR="005B573D" w:rsidRPr="00653CB8">
        <w:rPr>
          <w:rFonts w:eastAsiaTheme="minorHAnsi"/>
          <w:b/>
          <w:bCs/>
          <w:kern w:val="2"/>
          <w14:ligatures w14:val="standardContextual"/>
        </w:rPr>
        <w:t>operacional</w:t>
      </w:r>
      <w:r w:rsidR="00AC6212" w:rsidRPr="00653CB8">
        <w:rPr>
          <w:rFonts w:eastAsiaTheme="minorHAnsi"/>
          <w:b/>
          <w:bCs/>
          <w:kern w:val="2"/>
          <w14:ligatures w14:val="standardContextual"/>
        </w:rPr>
        <w:t xml:space="preserve"> para la eficiencia energética</w:t>
      </w:r>
    </w:p>
    <w:tbl>
      <w:tblPr>
        <w:tblStyle w:val="1"/>
        <w:tblW w:w="9445" w:type="dxa"/>
        <w:tblLook w:val="04A0" w:firstRow="1" w:lastRow="0" w:firstColumn="1" w:lastColumn="0" w:noHBand="0" w:noVBand="1"/>
      </w:tblPr>
      <w:tblGrid>
        <w:gridCol w:w="2562"/>
        <w:gridCol w:w="6883"/>
      </w:tblGrid>
      <w:tr w:rsidR="00A613B5" w:rsidRPr="00653CB8" w14:paraId="42F8832C" w14:textId="77777777" w:rsidTr="005335E8">
        <w:trPr>
          <w:trHeight w:val="3822"/>
        </w:trPr>
        <w:tc>
          <w:tcPr>
            <w:tcW w:w="2562" w:type="dxa"/>
          </w:tcPr>
          <w:p w14:paraId="5B8320F8" w14:textId="4E026F5B" w:rsidR="003E660F" w:rsidRPr="00653CB8" w:rsidRDefault="004976BB" w:rsidP="008D758A">
            <w:pPr>
              <w:keepNext/>
              <w:keepLines/>
              <w:widowControl w:val="0"/>
              <w:spacing w:after="240"/>
              <w:jc w:val="left"/>
              <w:rPr>
                <w:rFonts w:ascii="Times New Roman" w:hAnsi="Times New Roman" w:cs="Times New Roman"/>
                <w:sz w:val="20"/>
                <w:szCs w:val="18"/>
              </w:rPr>
            </w:pPr>
            <w:r w:rsidRPr="00653CB8">
              <w:rPr>
                <w:rFonts w:ascii="Times New Roman" w:hAnsi="Times New Roman" w:cs="Times New Roman"/>
                <w:sz w:val="20"/>
                <w:szCs w:val="18"/>
              </w:rPr>
              <w:t xml:space="preserve">Para todas las actividades no relacionadas con la fabricación, </w:t>
            </w:r>
            <w:r w:rsidR="00B3190E" w:rsidRPr="00653CB8">
              <w:rPr>
                <w:rFonts w:ascii="Times New Roman" w:hAnsi="Times New Roman" w:cs="Times New Roman"/>
                <w:sz w:val="20"/>
                <w:szCs w:val="18"/>
              </w:rPr>
              <w:t>salvo</w:t>
            </w:r>
            <w:r w:rsidRPr="00653CB8">
              <w:rPr>
                <w:rFonts w:ascii="Times New Roman" w:hAnsi="Times New Roman" w:cs="Times New Roman"/>
                <w:sz w:val="20"/>
                <w:szCs w:val="18"/>
              </w:rPr>
              <w:t xml:space="preserve"> el apoyo a la preparación de proyectos.</w:t>
            </w:r>
          </w:p>
          <w:p w14:paraId="669F3AD0" w14:textId="0B8DD723" w:rsidR="00A613B5" w:rsidRPr="00653CB8" w:rsidRDefault="00A613B5" w:rsidP="008D758A">
            <w:pPr>
              <w:keepNext/>
              <w:keepLines/>
              <w:widowControl w:val="0"/>
              <w:spacing w:after="240"/>
              <w:jc w:val="left"/>
              <w:rPr>
                <w:rFonts w:ascii="Times New Roman" w:hAnsi="Times New Roman" w:cs="Times New Roman"/>
                <w:sz w:val="20"/>
                <w:szCs w:val="18"/>
              </w:rPr>
            </w:pPr>
          </w:p>
          <w:p w14:paraId="05A02066" w14:textId="2079AA89" w:rsidR="000A2A4C" w:rsidRPr="00653CB8" w:rsidRDefault="004976BB" w:rsidP="008D758A">
            <w:pPr>
              <w:keepNext/>
              <w:keepLines/>
              <w:widowControl w:val="0"/>
              <w:spacing w:after="240"/>
              <w:jc w:val="left"/>
              <w:rPr>
                <w:rFonts w:ascii="Times New Roman" w:hAnsi="Times New Roman" w:cs="Times New Roman"/>
                <w:sz w:val="18"/>
                <w:szCs w:val="18"/>
              </w:rPr>
            </w:pPr>
            <w:r w:rsidRPr="00653CB8">
              <w:rPr>
                <w:rFonts w:ascii="Times New Roman" w:hAnsi="Times New Roman" w:cs="Times New Roman"/>
                <w:sz w:val="20"/>
                <w:szCs w:val="18"/>
              </w:rPr>
              <w:t>(</w:t>
            </w:r>
            <w:r w:rsidR="003C3B71" w:rsidRPr="00653CB8">
              <w:rPr>
                <w:rFonts w:ascii="Times New Roman" w:hAnsi="Times New Roman" w:cs="Times New Roman"/>
                <w:sz w:val="20"/>
                <w:szCs w:val="18"/>
              </w:rPr>
              <w:t>B</w:t>
            </w:r>
            <w:r w:rsidRPr="00653CB8">
              <w:rPr>
                <w:rFonts w:ascii="Times New Roman" w:hAnsi="Times New Roman" w:cs="Times New Roman"/>
                <w:sz w:val="20"/>
                <w:szCs w:val="18"/>
              </w:rPr>
              <w:t>asado en la actividad</w:t>
            </w:r>
            <w:r w:rsidR="00921CEF">
              <w:rPr>
                <w:rFonts w:ascii="Times New Roman" w:hAnsi="Times New Roman" w:cs="Times New Roman"/>
                <w:sz w:val="20"/>
                <w:szCs w:val="18"/>
              </w:rPr>
              <w:t>-resultado</w:t>
            </w:r>
            <w:r w:rsidRPr="00653CB8">
              <w:rPr>
                <w:rFonts w:ascii="Times New Roman" w:hAnsi="Times New Roman" w:cs="Times New Roman"/>
                <w:sz w:val="20"/>
                <w:szCs w:val="18"/>
              </w:rPr>
              <w:t>)</w:t>
            </w:r>
          </w:p>
        </w:tc>
        <w:tc>
          <w:tcPr>
            <w:tcW w:w="6883" w:type="dxa"/>
          </w:tcPr>
          <w:p w14:paraId="6B078C92" w14:textId="6DD66263" w:rsidR="000A2A4C" w:rsidRPr="00653CB8" w:rsidRDefault="00921CEF" w:rsidP="008D758A">
            <w:pPr>
              <w:keepNext/>
              <w:keepLines/>
              <w:widowControl w:val="0"/>
              <w:spacing w:after="240"/>
              <w:rPr>
                <w:rFonts w:ascii="Times New Roman" w:hAnsi="Times New Roman" w:cs="Times New Roman"/>
                <w:sz w:val="20"/>
                <w:szCs w:val="18"/>
                <w:u w:val="single"/>
              </w:rPr>
            </w:pPr>
            <w:r>
              <w:rPr>
                <w:rFonts w:ascii="Times New Roman" w:hAnsi="Times New Roman" w:cs="Times New Roman"/>
                <w:sz w:val="20"/>
                <w:szCs w:val="18"/>
                <w:u w:val="single"/>
              </w:rPr>
              <w:t>Presentación de i</w:t>
            </w:r>
            <w:r w:rsidR="004976BB" w:rsidRPr="00653CB8">
              <w:rPr>
                <w:rFonts w:ascii="Times New Roman" w:hAnsi="Times New Roman" w:cs="Times New Roman"/>
                <w:sz w:val="20"/>
                <w:szCs w:val="18"/>
                <w:u w:val="single"/>
              </w:rPr>
              <w:t>nformes</w:t>
            </w:r>
          </w:p>
          <w:p w14:paraId="75A3487B" w14:textId="0EB38DD4" w:rsidR="003E660F" w:rsidRPr="00653CB8" w:rsidRDefault="004976BB" w:rsidP="008D758A">
            <w:pPr>
              <w:keepNext/>
              <w:keepLines/>
              <w:widowControl w:val="0"/>
              <w:numPr>
                <w:ilvl w:val="0"/>
                <w:numId w:val="10"/>
              </w:numPr>
              <w:spacing w:after="240"/>
              <w:ind w:left="321" w:hanging="281"/>
              <w:contextualSpacing/>
              <w:rPr>
                <w:rFonts w:ascii="Times New Roman" w:hAnsi="Times New Roman" w:cs="Times New Roman"/>
                <w:sz w:val="20"/>
                <w:szCs w:val="18"/>
              </w:rPr>
            </w:pPr>
            <w:r w:rsidRPr="00653CB8">
              <w:rPr>
                <w:rFonts w:ascii="Times New Roman" w:hAnsi="Times New Roman" w:cs="Times New Roman"/>
                <w:sz w:val="20"/>
                <w:szCs w:val="18"/>
              </w:rPr>
              <w:t>Los productos/resultados de las distintas actividades del proyecto ser</w:t>
            </w:r>
            <w:r w:rsidR="003C3B71" w:rsidRPr="00653CB8">
              <w:rPr>
                <w:rFonts w:ascii="Times New Roman" w:hAnsi="Times New Roman" w:cs="Times New Roman"/>
                <w:sz w:val="20"/>
                <w:szCs w:val="18"/>
              </w:rPr>
              <w:t>ía</w:t>
            </w:r>
            <w:r w:rsidRPr="00653CB8">
              <w:rPr>
                <w:rFonts w:ascii="Times New Roman" w:hAnsi="Times New Roman" w:cs="Times New Roman"/>
                <w:sz w:val="20"/>
                <w:szCs w:val="18"/>
              </w:rPr>
              <w:t>n supervisados por el organismo de ejecución, que presentar</w:t>
            </w:r>
            <w:r w:rsidR="003C3B71" w:rsidRPr="00653CB8">
              <w:rPr>
                <w:rFonts w:ascii="Times New Roman" w:hAnsi="Times New Roman" w:cs="Times New Roman"/>
                <w:sz w:val="20"/>
                <w:szCs w:val="18"/>
              </w:rPr>
              <w:t>ía</w:t>
            </w:r>
            <w:r w:rsidRPr="00653CB8">
              <w:rPr>
                <w:rFonts w:ascii="Times New Roman" w:hAnsi="Times New Roman" w:cs="Times New Roman"/>
                <w:sz w:val="20"/>
                <w:szCs w:val="18"/>
              </w:rPr>
              <w:t xml:space="preserve"> informes periódicos</w:t>
            </w:r>
            <w:r w:rsidR="001C3492">
              <w:rPr>
                <w:rFonts w:ascii="Times New Roman" w:hAnsi="Times New Roman" w:cs="Times New Roman"/>
                <w:sz w:val="20"/>
                <w:szCs w:val="18"/>
              </w:rPr>
              <w:t xml:space="preserve">; esto cubriría </w:t>
            </w:r>
            <w:r w:rsidRPr="00653CB8">
              <w:rPr>
                <w:rFonts w:ascii="Times New Roman" w:hAnsi="Times New Roman" w:cs="Times New Roman"/>
                <w:sz w:val="20"/>
                <w:szCs w:val="18"/>
              </w:rPr>
              <w:t xml:space="preserve">las actividades </w:t>
            </w:r>
            <w:r w:rsidR="001C3492">
              <w:rPr>
                <w:rFonts w:ascii="Times New Roman" w:hAnsi="Times New Roman" w:cs="Times New Roman"/>
                <w:sz w:val="20"/>
                <w:szCs w:val="18"/>
              </w:rPr>
              <w:t>conveniadas</w:t>
            </w:r>
            <w:r w:rsidR="005D7CC2" w:rsidRPr="00653CB8">
              <w:rPr>
                <w:rFonts w:ascii="Times New Roman" w:hAnsi="Times New Roman" w:cs="Times New Roman"/>
                <w:sz w:val="20"/>
                <w:szCs w:val="18"/>
              </w:rPr>
              <w:t>, incluid</w:t>
            </w:r>
            <w:r w:rsidR="001C3492">
              <w:rPr>
                <w:rFonts w:ascii="Times New Roman" w:hAnsi="Times New Roman" w:cs="Times New Roman"/>
                <w:sz w:val="20"/>
                <w:szCs w:val="18"/>
              </w:rPr>
              <w:t xml:space="preserve">as en el proyecto, comprendido </w:t>
            </w:r>
            <w:r w:rsidR="003C3B71" w:rsidRPr="00653CB8">
              <w:rPr>
                <w:rFonts w:ascii="Times New Roman" w:hAnsi="Times New Roman" w:cs="Times New Roman"/>
                <w:sz w:val="20"/>
                <w:szCs w:val="18"/>
              </w:rPr>
              <w:t xml:space="preserve">el desempeño </w:t>
            </w:r>
            <w:r w:rsidR="005D7CC2" w:rsidRPr="00653CB8">
              <w:rPr>
                <w:rFonts w:ascii="Times New Roman" w:hAnsi="Times New Roman" w:cs="Times New Roman"/>
                <w:sz w:val="20"/>
                <w:szCs w:val="18"/>
              </w:rPr>
              <w:t>del plan administrativo</w:t>
            </w:r>
            <w:r w:rsidR="001C3492">
              <w:rPr>
                <w:rFonts w:ascii="Times New Roman" w:hAnsi="Times New Roman" w:cs="Times New Roman"/>
                <w:sz w:val="20"/>
                <w:szCs w:val="18"/>
              </w:rPr>
              <w:t>,</w:t>
            </w:r>
            <w:r w:rsidR="005D7CC2" w:rsidRPr="00653CB8">
              <w:rPr>
                <w:rFonts w:ascii="Times New Roman" w:hAnsi="Times New Roman" w:cs="Times New Roman"/>
                <w:sz w:val="20"/>
                <w:szCs w:val="18"/>
              </w:rPr>
              <w:t xml:space="preserve"> cuando proceda</w:t>
            </w:r>
            <w:r w:rsidRPr="00653CB8">
              <w:rPr>
                <w:rFonts w:ascii="Times New Roman" w:hAnsi="Times New Roman" w:cs="Times New Roman"/>
                <w:sz w:val="20"/>
                <w:szCs w:val="18"/>
              </w:rPr>
              <w:t>.</w:t>
            </w:r>
          </w:p>
          <w:p w14:paraId="3D1EE41E" w14:textId="1C8344EE" w:rsidR="003E660F" w:rsidRPr="00653CB8" w:rsidRDefault="004976BB" w:rsidP="008D758A">
            <w:pPr>
              <w:keepNext/>
              <w:keepLines/>
              <w:widowControl w:val="0"/>
              <w:numPr>
                <w:ilvl w:val="0"/>
                <w:numId w:val="10"/>
              </w:numPr>
              <w:spacing w:after="240"/>
              <w:ind w:left="321" w:hanging="281"/>
              <w:contextualSpacing/>
              <w:rPr>
                <w:rFonts w:ascii="Times New Roman" w:hAnsi="Times New Roman" w:cs="Times New Roman"/>
                <w:sz w:val="20"/>
                <w:szCs w:val="18"/>
              </w:rPr>
            </w:pPr>
            <w:r w:rsidRPr="00653CB8">
              <w:rPr>
                <w:rFonts w:ascii="Times New Roman" w:hAnsi="Times New Roman" w:cs="Times New Roman"/>
                <w:sz w:val="20"/>
                <w:szCs w:val="18"/>
              </w:rPr>
              <w:t xml:space="preserve">La verificación a nivel de empresa para las </w:t>
            </w:r>
            <w:r w:rsidR="007C5DA4">
              <w:rPr>
                <w:rFonts w:ascii="Times New Roman" w:hAnsi="Times New Roman" w:cs="Times New Roman"/>
                <w:sz w:val="20"/>
                <w:szCs w:val="18"/>
              </w:rPr>
              <w:t>PyME</w:t>
            </w:r>
            <w:r w:rsidRPr="00653CB8">
              <w:rPr>
                <w:rFonts w:ascii="Times New Roman" w:hAnsi="Times New Roman" w:cs="Times New Roman"/>
                <w:sz w:val="20"/>
                <w:szCs w:val="18"/>
              </w:rPr>
              <w:t xml:space="preserve">, según </w:t>
            </w:r>
            <w:r w:rsidR="001C3492">
              <w:rPr>
                <w:rFonts w:ascii="Times New Roman" w:hAnsi="Times New Roman" w:cs="Times New Roman"/>
                <w:sz w:val="20"/>
                <w:szCs w:val="18"/>
              </w:rPr>
              <w:t xml:space="preserve">sea aplicable, </w:t>
            </w:r>
            <w:r w:rsidRPr="00653CB8">
              <w:rPr>
                <w:rFonts w:ascii="Times New Roman" w:hAnsi="Times New Roman" w:cs="Times New Roman"/>
                <w:sz w:val="20"/>
                <w:szCs w:val="18"/>
              </w:rPr>
              <w:t>se lleva</w:t>
            </w:r>
            <w:r w:rsidR="003E660F" w:rsidRPr="00653CB8">
              <w:rPr>
                <w:rFonts w:ascii="Times New Roman" w:hAnsi="Times New Roman" w:cs="Times New Roman"/>
                <w:sz w:val="20"/>
                <w:szCs w:val="18"/>
              </w:rPr>
              <w:t>r</w:t>
            </w:r>
            <w:r w:rsidR="003C3B71" w:rsidRPr="00653CB8">
              <w:rPr>
                <w:rFonts w:ascii="Times New Roman" w:hAnsi="Times New Roman" w:cs="Times New Roman"/>
                <w:sz w:val="20"/>
                <w:szCs w:val="18"/>
              </w:rPr>
              <w:t>ía</w:t>
            </w:r>
            <w:r w:rsidRPr="00653CB8">
              <w:rPr>
                <w:rFonts w:ascii="Times New Roman" w:hAnsi="Times New Roman" w:cs="Times New Roman"/>
                <w:sz w:val="20"/>
                <w:szCs w:val="18"/>
              </w:rPr>
              <w:t xml:space="preserve"> a cabo mediante un método de muestreo y un proceso de verificación de</w:t>
            </w:r>
            <w:r w:rsidR="003C3B71" w:rsidRPr="00653CB8">
              <w:rPr>
                <w:rFonts w:ascii="Times New Roman" w:hAnsi="Times New Roman" w:cs="Times New Roman"/>
                <w:sz w:val="20"/>
                <w:szCs w:val="18"/>
              </w:rPr>
              <w:t>l</w:t>
            </w:r>
            <w:r w:rsidRPr="00653CB8">
              <w:rPr>
                <w:rFonts w:ascii="Times New Roman" w:hAnsi="Times New Roman" w:cs="Times New Roman"/>
                <w:sz w:val="20"/>
                <w:szCs w:val="18"/>
              </w:rPr>
              <w:t xml:space="preserve"> </w:t>
            </w:r>
            <w:r w:rsidR="003C3B71" w:rsidRPr="00653CB8">
              <w:rPr>
                <w:rFonts w:ascii="Times New Roman" w:hAnsi="Times New Roman" w:cs="Times New Roman"/>
                <w:sz w:val="20"/>
                <w:szCs w:val="18"/>
              </w:rPr>
              <w:t xml:space="preserve">logro </w:t>
            </w:r>
            <w:r w:rsidRPr="00653CB8">
              <w:rPr>
                <w:rFonts w:ascii="Times New Roman" w:hAnsi="Times New Roman" w:cs="Times New Roman"/>
                <w:sz w:val="20"/>
                <w:szCs w:val="18"/>
              </w:rPr>
              <w:t>de los objetivos</w:t>
            </w:r>
            <w:r w:rsidR="003C3B71" w:rsidRPr="00653CB8">
              <w:rPr>
                <w:rFonts w:ascii="Times New Roman" w:hAnsi="Times New Roman" w:cs="Times New Roman"/>
                <w:sz w:val="20"/>
                <w:szCs w:val="18"/>
              </w:rPr>
              <w:t>,</w:t>
            </w:r>
            <w:r w:rsidRPr="00653CB8">
              <w:rPr>
                <w:rFonts w:ascii="Times New Roman" w:hAnsi="Times New Roman" w:cs="Times New Roman"/>
                <w:sz w:val="20"/>
                <w:szCs w:val="18"/>
              </w:rPr>
              <w:t xml:space="preserve"> de conformidad con lo dispuesto en la decisión 94/60</w:t>
            </w:r>
            <w:r w:rsidRPr="00653CB8">
              <w:rPr>
                <w:rFonts w:ascii="Times New Roman" w:hAnsi="Times New Roman" w:cs="Times New Roman"/>
                <w:sz w:val="20"/>
                <w:szCs w:val="18"/>
                <w:vertAlign w:val="superscript"/>
              </w:rPr>
              <w:footnoteReference w:id="19"/>
            </w:r>
          </w:p>
          <w:p w14:paraId="0539AEF1" w14:textId="2790ED6D" w:rsidR="000A2A4C" w:rsidRPr="00653CB8" w:rsidRDefault="001C3492" w:rsidP="008D758A">
            <w:pPr>
              <w:keepNext/>
              <w:keepLines/>
              <w:widowControl w:val="0"/>
              <w:numPr>
                <w:ilvl w:val="0"/>
                <w:numId w:val="10"/>
              </w:numPr>
              <w:spacing w:after="240"/>
              <w:ind w:left="321" w:hanging="281"/>
              <w:contextualSpacing/>
              <w:rPr>
                <w:rFonts w:ascii="Times New Roman" w:hAnsi="Times New Roman" w:cs="Times New Roman"/>
                <w:sz w:val="20"/>
                <w:szCs w:val="18"/>
              </w:rPr>
            </w:pPr>
            <w:r>
              <w:rPr>
                <w:rFonts w:ascii="Times New Roman" w:hAnsi="Times New Roman" w:cs="Times New Roman"/>
                <w:sz w:val="20"/>
                <w:szCs w:val="18"/>
              </w:rPr>
              <w:t>Presentación de un i</w:t>
            </w:r>
            <w:r w:rsidR="00A613B5" w:rsidRPr="00653CB8">
              <w:rPr>
                <w:rFonts w:ascii="Times New Roman" w:hAnsi="Times New Roman" w:cs="Times New Roman"/>
                <w:sz w:val="20"/>
                <w:szCs w:val="18"/>
              </w:rPr>
              <w:t xml:space="preserve">nforme anual sobre </w:t>
            </w:r>
            <w:r w:rsidR="00D13B2D" w:rsidRPr="00653CB8">
              <w:rPr>
                <w:rFonts w:ascii="Times New Roman" w:hAnsi="Times New Roman" w:cs="Times New Roman"/>
                <w:sz w:val="20"/>
                <w:szCs w:val="18"/>
              </w:rPr>
              <w:t>normas mínimas de eficiencia energética</w:t>
            </w:r>
            <w:r w:rsidR="00A613B5" w:rsidRPr="00653CB8">
              <w:rPr>
                <w:rFonts w:ascii="Times New Roman" w:hAnsi="Times New Roman" w:cs="Times New Roman"/>
                <w:sz w:val="20"/>
                <w:szCs w:val="18"/>
              </w:rPr>
              <w:t xml:space="preserve">, etiquetado y otras medidas pertinentes </w:t>
            </w:r>
            <w:r w:rsidR="007C09C8" w:rsidRPr="00653CB8">
              <w:rPr>
                <w:rFonts w:ascii="Times New Roman" w:hAnsi="Times New Roman" w:cs="Times New Roman"/>
                <w:sz w:val="20"/>
                <w:szCs w:val="18"/>
              </w:rPr>
              <w:t xml:space="preserve">para diferentes </w:t>
            </w:r>
            <w:r w:rsidR="003E660F" w:rsidRPr="00653CB8">
              <w:rPr>
                <w:rFonts w:ascii="Times New Roman" w:hAnsi="Times New Roman" w:cs="Times New Roman"/>
                <w:sz w:val="20"/>
                <w:szCs w:val="18"/>
              </w:rPr>
              <w:t>categoría</w:t>
            </w:r>
            <w:r w:rsidR="007C09C8" w:rsidRPr="00653CB8">
              <w:rPr>
                <w:rFonts w:ascii="Times New Roman" w:hAnsi="Times New Roman" w:cs="Times New Roman"/>
                <w:sz w:val="20"/>
                <w:szCs w:val="18"/>
              </w:rPr>
              <w:t>s de productos.</w:t>
            </w:r>
          </w:p>
          <w:p w14:paraId="10F90A07" w14:textId="77777777" w:rsidR="005335E8" w:rsidRPr="00653CB8" w:rsidRDefault="005335E8" w:rsidP="008D758A">
            <w:pPr>
              <w:keepNext/>
              <w:keepLines/>
              <w:widowControl w:val="0"/>
              <w:spacing w:after="240"/>
              <w:ind w:left="321"/>
              <w:contextualSpacing/>
              <w:rPr>
                <w:rFonts w:ascii="Times New Roman" w:hAnsi="Times New Roman" w:cs="Times New Roman"/>
                <w:sz w:val="20"/>
                <w:szCs w:val="18"/>
              </w:rPr>
            </w:pPr>
          </w:p>
          <w:p w14:paraId="6A324ACE" w14:textId="77777777" w:rsidR="003E660F" w:rsidRPr="00653CB8" w:rsidRDefault="004976BB" w:rsidP="008D758A">
            <w:pPr>
              <w:keepNext/>
              <w:keepLines/>
              <w:widowControl w:val="0"/>
              <w:spacing w:after="240"/>
              <w:ind w:left="230" w:hanging="230"/>
              <w:rPr>
                <w:rFonts w:ascii="Times New Roman" w:hAnsi="Times New Roman" w:cs="Times New Roman"/>
                <w:sz w:val="20"/>
                <w:szCs w:val="18"/>
                <w:u w:val="single"/>
              </w:rPr>
            </w:pPr>
            <w:r w:rsidRPr="00653CB8">
              <w:rPr>
                <w:rFonts w:ascii="Times New Roman" w:hAnsi="Times New Roman" w:cs="Times New Roman"/>
                <w:sz w:val="20"/>
                <w:szCs w:val="18"/>
                <w:u w:val="single"/>
              </w:rPr>
              <w:t>Pago</w:t>
            </w:r>
          </w:p>
          <w:p w14:paraId="1FC4C800" w14:textId="4763C631" w:rsidR="000A2A4C" w:rsidRPr="00653CB8" w:rsidRDefault="004976BB" w:rsidP="008D758A">
            <w:pPr>
              <w:keepNext/>
              <w:keepLines/>
              <w:widowControl w:val="0"/>
              <w:numPr>
                <w:ilvl w:val="0"/>
                <w:numId w:val="10"/>
              </w:numPr>
              <w:spacing w:after="240"/>
              <w:ind w:left="321" w:hanging="281"/>
              <w:contextualSpacing/>
              <w:rPr>
                <w:rFonts w:ascii="Times New Roman" w:hAnsi="Times New Roman" w:cs="Times New Roman"/>
                <w:sz w:val="20"/>
                <w:szCs w:val="18"/>
              </w:rPr>
            </w:pPr>
            <w:r w:rsidRPr="00653CB8">
              <w:rPr>
                <w:rFonts w:ascii="Times New Roman" w:hAnsi="Times New Roman" w:cs="Times New Roman"/>
                <w:sz w:val="20"/>
                <w:szCs w:val="18"/>
              </w:rPr>
              <w:t xml:space="preserve">Porcentaje </w:t>
            </w:r>
            <w:r w:rsidR="003E660F" w:rsidRPr="00653CB8">
              <w:rPr>
                <w:rFonts w:ascii="Times New Roman" w:hAnsi="Times New Roman" w:cs="Times New Roman"/>
                <w:sz w:val="20"/>
                <w:szCs w:val="18"/>
              </w:rPr>
              <w:t>(</w:t>
            </w:r>
            <w:r w:rsidR="003C3B71" w:rsidRPr="00653CB8">
              <w:rPr>
                <w:rFonts w:ascii="Times New Roman" w:hAnsi="Times New Roman" w:cs="Times New Roman"/>
                <w:sz w:val="20"/>
                <w:szCs w:val="18"/>
              </w:rPr>
              <w:t xml:space="preserve">por ej., </w:t>
            </w:r>
            <w:r w:rsidR="00A613B5" w:rsidRPr="00653CB8">
              <w:rPr>
                <w:rFonts w:ascii="Times New Roman" w:hAnsi="Times New Roman" w:cs="Times New Roman"/>
                <w:sz w:val="20"/>
                <w:szCs w:val="18"/>
              </w:rPr>
              <w:t>80</w:t>
            </w:r>
            <w:r w:rsidR="001C3492">
              <w:rPr>
                <w:rFonts w:ascii="Times New Roman" w:hAnsi="Times New Roman" w:cs="Times New Roman"/>
                <w:sz w:val="20"/>
                <w:szCs w:val="18"/>
              </w:rPr>
              <w:t xml:space="preserve"> por ciento</w:t>
            </w:r>
            <w:r w:rsidR="003E660F" w:rsidRPr="00653CB8">
              <w:rPr>
                <w:rFonts w:ascii="Times New Roman" w:hAnsi="Times New Roman" w:cs="Times New Roman"/>
                <w:sz w:val="20"/>
                <w:szCs w:val="18"/>
              </w:rPr>
              <w:t>)</w:t>
            </w:r>
            <w:r w:rsidR="00A613B5" w:rsidRPr="00653CB8">
              <w:rPr>
                <w:rFonts w:ascii="Times New Roman" w:hAnsi="Times New Roman" w:cs="Times New Roman"/>
                <w:sz w:val="20"/>
                <w:szCs w:val="18"/>
              </w:rPr>
              <w:t xml:space="preserve"> del financiamiento total desembolsado por adelantado tras la aprobación del proyecto.</w:t>
            </w:r>
          </w:p>
          <w:p w14:paraId="5B395ED9" w14:textId="67818CF9" w:rsidR="000A2A4C" w:rsidRPr="00653CB8" w:rsidRDefault="001C3492" w:rsidP="008D758A">
            <w:pPr>
              <w:keepNext/>
              <w:keepLines/>
              <w:widowControl w:val="0"/>
              <w:numPr>
                <w:ilvl w:val="0"/>
                <w:numId w:val="10"/>
              </w:numPr>
              <w:spacing w:after="240"/>
              <w:ind w:left="321" w:hanging="281"/>
              <w:contextualSpacing/>
              <w:rPr>
                <w:rFonts w:ascii="Times New Roman" w:hAnsi="Times New Roman" w:cs="Times New Roman"/>
                <w:sz w:val="18"/>
                <w:szCs w:val="18"/>
              </w:rPr>
            </w:pPr>
            <w:r>
              <w:rPr>
                <w:rFonts w:ascii="Times New Roman" w:hAnsi="Times New Roman" w:cs="Times New Roman"/>
                <w:sz w:val="20"/>
                <w:szCs w:val="18"/>
              </w:rPr>
              <w:t xml:space="preserve">El resto </w:t>
            </w:r>
            <w:r w:rsidR="004976BB" w:rsidRPr="00653CB8">
              <w:rPr>
                <w:rFonts w:ascii="Times New Roman" w:hAnsi="Times New Roman" w:cs="Times New Roman"/>
                <w:sz w:val="20"/>
                <w:szCs w:val="18"/>
              </w:rPr>
              <w:t>se abonará cuando los indicadores de resultados de las actividades del proyecto</w:t>
            </w:r>
            <w:r w:rsidR="008F701F">
              <w:rPr>
                <w:rFonts w:ascii="Times New Roman" w:hAnsi="Times New Roman" w:cs="Times New Roman"/>
                <w:sz w:val="20"/>
                <w:szCs w:val="18"/>
              </w:rPr>
              <w:t xml:space="preserve"> sean satisfactorios</w:t>
            </w:r>
          </w:p>
        </w:tc>
      </w:tr>
      <w:tr w:rsidR="00A613B5" w:rsidRPr="00653CB8" w14:paraId="2A162610" w14:textId="77777777" w:rsidTr="00F2615E">
        <w:trPr>
          <w:trHeight w:val="2197"/>
        </w:trPr>
        <w:tc>
          <w:tcPr>
            <w:tcW w:w="2562" w:type="dxa"/>
          </w:tcPr>
          <w:p w14:paraId="52CD0EBE" w14:textId="7D327208" w:rsidR="000A2A4C" w:rsidRPr="00653CB8" w:rsidRDefault="0047371C">
            <w:pPr>
              <w:spacing w:after="240"/>
              <w:jc w:val="left"/>
              <w:rPr>
                <w:rFonts w:ascii="Times New Roman" w:hAnsi="Times New Roman" w:cs="Times New Roman"/>
                <w:sz w:val="20"/>
                <w:szCs w:val="18"/>
              </w:rPr>
            </w:pPr>
            <w:r w:rsidRPr="00653CB8">
              <w:rPr>
                <w:rFonts w:ascii="Times New Roman" w:hAnsi="Times New Roman" w:cs="Times New Roman"/>
                <w:sz w:val="20"/>
                <w:szCs w:val="18"/>
              </w:rPr>
              <w:t>Financiamiento</w:t>
            </w:r>
            <w:r w:rsidR="004976BB" w:rsidRPr="00653CB8">
              <w:rPr>
                <w:rFonts w:ascii="Times New Roman" w:hAnsi="Times New Roman" w:cs="Times New Roman"/>
                <w:sz w:val="20"/>
                <w:szCs w:val="18"/>
              </w:rPr>
              <w:t xml:space="preserve"> para la preparación de proyectos </w:t>
            </w:r>
            <w:r w:rsidR="00DB15EB" w:rsidRPr="00653CB8">
              <w:rPr>
                <w:rFonts w:ascii="Times New Roman" w:hAnsi="Times New Roman" w:cs="Times New Roman"/>
                <w:sz w:val="20"/>
                <w:szCs w:val="18"/>
              </w:rPr>
              <w:t>de eficiencia energética</w:t>
            </w:r>
          </w:p>
          <w:p w14:paraId="1FBB6E1C" w14:textId="77777777" w:rsidR="00A613B5" w:rsidRPr="00653CB8" w:rsidRDefault="00A613B5" w:rsidP="007D38FF">
            <w:pPr>
              <w:spacing w:after="240"/>
              <w:rPr>
                <w:rFonts w:ascii="Times New Roman" w:hAnsi="Times New Roman" w:cs="Times New Roman"/>
                <w:sz w:val="20"/>
                <w:szCs w:val="18"/>
              </w:rPr>
            </w:pPr>
          </w:p>
          <w:p w14:paraId="747BEEE7" w14:textId="77777777" w:rsidR="00A613B5" w:rsidRPr="00653CB8" w:rsidRDefault="00A613B5" w:rsidP="007D38FF">
            <w:pPr>
              <w:spacing w:after="240"/>
              <w:rPr>
                <w:rFonts w:ascii="Times New Roman" w:hAnsi="Times New Roman" w:cs="Times New Roman"/>
                <w:sz w:val="18"/>
                <w:szCs w:val="18"/>
              </w:rPr>
            </w:pPr>
          </w:p>
        </w:tc>
        <w:tc>
          <w:tcPr>
            <w:tcW w:w="6883" w:type="dxa"/>
          </w:tcPr>
          <w:p w14:paraId="5188FFBD" w14:textId="104B026D" w:rsidR="000A2A4C" w:rsidRPr="00653CB8" w:rsidRDefault="008F701F">
            <w:pPr>
              <w:spacing w:after="240"/>
              <w:rPr>
                <w:rFonts w:ascii="Times New Roman" w:hAnsi="Times New Roman" w:cs="Times New Roman"/>
                <w:sz w:val="20"/>
                <w:szCs w:val="18"/>
                <w:u w:val="single"/>
              </w:rPr>
            </w:pPr>
            <w:r>
              <w:rPr>
                <w:rFonts w:ascii="Times New Roman" w:hAnsi="Times New Roman" w:cs="Times New Roman"/>
                <w:sz w:val="20"/>
                <w:szCs w:val="18"/>
                <w:u w:val="single"/>
              </w:rPr>
              <w:t>Presentación de i</w:t>
            </w:r>
            <w:r w:rsidR="004976BB" w:rsidRPr="00653CB8">
              <w:rPr>
                <w:rFonts w:ascii="Times New Roman" w:hAnsi="Times New Roman" w:cs="Times New Roman"/>
                <w:sz w:val="20"/>
                <w:szCs w:val="18"/>
                <w:u w:val="single"/>
              </w:rPr>
              <w:t>nformes</w:t>
            </w:r>
          </w:p>
          <w:p w14:paraId="336D62DE" w14:textId="1B4303EC" w:rsidR="003E660F" w:rsidRPr="00653CB8" w:rsidRDefault="004976BB">
            <w:pPr>
              <w:numPr>
                <w:ilvl w:val="0"/>
                <w:numId w:val="10"/>
              </w:numPr>
              <w:spacing w:after="240"/>
              <w:ind w:left="321" w:hanging="281"/>
              <w:contextualSpacing/>
              <w:rPr>
                <w:rFonts w:ascii="Times New Roman" w:hAnsi="Times New Roman" w:cs="Times New Roman"/>
                <w:sz w:val="20"/>
                <w:szCs w:val="18"/>
              </w:rPr>
            </w:pPr>
            <w:r w:rsidRPr="00653CB8">
              <w:rPr>
                <w:rFonts w:ascii="Times New Roman" w:hAnsi="Times New Roman" w:cs="Times New Roman"/>
                <w:sz w:val="20"/>
                <w:szCs w:val="18"/>
              </w:rPr>
              <w:t xml:space="preserve">Plan de ejecución de las actividades </w:t>
            </w:r>
            <w:r w:rsidR="00DB15EB" w:rsidRPr="00653CB8">
              <w:rPr>
                <w:rFonts w:ascii="Times New Roman" w:hAnsi="Times New Roman" w:cs="Times New Roman"/>
                <w:sz w:val="20"/>
                <w:szCs w:val="18"/>
              </w:rPr>
              <w:t>de eficiencia energética</w:t>
            </w:r>
            <w:r w:rsidRPr="00653CB8">
              <w:rPr>
                <w:rFonts w:ascii="Times New Roman" w:hAnsi="Times New Roman" w:cs="Times New Roman"/>
                <w:sz w:val="20"/>
                <w:szCs w:val="18"/>
              </w:rPr>
              <w:t xml:space="preserve"> en el marco </w:t>
            </w:r>
            <w:r w:rsidR="005B573D" w:rsidRPr="00653CB8">
              <w:rPr>
                <w:rFonts w:ascii="Times New Roman" w:hAnsi="Times New Roman" w:cs="Times New Roman"/>
                <w:sz w:val="20"/>
                <w:szCs w:val="18"/>
              </w:rPr>
              <w:t>operacional</w:t>
            </w:r>
            <w:r w:rsidRPr="00653CB8">
              <w:rPr>
                <w:rFonts w:ascii="Times New Roman" w:hAnsi="Times New Roman" w:cs="Times New Roman"/>
                <w:sz w:val="20"/>
                <w:szCs w:val="18"/>
              </w:rPr>
              <w:t xml:space="preserve"> </w:t>
            </w:r>
            <w:r w:rsidR="003C3B71" w:rsidRPr="00653CB8">
              <w:rPr>
                <w:rFonts w:ascii="Times New Roman" w:hAnsi="Times New Roman" w:cs="Times New Roman"/>
                <w:sz w:val="20"/>
                <w:szCs w:val="18"/>
              </w:rPr>
              <w:t xml:space="preserve">para </w:t>
            </w:r>
            <w:r w:rsidRPr="00653CB8">
              <w:rPr>
                <w:rFonts w:ascii="Times New Roman" w:hAnsi="Times New Roman" w:cs="Times New Roman"/>
                <w:sz w:val="20"/>
                <w:szCs w:val="18"/>
              </w:rPr>
              <w:t xml:space="preserve">consideración del Comité Ejecutivo, de conformidad con las pautas aprobadas por </w:t>
            </w:r>
            <w:r w:rsidR="003C3B71" w:rsidRPr="00653CB8">
              <w:rPr>
                <w:rFonts w:ascii="Times New Roman" w:hAnsi="Times New Roman" w:cs="Times New Roman"/>
                <w:sz w:val="20"/>
                <w:szCs w:val="18"/>
              </w:rPr>
              <w:t xml:space="preserve">dicho </w:t>
            </w:r>
            <w:r w:rsidRPr="00653CB8">
              <w:rPr>
                <w:rFonts w:ascii="Times New Roman" w:hAnsi="Times New Roman" w:cs="Times New Roman"/>
                <w:sz w:val="20"/>
                <w:szCs w:val="18"/>
              </w:rPr>
              <w:t>Comité.</w:t>
            </w:r>
          </w:p>
          <w:p w14:paraId="01A399D4" w14:textId="266CB520" w:rsidR="005335E8" w:rsidRPr="00653CB8" w:rsidRDefault="005335E8" w:rsidP="00FE3E6B">
            <w:pPr>
              <w:spacing w:after="240"/>
              <w:ind w:left="321"/>
              <w:contextualSpacing/>
              <w:rPr>
                <w:rFonts w:ascii="Times New Roman" w:hAnsi="Times New Roman" w:cs="Times New Roman"/>
                <w:sz w:val="20"/>
                <w:szCs w:val="18"/>
              </w:rPr>
            </w:pPr>
          </w:p>
          <w:p w14:paraId="13F5008F" w14:textId="77777777" w:rsidR="003E660F" w:rsidRPr="00653CB8" w:rsidRDefault="004976BB">
            <w:pPr>
              <w:spacing w:after="240"/>
              <w:ind w:left="227" w:hanging="227"/>
              <w:rPr>
                <w:rFonts w:ascii="Times New Roman" w:hAnsi="Times New Roman" w:cs="Times New Roman"/>
                <w:sz w:val="20"/>
                <w:szCs w:val="18"/>
                <w:u w:val="single"/>
              </w:rPr>
            </w:pPr>
            <w:r w:rsidRPr="00653CB8">
              <w:rPr>
                <w:rFonts w:ascii="Times New Roman" w:hAnsi="Times New Roman" w:cs="Times New Roman"/>
                <w:sz w:val="20"/>
                <w:szCs w:val="18"/>
                <w:u w:val="single"/>
              </w:rPr>
              <w:t>Pago</w:t>
            </w:r>
          </w:p>
          <w:p w14:paraId="4C1DB0D8" w14:textId="0676BB1D" w:rsidR="000A2A4C" w:rsidRPr="00653CB8" w:rsidRDefault="004976BB">
            <w:pPr>
              <w:numPr>
                <w:ilvl w:val="0"/>
                <w:numId w:val="10"/>
              </w:numPr>
              <w:spacing w:after="240"/>
              <w:ind w:left="321" w:hanging="281"/>
              <w:contextualSpacing/>
              <w:rPr>
                <w:rFonts w:ascii="Times New Roman" w:hAnsi="Times New Roman" w:cs="Times New Roman"/>
                <w:sz w:val="18"/>
                <w:szCs w:val="18"/>
              </w:rPr>
            </w:pPr>
            <w:r w:rsidRPr="00653CB8">
              <w:rPr>
                <w:rFonts w:ascii="Times New Roman" w:hAnsi="Times New Roman" w:cs="Times New Roman"/>
                <w:sz w:val="20"/>
                <w:szCs w:val="18"/>
              </w:rPr>
              <w:t>100</w:t>
            </w:r>
            <w:r w:rsidR="0047371C" w:rsidRPr="00653CB8">
              <w:rPr>
                <w:rFonts w:ascii="Times New Roman" w:hAnsi="Times New Roman" w:cs="Times New Roman"/>
                <w:sz w:val="20"/>
                <w:szCs w:val="18"/>
              </w:rPr>
              <w:t xml:space="preserve"> por ciento</w:t>
            </w:r>
            <w:r w:rsidRPr="00653CB8">
              <w:rPr>
                <w:rFonts w:ascii="Times New Roman" w:hAnsi="Times New Roman" w:cs="Times New Roman"/>
                <w:sz w:val="20"/>
                <w:szCs w:val="18"/>
              </w:rPr>
              <w:t xml:space="preserve"> del financiamiento total pagado por adelantado al organismo</w:t>
            </w:r>
          </w:p>
        </w:tc>
      </w:tr>
    </w:tbl>
    <w:p w14:paraId="2EBEF441" w14:textId="10716673" w:rsidR="000A2A4C" w:rsidRPr="00653CB8" w:rsidRDefault="004976BB">
      <w:pPr>
        <w:spacing w:before="240" w:after="240" w:line="259" w:lineRule="auto"/>
        <w:rPr>
          <w:rFonts w:eastAsiaTheme="minorHAnsi"/>
          <w:b/>
          <w:bCs/>
          <w:kern w:val="2"/>
          <w14:ligatures w14:val="standardContextual"/>
        </w:rPr>
      </w:pPr>
      <w:r w:rsidRPr="00653CB8">
        <w:rPr>
          <w:rFonts w:eastAsiaTheme="minorHAnsi"/>
          <w:b/>
          <w:bCs/>
          <w:kern w:val="2"/>
          <w14:ligatures w14:val="standardContextual"/>
        </w:rPr>
        <w:t xml:space="preserve">Estimación de las ganancias </w:t>
      </w:r>
      <w:r w:rsidR="00DB15EB" w:rsidRPr="00653CB8">
        <w:rPr>
          <w:rFonts w:eastAsiaTheme="minorHAnsi"/>
          <w:b/>
          <w:bCs/>
          <w:kern w:val="2"/>
          <w14:ligatures w14:val="standardContextual"/>
        </w:rPr>
        <w:t>de eficiencia energética</w:t>
      </w:r>
      <w:r w:rsidRPr="00653CB8">
        <w:rPr>
          <w:rFonts w:eastAsiaTheme="minorHAnsi"/>
          <w:b/>
          <w:bCs/>
          <w:kern w:val="2"/>
          <w14:ligatures w14:val="standardContextual"/>
        </w:rPr>
        <w:t xml:space="preserve"> en </w:t>
      </w:r>
      <w:r w:rsidR="00FD5989" w:rsidRPr="00653CB8">
        <w:rPr>
          <w:rFonts w:eastAsiaTheme="minorHAnsi"/>
          <w:b/>
          <w:bCs/>
          <w:kern w:val="2"/>
          <w14:ligatures w14:val="standardContextual"/>
        </w:rPr>
        <w:t xml:space="preserve">kWh </w:t>
      </w:r>
      <w:r w:rsidRPr="00653CB8">
        <w:rPr>
          <w:rFonts w:eastAsiaTheme="minorHAnsi"/>
          <w:b/>
          <w:bCs/>
          <w:kern w:val="2"/>
          <w14:ligatures w14:val="standardContextual"/>
        </w:rPr>
        <w:t>y de los beneficios climáticos en dióxido de carbono equivalente.</w:t>
      </w:r>
    </w:p>
    <w:p w14:paraId="6EAD1D2E" w14:textId="3F0A6783" w:rsidR="000A2A4C" w:rsidRPr="00653CB8" w:rsidRDefault="004976BB">
      <w:pPr>
        <w:pStyle w:val="Heading1"/>
        <w:widowControl w:val="0"/>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En el caso de proyectos que no puedan vincularse directamente a </w:t>
      </w:r>
      <w:r w:rsidR="000647E4" w:rsidRPr="00653CB8">
        <w:rPr>
          <w:rFonts w:eastAsiaTheme="minorHAnsi"/>
          <w:kern w:val="2"/>
          <w14:ligatures w14:val="standardContextual"/>
        </w:rPr>
        <w:t xml:space="preserve">una </w:t>
      </w:r>
      <w:r w:rsidRPr="00653CB8">
        <w:rPr>
          <w:rFonts w:eastAsiaTheme="minorHAnsi"/>
          <w:kern w:val="2"/>
          <w14:ligatures w14:val="standardContextual"/>
        </w:rPr>
        <w:t xml:space="preserve">conversión a tecnologías </w:t>
      </w:r>
      <w:r w:rsidR="000647E4" w:rsidRPr="00653CB8">
        <w:rPr>
          <w:rFonts w:eastAsiaTheme="minorHAnsi"/>
          <w:kern w:val="2"/>
          <w14:ligatures w14:val="standardContextual"/>
        </w:rPr>
        <w:t xml:space="preserve">ecoenergéticas y/o a </w:t>
      </w:r>
      <w:r w:rsidRPr="00653CB8">
        <w:rPr>
          <w:rFonts w:eastAsiaTheme="minorHAnsi"/>
          <w:kern w:val="2"/>
          <w14:ligatures w14:val="standardContextual"/>
        </w:rPr>
        <w:t xml:space="preserve">objetivos </w:t>
      </w:r>
      <w:r w:rsidR="000647E4" w:rsidRPr="00653CB8">
        <w:rPr>
          <w:rFonts w:eastAsiaTheme="minorHAnsi"/>
          <w:kern w:val="2"/>
          <w14:ligatures w14:val="standardContextual"/>
        </w:rPr>
        <w:t xml:space="preserve">de </w:t>
      </w:r>
      <w:r w:rsidRPr="00653CB8">
        <w:rPr>
          <w:rFonts w:eastAsiaTheme="minorHAnsi"/>
          <w:kern w:val="2"/>
          <w14:ligatures w14:val="standardContextual"/>
        </w:rPr>
        <w:t xml:space="preserve">mejora de la </w:t>
      </w:r>
      <w:r w:rsidR="00B548C5" w:rsidRPr="00653CB8">
        <w:rPr>
          <w:rFonts w:eastAsiaTheme="minorHAnsi"/>
          <w:kern w:val="2"/>
          <w14:ligatures w14:val="standardContextual"/>
        </w:rPr>
        <w:t>eficiencia</w:t>
      </w:r>
      <w:r w:rsidRPr="00653CB8">
        <w:rPr>
          <w:rFonts w:eastAsiaTheme="minorHAnsi"/>
          <w:kern w:val="2"/>
          <w14:ligatures w14:val="standardContextual"/>
        </w:rPr>
        <w:t xml:space="preserve"> energética, </w:t>
      </w:r>
      <w:r w:rsidR="00077C8F" w:rsidRPr="00653CB8">
        <w:rPr>
          <w:rFonts w:eastAsiaTheme="minorHAnsi"/>
          <w:kern w:val="2"/>
          <w14:ligatures w14:val="standardContextual"/>
        </w:rPr>
        <w:t xml:space="preserve">para la evaluación y supervisión del proyecto la Secretaría podría considerar </w:t>
      </w:r>
      <w:r w:rsidRPr="00653CB8">
        <w:rPr>
          <w:rFonts w:eastAsiaTheme="minorHAnsi"/>
          <w:kern w:val="2"/>
          <w14:ligatures w14:val="standardContextual"/>
        </w:rPr>
        <w:t xml:space="preserve">la información sobre las actividades del proyecto junto con la necesidad de dichas actividades, los </w:t>
      </w:r>
      <w:r w:rsidR="008F701F">
        <w:rPr>
          <w:rFonts w:eastAsiaTheme="minorHAnsi"/>
          <w:kern w:val="2"/>
          <w14:ligatures w14:val="standardContextual"/>
        </w:rPr>
        <w:t xml:space="preserve">resultados </w:t>
      </w:r>
      <w:r w:rsidRPr="00653CB8">
        <w:rPr>
          <w:rFonts w:eastAsiaTheme="minorHAnsi"/>
          <w:kern w:val="2"/>
          <w14:ligatures w14:val="standardContextual"/>
        </w:rPr>
        <w:t xml:space="preserve">de las actividades </w:t>
      </w:r>
      <w:r w:rsidR="003E660F" w:rsidRPr="00653CB8">
        <w:rPr>
          <w:rFonts w:eastAsiaTheme="minorHAnsi"/>
          <w:kern w:val="2"/>
          <w14:ligatures w14:val="standardContextual"/>
        </w:rPr>
        <w:t>(</w:t>
      </w:r>
      <w:r w:rsidR="003C3B71" w:rsidRPr="00653CB8">
        <w:rPr>
          <w:rFonts w:eastAsiaTheme="minorHAnsi"/>
          <w:kern w:val="2"/>
          <w14:ligatures w14:val="standardContextual"/>
        </w:rPr>
        <w:t xml:space="preserve">por ej., el </w:t>
      </w:r>
      <w:r w:rsidRPr="00653CB8">
        <w:rPr>
          <w:rFonts w:eastAsiaTheme="minorHAnsi"/>
          <w:kern w:val="2"/>
          <w14:ligatures w14:val="standardContextual"/>
        </w:rPr>
        <w:t>número de encuestados cubiertos por los programas de sensibilización,</w:t>
      </w:r>
      <w:r w:rsidR="00077C8F" w:rsidRPr="00653CB8">
        <w:rPr>
          <w:rFonts w:eastAsiaTheme="minorHAnsi"/>
          <w:kern w:val="2"/>
          <w14:ligatures w14:val="standardContextual"/>
        </w:rPr>
        <w:t xml:space="preserve"> el</w:t>
      </w:r>
      <w:r w:rsidRPr="00653CB8">
        <w:rPr>
          <w:rFonts w:eastAsiaTheme="minorHAnsi"/>
          <w:kern w:val="2"/>
          <w14:ligatures w14:val="standardContextual"/>
        </w:rPr>
        <w:t xml:space="preserve"> número de programas de formación impartidos y </w:t>
      </w:r>
      <w:r w:rsidR="00077C8F" w:rsidRPr="00653CB8">
        <w:rPr>
          <w:rFonts w:eastAsiaTheme="minorHAnsi"/>
          <w:kern w:val="2"/>
          <w14:ligatures w14:val="standardContextual"/>
        </w:rPr>
        <w:t xml:space="preserve">el </w:t>
      </w:r>
      <w:r w:rsidRPr="00653CB8">
        <w:rPr>
          <w:rFonts w:eastAsiaTheme="minorHAnsi"/>
          <w:kern w:val="2"/>
          <w14:ligatures w14:val="standardContextual"/>
        </w:rPr>
        <w:t xml:space="preserve">número de alumnos formados) y un impacto más amplio basado en </w:t>
      </w:r>
      <w:r w:rsidR="000647E4" w:rsidRPr="00653CB8">
        <w:rPr>
          <w:rFonts w:eastAsiaTheme="minorHAnsi"/>
          <w:kern w:val="2"/>
          <w14:ligatures w14:val="standardContextual"/>
        </w:rPr>
        <w:t xml:space="preserve">un </w:t>
      </w:r>
      <w:r w:rsidRPr="00653CB8">
        <w:rPr>
          <w:rFonts w:eastAsiaTheme="minorHAnsi"/>
          <w:kern w:val="2"/>
          <w14:ligatures w14:val="standardContextual"/>
        </w:rPr>
        <w:t xml:space="preserve">proceso de </w:t>
      </w:r>
      <w:r w:rsidR="00077C8F" w:rsidRPr="00653CB8">
        <w:rPr>
          <w:rFonts w:eastAsiaTheme="minorHAnsi"/>
          <w:kern w:val="2"/>
          <w14:ligatures w14:val="standardContextual"/>
        </w:rPr>
        <w:t xml:space="preserve">examen </w:t>
      </w:r>
      <w:r w:rsidRPr="00653CB8">
        <w:rPr>
          <w:rFonts w:eastAsiaTheme="minorHAnsi"/>
          <w:kern w:val="2"/>
          <w14:ligatures w14:val="standardContextual"/>
        </w:rPr>
        <w:t xml:space="preserve">de proyectos. </w:t>
      </w:r>
      <w:r w:rsidR="00020D4B" w:rsidRPr="00653CB8">
        <w:rPr>
          <w:rFonts w:eastAsiaTheme="minorHAnsi"/>
          <w:kern w:val="2"/>
          <w14:ligatures w14:val="standardContextual"/>
        </w:rPr>
        <w:t>Esto se</w:t>
      </w:r>
      <w:r w:rsidR="003E660F" w:rsidRPr="00653CB8">
        <w:rPr>
          <w:rFonts w:eastAsiaTheme="minorHAnsi"/>
          <w:kern w:val="2"/>
          <w14:ligatures w14:val="standardContextual"/>
        </w:rPr>
        <w:t>r</w:t>
      </w:r>
      <w:r w:rsidR="00077C8F" w:rsidRPr="00653CB8">
        <w:rPr>
          <w:rFonts w:eastAsiaTheme="minorHAnsi"/>
          <w:kern w:val="2"/>
          <w14:ligatures w14:val="standardContextual"/>
        </w:rPr>
        <w:t>ía</w:t>
      </w:r>
      <w:r w:rsidR="00020D4B" w:rsidRPr="00653CB8">
        <w:rPr>
          <w:rFonts w:eastAsiaTheme="minorHAnsi"/>
          <w:kern w:val="2"/>
          <w14:ligatures w14:val="standardContextual"/>
        </w:rPr>
        <w:t xml:space="preserve"> similar al apoyo prestado para el fortalecimiento institucional y el </w:t>
      </w:r>
      <w:r w:rsidR="000A7CA3" w:rsidRPr="00653CB8">
        <w:rPr>
          <w:rFonts w:eastAsiaTheme="minorHAnsi"/>
          <w:kern w:val="2"/>
          <w14:ligatures w14:val="standardContextual"/>
        </w:rPr>
        <w:t>fortalecimiento de capacidades</w:t>
      </w:r>
      <w:r w:rsidR="00020D4B" w:rsidRPr="00653CB8">
        <w:rPr>
          <w:rFonts w:eastAsiaTheme="minorHAnsi"/>
          <w:kern w:val="2"/>
          <w14:ligatures w14:val="standardContextual"/>
        </w:rPr>
        <w:t xml:space="preserve"> del sector de servicio </w:t>
      </w:r>
      <w:r w:rsidR="00077C8F" w:rsidRPr="00653CB8">
        <w:rPr>
          <w:rFonts w:eastAsiaTheme="minorHAnsi"/>
          <w:kern w:val="2"/>
          <w14:ligatures w14:val="standardContextual"/>
        </w:rPr>
        <w:t xml:space="preserve">técnico </w:t>
      </w:r>
      <w:r w:rsidR="00047AAC" w:rsidRPr="00653CB8">
        <w:rPr>
          <w:rFonts w:eastAsiaTheme="minorHAnsi"/>
          <w:kern w:val="2"/>
          <w14:ligatures w14:val="standardContextual"/>
        </w:rPr>
        <w:t xml:space="preserve">en el marco del </w:t>
      </w:r>
      <w:r w:rsidR="00BE52EF" w:rsidRPr="00653CB8">
        <w:rPr>
          <w:rFonts w:eastAsiaTheme="minorHAnsi"/>
          <w:kern w:val="2"/>
          <w14:ligatures w14:val="standardContextual"/>
        </w:rPr>
        <w:t>plan de gestión para la eliminación de lo HCFC</w:t>
      </w:r>
      <w:r w:rsidR="00047AAC" w:rsidRPr="00653CB8">
        <w:rPr>
          <w:rFonts w:eastAsiaTheme="minorHAnsi"/>
          <w:kern w:val="2"/>
          <w14:ligatures w14:val="standardContextual"/>
        </w:rPr>
        <w:t>/</w:t>
      </w:r>
      <w:r w:rsidR="00077C8F" w:rsidRPr="00653CB8">
        <w:rPr>
          <w:rFonts w:eastAsiaTheme="minorHAnsi"/>
          <w:kern w:val="2"/>
          <w14:ligatures w14:val="standardContextual"/>
        </w:rPr>
        <w:t>plan de aplicación de la Enmienda de Kigali</w:t>
      </w:r>
      <w:r w:rsidR="00020D4B" w:rsidRPr="00653CB8">
        <w:rPr>
          <w:rFonts w:eastAsiaTheme="minorHAnsi"/>
          <w:kern w:val="2"/>
          <w14:ligatures w14:val="standardContextual"/>
        </w:rPr>
        <w:t xml:space="preserve">, que se traduce en una mejor capacidad de </w:t>
      </w:r>
      <w:r w:rsidR="00077C8F" w:rsidRPr="00653CB8">
        <w:rPr>
          <w:rFonts w:eastAsiaTheme="minorHAnsi"/>
          <w:kern w:val="2"/>
          <w14:ligatures w14:val="standardContextual"/>
        </w:rPr>
        <w:t>las diferentes partes</w:t>
      </w:r>
      <w:r w:rsidR="000909E3" w:rsidRPr="00653CB8">
        <w:rPr>
          <w:rFonts w:eastAsiaTheme="minorHAnsi"/>
          <w:kern w:val="2"/>
          <w14:ligatures w14:val="standardContextual"/>
        </w:rPr>
        <w:t xml:space="preserve"> interesadas</w:t>
      </w:r>
      <w:r w:rsidR="00020D4B" w:rsidRPr="00653CB8">
        <w:rPr>
          <w:rFonts w:eastAsiaTheme="minorHAnsi"/>
          <w:kern w:val="2"/>
          <w14:ligatures w14:val="standardContextual"/>
        </w:rPr>
        <w:t xml:space="preserve"> para gestionar la transición a tecnologías alternativas. </w:t>
      </w:r>
      <w:r w:rsidRPr="00653CB8">
        <w:rPr>
          <w:rFonts w:eastAsiaTheme="minorHAnsi"/>
          <w:kern w:val="2"/>
          <w14:ligatures w14:val="standardContextual"/>
        </w:rPr>
        <w:t>Entre ellas pod</w:t>
      </w:r>
      <w:r w:rsidR="003E660F" w:rsidRPr="00653CB8">
        <w:rPr>
          <w:rFonts w:eastAsiaTheme="minorHAnsi"/>
          <w:kern w:val="2"/>
          <w14:ligatures w14:val="standardContextual"/>
        </w:rPr>
        <w:t>rán</w:t>
      </w:r>
      <w:r w:rsidRPr="00653CB8">
        <w:rPr>
          <w:rFonts w:eastAsiaTheme="minorHAnsi"/>
          <w:kern w:val="2"/>
          <w14:ligatures w14:val="standardContextual"/>
        </w:rPr>
        <w:t xml:space="preserve"> incluirse las siguientes:</w:t>
      </w:r>
    </w:p>
    <w:p w14:paraId="02455710" w14:textId="6364291F" w:rsidR="000A2A4C" w:rsidRPr="00653CB8" w:rsidRDefault="004976BB">
      <w:pPr>
        <w:pStyle w:val="Heading2"/>
        <w:widowControl/>
        <w:numPr>
          <w:ilvl w:val="1"/>
          <w:numId w:val="23"/>
        </w:numPr>
      </w:pPr>
      <w:r w:rsidRPr="00653CB8">
        <w:t xml:space="preserve">Número </w:t>
      </w:r>
      <w:r w:rsidR="00A613B5" w:rsidRPr="00653CB8">
        <w:t xml:space="preserve">de empresas (incluidas las </w:t>
      </w:r>
      <w:r w:rsidR="007C5DA4">
        <w:t>PyME</w:t>
      </w:r>
      <w:r w:rsidR="00A613B5" w:rsidRPr="00653CB8">
        <w:t xml:space="preserve">) que han recibido asesoramiento para actividades relacionadas con la </w:t>
      </w:r>
      <w:r w:rsidR="00B548C5" w:rsidRPr="00653CB8">
        <w:t>eficiencia</w:t>
      </w:r>
      <w:r w:rsidR="00A613B5" w:rsidRPr="00653CB8">
        <w:t xml:space="preserve"> energética</w:t>
      </w:r>
      <w:r w:rsidR="00E14FB0" w:rsidRPr="00653CB8">
        <w:t>;</w:t>
      </w:r>
    </w:p>
    <w:p w14:paraId="3929C346" w14:textId="77777777" w:rsidR="000A2A4C" w:rsidRPr="00653CB8" w:rsidRDefault="004976BB">
      <w:pPr>
        <w:pStyle w:val="Heading2"/>
        <w:widowControl/>
      </w:pPr>
      <w:r w:rsidRPr="00653CB8">
        <w:lastRenderedPageBreak/>
        <w:t xml:space="preserve">Número </w:t>
      </w:r>
      <w:r w:rsidR="00A613B5" w:rsidRPr="00653CB8">
        <w:t xml:space="preserve">de talleres de sensibilización pública, programas de extensión y otros programas de asistencia técnica sobre eficiencia energética y </w:t>
      </w:r>
      <w:r w:rsidR="007A2CE2" w:rsidRPr="00653CB8">
        <w:t>número de participantes</w:t>
      </w:r>
      <w:r w:rsidR="00E14FB0" w:rsidRPr="00653CB8">
        <w:t>;</w:t>
      </w:r>
    </w:p>
    <w:p w14:paraId="123532B2" w14:textId="77777777" w:rsidR="000A2A4C" w:rsidRPr="00653CB8" w:rsidRDefault="004976BB">
      <w:pPr>
        <w:pStyle w:val="Heading2"/>
        <w:keepNext/>
        <w:widowControl/>
      </w:pPr>
      <w:r w:rsidRPr="00653CB8">
        <w:t xml:space="preserve">Número </w:t>
      </w:r>
      <w:r w:rsidR="00A613B5" w:rsidRPr="00653CB8">
        <w:t xml:space="preserve">de programas de capacitación </w:t>
      </w:r>
      <w:r w:rsidR="00827E92" w:rsidRPr="00653CB8">
        <w:t xml:space="preserve">impartidos </w:t>
      </w:r>
      <w:r w:rsidR="00A613B5" w:rsidRPr="00653CB8">
        <w:t xml:space="preserve">y de técnicos formados en aspectos relacionados con la </w:t>
      </w:r>
      <w:r w:rsidR="00B548C5" w:rsidRPr="00653CB8">
        <w:t>eficiencia</w:t>
      </w:r>
      <w:r w:rsidR="00A613B5" w:rsidRPr="00653CB8">
        <w:t xml:space="preserve"> energética</w:t>
      </w:r>
      <w:r w:rsidR="00E14FB0" w:rsidRPr="00653CB8">
        <w:t>;</w:t>
      </w:r>
    </w:p>
    <w:p w14:paraId="1DE68E1D" w14:textId="016E12EA" w:rsidR="000A2A4C" w:rsidRPr="00653CB8" w:rsidRDefault="004976BB">
      <w:pPr>
        <w:pStyle w:val="Heading2"/>
        <w:keepNext/>
        <w:widowControl/>
      </w:pPr>
      <w:r w:rsidRPr="00653CB8">
        <w:t xml:space="preserve">Número </w:t>
      </w:r>
      <w:r w:rsidR="00A613B5" w:rsidRPr="00653CB8">
        <w:t xml:space="preserve">de instituciones a las que se proporcionó apoyo en equipos para la capacitación sobre eficiencia energética </w:t>
      </w:r>
      <w:r w:rsidR="003E660F" w:rsidRPr="00653CB8">
        <w:t>(</w:t>
      </w:r>
      <w:r w:rsidR="00077C8F" w:rsidRPr="00653CB8">
        <w:t xml:space="preserve">por ej., </w:t>
      </w:r>
      <w:r w:rsidR="00A613B5" w:rsidRPr="00653CB8">
        <w:t xml:space="preserve">centros regionales </w:t>
      </w:r>
      <w:r w:rsidR="007A2CE2" w:rsidRPr="00653CB8">
        <w:t>de sustentabilidad de la refrigeración</w:t>
      </w:r>
      <w:r w:rsidR="00A613B5" w:rsidRPr="00653CB8">
        <w:t xml:space="preserve">, </w:t>
      </w:r>
      <w:r w:rsidR="000A7F9E" w:rsidRPr="00653CB8">
        <w:t xml:space="preserve">centros de </w:t>
      </w:r>
      <w:r w:rsidR="00B0556D" w:rsidRPr="00653CB8">
        <w:t>ensayos</w:t>
      </w:r>
      <w:r w:rsidR="00A613B5" w:rsidRPr="00653CB8">
        <w:t>)</w:t>
      </w:r>
      <w:r w:rsidR="00E14FB0" w:rsidRPr="00653CB8">
        <w:t>;</w:t>
      </w:r>
    </w:p>
    <w:p w14:paraId="30E6B1E6" w14:textId="578FD99C" w:rsidR="000A2A4C" w:rsidRPr="00653CB8" w:rsidRDefault="004976BB">
      <w:pPr>
        <w:pStyle w:val="Heading2"/>
        <w:keepNext/>
        <w:widowControl/>
      </w:pPr>
      <w:r w:rsidRPr="00653CB8">
        <w:t xml:space="preserve">Número </w:t>
      </w:r>
      <w:r w:rsidR="00A613B5" w:rsidRPr="00653CB8">
        <w:t xml:space="preserve">de </w:t>
      </w:r>
      <w:r w:rsidR="003E660F" w:rsidRPr="00653CB8">
        <w:t>proyectos de demostración</w:t>
      </w:r>
      <w:r w:rsidR="00A613B5" w:rsidRPr="00653CB8">
        <w:t xml:space="preserve"> y medidas conexas aplicadas </w:t>
      </w:r>
      <w:r w:rsidR="003E660F" w:rsidRPr="00653CB8">
        <w:t>(</w:t>
      </w:r>
      <w:r w:rsidR="00B0556D" w:rsidRPr="00653CB8">
        <w:t xml:space="preserve">por ej., </w:t>
      </w:r>
      <w:r w:rsidR="00A613B5" w:rsidRPr="00653CB8">
        <w:t xml:space="preserve">códigos de prácticas para la eficiencia energética mediante demostraciones en </w:t>
      </w:r>
      <w:r w:rsidR="008408E6" w:rsidRPr="00653CB8">
        <w:t>lugares</w:t>
      </w:r>
      <w:r w:rsidR="00A613B5" w:rsidRPr="00653CB8">
        <w:t xml:space="preserve"> específicos como escuelas </w:t>
      </w:r>
      <w:r w:rsidR="007A2CE2" w:rsidRPr="00653CB8">
        <w:t xml:space="preserve">u </w:t>
      </w:r>
      <w:r w:rsidR="00A613B5" w:rsidRPr="00653CB8">
        <w:t xml:space="preserve">hospitales, adquisiciones ecológicas que </w:t>
      </w:r>
      <w:r w:rsidR="00B11F02" w:rsidRPr="00653CB8">
        <w:t>especifiquen</w:t>
      </w:r>
      <w:r w:rsidR="00A613B5" w:rsidRPr="00653CB8">
        <w:t xml:space="preserve"> equipos</w:t>
      </w:r>
      <w:r w:rsidR="00B0556D" w:rsidRPr="00653CB8">
        <w:t xml:space="preserve"> ecoenergéticos</w:t>
      </w:r>
      <w:r w:rsidR="00A613B5" w:rsidRPr="00653CB8">
        <w:t xml:space="preserve"> </w:t>
      </w:r>
      <w:r w:rsidR="00B0556D" w:rsidRPr="00653CB8">
        <w:t xml:space="preserve">a base de refrigerantes </w:t>
      </w:r>
      <w:r w:rsidR="00A613B5" w:rsidRPr="00653CB8">
        <w:t>de bajo</w:t>
      </w:r>
      <w:r w:rsidR="0029524B" w:rsidRPr="00653CB8">
        <w:t xml:space="preserve"> potencial de calentamiento atmosférico</w:t>
      </w:r>
      <w:r w:rsidR="00E14FB0" w:rsidRPr="00653CB8">
        <w:t>);</w:t>
      </w:r>
    </w:p>
    <w:p w14:paraId="1D438359" w14:textId="6E9BC84E" w:rsidR="000A2A4C" w:rsidRPr="00653CB8" w:rsidRDefault="004976BB">
      <w:pPr>
        <w:pStyle w:val="Heading2"/>
        <w:keepNext/>
        <w:widowControl/>
      </w:pPr>
      <w:r w:rsidRPr="00653CB8">
        <w:t>Reglament</w:t>
      </w:r>
      <w:r w:rsidR="00B0556D" w:rsidRPr="00653CB8">
        <w:t>aciones</w:t>
      </w:r>
      <w:r w:rsidRPr="00653CB8">
        <w:t xml:space="preserve"> y otras medidas ejecutadas para la eficiencia energética </w:t>
      </w:r>
      <w:r w:rsidR="003E660F" w:rsidRPr="00653CB8">
        <w:t>(</w:t>
      </w:r>
      <w:r w:rsidR="00B0556D" w:rsidRPr="00653CB8">
        <w:t xml:space="preserve">por ej., </w:t>
      </w:r>
      <w:r w:rsidR="00D13B2D" w:rsidRPr="00653CB8">
        <w:t>normas mínimas de eficiencia energética</w:t>
      </w:r>
      <w:r w:rsidRPr="00653CB8">
        <w:t>, normas de etiquetado, reglament</w:t>
      </w:r>
      <w:r w:rsidR="00B0556D" w:rsidRPr="00653CB8">
        <w:t xml:space="preserve">aciones </w:t>
      </w:r>
      <w:r w:rsidRPr="00653CB8">
        <w:t xml:space="preserve">sobre </w:t>
      </w:r>
      <w:r w:rsidR="007A2CE2" w:rsidRPr="00653CB8">
        <w:t xml:space="preserve">la </w:t>
      </w:r>
      <w:r w:rsidRPr="00653CB8">
        <w:t xml:space="preserve">importación de equipos </w:t>
      </w:r>
      <w:r w:rsidR="007A2CE2" w:rsidRPr="00653CB8">
        <w:t>ecoenergéticos</w:t>
      </w:r>
      <w:r w:rsidRPr="00653CB8">
        <w:t>)</w:t>
      </w:r>
      <w:r w:rsidR="00E14FB0" w:rsidRPr="00653CB8">
        <w:t>;</w:t>
      </w:r>
    </w:p>
    <w:p w14:paraId="4212A90D" w14:textId="393E4DE4" w:rsidR="000A2A4C" w:rsidRPr="00653CB8" w:rsidRDefault="004976BB">
      <w:pPr>
        <w:pStyle w:val="Heading2"/>
        <w:keepNext/>
        <w:widowControl/>
      </w:pPr>
      <w:r w:rsidRPr="00653CB8">
        <w:t>Crecimiento de la participación de mercad</w:t>
      </w:r>
      <w:r w:rsidR="00BA0D5B" w:rsidRPr="00653CB8">
        <w:t xml:space="preserve">o de los equipos </w:t>
      </w:r>
      <w:r w:rsidR="00B0556D" w:rsidRPr="00653CB8">
        <w:t xml:space="preserve">ecoenergéticos que utilizan refrigerantes </w:t>
      </w:r>
      <w:r w:rsidR="00BA0D5B" w:rsidRPr="00653CB8">
        <w:t>de bajo</w:t>
      </w:r>
      <w:r w:rsidR="0029524B" w:rsidRPr="00653CB8">
        <w:t xml:space="preserve"> potencial de calentamiento atmosférico</w:t>
      </w:r>
      <w:r w:rsidRPr="00653CB8">
        <w:t xml:space="preserve"> medido a través de evaluaciones de mercado realizadas por la</w:t>
      </w:r>
      <w:r w:rsidR="003A2C7F" w:rsidRPr="00653CB8">
        <w:t xml:space="preserve"> </w:t>
      </w:r>
      <w:r w:rsidR="009E1124" w:rsidRPr="00653CB8">
        <w:t xml:space="preserve">oficina nacional del ozono </w:t>
      </w:r>
      <w:r w:rsidRPr="00653CB8">
        <w:t xml:space="preserve">en consulta con </w:t>
      </w:r>
      <w:r w:rsidR="00622A10" w:rsidRPr="00653CB8">
        <w:t xml:space="preserve">las principales </w:t>
      </w:r>
      <w:r w:rsidR="00B0556D" w:rsidRPr="00653CB8">
        <w:t>partes interesadas nacionales</w:t>
      </w:r>
      <w:r w:rsidR="00E14FB0" w:rsidRPr="00653CB8">
        <w:t>;</w:t>
      </w:r>
    </w:p>
    <w:p w14:paraId="60EC28A5" w14:textId="32CD46D3" w:rsidR="000A2A4C" w:rsidRPr="00653CB8" w:rsidRDefault="004976BB">
      <w:pPr>
        <w:pStyle w:val="Heading2"/>
        <w:keepNext/>
        <w:widowControl/>
      </w:pPr>
      <w:r w:rsidRPr="00653CB8">
        <w:t>Aumento del compromiso de las instituciones financieras en términos de número de instituciones financieras que trabajan con</w:t>
      </w:r>
      <w:r w:rsidR="00BA2657" w:rsidRPr="00653CB8">
        <w:t xml:space="preserve"> </w:t>
      </w:r>
      <w:r w:rsidR="00B0556D" w:rsidRPr="00653CB8">
        <w:t>la oficina nacional</w:t>
      </w:r>
      <w:r w:rsidR="003A2C7F" w:rsidRPr="00653CB8">
        <w:t xml:space="preserve"> del ozono</w:t>
      </w:r>
      <w:r w:rsidRPr="00653CB8">
        <w:t>/</w:t>
      </w:r>
      <w:r w:rsidR="00E76C37" w:rsidRPr="00653CB8">
        <w:t xml:space="preserve">el </w:t>
      </w:r>
      <w:r w:rsidRPr="00653CB8">
        <w:t xml:space="preserve">organismo </w:t>
      </w:r>
      <w:r w:rsidR="00B0556D" w:rsidRPr="00653CB8">
        <w:t xml:space="preserve">de ejecución </w:t>
      </w:r>
      <w:r w:rsidR="007A2CE2" w:rsidRPr="00653CB8">
        <w:t xml:space="preserve">para apoyar la adopción de </w:t>
      </w:r>
      <w:r w:rsidRPr="00653CB8">
        <w:t xml:space="preserve">tecnologías </w:t>
      </w:r>
      <w:r w:rsidR="007A2CE2" w:rsidRPr="00653CB8">
        <w:t xml:space="preserve">ecoenergéticas </w:t>
      </w:r>
      <w:r w:rsidR="003E660F" w:rsidRPr="00653CB8">
        <w:t>a base de</w:t>
      </w:r>
      <w:r w:rsidRPr="00653CB8">
        <w:t xml:space="preserve"> refrigerantes de bajo</w:t>
      </w:r>
      <w:r w:rsidR="0029524B" w:rsidRPr="00653CB8">
        <w:t xml:space="preserve"> potencial de calentamiento atmosférico </w:t>
      </w:r>
      <w:r w:rsidRPr="00653CB8">
        <w:t>y número de talleres de capacitación realizados para instituciones financieras nacionales</w:t>
      </w:r>
      <w:r w:rsidR="00B0556D" w:rsidRPr="00653CB8">
        <w:t>; y</w:t>
      </w:r>
    </w:p>
    <w:p w14:paraId="5EE0225F" w14:textId="22A5B5F1" w:rsidR="000A2A4C" w:rsidRPr="00653CB8" w:rsidRDefault="004976BB">
      <w:pPr>
        <w:pStyle w:val="Heading2"/>
        <w:keepNext/>
        <w:widowControl/>
      </w:pPr>
      <w:r w:rsidRPr="00653CB8">
        <w:t xml:space="preserve">Número de nuevos servicios innovadores </w:t>
      </w:r>
      <w:r w:rsidR="0047371C" w:rsidRPr="00653CB8">
        <w:t>disponible</w:t>
      </w:r>
      <w:r w:rsidRPr="00653CB8">
        <w:t xml:space="preserve">s </w:t>
      </w:r>
      <w:r w:rsidR="007A2CE2" w:rsidRPr="00653CB8">
        <w:t xml:space="preserve">para apoyar la </w:t>
      </w:r>
      <w:r w:rsidRPr="00653CB8">
        <w:t xml:space="preserve">adopción de </w:t>
      </w:r>
      <w:r w:rsidR="002F0FA5" w:rsidRPr="00653CB8">
        <w:t xml:space="preserve">tecnologías </w:t>
      </w:r>
      <w:r w:rsidR="00B0556D" w:rsidRPr="00653CB8">
        <w:t>ecoenergétic</w:t>
      </w:r>
      <w:r w:rsidR="00071F64">
        <w:t>a</w:t>
      </w:r>
      <w:r w:rsidR="00B0556D" w:rsidRPr="00653CB8">
        <w:t xml:space="preserve">s que utilizan refrigerantes </w:t>
      </w:r>
      <w:r w:rsidR="002F0FA5" w:rsidRPr="00653CB8">
        <w:t>de bajo</w:t>
      </w:r>
      <w:r w:rsidR="0029524B" w:rsidRPr="00653CB8">
        <w:t xml:space="preserve"> potencial de calentamiento atmosférico</w:t>
      </w:r>
      <w:r w:rsidR="00E14FB0" w:rsidRPr="00653CB8">
        <w:t>.</w:t>
      </w:r>
    </w:p>
    <w:p w14:paraId="57938DF2" w14:textId="0A7BC3B7" w:rsidR="000A2A4C" w:rsidRPr="00653CB8" w:rsidRDefault="00666786">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Es fundamental que se formulen y apliquen </w:t>
      </w:r>
      <w:r w:rsidR="00D13B2D" w:rsidRPr="00653CB8">
        <w:rPr>
          <w:rFonts w:eastAsiaTheme="minorHAnsi"/>
          <w:kern w:val="2"/>
          <w14:ligatures w14:val="standardContextual"/>
        </w:rPr>
        <w:t>normas mínimas de eficiencia energética</w:t>
      </w:r>
      <w:r w:rsidR="00A613B5" w:rsidRPr="00653CB8">
        <w:rPr>
          <w:rFonts w:eastAsiaTheme="minorHAnsi"/>
          <w:kern w:val="2"/>
          <w14:ligatures w14:val="standardContextual"/>
        </w:rPr>
        <w:t xml:space="preserve"> que incluyan las disposiciones pertinentes </w:t>
      </w:r>
      <w:r w:rsidR="007A2CE2" w:rsidRPr="00653CB8">
        <w:rPr>
          <w:rFonts w:eastAsiaTheme="minorHAnsi"/>
          <w:kern w:val="2"/>
          <w14:ligatures w14:val="standardContextual"/>
        </w:rPr>
        <w:t xml:space="preserve">relacionadas con la </w:t>
      </w:r>
      <w:r w:rsidR="00A613B5" w:rsidRPr="00653CB8">
        <w:rPr>
          <w:rFonts w:eastAsiaTheme="minorHAnsi"/>
          <w:kern w:val="2"/>
          <w14:ligatures w14:val="standardContextual"/>
        </w:rPr>
        <w:t xml:space="preserve">Enmienda de Kigali para los distintos equipos </w:t>
      </w:r>
      <w:r w:rsidR="007A2CE2" w:rsidRPr="00653CB8">
        <w:rPr>
          <w:rFonts w:eastAsiaTheme="minorHAnsi"/>
          <w:kern w:val="2"/>
          <w14:ligatures w14:val="standardContextual"/>
        </w:rPr>
        <w:t xml:space="preserve">de refrigeración y climatización. </w:t>
      </w:r>
      <w:r w:rsidR="00A613B5" w:rsidRPr="00653CB8">
        <w:rPr>
          <w:rFonts w:eastAsiaTheme="minorHAnsi"/>
          <w:kern w:val="2"/>
          <w14:ligatures w14:val="standardContextual"/>
        </w:rPr>
        <w:t>Esto pod</w:t>
      </w:r>
      <w:r w:rsidR="003E660F" w:rsidRPr="00653CB8">
        <w:rPr>
          <w:rFonts w:eastAsiaTheme="minorHAnsi"/>
          <w:kern w:val="2"/>
          <w14:ligatures w14:val="standardContextual"/>
        </w:rPr>
        <w:t>r</w:t>
      </w:r>
      <w:r w:rsidR="009E1124" w:rsidRPr="00653CB8">
        <w:rPr>
          <w:rFonts w:eastAsiaTheme="minorHAnsi"/>
          <w:kern w:val="2"/>
          <w14:ligatures w14:val="standardContextual"/>
        </w:rPr>
        <w:t>ía</w:t>
      </w:r>
      <w:r w:rsidR="00A613B5" w:rsidRPr="00653CB8">
        <w:rPr>
          <w:rFonts w:eastAsiaTheme="minorHAnsi"/>
          <w:kern w:val="2"/>
          <w14:ligatures w14:val="standardContextual"/>
        </w:rPr>
        <w:t xml:space="preserve"> complementarse con programas de etiquetado que individualicen la calidad del refrigerante. </w:t>
      </w:r>
      <w:r w:rsidR="004976BB" w:rsidRPr="00653CB8">
        <w:rPr>
          <w:rFonts w:eastAsiaTheme="minorHAnsi"/>
          <w:kern w:val="2"/>
          <w14:ligatures w14:val="standardContextual"/>
        </w:rPr>
        <w:t xml:space="preserve">Dado que </w:t>
      </w:r>
      <w:r w:rsidR="00A613B5" w:rsidRPr="00653CB8">
        <w:rPr>
          <w:rFonts w:eastAsiaTheme="minorHAnsi"/>
          <w:kern w:val="2"/>
          <w14:ligatures w14:val="standardContextual"/>
        </w:rPr>
        <w:t xml:space="preserve">el mandato de </w:t>
      </w:r>
      <w:r w:rsidR="00B0556D" w:rsidRPr="00653CB8">
        <w:rPr>
          <w:rFonts w:eastAsiaTheme="minorHAnsi"/>
          <w:kern w:val="2"/>
          <w14:ligatures w14:val="standardContextual"/>
        </w:rPr>
        <w:t xml:space="preserve">la </w:t>
      </w:r>
      <w:r w:rsidR="009E1124" w:rsidRPr="00653CB8">
        <w:rPr>
          <w:rFonts w:eastAsiaTheme="minorHAnsi"/>
          <w:kern w:val="2"/>
          <w14:ligatures w14:val="standardContextual"/>
        </w:rPr>
        <w:t xml:space="preserve">oficina nacional del ozono </w:t>
      </w:r>
      <w:r w:rsidR="00A613B5" w:rsidRPr="00653CB8">
        <w:rPr>
          <w:rFonts w:eastAsiaTheme="minorHAnsi"/>
          <w:kern w:val="2"/>
          <w14:ligatures w14:val="standardContextual"/>
        </w:rPr>
        <w:t xml:space="preserve">se centra en las sustancias controladas, </w:t>
      </w:r>
      <w:r w:rsidR="00071F64">
        <w:rPr>
          <w:rFonts w:eastAsiaTheme="minorHAnsi"/>
          <w:kern w:val="2"/>
          <w14:ligatures w14:val="standardContextual"/>
        </w:rPr>
        <w:t xml:space="preserve">se </w:t>
      </w:r>
      <w:r w:rsidR="004976BB" w:rsidRPr="00653CB8">
        <w:rPr>
          <w:rFonts w:eastAsiaTheme="majorEastAsia"/>
          <w:kern w:val="2"/>
          <w14:ligatures w14:val="standardContextual"/>
        </w:rPr>
        <w:t>pod</w:t>
      </w:r>
      <w:r w:rsidR="003E660F" w:rsidRPr="00653CB8">
        <w:rPr>
          <w:rFonts w:eastAsiaTheme="majorEastAsia"/>
          <w:kern w:val="2"/>
          <w14:ligatures w14:val="standardContextual"/>
        </w:rPr>
        <w:t>r</w:t>
      </w:r>
      <w:r w:rsidR="009E1124" w:rsidRPr="00653CB8">
        <w:rPr>
          <w:rFonts w:eastAsiaTheme="majorEastAsia"/>
          <w:kern w:val="2"/>
          <w14:ligatures w14:val="standardContextual"/>
        </w:rPr>
        <w:t>ía</w:t>
      </w:r>
      <w:r w:rsidR="004976BB" w:rsidRPr="00653CB8">
        <w:rPr>
          <w:rFonts w:eastAsiaTheme="majorEastAsia"/>
          <w:kern w:val="2"/>
          <w14:ligatures w14:val="standardContextual"/>
        </w:rPr>
        <w:t xml:space="preserve"> considerar </w:t>
      </w:r>
      <w:r w:rsidR="007A2CE2" w:rsidRPr="00653CB8">
        <w:rPr>
          <w:rFonts w:eastAsiaTheme="majorEastAsia"/>
          <w:kern w:val="2"/>
          <w14:ligatures w14:val="standardContextual"/>
        </w:rPr>
        <w:t xml:space="preserve">un mecanismo de coordinación nacional </w:t>
      </w:r>
      <w:r w:rsidR="004976BB" w:rsidRPr="00653CB8">
        <w:rPr>
          <w:rFonts w:eastAsiaTheme="majorEastAsia"/>
          <w:kern w:val="2"/>
          <w14:ligatures w14:val="standardContextual"/>
        </w:rPr>
        <w:t xml:space="preserve">respaldado por </w:t>
      </w:r>
      <w:r w:rsidR="0047371C" w:rsidRPr="00653CB8">
        <w:rPr>
          <w:rFonts w:eastAsiaTheme="majorEastAsia"/>
          <w:kern w:val="2"/>
          <w14:ligatures w14:val="standardContextual"/>
        </w:rPr>
        <w:t>financiamiento</w:t>
      </w:r>
      <w:r w:rsidR="004976BB" w:rsidRPr="00653CB8">
        <w:rPr>
          <w:rFonts w:eastAsiaTheme="majorEastAsia"/>
          <w:kern w:val="2"/>
          <w14:ligatures w14:val="standardContextual"/>
        </w:rPr>
        <w:t xml:space="preserve"> del FML con el fin de apoyar a </w:t>
      </w:r>
      <w:r w:rsidR="007A2CE2" w:rsidRPr="00653CB8">
        <w:rPr>
          <w:rFonts w:eastAsiaTheme="majorEastAsia"/>
          <w:kern w:val="2"/>
          <w14:ligatures w14:val="standardContextual"/>
        </w:rPr>
        <w:t xml:space="preserve">las autoridades </w:t>
      </w:r>
      <w:r w:rsidR="00DB15EB" w:rsidRPr="00653CB8">
        <w:rPr>
          <w:rFonts w:eastAsiaTheme="majorEastAsia"/>
          <w:kern w:val="2"/>
          <w14:ligatures w14:val="standardContextual"/>
        </w:rPr>
        <w:t>de eficiencia energética</w:t>
      </w:r>
      <w:r w:rsidR="007A2CE2" w:rsidRPr="00653CB8">
        <w:rPr>
          <w:rFonts w:eastAsiaTheme="majorEastAsia"/>
          <w:kern w:val="2"/>
          <w14:ligatures w14:val="standardContextual"/>
        </w:rPr>
        <w:t xml:space="preserve">. </w:t>
      </w:r>
      <w:r w:rsidR="00B90451" w:rsidRPr="00653CB8">
        <w:rPr>
          <w:rFonts w:eastAsiaTheme="minorHAnsi"/>
          <w:kern w:val="2"/>
          <w14:ligatures w14:val="standardContextual"/>
        </w:rPr>
        <w:t xml:space="preserve">Este </w:t>
      </w:r>
      <w:r w:rsidR="00A613B5" w:rsidRPr="00653CB8">
        <w:rPr>
          <w:rFonts w:eastAsiaTheme="minorHAnsi"/>
          <w:kern w:val="2"/>
          <w14:ligatures w14:val="standardContextual"/>
        </w:rPr>
        <w:t>mecanismo de coordinación evoluciona</w:t>
      </w:r>
      <w:r w:rsidR="003E660F" w:rsidRPr="00653CB8">
        <w:rPr>
          <w:rFonts w:eastAsiaTheme="minorHAnsi"/>
          <w:kern w:val="2"/>
          <w14:ligatures w14:val="standardContextual"/>
        </w:rPr>
        <w:t>r</w:t>
      </w:r>
      <w:r w:rsidR="009E1124" w:rsidRPr="00653CB8">
        <w:rPr>
          <w:rFonts w:eastAsiaTheme="minorHAnsi"/>
          <w:kern w:val="2"/>
          <w14:ligatures w14:val="standardContextual"/>
        </w:rPr>
        <w:t>ía</w:t>
      </w:r>
      <w:r w:rsidR="00A613B5" w:rsidRPr="00653CB8">
        <w:rPr>
          <w:rFonts w:eastAsiaTheme="minorHAnsi"/>
          <w:kern w:val="2"/>
          <w14:ligatures w14:val="standardContextual"/>
        </w:rPr>
        <w:t xml:space="preserve"> </w:t>
      </w:r>
      <w:r w:rsidR="009E1124" w:rsidRPr="00653CB8">
        <w:rPr>
          <w:rFonts w:eastAsiaTheme="minorHAnsi"/>
          <w:kern w:val="2"/>
          <w14:ligatures w14:val="standardContextual"/>
        </w:rPr>
        <w:t xml:space="preserve">con el tiempo </w:t>
      </w:r>
      <w:r w:rsidR="00A613B5" w:rsidRPr="00653CB8">
        <w:rPr>
          <w:rFonts w:eastAsiaTheme="minorHAnsi"/>
          <w:kern w:val="2"/>
          <w14:ligatures w14:val="standardContextual"/>
        </w:rPr>
        <w:t>y su eficacia pod</w:t>
      </w:r>
      <w:r w:rsidR="003E660F" w:rsidRPr="00653CB8">
        <w:rPr>
          <w:rFonts w:eastAsiaTheme="minorHAnsi"/>
          <w:kern w:val="2"/>
          <w14:ligatures w14:val="standardContextual"/>
        </w:rPr>
        <w:t>r</w:t>
      </w:r>
      <w:r w:rsidR="009E1124" w:rsidRPr="00653CB8">
        <w:rPr>
          <w:rFonts w:eastAsiaTheme="minorHAnsi"/>
          <w:kern w:val="2"/>
          <w14:ligatures w14:val="standardContextual"/>
        </w:rPr>
        <w:t>ía</w:t>
      </w:r>
      <w:r w:rsidR="00A613B5" w:rsidRPr="00653CB8">
        <w:rPr>
          <w:rFonts w:eastAsiaTheme="minorHAnsi"/>
          <w:kern w:val="2"/>
          <w14:ligatures w14:val="standardContextual"/>
        </w:rPr>
        <w:t xml:space="preserve"> variar en función de las situaciones nacionales. Por lo tanto, es útil dar los primeros pasos durante la </w:t>
      </w:r>
      <w:r w:rsidR="007A2CE2" w:rsidRPr="00653CB8">
        <w:rPr>
          <w:rFonts w:eastAsiaTheme="minorHAnsi"/>
          <w:kern w:val="2"/>
          <w14:ligatures w14:val="standardContextual"/>
        </w:rPr>
        <w:t xml:space="preserve">etapa I </w:t>
      </w:r>
      <w:r w:rsidR="009E1124" w:rsidRPr="00653CB8">
        <w:rPr>
          <w:rFonts w:eastAsiaTheme="minorHAnsi"/>
          <w:kern w:val="2"/>
          <w14:ligatures w14:val="standardContextual"/>
        </w:rPr>
        <w:t xml:space="preserve">del plan </w:t>
      </w:r>
      <w:r w:rsidR="0060571C" w:rsidRPr="00653CB8">
        <w:rPr>
          <w:rFonts w:eastAsiaTheme="minorHAnsi"/>
          <w:kern w:val="2"/>
          <w14:ligatures w14:val="standardContextual"/>
        </w:rPr>
        <w:t xml:space="preserve">de aplicación de la Enmienda de Kigali </w:t>
      </w:r>
      <w:r w:rsidR="00A613B5" w:rsidRPr="00653CB8">
        <w:rPr>
          <w:rFonts w:eastAsiaTheme="minorHAnsi"/>
          <w:kern w:val="2"/>
          <w14:ligatures w14:val="standardContextual"/>
        </w:rPr>
        <w:t xml:space="preserve">y practicar ajustes </w:t>
      </w:r>
      <w:r w:rsidR="009E1124" w:rsidRPr="00653CB8">
        <w:rPr>
          <w:rFonts w:eastAsiaTheme="minorHAnsi"/>
          <w:kern w:val="2"/>
          <w14:ligatures w14:val="standardContextual"/>
        </w:rPr>
        <w:t>a</w:t>
      </w:r>
      <w:r w:rsidR="00A613B5" w:rsidRPr="00653CB8">
        <w:rPr>
          <w:rFonts w:eastAsiaTheme="minorHAnsi"/>
          <w:kern w:val="2"/>
          <w14:ligatures w14:val="standardContextual"/>
        </w:rPr>
        <w:t xml:space="preserve"> las </w:t>
      </w:r>
      <w:r w:rsidR="007A2CE2" w:rsidRPr="00653CB8">
        <w:rPr>
          <w:rFonts w:eastAsiaTheme="minorHAnsi"/>
          <w:kern w:val="2"/>
          <w14:ligatures w14:val="standardContextual"/>
        </w:rPr>
        <w:t>necesidades de</w:t>
      </w:r>
      <w:r w:rsidR="00A613B5" w:rsidRPr="00653CB8">
        <w:rPr>
          <w:rFonts w:eastAsiaTheme="minorHAnsi"/>
          <w:kern w:val="2"/>
          <w14:ligatures w14:val="standardContextual"/>
        </w:rPr>
        <w:t xml:space="preserve"> apoyo </w:t>
      </w:r>
      <w:r w:rsidR="00A84086" w:rsidRPr="00653CB8">
        <w:rPr>
          <w:rFonts w:eastAsiaTheme="minorHAnsi"/>
          <w:kern w:val="2"/>
          <w14:ligatures w14:val="standardContextual"/>
        </w:rPr>
        <w:t>según</w:t>
      </w:r>
      <w:r w:rsidR="00A613B5" w:rsidRPr="00653CB8">
        <w:rPr>
          <w:rFonts w:eastAsiaTheme="minorHAnsi"/>
          <w:kern w:val="2"/>
          <w14:ligatures w14:val="standardContextual"/>
        </w:rPr>
        <w:t xml:space="preserve"> </w:t>
      </w:r>
      <w:r w:rsidR="00071F64">
        <w:rPr>
          <w:rFonts w:eastAsiaTheme="minorHAnsi"/>
          <w:kern w:val="2"/>
          <w14:ligatures w14:val="standardContextual"/>
        </w:rPr>
        <w:t xml:space="preserve">se vaya adquiriendo experiencia </w:t>
      </w:r>
      <w:r w:rsidR="00A613B5" w:rsidRPr="00653CB8">
        <w:rPr>
          <w:rFonts w:eastAsiaTheme="minorHAnsi"/>
          <w:kern w:val="2"/>
          <w14:ligatures w14:val="standardContextual"/>
        </w:rPr>
        <w:t xml:space="preserve">durante </w:t>
      </w:r>
      <w:r w:rsidR="007A2CE2" w:rsidRPr="00653CB8">
        <w:rPr>
          <w:rFonts w:eastAsiaTheme="minorHAnsi"/>
          <w:kern w:val="2"/>
          <w14:ligatures w14:val="standardContextual"/>
        </w:rPr>
        <w:t xml:space="preserve">la </w:t>
      </w:r>
      <w:r w:rsidR="009E1124" w:rsidRPr="00653CB8">
        <w:rPr>
          <w:rFonts w:eastAsiaTheme="minorHAnsi"/>
          <w:kern w:val="2"/>
          <w14:ligatures w14:val="standardContextual"/>
        </w:rPr>
        <w:t xml:space="preserve">aplicación de dicho plan </w:t>
      </w:r>
      <w:r w:rsidR="00A613B5" w:rsidRPr="00653CB8">
        <w:rPr>
          <w:rFonts w:eastAsiaTheme="minorHAnsi"/>
          <w:kern w:val="2"/>
          <w14:ligatures w14:val="standardContextual"/>
        </w:rPr>
        <w:t>y otros proyectos relacionados.</w:t>
      </w:r>
    </w:p>
    <w:p w14:paraId="15167524" w14:textId="4062A8D8"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El ahorro de </w:t>
      </w:r>
      <w:r w:rsidR="00A613B5" w:rsidRPr="00653CB8">
        <w:rPr>
          <w:rFonts w:eastAsiaTheme="minorHAnsi"/>
          <w:kern w:val="2"/>
          <w14:ligatures w14:val="standardContextual"/>
        </w:rPr>
        <w:t>emisiones de CO</w:t>
      </w:r>
      <w:r w:rsidR="00A613B5" w:rsidRPr="00653CB8">
        <w:rPr>
          <w:rFonts w:eastAsiaTheme="minorHAnsi"/>
          <w:kern w:val="2"/>
          <w:vertAlign w:val="subscript"/>
          <w14:ligatures w14:val="standardContextual"/>
        </w:rPr>
        <w:t>2</w:t>
      </w:r>
      <w:r w:rsidR="009E1124" w:rsidRPr="00653CB8">
        <w:rPr>
          <w:rFonts w:eastAsiaTheme="minorHAnsi"/>
          <w:kern w:val="2"/>
          <w:vertAlign w:val="subscript"/>
          <w14:ligatures w14:val="standardContextual"/>
        </w:rPr>
        <w:t>,</w:t>
      </w:r>
      <w:r w:rsidR="00A613B5" w:rsidRPr="00653CB8">
        <w:rPr>
          <w:rFonts w:eastAsiaTheme="minorHAnsi"/>
          <w:kern w:val="2"/>
          <w14:ligatures w14:val="standardContextual"/>
        </w:rPr>
        <w:t xml:space="preserve"> gracias a la adopción de equipos </w:t>
      </w:r>
      <w:r w:rsidR="007A2CE2" w:rsidRPr="00653CB8">
        <w:rPr>
          <w:rFonts w:eastAsiaTheme="minorHAnsi"/>
          <w:kern w:val="2"/>
          <w14:ligatures w14:val="standardContextual"/>
        </w:rPr>
        <w:t>ecoenergéticos</w:t>
      </w:r>
      <w:r w:rsidR="009E1124" w:rsidRPr="00653CB8">
        <w:rPr>
          <w:rFonts w:eastAsiaTheme="minorHAnsi"/>
          <w:kern w:val="2"/>
          <w14:ligatures w14:val="standardContextual"/>
        </w:rPr>
        <w:t>,</w:t>
      </w:r>
      <w:r w:rsidR="007A2CE2" w:rsidRPr="00653CB8">
        <w:rPr>
          <w:rFonts w:eastAsiaTheme="minorHAnsi"/>
          <w:kern w:val="2"/>
          <w14:ligatures w14:val="standardContextual"/>
        </w:rPr>
        <w:t xml:space="preserve"> </w:t>
      </w:r>
      <w:r w:rsidR="00A613B5" w:rsidRPr="00653CB8">
        <w:rPr>
          <w:rFonts w:eastAsiaTheme="minorHAnsi"/>
          <w:kern w:val="2"/>
          <w14:ligatures w14:val="standardContextual"/>
        </w:rPr>
        <w:t>esta</w:t>
      </w:r>
      <w:r w:rsidR="003E660F" w:rsidRPr="00653CB8">
        <w:rPr>
          <w:rFonts w:eastAsiaTheme="minorHAnsi"/>
          <w:kern w:val="2"/>
          <w14:ligatures w14:val="standardContextual"/>
        </w:rPr>
        <w:t>r</w:t>
      </w:r>
      <w:r w:rsidR="009E1124" w:rsidRPr="00653CB8">
        <w:rPr>
          <w:rFonts w:eastAsiaTheme="minorHAnsi"/>
          <w:kern w:val="2"/>
          <w14:ligatures w14:val="standardContextual"/>
        </w:rPr>
        <w:t>ía</w:t>
      </w:r>
      <w:r w:rsidR="00A613B5" w:rsidRPr="00653CB8">
        <w:rPr>
          <w:rFonts w:eastAsiaTheme="minorHAnsi"/>
          <w:kern w:val="2"/>
          <w14:ligatures w14:val="standardContextual"/>
        </w:rPr>
        <w:t xml:space="preserve"> directamente relacionado con la intensidad de carbono </w:t>
      </w:r>
      <w:r w:rsidR="003E660F" w:rsidRPr="00653CB8">
        <w:rPr>
          <w:rFonts w:eastAsiaTheme="minorHAnsi"/>
          <w:kern w:val="2"/>
          <w14:ligatures w14:val="standardContextual"/>
        </w:rPr>
        <w:t>(</w:t>
      </w:r>
      <w:r w:rsidR="009E1124" w:rsidRPr="00653CB8">
        <w:rPr>
          <w:rFonts w:eastAsiaTheme="minorHAnsi"/>
          <w:kern w:val="2"/>
          <w14:ligatures w14:val="standardContextual"/>
        </w:rPr>
        <w:t xml:space="preserve">o sea: </w:t>
      </w:r>
      <w:r w:rsidR="00A613B5" w:rsidRPr="00653CB8">
        <w:rPr>
          <w:rFonts w:eastAsiaTheme="minorHAnsi"/>
          <w:kern w:val="2"/>
          <w14:ligatures w14:val="standardContextual"/>
        </w:rPr>
        <w:t>kg de emisiones de CO</w:t>
      </w:r>
      <w:r w:rsidR="00A613B5" w:rsidRPr="00653CB8">
        <w:rPr>
          <w:rFonts w:eastAsiaTheme="minorHAnsi"/>
          <w:kern w:val="2"/>
          <w:vertAlign w:val="subscript"/>
          <w14:ligatures w14:val="standardContextual"/>
        </w:rPr>
        <w:t>2</w:t>
      </w:r>
      <w:r w:rsidR="00FD5989" w:rsidRPr="00653CB8">
        <w:rPr>
          <w:rFonts w:eastAsiaTheme="minorHAnsi"/>
          <w:kern w:val="2"/>
          <w14:ligatures w14:val="standardContextual"/>
        </w:rPr>
        <w:t xml:space="preserve"> /kWh/año</w:t>
      </w:r>
      <w:r w:rsidR="00A613B5" w:rsidRPr="00653CB8">
        <w:rPr>
          <w:rFonts w:eastAsiaTheme="minorHAnsi"/>
          <w:kern w:val="2"/>
          <w14:ligatures w14:val="standardContextual"/>
        </w:rPr>
        <w:t>) de las fuentes de energía a nivel de usuario</w:t>
      </w:r>
      <w:r w:rsidR="007A2CE2" w:rsidRPr="00653CB8">
        <w:rPr>
          <w:rFonts w:eastAsiaTheme="minorHAnsi"/>
          <w:kern w:val="2"/>
          <w14:ligatures w14:val="standardContextual"/>
        </w:rPr>
        <w:t xml:space="preserve">. </w:t>
      </w:r>
      <w:r w:rsidR="00A613B5" w:rsidRPr="00653CB8">
        <w:rPr>
          <w:rFonts w:eastAsiaTheme="minorHAnsi"/>
          <w:kern w:val="2"/>
          <w14:ligatures w14:val="standardContextual"/>
        </w:rPr>
        <w:t>El ahorro se obtend</w:t>
      </w:r>
      <w:r w:rsidR="003E660F" w:rsidRPr="00653CB8">
        <w:rPr>
          <w:rFonts w:eastAsiaTheme="minorHAnsi"/>
          <w:kern w:val="2"/>
          <w14:ligatures w14:val="standardContextual"/>
        </w:rPr>
        <w:t>r</w:t>
      </w:r>
      <w:r w:rsidR="009E1124" w:rsidRPr="00653CB8">
        <w:rPr>
          <w:rFonts w:eastAsiaTheme="minorHAnsi"/>
          <w:kern w:val="2"/>
          <w14:ligatures w14:val="standardContextual"/>
        </w:rPr>
        <w:t>ía</w:t>
      </w:r>
      <w:r w:rsidR="00A613B5" w:rsidRPr="00653CB8">
        <w:rPr>
          <w:rFonts w:eastAsiaTheme="minorHAnsi"/>
          <w:kern w:val="2"/>
          <w14:ligatures w14:val="standardContextual"/>
        </w:rPr>
        <w:t xml:space="preserve"> con la entrada en el mercado de equipos adicionales, así como con el ahorro energético derivado de una mejor operación </w:t>
      </w:r>
      <w:r w:rsidRPr="00653CB8">
        <w:rPr>
          <w:rFonts w:eastAsiaTheme="minorHAnsi"/>
          <w:kern w:val="2"/>
          <w14:ligatures w14:val="standardContextual"/>
        </w:rPr>
        <w:t xml:space="preserve">y </w:t>
      </w:r>
      <w:r w:rsidR="00A613B5" w:rsidRPr="00653CB8">
        <w:rPr>
          <w:rFonts w:eastAsiaTheme="minorHAnsi"/>
          <w:kern w:val="2"/>
          <w14:ligatures w14:val="standardContextual"/>
        </w:rPr>
        <w:t xml:space="preserve">mantenimiento de los equipos existentes. </w:t>
      </w:r>
      <w:r w:rsidR="00876A16" w:rsidRPr="00653CB8">
        <w:rPr>
          <w:rFonts w:eastAsiaTheme="minorHAnsi"/>
          <w:kern w:val="2"/>
          <w14:ligatures w14:val="standardContextual"/>
        </w:rPr>
        <w:t xml:space="preserve">La fuente de energía de </w:t>
      </w:r>
      <w:r w:rsidR="00623384" w:rsidRPr="00653CB8">
        <w:rPr>
          <w:rFonts w:eastAsiaTheme="minorHAnsi"/>
          <w:kern w:val="2"/>
          <w14:ligatures w14:val="standardContextual"/>
        </w:rPr>
        <w:t xml:space="preserve">la que dependerá </w:t>
      </w:r>
      <w:r w:rsidR="00A613B5" w:rsidRPr="00653CB8">
        <w:rPr>
          <w:rFonts w:eastAsiaTheme="minorHAnsi"/>
          <w:kern w:val="2"/>
          <w14:ligatures w14:val="standardContextual"/>
        </w:rPr>
        <w:t xml:space="preserve">el producto, los niveles de consumo energético </w:t>
      </w:r>
      <w:r w:rsidR="00AF0CE3" w:rsidRPr="00653CB8">
        <w:rPr>
          <w:rFonts w:eastAsiaTheme="minorHAnsi"/>
          <w:kern w:val="2"/>
          <w14:ligatures w14:val="standardContextual"/>
        </w:rPr>
        <w:t>(</w:t>
      </w:r>
      <w:r w:rsidR="00A613B5" w:rsidRPr="00653CB8">
        <w:rPr>
          <w:rFonts w:eastAsiaTheme="minorHAnsi"/>
          <w:kern w:val="2"/>
          <w14:ligatures w14:val="standardContextual"/>
        </w:rPr>
        <w:t>en función de las características del usuario</w:t>
      </w:r>
      <w:r w:rsidR="00AF0CE3" w:rsidRPr="00653CB8">
        <w:rPr>
          <w:rFonts w:eastAsiaTheme="minorHAnsi"/>
          <w:kern w:val="2"/>
          <w14:ligatures w14:val="standardContextual"/>
        </w:rPr>
        <w:t>)</w:t>
      </w:r>
      <w:r w:rsidR="00A613B5" w:rsidRPr="00653CB8">
        <w:rPr>
          <w:rFonts w:eastAsiaTheme="minorHAnsi"/>
          <w:kern w:val="2"/>
          <w14:ligatures w14:val="standardContextual"/>
        </w:rPr>
        <w:t xml:space="preserve">, </w:t>
      </w:r>
      <w:r w:rsidRPr="00653CB8">
        <w:rPr>
          <w:rFonts w:eastAsiaTheme="minorHAnsi"/>
          <w:kern w:val="2"/>
          <w14:ligatures w14:val="standardContextual"/>
        </w:rPr>
        <w:t xml:space="preserve">el </w:t>
      </w:r>
      <w:r w:rsidR="00A613B5" w:rsidRPr="00653CB8">
        <w:rPr>
          <w:rFonts w:eastAsiaTheme="minorHAnsi"/>
          <w:kern w:val="2"/>
          <w14:ligatures w14:val="standardContextual"/>
        </w:rPr>
        <w:t xml:space="preserve">precio de la electricidad </w:t>
      </w:r>
      <w:r w:rsidR="00967182" w:rsidRPr="00653CB8">
        <w:rPr>
          <w:rFonts w:eastAsiaTheme="minorHAnsi"/>
          <w:kern w:val="2"/>
          <w14:ligatures w14:val="standardContextual"/>
        </w:rPr>
        <w:t xml:space="preserve">y la </w:t>
      </w:r>
      <w:r w:rsidR="00A613B5" w:rsidRPr="00653CB8">
        <w:rPr>
          <w:rFonts w:eastAsiaTheme="minorHAnsi"/>
          <w:kern w:val="2"/>
          <w14:ligatures w14:val="standardContextual"/>
        </w:rPr>
        <w:t xml:space="preserve">combinación de distintos equipos de refrigeración </w:t>
      </w:r>
      <w:r w:rsidR="003E660F" w:rsidRPr="00653CB8">
        <w:rPr>
          <w:rFonts w:eastAsiaTheme="minorHAnsi"/>
          <w:kern w:val="2"/>
          <w14:ligatures w14:val="standardContextual"/>
        </w:rPr>
        <w:t>(</w:t>
      </w:r>
      <w:r w:rsidR="009E1124" w:rsidRPr="00653CB8">
        <w:rPr>
          <w:rFonts w:eastAsiaTheme="minorHAnsi"/>
          <w:kern w:val="2"/>
          <w14:ligatures w14:val="standardContextual"/>
        </w:rPr>
        <w:t xml:space="preserve">por ej., </w:t>
      </w:r>
      <w:r w:rsidR="00A613B5" w:rsidRPr="00653CB8">
        <w:rPr>
          <w:rFonts w:eastAsiaTheme="minorHAnsi"/>
          <w:kern w:val="2"/>
          <w14:ligatures w14:val="standardContextual"/>
        </w:rPr>
        <w:t>la combinación de ventilador y climatizador</w:t>
      </w:r>
      <w:r w:rsidR="000555E5" w:rsidRPr="00653CB8">
        <w:rPr>
          <w:rFonts w:eastAsiaTheme="minorHAnsi"/>
          <w:kern w:val="2"/>
          <w14:ligatures w14:val="standardContextual"/>
        </w:rPr>
        <w:t xml:space="preserve">) </w:t>
      </w:r>
      <w:r w:rsidR="00FD5989" w:rsidRPr="00653CB8">
        <w:rPr>
          <w:rFonts w:eastAsiaTheme="minorHAnsi"/>
          <w:kern w:val="2"/>
          <w14:ligatures w14:val="standardContextual"/>
        </w:rPr>
        <w:t>añadi</w:t>
      </w:r>
      <w:r w:rsidR="003E660F" w:rsidRPr="00653CB8">
        <w:rPr>
          <w:rFonts w:eastAsiaTheme="minorHAnsi"/>
          <w:kern w:val="2"/>
          <w14:ligatures w14:val="standardContextual"/>
        </w:rPr>
        <w:t>r</w:t>
      </w:r>
      <w:r w:rsidR="00071F64">
        <w:rPr>
          <w:rFonts w:eastAsiaTheme="minorHAnsi"/>
          <w:kern w:val="2"/>
          <w14:ligatures w14:val="standardContextual"/>
        </w:rPr>
        <w:t>ían</w:t>
      </w:r>
      <w:r w:rsidR="00FD5989" w:rsidRPr="00653CB8">
        <w:rPr>
          <w:rFonts w:eastAsiaTheme="minorHAnsi"/>
          <w:kern w:val="2"/>
          <w14:ligatures w14:val="standardContextual"/>
        </w:rPr>
        <w:t xml:space="preserve"> complejidad al cálculo del </w:t>
      </w:r>
      <w:r w:rsidR="00A613B5" w:rsidRPr="00653CB8">
        <w:rPr>
          <w:rFonts w:eastAsiaTheme="minorHAnsi"/>
          <w:kern w:val="2"/>
          <w14:ligatures w14:val="standardContextual"/>
        </w:rPr>
        <w:t xml:space="preserve">ahorro de </w:t>
      </w:r>
      <w:r w:rsidR="00FD5989" w:rsidRPr="00653CB8">
        <w:rPr>
          <w:rFonts w:eastAsiaTheme="minorHAnsi"/>
          <w:kern w:val="2"/>
          <w14:ligatures w14:val="standardContextual"/>
        </w:rPr>
        <w:t xml:space="preserve">kWh/año </w:t>
      </w:r>
      <w:r w:rsidR="00A613B5" w:rsidRPr="00653CB8">
        <w:rPr>
          <w:rFonts w:eastAsiaTheme="minorHAnsi"/>
          <w:kern w:val="2"/>
          <w14:ligatures w14:val="standardContextual"/>
        </w:rPr>
        <w:t>y de los beneficios de CO</w:t>
      </w:r>
      <w:r w:rsidR="00A613B5" w:rsidRPr="00653CB8">
        <w:rPr>
          <w:rFonts w:eastAsiaTheme="minorHAnsi"/>
          <w:kern w:val="2"/>
          <w:vertAlign w:val="subscript"/>
          <w14:ligatures w14:val="standardContextual"/>
        </w:rPr>
        <w:t>2</w:t>
      </w:r>
      <w:r w:rsidR="00A613B5" w:rsidRPr="00653CB8">
        <w:rPr>
          <w:rFonts w:eastAsiaTheme="minorHAnsi"/>
          <w:kern w:val="2"/>
          <w14:ligatures w14:val="standardContextual"/>
        </w:rPr>
        <w:t xml:space="preserve"> a través de las emisiones indirectas.</w:t>
      </w:r>
    </w:p>
    <w:p w14:paraId="2E55985A" w14:textId="696E8689" w:rsidR="000A2A4C"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lastRenderedPageBreak/>
        <w:t xml:space="preserve">Para los nuevos equipos que entren en el mercado, el consumo de energía en </w:t>
      </w:r>
      <w:r w:rsidR="00FD5989" w:rsidRPr="00653CB8">
        <w:rPr>
          <w:rFonts w:eastAsiaTheme="minorHAnsi"/>
          <w:kern w:val="2"/>
          <w14:ligatures w14:val="standardContextual"/>
        </w:rPr>
        <w:t xml:space="preserve">kWh/año </w:t>
      </w:r>
      <w:r w:rsidRPr="00653CB8">
        <w:rPr>
          <w:rFonts w:eastAsiaTheme="minorHAnsi"/>
          <w:kern w:val="2"/>
          <w14:ligatures w14:val="standardContextual"/>
        </w:rPr>
        <w:t xml:space="preserve">puede medirse </w:t>
      </w:r>
      <w:r w:rsidR="00B3190E" w:rsidRPr="00653CB8">
        <w:rPr>
          <w:rFonts w:eastAsiaTheme="minorHAnsi"/>
          <w:kern w:val="2"/>
          <w14:ligatures w14:val="standardContextual"/>
        </w:rPr>
        <w:t xml:space="preserve">según </w:t>
      </w:r>
      <w:r w:rsidRPr="00653CB8">
        <w:rPr>
          <w:rFonts w:eastAsiaTheme="minorHAnsi"/>
          <w:kern w:val="2"/>
          <w14:ligatures w14:val="standardContextual"/>
        </w:rPr>
        <w:t xml:space="preserve">los niveles de consumo energético </w:t>
      </w:r>
      <w:r w:rsidR="003E660F" w:rsidRPr="00653CB8">
        <w:rPr>
          <w:rFonts w:eastAsiaTheme="minorHAnsi"/>
          <w:kern w:val="2"/>
          <w14:ligatures w14:val="standardContextual"/>
        </w:rPr>
        <w:t>(</w:t>
      </w:r>
      <w:r w:rsidR="009E1124" w:rsidRPr="00653CB8">
        <w:rPr>
          <w:rFonts w:eastAsiaTheme="minorHAnsi"/>
          <w:kern w:val="2"/>
          <w14:ligatures w14:val="standardContextual"/>
        </w:rPr>
        <w:t>o sea</w:t>
      </w:r>
      <w:r w:rsidR="00C21095" w:rsidRPr="00653CB8">
        <w:rPr>
          <w:rFonts w:eastAsiaTheme="minorHAnsi"/>
          <w:kern w:val="2"/>
          <w14:ligatures w14:val="standardContextual"/>
        </w:rPr>
        <w:t xml:space="preserve">: </w:t>
      </w:r>
      <w:r w:rsidRPr="00653CB8">
        <w:rPr>
          <w:rFonts w:eastAsiaTheme="minorHAnsi"/>
          <w:kern w:val="2"/>
          <w14:ligatures w14:val="standardContextual"/>
        </w:rPr>
        <w:t xml:space="preserve">niveles de </w:t>
      </w:r>
      <w:r w:rsidR="00D02C4F" w:rsidRPr="00653CB8">
        <w:rPr>
          <w:rFonts w:eastAsiaTheme="minorHAnsi"/>
          <w:kern w:val="2"/>
          <w14:ligatures w14:val="standardContextual"/>
        </w:rPr>
        <w:t>desempeño</w:t>
      </w:r>
      <w:r w:rsidRPr="00653CB8">
        <w:rPr>
          <w:rFonts w:eastAsiaTheme="minorHAnsi"/>
          <w:kern w:val="2"/>
          <w14:ligatures w14:val="standardContextual"/>
        </w:rPr>
        <w:t xml:space="preserve"> de diseño) y </w:t>
      </w:r>
      <w:r w:rsidR="00FD5989" w:rsidRPr="00653CB8">
        <w:rPr>
          <w:rFonts w:eastAsiaTheme="minorHAnsi"/>
          <w:kern w:val="2"/>
          <w14:ligatures w14:val="standardContextual"/>
        </w:rPr>
        <w:t>los niveles de emisi</w:t>
      </w:r>
      <w:r w:rsidR="00C21095" w:rsidRPr="00653CB8">
        <w:rPr>
          <w:rFonts w:eastAsiaTheme="minorHAnsi"/>
          <w:kern w:val="2"/>
          <w14:ligatures w14:val="standardContextual"/>
        </w:rPr>
        <w:t>ones</w:t>
      </w:r>
      <w:r w:rsidR="00FD5989" w:rsidRPr="00653CB8">
        <w:rPr>
          <w:rFonts w:eastAsiaTheme="minorHAnsi"/>
          <w:kern w:val="2"/>
          <w14:ligatures w14:val="standardContextual"/>
        </w:rPr>
        <w:t xml:space="preserve"> de CO</w:t>
      </w:r>
      <w:r w:rsidR="00FD5989" w:rsidRPr="00653CB8">
        <w:rPr>
          <w:rFonts w:eastAsiaTheme="minorHAnsi"/>
          <w:kern w:val="2"/>
          <w:vertAlign w:val="subscript"/>
          <w14:ligatures w14:val="standardContextual"/>
        </w:rPr>
        <w:t>2</w:t>
      </w:r>
      <w:r w:rsidR="00FD5989" w:rsidRPr="00653CB8">
        <w:rPr>
          <w:rFonts w:eastAsiaTheme="minorHAnsi"/>
          <w:kern w:val="2"/>
          <w14:ligatures w14:val="standardContextual"/>
        </w:rPr>
        <w:t xml:space="preserve"> </w:t>
      </w:r>
      <w:r w:rsidR="00FD5989" w:rsidRPr="00071F64">
        <w:rPr>
          <w:rFonts w:eastAsiaTheme="minorHAnsi"/>
          <w:kern w:val="2"/>
          <w14:ligatures w14:val="standardContextual"/>
        </w:rPr>
        <w:t xml:space="preserve">pueden calcularse </w:t>
      </w:r>
      <w:r w:rsidR="00071F64" w:rsidRPr="00071F64">
        <w:rPr>
          <w:rFonts w:eastAsiaTheme="minorHAnsi"/>
          <w:kern w:val="2"/>
          <w14:ligatures w14:val="standardContextual"/>
        </w:rPr>
        <w:t xml:space="preserve">en base a </w:t>
      </w:r>
      <w:r w:rsidRPr="00071F64">
        <w:rPr>
          <w:rFonts w:eastAsiaTheme="minorHAnsi"/>
          <w:kern w:val="2"/>
          <w14:ligatures w14:val="standardContextual"/>
        </w:rPr>
        <w:t>la intensidad media nacional de carbono de la</w:t>
      </w:r>
      <w:r w:rsidRPr="00653CB8">
        <w:rPr>
          <w:rFonts w:eastAsiaTheme="minorHAnsi"/>
          <w:kern w:val="2"/>
          <w14:ligatures w14:val="standardContextual"/>
        </w:rPr>
        <w:t xml:space="preserve"> generación de energía. La diferencia entre estas estimaciones </w:t>
      </w:r>
      <w:r w:rsidR="00FD5989" w:rsidRPr="00653CB8">
        <w:rPr>
          <w:rFonts w:eastAsiaTheme="minorHAnsi"/>
          <w:kern w:val="2"/>
          <w14:ligatures w14:val="standardContextual"/>
        </w:rPr>
        <w:t xml:space="preserve">y </w:t>
      </w:r>
      <w:r w:rsidR="00AF0CE3" w:rsidRPr="00653CB8">
        <w:rPr>
          <w:rFonts w:eastAsiaTheme="minorHAnsi"/>
          <w:kern w:val="2"/>
          <w14:ligatures w14:val="standardContextual"/>
        </w:rPr>
        <w:t xml:space="preserve">el </w:t>
      </w:r>
      <w:r w:rsidRPr="00653CB8">
        <w:rPr>
          <w:rFonts w:eastAsiaTheme="minorHAnsi"/>
          <w:kern w:val="2"/>
          <w14:ligatures w14:val="standardContextual"/>
        </w:rPr>
        <w:t>nivel de referencia de funcionamiento de ese equipo proporciona</w:t>
      </w:r>
      <w:r w:rsidR="003E660F" w:rsidRPr="00653CB8">
        <w:rPr>
          <w:rFonts w:eastAsiaTheme="minorHAnsi"/>
          <w:kern w:val="2"/>
          <w14:ligatures w14:val="standardContextual"/>
        </w:rPr>
        <w:t>r</w:t>
      </w:r>
      <w:r w:rsidR="00C21095" w:rsidRPr="00653CB8">
        <w:rPr>
          <w:rFonts w:eastAsiaTheme="minorHAnsi"/>
          <w:kern w:val="2"/>
          <w14:ligatures w14:val="standardContextual"/>
        </w:rPr>
        <w:t>ía</w:t>
      </w:r>
      <w:r w:rsidRPr="00653CB8">
        <w:rPr>
          <w:rFonts w:eastAsiaTheme="minorHAnsi"/>
          <w:kern w:val="2"/>
          <w14:ligatures w14:val="standardContextual"/>
        </w:rPr>
        <w:t xml:space="preserve"> un ahorro anual estimado de emisiones de CO</w:t>
      </w:r>
      <w:r w:rsidRPr="00653CB8">
        <w:rPr>
          <w:rFonts w:eastAsiaTheme="minorHAnsi"/>
          <w:kern w:val="2"/>
          <w:vertAlign w:val="subscript"/>
          <w14:ligatures w14:val="standardContextual"/>
        </w:rPr>
        <w:t>2</w:t>
      </w:r>
      <w:r w:rsidR="003E660F" w:rsidRPr="00653CB8">
        <w:rPr>
          <w:rFonts w:eastAsiaTheme="minorHAnsi"/>
          <w:kern w:val="2"/>
          <w:vertAlign w:val="subscript"/>
          <w14:ligatures w14:val="standardContextual"/>
        </w:rPr>
        <w:t>.</w:t>
      </w:r>
    </w:p>
    <w:p w14:paraId="24C27D74" w14:textId="4A181132" w:rsidR="000A2A4C" w:rsidRPr="00653CB8" w:rsidRDefault="004976BB">
      <w:pPr>
        <w:keepNext/>
        <w:spacing w:after="240" w:line="278" w:lineRule="auto"/>
        <w:jc w:val="left"/>
        <w:rPr>
          <w:b/>
          <w:bCs/>
          <w:szCs w:val="22"/>
        </w:rPr>
      </w:pPr>
      <w:r w:rsidRPr="00653CB8">
        <w:rPr>
          <w:b/>
          <w:bCs/>
          <w:sz w:val="24"/>
          <w:szCs w:val="22"/>
        </w:rPr>
        <w:t xml:space="preserve">PARTE C - </w:t>
      </w:r>
      <w:r w:rsidR="009635A5" w:rsidRPr="00653CB8">
        <w:rPr>
          <w:b/>
          <w:bCs/>
          <w:sz w:val="24"/>
          <w:szCs w:val="22"/>
        </w:rPr>
        <w:t>FONDO ROTATORIO PARA LA EFICIENCIA ENERGÉTICA</w:t>
      </w:r>
      <w:r w:rsidRPr="00653CB8">
        <w:rPr>
          <w:b/>
          <w:bCs/>
          <w:sz w:val="24"/>
          <w:szCs w:val="22"/>
        </w:rPr>
        <w:t xml:space="preserve"> PARA USUARIOS FINALES</w:t>
      </w:r>
    </w:p>
    <w:p w14:paraId="10B1B275" w14:textId="77777777" w:rsidR="003E660F" w:rsidRPr="00653CB8" w:rsidRDefault="004976BB">
      <w:pPr>
        <w:spacing w:after="240"/>
        <w:rPr>
          <w:rFonts w:eastAsiaTheme="minorHAnsi"/>
          <w:b/>
          <w:bCs/>
        </w:rPr>
      </w:pPr>
      <w:r w:rsidRPr="00653CB8">
        <w:rPr>
          <w:rFonts w:eastAsiaTheme="minorHAnsi"/>
          <w:b/>
          <w:bCs/>
        </w:rPr>
        <w:t>Definición</w:t>
      </w:r>
    </w:p>
    <w:p w14:paraId="0B4086F9" w14:textId="03EDDC93"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asciiTheme="majorBidi" w:hAnsiTheme="majorBidi"/>
        </w:rPr>
        <w:t xml:space="preserve">Un </w:t>
      </w:r>
      <w:r w:rsidRPr="00653CB8">
        <w:rPr>
          <w:rFonts w:asciiTheme="majorBidi" w:eastAsiaTheme="minorHAnsi" w:hAnsiTheme="majorBidi"/>
          <w:kern w:val="2"/>
          <w14:ligatures w14:val="standardContextual"/>
        </w:rPr>
        <w:t>fondo rotatorio es un tipo de instrumento</w:t>
      </w:r>
      <w:r w:rsidR="00C21095" w:rsidRPr="00653CB8">
        <w:rPr>
          <w:rFonts w:asciiTheme="majorBidi" w:eastAsiaTheme="minorHAnsi" w:hAnsiTheme="majorBidi"/>
          <w:kern w:val="2"/>
          <w14:ligatures w14:val="standardContextual"/>
        </w:rPr>
        <w:t xml:space="preserve"> financiero </w:t>
      </w:r>
      <w:r w:rsidRPr="00653CB8">
        <w:rPr>
          <w:rFonts w:asciiTheme="majorBidi" w:eastAsiaTheme="minorHAnsi" w:hAnsiTheme="majorBidi"/>
          <w:kern w:val="2"/>
          <w14:ligatures w14:val="standardContextual"/>
        </w:rPr>
        <w:t xml:space="preserve">en el que el capital </w:t>
      </w:r>
      <w:r w:rsidR="00C21095" w:rsidRPr="00653CB8">
        <w:rPr>
          <w:rFonts w:asciiTheme="majorBidi" w:eastAsiaTheme="minorHAnsi" w:hAnsiTheme="majorBidi"/>
          <w:kern w:val="2"/>
          <w14:ligatures w14:val="standardContextual"/>
        </w:rPr>
        <w:t xml:space="preserve">generador </w:t>
      </w:r>
      <w:r w:rsidRPr="00653CB8">
        <w:rPr>
          <w:rFonts w:asciiTheme="majorBidi" w:eastAsiaTheme="minorHAnsi" w:hAnsiTheme="majorBidi"/>
          <w:kern w:val="2"/>
          <w14:ligatures w14:val="standardContextual"/>
        </w:rPr>
        <w:t xml:space="preserve">se utiliza para financiar inversiones en iniciativas específicas y se </w:t>
      </w:r>
      <w:r w:rsidR="00887991" w:rsidRPr="00653CB8">
        <w:rPr>
          <w:rFonts w:asciiTheme="majorBidi" w:eastAsiaTheme="minorHAnsi" w:hAnsiTheme="majorBidi"/>
          <w:kern w:val="2"/>
          <w14:ligatures w14:val="standardContextual"/>
        </w:rPr>
        <w:t>renueva</w:t>
      </w:r>
      <w:r w:rsidRPr="00653CB8">
        <w:rPr>
          <w:rFonts w:asciiTheme="majorBidi" w:eastAsiaTheme="minorHAnsi" w:hAnsiTheme="majorBidi"/>
          <w:kern w:val="2"/>
          <w14:ligatures w14:val="standardContextual"/>
        </w:rPr>
        <w:t xml:space="preserve"> mediante </w:t>
      </w:r>
      <w:r w:rsidR="00C21095" w:rsidRPr="00653CB8">
        <w:rPr>
          <w:rFonts w:asciiTheme="majorBidi" w:eastAsiaTheme="minorHAnsi" w:hAnsiTheme="majorBidi"/>
          <w:kern w:val="2"/>
          <w14:ligatures w14:val="standardContextual"/>
        </w:rPr>
        <w:t xml:space="preserve">el reembolso de fondos </w:t>
      </w:r>
      <w:r w:rsidRPr="00653CB8">
        <w:rPr>
          <w:rFonts w:asciiTheme="majorBidi" w:eastAsiaTheme="minorHAnsi" w:hAnsiTheme="majorBidi"/>
          <w:kern w:val="2"/>
          <w14:ligatures w14:val="standardContextual"/>
        </w:rPr>
        <w:t xml:space="preserve">utilizados para las inversiones. </w:t>
      </w:r>
      <w:r w:rsidR="00A9466D" w:rsidRPr="00653CB8">
        <w:rPr>
          <w:rFonts w:asciiTheme="majorBidi" w:eastAsiaTheme="minorHAnsi" w:hAnsiTheme="majorBidi"/>
          <w:kern w:val="2"/>
          <w14:ligatures w14:val="standardContextual"/>
        </w:rPr>
        <w:t xml:space="preserve">Un fondo rotatorio </w:t>
      </w:r>
      <w:r w:rsidR="0021724F" w:rsidRPr="00653CB8">
        <w:rPr>
          <w:rFonts w:asciiTheme="majorBidi" w:eastAsiaTheme="minorHAnsi" w:hAnsiTheme="majorBidi"/>
          <w:kern w:val="2"/>
          <w14:ligatures w14:val="standardContextual"/>
        </w:rPr>
        <w:t xml:space="preserve">es un instrumento financiero que permite el financiamiento continuo de proyectos. </w:t>
      </w:r>
      <w:r w:rsidRPr="00653CB8">
        <w:rPr>
          <w:rFonts w:eastAsiaTheme="minorHAnsi"/>
          <w:kern w:val="2"/>
          <w14:ligatures w14:val="standardContextual"/>
        </w:rPr>
        <w:t xml:space="preserve">Este fondo fluye a través de un proceso cíclico y </w:t>
      </w:r>
      <w:r w:rsidR="00C21095" w:rsidRPr="00653CB8">
        <w:rPr>
          <w:rFonts w:eastAsiaTheme="minorHAnsi"/>
          <w:kern w:val="2"/>
          <w14:ligatures w14:val="standardContextual"/>
        </w:rPr>
        <w:t xml:space="preserve">asegura </w:t>
      </w:r>
      <w:r w:rsidRPr="00653CB8">
        <w:rPr>
          <w:rFonts w:eastAsiaTheme="minorHAnsi"/>
          <w:kern w:val="2"/>
          <w14:ligatures w14:val="standardContextual"/>
        </w:rPr>
        <w:t xml:space="preserve">la sustentabilidad y la disponibilidad continua de fondos para el fin previsto, para múltiples beneficiarios, a largo plazo. </w:t>
      </w:r>
      <w:r w:rsidR="00C16735" w:rsidRPr="00653CB8">
        <w:rPr>
          <w:rFonts w:eastAsiaTheme="minorHAnsi"/>
          <w:kern w:val="2"/>
          <w14:ligatures w14:val="standardContextual"/>
        </w:rPr>
        <w:t xml:space="preserve">Este </w:t>
      </w:r>
      <w:r w:rsidRPr="00653CB8">
        <w:rPr>
          <w:rFonts w:eastAsiaTheme="minorHAnsi"/>
          <w:kern w:val="2"/>
          <w14:ligatures w14:val="standardContextual"/>
        </w:rPr>
        <w:t xml:space="preserve">modelo funciona bien para proyectos de interés específico, con criterios de admisibilidad concretos, o tipo de beneficiarios. Cuando </w:t>
      </w:r>
      <w:r w:rsidR="0047371C" w:rsidRPr="00653CB8">
        <w:rPr>
          <w:rFonts w:eastAsiaTheme="minorHAnsi"/>
          <w:kern w:val="2"/>
          <w14:ligatures w14:val="standardContextual"/>
        </w:rPr>
        <w:t>el financiamiento</w:t>
      </w:r>
      <w:r w:rsidRPr="00653CB8">
        <w:rPr>
          <w:rFonts w:eastAsiaTheme="minorHAnsi"/>
          <w:kern w:val="2"/>
          <w14:ligatures w14:val="standardContextual"/>
        </w:rPr>
        <w:t xml:space="preserve"> puntual está </w:t>
      </w:r>
      <w:r w:rsidR="0047371C" w:rsidRPr="00653CB8">
        <w:rPr>
          <w:rFonts w:eastAsiaTheme="minorHAnsi"/>
          <w:kern w:val="2"/>
          <w14:ligatures w14:val="standardContextual"/>
        </w:rPr>
        <w:t>disponible</w:t>
      </w:r>
      <w:r w:rsidRPr="00653CB8">
        <w:rPr>
          <w:rFonts w:eastAsiaTheme="minorHAnsi"/>
          <w:kern w:val="2"/>
          <w14:ligatures w14:val="standardContextual"/>
        </w:rPr>
        <w:t xml:space="preserve"> para un número limitado de proyectos o beneficiarios, el mecanismo rotatorio con el mismo fondo inicial pod</w:t>
      </w:r>
      <w:r w:rsidR="003E660F" w:rsidRPr="00653CB8">
        <w:rPr>
          <w:rFonts w:eastAsiaTheme="minorHAnsi"/>
          <w:kern w:val="2"/>
          <w14:ligatures w14:val="standardContextual"/>
        </w:rPr>
        <w:t>r</w:t>
      </w:r>
      <w:r w:rsidR="00C21095" w:rsidRPr="00653CB8">
        <w:rPr>
          <w:rFonts w:eastAsiaTheme="minorHAnsi"/>
          <w:kern w:val="2"/>
          <w14:ligatures w14:val="standardContextual"/>
        </w:rPr>
        <w:t>ía</w:t>
      </w:r>
      <w:r w:rsidRPr="00653CB8">
        <w:rPr>
          <w:rFonts w:eastAsiaTheme="minorHAnsi"/>
          <w:kern w:val="2"/>
          <w14:ligatures w14:val="standardContextual"/>
        </w:rPr>
        <w:t xml:space="preserve"> aumentar significativamente el impacto, ya que éste se multiplica por los diferentes beneficiarios que participan</w:t>
      </w:r>
      <w:r w:rsidR="00C21095" w:rsidRPr="00653CB8">
        <w:rPr>
          <w:rFonts w:eastAsiaTheme="minorHAnsi"/>
          <w:kern w:val="2"/>
          <w14:ligatures w14:val="standardContextual"/>
        </w:rPr>
        <w:t xml:space="preserve"> en el fondo</w:t>
      </w:r>
      <w:r w:rsidRPr="00653CB8">
        <w:rPr>
          <w:rFonts w:eastAsiaTheme="minorHAnsi"/>
          <w:kern w:val="2"/>
          <w14:ligatures w14:val="standardContextual"/>
        </w:rPr>
        <w:t xml:space="preserve">. El fondo rotatorio puede servir de plataforma para financiamiento mixto, ofreciendo así créditos </w:t>
      </w:r>
      <w:r w:rsidR="004F79CA" w:rsidRPr="00653CB8">
        <w:rPr>
          <w:rFonts w:eastAsiaTheme="minorHAnsi"/>
          <w:kern w:val="2"/>
          <w14:ligatures w14:val="standardContextual"/>
        </w:rPr>
        <w:t xml:space="preserve">a los usuarios finales a </w:t>
      </w:r>
      <w:r w:rsidRPr="00653CB8">
        <w:rPr>
          <w:rFonts w:eastAsiaTheme="minorHAnsi"/>
          <w:kern w:val="2"/>
          <w14:ligatures w14:val="standardContextual"/>
        </w:rPr>
        <w:t>un</w:t>
      </w:r>
      <w:r w:rsidR="00C21095" w:rsidRPr="00653CB8">
        <w:rPr>
          <w:rFonts w:eastAsiaTheme="minorHAnsi"/>
          <w:kern w:val="2"/>
          <w14:ligatures w14:val="standardContextual"/>
        </w:rPr>
        <w:t xml:space="preserve">a tasa </w:t>
      </w:r>
      <w:r w:rsidRPr="00653CB8">
        <w:rPr>
          <w:rFonts w:eastAsiaTheme="minorHAnsi"/>
          <w:kern w:val="2"/>
          <w14:ligatures w14:val="standardContextual"/>
        </w:rPr>
        <w:t>de interés más baj</w:t>
      </w:r>
      <w:r w:rsidR="00C21095" w:rsidRPr="00653CB8">
        <w:rPr>
          <w:rFonts w:eastAsiaTheme="minorHAnsi"/>
          <w:kern w:val="2"/>
          <w14:ligatures w14:val="standardContextual"/>
        </w:rPr>
        <w:t>a</w:t>
      </w:r>
      <w:r w:rsidRPr="00653CB8">
        <w:rPr>
          <w:rFonts w:eastAsiaTheme="minorHAnsi"/>
          <w:kern w:val="2"/>
          <w14:ligatures w14:val="standardContextual"/>
        </w:rPr>
        <w:t xml:space="preserve"> que l</w:t>
      </w:r>
      <w:r w:rsidR="00C21095" w:rsidRPr="00653CB8">
        <w:rPr>
          <w:rFonts w:eastAsiaTheme="minorHAnsi"/>
          <w:kern w:val="2"/>
          <w14:ligatures w14:val="standardContextual"/>
        </w:rPr>
        <w:t>a</w:t>
      </w:r>
      <w:r w:rsidRPr="00653CB8">
        <w:rPr>
          <w:rFonts w:eastAsiaTheme="minorHAnsi"/>
          <w:kern w:val="2"/>
          <w14:ligatures w14:val="standardContextual"/>
        </w:rPr>
        <w:t xml:space="preserve"> de</w:t>
      </w:r>
      <w:r w:rsidR="00C21095" w:rsidRPr="00653CB8">
        <w:rPr>
          <w:rFonts w:eastAsiaTheme="minorHAnsi"/>
          <w:kern w:val="2"/>
          <w14:ligatures w14:val="standardContextual"/>
        </w:rPr>
        <w:t>l</w:t>
      </w:r>
      <w:r w:rsidRPr="00653CB8">
        <w:rPr>
          <w:rFonts w:eastAsiaTheme="minorHAnsi"/>
          <w:kern w:val="2"/>
          <w14:ligatures w14:val="standardContextual"/>
        </w:rPr>
        <w:t xml:space="preserve"> mercado, o para financiar proyectos viables</w:t>
      </w:r>
      <w:r w:rsidR="00A00B62" w:rsidRPr="00653CB8">
        <w:rPr>
          <w:rFonts w:eastAsiaTheme="minorHAnsi"/>
          <w:kern w:val="2"/>
          <w14:ligatures w14:val="standardContextual"/>
        </w:rPr>
        <w:t>,</w:t>
      </w:r>
      <w:r w:rsidRPr="00653CB8">
        <w:rPr>
          <w:rFonts w:eastAsiaTheme="minorHAnsi"/>
          <w:kern w:val="2"/>
          <w14:ligatures w14:val="standardContextual"/>
        </w:rPr>
        <w:t xml:space="preserve"> </w:t>
      </w:r>
      <w:r w:rsidR="00B90A0B" w:rsidRPr="00653CB8">
        <w:rPr>
          <w:rFonts w:eastAsiaTheme="minorHAnsi"/>
          <w:kern w:val="2"/>
          <w14:ligatures w14:val="standardContextual"/>
        </w:rPr>
        <w:t>pero que por alguna razón</w:t>
      </w:r>
      <w:r w:rsidRPr="00653CB8">
        <w:rPr>
          <w:rFonts w:eastAsiaTheme="minorHAnsi"/>
          <w:kern w:val="2"/>
          <w14:ligatures w14:val="standardContextual"/>
        </w:rPr>
        <w:t xml:space="preserve"> no son del interés de los bancos. Est</w:t>
      </w:r>
      <w:r w:rsidR="00A00B62" w:rsidRPr="00653CB8">
        <w:rPr>
          <w:rFonts w:eastAsiaTheme="minorHAnsi"/>
          <w:kern w:val="2"/>
          <w14:ligatures w14:val="standardContextual"/>
        </w:rPr>
        <w:t>a</w:t>
      </w:r>
      <w:r w:rsidRPr="00653CB8">
        <w:rPr>
          <w:rFonts w:eastAsiaTheme="minorHAnsi"/>
          <w:kern w:val="2"/>
          <w14:ligatures w14:val="standardContextual"/>
        </w:rPr>
        <w:t xml:space="preserve"> baj</w:t>
      </w:r>
      <w:r w:rsidR="00A00B62" w:rsidRPr="00653CB8">
        <w:rPr>
          <w:rFonts w:eastAsiaTheme="minorHAnsi"/>
          <w:kern w:val="2"/>
          <w14:ligatures w14:val="standardContextual"/>
        </w:rPr>
        <w:t>a</w:t>
      </w:r>
      <w:r w:rsidRPr="00653CB8">
        <w:rPr>
          <w:rFonts w:eastAsiaTheme="minorHAnsi"/>
          <w:kern w:val="2"/>
          <w14:ligatures w14:val="standardContextual"/>
        </w:rPr>
        <w:t xml:space="preserve"> t</w:t>
      </w:r>
      <w:r w:rsidR="00A00B62" w:rsidRPr="00653CB8">
        <w:rPr>
          <w:rFonts w:eastAsiaTheme="minorHAnsi"/>
          <w:kern w:val="2"/>
          <w14:ligatures w14:val="standardContextual"/>
        </w:rPr>
        <w:t>asa</w:t>
      </w:r>
      <w:r w:rsidRPr="00653CB8">
        <w:rPr>
          <w:rFonts w:eastAsiaTheme="minorHAnsi"/>
          <w:kern w:val="2"/>
          <w14:ligatures w14:val="standardContextual"/>
        </w:rPr>
        <w:t xml:space="preserve"> de interés tiene por objeto hacer </w:t>
      </w:r>
      <w:r w:rsidR="0047371C" w:rsidRPr="00653CB8">
        <w:rPr>
          <w:rFonts w:eastAsiaTheme="minorHAnsi"/>
          <w:kern w:val="2"/>
          <w14:ligatures w14:val="standardContextual"/>
        </w:rPr>
        <w:t>el financiamiento</w:t>
      </w:r>
      <w:r w:rsidR="00ED258C" w:rsidRPr="00653CB8">
        <w:rPr>
          <w:rFonts w:eastAsiaTheme="minorHAnsi"/>
          <w:kern w:val="2"/>
          <w14:ligatures w14:val="standardContextual"/>
        </w:rPr>
        <w:t xml:space="preserve"> más atractivo </w:t>
      </w:r>
      <w:r w:rsidRPr="00653CB8">
        <w:rPr>
          <w:rFonts w:eastAsiaTheme="minorHAnsi"/>
          <w:kern w:val="2"/>
          <w14:ligatures w14:val="standardContextual"/>
        </w:rPr>
        <w:t>y accesible a los beneficiarios.</w:t>
      </w:r>
    </w:p>
    <w:p w14:paraId="5ACC9659" w14:textId="6B1D6F02"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Hay que advertir que, en el marco actual, los usuarios finales obtienen un apoyo limitado en forma de subvenciones del FML para pasar de sustancias controladas a </w:t>
      </w:r>
      <w:r w:rsidR="00A00B62" w:rsidRPr="00653CB8">
        <w:rPr>
          <w:rFonts w:eastAsiaTheme="minorHAnsi"/>
          <w:kern w:val="2"/>
          <w14:ligatures w14:val="standardContextual"/>
        </w:rPr>
        <w:t>sucedáneos</w:t>
      </w:r>
      <w:r w:rsidRPr="00653CB8">
        <w:rPr>
          <w:rFonts w:eastAsiaTheme="minorHAnsi"/>
          <w:kern w:val="2"/>
          <w14:ligatures w14:val="standardContextual"/>
        </w:rPr>
        <w:t xml:space="preserve">. La principal forma de apoyo es a través de sistemas de incentivos para </w:t>
      </w:r>
      <w:r w:rsidR="00D07C0F" w:rsidRPr="00653CB8">
        <w:rPr>
          <w:rFonts w:eastAsiaTheme="minorHAnsi"/>
          <w:kern w:val="2"/>
          <w14:ligatures w14:val="standardContextual"/>
        </w:rPr>
        <w:t>usuarios</w:t>
      </w:r>
      <w:r w:rsidRPr="00653CB8">
        <w:rPr>
          <w:rFonts w:eastAsiaTheme="minorHAnsi"/>
          <w:kern w:val="2"/>
          <w14:ligatures w14:val="standardContextual"/>
        </w:rPr>
        <w:t xml:space="preserve"> finales y/o </w:t>
      </w:r>
      <w:r w:rsidR="003E660F" w:rsidRPr="00653CB8">
        <w:rPr>
          <w:rFonts w:eastAsiaTheme="minorHAnsi"/>
          <w:kern w:val="2"/>
          <w14:ligatures w14:val="standardContextual"/>
        </w:rPr>
        <w:t>proyectos de demostración</w:t>
      </w:r>
      <w:r w:rsidRPr="00653CB8">
        <w:rPr>
          <w:rFonts w:eastAsiaTheme="minorHAnsi"/>
          <w:kern w:val="2"/>
          <w14:ligatures w14:val="standardContextual"/>
        </w:rPr>
        <w:t xml:space="preserve">. </w:t>
      </w:r>
      <w:r w:rsidR="00A00B62" w:rsidRPr="00653CB8">
        <w:rPr>
          <w:rFonts w:eastAsiaTheme="minorHAnsi"/>
          <w:kern w:val="2"/>
          <w14:ligatures w14:val="standardContextual"/>
        </w:rPr>
        <w:t xml:space="preserve">Si bien </w:t>
      </w:r>
      <w:r w:rsidRPr="00653CB8">
        <w:rPr>
          <w:rFonts w:eastAsiaTheme="minorHAnsi"/>
          <w:kern w:val="2"/>
          <w14:ligatures w14:val="standardContextual"/>
        </w:rPr>
        <w:t xml:space="preserve">estos proyectos ayudan a los usuarios finales </w:t>
      </w:r>
      <w:r w:rsidR="00A00B62" w:rsidRPr="00653CB8">
        <w:rPr>
          <w:rFonts w:eastAsiaTheme="minorHAnsi"/>
          <w:kern w:val="2"/>
          <w14:ligatures w14:val="standardContextual"/>
        </w:rPr>
        <w:t>o</w:t>
      </w:r>
      <w:r w:rsidRPr="00653CB8">
        <w:rPr>
          <w:rFonts w:eastAsiaTheme="minorHAnsi"/>
          <w:kern w:val="2"/>
          <w14:ligatures w14:val="standardContextual"/>
        </w:rPr>
        <w:t xml:space="preserve"> las industrias a comprender los </w:t>
      </w:r>
      <w:r w:rsidR="00111315" w:rsidRPr="00653CB8">
        <w:rPr>
          <w:rFonts w:eastAsiaTheme="minorHAnsi"/>
          <w:kern w:val="2"/>
          <w14:ligatures w14:val="standardContextual"/>
        </w:rPr>
        <w:t>costos</w:t>
      </w:r>
      <w:r w:rsidR="00A00B62" w:rsidRPr="00653CB8">
        <w:rPr>
          <w:rFonts w:eastAsiaTheme="minorHAnsi"/>
          <w:kern w:val="2"/>
          <w14:ligatures w14:val="standardContextual"/>
        </w:rPr>
        <w:t>-</w:t>
      </w:r>
      <w:r w:rsidR="00111315" w:rsidRPr="00653CB8">
        <w:rPr>
          <w:rFonts w:eastAsiaTheme="minorHAnsi"/>
          <w:kern w:val="2"/>
          <w14:ligatures w14:val="standardContextual"/>
        </w:rPr>
        <w:t>beneficios</w:t>
      </w:r>
      <w:r w:rsidRPr="00653CB8">
        <w:rPr>
          <w:rFonts w:eastAsiaTheme="minorHAnsi"/>
          <w:kern w:val="2"/>
          <w14:ligatures w14:val="standardContextual"/>
        </w:rPr>
        <w:t xml:space="preserve"> de la adopción de alternativas, la experiencia en la ejecución de proyectos muestra que </w:t>
      </w:r>
      <w:r w:rsidR="00A00B62" w:rsidRPr="00653CB8">
        <w:rPr>
          <w:rFonts w:eastAsiaTheme="minorHAnsi"/>
          <w:kern w:val="2"/>
          <w14:ligatures w14:val="standardContextual"/>
        </w:rPr>
        <w:t xml:space="preserve">a la hora de expandir la adopción de alternativas </w:t>
      </w:r>
      <w:r w:rsidRPr="00653CB8">
        <w:rPr>
          <w:rFonts w:eastAsiaTheme="minorHAnsi"/>
          <w:kern w:val="2"/>
          <w14:ligatures w14:val="standardContextual"/>
        </w:rPr>
        <w:t>el impacto de estas iniciativas es limitado.</w:t>
      </w:r>
    </w:p>
    <w:p w14:paraId="1A01D286" w14:textId="40A03E01"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Se propone un fondo rotatorio para hacer frente a este obstáculo mediante la disponibilidad de </w:t>
      </w:r>
      <w:r w:rsidR="0047371C" w:rsidRPr="00653CB8">
        <w:rPr>
          <w:rFonts w:eastAsiaTheme="minorHAnsi"/>
          <w:kern w:val="2"/>
          <w14:ligatures w14:val="standardContextual"/>
        </w:rPr>
        <w:t>financiamiento</w:t>
      </w:r>
      <w:r w:rsidRPr="00653CB8">
        <w:rPr>
          <w:rFonts w:eastAsiaTheme="minorHAnsi"/>
          <w:kern w:val="2"/>
          <w14:ligatures w14:val="standardContextual"/>
        </w:rPr>
        <w:t xml:space="preserve"> de bajo costo para tales transiciones a nivel </w:t>
      </w:r>
      <w:r w:rsidR="00F97D52" w:rsidRPr="00653CB8">
        <w:rPr>
          <w:rFonts w:eastAsiaTheme="minorHAnsi"/>
          <w:kern w:val="2"/>
          <w14:ligatures w14:val="standardContextual"/>
        </w:rPr>
        <w:t>ampliado</w:t>
      </w:r>
      <w:r w:rsidRPr="00653CB8">
        <w:rPr>
          <w:rFonts w:eastAsiaTheme="minorHAnsi"/>
          <w:kern w:val="2"/>
          <w14:ligatures w14:val="standardContextual"/>
        </w:rPr>
        <w:t>. Esto pod</w:t>
      </w:r>
      <w:r w:rsidR="003E660F" w:rsidRPr="00653CB8">
        <w:rPr>
          <w:rFonts w:eastAsiaTheme="minorHAnsi"/>
          <w:kern w:val="2"/>
          <w14:ligatures w14:val="standardContextual"/>
        </w:rPr>
        <w:t>r</w:t>
      </w:r>
      <w:r w:rsidR="00A00B62" w:rsidRPr="00653CB8">
        <w:rPr>
          <w:rFonts w:eastAsiaTheme="minorHAnsi"/>
          <w:kern w:val="2"/>
          <w14:ligatures w14:val="standardContextual"/>
        </w:rPr>
        <w:t>ía</w:t>
      </w:r>
      <w:r w:rsidRPr="00653CB8">
        <w:rPr>
          <w:rFonts w:eastAsiaTheme="minorHAnsi"/>
          <w:kern w:val="2"/>
          <w14:ligatures w14:val="standardContextual"/>
        </w:rPr>
        <w:t xml:space="preserve"> dar lugar a una ayuda adicional a mayor escala para que los usuarios finales adopten rápidamente tecnologías alternativas que, a su vez, ayuda</w:t>
      </w:r>
      <w:r w:rsidR="003E660F" w:rsidRPr="00653CB8">
        <w:rPr>
          <w:rFonts w:eastAsiaTheme="minorHAnsi"/>
          <w:kern w:val="2"/>
          <w14:ligatures w14:val="standardContextual"/>
        </w:rPr>
        <w:t>r</w:t>
      </w:r>
      <w:r w:rsidR="007D578C">
        <w:rPr>
          <w:rFonts w:eastAsiaTheme="minorHAnsi"/>
          <w:kern w:val="2"/>
          <w14:ligatures w14:val="standardContextual"/>
        </w:rPr>
        <w:t>ía</w:t>
      </w:r>
      <w:r w:rsidR="003E660F" w:rsidRPr="00653CB8">
        <w:rPr>
          <w:rFonts w:eastAsiaTheme="minorHAnsi"/>
          <w:kern w:val="2"/>
          <w14:ligatures w14:val="standardContextual"/>
        </w:rPr>
        <w:t>n</w:t>
      </w:r>
      <w:r w:rsidRPr="00653CB8">
        <w:rPr>
          <w:rFonts w:eastAsiaTheme="minorHAnsi"/>
          <w:kern w:val="2"/>
          <w14:ligatures w14:val="standardContextual"/>
        </w:rPr>
        <w:t xml:space="preserve"> al país a alcanzar los objetivos de cumplimiento de los HFC y, al mismo tiempo, maximiza</w:t>
      </w:r>
      <w:r w:rsidR="003E660F" w:rsidRPr="00653CB8">
        <w:rPr>
          <w:rFonts w:eastAsiaTheme="minorHAnsi"/>
          <w:kern w:val="2"/>
          <w14:ligatures w14:val="standardContextual"/>
        </w:rPr>
        <w:t>r</w:t>
      </w:r>
      <w:r w:rsidR="007D578C">
        <w:rPr>
          <w:rFonts w:eastAsiaTheme="minorHAnsi"/>
          <w:kern w:val="2"/>
          <w14:ligatures w14:val="standardContextual"/>
        </w:rPr>
        <w:t>ía</w:t>
      </w:r>
      <w:r w:rsidR="003E660F" w:rsidRPr="00653CB8">
        <w:rPr>
          <w:rFonts w:eastAsiaTheme="minorHAnsi"/>
          <w:kern w:val="2"/>
          <w14:ligatures w14:val="standardContextual"/>
        </w:rPr>
        <w:t>n</w:t>
      </w:r>
      <w:r w:rsidRPr="00653CB8">
        <w:rPr>
          <w:rFonts w:eastAsiaTheme="minorHAnsi"/>
          <w:kern w:val="2"/>
          <w14:ligatures w14:val="standardContextual"/>
        </w:rPr>
        <w:t xml:space="preserve"> la eficiencia energética de los equipos.</w:t>
      </w:r>
    </w:p>
    <w:p w14:paraId="48033918" w14:textId="77777777" w:rsidR="003E660F" w:rsidRPr="00653CB8" w:rsidRDefault="004976BB">
      <w:pPr>
        <w:pStyle w:val="Heading1"/>
        <w:numPr>
          <w:ilvl w:val="0"/>
          <w:numId w:val="0"/>
        </w:numPr>
        <w:rPr>
          <w:b/>
          <w:bCs/>
        </w:rPr>
      </w:pPr>
      <w:r w:rsidRPr="00653CB8">
        <w:rPr>
          <w:b/>
          <w:bCs/>
        </w:rPr>
        <w:t>Objetivo</w:t>
      </w:r>
    </w:p>
    <w:p w14:paraId="56730A4A" w14:textId="36EC7E40" w:rsidR="003E660F" w:rsidRPr="00653CB8" w:rsidRDefault="004976BB">
      <w:pPr>
        <w:pStyle w:val="Heading1"/>
        <w:numPr>
          <w:ilvl w:val="0"/>
          <w:numId w:val="7"/>
        </w:numPr>
        <w:tabs>
          <w:tab w:val="num" w:pos="0"/>
        </w:tabs>
        <w:ind w:left="0" w:firstLine="0"/>
        <w:rPr>
          <w:rFonts w:eastAsiaTheme="minorHAnsi"/>
          <w:kern w:val="2"/>
          <w14:ligatures w14:val="standardContextual"/>
        </w:rPr>
      </w:pPr>
      <w:r w:rsidRPr="00653CB8">
        <w:rPr>
          <w:rFonts w:eastAsiaTheme="minorHAnsi"/>
          <w:kern w:val="2"/>
          <w14:ligatures w14:val="standardContextual"/>
        </w:rPr>
        <w:t xml:space="preserve">El objetivo es utilizar un mecanismo de financiamiento sustentable, en este caso un </w:t>
      </w:r>
      <w:r w:rsidR="009635A5" w:rsidRPr="00653CB8">
        <w:rPr>
          <w:rFonts w:eastAsiaTheme="minorHAnsi"/>
          <w:kern w:val="2"/>
          <w14:ligatures w14:val="standardContextual"/>
        </w:rPr>
        <w:t>fondo rotatorio para la eficiencia energética</w:t>
      </w:r>
      <w:r w:rsidRPr="00653CB8">
        <w:rPr>
          <w:rFonts w:eastAsiaTheme="minorHAnsi"/>
          <w:kern w:val="2"/>
          <w14:ligatures w14:val="standardContextual"/>
        </w:rPr>
        <w:t xml:space="preserve">, para lograr beneficios climáticos </w:t>
      </w:r>
      <w:r w:rsidR="003F5AC4" w:rsidRPr="00653CB8">
        <w:rPr>
          <w:rFonts w:eastAsiaTheme="minorHAnsi"/>
          <w:kern w:val="2"/>
          <w14:ligatures w14:val="standardContextual"/>
        </w:rPr>
        <w:t xml:space="preserve">por parte de </w:t>
      </w:r>
      <w:r w:rsidRPr="00653CB8">
        <w:rPr>
          <w:rFonts w:eastAsiaTheme="minorHAnsi"/>
          <w:kern w:val="2"/>
          <w14:ligatures w14:val="standardContextual"/>
        </w:rPr>
        <w:t xml:space="preserve">los usuarios finales a través de ganancias </w:t>
      </w:r>
      <w:r w:rsidR="00DB15EB" w:rsidRPr="00653CB8">
        <w:rPr>
          <w:rFonts w:eastAsiaTheme="minorHAnsi"/>
          <w:kern w:val="2"/>
          <w14:ligatures w14:val="standardContextual"/>
        </w:rPr>
        <w:t>de eficiencia energética</w:t>
      </w:r>
      <w:r w:rsidRPr="00653CB8">
        <w:rPr>
          <w:rFonts w:eastAsiaTheme="minorHAnsi"/>
          <w:kern w:val="2"/>
          <w14:ligatures w14:val="standardContextual"/>
        </w:rPr>
        <w:t xml:space="preserve"> </w:t>
      </w:r>
      <w:r w:rsidR="00302B07" w:rsidRPr="00653CB8">
        <w:rPr>
          <w:rFonts w:eastAsiaTheme="minorHAnsi"/>
          <w:kern w:val="2"/>
          <w14:ligatures w14:val="standardContextual"/>
        </w:rPr>
        <w:t>durante la reducción de los HFC</w:t>
      </w:r>
      <w:r w:rsidRPr="00653CB8">
        <w:rPr>
          <w:rFonts w:eastAsiaTheme="minorHAnsi"/>
          <w:kern w:val="2"/>
          <w14:ligatures w14:val="standardContextual"/>
        </w:rPr>
        <w:t>.</w:t>
      </w:r>
    </w:p>
    <w:p w14:paraId="4371E2FE" w14:textId="1A691C54" w:rsidR="000A2A4C" w:rsidRPr="00653CB8" w:rsidRDefault="004976BB">
      <w:pPr>
        <w:pStyle w:val="ListParagraph"/>
        <w:keepNext/>
        <w:spacing w:after="240"/>
        <w:ind w:left="0"/>
        <w:contextualSpacing w:val="0"/>
        <w:rPr>
          <w:rFonts w:cs="Times New Roman"/>
          <w:b w:val="0"/>
          <w:bCs/>
        </w:rPr>
      </w:pPr>
      <w:r w:rsidRPr="00653CB8">
        <w:rPr>
          <w:rFonts w:cs="Times New Roman"/>
          <w:bCs/>
        </w:rPr>
        <w:t xml:space="preserve">Estructura del </w:t>
      </w:r>
      <w:r w:rsidR="00080647" w:rsidRPr="00653CB8">
        <w:rPr>
          <w:rFonts w:cs="Times New Roman"/>
          <w:bCs/>
        </w:rPr>
        <w:t>fondo rotatorio</w:t>
      </w:r>
      <w:r w:rsidRPr="00653CB8">
        <w:rPr>
          <w:rFonts w:cs="Times New Roman"/>
          <w:bCs/>
        </w:rPr>
        <w:t xml:space="preserve"> </w:t>
      </w:r>
      <w:r w:rsidR="00A00B62" w:rsidRPr="00653CB8">
        <w:rPr>
          <w:rFonts w:cs="Times New Roman"/>
          <w:bCs/>
        </w:rPr>
        <w:t>para</w:t>
      </w:r>
      <w:r w:rsidR="00DB15EB" w:rsidRPr="00653CB8">
        <w:rPr>
          <w:rFonts w:cs="Times New Roman"/>
          <w:bCs/>
        </w:rPr>
        <w:t xml:space="preserve"> eficiencia energética</w:t>
      </w:r>
    </w:p>
    <w:p w14:paraId="031E0A69" w14:textId="03E1EE1E" w:rsidR="000A2A4C" w:rsidRPr="00653CB8" w:rsidRDefault="00E73D6B">
      <w:pPr>
        <w:pStyle w:val="Heading1"/>
        <w:numPr>
          <w:ilvl w:val="0"/>
          <w:numId w:val="7"/>
        </w:numPr>
        <w:tabs>
          <w:tab w:val="num" w:pos="0"/>
        </w:tabs>
        <w:ind w:left="0" w:firstLine="0"/>
      </w:pPr>
      <w:r w:rsidRPr="00653CB8">
        <w:t xml:space="preserve">El flujo de financiamiento en el marco del </w:t>
      </w:r>
      <w:r w:rsidR="00A00B62" w:rsidRPr="00653CB8">
        <w:t>fondo rotatorio para la eficiencia energética</w:t>
      </w:r>
      <w:r w:rsidRPr="00653CB8">
        <w:t xml:space="preserve"> se presenta en la figura 1.</w:t>
      </w:r>
    </w:p>
    <w:p w14:paraId="66C18987" w14:textId="51254210" w:rsidR="007D56C5" w:rsidRDefault="004976BB">
      <w:pPr>
        <w:keepNext/>
        <w:keepLines/>
        <w:jc w:val="center"/>
        <w:rPr>
          <w:b/>
          <w:bCs/>
        </w:rPr>
      </w:pPr>
      <w:r w:rsidRPr="00653CB8">
        <w:rPr>
          <w:b/>
          <w:bCs/>
        </w:rPr>
        <w:lastRenderedPageBreak/>
        <w:t>Figura 1</w:t>
      </w:r>
      <w:r w:rsidR="00C25241" w:rsidRPr="00653CB8">
        <w:rPr>
          <w:b/>
          <w:bCs/>
        </w:rPr>
        <w:t>.</w:t>
      </w:r>
      <w:r w:rsidRPr="00653CB8">
        <w:rPr>
          <w:b/>
          <w:bCs/>
        </w:rPr>
        <w:t xml:space="preserve"> Flujo de </w:t>
      </w:r>
      <w:r w:rsidR="00F50F29" w:rsidRPr="00653CB8">
        <w:rPr>
          <w:b/>
          <w:bCs/>
        </w:rPr>
        <w:t>financiamiento</w:t>
      </w:r>
      <w:r w:rsidRPr="00653CB8">
        <w:rPr>
          <w:b/>
          <w:bCs/>
        </w:rPr>
        <w:t xml:space="preserve"> en el marco de un </w:t>
      </w:r>
      <w:r w:rsidR="00A00B62" w:rsidRPr="00653CB8">
        <w:rPr>
          <w:b/>
          <w:bCs/>
        </w:rPr>
        <w:t>fondo rotatorio para la eficiencia energética</w:t>
      </w:r>
      <w:r w:rsidR="004C6486" w:rsidRPr="00653CB8">
        <w:rPr>
          <w:b/>
          <w:bCs/>
        </w:rPr>
        <w:t xml:space="preserve"> del Fondo Multilateral</w:t>
      </w:r>
    </w:p>
    <w:p w14:paraId="27DF9248" w14:textId="015FBCBC" w:rsidR="007D56C5" w:rsidRDefault="00167C6A">
      <w:pPr>
        <w:keepNext/>
        <w:keepLines/>
        <w:jc w:val="center"/>
        <w:rPr>
          <w:b/>
          <w:bCs/>
        </w:rPr>
      </w:pPr>
      <w:r w:rsidRPr="00167C6A">
        <w:rPr>
          <w:b/>
          <w:bCs/>
          <w:noProof/>
        </w:rPr>
        <w:drawing>
          <wp:inline distT="0" distB="0" distL="0" distR="0" wp14:anchorId="50D836B6" wp14:editId="3F23FAAC">
            <wp:extent cx="5943600" cy="4131945"/>
            <wp:effectExtent l="0" t="0" r="0" b="1905"/>
            <wp:docPr id="1218290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290196" name=""/>
                    <pic:cNvPicPr/>
                  </pic:nvPicPr>
                  <pic:blipFill>
                    <a:blip r:embed="rId15"/>
                    <a:stretch>
                      <a:fillRect/>
                    </a:stretch>
                  </pic:blipFill>
                  <pic:spPr>
                    <a:xfrm>
                      <a:off x="0" y="0"/>
                      <a:ext cx="5943600" cy="4131945"/>
                    </a:xfrm>
                    <a:prstGeom prst="rect">
                      <a:avLst/>
                    </a:prstGeom>
                  </pic:spPr>
                </pic:pic>
              </a:graphicData>
            </a:graphic>
          </wp:inline>
        </w:drawing>
      </w:r>
    </w:p>
    <w:p w14:paraId="11736E73" w14:textId="2F0B8FB8" w:rsidR="00CE729A" w:rsidRDefault="00CE729A" w:rsidP="00F63F83">
      <w:pPr>
        <w:keepNext/>
        <w:keepLines/>
        <w:jc w:val="center"/>
        <w:rPr>
          <w:b/>
          <w:bCs/>
        </w:rPr>
      </w:pPr>
    </w:p>
    <w:p w14:paraId="737D3A4C" w14:textId="5E0EF612" w:rsidR="000A2A4C" w:rsidRPr="00E64C9E" w:rsidRDefault="004976BB">
      <w:pPr>
        <w:pStyle w:val="ListParagraph"/>
        <w:keepNext/>
        <w:spacing w:after="240"/>
        <w:ind w:left="0"/>
        <w:contextualSpacing w:val="0"/>
        <w:rPr>
          <w:rFonts w:cs="Times New Roman"/>
          <w:b w:val="0"/>
          <w:bCs/>
          <w:u w:val="single"/>
        </w:rPr>
      </w:pPr>
      <w:r w:rsidRPr="00E64C9E">
        <w:rPr>
          <w:rFonts w:cs="Times New Roman"/>
          <w:b w:val="0"/>
          <w:bCs/>
          <w:u w:val="single"/>
        </w:rPr>
        <w:t xml:space="preserve">Panorama </w:t>
      </w:r>
      <w:r w:rsidR="00FF5F3C" w:rsidRPr="00E64C9E">
        <w:rPr>
          <w:rFonts w:cs="Times New Roman"/>
          <w:b w:val="0"/>
          <w:bCs/>
          <w:u w:val="single"/>
        </w:rPr>
        <w:t xml:space="preserve">del flujo de fondos </w:t>
      </w:r>
      <w:r w:rsidRPr="00E64C9E">
        <w:rPr>
          <w:rFonts w:cs="Times New Roman"/>
          <w:b w:val="0"/>
          <w:bCs/>
          <w:u w:val="single"/>
        </w:rPr>
        <w:t xml:space="preserve">en el </w:t>
      </w:r>
      <w:r w:rsidR="00A00B62" w:rsidRPr="00E64C9E">
        <w:rPr>
          <w:rFonts w:cs="Times New Roman"/>
          <w:b w:val="0"/>
          <w:bCs/>
          <w:u w:val="single"/>
        </w:rPr>
        <w:t>fondo rotatorio para la eficiencia energética</w:t>
      </w:r>
    </w:p>
    <w:p w14:paraId="26327A9C" w14:textId="04844A06" w:rsidR="000A2A4C" w:rsidRPr="00653CB8" w:rsidRDefault="004976BB">
      <w:pPr>
        <w:pStyle w:val="Heading1"/>
        <w:numPr>
          <w:ilvl w:val="0"/>
          <w:numId w:val="7"/>
        </w:numPr>
        <w:tabs>
          <w:tab w:val="num" w:pos="0"/>
        </w:tabs>
        <w:ind w:left="0" w:firstLine="0"/>
      </w:pPr>
      <w:r w:rsidRPr="00653CB8">
        <w:t xml:space="preserve">A continuación se presenta un resumen del </w:t>
      </w:r>
      <w:r w:rsidRPr="000F266F">
        <w:t xml:space="preserve">flujo de </w:t>
      </w:r>
      <w:r w:rsidR="0047371C" w:rsidRPr="000F266F">
        <w:t>financiamiento</w:t>
      </w:r>
      <w:r w:rsidRPr="00653CB8">
        <w:t xml:space="preserve"> del </w:t>
      </w:r>
      <w:r w:rsidR="00A00B62" w:rsidRPr="00653CB8">
        <w:t>fondo rotatorio para la eficiencia energética</w:t>
      </w:r>
      <w:r w:rsidR="00617E42" w:rsidRPr="00653CB8">
        <w:t>:</w:t>
      </w:r>
    </w:p>
    <w:p w14:paraId="79967607" w14:textId="1E25A2A0" w:rsidR="000A2A4C" w:rsidRPr="00653CB8" w:rsidRDefault="004976BB">
      <w:pPr>
        <w:spacing w:after="240"/>
        <w:ind w:firstLine="720"/>
        <w:rPr>
          <w:i/>
          <w:iCs/>
        </w:rPr>
      </w:pPr>
      <w:r w:rsidRPr="00653CB8">
        <w:rPr>
          <w:i/>
          <w:iCs/>
        </w:rPr>
        <w:t xml:space="preserve">Asignación de fondos y establecimiento de acuerdos </w:t>
      </w:r>
      <w:r w:rsidR="00AB1BD2" w:rsidRPr="00653CB8">
        <w:rPr>
          <w:i/>
          <w:iCs/>
        </w:rPr>
        <w:t>para financiamiento</w:t>
      </w:r>
    </w:p>
    <w:p w14:paraId="45F30C16" w14:textId="62188B89" w:rsidR="003E660F" w:rsidRPr="00653CB8" w:rsidRDefault="004976BB" w:rsidP="00C67655">
      <w:pPr>
        <w:pStyle w:val="Heading2"/>
        <w:widowControl/>
        <w:numPr>
          <w:ilvl w:val="1"/>
          <w:numId w:val="24"/>
        </w:numPr>
      </w:pPr>
      <w:r w:rsidRPr="00653CB8">
        <w:rPr>
          <w:b/>
          <w:bCs/>
        </w:rPr>
        <w:t>F</w:t>
      </w:r>
      <w:r w:rsidR="00772B99" w:rsidRPr="00653CB8">
        <w:rPr>
          <w:b/>
          <w:bCs/>
        </w:rPr>
        <w:t>ondo Multilateral</w:t>
      </w:r>
      <w:r w:rsidRPr="00653CB8">
        <w:rPr>
          <w:b/>
          <w:bCs/>
        </w:rPr>
        <w:t xml:space="preserve"> </w:t>
      </w:r>
      <w:r w:rsidR="00772B99" w:rsidRPr="00653CB8">
        <w:rPr>
          <w:b/>
          <w:bCs/>
        </w:rPr>
        <w:t>–</w:t>
      </w:r>
      <w:r w:rsidRPr="00653CB8">
        <w:rPr>
          <w:b/>
          <w:bCs/>
        </w:rPr>
        <w:t xml:space="preserve"> organismo</w:t>
      </w:r>
      <w:r w:rsidRPr="00653CB8">
        <w:t xml:space="preserve">: </w:t>
      </w:r>
      <w:r w:rsidR="00A84086" w:rsidRPr="00653CB8">
        <w:t>Según</w:t>
      </w:r>
      <w:r w:rsidRPr="00653CB8">
        <w:t xml:space="preserve"> los méritos de la propuesta de proyecto presentada por el organismo con el respaldo del </w:t>
      </w:r>
      <w:r w:rsidR="00523337" w:rsidRPr="00653CB8">
        <w:t>gobierno</w:t>
      </w:r>
      <w:r w:rsidRPr="00653CB8">
        <w:t>, el Comité Ejecutivo aprueba la asignación de la subvención al organismo de ejecución. La propuesta presentada por el organismo incluir</w:t>
      </w:r>
      <w:r w:rsidR="00772B99" w:rsidRPr="00653CB8">
        <w:t>ía</w:t>
      </w:r>
      <w:r w:rsidRPr="00653CB8">
        <w:t>, entre otras cosas, los beneficiarios previstos junto con los posibles niveles de financiamiento necesarios para el apoyo, una descripción general del proceso de evaluación del proyecto, incluidos los procedimientos de diligencia debida y el proceso de gestión de riesgos; la experiencia en la gestión de proyectos similares con</w:t>
      </w:r>
      <w:r w:rsidR="00E64C9E">
        <w:t xml:space="preserve"> el</w:t>
      </w:r>
      <w:r w:rsidRPr="00653CB8">
        <w:t xml:space="preserve"> financiamiento </w:t>
      </w:r>
      <w:r w:rsidR="00E64C9E">
        <w:t xml:space="preserve">siendo </w:t>
      </w:r>
      <w:r w:rsidRPr="00653CB8">
        <w:t>un parámetro importante para evaluar la propuesta presentada por los organismos.</w:t>
      </w:r>
    </w:p>
    <w:p w14:paraId="1CFE7FAF" w14:textId="42E66186" w:rsidR="000A2A4C" w:rsidRPr="00653CB8" w:rsidRDefault="004976BB" w:rsidP="00C67655">
      <w:pPr>
        <w:pStyle w:val="Heading2"/>
        <w:widowControl/>
        <w:numPr>
          <w:ilvl w:val="1"/>
          <w:numId w:val="24"/>
        </w:numPr>
      </w:pPr>
      <w:r w:rsidRPr="00653CB8">
        <w:rPr>
          <w:b/>
          <w:bCs/>
        </w:rPr>
        <w:t>Organismo</w:t>
      </w:r>
      <w:r w:rsidR="00772B99" w:rsidRPr="00653CB8">
        <w:rPr>
          <w:b/>
          <w:bCs/>
        </w:rPr>
        <w:t xml:space="preserve"> </w:t>
      </w:r>
      <w:r w:rsidRPr="00653CB8">
        <w:rPr>
          <w:b/>
          <w:bCs/>
        </w:rPr>
        <w:t>- institución financiera</w:t>
      </w:r>
      <w:r w:rsidRPr="00653CB8">
        <w:t xml:space="preserve">: El organismo, en consulta con </w:t>
      </w:r>
      <w:r w:rsidR="00B0556D" w:rsidRPr="00653CB8">
        <w:t>la oficina nacional</w:t>
      </w:r>
      <w:r w:rsidR="003A2C7F" w:rsidRPr="00653CB8">
        <w:t xml:space="preserve"> del ozono</w:t>
      </w:r>
      <w:r w:rsidRPr="00653CB8">
        <w:t>, establece</w:t>
      </w:r>
      <w:r w:rsidR="003E660F" w:rsidRPr="00653CB8">
        <w:t>r</w:t>
      </w:r>
      <w:r w:rsidR="00772B99" w:rsidRPr="00653CB8">
        <w:t>ía</w:t>
      </w:r>
      <w:r w:rsidRPr="00653CB8">
        <w:t xml:space="preserve"> acuerdos contractuales con la institución financiera </w:t>
      </w:r>
      <w:r w:rsidR="003E660F" w:rsidRPr="00653CB8">
        <w:t>(</w:t>
      </w:r>
      <w:r w:rsidR="00772B99" w:rsidRPr="00653CB8">
        <w:t xml:space="preserve">por ej., </w:t>
      </w:r>
      <w:r w:rsidR="00CB7B28" w:rsidRPr="00653CB8">
        <w:t xml:space="preserve">una </w:t>
      </w:r>
      <w:r w:rsidRPr="00653CB8">
        <w:t xml:space="preserve">institución financiera nacional </w:t>
      </w:r>
      <w:r w:rsidR="00CB7B28" w:rsidRPr="00653CB8">
        <w:t xml:space="preserve">y </w:t>
      </w:r>
      <w:r w:rsidRPr="00653CB8">
        <w:t>el Ministerio del país). Estos acuerdos inclui</w:t>
      </w:r>
      <w:r w:rsidR="003E660F" w:rsidRPr="00653CB8">
        <w:t>r</w:t>
      </w:r>
      <w:r w:rsidR="00E64C9E">
        <w:t>ía</w:t>
      </w:r>
      <w:r w:rsidR="003E660F" w:rsidRPr="00653CB8">
        <w:t>n</w:t>
      </w:r>
      <w:r w:rsidRPr="00653CB8">
        <w:t xml:space="preserve">, entre otras cosas, la gobernanza del </w:t>
      </w:r>
      <w:r w:rsidR="00A00B62" w:rsidRPr="00653CB8">
        <w:t>fondo rotatorio para la eficiencia energética</w:t>
      </w:r>
      <w:r w:rsidRPr="00653CB8">
        <w:t xml:space="preserve"> a nivel de institución, el marco de gestión de riesgos y los mecanismos de mitigación, incluidos el riesgo de incumplimiento crediticio, el riesgo de divisas, los riesgos </w:t>
      </w:r>
      <w:r w:rsidR="00060B09" w:rsidRPr="00653CB8">
        <w:t>operacionales</w:t>
      </w:r>
      <w:r w:rsidRPr="00653CB8">
        <w:t xml:space="preserve"> y los requisitos de </w:t>
      </w:r>
      <w:r w:rsidR="00554784" w:rsidRPr="00653CB8">
        <w:t>presentación de informes</w:t>
      </w:r>
      <w:r w:rsidRPr="00653CB8">
        <w:t xml:space="preserve">, incluido el impacto del </w:t>
      </w:r>
      <w:r w:rsidR="00A00B62" w:rsidRPr="00653CB8">
        <w:t>fondo rotatorio</w:t>
      </w:r>
      <w:r w:rsidRPr="00653CB8">
        <w:t>.</w:t>
      </w:r>
    </w:p>
    <w:p w14:paraId="6A751511" w14:textId="5FDDCF67" w:rsidR="000A2A4C" w:rsidRPr="00653CB8" w:rsidRDefault="004976BB">
      <w:pPr>
        <w:pStyle w:val="Heading2"/>
        <w:keepNext/>
        <w:widowControl/>
        <w:numPr>
          <w:ilvl w:val="1"/>
          <w:numId w:val="24"/>
        </w:numPr>
      </w:pPr>
      <w:r w:rsidRPr="00653CB8">
        <w:rPr>
          <w:b/>
          <w:bCs/>
        </w:rPr>
        <w:lastRenderedPageBreak/>
        <w:t>Institución financiera - usuarios finales</w:t>
      </w:r>
      <w:r w:rsidRPr="00653CB8">
        <w:t>: La institución financiera establece mecanismos de gestión financiera y cuentas designadas para el fondo rotatorio con el fin de hacer un</w:t>
      </w:r>
      <w:r w:rsidR="00554784" w:rsidRPr="00653CB8">
        <w:t xml:space="preserve"> seguimiento </w:t>
      </w:r>
      <w:r w:rsidRPr="00653CB8">
        <w:t xml:space="preserve">de los desembolsos y reembolsos. Las condiciones incluyen criterios de admisibilidad para el proyecto, </w:t>
      </w:r>
      <w:r w:rsidR="00A75146" w:rsidRPr="00653CB8">
        <w:t xml:space="preserve">comprendiendo </w:t>
      </w:r>
      <w:r w:rsidRPr="00653CB8">
        <w:t xml:space="preserve">la elección de la tecnología de refrigeración, así como el </w:t>
      </w:r>
      <w:r w:rsidR="00D02C4F" w:rsidRPr="00653CB8">
        <w:t>desempeño</w:t>
      </w:r>
      <w:r w:rsidRPr="00653CB8">
        <w:t xml:space="preserve"> </w:t>
      </w:r>
      <w:r w:rsidR="00E64C9E">
        <w:t xml:space="preserve">de eficiencia </w:t>
      </w:r>
      <w:r w:rsidRPr="00653CB8">
        <w:t>energétic</w:t>
      </w:r>
      <w:r w:rsidR="00E64C9E">
        <w:t>a</w:t>
      </w:r>
      <w:r w:rsidRPr="00653CB8">
        <w:t xml:space="preserve">, </w:t>
      </w:r>
      <w:r w:rsidR="00A75146" w:rsidRPr="00653CB8">
        <w:t>la tasa de interés</w:t>
      </w:r>
      <w:r w:rsidRPr="00653CB8">
        <w:t xml:space="preserve"> aplicable a la parte no renovable</w:t>
      </w:r>
      <w:r w:rsidR="00A75146" w:rsidRPr="00653CB8">
        <w:t xml:space="preserve"> del fondo</w:t>
      </w:r>
      <w:r w:rsidRPr="00653CB8">
        <w:t xml:space="preserve">, los </w:t>
      </w:r>
      <w:r w:rsidR="00A75146" w:rsidRPr="00653CB8">
        <w:t xml:space="preserve">cronogramas </w:t>
      </w:r>
      <w:r w:rsidRPr="00653CB8">
        <w:t xml:space="preserve">de amortización, los parámetros de </w:t>
      </w:r>
      <w:r w:rsidR="00D02C4F" w:rsidRPr="00653CB8">
        <w:t>desempeño</w:t>
      </w:r>
      <w:r w:rsidRPr="00653CB8">
        <w:t xml:space="preserve"> </w:t>
      </w:r>
      <w:r w:rsidR="003E660F" w:rsidRPr="00653CB8">
        <w:t>(</w:t>
      </w:r>
      <w:r w:rsidR="00A75146" w:rsidRPr="00653CB8">
        <w:t xml:space="preserve">por ej., </w:t>
      </w:r>
      <w:r w:rsidRPr="00653CB8">
        <w:t xml:space="preserve">la elección de la tecnología de refrigeración, la mejora de la eficiencia energética) y los requisitos de </w:t>
      </w:r>
      <w:r w:rsidR="00D02C4F" w:rsidRPr="00653CB8">
        <w:t>supervisión</w:t>
      </w:r>
      <w:r w:rsidRPr="00653CB8">
        <w:t xml:space="preserve"> y </w:t>
      </w:r>
      <w:r w:rsidR="00A75146" w:rsidRPr="00653CB8">
        <w:t xml:space="preserve">de presentación de informes </w:t>
      </w:r>
      <w:r w:rsidRPr="00653CB8">
        <w:t>de</w:t>
      </w:r>
      <w:r w:rsidR="00A75146" w:rsidRPr="00653CB8">
        <w:t>l</w:t>
      </w:r>
      <w:r w:rsidRPr="00653CB8">
        <w:t xml:space="preserve"> proyecto.</w:t>
      </w:r>
    </w:p>
    <w:p w14:paraId="2366EF01" w14:textId="46480168" w:rsidR="003E660F" w:rsidRPr="00653CB8" w:rsidRDefault="00A75146">
      <w:pPr>
        <w:spacing w:after="240"/>
        <w:ind w:left="720"/>
        <w:rPr>
          <w:i/>
          <w:iCs/>
        </w:rPr>
      </w:pPr>
      <w:r w:rsidRPr="00653CB8">
        <w:rPr>
          <w:i/>
          <w:iCs/>
        </w:rPr>
        <w:t xml:space="preserve">Liberación </w:t>
      </w:r>
      <w:r w:rsidR="004976BB" w:rsidRPr="00653CB8">
        <w:rPr>
          <w:i/>
          <w:iCs/>
        </w:rPr>
        <w:t>y desembolso de fondos</w:t>
      </w:r>
    </w:p>
    <w:p w14:paraId="74916BE9" w14:textId="2282F5AA" w:rsidR="003E660F" w:rsidRPr="00653CB8" w:rsidRDefault="00AA28A8">
      <w:pPr>
        <w:pStyle w:val="Heading2"/>
        <w:keepNext/>
        <w:widowControl/>
        <w:numPr>
          <w:ilvl w:val="1"/>
          <w:numId w:val="35"/>
        </w:numPr>
      </w:pPr>
      <w:r w:rsidRPr="00653CB8">
        <w:rPr>
          <w:b/>
          <w:bCs/>
        </w:rPr>
        <w:t>F</w:t>
      </w:r>
      <w:r w:rsidR="00A75146" w:rsidRPr="00653CB8">
        <w:rPr>
          <w:b/>
          <w:bCs/>
        </w:rPr>
        <w:t xml:space="preserve">ondo </w:t>
      </w:r>
      <w:r w:rsidRPr="00653CB8">
        <w:rPr>
          <w:b/>
          <w:bCs/>
        </w:rPr>
        <w:t>M</w:t>
      </w:r>
      <w:r w:rsidR="00A75146" w:rsidRPr="00653CB8">
        <w:rPr>
          <w:b/>
          <w:bCs/>
        </w:rPr>
        <w:t>ultilateral</w:t>
      </w:r>
      <w:r w:rsidRPr="00653CB8">
        <w:rPr>
          <w:b/>
          <w:bCs/>
        </w:rPr>
        <w:t xml:space="preserve"> </w:t>
      </w:r>
      <w:r w:rsidR="00A75146" w:rsidRPr="00653CB8">
        <w:rPr>
          <w:b/>
          <w:bCs/>
        </w:rPr>
        <w:t>–</w:t>
      </w:r>
      <w:r w:rsidRPr="00653CB8">
        <w:rPr>
          <w:b/>
          <w:bCs/>
        </w:rPr>
        <w:t xml:space="preserve"> Organismo</w:t>
      </w:r>
      <w:r w:rsidRPr="00653CB8">
        <w:t xml:space="preserve">: Sobre la base de la decisión del Comité Ejecutivo, la </w:t>
      </w:r>
      <w:r w:rsidR="001476AA" w:rsidRPr="00653CB8">
        <w:t>Tesorería</w:t>
      </w:r>
      <w:r w:rsidRPr="00653CB8">
        <w:t xml:space="preserve"> </w:t>
      </w:r>
      <w:r w:rsidR="00A75146" w:rsidRPr="00653CB8">
        <w:t xml:space="preserve">libera la asignación de </w:t>
      </w:r>
      <w:r w:rsidRPr="00653CB8">
        <w:t xml:space="preserve">la subvención al organismo, ya sea </w:t>
      </w:r>
      <w:r w:rsidR="004B1A24" w:rsidRPr="00653CB8">
        <w:t xml:space="preserve"> i)</w:t>
      </w:r>
      <w:r w:rsidRPr="00653CB8">
        <w:t xml:space="preserve"> en su totalidad</w:t>
      </w:r>
      <w:r w:rsidR="00A75146" w:rsidRPr="00653CB8">
        <w:t>,</w:t>
      </w:r>
      <w:r w:rsidRPr="00653CB8">
        <w:t xml:space="preserve"> cuando se cumpl</w:t>
      </w:r>
      <w:r w:rsidR="00E64C9E">
        <w:t>e</w:t>
      </w:r>
      <w:r w:rsidRPr="00653CB8">
        <w:t xml:space="preserve">n todas las condiciones, o </w:t>
      </w:r>
      <w:r w:rsidR="004B1A24" w:rsidRPr="00653CB8">
        <w:t>ii)</w:t>
      </w:r>
      <w:r w:rsidRPr="00653CB8">
        <w:t xml:space="preserve"> en tramos </w:t>
      </w:r>
      <w:r w:rsidR="00A75146" w:rsidRPr="00653CB8">
        <w:t xml:space="preserve">basados en </w:t>
      </w:r>
      <w:r w:rsidRPr="00653CB8">
        <w:t>condiciones específicas.</w:t>
      </w:r>
    </w:p>
    <w:p w14:paraId="12B0B171" w14:textId="12812BAA" w:rsidR="000A2A4C" w:rsidRPr="00653CB8" w:rsidRDefault="004976BB">
      <w:pPr>
        <w:pStyle w:val="Heading2"/>
        <w:keepNext/>
        <w:widowControl/>
      </w:pPr>
      <w:r w:rsidRPr="00653CB8">
        <w:rPr>
          <w:b/>
          <w:bCs/>
        </w:rPr>
        <w:t>Organismo</w:t>
      </w:r>
      <w:r w:rsidR="00A75146" w:rsidRPr="00653CB8">
        <w:rPr>
          <w:b/>
          <w:bCs/>
        </w:rPr>
        <w:t xml:space="preserve"> de ejecución</w:t>
      </w:r>
      <w:r w:rsidRPr="00653CB8">
        <w:rPr>
          <w:b/>
          <w:bCs/>
        </w:rPr>
        <w:t xml:space="preserve"> - institución financiera</w:t>
      </w:r>
      <w:r w:rsidRPr="00653CB8">
        <w:t xml:space="preserve">: </w:t>
      </w:r>
      <w:r w:rsidR="00A84086" w:rsidRPr="00653CB8">
        <w:t>Según</w:t>
      </w:r>
      <w:r w:rsidRPr="00653CB8">
        <w:t xml:space="preserve"> el acuerdo contractual </w:t>
      </w:r>
      <w:r w:rsidR="00A75146" w:rsidRPr="00653CB8">
        <w:t>suscrito</w:t>
      </w:r>
      <w:r w:rsidRPr="00653CB8">
        <w:t xml:space="preserve">, en consulta con </w:t>
      </w:r>
      <w:r w:rsidR="00B0556D" w:rsidRPr="00653CB8">
        <w:t xml:space="preserve">la oficina </w:t>
      </w:r>
      <w:r w:rsidR="00A75146" w:rsidRPr="00653CB8">
        <w:t>nacional del ozono,</w:t>
      </w:r>
      <w:r w:rsidRPr="00653CB8">
        <w:t xml:space="preserve"> el organismo desembolsa fondos a la institución financiera </w:t>
      </w:r>
      <w:r w:rsidR="00A84086" w:rsidRPr="00653CB8">
        <w:t>según</w:t>
      </w:r>
      <w:r w:rsidRPr="00653CB8">
        <w:t xml:space="preserve"> las solicitudes </w:t>
      </w:r>
      <w:r w:rsidR="00C357C9" w:rsidRPr="00653CB8">
        <w:t xml:space="preserve">de los usuarios finales, </w:t>
      </w:r>
      <w:r w:rsidRPr="00653CB8">
        <w:t>firmadas o en perspectiva. El desembolso de fondos se ajustar</w:t>
      </w:r>
      <w:r w:rsidR="00C357C9" w:rsidRPr="00653CB8">
        <w:t>ía</w:t>
      </w:r>
      <w:r w:rsidRPr="00653CB8">
        <w:t xml:space="preserve"> estrechamente a las necesidades de financiamiento de los usuarios finales.</w:t>
      </w:r>
    </w:p>
    <w:p w14:paraId="4CA33C6D" w14:textId="77777777" w:rsidR="003E660F" w:rsidRPr="00653CB8" w:rsidRDefault="00240647">
      <w:pPr>
        <w:pStyle w:val="Heading2"/>
        <w:keepNext/>
        <w:widowControl/>
      </w:pPr>
      <w:r w:rsidRPr="00653CB8">
        <w:rPr>
          <w:b/>
          <w:bCs/>
        </w:rPr>
        <w:t>Institución financiera - usuarios finales</w:t>
      </w:r>
      <w:r w:rsidRPr="00653CB8">
        <w:t>: Sobre la base de las propuestas de proyecto presentadas y en cumplimiento de los criterios de admisibilidad establecidos por el organismo/institución financiera, la institución financiera desembolsa fondos a los usuarios finales. El organismo/institución financiera puede proporcionar asistencia técnica, apoyo y orientación a los beneficiarios sobre la utilización de los fondos y otros parámetros pertinentes del proyecto.</w:t>
      </w:r>
    </w:p>
    <w:p w14:paraId="0C21BFA5" w14:textId="26162982" w:rsidR="000A2A4C" w:rsidRPr="00653CB8" w:rsidRDefault="004976BB">
      <w:pPr>
        <w:spacing w:after="240"/>
        <w:ind w:left="720"/>
        <w:rPr>
          <w:i/>
          <w:iCs/>
        </w:rPr>
      </w:pPr>
      <w:r w:rsidRPr="00653CB8">
        <w:rPr>
          <w:i/>
          <w:iCs/>
        </w:rPr>
        <w:t xml:space="preserve">Utilización y </w:t>
      </w:r>
      <w:r w:rsidR="00D02C4F" w:rsidRPr="00653CB8">
        <w:rPr>
          <w:i/>
          <w:iCs/>
        </w:rPr>
        <w:t>supervisión</w:t>
      </w:r>
      <w:r w:rsidRPr="00653CB8">
        <w:rPr>
          <w:i/>
          <w:iCs/>
        </w:rPr>
        <w:t xml:space="preserve"> de los fondos</w:t>
      </w:r>
    </w:p>
    <w:p w14:paraId="3FC58B3A" w14:textId="34636922" w:rsidR="003E660F" w:rsidRPr="00653CB8" w:rsidRDefault="004976BB">
      <w:pPr>
        <w:pStyle w:val="Heading2"/>
        <w:numPr>
          <w:ilvl w:val="1"/>
          <w:numId w:val="36"/>
        </w:numPr>
      </w:pPr>
      <w:r w:rsidRPr="00653CB8">
        <w:rPr>
          <w:b/>
          <w:bCs/>
        </w:rPr>
        <w:t>F</w:t>
      </w:r>
      <w:r w:rsidR="00ED055E" w:rsidRPr="00653CB8">
        <w:rPr>
          <w:b/>
          <w:bCs/>
        </w:rPr>
        <w:t xml:space="preserve">ondo </w:t>
      </w:r>
      <w:r w:rsidRPr="00653CB8">
        <w:rPr>
          <w:b/>
          <w:bCs/>
        </w:rPr>
        <w:t>M</w:t>
      </w:r>
      <w:r w:rsidR="00ED055E" w:rsidRPr="00653CB8">
        <w:rPr>
          <w:b/>
          <w:bCs/>
        </w:rPr>
        <w:t>ultilateral</w:t>
      </w:r>
      <w:r w:rsidRPr="00653CB8">
        <w:rPr>
          <w:b/>
          <w:bCs/>
        </w:rPr>
        <w:t xml:space="preserve"> </w:t>
      </w:r>
      <w:r w:rsidR="00ED055E" w:rsidRPr="00653CB8">
        <w:rPr>
          <w:b/>
          <w:bCs/>
        </w:rPr>
        <w:t>–</w:t>
      </w:r>
      <w:r w:rsidRPr="00653CB8">
        <w:rPr>
          <w:b/>
          <w:bCs/>
        </w:rPr>
        <w:t xml:space="preserve"> Organismo</w:t>
      </w:r>
      <w:r w:rsidRPr="00653CB8">
        <w:t xml:space="preserve">: El organismo presenta </w:t>
      </w:r>
      <w:r w:rsidR="00393C55" w:rsidRPr="00653CB8">
        <w:t xml:space="preserve">al FML </w:t>
      </w:r>
      <w:r w:rsidRPr="00653CB8">
        <w:t xml:space="preserve">informes anuales de </w:t>
      </w:r>
      <w:r w:rsidR="00ED055E" w:rsidRPr="00653CB8">
        <w:t xml:space="preserve">sobre la marcha de las actividades </w:t>
      </w:r>
      <w:r w:rsidRPr="00653CB8">
        <w:t>en los que detalla el monto de los fondos desembolsados a los usuarios finales, los proyectos financiados, el impacto del proyecto, así como los saldos restantes aún no desembolsados.</w:t>
      </w:r>
    </w:p>
    <w:p w14:paraId="42FBA408" w14:textId="280F82FF" w:rsidR="003E660F" w:rsidRPr="00653CB8" w:rsidRDefault="004976BB" w:rsidP="00C67655">
      <w:pPr>
        <w:pStyle w:val="Heading2"/>
        <w:widowControl/>
      </w:pPr>
      <w:r w:rsidRPr="00653CB8">
        <w:rPr>
          <w:b/>
          <w:bCs/>
        </w:rPr>
        <w:t>Organismo - institución financiera</w:t>
      </w:r>
      <w:r w:rsidRPr="00653CB8">
        <w:t xml:space="preserve">: En todo momento, la institución financiera garantizará la documentación adecuada y el cumplimiento de los requisitos del fondo rotatorio. Los informes periódicos sobre el </w:t>
      </w:r>
      <w:r w:rsidR="003E660F" w:rsidRPr="00653CB8">
        <w:t>avance</w:t>
      </w:r>
      <w:r w:rsidRPr="00653CB8">
        <w:t xml:space="preserve"> de los fondos recibidos, así como los acuerdos firmados, se compartirán con el organismo junto con las evaluaciones de riesgos y las medidas de mitigación</w:t>
      </w:r>
      <w:r w:rsidR="00A868BF" w:rsidRPr="00653CB8">
        <w:t>; los procedimientos de diligencia debida para la gestión de los fondos serán aplicados por la institución financiera de acuerdo con las orientaciones proporcionadas por el organismo</w:t>
      </w:r>
      <w:r w:rsidRPr="00653CB8">
        <w:t xml:space="preserve">. El organismo podrá llevar a cabo </w:t>
      </w:r>
      <w:r w:rsidR="00393C55">
        <w:t xml:space="preserve">supervisión o </w:t>
      </w:r>
      <w:r w:rsidR="00053432" w:rsidRPr="00653CB8">
        <w:t>auditoría</w:t>
      </w:r>
      <w:r w:rsidRPr="00653CB8">
        <w:t xml:space="preserve">s periódicas para evaluar el proceso de gestión de los fondos y el impacto de los mismos y asegurar de que se ajusta a los objetivos más amplios del </w:t>
      </w:r>
      <w:r w:rsidR="00A00B62" w:rsidRPr="00653CB8">
        <w:t>fondo rotatorio para la eficiencia energética</w:t>
      </w:r>
      <w:r w:rsidRPr="00653CB8">
        <w:t>.</w:t>
      </w:r>
    </w:p>
    <w:p w14:paraId="421AE0E5" w14:textId="6837DE6A" w:rsidR="003E660F" w:rsidRPr="00653CB8" w:rsidRDefault="004976BB" w:rsidP="00C67655">
      <w:pPr>
        <w:pStyle w:val="Heading2"/>
        <w:widowControl/>
      </w:pPr>
      <w:r w:rsidRPr="00653CB8">
        <w:rPr>
          <w:b/>
          <w:bCs/>
        </w:rPr>
        <w:t>Institución financiera - usuarios finales</w:t>
      </w:r>
      <w:r w:rsidRPr="00653CB8">
        <w:t xml:space="preserve">: La institución financiera </w:t>
      </w:r>
      <w:r w:rsidR="00ED055E" w:rsidRPr="00653CB8">
        <w:t xml:space="preserve">supervisará </w:t>
      </w:r>
      <w:r w:rsidRPr="00653CB8">
        <w:t xml:space="preserve">el desempeño del uso de los fondos y, junto con el organismo, brindará apoyo </w:t>
      </w:r>
      <w:r w:rsidR="00ED055E" w:rsidRPr="00653CB8">
        <w:t xml:space="preserve">continuo </w:t>
      </w:r>
      <w:r w:rsidRPr="00653CB8">
        <w:t xml:space="preserve">a los beneficiarios para maximizar el éxito. Para mitigar los riesgos, se puede </w:t>
      </w:r>
      <w:r w:rsidR="003E660F" w:rsidRPr="00653CB8">
        <w:t>solicitar</w:t>
      </w:r>
      <w:r w:rsidRPr="00653CB8">
        <w:t xml:space="preserve"> a los usuarios finales que presenten un </w:t>
      </w:r>
      <w:r w:rsidR="003E660F" w:rsidRPr="00653CB8">
        <w:t xml:space="preserve">informe </w:t>
      </w:r>
      <w:r w:rsidR="00B42510" w:rsidRPr="00653CB8">
        <w:t xml:space="preserve">detallado </w:t>
      </w:r>
      <w:r w:rsidR="003E660F" w:rsidRPr="00653CB8">
        <w:t>sobre la marcha de las actividades del</w:t>
      </w:r>
      <w:r w:rsidRPr="00653CB8">
        <w:t xml:space="preserve"> proyecto para </w:t>
      </w:r>
      <w:r w:rsidR="00ED055E" w:rsidRPr="00653CB8">
        <w:t xml:space="preserve">asegurar </w:t>
      </w:r>
      <w:r w:rsidRPr="00653CB8">
        <w:t xml:space="preserve">que la parte del fondo rotatorio del </w:t>
      </w:r>
      <w:r w:rsidR="00B42510">
        <w:t xml:space="preserve">préstamo </w:t>
      </w:r>
      <w:r w:rsidRPr="00653CB8">
        <w:t>global sea coherente con la ejecución general del proyecto.</w:t>
      </w:r>
    </w:p>
    <w:p w14:paraId="750AA9DB" w14:textId="4AD0AA1C" w:rsidR="000A2A4C" w:rsidRPr="00653CB8" w:rsidRDefault="004976BB" w:rsidP="00C67655">
      <w:pPr>
        <w:spacing w:after="240"/>
        <w:ind w:left="720"/>
        <w:rPr>
          <w:i/>
          <w:iCs/>
        </w:rPr>
      </w:pPr>
      <w:r w:rsidRPr="00653CB8">
        <w:rPr>
          <w:i/>
          <w:iCs/>
        </w:rPr>
        <w:lastRenderedPageBreak/>
        <w:t>Reintegro, reposición de recursos, reasignación o redistribución de fondos</w:t>
      </w:r>
    </w:p>
    <w:p w14:paraId="3523229B" w14:textId="10E1F7CE" w:rsidR="000A2A4C" w:rsidRPr="00653CB8" w:rsidRDefault="004976BB" w:rsidP="003F49DB">
      <w:pPr>
        <w:pStyle w:val="Heading2"/>
        <w:keepNext/>
        <w:numPr>
          <w:ilvl w:val="1"/>
          <w:numId w:val="46"/>
        </w:numPr>
      </w:pPr>
      <w:r w:rsidRPr="003F49DB">
        <w:rPr>
          <w:b/>
          <w:bCs/>
        </w:rPr>
        <w:t>F</w:t>
      </w:r>
      <w:r w:rsidR="000C052E" w:rsidRPr="003F49DB">
        <w:rPr>
          <w:b/>
          <w:bCs/>
        </w:rPr>
        <w:t>ondo Multilateral</w:t>
      </w:r>
      <w:r w:rsidRPr="003F49DB">
        <w:rPr>
          <w:b/>
          <w:bCs/>
        </w:rPr>
        <w:t xml:space="preserve"> </w:t>
      </w:r>
      <w:r w:rsidR="000C052E" w:rsidRPr="003F49DB">
        <w:rPr>
          <w:b/>
          <w:bCs/>
        </w:rPr>
        <w:t>–</w:t>
      </w:r>
      <w:r w:rsidRPr="003F49DB">
        <w:rPr>
          <w:b/>
          <w:bCs/>
        </w:rPr>
        <w:t xml:space="preserve"> Organismo</w:t>
      </w:r>
      <w:r w:rsidRPr="00653CB8">
        <w:t xml:space="preserve">: Al final del mandato, el organismo </w:t>
      </w:r>
      <w:r w:rsidR="000E2E0B" w:rsidRPr="00653CB8">
        <w:t>entregar</w:t>
      </w:r>
      <w:r w:rsidR="000C052E" w:rsidRPr="00653CB8">
        <w:t>ía</w:t>
      </w:r>
      <w:r w:rsidRPr="00653CB8">
        <w:t xml:space="preserve"> al Comité Ejecutivo la información sobre los saldos </w:t>
      </w:r>
      <w:r w:rsidR="0047371C" w:rsidRPr="00653CB8">
        <w:t>disponible</w:t>
      </w:r>
      <w:r w:rsidRPr="00653CB8">
        <w:t xml:space="preserve">s en el </w:t>
      </w:r>
      <w:r w:rsidR="00A00B62" w:rsidRPr="00653CB8">
        <w:t>fondo rotatorio para la eficiencia energética</w:t>
      </w:r>
      <w:r w:rsidRPr="00653CB8">
        <w:t xml:space="preserve">. </w:t>
      </w:r>
      <w:r w:rsidR="00A84086" w:rsidRPr="00653CB8">
        <w:t>Según</w:t>
      </w:r>
      <w:r w:rsidRPr="00653CB8">
        <w:t xml:space="preserve"> la información, el Comité Ejecutivo pod</w:t>
      </w:r>
      <w:r w:rsidR="003E660F" w:rsidRPr="00653CB8">
        <w:t>rá</w:t>
      </w:r>
      <w:r w:rsidRPr="00653CB8">
        <w:t xml:space="preserve"> considerar las siguientes opciones:</w:t>
      </w:r>
    </w:p>
    <w:p w14:paraId="1FF36B74" w14:textId="46C93D70" w:rsidR="000A2A4C" w:rsidRPr="00653CB8" w:rsidRDefault="004976BB" w:rsidP="00EA661F">
      <w:pPr>
        <w:pStyle w:val="Heading3"/>
      </w:pPr>
      <w:r w:rsidRPr="00653CB8">
        <w:t>Transferir fondos a proyectos aprobados por el Comité Ejecutivo reintegrando los fondos a los saldos del FML; esto se</w:t>
      </w:r>
      <w:r w:rsidR="003E660F" w:rsidRPr="00653CB8">
        <w:t>r</w:t>
      </w:r>
      <w:r w:rsidR="000C052E" w:rsidRPr="00653CB8">
        <w:t>ía</w:t>
      </w:r>
      <w:r w:rsidRPr="00653CB8">
        <w:t xml:space="preserve"> similar a los procesos regulares seguidos por el Comité Ejecutivo cuando los saldos son reintegrados por los organismos tras la ejecución de proyectos</w:t>
      </w:r>
      <w:r w:rsidR="00AB2EF7" w:rsidRPr="00653CB8">
        <w:t>;</w:t>
      </w:r>
    </w:p>
    <w:p w14:paraId="586DFE22" w14:textId="54A05E91" w:rsidR="000A2A4C" w:rsidRPr="00653CB8" w:rsidRDefault="004976BB">
      <w:pPr>
        <w:pStyle w:val="Heading3"/>
      </w:pPr>
      <w:r w:rsidRPr="00653CB8">
        <w:t xml:space="preserve">Transferir estos fondos a una ventana de financiamiento separada que pueda utilizarse para los fines </w:t>
      </w:r>
      <w:r w:rsidR="000C052E" w:rsidRPr="00653CB8">
        <w:t xml:space="preserve">identificados </w:t>
      </w:r>
      <w:r w:rsidRPr="00653CB8">
        <w:t>por el Comité Ejecutivo para la ejecución de proyectos. Esto se</w:t>
      </w:r>
      <w:r w:rsidR="003E660F" w:rsidRPr="00653CB8">
        <w:t>r</w:t>
      </w:r>
      <w:r w:rsidR="000C052E" w:rsidRPr="00653CB8">
        <w:t>ía</w:t>
      </w:r>
      <w:r w:rsidRPr="00653CB8">
        <w:t xml:space="preserve"> similar al proceso utilizado para las contribuciones adicionales </w:t>
      </w:r>
      <w:r w:rsidR="0047371C" w:rsidRPr="00653CB8">
        <w:t>disponible</w:t>
      </w:r>
      <w:r w:rsidRPr="00653CB8">
        <w:t>s para la ejecución de actividades de apoyo</w:t>
      </w:r>
      <w:r w:rsidR="00AB2EF7" w:rsidRPr="00653CB8">
        <w:t>; y</w:t>
      </w:r>
    </w:p>
    <w:p w14:paraId="0EBB32A6" w14:textId="77777777" w:rsidR="000A2A4C" w:rsidRPr="00653CB8" w:rsidRDefault="00AB2EF7">
      <w:pPr>
        <w:pStyle w:val="Heading3"/>
      </w:pPr>
      <w:r w:rsidRPr="00653CB8">
        <w:t>Permitir que el país siga utilizando los saldos restantes para fines similares en las condiciones aprobadas por el Comité Ejecutivo.</w:t>
      </w:r>
    </w:p>
    <w:p w14:paraId="5785C0AD" w14:textId="304BF8AD" w:rsidR="003E660F" w:rsidRPr="00653CB8" w:rsidRDefault="004976BB">
      <w:pPr>
        <w:pStyle w:val="Heading2"/>
      </w:pPr>
      <w:r w:rsidRPr="00653CB8">
        <w:rPr>
          <w:b/>
          <w:bCs/>
        </w:rPr>
        <w:t>Organismo - institución financiera</w:t>
      </w:r>
      <w:r w:rsidRPr="00653CB8">
        <w:t xml:space="preserve">: La institución financiera recauda los reembolsos y actualiza las cuentas </w:t>
      </w:r>
      <w:r w:rsidR="006E7412" w:rsidRPr="00653CB8">
        <w:t xml:space="preserve">designadas </w:t>
      </w:r>
      <w:r w:rsidRPr="00653CB8">
        <w:t xml:space="preserve">del </w:t>
      </w:r>
      <w:r w:rsidR="00A00B62" w:rsidRPr="00653CB8">
        <w:t>fondo rotatorio para la eficiencia energética</w:t>
      </w:r>
      <w:r w:rsidRPr="00653CB8">
        <w:t xml:space="preserve">. </w:t>
      </w:r>
      <w:r w:rsidR="008833E6">
        <w:t xml:space="preserve">En el tiempo debido </w:t>
      </w:r>
      <w:r w:rsidRPr="00653CB8">
        <w:t xml:space="preserve">y para garantizar la transparencia, la institución financiera informará </w:t>
      </w:r>
      <w:r w:rsidR="006E7412" w:rsidRPr="00653CB8">
        <w:t xml:space="preserve">sobre </w:t>
      </w:r>
      <w:r w:rsidRPr="00653CB8">
        <w:t>los montos reintegrados, las deudas incobrables y l</w:t>
      </w:r>
      <w:r w:rsidR="008833E6">
        <w:t xml:space="preserve">os créditos </w:t>
      </w:r>
      <w:r w:rsidRPr="00653CB8">
        <w:t>dudos</w:t>
      </w:r>
      <w:r w:rsidR="008833E6">
        <w:t>o</w:t>
      </w:r>
      <w:r w:rsidRPr="00653CB8">
        <w:t xml:space="preserve">s, así como se coordinará con el organismo para </w:t>
      </w:r>
      <w:r w:rsidR="006E7412" w:rsidRPr="00653CB8">
        <w:t>identificar</w:t>
      </w:r>
      <w:r w:rsidRPr="00653CB8">
        <w:t xml:space="preserve"> </w:t>
      </w:r>
      <w:r w:rsidR="0048648F" w:rsidRPr="00653CB8">
        <w:t xml:space="preserve">los riesgos y </w:t>
      </w:r>
      <w:r w:rsidRPr="00653CB8">
        <w:t>ofrecer soluciones para mitigar los impagos.</w:t>
      </w:r>
    </w:p>
    <w:p w14:paraId="20843C71" w14:textId="41D1C80E" w:rsidR="000A2A4C" w:rsidRPr="00653CB8" w:rsidRDefault="004976BB">
      <w:pPr>
        <w:pStyle w:val="Heading2"/>
        <w:keepNext/>
        <w:widowControl/>
      </w:pPr>
      <w:r w:rsidRPr="00653CB8">
        <w:rPr>
          <w:b/>
          <w:bCs/>
        </w:rPr>
        <w:t xml:space="preserve">Institución financiera </w:t>
      </w:r>
      <w:r w:rsidRPr="00653CB8">
        <w:t xml:space="preserve">- </w:t>
      </w:r>
      <w:r w:rsidRPr="00653CB8">
        <w:rPr>
          <w:b/>
          <w:bCs/>
        </w:rPr>
        <w:t>usuarios finales</w:t>
      </w:r>
      <w:r w:rsidRPr="00653CB8">
        <w:t xml:space="preserve">: Los beneficiarios </w:t>
      </w:r>
      <w:r w:rsidR="003E660F" w:rsidRPr="00653CB8">
        <w:t>reintegrar</w:t>
      </w:r>
      <w:r w:rsidRPr="00653CB8">
        <w:t xml:space="preserve">án el </w:t>
      </w:r>
      <w:r w:rsidR="008833E6">
        <w:t xml:space="preserve">préstamo </w:t>
      </w:r>
      <w:r w:rsidRPr="00653CB8">
        <w:t xml:space="preserve">a la entidad financiera según el </w:t>
      </w:r>
      <w:r w:rsidR="006E7412" w:rsidRPr="00653CB8">
        <w:t xml:space="preserve">calendario </w:t>
      </w:r>
      <w:r w:rsidRPr="00653CB8">
        <w:t>establecido.</w:t>
      </w:r>
    </w:p>
    <w:p w14:paraId="0C0F6D8E" w14:textId="20C93B6E" w:rsidR="000A2A4C" w:rsidRPr="008833E6" w:rsidRDefault="004976BB">
      <w:pPr>
        <w:pStyle w:val="ListParagraph"/>
        <w:keepNext/>
        <w:spacing w:after="240"/>
        <w:ind w:left="0"/>
        <w:contextualSpacing w:val="0"/>
        <w:jc w:val="both"/>
        <w:rPr>
          <w:rFonts w:cs="Times New Roman"/>
          <w:b w:val="0"/>
          <w:bCs/>
          <w:u w:val="single"/>
        </w:rPr>
      </w:pPr>
      <w:r w:rsidRPr="008833E6">
        <w:rPr>
          <w:rFonts w:cs="Times New Roman"/>
          <w:b w:val="0"/>
          <w:bCs/>
          <w:u w:val="single"/>
        </w:rPr>
        <w:t>Beneficiarios</w:t>
      </w:r>
      <w:r w:rsidR="00BD232D">
        <w:rPr>
          <w:rFonts w:cs="Times New Roman"/>
          <w:b w:val="0"/>
          <w:bCs/>
          <w:u w:val="single"/>
        </w:rPr>
        <w:t xml:space="preserve"> previstos</w:t>
      </w:r>
    </w:p>
    <w:p w14:paraId="46EAA465" w14:textId="5A22B0AA" w:rsidR="000A2A4C" w:rsidRPr="00653CB8" w:rsidRDefault="004976BB">
      <w:pPr>
        <w:pStyle w:val="Heading1"/>
        <w:numPr>
          <w:ilvl w:val="0"/>
          <w:numId w:val="7"/>
        </w:numPr>
        <w:tabs>
          <w:tab w:val="num" w:pos="0"/>
        </w:tabs>
        <w:ind w:left="0" w:firstLine="0"/>
      </w:pPr>
      <w:r w:rsidRPr="00653CB8">
        <w:t xml:space="preserve">Los beneficiarios </w:t>
      </w:r>
      <w:r w:rsidR="00BD232D">
        <w:t xml:space="preserve">previstos </w:t>
      </w:r>
      <w:r w:rsidRPr="00653CB8">
        <w:t xml:space="preserve">del </w:t>
      </w:r>
      <w:r w:rsidR="00A00B62" w:rsidRPr="00653CB8">
        <w:t>fondo rotatorio para la eficiencia energética</w:t>
      </w:r>
      <w:r w:rsidRPr="00653CB8">
        <w:t xml:space="preserve"> se</w:t>
      </w:r>
      <w:r w:rsidR="003E660F" w:rsidRPr="00653CB8">
        <w:t>r</w:t>
      </w:r>
      <w:r w:rsidR="006E7412" w:rsidRPr="00653CB8">
        <w:t>ían</w:t>
      </w:r>
      <w:r w:rsidRPr="00653CB8">
        <w:t xml:space="preserve"> los usuarios/</w:t>
      </w:r>
      <w:r w:rsidR="00BD232D">
        <w:t xml:space="preserve">gerentes </w:t>
      </w:r>
      <w:r w:rsidRPr="00653CB8">
        <w:t>de equipos. Estos usuarios finales varia</w:t>
      </w:r>
      <w:r w:rsidR="003E660F" w:rsidRPr="00653CB8">
        <w:t>r</w:t>
      </w:r>
      <w:r w:rsidR="006E7412" w:rsidRPr="00653CB8">
        <w:t>ían</w:t>
      </w:r>
      <w:r w:rsidRPr="00653CB8">
        <w:t xml:space="preserve"> a nivel nacional, en función de los sectores y usos prioritarios del país concreto. A grandes rasgos, pueden clasificarse </w:t>
      </w:r>
      <w:r w:rsidR="006E7412" w:rsidRPr="00653CB8">
        <w:t>de la siguiente manera</w:t>
      </w:r>
      <w:r w:rsidRPr="00653CB8">
        <w:t>:</w:t>
      </w:r>
    </w:p>
    <w:p w14:paraId="32B19F4B" w14:textId="0717255C" w:rsidR="000A2A4C" w:rsidRPr="00653CB8" w:rsidRDefault="004976BB">
      <w:pPr>
        <w:pStyle w:val="Heading2"/>
        <w:keepNext/>
        <w:widowControl/>
        <w:numPr>
          <w:ilvl w:val="1"/>
          <w:numId w:val="28"/>
        </w:numPr>
      </w:pPr>
      <w:r w:rsidRPr="00653CB8">
        <w:t xml:space="preserve">Usuarios finales o proveedores de </w:t>
      </w:r>
      <w:r w:rsidR="0047371C" w:rsidRPr="00653CB8">
        <w:t>servicio técnico</w:t>
      </w:r>
      <w:r w:rsidRPr="00653CB8">
        <w:t xml:space="preserve"> de equipos de refrigeración y climatización. </w:t>
      </w:r>
      <w:r w:rsidR="00BD232D">
        <w:t>E</w:t>
      </w:r>
      <w:r w:rsidRPr="00653CB8">
        <w:t xml:space="preserve">l financiamiento puede estar </w:t>
      </w:r>
      <w:r w:rsidR="0047371C" w:rsidRPr="00653CB8">
        <w:t>disponible</w:t>
      </w:r>
      <w:r w:rsidRPr="00653CB8">
        <w:t xml:space="preserve"> para una amplia gama de usuarios finales </w:t>
      </w:r>
      <w:r w:rsidR="003E660F" w:rsidRPr="00653CB8">
        <w:t>(</w:t>
      </w:r>
      <w:r w:rsidR="006E7412" w:rsidRPr="00653CB8">
        <w:t xml:space="preserve">por ej., </w:t>
      </w:r>
      <w:r w:rsidRPr="00653CB8">
        <w:t xml:space="preserve">usuarios de </w:t>
      </w:r>
      <w:r w:rsidR="00776529" w:rsidRPr="00653CB8">
        <w:t xml:space="preserve">climatización </w:t>
      </w:r>
      <w:r w:rsidRPr="00653CB8">
        <w:t>residencial, usuarios de equipos autónomos de refrigeración comercial).</w:t>
      </w:r>
    </w:p>
    <w:p w14:paraId="6338C999" w14:textId="784F672E" w:rsidR="000A2A4C" w:rsidRPr="00653CB8" w:rsidRDefault="004976BB">
      <w:pPr>
        <w:pStyle w:val="Heading2"/>
        <w:keepNext/>
        <w:widowControl/>
      </w:pPr>
      <w:r w:rsidRPr="00653CB8">
        <w:t xml:space="preserve">Los beneficiarios con proyectos de reemplazo de equipos existentes por </w:t>
      </w:r>
      <w:r w:rsidR="003E660F" w:rsidRPr="00653CB8">
        <w:t>equipos ecoenergéticos</w:t>
      </w:r>
      <w:r w:rsidRPr="00653CB8">
        <w:t xml:space="preserve"> y </w:t>
      </w:r>
      <w:r w:rsidR="00BD232D">
        <w:t xml:space="preserve">de </w:t>
      </w:r>
      <w:r w:rsidRPr="00653CB8">
        <w:t>bajo</w:t>
      </w:r>
      <w:r w:rsidR="0029524B" w:rsidRPr="00653CB8">
        <w:t xml:space="preserve"> potencial de calentamiento atmosférico </w:t>
      </w:r>
      <w:r w:rsidRPr="00653CB8">
        <w:t>debe</w:t>
      </w:r>
      <w:r w:rsidR="006E7412" w:rsidRPr="00653CB8">
        <w:t>ría</w:t>
      </w:r>
      <w:r w:rsidRPr="00653CB8">
        <w:t xml:space="preserve">n recibir un trato prioritario en comparación con los que compran equipos para nuevas instalaciones </w:t>
      </w:r>
      <w:r w:rsidR="003E660F" w:rsidRPr="00653CB8">
        <w:t>(</w:t>
      </w:r>
      <w:r w:rsidR="006E7412" w:rsidRPr="00653CB8">
        <w:t>po</w:t>
      </w:r>
      <w:r w:rsidR="00BD232D">
        <w:t>r</w:t>
      </w:r>
      <w:r w:rsidR="006E7412" w:rsidRPr="00653CB8">
        <w:t xml:space="preserve"> ej., </w:t>
      </w:r>
      <w:r w:rsidRPr="00653CB8">
        <w:t xml:space="preserve">proyectos </w:t>
      </w:r>
      <w:r w:rsidR="006115DD">
        <w:t xml:space="preserve">nuevos de subsidiarias en otros países </w:t>
      </w:r>
      <w:r w:rsidRPr="00653CB8">
        <w:t>para el uso de equipos</w:t>
      </w:r>
      <w:r w:rsidR="00B515CA">
        <w:t xml:space="preserve"> de calefacción, climatización y bombas de calor)</w:t>
      </w:r>
      <w:r w:rsidRPr="00653CB8">
        <w:t>.</w:t>
      </w:r>
    </w:p>
    <w:p w14:paraId="149AEC1E" w14:textId="5AC8CF5C" w:rsidR="000A2A4C" w:rsidRPr="00653CB8" w:rsidRDefault="004976BB">
      <w:pPr>
        <w:pStyle w:val="Heading2"/>
        <w:keepNext/>
        <w:widowControl/>
      </w:pPr>
      <w:r w:rsidRPr="00653CB8">
        <w:t xml:space="preserve">Los proveedores de refrigeración como servicio o los grandes proveedores de componentes para tecnologías ecoenergéticas </w:t>
      </w:r>
      <w:r w:rsidR="003E660F" w:rsidRPr="00653CB8">
        <w:t>(</w:t>
      </w:r>
      <w:r w:rsidR="00F06E4E" w:rsidRPr="00653CB8">
        <w:t xml:space="preserve">por ej., </w:t>
      </w:r>
      <w:r w:rsidRPr="00653CB8">
        <w:t xml:space="preserve">empresas de operación y mantenimiento dedicadas </w:t>
      </w:r>
      <w:r w:rsidRPr="00653CB8">
        <w:lastRenderedPageBreak/>
        <w:t>a la instalación y funcionamiento de equipos) pod</w:t>
      </w:r>
      <w:r w:rsidR="003E660F" w:rsidRPr="00653CB8">
        <w:t>r</w:t>
      </w:r>
      <w:r w:rsidR="00F06E4E" w:rsidRPr="00653CB8">
        <w:t>ía</w:t>
      </w:r>
      <w:r w:rsidR="003E660F" w:rsidRPr="00653CB8">
        <w:t>n</w:t>
      </w:r>
      <w:r w:rsidRPr="00653CB8">
        <w:t xml:space="preserve"> ser considerados para recibir ayuda a través de estos fondos.</w:t>
      </w:r>
    </w:p>
    <w:p w14:paraId="714DB522" w14:textId="6F2F3916" w:rsidR="003E660F" w:rsidRPr="00653CB8" w:rsidRDefault="004976BB">
      <w:pPr>
        <w:pStyle w:val="Heading1"/>
        <w:numPr>
          <w:ilvl w:val="0"/>
          <w:numId w:val="7"/>
        </w:numPr>
        <w:tabs>
          <w:tab w:val="num" w:pos="0"/>
        </w:tabs>
        <w:spacing w:before="240"/>
        <w:ind w:left="0" w:firstLine="0"/>
      </w:pPr>
      <w:r w:rsidRPr="00653CB8">
        <w:t>Debe tomarse nota de que pod</w:t>
      </w:r>
      <w:r w:rsidR="003E660F" w:rsidRPr="00653CB8">
        <w:t>r</w:t>
      </w:r>
      <w:r w:rsidR="00F06E4E" w:rsidRPr="00653CB8">
        <w:t>ía</w:t>
      </w:r>
      <w:r w:rsidRPr="00653CB8">
        <w:t xml:space="preserve"> darse preferencia a las opciones tecnológicas elegidas en el marco </w:t>
      </w:r>
      <w:r w:rsidR="009E1124" w:rsidRPr="00653CB8">
        <w:t xml:space="preserve">del plan </w:t>
      </w:r>
      <w:r w:rsidR="0060571C" w:rsidRPr="00653CB8">
        <w:t xml:space="preserve">de aplicación de la Enmienda de Kigali </w:t>
      </w:r>
      <w:r w:rsidRPr="00653CB8">
        <w:t xml:space="preserve">para el país respectivo en diferentes usos, en particular las tecnologías </w:t>
      </w:r>
      <w:r w:rsidR="00F06E4E" w:rsidRPr="00653CB8">
        <w:t>con</w:t>
      </w:r>
      <w:r w:rsidRPr="00653CB8">
        <w:t xml:space="preserve"> refrigerantes de bajo</w:t>
      </w:r>
      <w:r w:rsidR="0029524B" w:rsidRPr="00653CB8">
        <w:t xml:space="preserve"> potencial de calentamiento atmosférico </w:t>
      </w:r>
      <w:r w:rsidRPr="00653CB8">
        <w:t xml:space="preserve">y con el máximo impacto </w:t>
      </w:r>
      <w:r w:rsidR="00DB15EB" w:rsidRPr="00653CB8">
        <w:t>de eficiencia energética</w:t>
      </w:r>
      <w:r w:rsidRPr="00653CB8">
        <w:t>.</w:t>
      </w:r>
    </w:p>
    <w:p w14:paraId="2337C16C" w14:textId="3178C1A9" w:rsidR="000A2A4C" w:rsidRPr="00653CB8" w:rsidRDefault="004976BB">
      <w:pPr>
        <w:pStyle w:val="Heading1"/>
        <w:numPr>
          <w:ilvl w:val="0"/>
          <w:numId w:val="7"/>
        </w:numPr>
        <w:tabs>
          <w:tab w:val="num" w:pos="0"/>
        </w:tabs>
        <w:spacing w:before="240"/>
        <w:ind w:left="0" w:firstLine="0"/>
      </w:pPr>
      <w:r w:rsidRPr="00653CB8">
        <w:t xml:space="preserve">El </w:t>
      </w:r>
      <w:r w:rsidR="003E660F" w:rsidRPr="00653CB8">
        <w:t>Anexo I al</w:t>
      </w:r>
      <w:r w:rsidR="00FC70B0" w:rsidRPr="00653CB8">
        <w:t xml:space="preserve"> presente </w:t>
      </w:r>
      <w:r w:rsidRPr="00653CB8">
        <w:t xml:space="preserve">documento proporciona una orientación general sobre los criterios de consideración de proyectos para su </w:t>
      </w:r>
      <w:r w:rsidR="0047371C" w:rsidRPr="00653CB8">
        <w:t>financiamiento</w:t>
      </w:r>
      <w:r w:rsidRPr="00653CB8">
        <w:t xml:space="preserve"> con el </w:t>
      </w:r>
      <w:r w:rsidR="00A00B62" w:rsidRPr="00653CB8">
        <w:t>fondo rotatorio para la eficiencia energética</w:t>
      </w:r>
      <w:r w:rsidRPr="00653CB8">
        <w:t xml:space="preserve">. Las </w:t>
      </w:r>
      <w:r w:rsidR="003E660F" w:rsidRPr="00653CB8">
        <w:t>categoría</w:t>
      </w:r>
      <w:r w:rsidRPr="00653CB8">
        <w:t>s específicas de proyectos se basa</w:t>
      </w:r>
      <w:r w:rsidR="003E660F" w:rsidRPr="00653CB8">
        <w:t>r</w:t>
      </w:r>
      <w:r w:rsidR="00F06E4E" w:rsidRPr="00653CB8">
        <w:t>ían</w:t>
      </w:r>
      <w:r w:rsidRPr="00653CB8">
        <w:t xml:space="preserve"> en las circunstancias nacionales y en las pautas generales para la consideración de dichos proyectos</w:t>
      </w:r>
      <w:r w:rsidR="001C78F8" w:rsidRPr="00653CB8">
        <w:t>,</w:t>
      </w:r>
      <w:r w:rsidRPr="00653CB8">
        <w:t xml:space="preserve"> definidas por la institución financiera seleccionada a nivel nacional con </w:t>
      </w:r>
      <w:r w:rsidR="00B0556D" w:rsidRPr="00653CB8">
        <w:t xml:space="preserve">la </w:t>
      </w:r>
      <w:r w:rsidR="009E1124" w:rsidRPr="00653CB8">
        <w:t xml:space="preserve">oficina nacional del ozono </w:t>
      </w:r>
      <w:r w:rsidRPr="00653CB8">
        <w:t>y el organismo</w:t>
      </w:r>
      <w:r w:rsidR="001C78F8" w:rsidRPr="00653CB8">
        <w:t xml:space="preserve"> de ejecución</w:t>
      </w:r>
      <w:r w:rsidRPr="00653CB8">
        <w:t>.</w:t>
      </w:r>
    </w:p>
    <w:p w14:paraId="2D041F7B" w14:textId="6911EBC7" w:rsidR="000A2A4C" w:rsidRPr="00653CB8" w:rsidRDefault="004976BB">
      <w:pPr>
        <w:spacing w:after="240" w:line="278" w:lineRule="auto"/>
        <w:rPr>
          <w:u w:val="single"/>
        </w:rPr>
      </w:pPr>
      <w:r w:rsidRPr="00653CB8">
        <w:rPr>
          <w:u w:val="single"/>
        </w:rPr>
        <w:t>Duración</w:t>
      </w:r>
      <w:r w:rsidR="001C78F8" w:rsidRPr="00653CB8">
        <w:rPr>
          <w:u w:val="single"/>
        </w:rPr>
        <w:t>/período de reprogramación</w:t>
      </w:r>
      <w:r w:rsidRPr="00653CB8">
        <w:rPr>
          <w:u w:val="single"/>
        </w:rPr>
        <w:t xml:space="preserve"> del fondo rotatorio</w:t>
      </w:r>
    </w:p>
    <w:p w14:paraId="7BCFBD9C" w14:textId="789F76B3" w:rsidR="003E660F" w:rsidRPr="00653CB8" w:rsidRDefault="004976BB">
      <w:pPr>
        <w:pStyle w:val="Heading1"/>
        <w:numPr>
          <w:ilvl w:val="0"/>
          <w:numId w:val="7"/>
        </w:numPr>
        <w:tabs>
          <w:tab w:val="num" w:pos="0"/>
        </w:tabs>
        <w:spacing w:before="240"/>
        <w:ind w:left="0" w:firstLine="0"/>
      </w:pPr>
      <w:r w:rsidRPr="00653CB8">
        <w:t xml:space="preserve">Los </w:t>
      </w:r>
      <w:r w:rsidR="001C78F8" w:rsidRPr="00653CB8">
        <w:t>f</w:t>
      </w:r>
      <w:r w:rsidRPr="00653CB8">
        <w:t xml:space="preserve">ondos </w:t>
      </w:r>
      <w:r w:rsidR="00A00B62" w:rsidRPr="00653CB8">
        <w:t>rotatorio</w:t>
      </w:r>
      <w:r w:rsidR="001C78F8" w:rsidRPr="00653CB8">
        <w:t>s</w:t>
      </w:r>
      <w:r w:rsidR="00A00B62" w:rsidRPr="00653CB8">
        <w:t xml:space="preserve"> para la eficiencia energética</w:t>
      </w:r>
      <w:r w:rsidRPr="00653CB8">
        <w:t xml:space="preserve"> pueden estructurarse para una duración específica con el fin de catalizar la actividad del mercado, permitiendo que múltiples prestatarios </w:t>
      </w:r>
      <w:r w:rsidR="00E557BF" w:rsidRPr="00653CB8">
        <w:t xml:space="preserve">los </w:t>
      </w:r>
      <w:r w:rsidRPr="00653CB8">
        <w:t>utilicen dentro de este periodo; para empezar</w:t>
      </w:r>
      <w:r w:rsidR="003E660F" w:rsidRPr="00653CB8">
        <w:t xml:space="preserve"> y </w:t>
      </w:r>
      <w:r w:rsidRPr="00653CB8">
        <w:t>teniendo en cuenta la amplia amortización</w:t>
      </w:r>
      <w:r w:rsidR="00B515CA">
        <w:t xml:space="preserve"> proveniente</w:t>
      </w:r>
      <w:r w:rsidRPr="00653CB8">
        <w:t xml:space="preserve"> de las diferentes </w:t>
      </w:r>
      <w:r w:rsidR="003E660F" w:rsidRPr="00653CB8">
        <w:t>categoría</w:t>
      </w:r>
      <w:r w:rsidRPr="00653CB8">
        <w:t>s de equipos, se propone que el Comité Ejecutivo pueda considerar ocho años como duración inicial.</w:t>
      </w:r>
    </w:p>
    <w:p w14:paraId="1D2B126A" w14:textId="2BA6BF55" w:rsidR="000A2A4C" w:rsidRPr="00653CB8" w:rsidRDefault="004976BB">
      <w:pPr>
        <w:pStyle w:val="Heading1"/>
        <w:numPr>
          <w:ilvl w:val="0"/>
          <w:numId w:val="7"/>
        </w:numPr>
        <w:tabs>
          <w:tab w:val="num" w:pos="0"/>
        </w:tabs>
        <w:spacing w:before="240"/>
        <w:ind w:left="0" w:firstLine="0"/>
      </w:pPr>
      <w:r w:rsidRPr="00653CB8">
        <w:t>Transcurrido este plazo, una vez desarrollados los mercados para financiar transacciones comerciales, las transacciones</w:t>
      </w:r>
      <w:r w:rsidR="007366DE">
        <w:t xml:space="preserve"> con tasas </w:t>
      </w:r>
      <w:r w:rsidRPr="00653CB8">
        <w:t xml:space="preserve">de mercado normales pueden resultar más </w:t>
      </w:r>
      <w:r w:rsidR="001C78F8" w:rsidRPr="00653CB8">
        <w:t xml:space="preserve">eficaces en función de los costos </w:t>
      </w:r>
      <w:r w:rsidRPr="00653CB8">
        <w:t xml:space="preserve">y </w:t>
      </w:r>
      <w:r w:rsidR="001C78F8" w:rsidRPr="00653CB8">
        <w:t xml:space="preserve">encontrarse en </w:t>
      </w:r>
      <w:r w:rsidRPr="00653CB8">
        <w:t xml:space="preserve">demanda, impulsadas por el ahorro energético demostrado que supone el uso de productos </w:t>
      </w:r>
      <w:r w:rsidR="00D97C4A" w:rsidRPr="00653CB8">
        <w:t>ecoenergéticos</w:t>
      </w:r>
      <w:r w:rsidRPr="00653CB8">
        <w:t xml:space="preserve">. Así, este mecanismo acelera la adopción de productos y servicios </w:t>
      </w:r>
      <w:r w:rsidR="00D97C4A" w:rsidRPr="00653CB8">
        <w:t>ecoenergéticos</w:t>
      </w:r>
      <w:r w:rsidRPr="00653CB8">
        <w:t xml:space="preserve">, allanando el camino para operaciones de mercado sostenibles en el futuro. Si al cabo de ocho años se considera que es necesario prorrogar la duración del </w:t>
      </w:r>
      <w:r w:rsidR="00A00B62" w:rsidRPr="00653CB8">
        <w:t>fondo rotatorio</w:t>
      </w:r>
      <w:r w:rsidRPr="00653CB8">
        <w:t>, el Comité Ejecutivo pod</w:t>
      </w:r>
      <w:r w:rsidR="003E660F" w:rsidRPr="00653CB8">
        <w:t>r</w:t>
      </w:r>
      <w:r w:rsidR="00A143D7" w:rsidRPr="00653CB8">
        <w:t>ía</w:t>
      </w:r>
      <w:r w:rsidRPr="00653CB8">
        <w:t xml:space="preserve"> estudiarlo y aprobarlo.</w:t>
      </w:r>
    </w:p>
    <w:p w14:paraId="72C2E54B" w14:textId="5122E36C" w:rsidR="003E660F" w:rsidRPr="00653CB8" w:rsidRDefault="004976BB">
      <w:pPr>
        <w:spacing w:before="240" w:after="240"/>
        <w:rPr>
          <w:u w:val="single"/>
        </w:rPr>
      </w:pPr>
      <w:r w:rsidRPr="00653CB8">
        <w:rPr>
          <w:u w:val="single"/>
        </w:rPr>
        <w:t xml:space="preserve">Viabilidad </w:t>
      </w:r>
      <w:r w:rsidR="00A143D7" w:rsidRPr="00653CB8">
        <w:rPr>
          <w:u w:val="single"/>
        </w:rPr>
        <w:t xml:space="preserve">financiera </w:t>
      </w:r>
    </w:p>
    <w:p w14:paraId="589F00BD" w14:textId="6292B166" w:rsidR="000A2A4C" w:rsidRPr="00653CB8" w:rsidRDefault="004976BB">
      <w:pPr>
        <w:pStyle w:val="Heading1"/>
        <w:numPr>
          <w:ilvl w:val="0"/>
          <w:numId w:val="7"/>
        </w:numPr>
        <w:tabs>
          <w:tab w:val="num" w:pos="0"/>
        </w:tabs>
        <w:ind w:left="0" w:firstLine="0"/>
      </w:pPr>
      <w:r w:rsidRPr="00653CB8">
        <w:t xml:space="preserve">Se necesitan recursos suficientes para garantizar la </w:t>
      </w:r>
      <w:r w:rsidR="00A143D7" w:rsidRPr="00653CB8">
        <w:t>viabilidad financiera</w:t>
      </w:r>
      <w:r w:rsidRPr="00653CB8">
        <w:t xml:space="preserve"> y la sustentabilidad del </w:t>
      </w:r>
      <w:r w:rsidR="00A00B62" w:rsidRPr="00653CB8">
        <w:t>fondo rotatorio para la eficiencia energética</w:t>
      </w:r>
      <w:r w:rsidRPr="00653CB8">
        <w:t xml:space="preserve">. </w:t>
      </w:r>
      <w:r w:rsidR="00A143D7" w:rsidRPr="00653CB8">
        <w:t xml:space="preserve">Si bien </w:t>
      </w:r>
      <w:r w:rsidRPr="00653CB8">
        <w:t xml:space="preserve">los </w:t>
      </w:r>
      <w:r w:rsidR="0047371C" w:rsidRPr="00653CB8">
        <w:t>costo</w:t>
      </w:r>
      <w:r w:rsidRPr="00653CB8">
        <w:t xml:space="preserve">s de gestión del </w:t>
      </w:r>
      <w:r w:rsidR="00A00B62" w:rsidRPr="00653CB8">
        <w:t xml:space="preserve">fondo rotatorio </w:t>
      </w:r>
      <w:r w:rsidRPr="00653CB8">
        <w:t xml:space="preserve">deben evaluarse mediante análisis específicos por países y sectores para las intervenciones propuestas, a través de conversaciones con expertos, la </w:t>
      </w:r>
      <w:r w:rsidR="003E660F" w:rsidRPr="00653CB8">
        <w:t>Secretaría</w:t>
      </w:r>
      <w:r w:rsidRPr="00653CB8">
        <w:t xml:space="preserve"> sugiere que para que un </w:t>
      </w:r>
      <w:r w:rsidR="00A00B62" w:rsidRPr="00653CB8">
        <w:t xml:space="preserve">fondo rotatorio </w:t>
      </w:r>
      <w:r w:rsidRPr="00653CB8">
        <w:t>tenga éxito, debe</w:t>
      </w:r>
      <w:r w:rsidR="003E660F" w:rsidRPr="00653CB8">
        <w:t>r</w:t>
      </w:r>
      <w:r w:rsidR="00A143D7" w:rsidRPr="00653CB8">
        <w:t>ía</w:t>
      </w:r>
      <w:r w:rsidRPr="00653CB8">
        <w:t xml:space="preserve"> contar con un</w:t>
      </w:r>
      <w:r w:rsidR="0005311D" w:rsidRPr="00653CB8">
        <w:t>os fondos mínimos de USD 20 millones</w:t>
      </w:r>
      <w:r w:rsidRPr="00653CB8">
        <w:t xml:space="preserve">, financiados por el FML; estos fondos pueden incrementarse con fondos adicionales de donantes y otros recursos. </w:t>
      </w:r>
      <w:r w:rsidR="005A4964" w:rsidRPr="00653CB8">
        <w:t xml:space="preserve">Cabe destacar que </w:t>
      </w:r>
      <w:r w:rsidRPr="00653CB8">
        <w:t xml:space="preserve">cuanto mayor sea el nivel de recursos </w:t>
      </w:r>
      <w:r w:rsidR="0047371C" w:rsidRPr="00653CB8">
        <w:t>disponible</w:t>
      </w:r>
      <w:r w:rsidRPr="00653CB8">
        <w:t xml:space="preserve">s a través del </w:t>
      </w:r>
      <w:r w:rsidR="00A00B62" w:rsidRPr="00653CB8">
        <w:t>fondo rotatorio para la eficiencia energética</w:t>
      </w:r>
      <w:r w:rsidRPr="00653CB8">
        <w:t>, mayor podrá ser su</w:t>
      </w:r>
      <w:r w:rsidR="00B5257B" w:rsidRPr="00653CB8">
        <w:t xml:space="preserve"> impacto</w:t>
      </w:r>
      <w:r w:rsidRPr="00653CB8">
        <w:t>.</w:t>
      </w:r>
    </w:p>
    <w:p w14:paraId="6253A314" w14:textId="56320BC7" w:rsidR="003E660F" w:rsidRPr="00653CB8" w:rsidRDefault="004976BB">
      <w:pPr>
        <w:pStyle w:val="Heading1"/>
        <w:numPr>
          <w:ilvl w:val="0"/>
          <w:numId w:val="7"/>
        </w:numPr>
        <w:tabs>
          <w:tab w:val="num" w:pos="0"/>
        </w:tabs>
        <w:ind w:left="0" w:firstLine="0"/>
      </w:pPr>
      <w:r w:rsidRPr="00653CB8">
        <w:t xml:space="preserve">Trabajar en varios países tiene la ventaja de reducir los costos de transacción y acortar el tiempo de preparación, así como de armonizar los preparativos, la ejecución y </w:t>
      </w:r>
      <w:r w:rsidR="00A143D7" w:rsidRPr="00653CB8">
        <w:t>la supervisión</w:t>
      </w:r>
      <w:r w:rsidRPr="00653CB8">
        <w:t xml:space="preserve"> de los resultados utilizando plantillas y herramientas comunes, si tales acuerdos pueden concluirse rápidamente. La experiencia demuestra que el éxito de las intervenciones en materia </w:t>
      </w:r>
      <w:r w:rsidR="00DB15EB" w:rsidRPr="00653CB8">
        <w:t>de eficiencia energética</w:t>
      </w:r>
      <w:r w:rsidRPr="00653CB8">
        <w:t xml:space="preserve"> requerirá no sólo ayuda </w:t>
      </w:r>
      <w:r w:rsidR="00A143D7" w:rsidRPr="00653CB8">
        <w:t>financiero</w:t>
      </w:r>
      <w:r w:rsidRPr="00653CB8">
        <w:t xml:space="preserve">, sino también asistencia técnica, desde la formulación de políticas hasta el fortalecimiento de capacidades, pasando por la comunicación, la divulgación y la sensibilización. A este respecto, el </w:t>
      </w:r>
      <w:r w:rsidR="00A143D7" w:rsidRPr="00653CB8">
        <w:t xml:space="preserve">servicio </w:t>
      </w:r>
      <w:r w:rsidRPr="00653CB8">
        <w:t xml:space="preserve">de </w:t>
      </w:r>
      <w:r w:rsidR="0047371C" w:rsidRPr="00653CB8">
        <w:t>financiamiento</w:t>
      </w:r>
      <w:r w:rsidRPr="00653CB8">
        <w:t xml:space="preserve"> propuesto debe diseñarse de manera que proporcione un apoyo integrado y adaptado a cada país participante.</w:t>
      </w:r>
    </w:p>
    <w:p w14:paraId="0CE72283" w14:textId="4AB69479" w:rsidR="000A2A4C" w:rsidRPr="00653CB8" w:rsidRDefault="004976BB">
      <w:pPr>
        <w:pStyle w:val="Heading1"/>
        <w:numPr>
          <w:ilvl w:val="0"/>
          <w:numId w:val="7"/>
        </w:numPr>
        <w:tabs>
          <w:tab w:val="num" w:pos="0"/>
        </w:tabs>
        <w:ind w:left="0" w:firstLine="0"/>
      </w:pPr>
      <w:r w:rsidRPr="00653CB8">
        <w:t xml:space="preserve">Además, a nivel de </w:t>
      </w:r>
      <w:r w:rsidR="009D5CF9" w:rsidRPr="00653CB8">
        <w:t>programa</w:t>
      </w:r>
      <w:r w:rsidRPr="00653CB8">
        <w:t xml:space="preserve">, el </w:t>
      </w:r>
      <w:r w:rsidR="00A143D7" w:rsidRPr="00653CB8">
        <w:t xml:space="preserve">servicio </w:t>
      </w:r>
      <w:r w:rsidRPr="00653CB8">
        <w:t xml:space="preserve">promoverá la generación de conocimientos y los intercambios entre los países participantes, así como con otros países y </w:t>
      </w:r>
      <w:r w:rsidR="00A143D7" w:rsidRPr="00653CB8">
        <w:t xml:space="preserve">asociados </w:t>
      </w:r>
      <w:r w:rsidR="00DC0240">
        <w:t>en el</w:t>
      </w:r>
      <w:r w:rsidRPr="00653CB8">
        <w:t xml:space="preserve"> desarrollo para </w:t>
      </w:r>
      <w:r w:rsidRPr="00653CB8">
        <w:lastRenderedPageBreak/>
        <w:t xml:space="preserve">promover la eficiencia energética y las intervenciones de </w:t>
      </w:r>
      <w:r w:rsidR="003E660F" w:rsidRPr="00653CB8">
        <w:t>reducción de los HFC</w:t>
      </w:r>
      <w:r w:rsidRPr="00653CB8">
        <w:t xml:space="preserve"> </w:t>
      </w:r>
      <w:r w:rsidR="003E660F" w:rsidRPr="00653CB8">
        <w:t>(</w:t>
      </w:r>
      <w:r w:rsidR="00A143D7" w:rsidRPr="00653CB8">
        <w:t xml:space="preserve">por ej., </w:t>
      </w:r>
      <w:r w:rsidRPr="00653CB8">
        <w:t>proveedores de refrigeración como servicio).</w:t>
      </w:r>
    </w:p>
    <w:p w14:paraId="5C3B3443" w14:textId="016769D5" w:rsidR="003E660F" w:rsidRPr="00653CB8" w:rsidRDefault="008568CF">
      <w:pPr>
        <w:spacing w:after="240" w:line="278" w:lineRule="auto"/>
        <w:rPr>
          <w:u w:val="single"/>
        </w:rPr>
      </w:pPr>
      <w:r w:rsidRPr="00653CB8">
        <w:rPr>
          <w:u w:val="single"/>
        </w:rPr>
        <w:t>Financiamiento preparatorio</w:t>
      </w:r>
    </w:p>
    <w:p w14:paraId="6772C02A" w14:textId="30CFED71" w:rsidR="000A2A4C" w:rsidRPr="00653CB8" w:rsidRDefault="004976BB">
      <w:pPr>
        <w:pStyle w:val="Heading1"/>
        <w:numPr>
          <w:ilvl w:val="0"/>
          <w:numId w:val="7"/>
        </w:numPr>
        <w:tabs>
          <w:tab w:val="num" w:pos="0"/>
        </w:tabs>
        <w:spacing w:before="240"/>
        <w:ind w:left="0" w:firstLine="0"/>
      </w:pPr>
      <w:r w:rsidRPr="00653CB8">
        <w:t>Se proporciona</w:t>
      </w:r>
      <w:r w:rsidR="003E660F" w:rsidRPr="00653CB8">
        <w:t>r</w:t>
      </w:r>
      <w:r w:rsidR="00260E1D" w:rsidRPr="00653CB8">
        <w:t>ía</w:t>
      </w:r>
      <w:r w:rsidRPr="00653CB8">
        <w:t xml:space="preserve"> un financiamiento de </w:t>
      </w:r>
      <w:r w:rsidR="00176B1F" w:rsidRPr="00653CB8">
        <w:t xml:space="preserve">USD </w:t>
      </w:r>
      <w:r w:rsidRPr="00653CB8">
        <w:t xml:space="preserve">100.000 por país para actividades de preparación de </w:t>
      </w:r>
      <w:r w:rsidR="000618AB" w:rsidRPr="00653CB8">
        <w:t xml:space="preserve">proyectos </w:t>
      </w:r>
      <w:r w:rsidR="00260E1D" w:rsidRPr="00653CB8">
        <w:t xml:space="preserve">para el </w:t>
      </w:r>
      <w:r w:rsidR="00A00B62" w:rsidRPr="00653CB8">
        <w:t>fondo rotatorio para la eficiencia energética</w:t>
      </w:r>
      <w:r w:rsidRPr="00653CB8">
        <w:t>. Este financiamiento se otorga</w:t>
      </w:r>
      <w:r w:rsidR="003E660F" w:rsidRPr="00653CB8">
        <w:t>r</w:t>
      </w:r>
      <w:r w:rsidR="00260E1D" w:rsidRPr="00653CB8">
        <w:t>ía</w:t>
      </w:r>
      <w:r w:rsidRPr="00653CB8">
        <w:t xml:space="preserve"> a organismos </w:t>
      </w:r>
      <w:r w:rsidR="00260E1D" w:rsidRPr="00653CB8">
        <w:t xml:space="preserve">de ejecución </w:t>
      </w:r>
      <w:r w:rsidRPr="00653CB8">
        <w:t>que puedan demostrar experiencia en la gestión/</w:t>
      </w:r>
      <w:r w:rsidR="00260E1D" w:rsidRPr="00653CB8">
        <w:t xml:space="preserve">poner en funcionamiento </w:t>
      </w:r>
      <w:r w:rsidRPr="00653CB8">
        <w:t xml:space="preserve">fondos rotatorios, incluyendo </w:t>
      </w:r>
      <w:r w:rsidR="00712515" w:rsidRPr="00653CB8">
        <w:t xml:space="preserve">los </w:t>
      </w:r>
      <w:r w:rsidR="003359E8" w:rsidRPr="00653CB8">
        <w:t>relacionados</w:t>
      </w:r>
      <w:r w:rsidRPr="00653CB8">
        <w:t xml:space="preserve"> con la eficiencia energética.</w:t>
      </w:r>
    </w:p>
    <w:p w14:paraId="3842EA1E" w14:textId="089A488C" w:rsidR="000A2A4C" w:rsidRPr="00653CB8" w:rsidRDefault="004976BB">
      <w:pPr>
        <w:pStyle w:val="Heading1"/>
        <w:numPr>
          <w:ilvl w:val="0"/>
          <w:numId w:val="7"/>
        </w:numPr>
        <w:tabs>
          <w:tab w:val="num" w:pos="0"/>
        </w:tabs>
        <w:ind w:left="0" w:firstLine="0"/>
        <w:rPr>
          <w:b/>
          <w:bCs/>
        </w:rPr>
      </w:pPr>
      <w:r w:rsidRPr="00653CB8">
        <w:t>Dado que se trata de un nuevo instrumento financiero que se está probando en</w:t>
      </w:r>
      <w:r w:rsidR="007E6762" w:rsidRPr="00653CB8">
        <w:t xml:space="preserve"> el marco del FML, para empezar</w:t>
      </w:r>
      <w:r w:rsidRPr="00653CB8">
        <w:t xml:space="preserve"> </w:t>
      </w:r>
      <w:r w:rsidR="009E0537" w:rsidRPr="00653CB8">
        <w:rPr>
          <w:b/>
          <w:bCs/>
        </w:rPr>
        <w:t xml:space="preserve">no </w:t>
      </w:r>
      <w:r w:rsidR="00577422" w:rsidRPr="00653CB8">
        <w:rPr>
          <w:b/>
          <w:bCs/>
        </w:rPr>
        <w:t>pod</w:t>
      </w:r>
      <w:r w:rsidR="003E660F" w:rsidRPr="00653CB8">
        <w:rPr>
          <w:b/>
          <w:bCs/>
        </w:rPr>
        <w:t>r</w:t>
      </w:r>
      <w:r w:rsidR="00D71BCA">
        <w:rPr>
          <w:b/>
          <w:bCs/>
        </w:rPr>
        <w:t>ía</w:t>
      </w:r>
      <w:r w:rsidR="003E660F" w:rsidRPr="00653CB8">
        <w:rPr>
          <w:b/>
          <w:bCs/>
        </w:rPr>
        <w:t>n</w:t>
      </w:r>
      <w:r w:rsidR="00577422" w:rsidRPr="00653CB8">
        <w:rPr>
          <w:b/>
          <w:bCs/>
        </w:rPr>
        <w:t xml:space="preserve"> </w:t>
      </w:r>
      <w:r w:rsidR="00DC7B28" w:rsidRPr="00653CB8">
        <w:rPr>
          <w:b/>
          <w:bCs/>
        </w:rPr>
        <w:t xml:space="preserve">presentarse </w:t>
      </w:r>
      <w:r w:rsidR="009E0537" w:rsidRPr="00653CB8">
        <w:rPr>
          <w:b/>
          <w:bCs/>
        </w:rPr>
        <w:t xml:space="preserve">más de cinco </w:t>
      </w:r>
      <w:r w:rsidR="00DC7B28" w:rsidRPr="00653CB8">
        <w:rPr>
          <w:b/>
          <w:bCs/>
        </w:rPr>
        <w:t xml:space="preserve">propuestas de </w:t>
      </w:r>
      <w:r w:rsidR="008568CF" w:rsidRPr="00653CB8">
        <w:rPr>
          <w:b/>
          <w:bCs/>
        </w:rPr>
        <w:t>financiamiento preparatorio</w:t>
      </w:r>
      <w:r w:rsidR="00260E1D" w:rsidRPr="00653CB8">
        <w:rPr>
          <w:b/>
          <w:bCs/>
        </w:rPr>
        <w:t xml:space="preserve"> provenientes de los organismos</w:t>
      </w:r>
      <w:r w:rsidR="00DC7B28" w:rsidRPr="00653CB8">
        <w:rPr>
          <w:b/>
          <w:bCs/>
        </w:rPr>
        <w:t xml:space="preserve">, </w:t>
      </w:r>
      <w:r w:rsidR="00DC7B28" w:rsidRPr="00D71BCA">
        <w:rPr>
          <w:b/>
          <w:bCs/>
        </w:rPr>
        <w:t xml:space="preserve">en el entendido de que </w:t>
      </w:r>
      <w:r w:rsidRPr="00D71BCA">
        <w:rPr>
          <w:b/>
          <w:bCs/>
        </w:rPr>
        <w:t>se considera</w:t>
      </w:r>
      <w:r w:rsidR="003E660F" w:rsidRPr="00D71BCA">
        <w:rPr>
          <w:b/>
          <w:bCs/>
        </w:rPr>
        <w:t>r</w:t>
      </w:r>
      <w:r w:rsidR="00260E1D" w:rsidRPr="00D71BCA">
        <w:rPr>
          <w:b/>
          <w:bCs/>
        </w:rPr>
        <w:t>ía</w:t>
      </w:r>
      <w:r w:rsidRPr="00D71BCA">
        <w:rPr>
          <w:b/>
          <w:bCs/>
        </w:rPr>
        <w:t xml:space="preserve"> </w:t>
      </w:r>
      <w:r w:rsidR="00FB158B" w:rsidRPr="00D71BCA">
        <w:rPr>
          <w:b/>
          <w:bCs/>
        </w:rPr>
        <w:t xml:space="preserve">financiar </w:t>
      </w:r>
      <w:r w:rsidR="00C03FDF" w:rsidRPr="00D71BCA">
        <w:rPr>
          <w:b/>
          <w:bCs/>
        </w:rPr>
        <w:t xml:space="preserve">dos </w:t>
      </w:r>
      <w:r w:rsidRPr="00D71BCA">
        <w:rPr>
          <w:b/>
          <w:bCs/>
        </w:rPr>
        <w:t xml:space="preserve">propuestas de proyecto para el </w:t>
      </w:r>
      <w:r w:rsidR="00A00B62" w:rsidRPr="00D71BCA">
        <w:rPr>
          <w:b/>
          <w:bCs/>
        </w:rPr>
        <w:t>fondo rotatorio para la eficiencia energética</w:t>
      </w:r>
      <w:r w:rsidRPr="00653CB8">
        <w:rPr>
          <w:b/>
          <w:bCs/>
        </w:rPr>
        <w:t>.</w:t>
      </w:r>
    </w:p>
    <w:p w14:paraId="7A1C5916" w14:textId="22ACA42B" w:rsidR="000A2A4C" w:rsidRPr="00653CB8" w:rsidRDefault="00D71BCA">
      <w:pPr>
        <w:spacing w:before="240" w:after="240"/>
        <w:rPr>
          <w:b/>
          <w:bCs/>
        </w:rPr>
      </w:pPr>
      <w:r>
        <w:rPr>
          <w:b/>
          <w:bCs/>
        </w:rPr>
        <w:t xml:space="preserve">Resumen </w:t>
      </w:r>
      <w:r w:rsidR="004976BB" w:rsidRPr="00653CB8">
        <w:rPr>
          <w:b/>
          <w:bCs/>
        </w:rPr>
        <w:t xml:space="preserve">del </w:t>
      </w:r>
      <w:r w:rsidR="00DC7B28" w:rsidRPr="00653CB8">
        <w:rPr>
          <w:b/>
          <w:bCs/>
        </w:rPr>
        <w:t xml:space="preserve">proceso de </w:t>
      </w:r>
      <w:r w:rsidR="003073E1" w:rsidRPr="00653CB8">
        <w:rPr>
          <w:b/>
          <w:bCs/>
        </w:rPr>
        <w:t>ejecución</w:t>
      </w:r>
    </w:p>
    <w:p w14:paraId="4458BBAB" w14:textId="77777777" w:rsidR="003E660F" w:rsidRPr="00653CB8" w:rsidRDefault="004976BB">
      <w:pPr>
        <w:spacing w:before="240" w:after="240"/>
        <w:rPr>
          <w:u w:val="single"/>
        </w:rPr>
      </w:pPr>
      <w:r w:rsidRPr="00653CB8">
        <w:rPr>
          <w:u w:val="single"/>
        </w:rPr>
        <w:t>Presentación y aprobación de proyectos</w:t>
      </w:r>
    </w:p>
    <w:p w14:paraId="0F0B3AAD" w14:textId="3CCBCC03" w:rsidR="000A2A4C" w:rsidRPr="00653CB8" w:rsidRDefault="004976BB">
      <w:pPr>
        <w:pStyle w:val="Heading1"/>
        <w:numPr>
          <w:ilvl w:val="0"/>
          <w:numId w:val="7"/>
        </w:numPr>
        <w:tabs>
          <w:tab w:val="num" w:pos="0"/>
        </w:tabs>
        <w:ind w:left="0" w:firstLine="0"/>
      </w:pPr>
      <w:r w:rsidRPr="00653CB8">
        <w:t xml:space="preserve">El nivel de financiamiento para un país en el marco del </w:t>
      </w:r>
      <w:r w:rsidR="009635A5" w:rsidRPr="00653CB8">
        <w:t>fondo rotatorio para la eficiencia energética</w:t>
      </w:r>
      <w:r w:rsidRPr="00653CB8">
        <w:t xml:space="preserve"> debe determinarse en función de las necesidades del país, que debe</w:t>
      </w:r>
      <w:r w:rsidR="00D71BCA">
        <w:t>rían</w:t>
      </w:r>
      <w:r w:rsidRPr="00653CB8">
        <w:t xml:space="preserve"> justificarse en la propuesta de proyecto presentada por el organismo</w:t>
      </w:r>
      <w:r w:rsidRPr="00653CB8">
        <w:rPr>
          <w:rStyle w:val="FootnoteReference"/>
        </w:rPr>
        <w:footnoteReference w:id="20"/>
      </w:r>
      <w:r w:rsidRPr="00653CB8">
        <w:t xml:space="preserve"> en nombre del país; </w:t>
      </w:r>
      <w:r w:rsidR="001A48F9" w:rsidRPr="00653CB8">
        <w:rPr>
          <w:color w:val="000000"/>
        </w:rPr>
        <w:t xml:space="preserve">los criterios para considerar la presentación de proyectos </w:t>
      </w:r>
      <w:r w:rsidR="00395E96" w:rsidRPr="00653CB8">
        <w:rPr>
          <w:color w:val="000000"/>
        </w:rPr>
        <w:t xml:space="preserve">se presentan en el anexo I y </w:t>
      </w:r>
      <w:r w:rsidR="00F7214E" w:rsidRPr="00653CB8">
        <w:rPr>
          <w:color w:val="000000"/>
        </w:rPr>
        <w:t xml:space="preserve">la lista ilustrativa de la </w:t>
      </w:r>
      <w:r w:rsidRPr="00653CB8">
        <w:t xml:space="preserve">información </w:t>
      </w:r>
      <w:r w:rsidR="00253AB3" w:rsidRPr="00653CB8">
        <w:t xml:space="preserve">por incluirse </w:t>
      </w:r>
      <w:r w:rsidRPr="00653CB8">
        <w:t xml:space="preserve">en la propuesta se detalla en el </w:t>
      </w:r>
      <w:r w:rsidR="003E660F" w:rsidRPr="00653CB8">
        <w:t>anexo II al</w:t>
      </w:r>
      <w:r w:rsidR="00F7170E" w:rsidRPr="00653CB8">
        <w:t xml:space="preserve"> presente documento</w:t>
      </w:r>
      <w:r w:rsidRPr="00653CB8">
        <w:t>.</w:t>
      </w:r>
    </w:p>
    <w:p w14:paraId="3CD6C4D5" w14:textId="1DD220B1" w:rsidR="000A2A4C" w:rsidRPr="00653CB8" w:rsidRDefault="00253AB3">
      <w:pPr>
        <w:pStyle w:val="Heading1"/>
        <w:numPr>
          <w:ilvl w:val="0"/>
          <w:numId w:val="7"/>
        </w:numPr>
        <w:tabs>
          <w:tab w:val="num" w:pos="0"/>
        </w:tabs>
        <w:spacing w:before="240"/>
        <w:ind w:left="0" w:firstLine="0"/>
      </w:pPr>
      <w:r w:rsidRPr="00653CB8">
        <w:t xml:space="preserve">´La Secretaría </w:t>
      </w:r>
      <w:r w:rsidR="00D71BCA">
        <w:t xml:space="preserve">examinaría </w:t>
      </w:r>
      <w:r w:rsidRPr="00653CB8">
        <w:t>l</w:t>
      </w:r>
      <w:r w:rsidR="004976BB" w:rsidRPr="00653CB8">
        <w:t xml:space="preserve">a propuesta de proyecto preparada utilizando el financiamiento preparatorio anterior para el </w:t>
      </w:r>
      <w:r w:rsidR="00A00B62" w:rsidRPr="00653CB8">
        <w:t>fondo rotatorio para la eficiencia energética</w:t>
      </w:r>
      <w:r w:rsidR="004976BB" w:rsidRPr="00653CB8">
        <w:t xml:space="preserve"> y </w:t>
      </w:r>
      <w:r w:rsidRPr="00653CB8">
        <w:t xml:space="preserve">la presentaría </w:t>
      </w:r>
      <w:r w:rsidR="004976BB" w:rsidRPr="00653CB8">
        <w:t xml:space="preserve">al Comité Ejecutivo. Entre los principales criterios de evaluación de las propuestas de </w:t>
      </w:r>
      <w:r w:rsidR="000618AB" w:rsidRPr="00653CB8">
        <w:t>proyectos</w:t>
      </w:r>
      <w:r w:rsidRPr="00653CB8">
        <w:t xml:space="preserve"> para el</w:t>
      </w:r>
      <w:r w:rsidR="000618AB" w:rsidRPr="00653CB8">
        <w:t xml:space="preserve"> </w:t>
      </w:r>
      <w:r w:rsidR="00A00B62" w:rsidRPr="00653CB8">
        <w:t xml:space="preserve">fondo rotatorio </w:t>
      </w:r>
      <w:r w:rsidR="004976BB" w:rsidRPr="00653CB8">
        <w:t>se inclui</w:t>
      </w:r>
      <w:r w:rsidR="003E660F" w:rsidRPr="00653CB8">
        <w:t>r</w:t>
      </w:r>
      <w:r w:rsidRPr="00653CB8">
        <w:t>ían</w:t>
      </w:r>
      <w:r w:rsidR="004976BB" w:rsidRPr="00653CB8">
        <w:t xml:space="preserve"> la reducción de los equipos que utilizan HFC a través de los diferentes proyectos financiados, el uso real y/o evitado de HFC en los equipos incluidos en el proyecto, l</w:t>
      </w:r>
      <w:r w:rsidRPr="00653CB8">
        <w:t xml:space="preserve">as ganancias </w:t>
      </w:r>
      <w:r w:rsidR="004976BB" w:rsidRPr="00653CB8">
        <w:t>de eficiencia energética lograd</w:t>
      </w:r>
      <w:r w:rsidRPr="00653CB8">
        <w:t>a</w:t>
      </w:r>
      <w:r w:rsidR="004976BB" w:rsidRPr="00653CB8">
        <w:t xml:space="preserve">s en comparación con los niveles de referencia, las políticas y </w:t>
      </w:r>
      <w:r w:rsidRPr="00653CB8">
        <w:t>reglamentaciones</w:t>
      </w:r>
      <w:r w:rsidR="004976BB" w:rsidRPr="00653CB8">
        <w:t xml:space="preserve"> vigentes o en proceso de </w:t>
      </w:r>
      <w:r w:rsidRPr="00653CB8">
        <w:t xml:space="preserve">formulación </w:t>
      </w:r>
      <w:r w:rsidR="004976BB" w:rsidRPr="00653CB8">
        <w:t xml:space="preserve">que apoyen la </w:t>
      </w:r>
      <w:r w:rsidR="003E660F" w:rsidRPr="00653CB8">
        <w:t>reducción de los HFC</w:t>
      </w:r>
      <w:r w:rsidR="004976BB" w:rsidRPr="00653CB8">
        <w:t xml:space="preserve"> y la eficiencia energética, el cofinanciamiento para lograr un efecto multiplicador en la extensión total </w:t>
      </w:r>
      <w:r w:rsidR="003E660F" w:rsidRPr="00653CB8">
        <w:t>(</w:t>
      </w:r>
      <w:r w:rsidRPr="00653CB8">
        <w:t xml:space="preserve">por ej., </w:t>
      </w:r>
      <w:r w:rsidR="004976BB" w:rsidRPr="00653CB8">
        <w:t xml:space="preserve">con una proporción de </w:t>
      </w:r>
      <w:r w:rsidR="0047371C" w:rsidRPr="00653CB8">
        <w:t>cofinanciamiento</w:t>
      </w:r>
      <w:r w:rsidR="004976BB" w:rsidRPr="00653CB8">
        <w:t xml:space="preserve"> de 1:1 se puede duplicar el número de clientes que reciben ayuda a través del proyecto), </w:t>
      </w:r>
      <w:r w:rsidR="008F4A3D">
        <w:t xml:space="preserve">los </w:t>
      </w:r>
      <w:r w:rsidR="004976BB" w:rsidRPr="00653CB8">
        <w:t xml:space="preserve">procesos </w:t>
      </w:r>
      <w:r w:rsidR="00060B09" w:rsidRPr="00653CB8">
        <w:t>operacionales</w:t>
      </w:r>
      <w:r w:rsidR="004976BB" w:rsidRPr="00653CB8">
        <w:t xml:space="preserve"> y mecanismos de gestión de riesgos para </w:t>
      </w:r>
      <w:r w:rsidRPr="00653CB8">
        <w:t xml:space="preserve">aplicar </w:t>
      </w:r>
      <w:r w:rsidR="004976BB" w:rsidRPr="00653CB8">
        <w:t xml:space="preserve">el proyecto </w:t>
      </w:r>
      <w:r w:rsidRPr="00653CB8">
        <w:t xml:space="preserve">de </w:t>
      </w:r>
      <w:r w:rsidR="00A00B62" w:rsidRPr="00653CB8">
        <w:t>fondo rotatorio</w:t>
      </w:r>
      <w:r w:rsidR="004976BB" w:rsidRPr="00653CB8">
        <w:t xml:space="preserve">, estimación de los </w:t>
      </w:r>
      <w:r w:rsidR="00C70A01" w:rsidRPr="00653CB8">
        <w:t xml:space="preserve">kWh/año </w:t>
      </w:r>
      <w:r w:rsidR="004976BB" w:rsidRPr="00653CB8">
        <w:t>ahorrados y de las emisiones de CO</w:t>
      </w:r>
      <w:r w:rsidR="004976BB" w:rsidRPr="00653CB8">
        <w:rPr>
          <w:vertAlign w:val="subscript"/>
        </w:rPr>
        <w:t>2</w:t>
      </w:r>
      <w:r w:rsidR="004976BB" w:rsidRPr="00653CB8">
        <w:t xml:space="preserve"> (directas e indirectas) evitadas</w:t>
      </w:r>
      <w:r w:rsidR="003E660F" w:rsidRPr="00653CB8">
        <w:t xml:space="preserve"> y </w:t>
      </w:r>
      <w:r w:rsidR="004976BB" w:rsidRPr="00653CB8">
        <w:t xml:space="preserve">otras medidas pertinentes para la adopción de equipos </w:t>
      </w:r>
      <w:r w:rsidR="003E660F" w:rsidRPr="00653CB8">
        <w:t>ecoenergéticos</w:t>
      </w:r>
      <w:r w:rsidR="004976BB" w:rsidRPr="00653CB8">
        <w:t xml:space="preserve"> durante la reducción de los HFC.</w:t>
      </w:r>
    </w:p>
    <w:p w14:paraId="5D51A8C1" w14:textId="2246A027" w:rsidR="003E660F" w:rsidRPr="00653CB8" w:rsidRDefault="004976BB">
      <w:pPr>
        <w:pStyle w:val="Heading1"/>
        <w:numPr>
          <w:ilvl w:val="0"/>
          <w:numId w:val="7"/>
        </w:numPr>
        <w:tabs>
          <w:tab w:val="num" w:pos="0"/>
        </w:tabs>
        <w:spacing w:before="240"/>
        <w:ind w:left="0" w:firstLine="0"/>
      </w:pPr>
      <w:r w:rsidRPr="00653CB8">
        <w:t>La propuesta de proyecto debe</w:t>
      </w:r>
      <w:r w:rsidR="00253AB3" w:rsidRPr="00653CB8">
        <w:t>ría</w:t>
      </w:r>
      <w:r w:rsidRPr="00653CB8">
        <w:t xml:space="preserve"> incluir también los datos de la institución financiera intermediaria que gestiona</w:t>
      </w:r>
      <w:r w:rsidR="003E660F" w:rsidRPr="00653CB8">
        <w:t>r</w:t>
      </w:r>
      <w:r w:rsidR="00253AB3" w:rsidRPr="00653CB8">
        <w:t>ía</w:t>
      </w:r>
      <w:r w:rsidRPr="00653CB8">
        <w:t xml:space="preserve"> el </w:t>
      </w:r>
      <w:r w:rsidR="00A00B62" w:rsidRPr="00653CB8">
        <w:t>fondo rotatorio para la eficiencia energética</w:t>
      </w:r>
      <w:r w:rsidRPr="00653CB8">
        <w:t xml:space="preserve"> y </w:t>
      </w:r>
      <w:r w:rsidR="00253AB3" w:rsidRPr="00653CB8">
        <w:t xml:space="preserve">pondría en funcionamiento </w:t>
      </w:r>
      <w:r w:rsidRPr="00653CB8">
        <w:t xml:space="preserve">el fondo una vez aprobado. El </w:t>
      </w:r>
      <w:r w:rsidR="00253AB3" w:rsidRPr="00653CB8">
        <w:t xml:space="preserve">administrador </w:t>
      </w:r>
      <w:r w:rsidRPr="00653CB8">
        <w:t>del fondo pod</w:t>
      </w:r>
      <w:r w:rsidR="003E660F" w:rsidRPr="00653CB8">
        <w:t>r</w:t>
      </w:r>
      <w:r w:rsidR="00253AB3" w:rsidRPr="00653CB8">
        <w:t>ía</w:t>
      </w:r>
      <w:r w:rsidRPr="00653CB8">
        <w:t xml:space="preserve"> ser un banco comercial, una entidad financiera industrial nacional o un fondo establecido que gestione transacciones similares y que tenga capacidad técnica y opera</w:t>
      </w:r>
      <w:r w:rsidR="00253AB3" w:rsidRPr="00653CB8">
        <w:t xml:space="preserve">cional </w:t>
      </w:r>
      <w:r w:rsidRPr="00653CB8">
        <w:t xml:space="preserve">para </w:t>
      </w:r>
      <w:r w:rsidR="00253AB3" w:rsidRPr="00653CB8">
        <w:t xml:space="preserve">administrar </w:t>
      </w:r>
      <w:r w:rsidRPr="00653CB8">
        <w:t xml:space="preserve">estos fondos. El </w:t>
      </w:r>
      <w:r w:rsidR="00253AB3" w:rsidRPr="00653CB8">
        <w:t>uso de</w:t>
      </w:r>
      <w:r w:rsidRPr="00653CB8">
        <w:t xml:space="preserve"> una </w:t>
      </w:r>
      <w:r w:rsidR="00FA14E4" w:rsidRPr="00653CB8">
        <w:t>institución</w:t>
      </w:r>
      <w:r w:rsidRPr="00653CB8">
        <w:t xml:space="preserve"> financiera garantizará una mayor extensión a los diferentes usuarios finales con un proceso de ejecución simplificado, atraerá </w:t>
      </w:r>
      <w:r w:rsidR="00BF2DA9" w:rsidRPr="00653CB8">
        <w:t xml:space="preserve">el </w:t>
      </w:r>
      <w:r w:rsidR="0047371C" w:rsidRPr="00653CB8">
        <w:t>cofinanciamiento</w:t>
      </w:r>
      <w:r w:rsidRPr="00653CB8">
        <w:t xml:space="preserve"> del sector privado y </w:t>
      </w:r>
      <w:r w:rsidRPr="008F4A3D">
        <w:t>aprovechará la experiencia</w:t>
      </w:r>
      <w:r w:rsidRPr="00653CB8">
        <w:t xml:space="preserve"> financiera en el desarrollo de diferentes instrumentos de financiamiento </w:t>
      </w:r>
      <w:r w:rsidR="001A534B" w:rsidRPr="00653CB8">
        <w:t xml:space="preserve">y </w:t>
      </w:r>
      <w:r w:rsidRPr="00653CB8">
        <w:t>en la gestión profesional de riesgos/estrategias de mitigación.</w:t>
      </w:r>
      <w:r w:rsidR="0047371C" w:rsidRPr="00653CB8">
        <w:t xml:space="preserve"> </w:t>
      </w:r>
    </w:p>
    <w:p w14:paraId="16CE8CA1" w14:textId="3CF3D145" w:rsidR="003E660F" w:rsidRPr="00653CB8" w:rsidRDefault="00CB5249">
      <w:pPr>
        <w:pStyle w:val="Heading1"/>
        <w:numPr>
          <w:ilvl w:val="0"/>
          <w:numId w:val="7"/>
        </w:numPr>
        <w:tabs>
          <w:tab w:val="num" w:pos="0"/>
        </w:tabs>
        <w:spacing w:before="240"/>
        <w:ind w:left="0" w:firstLine="0"/>
      </w:pPr>
      <w:r w:rsidRPr="00653CB8">
        <w:t>Para la ejecución del proyecto e</w:t>
      </w:r>
      <w:r w:rsidR="004976BB" w:rsidRPr="00653CB8">
        <w:t xml:space="preserve">l beneficiario del </w:t>
      </w:r>
      <w:r w:rsidR="00A00B62" w:rsidRPr="00653CB8">
        <w:t xml:space="preserve">fondo rotatorio </w:t>
      </w:r>
      <w:r w:rsidR="004976BB" w:rsidRPr="00653CB8">
        <w:t>no debe</w:t>
      </w:r>
      <w:r w:rsidRPr="00653CB8">
        <w:t>ría</w:t>
      </w:r>
      <w:r w:rsidR="004976BB" w:rsidRPr="00653CB8">
        <w:t xml:space="preserve"> tener acceso a </w:t>
      </w:r>
      <w:r w:rsidR="003531DF" w:rsidRPr="00653CB8">
        <w:t>subvenciones</w:t>
      </w:r>
      <w:r w:rsidR="004976BB" w:rsidRPr="00653CB8">
        <w:t xml:space="preserve"> de otras fuentes, incluido el FML </w:t>
      </w:r>
      <w:r w:rsidR="003E660F" w:rsidRPr="00653CB8">
        <w:t>(</w:t>
      </w:r>
      <w:r w:rsidRPr="00653CB8">
        <w:t xml:space="preserve">por ej., </w:t>
      </w:r>
      <w:r w:rsidR="004976BB" w:rsidRPr="00653CB8">
        <w:t xml:space="preserve">subvención del FMAM para </w:t>
      </w:r>
      <w:r w:rsidR="003E660F" w:rsidRPr="00653CB8">
        <w:t xml:space="preserve">proyectos de </w:t>
      </w:r>
      <w:r w:rsidR="003E660F" w:rsidRPr="00653CB8">
        <w:lastRenderedPageBreak/>
        <w:t>demostración</w:t>
      </w:r>
      <w:r w:rsidR="004976BB" w:rsidRPr="00653CB8">
        <w:t xml:space="preserve"> en determinadas aplicaciones, subvención del FML en el marco del programa de incentivos para </w:t>
      </w:r>
      <w:r w:rsidR="00D07C0F" w:rsidRPr="00653CB8">
        <w:t>usuarios</w:t>
      </w:r>
      <w:r w:rsidR="004976BB" w:rsidRPr="00653CB8">
        <w:t xml:space="preserve"> finales).</w:t>
      </w:r>
      <w:r w:rsidR="0047371C" w:rsidRPr="00653CB8">
        <w:t xml:space="preserve"> </w:t>
      </w:r>
    </w:p>
    <w:p w14:paraId="4EB9F14E" w14:textId="509E4417" w:rsidR="000A2A4C" w:rsidRPr="00653CB8" w:rsidRDefault="00CB5249">
      <w:pPr>
        <w:pStyle w:val="Heading1"/>
        <w:numPr>
          <w:ilvl w:val="0"/>
          <w:numId w:val="0"/>
        </w:numPr>
        <w:spacing w:before="240"/>
        <w:rPr>
          <w:u w:val="single"/>
        </w:rPr>
      </w:pPr>
      <w:r w:rsidRPr="00653CB8">
        <w:rPr>
          <w:u w:val="single"/>
        </w:rPr>
        <w:t>P</w:t>
      </w:r>
      <w:r w:rsidR="003F3AAA">
        <w:rPr>
          <w:u w:val="single"/>
        </w:rPr>
        <w:t xml:space="preserve">uesta </w:t>
      </w:r>
      <w:r w:rsidRPr="00653CB8">
        <w:rPr>
          <w:u w:val="single"/>
        </w:rPr>
        <w:t xml:space="preserve">en funcionamiento </w:t>
      </w:r>
      <w:r w:rsidR="003F3AAA">
        <w:rPr>
          <w:u w:val="single"/>
        </w:rPr>
        <w:t>d</w:t>
      </w:r>
      <w:r w:rsidR="004976BB" w:rsidRPr="00653CB8">
        <w:rPr>
          <w:u w:val="single"/>
        </w:rPr>
        <w:t xml:space="preserve">el </w:t>
      </w:r>
      <w:r w:rsidR="00A00B62" w:rsidRPr="00653CB8">
        <w:rPr>
          <w:u w:val="single"/>
        </w:rPr>
        <w:t>fondo rotatorio para la eficiencia energética</w:t>
      </w:r>
      <w:r w:rsidR="004976BB" w:rsidRPr="00653CB8">
        <w:rPr>
          <w:u w:val="single"/>
        </w:rPr>
        <w:t xml:space="preserve"> tras su aprobación</w:t>
      </w:r>
    </w:p>
    <w:p w14:paraId="4E6B159A" w14:textId="12756B73" w:rsidR="000A2A4C" w:rsidRPr="00653CB8" w:rsidRDefault="004976BB">
      <w:pPr>
        <w:pStyle w:val="Heading1"/>
        <w:numPr>
          <w:ilvl w:val="0"/>
          <w:numId w:val="7"/>
        </w:numPr>
        <w:tabs>
          <w:tab w:val="num" w:pos="0"/>
        </w:tabs>
        <w:spacing w:before="240"/>
        <w:ind w:left="0" w:firstLine="0"/>
      </w:pPr>
      <w:r w:rsidRPr="00653CB8">
        <w:t>Una vez aprobado por el Comité Ejecutivo,</w:t>
      </w:r>
      <w:r w:rsidRPr="00653CB8">
        <w:rPr>
          <w:rStyle w:val="FootnoteReference"/>
        </w:rPr>
        <w:footnoteReference w:id="21"/>
      </w:r>
      <w:r w:rsidRPr="00653CB8">
        <w:t xml:space="preserve"> el organismo, en estrecha coordinación con </w:t>
      </w:r>
      <w:r w:rsidR="00B0556D" w:rsidRPr="00653CB8">
        <w:t xml:space="preserve">la oficina </w:t>
      </w:r>
      <w:r w:rsidR="00A75146" w:rsidRPr="00653CB8">
        <w:t>nacional del ozono,</w:t>
      </w:r>
      <w:r w:rsidRPr="00653CB8">
        <w:t xml:space="preserve"> tend</w:t>
      </w:r>
      <w:r w:rsidR="003E660F" w:rsidRPr="00653CB8">
        <w:t>rá</w:t>
      </w:r>
      <w:r w:rsidRPr="00653CB8">
        <w:t xml:space="preserve"> que firmar un acuerdo de </w:t>
      </w:r>
      <w:r w:rsidR="0047371C" w:rsidRPr="00653CB8">
        <w:t>financiamiento</w:t>
      </w:r>
      <w:r w:rsidRPr="00653CB8">
        <w:t xml:space="preserve"> renovable o equivalente con la institución financiera para </w:t>
      </w:r>
      <w:r w:rsidR="00CB5249" w:rsidRPr="00653CB8">
        <w:t xml:space="preserve">poner en funcionamiento </w:t>
      </w:r>
      <w:r w:rsidRPr="00653CB8">
        <w:t xml:space="preserve">el </w:t>
      </w:r>
      <w:r w:rsidR="00A00B62" w:rsidRPr="00653CB8">
        <w:t>fondo rotatorio</w:t>
      </w:r>
      <w:r w:rsidRPr="00653CB8">
        <w:t xml:space="preserve">. </w:t>
      </w:r>
      <w:r w:rsidR="00CB5249" w:rsidRPr="00653CB8">
        <w:t>El organismo de ejecución en consulta con la institución financiera y otras partes interesadas definirían l</w:t>
      </w:r>
      <w:r w:rsidRPr="00653CB8">
        <w:t xml:space="preserve">os términos específicos del acuerdo. </w:t>
      </w:r>
      <w:r w:rsidR="00CB5249" w:rsidRPr="00653CB8">
        <w:t>Cabe destacar que e</w:t>
      </w:r>
      <w:r w:rsidRPr="00653CB8">
        <w:t>ste acuerdo puede variar en función de las políticas y procedimientos internos del organismo, así como de</w:t>
      </w:r>
      <w:r w:rsidR="00CB5249" w:rsidRPr="00653CB8">
        <w:t xml:space="preserve"> la función </w:t>
      </w:r>
      <w:r w:rsidRPr="00653CB8">
        <w:t xml:space="preserve">de </w:t>
      </w:r>
      <w:r w:rsidR="00B0556D" w:rsidRPr="00653CB8">
        <w:t xml:space="preserve">la </w:t>
      </w:r>
      <w:r w:rsidR="009E1124" w:rsidRPr="00653CB8">
        <w:t xml:space="preserve">oficina nacional del ozono </w:t>
      </w:r>
      <w:r w:rsidRPr="00653CB8">
        <w:t>en la facilitación de dichos acuerdos.</w:t>
      </w:r>
    </w:p>
    <w:p w14:paraId="7D288DBB" w14:textId="1025B912" w:rsidR="000A2A4C" w:rsidRPr="00653CB8" w:rsidRDefault="004976BB">
      <w:pPr>
        <w:pStyle w:val="Heading1"/>
        <w:numPr>
          <w:ilvl w:val="0"/>
          <w:numId w:val="7"/>
        </w:numPr>
        <w:tabs>
          <w:tab w:val="num" w:pos="0"/>
        </w:tabs>
        <w:spacing w:before="240"/>
        <w:ind w:left="0" w:firstLine="0"/>
      </w:pPr>
      <w:r w:rsidRPr="00653CB8">
        <w:t>El siguiente paso consisti</w:t>
      </w:r>
      <w:r w:rsidR="003E660F" w:rsidRPr="00653CB8">
        <w:t>r</w:t>
      </w:r>
      <w:r w:rsidR="00CB5249" w:rsidRPr="00653CB8">
        <w:t>ía</w:t>
      </w:r>
      <w:r w:rsidRPr="00653CB8">
        <w:t xml:space="preserve"> en establecer la estructura de gobernanza del </w:t>
      </w:r>
      <w:r w:rsidR="00A00B62" w:rsidRPr="00653CB8">
        <w:t>fondo rotatorio para la eficiencia energética</w:t>
      </w:r>
      <w:r w:rsidRPr="00653CB8">
        <w:t xml:space="preserve">, formando el órgano rector de conformidad con las políticas y procedimientos internos del organismo y en consulta con </w:t>
      </w:r>
      <w:r w:rsidR="00B0556D" w:rsidRPr="00653CB8">
        <w:t xml:space="preserve">la </w:t>
      </w:r>
      <w:r w:rsidR="009E1124" w:rsidRPr="00653CB8">
        <w:t xml:space="preserve">oficina nacional del ozono </w:t>
      </w:r>
      <w:r w:rsidRPr="00653CB8">
        <w:t xml:space="preserve">y la institución financiera. Este órgano de </w:t>
      </w:r>
      <w:r w:rsidR="00523337" w:rsidRPr="00653CB8">
        <w:t>gob</w:t>
      </w:r>
      <w:r w:rsidR="002732C5" w:rsidRPr="00653CB8">
        <w:t xml:space="preserve">ernanza </w:t>
      </w:r>
      <w:r w:rsidRPr="00653CB8">
        <w:t>se encarga</w:t>
      </w:r>
      <w:r w:rsidR="003E660F" w:rsidRPr="00653CB8">
        <w:t>r</w:t>
      </w:r>
      <w:r w:rsidR="002732C5" w:rsidRPr="00653CB8">
        <w:t>ía</w:t>
      </w:r>
      <w:r w:rsidRPr="00653CB8">
        <w:rPr>
          <w:i/>
          <w:iCs/>
        </w:rPr>
        <w:t xml:space="preserve">, </w:t>
      </w:r>
      <w:r w:rsidRPr="00653CB8">
        <w:t xml:space="preserve">entre otras cosas, de garantizar el cumplimiento de las condiciones de los fondos aprobados, fijar los objetivos del fondo, definir los criterios para la consideración de los proyectos en el marco del </w:t>
      </w:r>
      <w:r w:rsidR="00A00B62" w:rsidRPr="00653CB8">
        <w:t>fondo rotatorio</w:t>
      </w:r>
      <w:r w:rsidRPr="00653CB8">
        <w:t>,</w:t>
      </w:r>
      <w:r w:rsidRPr="00653CB8">
        <w:rPr>
          <w:rStyle w:val="FootnoteReference"/>
        </w:rPr>
        <w:footnoteReference w:id="22"/>
      </w:r>
      <w:r w:rsidRPr="00653CB8">
        <w:t xml:space="preserve"> </w:t>
      </w:r>
      <w:r w:rsidR="006E7412" w:rsidRPr="00653CB8">
        <w:t>identificar</w:t>
      </w:r>
      <w:r w:rsidRPr="00653CB8">
        <w:t xml:space="preserve"> las lagunas en el acceso al mercado para financiar la eficiencia energética durante la reducción de los HFC y proporcionar orientación sobre cómo el </w:t>
      </w:r>
      <w:r w:rsidR="00A00B62" w:rsidRPr="00653CB8">
        <w:t xml:space="preserve">fondo rotatorio </w:t>
      </w:r>
      <w:r w:rsidRPr="00653CB8">
        <w:t xml:space="preserve">puede hacer frente a esas necesidades, colaborar con el </w:t>
      </w:r>
      <w:r w:rsidR="00523337" w:rsidRPr="00653CB8">
        <w:t>gobierno</w:t>
      </w:r>
      <w:r w:rsidRPr="00653CB8">
        <w:t xml:space="preserve"> para garantizar la existencia de las leyes y </w:t>
      </w:r>
      <w:r w:rsidR="00253AB3" w:rsidRPr="00653CB8">
        <w:t>reglamentaciones</w:t>
      </w:r>
      <w:r w:rsidRPr="00653CB8">
        <w:t xml:space="preserve"> </w:t>
      </w:r>
      <w:r w:rsidR="00DB15EB" w:rsidRPr="00653CB8">
        <w:t>de eficiencia energética</w:t>
      </w:r>
      <w:r w:rsidRPr="00653CB8">
        <w:t xml:space="preserve"> necesarias para apoyar la adopción de tecnologías ecoenergéticas durante la reducción de los HFC</w:t>
      </w:r>
      <w:r w:rsidR="003E660F" w:rsidRPr="00653CB8">
        <w:t xml:space="preserve"> y </w:t>
      </w:r>
      <w:r w:rsidRPr="00653CB8">
        <w:t xml:space="preserve">definir el marco de diligencia debida para la gestión del </w:t>
      </w:r>
      <w:r w:rsidR="00A00B62" w:rsidRPr="00653CB8">
        <w:t>fondo rotatorio</w:t>
      </w:r>
      <w:r w:rsidRPr="00653CB8">
        <w:t>.</w:t>
      </w:r>
      <w:r w:rsidRPr="00653CB8">
        <w:rPr>
          <w:rStyle w:val="FootnoteReference"/>
        </w:rPr>
        <w:footnoteReference w:id="23"/>
      </w:r>
    </w:p>
    <w:p w14:paraId="499FFA90" w14:textId="62A700CB" w:rsidR="003E660F" w:rsidRPr="00653CB8" w:rsidRDefault="004976BB">
      <w:pPr>
        <w:pStyle w:val="Heading1"/>
        <w:numPr>
          <w:ilvl w:val="0"/>
          <w:numId w:val="7"/>
        </w:numPr>
        <w:tabs>
          <w:tab w:val="num" w:pos="0"/>
        </w:tabs>
        <w:spacing w:before="240"/>
        <w:ind w:left="0" w:firstLine="0"/>
      </w:pPr>
      <w:r w:rsidRPr="00653CB8">
        <w:t xml:space="preserve">El </w:t>
      </w:r>
      <w:r w:rsidR="00A00B62" w:rsidRPr="00653CB8">
        <w:t xml:space="preserve">fondo rotatorio </w:t>
      </w:r>
      <w:r w:rsidRPr="00653CB8">
        <w:t>debe</w:t>
      </w:r>
      <w:r w:rsidR="003E660F" w:rsidRPr="00653CB8">
        <w:t>r</w:t>
      </w:r>
      <w:r w:rsidR="002732C5" w:rsidRPr="00653CB8">
        <w:t>ía</w:t>
      </w:r>
      <w:r w:rsidRPr="00653CB8">
        <w:t xml:space="preserve"> destinarse a apoyar sectores específicos o una combinación de sectores en los que los aparatos consuman HFC y</w:t>
      </w:r>
      <w:r w:rsidR="002732C5" w:rsidRPr="00653CB8">
        <w:t>, con el paso del tiempo,</w:t>
      </w:r>
      <w:r w:rsidRPr="00653CB8">
        <w:t xml:space="preserve"> experimenten un crecimiento del consumo de HFC,</w:t>
      </w:r>
      <w:r w:rsidRPr="00653CB8">
        <w:rPr>
          <w:vertAlign w:val="superscript"/>
        </w:rPr>
        <w:footnoteReference w:id="24"/>
      </w:r>
      <w:r w:rsidRPr="00653CB8">
        <w:t xml:space="preserve"> teniendo en cuenta las circunstancias nacionales y las prioridades de reducción de los HFC.</w:t>
      </w:r>
    </w:p>
    <w:p w14:paraId="05ED2920" w14:textId="3BD65A44" w:rsidR="003E660F" w:rsidRPr="00653CB8" w:rsidRDefault="004976BB">
      <w:pPr>
        <w:pStyle w:val="Heading1"/>
        <w:numPr>
          <w:ilvl w:val="0"/>
          <w:numId w:val="7"/>
        </w:numPr>
        <w:tabs>
          <w:tab w:val="num" w:pos="0"/>
        </w:tabs>
        <w:spacing w:before="240"/>
        <w:ind w:left="0" w:firstLine="0"/>
      </w:pPr>
      <w:r w:rsidRPr="00653CB8">
        <w:t xml:space="preserve">El </w:t>
      </w:r>
      <w:r w:rsidR="00A00B62" w:rsidRPr="00653CB8">
        <w:t>fondo rotatorio para la eficiencia energética</w:t>
      </w:r>
      <w:r w:rsidRPr="00653CB8">
        <w:t xml:space="preserve"> pod</w:t>
      </w:r>
      <w:r w:rsidR="003E660F" w:rsidRPr="00653CB8">
        <w:t>r</w:t>
      </w:r>
      <w:r w:rsidR="002732C5" w:rsidRPr="00653CB8">
        <w:t>ía</w:t>
      </w:r>
      <w:r w:rsidRPr="00653CB8">
        <w:t xml:space="preserve"> adoptar una estructura de </w:t>
      </w:r>
      <w:r w:rsidR="0047371C" w:rsidRPr="00653CB8">
        <w:t>financiamiento</w:t>
      </w:r>
      <w:r w:rsidRPr="00653CB8">
        <w:t xml:space="preserve"> que incluya estructuras de </w:t>
      </w:r>
      <w:r w:rsidR="0047371C" w:rsidRPr="00653CB8">
        <w:t>financiamiento</w:t>
      </w:r>
      <w:r w:rsidRPr="00653CB8">
        <w:t xml:space="preserve"> alternativas para maximizar el impacto climático y ampliar </w:t>
      </w:r>
      <w:r w:rsidR="0047371C" w:rsidRPr="00653CB8">
        <w:t>el financiamiento</w:t>
      </w:r>
      <w:r w:rsidRPr="00653CB8">
        <w:t xml:space="preserve"> </w:t>
      </w:r>
      <w:r w:rsidR="003E660F" w:rsidRPr="00653CB8">
        <w:t>(</w:t>
      </w:r>
      <w:r w:rsidR="002732C5" w:rsidRPr="00653CB8">
        <w:t xml:space="preserve">por ej., </w:t>
      </w:r>
      <w:r w:rsidRPr="00653CB8">
        <w:t xml:space="preserve">garantía de riesgo crediticio para las nuevas tecnologías </w:t>
      </w:r>
      <w:r w:rsidR="002732C5" w:rsidRPr="00653CB8">
        <w:t>ecoenergéticas</w:t>
      </w:r>
      <w:r w:rsidRPr="00653CB8">
        <w:t>, financiamiento mixto con otros instrumentos de préstamo, etc</w:t>
      </w:r>
      <w:r w:rsidR="004137A6" w:rsidRPr="00653CB8">
        <w:t>.</w:t>
      </w:r>
      <w:r w:rsidRPr="00653CB8">
        <w:t xml:space="preserve">). El órgano rector y la institución financiera, en consulta con el organismo </w:t>
      </w:r>
      <w:r w:rsidR="002732C5" w:rsidRPr="00653CB8">
        <w:t xml:space="preserve">de ejecución </w:t>
      </w:r>
      <w:r w:rsidRPr="00653CB8">
        <w:t xml:space="preserve">y </w:t>
      </w:r>
      <w:r w:rsidR="00B0556D" w:rsidRPr="00653CB8">
        <w:t xml:space="preserve">la oficina </w:t>
      </w:r>
      <w:r w:rsidR="00A75146" w:rsidRPr="00653CB8">
        <w:t>nacional del ozono,</w:t>
      </w:r>
      <w:r w:rsidRPr="00653CB8">
        <w:t xml:space="preserve"> debe</w:t>
      </w:r>
      <w:r w:rsidR="003E660F" w:rsidRPr="00653CB8">
        <w:t>r</w:t>
      </w:r>
      <w:r w:rsidR="002732C5" w:rsidRPr="00653CB8">
        <w:t>ía</w:t>
      </w:r>
      <w:r w:rsidR="003E660F" w:rsidRPr="00653CB8">
        <w:t>n</w:t>
      </w:r>
      <w:r w:rsidRPr="00653CB8">
        <w:t xml:space="preserve"> maximizar las oportunidades de </w:t>
      </w:r>
      <w:r w:rsidR="0047371C" w:rsidRPr="00653CB8">
        <w:t>cofinanciamiento</w:t>
      </w:r>
      <w:r w:rsidRPr="00653CB8">
        <w:t>, ya que ello redunda</w:t>
      </w:r>
      <w:r w:rsidR="003E660F" w:rsidRPr="00653CB8">
        <w:t>r</w:t>
      </w:r>
      <w:r w:rsidR="002732C5" w:rsidRPr="00653CB8">
        <w:t>ía</w:t>
      </w:r>
      <w:r w:rsidRPr="00653CB8">
        <w:t xml:space="preserve"> en un mayor impacto </w:t>
      </w:r>
      <w:r w:rsidR="002732C5" w:rsidRPr="00653CB8">
        <w:t xml:space="preserve">proveniente </w:t>
      </w:r>
      <w:r w:rsidRPr="00653CB8">
        <w:t xml:space="preserve">del uso del </w:t>
      </w:r>
      <w:r w:rsidR="00A00B62" w:rsidRPr="00653CB8">
        <w:t xml:space="preserve">fondo rotatorio </w:t>
      </w:r>
      <w:r w:rsidRPr="00653CB8">
        <w:t xml:space="preserve">en la adopción de alternativas de baja eficiencia energética o de bajo </w:t>
      </w:r>
      <w:r w:rsidR="0029524B" w:rsidRPr="00653CB8">
        <w:t>potencial de calentamiento atmosférico</w:t>
      </w:r>
      <w:r w:rsidRPr="00653CB8">
        <w:t>.</w:t>
      </w:r>
    </w:p>
    <w:p w14:paraId="5DA937A9" w14:textId="7931C635" w:rsidR="003E660F" w:rsidRPr="00653CB8" w:rsidRDefault="00BB0E6A">
      <w:pPr>
        <w:pStyle w:val="Heading1"/>
        <w:numPr>
          <w:ilvl w:val="0"/>
          <w:numId w:val="7"/>
        </w:numPr>
        <w:tabs>
          <w:tab w:val="num" w:pos="0"/>
        </w:tabs>
        <w:spacing w:before="240"/>
        <w:ind w:left="0" w:firstLine="0"/>
      </w:pPr>
      <w:r w:rsidRPr="00653CB8">
        <w:t xml:space="preserve">El período de reprogramación </w:t>
      </w:r>
      <w:r w:rsidR="004976BB" w:rsidRPr="00653CB8">
        <w:t xml:space="preserve">de los fondos </w:t>
      </w:r>
      <w:r w:rsidR="00A00B62" w:rsidRPr="00653CB8">
        <w:t>rotatorio</w:t>
      </w:r>
      <w:r w:rsidRPr="00653CB8">
        <w:t>s</w:t>
      </w:r>
      <w:r w:rsidR="00A00B62" w:rsidRPr="00653CB8">
        <w:t xml:space="preserve"> para la eficiencia energética</w:t>
      </w:r>
      <w:r w:rsidR="004976BB" w:rsidRPr="00653CB8">
        <w:t xml:space="preserve"> se determinará en función de las necesidades a nivel nacional y teniendo en cuenta el tiempo necesario para establecer y </w:t>
      </w:r>
      <w:r w:rsidRPr="00653CB8">
        <w:t xml:space="preserve">poner en funcionamiento </w:t>
      </w:r>
      <w:r w:rsidR="004976BB" w:rsidRPr="00653CB8">
        <w:t>el fondo; para empezar, estos fondos pod</w:t>
      </w:r>
      <w:r w:rsidR="003E660F" w:rsidRPr="00653CB8">
        <w:t>r</w:t>
      </w:r>
      <w:r w:rsidRPr="00653CB8">
        <w:t>ían</w:t>
      </w:r>
      <w:r w:rsidR="004976BB" w:rsidRPr="00653CB8">
        <w:t xml:space="preserve"> establecerse por un periodo de </w:t>
      </w:r>
      <w:r w:rsidR="002341D3" w:rsidRPr="00653CB8">
        <w:t xml:space="preserve">ocho </w:t>
      </w:r>
      <w:r w:rsidR="004976BB" w:rsidRPr="00653CB8">
        <w:lastRenderedPageBreak/>
        <w:t xml:space="preserve">años; </w:t>
      </w:r>
      <w:r w:rsidR="00212C95" w:rsidRPr="00653CB8">
        <w:t>su</w:t>
      </w:r>
      <w:r w:rsidR="004976BB" w:rsidRPr="00653CB8">
        <w:t xml:space="preserve"> prórroga </w:t>
      </w:r>
      <w:r w:rsidRPr="00653CB8">
        <w:t xml:space="preserve">podría considerarse </w:t>
      </w:r>
      <w:r w:rsidR="004976BB" w:rsidRPr="00653CB8">
        <w:t xml:space="preserve">en función de </w:t>
      </w:r>
      <w:r w:rsidRPr="00653CB8">
        <w:t xml:space="preserve">en examen </w:t>
      </w:r>
      <w:r w:rsidR="004976BB" w:rsidRPr="00653CB8">
        <w:t>de los resultados que lleva</w:t>
      </w:r>
      <w:r w:rsidR="003E660F" w:rsidRPr="00653CB8">
        <w:t>r</w:t>
      </w:r>
      <w:r w:rsidRPr="00653CB8">
        <w:t>ía</w:t>
      </w:r>
      <w:r w:rsidR="004976BB" w:rsidRPr="00653CB8">
        <w:t xml:space="preserve"> a cabo el Comité Ejecutivo. Al fina</w:t>
      </w:r>
      <w:r w:rsidR="00FF58F9" w:rsidRPr="00653CB8">
        <w:t xml:space="preserve">l del periodo inicial de </w:t>
      </w:r>
      <w:r w:rsidR="00951FE3">
        <w:t>ocho</w:t>
      </w:r>
      <w:r w:rsidR="00FF58F9" w:rsidRPr="00653CB8">
        <w:t xml:space="preserve"> años</w:t>
      </w:r>
      <w:r w:rsidR="004976BB" w:rsidRPr="00653CB8">
        <w:t xml:space="preserve"> debe</w:t>
      </w:r>
      <w:r w:rsidR="003E660F" w:rsidRPr="00653CB8">
        <w:t>r</w:t>
      </w:r>
      <w:r w:rsidR="00951FE3">
        <w:t>ía</w:t>
      </w:r>
      <w:r w:rsidR="004976BB" w:rsidRPr="00653CB8">
        <w:t xml:space="preserve"> reevaluarse la necesidad de un </w:t>
      </w:r>
      <w:r w:rsidR="00A00B62" w:rsidRPr="00653CB8">
        <w:t xml:space="preserve">fondo rotatorio </w:t>
      </w:r>
      <w:r w:rsidR="004976BB" w:rsidRPr="00653CB8">
        <w:t>para los usuarios finales, teniendo en cuenta la evolución del mercado de dichos productos en los países pertinentes; una evaluación detallada sobre la forma en que se utiliza</w:t>
      </w:r>
      <w:r w:rsidR="003E660F" w:rsidRPr="00653CB8">
        <w:t>r</w:t>
      </w:r>
      <w:r w:rsidRPr="00653CB8">
        <w:t>ía</w:t>
      </w:r>
      <w:r w:rsidR="004976BB" w:rsidRPr="00653CB8">
        <w:t xml:space="preserve"> el saldo del fondo </w:t>
      </w:r>
      <w:r w:rsidR="0047371C" w:rsidRPr="00653CB8">
        <w:t>disponible</w:t>
      </w:r>
      <w:r w:rsidR="004976BB" w:rsidRPr="00653CB8">
        <w:t xml:space="preserve"> se basa</w:t>
      </w:r>
      <w:r w:rsidR="003E660F" w:rsidRPr="00653CB8">
        <w:t>r</w:t>
      </w:r>
      <w:r w:rsidRPr="00653CB8">
        <w:t>ía</w:t>
      </w:r>
      <w:r w:rsidR="004976BB" w:rsidRPr="00653CB8">
        <w:t xml:space="preserve"> en la orientación </w:t>
      </w:r>
      <w:r w:rsidR="00951FE3">
        <w:t xml:space="preserve">que diese </w:t>
      </w:r>
      <w:r w:rsidR="004976BB" w:rsidRPr="00653CB8">
        <w:t>el Comité Ejecutivo.</w:t>
      </w:r>
    </w:p>
    <w:p w14:paraId="2574FC50" w14:textId="4813101B" w:rsidR="003E660F" w:rsidRPr="00653CB8" w:rsidRDefault="004976BB">
      <w:pPr>
        <w:pStyle w:val="Heading1"/>
        <w:numPr>
          <w:ilvl w:val="0"/>
          <w:numId w:val="7"/>
        </w:numPr>
        <w:tabs>
          <w:tab w:val="num" w:pos="0"/>
        </w:tabs>
        <w:spacing w:before="240"/>
        <w:ind w:left="0" w:firstLine="0"/>
      </w:pPr>
      <w:r w:rsidRPr="00653CB8">
        <w:t xml:space="preserve">Mientras se pone en marcha el </w:t>
      </w:r>
      <w:r w:rsidR="00A00B62" w:rsidRPr="00653CB8">
        <w:t>fondo rotatorio para la eficiencia energética</w:t>
      </w:r>
      <w:r w:rsidRPr="00653CB8">
        <w:t>, se llevar</w:t>
      </w:r>
      <w:r w:rsidR="00BB0E6A" w:rsidRPr="00653CB8">
        <w:t>ían</w:t>
      </w:r>
      <w:r w:rsidRPr="00653CB8">
        <w:t xml:space="preserve"> a cabo campañas de </w:t>
      </w:r>
      <w:r w:rsidR="00BB0E6A" w:rsidRPr="00653CB8">
        <w:t xml:space="preserve">comercialización </w:t>
      </w:r>
      <w:r w:rsidRPr="00653CB8">
        <w:t xml:space="preserve">y sensibilización públicas específicas, junto con actividades de fortalecimiento de capacidades para instituciones financieras, usuarios finales potenciales y </w:t>
      </w:r>
      <w:r w:rsidR="005563EB" w:rsidRPr="00653CB8">
        <w:t xml:space="preserve">otras </w:t>
      </w:r>
      <w:r w:rsidR="000909E3" w:rsidRPr="00653CB8">
        <w:t>partes interesadas</w:t>
      </w:r>
      <w:r w:rsidRPr="00653CB8">
        <w:t xml:space="preserve"> </w:t>
      </w:r>
      <w:r w:rsidR="00BB0E6A" w:rsidRPr="00653CB8">
        <w:t xml:space="preserve">relevantes basándose en </w:t>
      </w:r>
      <w:r w:rsidRPr="00653CB8">
        <w:t>las circunstancias nacionales.</w:t>
      </w:r>
    </w:p>
    <w:p w14:paraId="24CFD824" w14:textId="0E80A837" w:rsidR="000A2A4C" w:rsidRPr="00653CB8" w:rsidRDefault="00D02C4F">
      <w:pPr>
        <w:spacing w:after="240" w:line="278" w:lineRule="auto"/>
        <w:rPr>
          <w:u w:val="single"/>
        </w:rPr>
      </w:pPr>
      <w:r w:rsidRPr="00653CB8">
        <w:rPr>
          <w:u w:val="single"/>
        </w:rPr>
        <w:t>Supervisión</w:t>
      </w:r>
      <w:r w:rsidR="004976BB" w:rsidRPr="00653CB8">
        <w:rPr>
          <w:u w:val="single"/>
        </w:rPr>
        <w:t xml:space="preserve"> y </w:t>
      </w:r>
      <w:r w:rsidR="00BB0E6A" w:rsidRPr="00653CB8">
        <w:rPr>
          <w:u w:val="single"/>
        </w:rPr>
        <w:t xml:space="preserve">presentación de informes </w:t>
      </w:r>
    </w:p>
    <w:p w14:paraId="6A97AF5A" w14:textId="5329CB7B" w:rsidR="003E660F" w:rsidRPr="00653CB8" w:rsidRDefault="00A143D7">
      <w:pPr>
        <w:pStyle w:val="Heading1"/>
        <w:numPr>
          <w:ilvl w:val="0"/>
          <w:numId w:val="7"/>
        </w:numPr>
        <w:tabs>
          <w:tab w:val="num" w:pos="0"/>
        </w:tabs>
        <w:spacing w:before="240"/>
        <w:ind w:left="0" w:firstLine="0"/>
      </w:pPr>
      <w:r w:rsidRPr="00653CB8">
        <w:t>La supervisión</w:t>
      </w:r>
      <w:r w:rsidR="004976BB" w:rsidRPr="00653CB8">
        <w:t xml:space="preserve"> de la ejecución de proyectos se basará en informes periódicos de ejecución y en los resultados obtenidos, que incluirán parámetros de </w:t>
      </w:r>
      <w:r w:rsidR="00D02C4F" w:rsidRPr="00653CB8">
        <w:t>supervisión</w:t>
      </w:r>
      <w:r w:rsidR="004976BB" w:rsidRPr="00653CB8">
        <w:t xml:space="preserve"> específicos del Protocolo de Montreal </w:t>
      </w:r>
      <w:r w:rsidR="003E660F" w:rsidRPr="00653CB8">
        <w:t>(</w:t>
      </w:r>
      <w:r w:rsidR="00BB0E6A" w:rsidRPr="00653CB8">
        <w:t>por</w:t>
      </w:r>
      <w:r w:rsidR="008D758A">
        <w:t> </w:t>
      </w:r>
      <w:r w:rsidR="00BB0E6A" w:rsidRPr="00653CB8">
        <w:t xml:space="preserve">ej., ganancias </w:t>
      </w:r>
      <w:r w:rsidR="00DB15EB" w:rsidRPr="00653CB8">
        <w:t>de eficiencia energética</w:t>
      </w:r>
      <w:r w:rsidR="004976BB" w:rsidRPr="00653CB8">
        <w:t xml:space="preserve">, </w:t>
      </w:r>
      <w:r w:rsidR="00BB0E6A" w:rsidRPr="00653CB8">
        <w:t xml:space="preserve">cantidades </w:t>
      </w:r>
      <w:r w:rsidR="004976BB" w:rsidRPr="00653CB8">
        <w:t>d</w:t>
      </w:r>
      <w:r w:rsidR="006423E1" w:rsidRPr="00653CB8">
        <w:t xml:space="preserve">e reducción de los HFC). </w:t>
      </w:r>
      <w:r w:rsidR="00BB0E6A" w:rsidRPr="00653CB8">
        <w:t>La</w:t>
      </w:r>
      <w:r w:rsidR="004976BB" w:rsidRPr="00653CB8">
        <w:t xml:space="preserve"> </w:t>
      </w:r>
      <w:r w:rsidR="00D02C4F" w:rsidRPr="00653CB8">
        <w:t>puesta en marcha</w:t>
      </w:r>
      <w:r w:rsidR="004976BB" w:rsidRPr="00653CB8">
        <w:t xml:space="preserve"> del </w:t>
      </w:r>
      <w:r w:rsidR="00A00B62" w:rsidRPr="00653CB8">
        <w:t xml:space="preserve">fondo rotatorio </w:t>
      </w:r>
      <w:r w:rsidR="004976BB" w:rsidRPr="00653CB8">
        <w:t xml:space="preserve">se </w:t>
      </w:r>
      <w:r w:rsidR="00BB0E6A" w:rsidRPr="00653CB8">
        <w:t xml:space="preserve">supervisará </w:t>
      </w:r>
      <w:r w:rsidR="004976BB" w:rsidRPr="00653CB8">
        <w:t xml:space="preserve">a través de </w:t>
      </w:r>
      <w:r w:rsidR="0021638E" w:rsidRPr="00653CB8">
        <w:t>informes</w:t>
      </w:r>
      <w:r w:rsidR="00BB0E6A" w:rsidRPr="00653CB8">
        <w:t xml:space="preserve"> anuales</w:t>
      </w:r>
      <w:r w:rsidR="0021638E" w:rsidRPr="00653CB8">
        <w:t xml:space="preserve"> </w:t>
      </w:r>
      <w:r w:rsidR="00BB0E6A" w:rsidRPr="00653CB8">
        <w:t>sobre la marcha de las actividades</w:t>
      </w:r>
      <w:r w:rsidR="0021638E" w:rsidRPr="00653CB8">
        <w:t xml:space="preserve">. </w:t>
      </w:r>
      <w:r w:rsidR="004976BB" w:rsidRPr="00653CB8">
        <w:t xml:space="preserve">El proceso de </w:t>
      </w:r>
      <w:r w:rsidR="00BB0E6A" w:rsidRPr="00653CB8">
        <w:t xml:space="preserve">examen </w:t>
      </w:r>
      <w:r w:rsidR="004976BB" w:rsidRPr="00653CB8">
        <w:t xml:space="preserve">en el que se espera que participen el organismo </w:t>
      </w:r>
      <w:r w:rsidR="00BB0E6A" w:rsidRPr="00653CB8">
        <w:t xml:space="preserve">de ejecución </w:t>
      </w:r>
      <w:r w:rsidR="004976BB" w:rsidRPr="00653CB8">
        <w:t xml:space="preserve">y </w:t>
      </w:r>
      <w:r w:rsidR="00B0556D" w:rsidRPr="00653CB8">
        <w:t xml:space="preserve">la </w:t>
      </w:r>
      <w:r w:rsidR="009E1124" w:rsidRPr="00653CB8">
        <w:t xml:space="preserve">oficina nacional del ozono </w:t>
      </w:r>
      <w:r w:rsidR="004976BB" w:rsidRPr="00653CB8">
        <w:t xml:space="preserve">y </w:t>
      </w:r>
      <w:r w:rsidR="005563EB" w:rsidRPr="00653CB8">
        <w:t xml:space="preserve">otras </w:t>
      </w:r>
      <w:r w:rsidR="00B0556D" w:rsidRPr="00653CB8">
        <w:t xml:space="preserve">partes interesadas nacionales </w:t>
      </w:r>
      <w:r w:rsidR="004976BB" w:rsidRPr="00653CB8">
        <w:t>se definir</w:t>
      </w:r>
      <w:r w:rsidR="00BB0E6A" w:rsidRPr="00653CB8">
        <w:t>ía</w:t>
      </w:r>
      <w:r w:rsidR="004976BB" w:rsidRPr="00653CB8">
        <w:t xml:space="preserve"> durante la ejecución de proyectos.</w:t>
      </w:r>
    </w:p>
    <w:p w14:paraId="23911661" w14:textId="54ECB4E2" w:rsidR="000A2A4C" w:rsidRPr="00653CB8" w:rsidRDefault="00FE1C3C">
      <w:pPr>
        <w:pStyle w:val="Heading1"/>
        <w:numPr>
          <w:ilvl w:val="0"/>
          <w:numId w:val="7"/>
        </w:numPr>
        <w:tabs>
          <w:tab w:val="num" w:pos="0"/>
        </w:tabs>
        <w:ind w:left="0" w:firstLine="0"/>
      </w:pPr>
      <w:r w:rsidRPr="00653CB8">
        <w:t>Para los proyectos financiados</w:t>
      </w:r>
      <w:r w:rsidR="004976BB" w:rsidRPr="00653CB8">
        <w:t xml:space="preserve"> </w:t>
      </w:r>
      <w:r w:rsidRPr="00653CB8">
        <w:t xml:space="preserve">se establecerán procesos de verificación técnica y financiera </w:t>
      </w:r>
      <w:r w:rsidR="004976BB" w:rsidRPr="00653CB8">
        <w:t xml:space="preserve">teniendo en cuenta el nivel de financiamiento </w:t>
      </w:r>
      <w:r w:rsidR="00803127" w:rsidRPr="00653CB8">
        <w:t>y</w:t>
      </w:r>
      <w:r w:rsidR="004976BB" w:rsidRPr="00653CB8">
        <w:t xml:space="preserve"> estructura</w:t>
      </w:r>
      <w:r w:rsidR="00803127" w:rsidRPr="00653CB8">
        <w:t xml:space="preserve"> aprobado</w:t>
      </w:r>
      <w:r w:rsidR="00955D4A" w:rsidRPr="00653CB8">
        <w:t>s</w:t>
      </w:r>
      <w:r w:rsidR="004976BB" w:rsidRPr="00653CB8">
        <w:t>, el perfil de riesgo del proyecto y los costos de administración de estos procesos. Estos procedimientos se establecer</w:t>
      </w:r>
      <w:r w:rsidR="00BB0E6A" w:rsidRPr="00653CB8">
        <w:t>ía</w:t>
      </w:r>
      <w:r w:rsidR="004976BB" w:rsidRPr="00653CB8">
        <w:t xml:space="preserve">n en consulta con el organismo y </w:t>
      </w:r>
      <w:r w:rsidR="00B0556D" w:rsidRPr="00653CB8">
        <w:t>la oficina nacional</w:t>
      </w:r>
      <w:r w:rsidR="003A2C7F" w:rsidRPr="00653CB8">
        <w:t xml:space="preserve"> del ozono</w:t>
      </w:r>
      <w:r w:rsidR="004976BB" w:rsidRPr="00653CB8">
        <w:t>.</w:t>
      </w:r>
    </w:p>
    <w:p w14:paraId="10144668" w14:textId="1BD0A752" w:rsidR="000A2A4C" w:rsidRPr="00653CB8" w:rsidRDefault="004976BB">
      <w:pPr>
        <w:pStyle w:val="Heading1"/>
        <w:numPr>
          <w:ilvl w:val="0"/>
          <w:numId w:val="7"/>
        </w:numPr>
        <w:tabs>
          <w:tab w:val="num" w:pos="0"/>
        </w:tabs>
        <w:ind w:left="0" w:firstLine="0"/>
      </w:pPr>
      <w:r w:rsidRPr="00653CB8">
        <w:t xml:space="preserve">El organismo y </w:t>
      </w:r>
      <w:r w:rsidR="00B0556D" w:rsidRPr="00653CB8">
        <w:t xml:space="preserve">la </w:t>
      </w:r>
      <w:r w:rsidR="009E1124" w:rsidRPr="00653CB8">
        <w:t xml:space="preserve">oficina nacional del ozono </w:t>
      </w:r>
      <w:r w:rsidRPr="00653CB8">
        <w:t>presentarán al FML una evaluación de</w:t>
      </w:r>
      <w:r w:rsidR="00BB0E6A" w:rsidRPr="00653CB8">
        <w:t xml:space="preserve">l desempeño </w:t>
      </w:r>
      <w:r w:rsidRPr="00653CB8">
        <w:t xml:space="preserve">del </w:t>
      </w:r>
      <w:r w:rsidR="00A00B62" w:rsidRPr="00653CB8">
        <w:t>fondo rotatorio para la eficiencia energética</w:t>
      </w:r>
      <w:r w:rsidRPr="00653CB8">
        <w:t xml:space="preserve"> en un informe con la presentación de las solicitudes de tramos para</w:t>
      </w:r>
      <w:r w:rsidR="00AD20D3" w:rsidRPr="00653CB8">
        <w:t xml:space="preserve"> el plan </w:t>
      </w:r>
      <w:r w:rsidR="0060571C" w:rsidRPr="00653CB8">
        <w:t xml:space="preserve">de aplicación de la Enmienda de Kigali </w:t>
      </w:r>
      <w:r w:rsidRPr="00653CB8">
        <w:t xml:space="preserve">aprobado o </w:t>
      </w:r>
      <w:r w:rsidR="00FA14E4" w:rsidRPr="00653CB8">
        <w:t xml:space="preserve">anualmente </w:t>
      </w:r>
      <w:r w:rsidRPr="00653CB8">
        <w:t xml:space="preserve">a partir de la fecha de aprobación, si ésta es anterior. Si el organismo que </w:t>
      </w:r>
      <w:r w:rsidR="00F23DF5" w:rsidRPr="00653CB8">
        <w:t xml:space="preserve">administra </w:t>
      </w:r>
      <w:r w:rsidRPr="00653CB8">
        <w:t xml:space="preserve">el </w:t>
      </w:r>
      <w:r w:rsidR="00F23DF5" w:rsidRPr="00653CB8">
        <w:t>f</w:t>
      </w:r>
      <w:r w:rsidRPr="00653CB8">
        <w:t>ondo es diferente de los organismos que p</w:t>
      </w:r>
      <w:r w:rsidR="00E21A88" w:rsidRPr="00653CB8">
        <w:t>articipan en las actividades del</w:t>
      </w:r>
      <w:r w:rsidR="0029524B" w:rsidRPr="00653CB8">
        <w:t xml:space="preserve"> plan de aplicación de la Enmienda de Kigali, </w:t>
      </w:r>
      <w:r w:rsidR="00B0556D" w:rsidRPr="00653CB8">
        <w:t xml:space="preserve">la </w:t>
      </w:r>
      <w:r w:rsidR="009E1124" w:rsidRPr="00653CB8">
        <w:t xml:space="preserve">oficina nacional del ozono </w:t>
      </w:r>
      <w:r w:rsidRPr="00653CB8">
        <w:t xml:space="preserve">debe establecer un mecanismo de coordinación entre </w:t>
      </w:r>
      <w:r w:rsidR="00F23DF5" w:rsidRPr="00653CB8">
        <w:t xml:space="preserve">ambos </w:t>
      </w:r>
      <w:r w:rsidRPr="00653CB8">
        <w:t xml:space="preserve">organismos y garantizar que el informe sobre </w:t>
      </w:r>
      <w:r w:rsidR="00F23DF5" w:rsidRPr="00653CB8">
        <w:t xml:space="preserve">el desempeño </w:t>
      </w:r>
      <w:r w:rsidRPr="00653CB8">
        <w:t xml:space="preserve">del </w:t>
      </w:r>
      <w:r w:rsidR="00F23DF5" w:rsidRPr="00653CB8">
        <w:t>f</w:t>
      </w:r>
      <w:r w:rsidRPr="00653CB8">
        <w:t>ond</w:t>
      </w:r>
      <w:r w:rsidRPr="00951FE3">
        <w:t xml:space="preserve">o </w:t>
      </w:r>
      <w:r w:rsidR="00F23DF5" w:rsidRPr="00951FE3">
        <w:t xml:space="preserve">rotatorio </w:t>
      </w:r>
      <w:r w:rsidRPr="00951FE3">
        <w:t>se presente</w:t>
      </w:r>
      <w:r w:rsidRPr="00653CB8">
        <w:t xml:space="preserve"> </w:t>
      </w:r>
      <w:r w:rsidR="00951FE3">
        <w:t>en los plazos debidos</w:t>
      </w:r>
      <w:r w:rsidRPr="00653CB8">
        <w:t>.</w:t>
      </w:r>
    </w:p>
    <w:p w14:paraId="74DDBBF9" w14:textId="77777777" w:rsidR="000A2A4C" w:rsidRPr="00653CB8" w:rsidRDefault="004976BB">
      <w:pPr>
        <w:keepNext/>
        <w:spacing w:after="240"/>
        <w:rPr>
          <w:u w:val="single"/>
        </w:rPr>
      </w:pPr>
      <w:r w:rsidRPr="00653CB8">
        <w:rPr>
          <w:u w:val="single"/>
        </w:rPr>
        <w:t>Asistencia técnica y fortalecimiento de capacidades</w:t>
      </w:r>
    </w:p>
    <w:p w14:paraId="7981487F" w14:textId="2EAFA51F" w:rsidR="000A2A4C" w:rsidRPr="00653CB8" w:rsidRDefault="004976BB">
      <w:pPr>
        <w:pStyle w:val="Heading1"/>
        <w:numPr>
          <w:ilvl w:val="0"/>
          <w:numId w:val="7"/>
        </w:numPr>
        <w:tabs>
          <w:tab w:val="num" w:pos="0"/>
        </w:tabs>
        <w:ind w:left="0" w:firstLine="0"/>
      </w:pPr>
      <w:r w:rsidRPr="00653CB8">
        <w:t>El organismo</w:t>
      </w:r>
      <w:r w:rsidR="00F23DF5" w:rsidRPr="00653CB8">
        <w:t xml:space="preserve"> de ejecución</w:t>
      </w:r>
      <w:r w:rsidRPr="00653CB8">
        <w:t xml:space="preserve"> y </w:t>
      </w:r>
      <w:r w:rsidR="00B0556D" w:rsidRPr="00653CB8">
        <w:t xml:space="preserve">la oficina </w:t>
      </w:r>
      <w:r w:rsidR="00A75146" w:rsidRPr="00653CB8">
        <w:t>nacional del ozono,</w:t>
      </w:r>
      <w:r w:rsidR="00027023" w:rsidRPr="00653CB8">
        <w:t xml:space="preserve"> en estrecha consulta con la institución financiera</w:t>
      </w:r>
      <w:r w:rsidRPr="00653CB8">
        <w:t>, debe</w:t>
      </w:r>
      <w:r w:rsidR="00F23DF5" w:rsidRPr="00653CB8">
        <w:t>rían</w:t>
      </w:r>
      <w:r w:rsidRPr="00653CB8">
        <w:t xml:space="preserve"> emprender actividades de fortalecimiento de capacidades del personal de las instituciones financieras y de extensión para </w:t>
      </w:r>
      <w:r w:rsidR="00F23DF5" w:rsidRPr="00653CB8">
        <w:t>concientizar sobre</w:t>
      </w:r>
      <w:r w:rsidRPr="00653CB8">
        <w:t xml:space="preserve"> </w:t>
      </w:r>
      <w:r w:rsidR="00F23DF5" w:rsidRPr="00653CB8">
        <w:t xml:space="preserve">el </w:t>
      </w:r>
      <w:r w:rsidR="00A00B62" w:rsidRPr="00653CB8">
        <w:t>fondo rotatorio</w:t>
      </w:r>
      <w:r w:rsidRPr="00653CB8">
        <w:t>, tomando en consideración lo siguiente:</w:t>
      </w:r>
    </w:p>
    <w:p w14:paraId="6FC738E1" w14:textId="7A88FD4A" w:rsidR="000A2A4C" w:rsidRPr="00653CB8" w:rsidRDefault="004976BB" w:rsidP="00B0140C">
      <w:pPr>
        <w:pStyle w:val="ListParagraph"/>
        <w:numPr>
          <w:ilvl w:val="0"/>
          <w:numId w:val="45"/>
        </w:numPr>
        <w:spacing w:after="240" w:line="240" w:lineRule="auto"/>
        <w:ind w:left="1276" w:hanging="567"/>
        <w:contextualSpacing w:val="0"/>
        <w:jc w:val="both"/>
      </w:pPr>
      <w:r w:rsidRPr="00653CB8">
        <w:rPr>
          <w:rFonts w:cs="Times New Roman"/>
          <w:b w:val="0"/>
        </w:rPr>
        <w:t xml:space="preserve">Las reuniones consultivas periódicas tratarán específicamente </w:t>
      </w:r>
      <w:r w:rsidR="004A4729" w:rsidRPr="00653CB8">
        <w:rPr>
          <w:rFonts w:cs="Times New Roman"/>
          <w:b w:val="0"/>
        </w:rPr>
        <w:t>sobre</w:t>
      </w:r>
      <w:r w:rsidRPr="00653CB8">
        <w:rPr>
          <w:rFonts w:cs="Times New Roman"/>
          <w:b w:val="0"/>
        </w:rPr>
        <w:t xml:space="preserve"> </w:t>
      </w:r>
      <w:r w:rsidR="00951FE3">
        <w:rPr>
          <w:rFonts w:cs="Times New Roman"/>
          <w:b w:val="0"/>
        </w:rPr>
        <w:t xml:space="preserve">el modo de </w:t>
      </w:r>
      <w:r w:rsidR="004A4729" w:rsidRPr="00653CB8">
        <w:rPr>
          <w:rFonts w:cs="Times New Roman"/>
          <w:b w:val="0"/>
        </w:rPr>
        <w:t>alcanzar</w:t>
      </w:r>
      <w:r w:rsidRPr="00653CB8">
        <w:rPr>
          <w:rFonts w:cs="Times New Roman"/>
          <w:b w:val="0"/>
        </w:rPr>
        <w:t xml:space="preserve"> los objetivos del </w:t>
      </w:r>
      <w:r w:rsidR="00A00B62" w:rsidRPr="00653CB8">
        <w:rPr>
          <w:rFonts w:cs="Times New Roman"/>
          <w:b w:val="0"/>
        </w:rPr>
        <w:t>fondo rotatorio</w:t>
      </w:r>
      <w:r w:rsidRPr="00653CB8">
        <w:rPr>
          <w:rFonts w:cs="Times New Roman"/>
          <w:b w:val="0"/>
        </w:rPr>
        <w:t xml:space="preserve">, las políticas y pautas para su puesta en funcionamiento y otros aspectos </w:t>
      </w:r>
      <w:r w:rsidR="00060B09" w:rsidRPr="00653CB8">
        <w:rPr>
          <w:rFonts w:cs="Times New Roman"/>
          <w:b w:val="0"/>
        </w:rPr>
        <w:t>operacionales</w:t>
      </w:r>
      <w:r w:rsidRPr="00653CB8">
        <w:rPr>
          <w:rFonts w:cs="Times New Roman"/>
          <w:b w:val="0"/>
        </w:rPr>
        <w:t xml:space="preserve"> </w:t>
      </w:r>
      <w:r w:rsidR="00951FE3">
        <w:rPr>
          <w:rFonts w:cs="Times New Roman"/>
          <w:b w:val="0"/>
        </w:rPr>
        <w:t>conexos</w:t>
      </w:r>
      <w:r w:rsidRPr="00653CB8">
        <w:rPr>
          <w:rFonts w:cs="Times New Roman"/>
          <w:b w:val="0"/>
        </w:rPr>
        <w:t>; estas reuniones esta</w:t>
      </w:r>
      <w:r w:rsidR="003E660F" w:rsidRPr="00653CB8">
        <w:rPr>
          <w:rFonts w:cs="Times New Roman"/>
          <w:b w:val="0"/>
        </w:rPr>
        <w:t>r</w:t>
      </w:r>
      <w:r w:rsidR="00F23DF5" w:rsidRPr="00653CB8">
        <w:rPr>
          <w:rFonts w:cs="Times New Roman"/>
          <w:b w:val="0"/>
        </w:rPr>
        <w:t>ía</w:t>
      </w:r>
      <w:r w:rsidR="003E660F" w:rsidRPr="00653CB8">
        <w:rPr>
          <w:rFonts w:cs="Times New Roman"/>
          <w:b w:val="0"/>
        </w:rPr>
        <w:t>n</w:t>
      </w:r>
      <w:r w:rsidRPr="00653CB8">
        <w:rPr>
          <w:rFonts w:cs="Times New Roman"/>
          <w:b w:val="0"/>
        </w:rPr>
        <w:t xml:space="preserve"> dirigidas principalmente al personal que </w:t>
      </w:r>
      <w:r w:rsidR="00F23DF5" w:rsidRPr="00653CB8">
        <w:rPr>
          <w:rFonts w:cs="Times New Roman"/>
          <w:b w:val="0"/>
        </w:rPr>
        <w:t xml:space="preserve">administra </w:t>
      </w:r>
      <w:r w:rsidRPr="00653CB8">
        <w:rPr>
          <w:rFonts w:cs="Times New Roman"/>
          <w:b w:val="0"/>
        </w:rPr>
        <w:t xml:space="preserve">el </w:t>
      </w:r>
      <w:r w:rsidR="00A00B62" w:rsidRPr="00653CB8">
        <w:rPr>
          <w:rFonts w:cs="Times New Roman"/>
          <w:b w:val="0"/>
        </w:rPr>
        <w:t xml:space="preserve">fondo rotatorio </w:t>
      </w:r>
      <w:r w:rsidRPr="00653CB8">
        <w:rPr>
          <w:rFonts w:cs="Times New Roman"/>
          <w:b w:val="0"/>
        </w:rPr>
        <w:t xml:space="preserve">en las instituciones financieras o entidades similares, al personal </w:t>
      </w:r>
      <w:r w:rsidR="00BA2657" w:rsidRPr="00653CB8">
        <w:rPr>
          <w:rFonts w:cs="Times New Roman"/>
          <w:b w:val="0"/>
        </w:rPr>
        <w:t xml:space="preserve">de </w:t>
      </w:r>
      <w:r w:rsidR="00B0556D" w:rsidRPr="00653CB8">
        <w:rPr>
          <w:rFonts w:cs="Times New Roman"/>
          <w:b w:val="0"/>
        </w:rPr>
        <w:t xml:space="preserve">la </w:t>
      </w:r>
      <w:r w:rsidR="009E1124" w:rsidRPr="00653CB8">
        <w:rPr>
          <w:rFonts w:cs="Times New Roman"/>
          <w:b w:val="0"/>
        </w:rPr>
        <w:t xml:space="preserve">oficina nacional del ozono </w:t>
      </w:r>
      <w:r w:rsidRPr="00653CB8">
        <w:rPr>
          <w:rFonts w:cs="Times New Roman"/>
          <w:b w:val="0"/>
        </w:rPr>
        <w:t xml:space="preserve">y a los beneficiarios </w:t>
      </w:r>
      <w:r w:rsidR="00F23DF5" w:rsidRPr="00653CB8">
        <w:rPr>
          <w:rFonts w:cs="Times New Roman"/>
          <w:b w:val="0"/>
        </w:rPr>
        <w:t>específicos</w:t>
      </w:r>
      <w:r w:rsidRPr="00653CB8">
        <w:rPr>
          <w:rFonts w:cs="Times New Roman"/>
          <w:b w:val="0"/>
        </w:rPr>
        <w:t>.</w:t>
      </w:r>
    </w:p>
    <w:p w14:paraId="48DDFC9C" w14:textId="331998B9" w:rsidR="000A2A4C" w:rsidRPr="00653CB8" w:rsidRDefault="004976BB" w:rsidP="009D570C">
      <w:pPr>
        <w:pStyle w:val="ListParagraph"/>
        <w:numPr>
          <w:ilvl w:val="0"/>
          <w:numId w:val="45"/>
        </w:numPr>
        <w:spacing w:after="240" w:line="240" w:lineRule="auto"/>
        <w:ind w:left="1276" w:hanging="567"/>
        <w:contextualSpacing w:val="0"/>
        <w:jc w:val="both"/>
        <w:rPr>
          <w:rFonts w:cs="Times New Roman"/>
          <w:b w:val="0"/>
        </w:rPr>
      </w:pPr>
      <w:r w:rsidRPr="00653CB8">
        <w:rPr>
          <w:rFonts w:cs="Times New Roman"/>
          <w:b w:val="0"/>
        </w:rPr>
        <w:t xml:space="preserve">Actividades de sensibilización y extensión relacionadas con el </w:t>
      </w:r>
      <w:r w:rsidR="00A00B62" w:rsidRPr="00653CB8">
        <w:rPr>
          <w:rFonts w:cs="Times New Roman"/>
          <w:b w:val="0"/>
        </w:rPr>
        <w:t xml:space="preserve">fondo rotatorio </w:t>
      </w:r>
      <w:r w:rsidRPr="00653CB8">
        <w:rPr>
          <w:rFonts w:cs="Times New Roman"/>
          <w:b w:val="0"/>
        </w:rPr>
        <w:t xml:space="preserve">y con la forma en que los posibles beneficiarios pueden </w:t>
      </w:r>
      <w:r w:rsidR="00F23DF5" w:rsidRPr="00653CB8">
        <w:rPr>
          <w:rFonts w:cs="Times New Roman"/>
          <w:b w:val="0"/>
        </w:rPr>
        <w:t xml:space="preserve">tener acceso </w:t>
      </w:r>
      <w:r w:rsidRPr="00653CB8">
        <w:rPr>
          <w:rFonts w:cs="Times New Roman"/>
          <w:b w:val="0"/>
        </w:rPr>
        <w:t>a</w:t>
      </w:r>
      <w:r w:rsidR="00F23DF5" w:rsidRPr="00653CB8">
        <w:rPr>
          <w:rFonts w:cs="Times New Roman"/>
          <w:b w:val="0"/>
        </w:rPr>
        <w:t xml:space="preserve">l </w:t>
      </w:r>
      <w:r w:rsidR="00951FE3">
        <w:rPr>
          <w:rFonts w:cs="Times New Roman"/>
          <w:b w:val="0"/>
        </w:rPr>
        <w:t>mismo</w:t>
      </w:r>
      <w:r w:rsidRPr="00653CB8">
        <w:rPr>
          <w:rFonts w:cs="Times New Roman"/>
          <w:b w:val="0"/>
        </w:rPr>
        <w:t>, incluid</w:t>
      </w:r>
      <w:r w:rsidR="00F23DF5" w:rsidRPr="00653CB8">
        <w:rPr>
          <w:rFonts w:cs="Times New Roman"/>
          <w:b w:val="0"/>
        </w:rPr>
        <w:t>o</w:t>
      </w:r>
      <w:r w:rsidRPr="00653CB8">
        <w:rPr>
          <w:rFonts w:cs="Times New Roman"/>
          <w:b w:val="0"/>
        </w:rPr>
        <w:t xml:space="preserve"> la información técnica relativa a los usos de </w:t>
      </w:r>
      <w:r w:rsidR="0047371C" w:rsidRPr="00951FE3">
        <w:rPr>
          <w:rFonts w:cs="Times New Roman"/>
          <w:b w:val="0"/>
        </w:rPr>
        <w:t>refrigeración, climatización y bomba</w:t>
      </w:r>
      <w:r w:rsidR="00F23DF5" w:rsidRPr="00951FE3">
        <w:rPr>
          <w:rFonts w:cs="Times New Roman"/>
          <w:b w:val="0"/>
        </w:rPr>
        <w:t>s</w:t>
      </w:r>
      <w:r w:rsidR="0047371C" w:rsidRPr="00951FE3">
        <w:rPr>
          <w:rFonts w:cs="Times New Roman"/>
          <w:b w:val="0"/>
        </w:rPr>
        <w:t xml:space="preserve"> de calor</w:t>
      </w:r>
      <w:r w:rsidRPr="00653CB8">
        <w:rPr>
          <w:rFonts w:cs="Times New Roman"/>
          <w:b w:val="0"/>
        </w:rPr>
        <w:t xml:space="preserve">, especialmente en relación con las alternativas de </w:t>
      </w:r>
      <w:r w:rsidR="00F23DF5" w:rsidRPr="00653CB8">
        <w:rPr>
          <w:rFonts w:cs="Times New Roman"/>
          <w:b w:val="0"/>
        </w:rPr>
        <w:t>inferior/</w:t>
      </w:r>
      <w:r w:rsidRPr="00653CB8">
        <w:rPr>
          <w:rFonts w:cs="Times New Roman"/>
          <w:b w:val="0"/>
        </w:rPr>
        <w:t xml:space="preserve">bajo </w:t>
      </w:r>
      <w:r w:rsidR="0029524B" w:rsidRPr="00653CB8">
        <w:rPr>
          <w:rFonts w:cs="Times New Roman"/>
          <w:b w:val="0"/>
        </w:rPr>
        <w:t>potencial de calentamiento atmosférico</w:t>
      </w:r>
      <w:r w:rsidRPr="00653CB8">
        <w:rPr>
          <w:rFonts w:cs="Times New Roman"/>
          <w:b w:val="0"/>
        </w:rPr>
        <w:t>. Estas actividades pod</w:t>
      </w:r>
      <w:r w:rsidR="003E660F" w:rsidRPr="00653CB8">
        <w:rPr>
          <w:rFonts w:cs="Times New Roman"/>
          <w:b w:val="0"/>
        </w:rPr>
        <w:t>r</w:t>
      </w:r>
      <w:r w:rsidR="00F23DF5" w:rsidRPr="00653CB8">
        <w:rPr>
          <w:rFonts w:cs="Times New Roman"/>
          <w:b w:val="0"/>
        </w:rPr>
        <w:t xml:space="preserve">ían </w:t>
      </w:r>
      <w:r w:rsidRPr="00653CB8">
        <w:rPr>
          <w:rFonts w:cs="Times New Roman"/>
          <w:b w:val="0"/>
        </w:rPr>
        <w:t xml:space="preserve">llevarse a cabo con una combinación de recursos en el marco de diferentes componentes del proyecto relacionados con </w:t>
      </w:r>
      <w:r w:rsidR="0029524B" w:rsidRPr="00653CB8">
        <w:rPr>
          <w:rFonts w:cs="Times New Roman"/>
          <w:b w:val="0"/>
        </w:rPr>
        <w:t xml:space="preserve">los planes de aplicación de la </w:t>
      </w:r>
      <w:r w:rsidR="0029524B" w:rsidRPr="00653CB8">
        <w:rPr>
          <w:rFonts w:cs="Times New Roman"/>
          <w:b w:val="0"/>
        </w:rPr>
        <w:lastRenderedPageBreak/>
        <w:t xml:space="preserve">Enmienda de Kigali, </w:t>
      </w:r>
      <w:r w:rsidRPr="00653CB8">
        <w:rPr>
          <w:rFonts w:cs="Times New Roman"/>
          <w:b w:val="0"/>
        </w:rPr>
        <w:t xml:space="preserve">así como con las actividades del </w:t>
      </w:r>
      <w:r w:rsidR="00BE52EF" w:rsidRPr="00653CB8">
        <w:rPr>
          <w:rFonts w:cs="Times New Roman"/>
          <w:b w:val="0"/>
        </w:rPr>
        <w:t>plan de gestión para la eliminación de lo HCFC</w:t>
      </w:r>
      <w:r w:rsidRPr="00653CB8">
        <w:rPr>
          <w:rFonts w:cs="Times New Roman"/>
          <w:b w:val="0"/>
        </w:rPr>
        <w:t>.</w:t>
      </w:r>
    </w:p>
    <w:p w14:paraId="0730C3AB" w14:textId="65A26753" w:rsidR="000A2A4C" w:rsidRPr="00653CB8" w:rsidRDefault="00F23DF5">
      <w:pPr>
        <w:pStyle w:val="Heading1"/>
        <w:numPr>
          <w:ilvl w:val="0"/>
          <w:numId w:val="7"/>
        </w:numPr>
        <w:tabs>
          <w:tab w:val="num" w:pos="0"/>
        </w:tabs>
        <w:ind w:left="0" w:firstLine="0"/>
      </w:pPr>
      <w:r w:rsidRPr="00653CB8">
        <w:t>Una vez aprobado el fondo rotatorio para la eficiencia energética, p</w:t>
      </w:r>
      <w:r w:rsidR="004976BB" w:rsidRPr="00653CB8">
        <w:t>od</w:t>
      </w:r>
      <w:r w:rsidR="003E660F" w:rsidRPr="00653CB8">
        <w:t>r</w:t>
      </w:r>
      <w:r w:rsidRPr="00653CB8">
        <w:t>ía</w:t>
      </w:r>
      <w:r w:rsidR="004976BB" w:rsidRPr="00653CB8">
        <w:t xml:space="preserve"> disponerse de un financiamiento total de USD 100.000 para actividades de fortalecimiento de capacidades.</w:t>
      </w:r>
    </w:p>
    <w:p w14:paraId="74CF262C" w14:textId="77777777" w:rsidR="000A2A4C" w:rsidRPr="00653CB8" w:rsidRDefault="004976BB">
      <w:pPr>
        <w:pStyle w:val="ListParagraph"/>
        <w:keepNext/>
        <w:spacing w:after="240"/>
        <w:ind w:left="0"/>
        <w:contextualSpacing w:val="0"/>
        <w:rPr>
          <w:rFonts w:cs="Times New Roman"/>
          <w:b w:val="0"/>
          <w:bCs/>
          <w:u w:val="single"/>
        </w:rPr>
      </w:pPr>
      <w:r w:rsidRPr="00653CB8">
        <w:rPr>
          <w:rFonts w:cs="Times New Roman"/>
          <w:b w:val="0"/>
          <w:bCs/>
          <w:u w:val="single"/>
        </w:rPr>
        <w:t>Mitigación y gestión de riesgos</w:t>
      </w:r>
    </w:p>
    <w:p w14:paraId="49F868E2" w14:textId="62196854" w:rsidR="000A2A4C" w:rsidRPr="00653CB8" w:rsidRDefault="00F23DF5">
      <w:pPr>
        <w:pStyle w:val="Heading1"/>
        <w:numPr>
          <w:ilvl w:val="0"/>
          <w:numId w:val="7"/>
        </w:numPr>
        <w:tabs>
          <w:tab w:val="num" w:pos="0"/>
        </w:tabs>
        <w:ind w:left="0" w:firstLine="0"/>
      </w:pPr>
      <w:r w:rsidRPr="00653CB8">
        <w:t xml:space="preserve">Si bien </w:t>
      </w:r>
      <w:r w:rsidR="00A23BDF" w:rsidRPr="00653CB8">
        <w:t xml:space="preserve">un </w:t>
      </w:r>
      <w:r w:rsidR="004976BB" w:rsidRPr="00653CB8">
        <w:t xml:space="preserve">mecanismo de este tipo ofrece beneficios potenciales sustanciales, el establecimiento de un </w:t>
      </w:r>
      <w:r w:rsidR="00A00B62" w:rsidRPr="00653CB8">
        <w:t>fondo rotatorio para la eficiencia energética</w:t>
      </w:r>
      <w:r w:rsidR="004976BB" w:rsidRPr="00653CB8">
        <w:t xml:space="preserve"> en países en desarrollo presenta un conjunto único de </w:t>
      </w:r>
      <w:r w:rsidR="003404BE" w:rsidRPr="00653CB8">
        <w:t>dificultades</w:t>
      </w:r>
      <w:r w:rsidR="004976BB" w:rsidRPr="00653CB8">
        <w:t xml:space="preserve"> y riesgos que deben ser cuidadosamente </w:t>
      </w:r>
      <w:r w:rsidRPr="00653CB8">
        <w:t xml:space="preserve">administrados </w:t>
      </w:r>
      <w:r w:rsidR="004976BB" w:rsidRPr="00653CB8">
        <w:t>y mitigados para garantizar el éxito.</w:t>
      </w:r>
    </w:p>
    <w:p w14:paraId="59DC8C87" w14:textId="0210C6B6" w:rsidR="000A2A4C" w:rsidRPr="00653CB8" w:rsidRDefault="004976BB">
      <w:pPr>
        <w:pStyle w:val="Heading1"/>
        <w:numPr>
          <w:ilvl w:val="0"/>
          <w:numId w:val="7"/>
        </w:numPr>
        <w:tabs>
          <w:tab w:val="num" w:pos="0"/>
        </w:tabs>
        <w:ind w:left="0" w:firstLine="0"/>
      </w:pPr>
      <w:r w:rsidRPr="00653CB8">
        <w:t xml:space="preserve">Los organismos deben evaluar a fondo la inestabilidad política y económica, así como otros riesgos </w:t>
      </w:r>
      <w:r w:rsidR="00420BC6" w:rsidRPr="00653CB8">
        <w:t xml:space="preserve">y </w:t>
      </w:r>
      <w:r w:rsidRPr="00653CB8">
        <w:t xml:space="preserve">medidas de </w:t>
      </w:r>
      <w:r w:rsidR="00420BC6" w:rsidRPr="00653CB8">
        <w:t xml:space="preserve">mitigación </w:t>
      </w:r>
      <w:r w:rsidRPr="00653CB8">
        <w:t>en la puesta en marcha de los fondos</w:t>
      </w:r>
      <w:r w:rsidR="00420BC6" w:rsidRPr="00653CB8">
        <w:t xml:space="preserve">. </w:t>
      </w:r>
      <w:r w:rsidRPr="00653CB8">
        <w:t xml:space="preserve">Esto es esencial para evitar pérdidas en el valor total del fondo, dado que se trata de un instrumento no subvencionado. Además, el FML </w:t>
      </w:r>
      <w:r w:rsidR="0073221F" w:rsidRPr="00653CB8">
        <w:t xml:space="preserve">supervisaría </w:t>
      </w:r>
      <w:r w:rsidRPr="00653CB8">
        <w:t xml:space="preserve">la </w:t>
      </w:r>
      <w:r w:rsidR="00420BC6" w:rsidRPr="00653CB8">
        <w:t>ejecución</w:t>
      </w:r>
      <w:r w:rsidR="003E660F" w:rsidRPr="00653CB8">
        <w:t xml:space="preserve"> y </w:t>
      </w:r>
      <w:r w:rsidRPr="00653CB8">
        <w:t>el organismo</w:t>
      </w:r>
      <w:r w:rsidR="0073221F" w:rsidRPr="00653CB8">
        <w:t xml:space="preserve"> de ejecución</w:t>
      </w:r>
      <w:r w:rsidRPr="00653CB8">
        <w:t xml:space="preserve"> informa</w:t>
      </w:r>
      <w:r w:rsidR="003E660F" w:rsidRPr="00653CB8">
        <w:t>r</w:t>
      </w:r>
      <w:r w:rsidR="0073221F" w:rsidRPr="00653CB8">
        <w:t>ía</w:t>
      </w:r>
      <w:r w:rsidRPr="00653CB8">
        <w:t xml:space="preserve"> al Comité Ejecutivo sobre el </w:t>
      </w:r>
      <w:r w:rsidR="00D02C4F" w:rsidRPr="00653CB8">
        <w:t>desempeño</w:t>
      </w:r>
      <w:r w:rsidRPr="00653CB8">
        <w:t xml:space="preserve"> del </w:t>
      </w:r>
      <w:r w:rsidR="00A00B62" w:rsidRPr="00653CB8">
        <w:t>fondo rotatorio</w:t>
      </w:r>
      <w:r w:rsidRPr="00653CB8">
        <w:t>, de acuerdo con las pautas correspondientes</w:t>
      </w:r>
      <w:r w:rsidR="003E660F" w:rsidRPr="00653CB8">
        <w:t xml:space="preserve"> y </w:t>
      </w:r>
      <w:r w:rsidRPr="00653CB8">
        <w:t>proporciona</w:t>
      </w:r>
      <w:r w:rsidR="003E660F" w:rsidRPr="00653CB8">
        <w:t>r</w:t>
      </w:r>
      <w:r w:rsidR="0073221F" w:rsidRPr="00653CB8">
        <w:t>ía</w:t>
      </w:r>
      <w:r w:rsidRPr="00653CB8">
        <w:t xml:space="preserve"> aportaciones, si fuera necesario, para </w:t>
      </w:r>
      <w:r w:rsidR="0073221F" w:rsidRPr="00653CB8">
        <w:t xml:space="preserve">que </w:t>
      </w:r>
      <w:r w:rsidRPr="00653CB8">
        <w:t>el Comité Ejecutivo</w:t>
      </w:r>
      <w:r w:rsidR="00C45219">
        <w:t xml:space="preserve"> </w:t>
      </w:r>
      <w:r w:rsidR="00C45219" w:rsidRPr="00653CB8">
        <w:t>actuase</w:t>
      </w:r>
      <w:r w:rsidRPr="00653CB8">
        <w:t>.</w:t>
      </w:r>
    </w:p>
    <w:p w14:paraId="7D07FC7E" w14:textId="191F4899" w:rsidR="000A2A4C" w:rsidRPr="00653CB8" w:rsidRDefault="004976BB">
      <w:pPr>
        <w:pStyle w:val="Heading1"/>
        <w:numPr>
          <w:ilvl w:val="0"/>
          <w:numId w:val="7"/>
        </w:numPr>
        <w:tabs>
          <w:tab w:val="num" w:pos="0"/>
        </w:tabs>
        <w:ind w:left="0" w:firstLine="0"/>
      </w:pPr>
      <w:r w:rsidRPr="00653CB8">
        <w:t xml:space="preserve">La institución financiera es responsable de gestionar todos los riesgos asociados a la </w:t>
      </w:r>
      <w:r w:rsidR="0073221F" w:rsidRPr="00653CB8">
        <w:t xml:space="preserve">puesta en funcionamiento </w:t>
      </w:r>
      <w:r w:rsidRPr="00653CB8">
        <w:t xml:space="preserve">del </w:t>
      </w:r>
      <w:r w:rsidR="00A00B62" w:rsidRPr="00653CB8">
        <w:t>fondo rotatorio para la eficiencia energética</w:t>
      </w:r>
      <w:r w:rsidRPr="00653CB8">
        <w:t xml:space="preserve">, incluido el riesgo de crédito de los beneficiarios, los riesgos de </w:t>
      </w:r>
      <w:r w:rsidR="0073221F" w:rsidRPr="00653CB8">
        <w:t xml:space="preserve">desempeño </w:t>
      </w:r>
      <w:r w:rsidRPr="00653CB8">
        <w:t xml:space="preserve">del proyecto y los riesgos cambiarios. El proceso </w:t>
      </w:r>
      <w:r w:rsidR="005B573D" w:rsidRPr="00653CB8">
        <w:t>operacional</w:t>
      </w:r>
      <w:r w:rsidRPr="00653CB8">
        <w:t xml:space="preserve"> para la gestión del proyecto, incluid</w:t>
      </w:r>
      <w:r w:rsidR="0073221F" w:rsidRPr="00653CB8">
        <w:t>o</w:t>
      </w:r>
      <w:r w:rsidRPr="00653CB8">
        <w:t xml:space="preserve"> la evaluación crediticia de las propuestas, los procedimientos de </w:t>
      </w:r>
      <w:r w:rsidR="00053432" w:rsidRPr="00653CB8">
        <w:t>auditoría</w:t>
      </w:r>
      <w:r w:rsidRPr="00653CB8">
        <w:t xml:space="preserve"> y verificación y los procesos pertinentes de gestión del riesgo cambiario </w:t>
      </w:r>
      <w:r w:rsidR="003E660F" w:rsidRPr="00653CB8">
        <w:t>(</w:t>
      </w:r>
      <w:r w:rsidR="0073221F" w:rsidRPr="00653CB8">
        <w:t xml:space="preserve">por ej., </w:t>
      </w:r>
      <w:r w:rsidRPr="00653CB8">
        <w:t>los mecanismos de cobertura del tipo de cambio) debe</w:t>
      </w:r>
      <w:r w:rsidR="0073221F" w:rsidRPr="00653CB8">
        <w:t>rían</w:t>
      </w:r>
      <w:r w:rsidRPr="00653CB8">
        <w:t xml:space="preserve"> estar diseñados para la gestión de estos riesgos. </w:t>
      </w:r>
      <w:r w:rsidR="00C45219">
        <w:t>P</w:t>
      </w:r>
      <w:r w:rsidR="00C45219" w:rsidRPr="00653CB8">
        <w:t>ara gestionar los riesgos de impago de los créditos</w:t>
      </w:r>
      <w:r w:rsidR="00C45219">
        <w:t xml:space="preserve"> es esencial seleccionar </w:t>
      </w:r>
      <w:r w:rsidRPr="00653CB8">
        <w:t xml:space="preserve">una institución financiera reputada, con una sólida trayectoria en </w:t>
      </w:r>
      <w:r w:rsidR="0047371C" w:rsidRPr="00653CB8">
        <w:t>el financiamiento</w:t>
      </w:r>
      <w:r w:rsidRPr="00653CB8">
        <w:t xml:space="preserve"> de la eficiencia energética y unas tasas de morosidad consistentemente bajas en relación con otros prestamistas.</w:t>
      </w:r>
    </w:p>
    <w:p w14:paraId="366E6BBB" w14:textId="6030DCC3" w:rsidR="000A2A4C" w:rsidRPr="00653CB8" w:rsidRDefault="0073221F">
      <w:pPr>
        <w:pStyle w:val="Heading1"/>
        <w:numPr>
          <w:ilvl w:val="0"/>
          <w:numId w:val="7"/>
        </w:numPr>
        <w:tabs>
          <w:tab w:val="num" w:pos="0"/>
        </w:tabs>
        <w:ind w:left="0" w:firstLine="0"/>
      </w:pPr>
      <w:r w:rsidRPr="00653CB8">
        <w:t xml:space="preserve">La </w:t>
      </w:r>
      <w:r w:rsidR="00D02C4F" w:rsidRPr="00653CB8">
        <w:t>supervisión</w:t>
      </w:r>
      <w:r w:rsidR="004976BB" w:rsidRPr="00653CB8">
        <w:t xml:space="preserve"> y </w:t>
      </w:r>
      <w:r w:rsidRPr="00653CB8">
        <w:t xml:space="preserve">las </w:t>
      </w:r>
      <w:r w:rsidR="00053432" w:rsidRPr="00653CB8">
        <w:t>auditoría</w:t>
      </w:r>
      <w:r w:rsidR="004976BB" w:rsidRPr="00653CB8">
        <w:t xml:space="preserve">s </w:t>
      </w:r>
      <w:r w:rsidR="009268E0" w:rsidRPr="00653CB8">
        <w:t xml:space="preserve">técnicas y financieras </w:t>
      </w:r>
      <w:r w:rsidR="004976BB" w:rsidRPr="00653CB8">
        <w:t>per</w:t>
      </w:r>
      <w:r w:rsidR="009268E0" w:rsidRPr="00653CB8">
        <w:t xml:space="preserve">iódicas </w:t>
      </w:r>
      <w:r w:rsidR="004976BB" w:rsidRPr="00653CB8">
        <w:t>ayuda</w:t>
      </w:r>
      <w:r w:rsidR="003E660F" w:rsidRPr="00653CB8">
        <w:t>r</w:t>
      </w:r>
      <w:r w:rsidRPr="00653CB8">
        <w:t>ían</w:t>
      </w:r>
      <w:r w:rsidR="004976BB" w:rsidRPr="00653CB8">
        <w:t xml:space="preserve"> a abordar los riesgos técnicos y financieros relativos a los </w:t>
      </w:r>
      <w:r w:rsidRPr="00653CB8">
        <w:t xml:space="preserve">préstamos </w:t>
      </w:r>
      <w:r w:rsidR="004976BB" w:rsidRPr="00653CB8">
        <w:t xml:space="preserve">individuales concedidos utilizando el </w:t>
      </w:r>
      <w:r w:rsidR="00A00B62" w:rsidRPr="00653CB8">
        <w:t>fondo rotatorio para la eficiencia energética</w:t>
      </w:r>
      <w:r w:rsidR="004976BB" w:rsidRPr="00653CB8">
        <w:t xml:space="preserve">. La frecuencia y cobertura de </w:t>
      </w:r>
      <w:r w:rsidR="00890CBB" w:rsidRPr="00653CB8">
        <w:t>las</w:t>
      </w:r>
      <w:r w:rsidR="004976BB" w:rsidRPr="00653CB8">
        <w:t xml:space="preserve"> </w:t>
      </w:r>
      <w:r w:rsidR="00053432" w:rsidRPr="00653CB8">
        <w:t>auditoría</w:t>
      </w:r>
      <w:r w:rsidR="004976BB" w:rsidRPr="00653CB8">
        <w:t xml:space="preserve">s deben ser definidas por el órgano rector del </w:t>
      </w:r>
      <w:r w:rsidR="00A00B62" w:rsidRPr="00653CB8">
        <w:t>fondo rotatorio</w:t>
      </w:r>
      <w:r w:rsidR="004976BB" w:rsidRPr="00653CB8">
        <w:t xml:space="preserve">. </w:t>
      </w:r>
      <w:r w:rsidR="00653CB8" w:rsidRPr="00653CB8">
        <w:t xml:space="preserve">Las instituciones correspondientes (por ej., las instituciones financieras, los organismos, la oficina nacional del ozono deben examinar los resultados </w:t>
      </w:r>
      <w:r w:rsidR="004976BB" w:rsidRPr="00653CB8">
        <w:t xml:space="preserve">y </w:t>
      </w:r>
      <w:r w:rsidR="00653CB8" w:rsidRPr="00653CB8">
        <w:t xml:space="preserve">las </w:t>
      </w:r>
      <w:r w:rsidR="004976BB" w:rsidRPr="00653CB8">
        <w:t>observaciones específicas, junto con las medidas de mitigación pertinentes.</w:t>
      </w:r>
    </w:p>
    <w:p w14:paraId="4527A572" w14:textId="5BA5CB0E" w:rsidR="000A2A4C" w:rsidRPr="00653CB8" w:rsidRDefault="004976BB">
      <w:pPr>
        <w:pStyle w:val="Heading1"/>
        <w:numPr>
          <w:ilvl w:val="0"/>
          <w:numId w:val="7"/>
        </w:numPr>
        <w:tabs>
          <w:tab w:val="num" w:pos="0"/>
        </w:tabs>
        <w:ind w:left="0" w:firstLine="0"/>
      </w:pPr>
      <w:r w:rsidRPr="00653CB8">
        <w:t xml:space="preserve">La utilización de un </w:t>
      </w:r>
      <w:r w:rsidR="00A00B62" w:rsidRPr="00653CB8">
        <w:t>fondo rotatorio para la eficiencia energética</w:t>
      </w:r>
      <w:r w:rsidR="00D2170E" w:rsidRPr="00653CB8">
        <w:t xml:space="preserve"> </w:t>
      </w:r>
      <w:r w:rsidRPr="00653CB8">
        <w:t>existente o equivalente que esté operando en el país también pod</w:t>
      </w:r>
      <w:r w:rsidR="003E660F" w:rsidRPr="00653CB8">
        <w:t>r</w:t>
      </w:r>
      <w:r w:rsidR="00653CB8" w:rsidRPr="00653CB8">
        <w:t>ía</w:t>
      </w:r>
      <w:r w:rsidRPr="00653CB8">
        <w:t xml:space="preserve"> ser un punto de entrada útil para acelerar la </w:t>
      </w:r>
      <w:r w:rsidR="00D02C4F" w:rsidRPr="00653CB8">
        <w:t>puesta en marcha</w:t>
      </w:r>
      <w:r w:rsidRPr="00653CB8">
        <w:t xml:space="preserve"> del </w:t>
      </w:r>
      <w:r w:rsidR="00A00B62" w:rsidRPr="00653CB8">
        <w:t>fondo rotatorio</w:t>
      </w:r>
      <w:r w:rsidRPr="00653CB8">
        <w:t xml:space="preserve">. En función de las condiciones específicas de cada país y de la disponibilidad de fondos con objetivos similares a los del </w:t>
      </w:r>
      <w:r w:rsidR="00653CB8" w:rsidRPr="00653CB8">
        <w:t>fondo rotatorio</w:t>
      </w:r>
      <w:r w:rsidRPr="00653CB8">
        <w:t xml:space="preserve">, </w:t>
      </w:r>
      <w:r w:rsidR="00653CB8" w:rsidRPr="00653CB8">
        <w:t>se podría</w:t>
      </w:r>
      <w:r w:rsidR="00545AE2">
        <w:t>n</w:t>
      </w:r>
      <w:r w:rsidR="00653CB8" w:rsidRPr="00653CB8">
        <w:t xml:space="preserve"> </w:t>
      </w:r>
      <w:r w:rsidRPr="00653CB8">
        <w:t xml:space="preserve">aprovechar estas oportunidades para </w:t>
      </w:r>
      <w:r w:rsidR="00653CB8" w:rsidRPr="00653CB8">
        <w:t>ponerlo en funcionamiento</w:t>
      </w:r>
      <w:r w:rsidRPr="00653CB8">
        <w:t>.</w:t>
      </w:r>
    </w:p>
    <w:p w14:paraId="1CCD26E8" w14:textId="77777777" w:rsidR="003E660F" w:rsidRPr="00653CB8" w:rsidRDefault="0047371C">
      <w:pPr>
        <w:keepNext/>
        <w:spacing w:after="240"/>
        <w:rPr>
          <w:u w:val="single"/>
        </w:rPr>
      </w:pPr>
      <w:r w:rsidRPr="00653CB8">
        <w:rPr>
          <w:u w:val="single"/>
        </w:rPr>
        <w:t>Gastos de apoyo</w:t>
      </w:r>
      <w:r w:rsidR="004976BB" w:rsidRPr="00653CB8">
        <w:rPr>
          <w:u w:val="single"/>
        </w:rPr>
        <w:t xml:space="preserve"> a programas</w:t>
      </w:r>
    </w:p>
    <w:p w14:paraId="75B6D82D" w14:textId="3B70D5F8" w:rsidR="003E660F" w:rsidRPr="00653CB8" w:rsidRDefault="004976BB">
      <w:pPr>
        <w:pStyle w:val="Heading1"/>
        <w:numPr>
          <w:ilvl w:val="0"/>
          <w:numId w:val="7"/>
        </w:numPr>
        <w:tabs>
          <w:tab w:val="num" w:pos="0"/>
        </w:tabs>
        <w:ind w:left="0" w:firstLine="0"/>
      </w:pPr>
      <w:r w:rsidRPr="00653CB8">
        <w:t xml:space="preserve">Teniendo en cuenta la naturaleza de las actividades relacionadas con el </w:t>
      </w:r>
      <w:r w:rsidR="00A00B62" w:rsidRPr="00653CB8">
        <w:t>fondo rotatorio para la eficiencia energética</w:t>
      </w:r>
      <w:r w:rsidRPr="00653CB8">
        <w:t xml:space="preserve">, </w:t>
      </w:r>
      <w:r w:rsidR="00653CB8" w:rsidRPr="00653CB8">
        <w:t xml:space="preserve">los </w:t>
      </w:r>
      <w:r w:rsidR="003E660F" w:rsidRPr="00653CB8">
        <w:t>gastos de apoyo</w:t>
      </w:r>
      <w:r w:rsidR="00340E03" w:rsidRPr="00653CB8">
        <w:t xml:space="preserve"> a programas </w:t>
      </w:r>
      <w:r w:rsidR="007F1EBB" w:rsidRPr="00653CB8">
        <w:t>pod</w:t>
      </w:r>
      <w:r w:rsidR="003E660F" w:rsidRPr="00653CB8">
        <w:t>r</w:t>
      </w:r>
      <w:r w:rsidR="00653CB8" w:rsidRPr="00653CB8">
        <w:t>ían</w:t>
      </w:r>
      <w:r w:rsidR="007F1EBB" w:rsidRPr="00653CB8">
        <w:t xml:space="preserve"> </w:t>
      </w:r>
      <w:r w:rsidR="00046639" w:rsidRPr="00653CB8">
        <w:t xml:space="preserve">oscilar </w:t>
      </w:r>
      <w:r w:rsidR="00046639" w:rsidRPr="00653CB8">
        <w:rPr>
          <w:b/>
          <w:bCs/>
        </w:rPr>
        <w:t>entre el 7</w:t>
      </w:r>
      <w:r w:rsidR="0047371C" w:rsidRPr="00653CB8">
        <w:rPr>
          <w:b/>
          <w:bCs/>
        </w:rPr>
        <w:t xml:space="preserve"> </w:t>
      </w:r>
      <w:r w:rsidR="00046639" w:rsidRPr="00653CB8">
        <w:rPr>
          <w:b/>
          <w:bCs/>
        </w:rPr>
        <w:t xml:space="preserve">y el </w:t>
      </w:r>
      <w:r w:rsidRPr="00653CB8">
        <w:rPr>
          <w:b/>
          <w:bCs/>
        </w:rPr>
        <w:t>8</w:t>
      </w:r>
      <w:r w:rsidR="0047371C" w:rsidRPr="00653CB8">
        <w:rPr>
          <w:b/>
          <w:bCs/>
        </w:rPr>
        <w:t xml:space="preserve"> por ciento</w:t>
      </w:r>
      <w:r w:rsidRPr="00653CB8">
        <w:rPr>
          <w:b/>
          <w:bCs/>
        </w:rPr>
        <w:t xml:space="preserve"> </w:t>
      </w:r>
      <w:r w:rsidRPr="00653CB8">
        <w:t>del total del financiamiento para el proyecto</w:t>
      </w:r>
      <w:r w:rsidR="00046639" w:rsidRPr="00653CB8">
        <w:t>, dependiendo del financiamiento total</w:t>
      </w:r>
      <w:r w:rsidRPr="00653CB8">
        <w:t>.</w:t>
      </w:r>
      <w:r w:rsidRPr="00653CB8">
        <w:rPr>
          <w:vertAlign w:val="superscript"/>
        </w:rPr>
        <w:footnoteReference w:id="25"/>
      </w:r>
      <w:r w:rsidR="00260C8A" w:rsidRPr="00653CB8">
        <w:t xml:space="preserve"> Dado que el </w:t>
      </w:r>
      <w:r w:rsidR="00A00B62" w:rsidRPr="00653CB8">
        <w:t xml:space="preserve">fondo rotatorio </w:t>
      </w:r>
      <w:r w:rsidR="00260C8A" w:rsidRPr="00653CB8">
        <w:t>tend</w:t>
      </w:r>
      <w:r w:rsidR="003E660F" w:rsidRPr="00653CB8">
        <w:t>r</w:t>
      </w:r>
      <w:r w:rsidR="00653CB8">
        <w:t>ía</w:t>
      </w:r>
      <w:r w:rsidR="00260C8A" w:rsidRPr="00653CB8">
        <w:t xml:space="preserve"> una duración de ocho años, una vez transcurrido este periodo, </w:t>
      </w:r>
      <w:r w:rsidR="00FC20A5" w:rsidRPr="00653CB8">
        <w:t xml:space="preserve">los gastos de apoyo </w:t>
      </w:r>
      <w:r w:rsidR="00260C8A" w:rsidRPr="00653CB8">
        <w:t xml:space="preserve">para la renovación </w:t>
      </w:r>
      <w:r w:rsidR="00260C8A" w:rsidRPr="00653CB8">
        <w:lastRenderedPageBreak/>
        <w:t xml:space="preserve">de los fondos aprobados en el marco del </w:t>
      </w:r>
      <w:r w:rsidR="00A00B62" w:rsidRPr="00653CB8">
        <w:t xml:space="preserve">fondo rotatorio </w:t>
      </w:r>
      <w:r w:rsidR="00260C8A" w:rsidRPr="00653CB8">
        <w:t>se decidi</w:t>
      </w:r>
      <w:r w:rsidR="003E660F" w:rsidRPr="00653CB8">
        <w:t>r</w:t>
      </w:r>
      <w:r w:rsidR="00653CB8">
        <w:t>ía</w:t>
      </w:r>
      <w:r w:rsidR="00260C8A" w:rsidRPr="00653CB8">
        <w:t xml:space="preserve"> en una fecha futura, en función de si es necesario prorrogar la duración del </w:t>
      </w:r>
      <w:r w:rsidR="00A00B62" w:rsidRPr="00653CB8">
        <w:t xml:space="preserve">fondo </w:t>
      </w:r>
      <w:r w:rsidR="00260C8A" w:rsidRPr="00653CB8">
        <w:t xml:space="preserve">y del </w:t>
      </w:r>
      <w:r w:rsidR="00653CB8">
        <w:t xml:space="preserve">plazo </w:t>
      </w:r>
      <w:r w:rsidR="00260C8A" w:rsidRPr="00653CB8">
        <w:t>establecido para la renovación.</w:t>
      </w:r>
    </w:p>
    <w:p w14:paraId="676EC0EE" w14:textId="055A568B" w:rsidR="000A2A4C" w:rsidRPr="00653CB8" w:rsidRDefault="004976BB">
      <w:pPr>
        <w:spacing w:after="240"/>
        <w:rPr>
          <w:b/>
          <w:bCs/>
          <w:szCs w:val="22"/>
        </w:rPr>
      </w:pPr>
      <w:r w:rsidRPr="00653CB8">
        <w:rPr>
          <w:b/>
          <w:bCs/>
          <w:sz w:val="24"/>
          <w:szCs w:val="22"/>
        </w:rPr>
        <w:t xml:space="preserve">PARTE D - </w:t>
      </w:r>
      <w:r w:rsidR="007D7086" w:rsidRPr="00653CB8">
        <w:rPr>
          <w:b/>
          <w:bCs/>
          <w:sz w:val="24"/>
          <w:szCs w:val="22"/>
        </w:rPr>
        <w:t>RECOMENDACIÓN</w:t>
      </w:r>
    </w:p>
    <w:p w14:paraId="1EEC5DA1" w14:textId="72B94DAB" w:rsidR="000A2A4C" w:rsidRPr="00653CB8" w:rsidRDefault="004976BB">
      <w:pPr>
        <w:pStyle w:val="Heading1"/>
        <w:numPr>
          <w:ilvl w:val="0"/>
          <w:numId w:val="7"/>
        </w:numPr>
        <w:tabs>
          <w:tab w:val="num" w:pos="0"/>
        </w:tabs>
        <w:ind w:left="0" w:firstLine="0"/>
        <w:rPr>
          <w:rFonts w:eastAsiaTheme="minorHAnsi"/>
          <w14:ligatures w14:val="standardContextual"/>
        </w:rPr>
      </w:pPr>
      <w:r w:rsidRPr="00653CB8">
        <w:rPr>
          <w:rFonts w:eastAsiaTheme="minorHAnsi"/>
          <w14:ligatures w14:val="standardContextual"/>
        </w:rPr>
        <w:t>El Comité Ejecutivo podr</w:t>
      </w:r>
      <w:r w:rsidR="00653CB8">
        <w:rPr>
          <w:rFonts w:eastAsiaTheme="minorHAnsi"/>
          <w14:ligatures w14:val="standardContextual"/>
        </w:rPr>
        <w:t>ía</w:t>
      </w:r>
      <w:r w:rsidRPr="00653CB8">
        <w:rPr>
          <w:rFonts w:eastAsiaTheme="minorHAnsi"/>
          <w14:ligatures w14:val="standardContextual"/>
        </w:rPr>
        <w:t xml:space="preserve"> estimar oportuno:</w:t>
      </w:r>
    </w:p>
    <w:p w14:paraId="6CD0A3EE" w14:textId="720106E2" w:rsidR="000A2A4C" w:rsidRPr="00653CB8" w:rsidRDefault="002F2C43">
      <w:pPr>
        <w:pStyle w:val="Heading2"/>
        <w:keepNext/>
        <w:widowControl/>
        <w:numPr>
          <w:ilvl w:val="1"/>
          <w:numId w:val="29"/>
        </w:numPr>
      </w:pPr>
      <w:r w:rsidRPr="00653CB8">
        <w:t>Tomar nota</w:t>
      </w:r>
      <w:r w:rsidR="004976BB" w:rsidRPr="00653CB8">
        <w:t xml:space="preserve"> de la información </w:t>
      </w:r>
      <w:r w:rsidR="007D3116" w:rsidRPr="00653CB8">
        <w:t xml:space="preserve">que </w:t>
      </w:r>
      <w:r w:rsidR="00653CB8">
        <w:t xml:space="preserve">figura en </w:t>
      </w:r>
      <w:r w:rsidR="004976BB" w:rsidRPr="00653CB8">
        <w:t xml:space="preserve">el documento UNEP/OzL.Pro/ExCom/95/87, que </w:t>
      </w:r>
      <w:r w:rsidR="006A18FF" w:rsidRPr="00653CB8">
        <w:t xml:space="preserve">profundiza en </w:t>
      </w:r>
      <w:r w:rsidR="004976BB" w:rsidRPr="00653CB8">
        <w:t xml:space="preserve">el </w:t>
      </w:r>
      <w:r w:rsidR="00AC6212" w:rsidRPr="00653CB8">
        <w:t xml:space="preserve">marco </w:t>
      </w:r>
      <w:r w:rsidR="005B573D" w:rsidRPr="00653CB8">
        <w:t>operacional</w:t>
      </w:r>
      <w:r w:rsidR="00AC6212" w:rsidRPr="00653CB8">
        <w:t xml:space="preserve"> para la eficiencia energética</w:t>
      </w:r>
      <w:r w:rsidR="004976BB" w:rsidRPr="00653CB8">
        <w:t xml:space="preserve"> durante la reducción de los HFC en relación con los elementos enumerados en la decisión 94/60</w:t>
      </w:r>
      <w:r w:rsidR="0059528C" w:rsidRPr="00653CB8">
        <w:t xml:space="preserve"> h)</w:t>
      </w:r>
      <w:r w:rsidR="004976BB" w:rsidRPr="00653CB8">
        <w:t>;</w:t>
      </w:r>
    </w:p>
    <w:p w14:paraId="1B2DD561" w14:textId="7304DA7D" w:rsidR="000A2A4C" w:rsidRPr="00653CB8" w:rsidRDefault="004976BB">
      <w:pPr>
        <w:pStyle w:val="Heading2"/>
        <w:keepNext/>
        <w:widowControl/>
      </w:pPr>
      <w:r w:rsidRPr="00653CB8">
        <w:t>Para fabricantes de componentes y de bombas de calor:</w:t>
      </w:r>
    </w:p>
    <w:p w14:paraId="485F9DB7" w14:textId="77C7E1A1" w:rsidR="000A2A4C" w:rsidRPr="00653CB8" w:rsidRDefault="004976BB">
      <w:pPr>
        <w:pStyle w:val="Heading3"/>
        <w:rPr>
          <w:rFonts w:eastAsiaTheme="minorHAnsi"/>
          <w:kern w:val="2"/>
          <w14:ligatures w14:val="standardContextual"/>
        </w:rPr>
      </w:pPr>
      <w:r w:rsidRPr="00653CB8">
        <w:rPr>
          <w:rFonts w:eastAsiaTheme="minorHAnsi"/>
        </w:rPr>
        <w:t xml:space="preserve">Solicitar a la </w:t>
      </w:r>
      <w:r w:rsidR="003E660F" w:rsidRPr="00653CB8">
        <w:rPr>
          <w:rFonts w:eastAsiaTheme="minorHAnsi"/>
        </w:rPr>
        <w:t>Secretaría</w:t>
      </w:r>
      <w:r w:rsidRPr="00653CB8">
        <w:rPr>
          <w:rFonts w:eastAsiaTheme="minorHAnsi"/>
        </w:rPr>
        <w:t xml:space="preserve"> que utilice el </w:t>
      </w:r>
      <w:r w:rsidR="00AC6212" w:rsidRPr="00653CB8">
        <w:rPr>
          <w:rFonts w:eastAsiaTheme="minorHAnsi"/>
        </w:rPr>
        <w:t xml:space="preserve">marco </w:t>
      </w:r>
      <w:r w:rsidR="005B573D" w:rsidRPr="00653CB8">
        <w:rPr>
          <w:rFonts w:eastAsiaTheme="minorHAnsi"/>
        </w:rPr>
        <w:t>operacional</w:t>
      </w:r>
      <w:r w:rsidR="00AC6212" w:rsidRPr="00653CB8">
        <w:rPr>
          <w:rFonts w:eastAsiaTheme="minorHAnsi"/>
        </w:rPr>
        <w:t xml:space="preserve"> para la eficiencia energética</w:t>
      </w:r>
      <w:r w:rsidRPr="00653CB8">
        <w:rPr>
          <w:rFonts w:eastAsiaTheme="minorHAnsi"/>
        </w:rPr>
        <w:t xml:space="preserve"> durante la reducción de los HFC y aplique la modalidad </w:t>
      </w:r>
      <w:r w:rsidR="00F833D6">
        <w:rPr>
          <w:rFonts w:eastAsiaTheme="minorHAnsi"/>
        </w:rPr>
        <w:t xml:space="preserve">indicada </w:t>
      </w:r>
      <w:r w:rsidR="000F5231" w:rsidRPr="00653CB8">
        <w:rPr>
          <w:rFonts w:eastAsiaTheme="minorHAnsi"/>
        </w:rPr>
        <w:t xml:space="preserve">en los párrafos 7 a 25 y 27 a 36 del documento UNEP/OzL.Pro/ExCom/95/87, para los fabricantes de componentes y de bombas de calor, respectivamente, pertinentes a estos proyectos, </w:t>
      </w:r>
      <w:r w:rsidRPr="00653CB8">
        <w:rPr>
          <w:rFonts w:eastAsiaTheme="minorHAnsi"/>
          <w:kern w:val="2"/>
          <w14:ligatures w14:val="standardContextual"/>
        </w:rPr>
        <w:t>por un período inicial de tres años;</w:t>
      </w:r>
    </w:p>
    <w:p w14:paraId="17324728" w14:textId="78C3818A" w:rsidR="000A2A4C" w:rsidRPr="00653CB8" w:rsidRDefault="004976BB" w:rsidP="00EA661F">
      <w:pPr>
        <w:pStyle w:val="Heading3"/>
        <w:rPr>
          <w:rFonts w:eastAsiaTheme="minorHAnsi"/>
          <w:kern w:val="2"/>
          <w14:ligatures w14:val="standardContextual"/>
        </w:rPr>
      </w:pPr>
      <w:r w:rsidRPr="00653CB8">
        <w:rPr>
          <w:rFonts w:eastAsiaTheme="minorHAnsi"/>
          <w:kern w:val="2"/>
          <w14:ligatures w14:val="standardContextual"/>
        </w:rPr>
        <w:t>Acordar la utilización de la ventana de financiamiento establecida en la decisión 94/60</w:t>
      </w:r>
      <w:r w:rsidR="0047371C" w:rsidRPr="00653CB8">
        <w:rPr>
          <w:rFonts w:eastAsiaTheme="minorHAnsi"/>
          <w:kern w:val="2"/>
          <w14:ligatures w14:val="standardContextual"/>
        </w:rPr>
        <w:t xml:space="preserve"> c)</w:t>
      </w:r>
      <w:r w:rsidRPr="00653CB8">
        <w:rPr>
          <w:rFonts w:eastAsiaTheme="minorHAnsi"/>
          <w:kern w:val="2"/>
          <w14:ligatures w14:val="standardContextual"/>
        </w:rPr>
        <w:t xml:space="preserve"> para los proyectos desarrollados y </w:t>
      </w:r>
      <w:r w:rsidRPr="00545AE2">
        <w:rPr>
          <w:rFonts w:eastAsiaTheme="minorHAnsi"/>
          <w:kern w:val="2"/>
          <w14:ligatures w14:val="standardContextual"/>
        </w:rPr>
        <w:t xml:space="preserve">ejecutados </w:t>
      </w:r>
      <w:r w:rsidR="00F833D6" w:rsidRPr="00545AE2">
        <w:rPr>
          <w:rFonts w:eastAsiaTheme="minorHAnsi"/>
          <w:kern w:val="2"/>
          <w14:ligatures w14:val="standardContextual"/>
        </w:rPr>
        <w:t xml:space="preserve">bajo </w:t>
      </w:r>
      <w:r w:rsidRPr="00545AE2">
        <w:rPr>
          <w:rFonts w:eastAsiaTheme="minorHAnsi"/>
          <w:kern w:val="2"/>
          <w14:ligatures w14:val="standardContextual"/>
        </w:rPr>
        <w:t>el marco</w:t>
      </w:r>
      <w:r w:rsidR="00545AE2">
        <w:rPr>
          <w:rFonts w:eastAsiaTheme="minorHAnsi"/>
          <w:kern w:val="2"/>
          <w14:ligatures w14:val="standardContextual"/>
        </w:rPr>
        <w:t xml:space="preserve"> operacionañ</w:t>
      </w:r>
      <w:r w:rsidRPr="00653CB8">
        <w:rPr>
          <w:rFonts w:eastAsiaTheme="minorHAnsi"/>
          <w:kern w:val="2"/>
          <w14:ligatures w14:val="standardContextual"/>
        </w:rPr>
        <w:t>;</w:t>
      </w:r>
    </w:p>
    <w:p w14:paraId="7EE07C8E" w14:textId="7E73ABCB" w:rsidR="000A2A4C" w:rsidRPr="00653CB8" w:rsidRDefault="002F2C43" w:rsidP="00EA661F">
      <w:pPr>
        <w:pStyle w:val="Heading3"/>
        <w:rPr>
          <w:rFonts w:eastAsiaTheme="minorHAnsi"/>
          <w:kern w:val="2"/>
          <w14:ligatures w14:val="standardContextual"/>
        </w:rPr>
      </w:pPr>
      <w:r w:rsidRPr="00653CB8">
        <w:rPr>
          <w:rFonts w:eastAsiaTheme="minorHAnsi"/>
          <w:kern w:val="2"/>
          <w14:ligatures w14:val="standardContextual"/>
        </w:rPr>
        <w:t>Tomar nota</w:t>
      </w:r>
      <w:r w:rsidR="004976BB" w:rsidRPr="00653CB8">
        <w:rPr>
          <w:rFonts w:eastAsiaTheme="minorHAnsi"/>
          <w:kern w:val="2"/>
          <w14:ligatures w14:val="standardContextual"/>
        </w:rPr>
        <w:t xml:space="preserve"> de que el marco está sujeto a los subpárrafos</w:t>
      </w:r>
      <w:r w:rsidR="0034757C" w:rsidRPr="00653CB8">
        <w:rPr>
          <w:rFonts w:eastAsiaTheme="minorHAnsi"/>
          <w:kern w:val="2"/>
          <w14:ligatures w14:val="standardContextual"/>
        </w:rPr>
        <w:t xml:space="preserve"> </w:t>
      </w:r>
      <w:r w:rsidR="0047371C" w:rsidRPr="00653CB8">
        <w:rPr>
          <w:rFonts w:eastAsiaTheme="minorHAnsi"/>
          <w:kern w:val="2"/>
          <w14:ligatures w14:val="standardContextual"/>
        </w:rPr>
        <w:t>b)</w:t>
      </w:r>
      <w:r w:rsidR="004B1A24" w:rsidRPr="00653CB8">
        <w:rPr>
          <w:rFonts w:eastAsiaTheme="minorHAnsi"/>
          <w:kern w:val="2"/>
          <w14:ligatures w14:val="standardContextual"/>
        </w:rPr>
        <w:t xml:space="preserve"> ii)</w:t>
      </w:r>
      <w:r w:rsidR="004976BB" w:rsidRPr="00653CB8">
        <w:rPr>
          <w:rFonts w:eastAsiaTheme="minorHAnsi"/>
          <w:kern w:val="2"/>
          <w14:ligatures w14:val="standardContextual"/>
        </w:rPr>
        <w:t>,</w:t>
      </w:r>
      <w:r w:rsidR="0034757C" w:rsidRPr="00653CB8">
        <w:rPr>
          <w:rFonts w:eastAsiaTheme="minorHAnsi"/>
          <w:kern w:val="2"/>
          <w14:ligatures w14:val="standardContextual"/>
        </w:rPr>
        <w:t xml:space="preserve"> </w:t>
      </w:r>
      <w:r w:rsidR="0047371C" w:rsidRPr="00653CB8">
        <w:rPr>
          <w:rFonts w:eastAsiaTheme="minorHAnsi"/>
          <w:kern w:val="2"/>
          <w14:ligatures w14:val="standardContextual"/>
        </w:rPr>
        <w:t>f)</w:t>
      </w:r>
      <w:r w:rsidR="004976BB" w:rsidRPr="00653CB8">
        <w:rPr>
          <w:rFonts w:eastAsiaTheme="minorHAnsi"/>
          <w:kern w:val="2"/>
          <w14:ligatures w14:val="standardContextual"/>
        </w:rPr>
        <w:t xml:space="preserve"> y</w:t>
      </w:r>
      <w:r w:rsidR="0034757C" w:rsidRPr="00653CB8">
        <w:rPr>
          <w:rFonts w:eastAsiaTheme="minorHAnsi"/>
          <w:kern w:val="2"/>
          <w14:ligatures w14:val="standardContextual"/>
        </w:rPr>
        <w:t xml:space="preserve"> </w:t>
      </w:r>
      <w:r w:rsidR="003E660F" w:rsidRPr="00653CB8">
        <w:rPr>
          <w:rFonts w:eastAsiaTheme="minorHAnsi"/>
          <w:kern w:val="2"/>
          <w14:ligatures w14:val="standardContextual"/>
        </w:rPr>
        <w:t>g)</w:t>
      </w:r>
      <w:r w:rsidR="004976BB" w:rsidRPr="00653CB8">
        <w:rPr>
          <w:rFonts w:eastAsiaTheme="minorHAnsi"/>
          <w:kern w:val="2"/>
          <w14:ligatures w14:val="standardContextual"/>
        </w:rPr>
        <w:t xml:space="preserve"> de la decisión 94/60;</w:t>
      </w:r>
    </w:p>
    <w:p w14:paraId="0517482E" w14:textId="5A7CFE71" w:rsidR="000A2A4C" w:rsidRPr="00653CB8" w:rsidRDefault="004976BB">
      <w:pPr>
        <w:pStyle w:val="Heading2"/>
        <w:keepNext/>
        <w:widowControl/>
      </w:pPr>
      <w:r w:rsidRPr="00653CB8">
        <w:t xml:space="preserve">Para las tres </w:t>
      </w:r>
      <w:r w:rsidR="003E660F" w:rsidRPr="00653CB8">
        <w:t>categoría</w:t>
      </w:r>
      <w:r w:rsidRPr="00653CB8">
        <w:t xml:space="preserve">s de actividades no relacionadas con la fabricación mencionadas en </w:t>
      </w:r>
      <w:r w:rsidR="009D2459" w:rsidRPr="00653CB8">
        <w:t xml:space="preserve">la parte </w:t>
      </w:r>
      <w:r w:rsidR="00C03FDF" w:rsidRPr="00653CB8">
        <w:t xml:space="preserve">B </w:t>
      </w:r>
      <w:r w:rsidRPr="00653CB8">
        <w:t>del documento UNEP/OzL.Pro/ExCom/95/87:</w:t>
      </w:r>
    </w:p>
    <w:p w14:paraId="6938B219" w14:textId="1C3ABD5B" w:rsidR="000A2A4C" w:rsidRPr="00653CB8" w:rsidRDefault="007F26E5" w:rsidP="00EA661F">
      <w:pPr>
        <w:pStyle w:val="Heading3"/>
        <w:rPr>
          <w:rFonts w:eastAsiaTheme="minorHAnsi"/>
          <w:kern w:val="2"/>
          <w14:ligatures w14:val="standardContextual"/>
        </w:rPr>
      </w:pPr>
      <w:r w:rsidRPr="00653CB8">
        <w:rPr>
          <w:rFonts w:eastAsiaTheme="minorHAnsi"/>
          <w:kern w:val="2"/>
          <w14:ligatures w14:val="standardContextual"/>
        </w:rPr>
        <w:t>Solicitar</w:t>
      </w:r>
      <w:r w:rsidR="004976BB" w:rsidRPr="00653CB8">
        <w:rPr>
          <w:rFonts w:eastAsiaTheme="minorHAnsi"/>
          <w:kern w:val="2"/>
          <w14:ligatures w14:val="standardContextual"/>
        </w:rPr>
        <w:t xml:space="preserve"> a la </w:t>
      </w:r>
      <w:r w:rsidR="003E660F" w:rsidRPr="00653CB8">
        <w:rPr>
          <w:rFonts w:eastAsiaTheme="minorHAnsi"/>
          <w:kern w:val="2"/>
          <w14:ligatures w14:val="standardContextual"/>
        </w:rPr>
        <w:t>Secretaría</w:t>
      </w:r>
      <w:r w:rsidR="004976BB" w:rsidRPr="00653CB8">
        <w:rPr>
          <w:rFonts w:eastAsiaTheme="minorHAnsi"/>
          <w:kern w:val="2"/>
          <w14:ligatures w14:val="standardContextual"/>
        </w:rPr>
        <w:t xml:space="preserve"> que utilice el </w:t>
      </w:r>
      <w:r w:rsidR="00AC6212" w:rsidRPr="00653CB8">
        <w:rPr>
          <w:rFonts w:eastAsiaTheme="minorHAnsi"/>
          <w:kern w:val="2"/>
          <w14:ligatures w14:val="standardContextual"/>
        </w:rPr>
        <w:t xml:space="preserve">marco </w:t>
      </w:r>
      <w:r w:rsidR="005B573D" w:rsidRPr="00653CB8">
        <w:rPr>
          <w:rFonts w:eastAsiaTheme="minorHAnsi"/>
          <w:kern w:val="2"/>
          <w14:ligatures w14:val="standardContextual"/>
        </w:rPr>
        <w:t>operacional</w:t>
      </w:r>
      <w:r w:rsidR="00AC6212" w:rsidRPr="00653CB8">
        <w:rPr>
          <w:rFonts w:eastAsiaTheme="minorHAnsi"/>
          <w:kern w:val="2"/>
          <w14:ligatures w14:val="standardContextual"/>
        </w:rPr>
        <w:t xml:space="preserve"> para la eficiencia energética</w:t>
      </w:r>
      <w:r w:rsidR="004976BB" w:rsidRPr="00653CB8">
        <w:rPr>
          <w:rFonts w:eastAsiaTheme="minorHAnsi"/>
          <w:kern w:val="2"/>
          <w14:ligatures w14:val="standardContextual"/>
        </w:rPr>
        <w:t xml:space="preserve"> durante la reducción de los HFC y aplique la modalidad </w:t>
      </w:r>
      <w:r w:rsidR="00F833D6">
        <w:rPr>
          <w:rFonts w:eastAsiaTheme="minorHAnsi"/>
          <w:kern w:val="2"/>
          <w14:ligatures w14:val="standardContextual"/>
        </w:rPr>
        <w:t xml:space="preserve">indicada </w:t>
      </w:r>
      <w:r w:rsidR="00071C20" w:rsidRPr="00653CB8">
        <w:rPr>
          <w:rFonts w:eastAsiaTheme="minorHAnsi"/>
          <w:kern w:val="2"/>
          <w14:ligatures w14:val="standardContextual"/>
        </w:rPr>
        <w:t xml:space="preserve">en </w:t>
      </w:r>
      <w:r w:rsidR="004E7D03" w:rsidRPr="00653CB8">
        <w:rPr>
          <w:rFonts w:eastAsiaTheme="minorHAnsi"/>
          <w:kern w:val="2"/>
          <w14:ligatures w14:val="standardContextual"/>
        </w:rPr>
        <w:t>el documento UNEP/OzL.Pro/ExCom/95/87</w:t>
      </w:r>
      <w:r w:rsidR="00B96B95" w:rsidRPr="00653CB8">
        <w:rPr>
          <w:rFonts w:eastAsiaTheme="minorHAnsi"/>
          <w:kern w:val="2"/>
          <w14:ligatures w14:val="standardContextual"/>
        </w:rPr>
        <w:t xml:space="preserve">, </w:t>
      </w:r>
      <w:r w:rsidR="00BA6EF6" w:rsidRPr="00653CB8">
        <w:rPr>
          <w:rFonts w:eastAsiaTheme="minorHAnsi"/>
          <w:kern w:val="2"/>
          <w14:ligatures w14:val="standardContextual"/>
        </w:rPr>
        <w:t>específicamente</w:t>
      </w:r>
      <w:r w:rsidR="004976BB" w:rsidRPr="00653CB8">
        <w:rPr>
          <w:rFonts w:eastAsiaTheme="minorHAnsi"/>
          <w:kern w:val="2"/>
          <w14:ligatures w14:val="standardContextual"/>
        </w:rPr>
        <w:t>:</w:t>
      </w:r>
    </w:p>
    <w:p w14:paraId="3F155B6C" w14:textId="03550D0C" w:rsidR="000A2A4C" w:rsidRPr="00653CB8" w:rsidRDefault="007D7086" w:rsidP="00EA661F">
      <w:pPr>
        <w:pStyle w:val="Heading4"/>
        <w:rPr>
          <w:rFonts w:eastAsiaTheme="minorHAnsi"/>
          <w:kern w:val="2"/>
          <w14:ligatures w14:val="standardContextual"/>
        </w:rPr>
      </w:pPr>
      <w:r w:rsidRPr="00653CB8">
        <w:rPr>
          <w:rFonts w:eastAsiaTheme="minorHAnsi"/>
          <w:kern w:val="2"/>
          <w14:ligatures w14:val="standardContextual"/>
        </w:rPr>
        <w:t xml:space="preserve">Párrafos </w:t>
      </w:r>
      <w:r w:rsidR="00C03FDF" w:rsidRPr="00653CB8">
        <w:rPr>
          <w:rFonts w:eastAsiaTheme="minorHAnsi"/>
          <w:kern w:val="2"/>
          <w14:ligatures w14:val="standardContextual"/>
        </w:rPr>
        <w:t xml:space="preserve">43 </w:t>
      </w:r>
      <w:r w:rsidRPr="00653CB8">
        <w:rPr>
          <w:rFonts w:eastAsiaTheme="minorHAnsi"/>
          <w:kern w:val="2"/>
          <w14:ligatures w14:val="standardContextual"/>
        </w:rPr>
        <w:t xml:space="preserve">a </w:t>
      </w:r>
      <w:r w:rsidR="0037730B" w:rsidRPr="00653CB8">
        <w:rPr>
          <w:rFonts w:eastAsiaTheme="minorHAnsi"/>
          <w:kern w:val="2"/>
          <w14:ligatures w14:val="standardContextual"/>
        </w:rPr>
        <w:t xml:space="preserve">46 </w:t>
      </w:r>
      <w:r w:rsidRPr="00653CB8">
        <w:rPr>
          <w:rFonts w:eastAsiaTheme="minorHAnsi"/>
          <w:kern w:val="2"/>
          <w14:ligatures w14:val="standardContextual"/>
        </w:rPr>
        <w:t xml:space="preserve">para el financiamiento de la </w:t>
      </w:r>
      <w:r w:rsidR="003E660F" w:rsidRPr="00653CB8">
        <w:rPr>
          <w:rFonts w:eastAsiaTheme="minorHAnsi"/>
          <w:kern w:val="2"/>
          <w14:ligatures w14:val="standardContextual"/>
        </w:rPr>
        <w:t>asesoría</w:t>
      </w:r>
      <w:r w:rsidRPr="00653CB8">
        <w:rPr>
          <w:rFonts w:eastAsiaTheme="minorHAnsi"/>
          <w:kern w:val="2"/>
          <w14:ligatures w14:val="standardContextual"/>
        </w:rPr>
        <w:t xml:space="preserve"> técnica a las pequeñas y medianas empresas financiada</w:t>
      </w:r>
      <w:r w:rsidR="003323E0" w:rsidRPr="00653CB8">
        <w:rPr>
          <w:rFonts w:eastAsiaTheme="minorHAnsi"/>
          <w:kern w:val="2"/>
          <w14:ligatures w14:val="standardContextual"/>
        </w:rPr>
        <w:t>s</w:t>
      </w:r>
      <w:r w:rsidRPr="00653CB8">
        <w:rPr>
          <w:rFonts w:eastAsiaTheme="minorHAnsi"/>
          <w:kern w:val="2"/>
          <w14:ligatures w14:val="standardContextual"/>
        </w:rPr>
        <w:t xml:space="preserve"> en el marco de la decisión 94/60;</w:t>
      </w:r>
    </w:p>
    <w:p w14:paraId="31611F1E" w14:textId="77777777" w:rsidR="000A2A4C" w:rsidRPr="00653CB8" w:rsidRDefault="007D7086" w:rsidP="00EA661F">
      <w:pPr>
        <w:pStyle w:val="Heading4"/>
        <w:rPr>
          <w:rFonts w:eastAsiaTheme="minorHAnsi"/>
          <w:kern w:val="2"/>
          <w14:ligatures w14:val="standardContextual"/>
        </w:rPr>
      </w:pPr>
      <w:r w:rsidRPr="00653CB8">
        <w:rPr>
          <w:rFonts w:eastAsiaTheme="minorHAnsi"/>
          <w:kern w:val="2"/>
          <w14:ligatures w14:val="standardContextual"/>
        </w:rPr>
        <w:t xml:space="preserve">Párrafos </w:t>
      </w:r>
      <w:r w:rsidR="00C03FDF" w:rsidRPr="00653CB8">
        <w:rPr>
          <w:rFonts w:eastAsiaTheme="minorHAnsi"/>
          <w:kern w:val="2"/>
          <w14:ligatures w14:val="standardContextual"/>
        </w:rPr>
        <w:t xml:space="preserve">49 </w:t>
      </w:r>
      <w:r w:rsidRPr="00653CB8">
        <w:rPr>
          <w:rFonts w:eastAsiaTheme="minorHAnsi"/>
          <w:kern w:val="2"/>
          <w14:ligatures w14:val="standardContextual"/>
        </w:rPr>
        <w:t xml:space="preserve">a </w:t>
      </w:r>
      <w:r w:rsidR="0037730B" w:rsidRPr="00653CB8">
        <w:rPr>
          <w:rFonts w:eastAsiaTheme="minorHAnsi"/>
          <w:kern w:val="2"/>
          <w14:ligatures w14:val="standardContextual"/>
        </w:rPr>
        <w:t xml:space="preserve">52 </w:t>
      </w:r>
      <w:r w:rsidRPr="00653CB8">
        <w:rPr>
          <w:rFonts w:eastAsiaTheme="minorHAnsi"/>
          <w:kern w:val="2"/>
          <w14:ligatures w14:val="standardContextual"/>
        </w:rPr>
        <w:t>para el apoyo al financiamiento del sector de servicio técnico y el fortalecimiento de capacidades para la adopción de tecnologías ecoenergéticas;</w:t>
      </w:r>
    </w:p>
    <w:p w14:paraId="75F3966A" w14:textId="73560693" w:rsidR="000A2A4C" w:rsidRPr="00653CB8" w:rsidRDefault="007D7086" w:rsidP="00EA661F">
      <w:pPr>
        <w:pStyle w:val="Heading4"/>
        <w:rPr>
          <w:rFonts w:eastAsiaTheme="minorHAnsi"/>
          <w:kern w:val="2"/>
          <w14:ligatures w14:val="standardContextual"/>
        </w:rPr>
      </w:pPr>
      <w:r w:rsidRPr="00653CB8">
        <w:rPr>
          <w:rFonts w:eastAsiaTheme="minorHAnsi"/>
          <w:kern w:val="2"/>
          <w14:ligatures w14:val="standardContextual"/>
        </w:rPr>
        <w:t xml:space="preserve">Párrafos </w:t>
      </w:r>
      <w:r w:rsidR="004137A6" w:rsidRPr="00653CB8">
        <w:rPr>
          <w:rFonts w:eastAsiaTheme="minorHAnsi"/>
          <w:kern w:val="2"/>
          <w14:ligatures w14:val="standardContextual"/>
        </w:rPr>
        <w:t xml:space="preserve">56 </w:t>
      </w:r>
      <w:r w:rsidRPr="00653CB8">
        <w:rPr>
          <w:rFonts w:eastAsiaTheme="minorHAnsi"/>
          <w:kern w:val="2"/>
          <w14:ligatures w14:val="standardContextual"/>
        </w:rPr>
        <w:t xml:space="preserve">a </w:t>
      </w:r>
      <w:r w:rsidR="007B6A1A" w:rsidRPr="00653CB8">
        <w:rPr>
          <w:rFonts w:eastAsiaTheme="minorHAnsi"/>
          <w:kern w:val="2"/>
          <w14:ligatures w14:val="standardContextual"/>
        </w:rPr>
        <w:t xml:space="preserve">61 </w:t>
      </w:r>
      <w:r w:rsidRPr="00653CB8">
        <w:rPr>
          <w:rFonts w:eastAsiaTheme="minorHAnsi"/>
          <w:kern w:val="2"/>
          <w14:ligatures w14:val="standardContextual"/>
        </w:rPr>
        <w:t xml:space="preserve">para el financiamiento de </w:t>
      </w:r>
      <w:r w:rsidR="00D63F01" w:rsidRPr="00653CB8">
        <w:rPr>
          <w:rFonts w:eastAsiaTheme="minorHAnsi"/>
          <w:kern w:val="2"/>
          <w14:ligatures w14:val="standardContextual"/>
        </w:rPr>
        <w:t xml:space="preserve">un </w:t>
      </w:r>
      <w:r w:rsidR="00725920" w:rsidRPr="00653CB8">
        <w:rPr>
          <w:rFonts w:eastAsiaTheme="minorHAnsi"/>
          <w:kern w:val="2"/>
          <w14:ligatures w14:val="standardContextual"/>
        </w:rPr>
        <w:t>centro de ensayos</w:t>
      </w:r>
      <w:r w:rsidR="00DE35C6" w:rsidRPr="00653CB8">
        <w:rPr>
          <w:rFonts w:eastAsiaTheme="minorHAnsi"/>
          <w:kern w:val="2"/>
          <w14:ligatures w14:val="standardContextual"/>
        </w:rPr>
        <w:t xml:space="preserve"> </w:t>
      </w:r>
      <w:r w:rsidR="00DB15EB" w:rsidRPr="00653CB8">
        <w:rPr>
          <w:rFonts w:eastAsiaTheme="minorHAnsi"/>
          <w:kern w:val="2"/>
          <w14:ligatures w14:val="standardContextual"/>
        </w:rPr>
        <w:t>de eficiencia energética</w:t>
      </w:r>
      <w:r w:rsidRPr="00653CB8">
        <w:rPr>
          <w:rFonts w:eastAsiaTheme="minorHAnsi"/>
          <w:kern w:val="2"/>
          <w14:ligatures w14:val="standardContextual"/>
        </w:rPr>
        <w:t xml:space="preserve"> de equipos, en cada una de las cuatro regiones: </w:t>
      </w:r>
      <w:r w:rsidR="0039078B" w:rsidRPr="00653CB8">
        <w:rPr>
          <w:rFonts w:eastAsiaTheme="minorHAnsi"/>
          <w:kern w:val="2"/>
          <w14:ligatures w14:val="standardContextual"/>
        </w:rPr>
        <w:t xml:space="preserve">África, </w:t>
      </w:r>
      <w:r w:rsidRPr="00653CB8">
        <w:rPr>
          <w:rFonts w:eastAsiaTheme="minorHAnsi"/>
          <w:kern w:val="2"/>
          <w14:ligatures w14:val="standardContextual"/>
        </w:rPr>
        <w:t xml:space="preserve">Asia-Pacífico, </w:t>
      </w:r>
      <w:r w:rsidR="0039078B" w:rsidRPr="00653CB8">
        <w:rPr>
          <w:rFonts w:eastAsiaTheme="minorHAnsi"/>
          <w:kern w:val="2"/>
          <w14:ligatures w14:val="standardContextual"/>
        </w:rPr>
        <w:t>Europa y Asia Central</w:t>
      </w:r>
      <w:r w:rsidR="003E660F" w:rsidRPr="00653CB8">
        <w:rPr>
          <w:rFonts w:eastAsiaTheme="minorHAnsi"/>
          <w:kern w:val="2"/>
          <w14:ligatures w14:val="standardContextual"/>
        </w:rPr>
        <w:t xml:space="preserve"> y </w:t>
      </w:r>
      <w:r w:rsidRPr="00653CB8">
        <w:rPr>
          <w:rFonts w:eastAsiaTheme="minorHAnsi"/>
          <w:kern w:val="2"/>
          <w14:ligatures w14:val="standardContextual"/>
        </w:rPr>
        <w:t>América Latina y el Caribe;</w:t>
      </w:r>
    </w:p>
    <w:p w14:paraId="1CDE5C84" w14:textId="6BCB38BA" w:rsidR="000A2A4C" w:rsidRPr="00653CB8" w:rsidRDefault="007D7086" w:rsidP="00EA661F">
      <w:pPr>
        <w:pStyle w:val="Heading4"/>
        <w:rPr>
          <w:rFonts w:eastAsiaTheme="minorHAnsi"/>
          <w:kern w:val="2"/>
          <w14:ligatures w14:val="standardContextual"/>
        </w:rPr>
      </w:pPr>
      <w:r w:rsidRPr="00653CB8">
        <w:rPr>
          <w:rFonts w:eastAsiaTheme="minorHAnsi"/>
          <w:kern w:val="2"/>
          <w14:ligatures w14:val="standardContextual"/>
        </w:rPr>
        <w:t xml:space="preserve">Párrafos </w:t>
      </w:r>
      <w:r w:rsidR="004758BE" w:rsidRPr="00653CB8">
        <w:rPr>
          <w:rFonts w:eastAsiaTheme="minorHAnsi"/>
          <w:kern w:val="2"/>
          <w14:ligatures w14:val="standardContextual"/>
        </w:rPr>
        <w:t xml:space="preserve">64 </w:t>
      </w:r>
      <w:r w:rsidRPr="00653CB8">
        <w:rPr>
          <w:rFonts w:eastAsiaTheme="minorHAnsi"/>
          <w:kern w:val="2"/>
          <w14:ligatures w14:val="standardContextual"/>
        </w:rPr>
        <w:t xml:space="preserve">a </w:t>
      </w:r>
      <w:r w:rsidR="007B6A1A" w:rsidRPr="00653CB8">
        <w:rPr>
          <w:rFonts w:eastAsiaTheme="minorHAnsi"/>
          <w:kern w:val="2"/>
          <w14:ligatures w14:val="standardContextual"/>
        </w:rPr>
        <w:t xml:space="preserve">69 </w:t>
      </w:r>
      <w:r w:rsidRPr="00653CB8">
        <w:rPr>
          <w:rFonts w:eastAsiaTheme="minorHAnsi"/>
          <w:kern w:val="2"/>
          <w14:ligatures w14:val="standardContextual"/>
        </w:rPr>
        <w:t xml:space="preserve">para el financiamiento de </w:t>
      </w:r>
      <w:r w:rsidR="00DA2DCC" w:rsidRPr="00653CB8">
        <w:rPr>
          <w:rFonts w:eastAsiaTheme="minorHAnsi"/>
          <w:kern w:val="2"/>
          <w14:ligatures w14:val="standardContextual"/>
        </w:rPr>
        <w:t xml:space="preserve">un </w:t>
      </w:r>
      <w:r w:rsidRPr="00653CB8">
        <w:rPr>
          <w:rFonts w:eastAsiaTheme="minorHAnsi"/>
          <w:kern w:val="2"/>
          <w14:ligatures w14:val="standardContextual"/>
        </w:rPr>
        <w:t xml:space="preserve">centro </w:t>
      </w:r>
      <w:r w:rsidR="006743C0" w:rsidRPr="00653CB8">
        <w:rPr>
          <w:rFonts w:eastAsiaTheme="minorHAnsi"/>
          <w:kern w:val="2"/>
          <w14:ligatures w14:val="standardContextual"/>
        </w:rPr>
        <w:t xml:space="preserve">de excelencia para la </w:t>
      </w:r>
      <w:r w:rsidRPr="00653CB8">
        <w:rPr>
          <w:rFonts w:eastAsiaTheme="minorHAnsi"/>
          <w:kern w:val="2"/>
          <w14:ligatures w14:val="standardContextual"/>
        </w:rPr>
        <w:t xml:space="preserve">sustentabilidad de la refrigeración en cada una de las cuatro regiones: </w:t>
      </w:r>
      <w:r w:rsidR="00044766" w:rsidRPr="00653CB8">
        <w:rPr>
          <w:rFonts w:eastAsiaTheme="minorHAnsi"/>
          <w:kern w:val="2"/>
          <w14:ligatures w14:val="standardContextual"/>
        </w:rPr>
        <w:t xml:space="preserve">África, </w:t>
      </w:r>
      <w:r w:rsidRPr="00653CB8">
        <w:rPr>
          <w:rFonts w:eastAsiaTheme="minorHAnsi"/>
          <w:kern w:val="2"/>
          <w14:ligatures w14:val="standardContextual"/>
        </w:rPr>
        <w:t xml:space="preserve">Asia-Pacífico, </w:t>
      </w:r>
      <w:r w:rsidR="0039078B" w:rsidRPr="00653CB8">
        <w:rPr>
          <w:rFonts w:eastAsiaTheme="minorHAnsi"/>
          <w:kern w:val="2"/>
          <w14:ligatures w14:val="standardContextual"/>
        </w:rPr>
        <w:t>Europa y Asia Central</w:t>
      </w:r>
      <w:r w:rsidR="003E660F" w:rsidRPr="00653CB8">
        <w:rPr>
          <w:rFonts w:eastAsiaTheme="minorHAnsi"/>
          <w:kern w:val="2"/>
          <w14:ligatures w14:val="standardContextual"/>
        </w:rPr>
        <w:t xml:space="preserve"> y </w:t>
      </w:r>
      <w:r w:rsidRPr="00653CB8">
        <w:rPr>
          <w:rFonts w:eastAsiaTheme="minorHAnsi"/>
          <w:kern w:val="2"/>
          <w14:ligatures w14:val="standardContextual"/>
        </w:rPr>
        <w:t>América Latina y el Caribe;</w:t>
      </w:r>
    </w:p>
    <w:p w14:paraId="198FFF1C" w14:textId="22707ECC" w:rsidR="000A2A4C" w:rsidRPr="00653CB8" w:rsidRDefault="004976BB" w:rsidP="00EA661F">
      <w:pPr>
        <w:pStyle w:val="Heading3"/>
        <w:rPr>
          <w:rFonts w:eastAsiaTheme="minorHAnsi"/>
          <w:kern w:val="2"/>
          <w14:ligatures w14:val="standardContextual"/>
        </w:rPr>
      </w:pPr>
      <w:r w:rsidRPr="00653CB8">
        <w:rPr>
          <w:rFonts w:eastAsiaTheme="minorHAnsi"/>
          <w:kern w:val="2"/>
          <w14:ligatures w14:val="standardContextual"/>
        </w:rPr>
        <w:t xml:space="preserve">Que el </w:t>
      </w:r>
      <w:r w:rsidR="00AC6212" w:rsidRPr="00653CB8">
        <w:rPr>
          <w:rFonts w:eastAsiaTheme="minorHAnsi"/>
          <w:kern w:val="2"/>
          <w14:ligatures w14:val="standardContextual"/>
        </w:rPr>
        <w:t xml:space="preserve">marco </w:t>
      </w:r>
      <w:r w:rsidR="005B573D" w:rsidRPr="00653CB8">
        <w:rPr>
          <w:rFonts w:eastAsiaTheme="minorHAnsi"/>
          <w:kern w:val="2"/>
          <w14:ligatures w14:val="standardContextual"/>
        </w:rPr>
        <w:t>operacional</w:t>
      </w:r>
      <w:r w:rsidR="00AC6212" w:rsidRPr="00653CB8">
        <w:rPr>
          <w:rFonts w:eastAsiaTheme="minorHAnsi"/>
          <w:kern w:val="2"/>
          <w14:ligatures w14:val="standardContextual"/>
        </w:rPr>
        <w:t xml:space="preserve"> para la eficiencia energética</w:t>
      </w:r>
      <w:r w:rsidRPr="00653CB8">
        <w:rPr>
          <w:rFonts w:eastAsiaTheme="minorHAnsi"/>
          <w:kern w:val="2"/>
          <w14:ligatures w14:val="standardContextual"/>
        </w:rPr>
        <w:t xml:space="preserve"> durante la reducción de los HFC se revis</w:t>
      </w:r>
      <w:r w:rsidR="00F833D6">
        <w:rPr>
          <w:rFonts w:eastAsiaTheme="minorHAnsi"/>
          <w:kern w:val="2"/>
          <w14:ligatures w14:val="standardContextual"/>
        </w:rPr>
        <w:t>ase</w:t>
      </w:r>
      <w:r w:rsidRPr="00653CB8">
        <w:rPr>
          <w:rFonts w:eastAsiaTheme="minorHAnsi"/>
          <w:kern w:val="2"/>
          <w14:ligatures w14:val="standardContextual"/>
        </w:rPr>
        <w:t xml:space="preserve"> </w:t>
      </w:r>
      <w:r w:rsidR="007613FE" w:rsidRPr="00653CB8">
        <w:rPr>
          <w:rFonts w:eastAsiaTheme="minorHAnsi"/>
          <w:kern w:val="2"/>
          <w14:ligatures w14:val="standardContextual"/>
        </w:rPr>
        <w:t xml:space="preserve">tras un período de ejecución inicial de tres años, </w:t>
      </w:r>
      <w:r w:rsidR="00A84086" w:rsidRPr="00653CB8">
        <w:rPr>
          <w:rFonts w:eastAsiaTheme="minorHAnsi"/>
          <w:kern w:val="2"/>
          <w14:ligatures w14:val="standardContextual"/>
        </w:rPr>
        <w:t>según</w:t>
      </w:r>
      <w:r w:rsidRPr="00653CB8">
        <w:rPr>
          <w:rFonts w:eastAsiaTheme="minorHAnsi"/>
          <w:kern w:val="2"/>
          <w14:ligatures w14:val="standardContextual"/>
        </w:rPr>
        <w:t xml:space="preserve"> la experiencia adquirida</w:t>
      </w:r>
      <w:r w:rsidR="007613FE" w:rsidRPr="00653CB8">
        <w:rPr>
          <w:rFonts w:eastAsiaTheme="minorHAnsi"/>
          <w:kern w:val="2"/>
          <w14:ligatures w14:val="standardContextual"/>
        </w:rPr>
        <w:t>;</w:t>
      </w:r>
    </w:p>
    <w:p w14:paraId="443A8FC4" w14:textId="60395FC5" w:rsidR="000A2A4C" w:rsidRPr="00653CB8" w:rsidRDefault="004976BB" w:rsidP="00EA661F">
      <w:pPr>
        <w:pStyle w:val="Heading3"/>
        <w:rPr>
          <w:rFonts w:eastAsiaTheme="minorHAnsi"/>
          <w:kern w:val="2"/>
          <w14:ligatures w14:val="standardContextual"/>
        </w:rPr>
      </w:pPr>
      <w:r w:rsidRPr="00653CB8">
        <w:rPr>
          <w:rFonts w:eastAsiaTheme="minorHAnsi"/>
          <w:kern w:val="2"/>
          <w14:ligatures w14:val="standardContextual"/>
        </w:rPr>
        <w:t>Que todos los proyectos no relacionados con la fabricación presentados en virtud de la decisión 91/65 est</w:t>
      </w:r>
      <w:r w:rsidR="00F833D6">
        <w:rPr>
          <w:rFonts w:eastAsiaTheme="minorHAnsi"/>
          <w:kern w:val="2"/>
          <w14:ligatures w14:val="standardContextual"/>
        </w:rPr>
        <w:t xml:space="preserve">uviesen </w:t>
      </w:r>
      <w:r w:rsidRPr="00653CB8">
        <w:rPr>
          <w:rFonts w:eastAsiaTheme="minorHAnsi"/>
          <w:kern w:val="2"/>
          <w14:ligatures w14:val="standardContextual"/>
        </w:rPr>
        <w:t xml:space="preserve">sujetos a la metodología y condiciones del marco </w:t>
      </w:r>
      <w:r w:rsidR="005B573D" w:rsidRPr="00653CB8">
        <w:rPr>
          <w:rFonts w:eastAsiaTheme="minorHAnsi"/>
          <w:kern w:val="2"/>
          <w14:ligatures w14:val="standardContextual"/>
        </w:rPr>
        <w:t>operacional</w:t>
      </w:r>
      <w:r w:rsidRPr="00653CB8">
        <w:rPr>
          <w:rFonts w:eastAsiaTheme="minorHAnsi"/>
          <w:kern w:val="2"/>
          <w14:ligatures w14:val="standardContextual"/>
        </w:rPr>
        <w:t xml:space="preserve"> de la parte B del documento;</w:t>
      </w:r>
    </w:p>
    <w:p w14:paraId="711C55E2" w14:textId="77777777" w:rsidR="003E660F" w:rsidRPr="00653CB8" w:rsidRDefault="004976BB">
      <w:pPr>
        <w:pStyle w:val="Heading2"/>
        <w:keepNext/>
        <w:widowControl/>
        <w:rPr>
          <w:rFonts w:eastAsiaTheme="minorHAnsi"/>
          <w:kern w:val="2"/>
          <w14:ligatures w14:val="standardContextual"/>
        </w:rPr>
      </w:pPr>
      <w:r w:rsidRPr="00653CB8">
        <w:lastRenderedPageBreak/>
        <w:t xml:space="preserve">Proporcionar financiamiento para la preparación de </w:t>
      </w:r>
      <w:r w:rsidR="00B150B3" w:rsidRPr="00653CB8">
        <w:t xml:space="preserve">proyectos para los proyectos </w:t>
      </w:r>
      <w:r w:rsidR="00B84B2E" w:rsidRPr="00653CB8">
        <w:rPr>
          <w:rFonts w:eastAsiaTheme="minorHAnsi"/>
          <w:kern w:val="2"/>
          <w14:ligatures w14:val="standardContextual"/>
        </w:rPr>
        <w:t xml:space="preserve">a los que se hace referencia </w:t>
      </w:r>
      <w:r w:rsidR="005F0238" w:rsidRPr="00653CB8">
        <w:rPr>
          <w:rFonts w:eastAsiaTheme="minorHAnsi"/>
          <w:kern w:val="2"/>
          <w14:ligatures w14:val="standardContextual"/>
        </w:rPr>
        <w:t xml:space="preserve">en el </w:t>
      </w:r>
      <w:r w:rsidR="00B84B2E" w:rsidRPr="00653CB8">
        <w:rPr>
          <w:rFonts w:eastAsiaTheme="minorHAnsi"/>
          <w:kern w:val="2"/>
          <w14:ligatures w14:val="standardContextual"/>
        </w:rPr>
        <w:t>subpárrafo b) y para los previstos en la decisión 94/60</w:t>
      </w:r>
      <w:r w:rsidR="009910B7" w:rsidRPr="00653CB8">
        <w:rPr>
          <w:rFonts w:eastAsiaTheme="minorHAnsi"/>
          <w:kern w:val="2"/>
          <w14:ligatures w14:val="standardContextual"/>
        </w:rPr>
        <w:t xml:space="preserve">, así como en el subpárrafo c) anterior, </w:t>
      </w:r>
      <w:r w:rsidR="00B84B2E" w:rsidRPr="00653CB8">
        <w:rPr>
          <w:rFonts w:eastAsiaTheme="minorHAnsi"/>
          <w:kern w:val="2"/>
          <w14:ligatures w14:val="standardContextual"/>
        </w:rPr>
        <w:t xml:space="preserve">como se indica en </w:t>
      </w:r>
      <w:r w:rsidR="009910B7" w:rsidRPr="00653CB8">
        <w:rPr>
          <w:rFonts w:eastAsiaTheme="minorHAnsi"/>
          <w:kern w:val="2"/>
          <w14:ligatures w14:val="standardContextual"/>
        </w:rPr>
        <w:t xml:space="preserve">la parte B </w:t>
      </w:r>
      <w:r w:rsidR="00B84B2E" w:rsidRPr="00653CB8">
        <w:rPr>
          <w:rFonts w:eastAsiaTheme="minorHAnsi"/>
          <w:kern w:val="2"/>
          <w14:ligatures w14:val="standardContextual"/>
        </w:rPr>
        <w:t>del documento UNEP/OzL.Pro/ExCom/95/87;</w:t>
      </w:r>
    </w:p>
    <w:p w14:paraId="3CA7B0D3" w14:textId="75E10544" w:rsidR="000A2A4C" w:rsidRPr="00653CB8" w:rsidRDefault="004976BB">
      <w:pPr>
        <w:pStyle w:val="Heading2"/>
        <w:rPr>
          <w:rFonts w:eastAsiaTheme="minorHAnsi"/>
          <w:kern w:val="2"/>
          <w14:ligatures w14:val="standardContextual"/>
        </w:rPr>
      </w:pPr>
      <w:r w:rsidRPr="00653CB8">
        <w:rPr>
          <w:rFonts w:eastAsiaTheme="minorHAnsi"/>
        </w:rPr>
        <w:t xml:space="preserve">Solicitar a la </w:t>
      </w:r>
      <w:r w:rsidR="003E660F" w:rsidRPr="00653CB8">
        <w:rPr>
          <w:rFonts w:eastAsiaTheme="minorHAnsi"/>
        </w:rPr>
        <w:t>Secretaría</w:t>
      </w:r>
      <w:r w:rsidRPr="00653CB8">
        <w:rPr>
          <w:rFonts w:eastAsiaTheme="minorHAnsi"/>
        </w:rPr>
        <w:t xml:space="preserve"> </w:t>
      </w:r>
      <w:r w:rsidRPr="00653CB8">
        <w:rPr>
          <w:rFonts w:eastAsiaTheme="minorHAnsi"/>
          <w:kern w:val="2"/>
          <w14:ligatures w14:val="standardContextual"/>
        </w:rPr>
        <w:t xml:space="preserve">que </w:t>
      </w:r>
      <w:r w:rsidR="000F5231" w:rsidRPr="00653CB8">
        <w:rPr>
          <w:rFonts w:eastAsiaTheme="minorHAnsi"/>
          <w:kern w:val="2"/>
          <w14:ligatures w14:val="standardContextual"/>
        </w:rPr>
        <w:t xml:space="preserve">establezca </w:t>
      </w:r>
      <w:r w:rsidRPr="00653CB8">
        <w:rPr>
          <w:rFonts w:eastAsiaTheme="minorHAnsi"/>
          <w:kern w:val="2"/>
          <w14:ligatures w14:val="standardContextual"/>
        </w:rPr>
        <w:t xml:space="preserve">un fondo rotatorio </w:t>
      </w:r>
      <w:r w:rsidR="000F5231" w:rsidRPr="00653CB8">
        <w:rPr>
          <w:rFonts w:eastAsiaTheme="minorHAnsi"/>
          <w:kern w:val="2"/>
          <w14:ligatures w14:val="standardContextual"/>
        </w:rPr>
        <w:t xml:space="preserve">para proyectos </w:t>
      </w:r>
      <w:r w:rsidR="00DB15EB" w:rsidRPr="00653CB8">
        <w:rPr>
          <w:rFonts w:eastAsiaTheme="minorHAnsi"/>
          <w:kern w:val="2"/>
          <w14:ligatures w14:val="standardContextual"/>
        </w:rPr>
        <w:t>de eficiencia energética</w:t>
      </w:r>
      <w:r w:rsidR="000F5231" w:rsidRPr="00653CB8">
        <w:rPr>
          <w:rFonts w:eastAsiaTheme="minorHAnsi"/>
          <w:kern w:val="2"/>
          <w14:ligatures w14:val="standardContextual"/>
        </w:rPr>
        <w:t xml:space="preserve"> de usuarios finales </w:t>
      </w:r>
      <w:r w:rsidRPr="00653CB8">
        <w:rPr>
          <w:rFonts w:eastAsiaTheme="minorHAnsi"/>
          <w:kern w:val="2"/>
          <w14:ligatures w14:val="standardContextual"/>
        </w:rPr>
        <w:t xml:space="preserve">y aplique la modalidad </w:t>
      </w:r>
      <w:r w:rsidR="00F833D6">
        <w:rPr>
          <w:rFonts w:eastAsiaTheme="minorHAnsi"/>
          <w:kern w:val="2"/>
          <w14:ligatures w14:val="standardContextual"/>
        </w:rPr>
        <w:t xml:space="preserve">indicada </w:t>
      </w:r>
      <w:r w:rsidRPr="00653CB8">
        <w:rPr>
          <w:rFonts w:eastAsiaTheme="minorHAnsi"/>
          <w:kern w:val="2"/>
          <w14:ligatures w14:val="standardContextual"/>
        </w:rPr>
        <w:t>en la parte C del documento UNEP/OzL.Pro/ExCom/95/87</w:t>
      </w:r>
      <w:r w:rsidR="00B150B3" w:rsidRPr="00653CB8">
        <w:rPr>
          <w:rFonts w:eastAsiaTheme="minorHAnsi"/>
          <w:kern w:val="2"/>
          <w14:ligatures w14:val="standardContextual"/>
        </w:rPr>
        <w:t xml:space="preserve">, </w:t>
      </w:r>
      <w:r w:rsidR="00F833D6">
        <w:rPr>
          <w:rFonts w:eastAsiaTheme="minorHAnsi"/>
          <w:kern w:val="2"/>
          <w14:ligatures w14:val="standardContextual"/>
        </w:rPr>
        <w:t xml:space="preserve">a condición de </w:t>
      </w:r>
      <w:r w:rsidR="000F5231" w:rsidRPr="00653CB8">
        <w:rPr>
          <w:rFonts w:eastAsiaTheme="minorHAnsi"/>
          <w:kern w:val="2"/>
          <w14:ligatures w14:val="standardContextual"/>
        </w:rPr>
        <w:t>que:</w:t>
      </w:r>
    </w:p>
    <w:p w14:paraId="08375A1C" w14:textId="09F38ABD" w:rsidR="000A2A4C" w:rsidRPr="00653CB8" w:rsidRDefault="004976BB">
      <w:pPr>
        <w:pStyle w:val="Heading3"/>
        <w:rPr>
          <w:rFonts w:eastAsiaTheme="minorHAnsi"/>
          <w:kern w:val="2"/>
        </w:rPr>
      </w:pPr>
      <w:r w:rsidRPr="00653CB8">
        <w:rPr>
          <w:rFonts w:eastAsiaTheme="minorHAnsi"/>
          <w:kern w:val="2"/>
        </w:rPr>
        <w:t xml:space="preserve">Se propondrán </w:t>
      </w:r>
      <w:r w:rsidR="007D7086" w:rsidRPr="00653CB8">
        <w:rPr>
          <w:rFonts w:eastAsiaTheme="minorHAnsi"/>
          <w:kern w:val="2"/>
        </w:rPr>
        <w:t xml:space="preserve">actualizaciones periódicas de la metodología acordada </w:t>
      </w:r>
      <w:r w:rsidR="00F833D6">
        <w:rPr>
          <w:rFonts w:eastAsiaTheme="minorHAnsi"/>
          <w:kern w:val="2"/>
        </w:rPr>
        <w:t xml:space="preserve">en vista de </w:t>
      </w:r>
      <w:r w:rsidR="007D7086" w:rsidRPr="00653CB8">
        <w:rPr>
          <w:rFonts w:eastAsiaTheme="minorHAnsi"/>
        </w:rPr>
        <w:t xml:space="preserve">la experiencia adquirida </w:t>
      </w:r>
      <w:r w:rsidR="00F833D6">
        <w:rPr>
          <w:rFonts w:eastAsiaTheme="minorHAnsi"/>
        </w:rPr>
        <w:t>proveniente de</w:t>
      </w:r>
      <w:r w:rsidR="007D7086" w:rsidRPr="00653CB8">
        <w:rPr>
          <w:rFonts w:eastAsiaTheme="minorHAnsi"/>
        </w:rPr>
        <w:t xml:space="preserve"> los proyectos </w:t>
      </w:r>
      <w:r w:rsidR="00F833D6">
        <w:rPr>
          <w:rFonts w:eastAsiaTheme="minorHAnsi"/>
        </w:rPr>
        <w:t xml:space="preserve">examinados </w:t>
      </w:r>
      <w:r w:rsidR="007D7086" w:rsidRPr="00653CB8">
        <w:rPr>
          <w:rFonts w:eastAsiaTheme="minorHAnsi"/>
        </w:rPr>
        <w:t xml:space="preserve">y ejecutados </w:t>
      </w:r>
      <w:r w:rsidR="00F833D6">
        <w:rPr>
          <w:rFonts w:eastAsiaTheme="minorHAnsi"/>
        </w:rPr>
        <w:t xml:space="preserve">bajo </w:t>
      </w:r>
      <w:r w:rsidR="007D7086" w:rsidRPr="00653CB8">
        <w:rPr>
          <w:rFonts w:eastAsiaTheme="minorHAnsi"/>
        </w:rPr>
        <w:t xml:space="preserve">el marco </w:t>
      </w:r>
      <w:r w:rsidR="005B573D" w:rsidRPr="00653CB8">
        <w:rPr>
          <w:rFonts w:eastAsiaTheme="minorHAnsi"/>
        </w:rPr>
        <w:t>operacional</w:t>
      </w:r>
      <w:r w:rsidR="007D7086" w:rsidRPr="00653CB8">
        <w:rPr>
          <w:rFonts w:eastAsiaTheme="minorHAnsi"/>
        </w:rPr>
        <w:t>;</w:t>
      </w:r>
    </w:p>
    <w:p w14:paraId="4E889446" w14:textId="22F69864" w:rsidR="000A2A4C" w:rsidRPr="00653CB8" w:rsidRDefault="007D7086" w:rsidP="00EA661F">
      <w:pPr>
        <w:pStyle w:val="Heading3"/>
        <w:rPr>
          <w:rFonts w:eastAsiaTheme="minorHAnsi"/>
          <w:kern w:val="2"/>
          <w14:ligatures w14:val="standardContextual"/>
        </w:rPr>
      </w:pPr>
      <w:r w:rsidRPr="00653CB8">
        <w:rPr>
          <w:rFonts w:eastAsiaTheme="minorHAnsi"/>
          <w:kern w:val="2"/>
          <w14:ligatures w14:val="standardContextual"/>
        </w:rPr>
        <w:t xml:space="preserve">Las solicitudes de financiamiento para </w:t>
      </w:r>
      <w:r w:rsidR="00152278" w:rsidRPr="00653CB8">
        <w:rPr>
          <w:rFonts w:eastAsiaTheme="minorHAnsi"/>
          <w:kern w:val="2"/>
          <w14:ligatures w14:val="standardContextual"/>
        </w:rPr>
        <w:t xml:space="preserve">proyectos </w:t>
      </w:r>
      <w:r w:rsidRPr="00653CB8">
        <w:rPr>
          <w:rFonts w:eastAsiaTheme="minorHAnsi"/>
          <w:kern w:val="2"/>
          <w14:ligatures w14:val="standardContextual"/>
        </w:rPr>
        <w:t>deb</w:t>
      </w:r>
      <w:r w:rsidR="00F833D6">
        <w:rPr>
          <w:rFonts w:eastAsiaTheme="minorHAnsi"/>
          <w:kern w:val="2"/>
          <w14:ligatures w14:val="standardContextual"/>
        </w:rPr>
        <w:t>a</w:t>
      </w:r>
      <w:r w:rsidRPr="00653CB8">
        <w:rPr>
          <w:rFonts w:eastAsiaTheme="minorHAnsi"/>
          <w:kern w:val="2"/>
          <w14:ligatures w14:val="standardContextual"/>
        </w:rPr>
        <w:t xml:space="preserve">n tener en cuenta los criterios descritos en </w:t>
      </w:r>
      <w:r w:rsidR="00152278" w:rsidRPr="00653CB8">
        <w:rPr>
          <w:rFonts w:eastAsiaTheme="minorHAnsi"/>
          <w:kern w:val="2"/>
          <w14:ligatures w14:val="standardContextual"/>
        </w:rPr>
        <w:t xml:space="preserve">el anexo I y </w:t>
      </w:r>
      <w:r w:rsidR="00607F14" w:rsidRPr="00653CB8">
        <w:rPr>
          <w:rFonts w:eastAsiaTheme="minorHAnsi"/>
          <w:kern w:val="2"/>
          <w14:ligatures w14:val="standardContextual"/>
        </w:rPr>
        <w:t xml:space="preserve">la </w:t>
      </w:r>
      <w:r w:rsidR="00A609C5" w:rsidRPr="00653CB8">
        <w:rPr>
          <w:rFonts w:eastAsiaTheme="minorHAnsi"/>
          <w:kern w:val="2"/>
          <w14:ligatures w14:val="standardContextual"/>
        </w:rPr>
        <w:t xml:space="preserve">lista ilustrativa de </w:t>
      </w:r>
      <w:r w:rsidR="00607F14" w:rsidRPr="00653CB8">
        <w:rPr>
          <w:rFonts w:eastAsiaTheme="minorHAnsi"/>
          <w:kern w:val="2"/>
          <w14:ligatures w14:val="standardContextual"/>
        </w:rPr>
        <w:t xml:space="preserve">información que debe incluirse con las propuestas de proyecto </w:t>
      </w:r>
      <w:r w:rsidR="007E1694" w:rsidRPr="00653CB8">
        <w:rPr>
          <w:rFonts w:eastAsiaTheme="minorHAnsi"/>
          <w:kern w:val="2"/>
          <w14:ligatures w14:val="standardContextual"/>
        </w:rPr>
        <w:t xml:space="preserve">en </w:t>
      </w:r>
      <w:r w:rsidRPr="00653CB8">
        <w:rPr>
          <w:rFonts w:eastAsiaTheme="minorHAnsi"/>
          <w:kern w:val="2"/>
          <w14:ligatures w14:val="standardContextual"/>
        </w:rPr>
        <w:t xml:space="preserve">el </w:t>
      </w:r>
      <w:r w:rsidR="003E660F" w:rsidRPr="00653CB8">
        <w:rPr>
          <w:rFonts w:eastAsiaTheme="minorHAnsi"/>
          <w:kern w:val="2"/>
          <w14:ligatures w14:val="standardContextual"/>
        </w:rPr>
        <w:t>anexo II al</w:t>
      </w:r>
      <w:r w:rsidR="008937C0" w:rsidRPr="00653CB8">
        <w:rPr>
          <w:rFonts w:eastAsiaTheme="minorHAnsi"/>
          <w:kern w:val="2"/>
          <w14:ligatures w14:val="standardContextual"/>
        </w:rPr>
        <w:t xml:space="preserve"> documento</w:t>
      </w:r>
      <w:r w:rsidRPr="00653CB8">
        <w:rPr>
          <w:rFonts w:eastAsiaTheme="minorHAnsi"/>
          <w:kern w:val="2"/>
          <w14:ligatures w14:val="standardContextual"/>
        </w:rPr>
        <w:t>;</w:t>
      </w:r>
    </w:p>
    <w:p w14:paraId="68AD32CB" w14:textId="458F9E62" w:rsidR="000A2A4C" w:rsidRPr="00653CB8" w:rsidRDefault="004976BB" w:rsidP="00EA661F">
      <w:pPr>
        <w:pStyle w:val="Heading3"/>
        <w:rPr>
          <w:rFonts w:eastAsiaTheme="minorHAnsi"/>
          <w:kern w:val="2"/>
          <w14:ligatures w14:val="standardContextual"/>
        </w:rPr>
      </w:pPr>
      <w:r w:rsidRPr="00653CB8">
        <w:rPr>
          <w:rFonts w:eastAsiaTheme="minorHAnsi"/>
          <w:kern w:val="2"/>
          <w14:ligatures w14:val="standardContextual"/>
        </w:rPr>
        <w:t xml:space="preserve">Acordar una ventana de financiamiento </w:t>
      </w:r>
      <w:r w:rsidR="00152278" w:rsidRPr="00653CB8">
        <w:rPr>
          <w:rFonts w:eastAsiaTheme="minorHAnsi"/>
          <w:kern w:val="2"/>
          <w14:ligatures w14:val="standardContextual"/>
        </w:rPr>
        <w:t xml:space="preserve">[ampliable] </w:t>
      </w:r>
      <w:r w:rsidRPr="00653CB8">
        <w:rPr>
          <w:rFonts w:eastAsiaTheme="minorHAnsi"/>
          <w:kern w:val="2"/>
          <w14:ligatures w14:val="standardContextual"/>
        </w:rPr>
        <w:t>de [</w:t>
      </w:r>
      <w:r w:rsidR="00337E29" w:rsidRPr="00653CB8">
        <w:rPr>
          <w:rFonts w:eastAsiaTheme="minorHAnsi"/>
          <w:kern w:val="2"/>
          <w14:ligatures w14:val="standardContextual"/>
        </w:rPr>
        <w:t xml:space="preserve">USD </w:t>
      </w:r>
      <w:r w:rsidR="00C84036" w:rsidRPr="00653CB8">
        <w:rPr>
          <w:rFonts w:eastAsiaTheme="minorHAnsi"/>
          <w:kern w:val="2"/>
          <w14:ligatures w14:val="standardContextual"/>
        </w:rPr>
        <w:t xml:space="preserve">xxx </w:t>
      </w:r>
      <w:r w:rsidRPr="00653CB8">
        <w:rPr>
          <w:rFonts w:eastAsiaTheme="minorHAnsi"/>
          <w:kern w:val="2"/>
          <w14:ligatures w14:val="standardContextual"/>
        </w:rPr>
        <w:t xml:space="preserve">millones] para proyectos desarrollados y ejecutados </w:t>
      </w:r>
      <w:r w:rsidRPr="00653CB8">
        <w:rPr>
          <w:rFonts w:eastAsiaTheme="minorHAnsi"/>
          <w14:ligatures w14:val="standardContextual"/>
        </w:rPr>
        <w:t xml:space="preserve">en el marco del </w:t>
      </w:r>
      <w:r w:rsidR="009635A5" w:rsidRPr="00653CB8">
        <w:rPr>
          <w:rFonts w:eastAsiaTheme="minorHAnsi"/>
          <w14:ligatures w14:val="standardContextual"/>
        </w:rPr>
        <w:t>fondo rotatorio para la eficiencia energética</w:t>
      </w:r>
      <w:r w:rsidR="00C17802" w:rsidRPr="00653CB8">
        <w:rPr>
          <w:rFonts w:eastAsiaTheme="minorHAnsi"/>
          <w14:ligatures w14:val="standardContextual"/>
        </w:rPr>
        <w:t xml:space="preserve"> </w:t>
      </w:r>
      <w:r w:rsidR="00F2566D" w:rsidRPr="00653CB8">
        <w:rPr>
          <w:rFonts w:eastAsiaTheme="minorHAnsi"/>
          <w14:ligatures w14:val="standardContextual"/>
        </w:rPr>
        <w:t xml:space="preserve">para </w:t>
      </w:r>
      <w:r w:rsidR="00C17802" w:rsidRPr="00653CB8">
        <w:rPr>
          <w:rFonts w:eastAsiaTheme="minorHAnsi"/>
          <w14:ligatures w14:val="standardContextual"/>
        </w:rPr>
        <w:t>usuarios finales</w:t>
      </w:r>
      <w:r w:rsidRPr="00653CB8">
        <w:rPr>
          <w:rFonts w:eastAsiaTheme="minorHAnsi"/>
          <w14:ligatures w14:val="standardContextual"/>
        </w:rPr>
        <w:t>.</w:t>
      </w:r>
    </w:p>
    <w:p w14:paraId="57828F21" w14:textId="77777777" w:rsidR="007D7086" w:rsidRPr="00653CB8" w:rsidRDefault="007D7086" w:rsidP="007D7086">
      <w:pPr>
        <w:widowControl w:val="0"/>
        <w:spacing w:after="240"/>
        <w:ind w:left="2160"/>
        <w:outlineLvl w:val="2"/>
        <w:rPr>
          <w:rFonts w:eastAsiaTheme="minorHAnsi"/>
          <w:kern w:val="2"/>
          <w14:ligatures w14:val="standardContextual"/>
        </w:rPr>
      </w:pPr>
    </w:p>
    <w:p w14:paraId="46B9C8B8" w14:textId="77777777" w:rsidR="007D7086" w:rsidRPr="00653CB8" w:rsidRDefault="007D7086" w:rsidP="007D7086">
      <w:pPr>
        <w:rPr>
          <w:rFonts w:eastAsiaTheme="minorHAnsi"/>
          <w:kern w:val="2"/>
          <w14:ligatures w14:val="standardContextual"/>
        </w:rPr>
      </w:pPr>
    </w:p>
    <w:p w14:paraId="60560B9D" w14:textId="77777777" w:rsidR="00860193" w:rsidRPr="00653CB8" w:rsidRDefault="00860193" w:rsidP="00AC5041">
      <w:pPr>
        <w:pStyle w:val="Heading1"/>
        <w:numPr>
          <w:ilvl w:val="0"/>
          <w:numId w:val="0"/>
        </w:numPr>
        <w:sectPr w:rsidR="00860193" w:rsidRPr="00653CB8"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60087EE5" w14:textId="489DF383" w:rsidR="000A2A4C" w:rsidRPr="00653CB8" w:rsidRDefault="004976BB">
      <w:pPr>
        <w:jc w:val="center"/>
        <w:rPr>
          <w:b/>
          <w:bCs/>
          <w:color w:val="000000" w:themeColor="text1"/>
        </w:rPr>
      </w:pPr>
      <w:r w:rsidRPr="00653CB8">
        <w:rPr>
          <w:b/>
          <w:bCs/>
          <w:color w:val="000000" w:themeColor="text1"/>
        </w:rPr>
        <w:lastRenderedPageBreak/>
        <w:t>Anexo I</w:t>
      </w:r>
    </w:p>
    <w:p w14:paraId="40F8F082" w14:textId="77777777" w:rsidR="009B19A0" w:rsidRPr="00653CB8" w:rsidRDefault="009B19A0" w:rsidP="009B19A0">
      <w:pPr>
        <w:jc w:val="center"/>
        <w:rPr>
          <w:b/>
          <w:bCs/>
          <w:color w:val="000000"/>
          <w:u w:val="single"/>
        </w:rPr>
      </w:pPr>
    </w:p>
    <w:p w14:paraId="1C47CEEC" w14:textId="21BB9DDA" w:rsidR="000A2A4C" w:rsidRPr="00653CB8" w:rsidRDefault="004976BB" w:rsidP="008D758A">
      <w:pPr>
        <w:spacing w:after="240"/>
        <w:jc w:val="center"/>
        <w:rPr>
          <w:b/>
          <w:bCs/>
          <w:color w:val="000000"/>
        </w:rPr>
      </w:pPr>
      <w:r w:rsidRPr="00653CB8">
        <w:rPr>
          <w:b/>
          <w:bCs/>
          <w:color w:val="000000"/>
        </w:rPr>
        <w:t xml:space="preserve">CRITERIOS PARA CONSIDERAR LOS PROYECTOS QUE SE FINANCIARÁN A TRAVÉS DEL </w:t>
      </w:r>
      <w:r w:rsidR="009635A5" w:rsidRPr="00653CB8">
        <w:rPr>
          <w:b/>
          <w:bCs/>
          <w:color w:val="000000"/>
        </w:rPr>
        <w:t>FONDO ROTATORIO PARA LA EFICIENCIA ENERGÉTICA</w:t>
      </w:r>
      <w:r w:rsidRPr="00653CB8">
        <w:rPr>
          <w:b/>
          <w:bCs/>
          <w:color w:val="000000"/>
        </w:rPr>
        <w:t xml:space="preserve"> ESTABLECIDO EN LA SECCIÓN IV DEL</w:t>
      </w:r>
      <w:r w:rsidR="008D758A">
        <w:rPr>
          <w:b/>
          <w:bCs/>
          <w:color w:val="000000"/>
        </w:rPr>
        <w:t xml:space="preserve"> </w:t>
      </w:r>
      <w:r w:rsidRPr="00653CB8">
        <w:rPr>
          <w:b/>
          <w:bCs/>
          <w:color w:val="000000"/>
        </w:rPr>
        <w:t xml:space="preserve">DOCUMENTO </w:t>
      </w:r>
      <w:r w:rsidR="006F3B65" w:rsidRPr="00653CB8">
        <w:rPr>
          <w:b/>
          <w:bCs/>
          <w:color w:val="000000"/>
        </w:rPr>
        <w:t>UNEP/OzL</w:t>
      </w:r>
      <w:r w:rsidRPr="00653CB8">
        <w:rPr>
          <w:b/>
          <w:bCs/>
          <w:color w:val="000000"/>
        </w:rPr>
        <w:t>.Pro/ExCom/94/61</w:t>
      </w:r>
    </w:p>
    <w:p w14:paraId="10C60D9F" w14:textId="3AC2563D" w:rsidR="003E660F" w:rsidRPr="00653CB8" w:rsidRDefault="004976BB" w:rsidP="008D758A">
      <w:pPr>
        <w:spacing w:after="120"/>
        <w:rPr>
          <w:color w:val="000000"/>
        </w:rPr>
      </w:pPr>
      <w:r w:rsidRPr="00653CB8">
        <w:rPr>
          <w:color w:val="000000"/>
        </w:rPr>
        <w:t xml:space="preserve">Las propuestas para acceder a </w:t>
      </w:r>
      <w:r w:rsidR="00545AE2">
        <w:rPr>
          <w:color w:val="000000"/>
        </w:rPr>
        <w:t xml:space="preserve">los </w:t>
      </w:r>
      <w:r w:rsidRPr="00653CB8">
        <w:rPr>
          <w:color w:val="000000"/>
        </w:rPr>
        <w:t xml:space="preserve">fondos relacionados con el </w:t>
      </w:r>
      <w:r w:rsidR="008E7EBC" w:rsidRPr="00653CB8">
        <w:rPr>
          <w:color w:val="000000"/>
        </w:rPr>
        <w:t>Fondo</w:t>
      </w:r>
      <w:r w:rsidR="00B91ACD">
        <w:rPr>
          <w:color w:val="000000"/>
        </w:rPr>
        <w:t xml:space="preserve"> Rotatorio de Eficiencia Energética del Fondo</w:t>
      </w:r>
      <w:r w:rsidR="00974B6E" w:rsidRPr="00653CB8">
        <w:rPr>
          <w:color w:val="000000"/>
        </w:rPr>
        <w:t xml:space="preserve"> Multilateral </w:t>
      </w:r>
      <w:r w:rsidRPr="00653CB8">
        <w:rPr>
          <w:color w:val="000000"/>
        </w:rPr>
        <w:t>se</w:t>
      </w:r>
      <w:r w:rsidR="003E660F" w:rsidRPr="00653CB8">
        <w:rPr>
          <w:color w:val="000000"/>
        </w:rPr>
        <w:t>r</w:t>
      </w:r>
      <w:r w:rsidR="00B91ACD">
        <w:rPr>
          <w:color w:val="000000"/>
        </w:rPr>
        <w:t>ían</w:t>
      </w:r>
      <w:r w:rsidRPr="00653CB8">
        <w:rPr>
          <w:color w:val="000000"/>
        </w:rPr>
        <w:t xml:space="preserve"> evaluadas por l</w:t>
      </w:r>
      <w:r w:rsidR="00B91ACD">
        <w:rPr>
          <w:color w:val="000000"/>
        </w:rPr>
        <w:t>a</w:t>
      </w:r>
      <w:r w:rsidRPr="00653CB8">
        <w:rPr>
          <w:color w:val="000000"/>
        </w:rPr>
        <w:t xml:space="preserve"> Secretar</w:t>
      </w:r>
      <w:r w:rsidR="00B91ACD">
        <w:rPr>
          <w:color w:val="000000"/>
        </w:rPr>
        <w:t>ía</w:t>
      </w:r>
      <w:r w:rsidRPr="00653CB8">
        <w:rPr>
          <w:color w:val="000000"/>
        </w:rPr>
        <w:t xml:space="preserve"> y presentadas al Comité Ejecutivo para su aprobación. A continuación se presentan los criterios para considerar las presentaciones de proyectos para la </w:t>
      </w:r>
      <w:r w:rsidR="00B91ACD">
        <w:rPr>
          <w:color w:val="000000"/>
        </w:rPr>
        <w:t xml:space="preserve">aplicación </w:t>
      </w:r>
      <w:r w:rsidRPr="00653CB8">
        <w:rPr>
          <w:color w:val="000000"/>
        </w:rPr>
        <w:t xml:space="preserve">de un </w:t>
      </w:r>
      <w:r w:rsidR="00A00B62" w:rsidRPr="00653CB8">
        <w:rPr>
          <w:color w:val="000000"/>
        </w:rPr>
        <w:t>fondo rotatorio para la eficiencia energética</w:t>
      </w:r>
      <w:r w:rsidRPr="00653CB8">
        <w:rPr>
          <w:color w:val="000000"/>
        </w:rPr>
        <w:t>.</w:t>
      </w:r>
    </w:p>
    <w:p w14:paraId="038FD0F3" w14:textId="2D637053" w:rsidR="000A2A4C" w:rsidRPr="00653CB8" w:rsidRDefault="00B91ACD" w:rsidP="008D758A">
      <w:pPr>
        <w:spacing w:after="120"/>
        <w:rPr>
          <w:color w:val="000000"/>
        </w:rPr>
      </w:pPr>
      <w:r>
        <w:rPr>
          <w:color w:val="000000"/>
        </w:rPr>
        <w:t>E</w:t>
      </w:r>
      <w:r w:rsidRPr="00653CB8">
        <w:rPr>
          <w:color w:val="000000"/>
        </w:rPr>
        <w:t>l órgano rector establecido para supervisar el fondo</w:t>
      </w:r>
      <w:r>
        <w:rPr>
          <w:color w:val="000000"/>
        </w:rPr>
        <w:t xml:space="preserve"> rotatorio de eficiencia energética</w:t>
      </w:r>
      <w:r w:rsidRPr="00653CB8">
        <w:rPr>
          <w:color w:val="000000"/>
        </w:rPr>
        <w:t xml:space="preserve"> </w:t>
      </w:r>
      <w:r>
        <w:rPr>
          <w:color w:val="000000"/>
        </w:rPr>
        <w:t>definiría l</w:t>
      </w:r>
      <w:r w:rsidR="004976BB" w:rsidRPr="00653CB8">
        <w:rPr>
          <w:color w:val="000000"/>
        </w:rPr>
        <w:t xml:space="preserve">os criterios de </w:t>
      </w:r>
      <w:r w:rsidR="0047371C" w:rsidRPr="00653CB8">
        <w:rPr>
          <w:color w:val="000000"/>
        </w:rPr>
        <w:t>financiamiento</w:t>
      </w:r>
      <w:r w:rsidR="004976BB" w:rsidRPr="00653CB8">
        <w:rPr>
          <w:color w:val="000000"/>
        </w:rPr>
        <w:t xml:space="preserve"> de los proyectos con cargo a</w:t>
      </w:r>
      <w:r>
        <w:rPr>
          <w:color w:val="000000"/>
        </w:rPr>
        <w:t xml:space="preserve"> dicho </w:t>
      </w:r>
      <w:r w:rsidR="00A00B62" w:rsidRPr="00653CB8">
        <w:rPr>
          <w:color w:val="000000"/>
        </w:rPr>
        <w:t xml:space="preserve">fondo </w:t>
      </w:r>
      <w:r w:rsidR="004976BB" w:rsidRPr="00653CB8">
        <w:rPr>
          <w:color w:val="000000"/>
        </w:rPr>
        <w:t>aprobado, teniendo en cuenta las prioridades y circunstancias nacionales</w:t>
      </w:r>
      <w:r w:rsidR="003E660F" w:rsidRPr="00653CB8">
        <w:rPr>
          <w:color w:val="000000"/>
        </w:rPr>
        <w:t xml:space="preserve"> y </w:t>
      </w:r>
      <w:r w:rsidR="004976BB" w:rsidRPr="00653CB8">
        <w:rPr>
          <w:color w:val="000000"/>
        </w:rPr>
        <w:t>toma</w:t>
      </w:r>
      <w:r w:rsidR="003E660F" w:rsidRPr="00653CB8">
        <w:rPr>
          <w:color w:val="000000"/>
        </w:rPr>
        <w:t>r</w:t>
      </w:r>
      <w:r>
        <w:rPr>
          <w:color w:val="000000"/>
        </w:rPr>
        <w:t>ía</w:t>
      </w:r>
      <w:r w:rsidR="004976BB" w:rsidRPr="00653CB8">
        <w:rPr>
          <w:color w:val="000000"/>
        </w:rPr>
        <w:t xml:space="preserve"> en consideración </w:t>
      </w:r>
      <w:r w:rsidR="004976BB" w:rsidRPr="00653CB8">
        <w:t>las condiciones vinculadas a los fondos aprobados</w:t>
      </w:r>
      <w:r w:rsidR="004976BB" w:rsidRPr="00653CB8">
        <w:rPr>
          <w:color w:val="000000"/>
        </w:rPr>
        <w:t>, tal y como decida el Comité Ejecutivo.</w:t>
      </w:r>
    </w:p>
    <w:p w14:paraId="6F36D1DE" w14:textId="77777777" w:rsidR="000A2A4C" w:rsidRPr="00653CB8" w:rsidRDefault="004976BB" w:rsidP="008D758A">
      <w:pPr>
        <w:spacing w:after="240"/>
        <w:rPr>
          <w:b/>
          <w:bCs/>
          <w:color w:val="000000"/>
        </w:rPr>
      </w:pPr>
      <w:r w:rsidRPr="00653CB8">
        <w:rPr>
          <w:b/>
          <w:bCs/>
          <w:color w:val="000000"/>
        </w:rPr>
        <w:t>Sectores</w:t>
      </w:r>
    </w:p>
    <w:p w14:paraId="11E15027" w14:textId="6ABFEC1B" w:rsidR="000A2A4C" w:rsidRPr="00653CB8" w:rsidRDefault="004976BB" w:rsidP="008D758A">
      <w:pPr>
        <w:spacing w:after="120"/>
        <w:rPr>
          <w:color w:val="000000"/>
        </w:rPr>
      </w:pPr>
      <w:r w:rsidRPr="00653CB8">
        <w:rPr>
          <w:color w:val="000000"/>
        </w:rPr>
        <w:t>Se prioriza</w:t>
      </w:r>
      <w:r w:rsidR="003E660F" w:rsidRPr="00653CB8">
        <w:rPr>
          <w:color w:val="000000"/>
        </w:rPr>
        <w:t>rá</w:t>
      </w:r>
      <w:r w:rsidRPr="00653CB8">
        <w:rPr>
          <w:color w:val="000000"/>
        </w:rPr>
        <w:t xml:space="preserve"> a los usuarios finales que consum</w:t>
      </w:r>
      <w:r w:rsidR="00180678">
        <w:rPr>
          <w:color w:val="000000"/>
        </w:rPr>
        <w:t>a</w:t>
      </w:r>
      <w:r w:rsidRPr="00653CB8">
        <w:rPr>
          <w:color w:val="000000"/>
        </w:rPr>
        <w:t xml:space="preserve">n HFC en refrigeración comercial, refrigeración industrial y </w:t>
      </w:r>
      <w:r w:rsidR="00975628" w:rsidRPr="00653CB8">
        <w:rPr>
          <w:color w:val="000000"/>
        </w:rPr>
        <w:t xml:space="preserve">climatización </w:t>
      </w:r>
      <w:r w:rsidRPr="00653CB8">
        <w:rPr>
          <w:color w:val="000000"/>
        </w:rPr>
        <w:t xml:space="preserve">residencial y comercial. </w:t>
      </w:r>
      <w:r w:rsidRPr="00653CB8">
        <w:rPr>
          <w:b/>
          <w:bCs/>
          <w:i/>
          <w:iCs/>
          <w:color w:val="000000"/>
        </w:rPr>
        <w:t>El fondo rotatorio no se utiliza</w:t>
      </w:r>
      <w:r w:rsidR="003E660F" w:rsidRPr="00653CB8">
        <w:rPr>
          <w:b/>
          <w:bCs/>
          <w:i/>
          <w:iCs/>
          <w:color w:val="000000"/>
        </w:rPr>
        <w:t>r</w:t>
      </w:r>
      <w:r w:rsidR="00B91ACD">
        <w:rPr>
          <w:b/>
          <w:bCs/>
          <w:i/>
          <w:iCs/>
          <w:color w:val="000000"/>
        </w:rPr>
        <w:t>ía</w:t>
      </w:r>
      <w:r w:rsidRPr="00653CB8">
        <w:rPr>
          <w:b/>
          <w:bCs/>
          <w:i/>
          <w:iCs/>
          <w:color w:val="000000"/>
        </w:rPr>
        <w:t xml:space="preserve"> para financiar equipos de refrigeración y climatización vehicular</w:t>
      </w:r>
      <w:r w:rsidRPr="00653CB8">
        <w:rPr>
          <w:color w:val="000000"/>
        </w:rPr>
        <w:t>.</w:t>
      </w:r>
    </w:p>
    <w:p w14:paraId="455BE504" w14:textId="3B115C2F" w:rsidR="000A2A4C" w:rsidRPr="00653CB8" w:rsidRDefault="003E660F" w:rsidP="008D758A">
      <w:pPr>
        <w:spacing w:after="120"/>
        <w:rPr>
          <w:b/>
          <w:bCs/>
          <w:color w:val="000000"/>
        </w:rPr>
      </w:pPr>
      <w:r w:rsidRPr="00653CB8">
        <w:rPr>
          <w:b/>
          <w:bCs/>
          <w:color w:val="000000"/>
        </w:rPr>
        <w:t>Categoría</w:t>
      </w:r>
      <w:r w:rsidR="004976BB" w:rsidRPr="00653CB8">
        <w:rPr>
          <w:b/>
          <w:bCs/>
          <w:color w:val="000000"/>
        </w:rPr>
        <w:t>s de usuarios</w:t>
      </w:r>
    </w:p>
    <w:p w14:paraId="79EE50C9" w14:textId="3C530A32" w:rsidR="003E660F" w:rsidRPr="00653CB8" w:rsidRDefault="004976BB" w:rsidP="008D758A">
      <w:pPr>
        <w:spacing w:after="120"/>
        <w:rPr>
          <w:color w:val="000000"/>
        </w:rPr>
      </w:pPr>
      <w:r w:rsidRPr="00653CB8">
        <w:rPr>
          <w:color w:val="000000"/>
        </w:rPr>
        <w:t>Pod</w:t>
      </w:r>
      <w:r w:rsidR="003E660F" w:rsidRPr="00653CB8">
        <w:rPr>
          <w:color w:val="000000"/>
        </w:rPr>
        <w:t>r</w:t>
      </w:r>
      <w:r w:rsidR="00180678">
        <w:rPr>
          <w:color w:val="000000"/>
        </w:rPr>
        <w:t>ía</w:t>
      </w:r>
      <w:r w:rsidR="003E660F" w:rsidRPr="00653CB8">
        <w:rPr>
          <w:color w:val="000000"/>
        </w:rPr>
        <w:t>n</w:t>
      </w:r>
      <w:r w:rsidRPr="00653CB8">
        <w:rPr>
          <w:color w:val="000000"/>
        </w:rPr>
        <w:t xml:space="preserve"> cubrirse los usuarios finales que posean y/o utilicen diferentes equipos </w:t>
      </w:r>
      <w:r w:rsidR="00380D6F">
        <w:rPr>
          <w:color w:val="000000"/>
        </w:rPr>
        <w:t xml:space="preserve">identificados </w:t>
      </w:r>
      <w:r w:rsidRPr="00653CB8">
        <w:rPr>
          <w:color w:val="000000"/>
        </w:rPr>
        <w:t xml:space="preserve">en los sectores </w:t>
      </w:r>
      <w:r w:rsidR="00180678">
        <w:rPr>
          <w:color w:val="000000"/>
        </w:rPr>
        <w:t xml:space="preserve">determinados </w:t>
      </w:r>
      <w:r w:rsidRPr="00653CB8">
        <w:rPr>
          <w:color w:val="000000"/>
        </w:rPr>
        <w:t>anteriormente y que consuman HFC.</w:t>
      </w:r>
      <w:r w:rsidRPr="00653CB8">
        <w:rPr>
          <w:rStyle w:val="FootnoteReference"/>
          <w:color w:val="000000"/>
        </w:rPr>
        <w:footnoteReference w:id="26"/>
      </w:r>
      <w:r w:rsidRPr="00653CB8">
        <w:rPr>
          <w:color w:val="000000"/>
        </w:rPr>
        <w:t xml:space="preserve"> Entre los usuarios finales se prioriza</w:t>
      </w:r>
      <w:r w:rsidR="003E660F" w:rsidRPr="00653CB8">
        <w:rPr>
          <w:color w:val="000000"/>
        </w:rPr>
        <w:t>rá</w:t>
      </w:r>
      <w:r w:rsidRPr="00653CB8">
        <w:rPr>
          <w:color w:val="000000"/>
        </w:rPr>
        <w:t xml:space="preserve"> a los que están </w:t>
      </w:r>
      <w:r w:rsidRPr="00653CB8">
        <w:rPr>
          <w:b/>
          <w:bCs/>
          <w:color w:val="000000"/>
        </w:rPr>
        <w:t xml:space="preserve">sustituyendo equipos antiguos </w:t>
      </w:r>
      <w:r w:rsidRPr="00653CB8">
        <w:rPr>
          <w:color w:val="000000"/>
        </w:rPr>
        <w:t>que utilizan HFC frente a los que están comprando equipos para nuevas instalaciones que se basan en</w:t>
      </w:r>
      <w:r w:rsidR="00380D6F">
        <w:rPr>
          <w:color w:val="000000"/>
        </w:rPr>
        <w:t xml:space="preserve"> alternativas a los</w:t>
      </w:r>
      <w:r w:rsidRPr="00653CB8">
        <w:rPr>
          <w:color w:val="000000"/>
        </w:rPr>
        <w:t xml:space="preserve"> HFC.</w:t>
      </w:r>
    </w:p>
    <w:p w14:paraId="75F3BE00" w14:textId="68F93E39" w:rsidR="000A2A4C" w:rsidRPr="00653CB8" w:rsidRDefault="004976BB" w:rsidP="008D758A">
      <w:pPr>
        <w:spacing w:after="120"/>
        <w:rPr>
          <w:b/>
          <w:bCs/>
          <w:color w:val="000000"/>
        </w:rPr>
      </w:pPr>
      <w:r w:rsidRPr="00653CB8">
        <w:rPr>
          <w:b/>
          <w:bCs/>
          <w:color w:val="000000"/>
        </w:rPr>
        <w:t>Tecnologías de refrigerantes alternativ</w:t>
      </w:r>
      <w:r w:rsidR="00380D6F">
        <w:rPr>
          <w:b/>
          <w:bCs/>
          <w:color w:val="000000"/>
        </w:rPr>
        <w:t>o</w:t>
      </w:r>
      <w:r w:rsidRPr="00653CB8">
        <w:rPr>
          <w:b/>
          <w:bCs/>
          <w:color w:val="000000"/>
        </w:rPr>
        <w:t>s</w:t>
      </w:r>
    </w:p>
    <w:p w14:paraId="3C5E5CB3" w14:textId="30709B6E" w:rsidR="003E660F" w:rsidRPr="00653CB8" w:rsidRDefault="004976BB" w:rsidP="008D758A">
      <w:pPr>
        <w:spacing w:after="120"/>
        <w:rPr>
          <w:color w:val="000000"/>
        </w:rPr>
      </w:pPr>
      <w:r w:rsidRPr="00653CB8">
        <w:rPr>
          <w:color w:val="000000"/>
        </w:rPr>
        <w:t xml:space="preserve">En el caso de los sectores de refrigeración comercial y refrigeración industrial, los refrigerantes utilizados en </w:t>
      </w:r>
      <w:r w:rsidR="00180678">
        <w:rPr>
          <w:color w:val="000000"/>
        </w:rPr>
        <w:t>los equipos de sustitución</w:t>
      </w:r>
      <w:r w:rsidRPr="00653CB8">
        <w:rPr>
          <w:color w:val="000000"/>
        </w:rPr>
        <w:t>/nuevos deber</w:t>
      </w:r>
      <w:r w:rsidR="00180678">
        <w:rPr>
          <w:color w:val="000000"/>
        </w:rPr>
        <w:t>ía</w:t>
      </w:r>
      <w:r w:rsidRPr="00653CB8">
        <w:rPr>
          <w:color w:val="000000"/>
        </w:rPr>
        <w:t>n tener un</w:t>
      </w:r>
      <w:r w:rsidR="0029524B" w:rsidRPr="00653CB8">
        <w:rPr>
          <w:color w:val="000000"/>
        </w:rPr>
        <w:t xml:space="preserve"> potencial de calentamiento atmosférico </w:t>
      </w:r>
      <w:r w:rsidRPr="00653CB8">
        <w:rPr>
          <w:color w:val="000000"/>
        </w:rPr>
        <w:t xml:space="preserve">inferior a 150. En el caso de </w:t>
      </w:r>
      <w:r w:rsidR="00776529" w:rsidRPr="00653CB8">
        <w:rPr>
          <w:color w:val="000000"/>
        </w:rPr>
        <w:t xml:space="preserve">la climatización </w:t>
      </w:r>
      <w:r w:rsidRPr="00653CB8">
        <w:rPr>
          <w:color w:val="000000"/>
        </w:rPr>
        <w:t>residencial y comercial, los equipos de sustitución/nuevos debe</w:t>
      </w:r>
      <w:r w:rsidR="003E660F" w:rsidRPr="00653CB8">
        <w:rPr>
          <w:color w:val="000000"/>
        </w:rPr>
        <w:t>r</w:t>
      </w:r>
      <w:r w:rsidR="00180678">
        <w:rPr>
          <w:color w:val="000000"/>
        </w:rPr>
        <w:t>ía</w:t>
      </w:r>
      <w:r w:rsidR="003E660F" w:rsidRPr="00653CB8">
        <w:rPr>
          <w:color w:val="000000"/>
        </w:rPr>
        <w:t>n</w:t>
      </w:r>
      <w:r w:rsidRPr="00653CB8">
        <w:rPr>
          <w:color w:val="000000"/>
        </w:rPr>
        <w:t xml:space="preserve"> basarse en refrigerantes con un</w:t>
      </w:r>
      <w:r w:rsidR="0029524B" w:rsidRPr="00653CB8">
        <w:rPr>
          <w:color w:val="000000"/>
        </w:rPr>
        <w:t xml:space="preserve"> potencial de calentamiento atmosférico </w:t>
      </w:r>
      <w:r w:rsidRPr="00653CB8">
        <w:rPr>
          <w:color w:val="000000"/>
        </w:rPr>
        <w:t xml:space="preserve">inferior a 750. </w:t>
      </w:r>
      <w:r w:rsidR="006722E2" w:rsidRPr="00653CB8">
        <w:rPr>
          <w:color w:val="000000"/>
        </w:rPr>
        <w:t>Las opciones tecnológicas esta</w:t>
      </w:r>
      <w:r w:rsidR="003E660F" w:rsidRPr="00653CB8">
        <w:rPr>
          <w:color w:val="000000"/>
        </w:rPr>
        <w:t>r</w:t>
      </w:r>
      <w:r w:rsidR="00380D6F">
        <w:rPr>
          <w:color w:val="000000"/>
        </w:rPr>
        <w:t>ían</w:t>
      </w:r>
      <w:r w:rsidR="006722E2" w:rsidRPr="00653CB8">
        <w:rPr>
          <w:color w:val="000000"/>
        </w:rPr>
        <w:t xml:space="preserve"> en conformidad con las definidas en la estrategia de ejecución </w:t>
      </w:r>
      <w:r w:rsidR="00013578" w:rsidRPr="00653CB8">
        <w:rPr>
          <w:color w:val="000000"/>
        </w:rPr>
        <w:t xml:space="preserve">del plan de aplicación de la Enmienda </w:t>
      </w:r>
      <w:r w:rsidR="006722E2" w:rsidRPr="00653CB8">
        <w:rPr>
          <w:color w:val="000000"/>
        </w:rPr>
        <w:t xml:space="preserve">de Kigali </w:t>
      </w:r>
      <w:r w:rsidR="00013578" w:rsidRPr="00653CB8">
        <w:rPr>
          <w:color w:val="000000"/>
        </w:rPr>
        <w:t>sobre los HFC</w:t>
      </w:r>
      <w:r w:rsidR="006722E2" w:rsidRPr="00653CB8">
        <w:rPr>
          <w:color w:val="000000"/>
        </w:rPr>
        <w:t xml:space="preserve">. </w:t>
      </w:r>
      <w:r w:rsidRPr="00653CB8">
        <w:rPr>
          <w:color w:val="000000"/>
        </w:rPr>
        <w:t>Esto esta</w:t>
      </w:r>
      <w:r w:rsidR="003E660F" w:rsidRPr="00653CB8">
        <w:rPr>
          <w:color w:val="000000"/>
        </w:rPr>
        <w:t>r</w:t>
      </w:r>
      <w:r w:rsidR="00380D6F">
        <w:rPr>
          <w:color w:val="000000"/>
        </w:rPr>
        <w:t>ía</w:t>
      </w:r>
      <w:r w:rsidRPr="00653CB8">
        <w:rPr>
          <w:color w:val="000000"/>
        </w:rPr>
        <w:t xml:space="preserve"> sujeto a cambios en función de las políticas nacionales específicas y de los avances técnicos para los mercados nacionales y de exportación.</w:t>
      </w:r>
    </w:p>
    <w:p w14:paraId="7FA67EAB" w14:textId="3D7417A2" w:rsidR="000A2A4C" w:rsidRPr="00653CB8" w:rsidRDefault="004976BB" w:rsidP="008D758A">
      <w:pPr>
        <w:spacing w:after="120"/>
        <w:rPr>
          <w:b/>
          <w:bCs/>
          <w:color w:val="000000"/>
        </w:rPr>
      </w:pPr>
      <w:r w:rsidRPr="00653CB8">
        <w:rPr>
          <w:b/>
          <w:bCs/>
          <w:color w:val="000000"/>
        </w:rPr>
        <w:t>Impacto (emisi</w:t>
      </w:r>
      <w:r w:rsidR="00380D6F">
        <w:rPr>
          <w:b/>
          <w:bCs/>
          <w:color w:val="000000"/>
        </w:rPr>
        <w:t>ones</w:t>
      </w:r>
      <w:r w:rsidRPr="00653CB8">
        <w:rPr>
          <w:b/>
          <w:bCs/>
          <w:color w:val="000000"/>
        </w:rPr>
        <w:t xml:space="preserve"> directa</w:t>
      </w:r>
      <w:r w:rsidR="00380D6F">
        <w:rPr>
          <w:b/>
          <w:bCs/>
          <w:color w:val="000000"/>
        </w:rPr>
        <w:t>s</w:t>
      </w:r>
      <w:r w:rsidRPr="00653CB8">
        <w:rPr>
          <w:b/>
          <w:bCs/>
          <w:color w:val="000000"/>
        </w:rPr>
        <w:t xml:space="preserve"> </w:t>
      </w:r>
      <w:r w:rsidR="00380D6F">
        <w:rPr>
          <w:b/>
          <w:bCs/>
          <w:color w:val="000000"/>
        </w:rPr>
        <w:t>e</w:t>
      </w:r>
      <w:r w:rsidRPr="00653CB8">
        <w:rPr>
          <w:b/>
          <w:bCs/>
          <w:color w:val="000000"/>
        </w:rPr>
        <w:t xml:space="preserve"> indirecta</w:t>
      </w:r>
      <w:r w:rsidR="00380D6F">
        <w:rPr>
          <w:b/>
          <w:bCs/>
          <w:color w:val="000000"/>
        </w:rPr>
        <w:t>s</w:t>
      </w:r>
      <w:r w:rsidRPr="00653CB8">
        <w:rPr>
          <w:b/>
          <w:bCs/>
          <w:color w:val="000000"/>
        </w:rPr>
        <w:t>)</w:t>
      </w:r>
    </w:p>
    <w:p w14:paraId="5924E0F8" w14:textId="0ADBD91B" w:rsidR="000A2A4C" w:rsidRPr="00653CB8" w:rsidRDefault="00180678" w:rsidP="008D758A">
      <w:pPr>
        <w:spacing w:after="120"/>
        <w:rPr>
          <w:color w:val="000000"/>
        </w:rPr>
      </w:pPr>
      <w:r>
        <w:rPr>
          <w:color w:val="000000"/>
        </w:rPr>
        <w:t>L</w:t>
      </w:r>
      <w:r w:rsidRPr="00653CB8">
        <w:rPr>
          <w:color w:val="000000"/>
        </w:rPr>
        <w:t xml:space="preserve">os principales parámetros de impacto utilizados para evaluar el proyecto </w:t>
      </w:r>
      <w:r>
        <w:rPr>
          <w:color w:val="000000"/>
        </w:rPr>
        <w:t>serían e</w:t>
      </w:r>
      <w:r w:rsidR="004976BB" w:rsidRPr="00653CB8">
        <w:rPr>
          <w:color w:val="000000"/>
        </w:rPr>
        <w:t xml:space="preserve">l impacto de las emisiones </w:t>
      </w:r>
      <w:r w:rsidR="00380D6F">
        <w:rPr>
          <w:color w:val="000000"/>
        </w:rPr>
        <w:t xml:space="preserve">directas e indirectas </w:t>
      </w:r>
      <w:r w:rsidR="004976BB" w:rsidRPr="00653CB8">
        <w:rPr>
          <w:color w:val="000000"/>
        </w:rPr>
        <w:t xml:space="preserve">del proyecto en </w:t>
      </w:r>
      <w:r w:rsidR="003E660F" w:rsidRPr="00653CB8">
        <w:rPr>
          <w:color w:val="000000"/>
        </w:rPr>
        <w:t>toneladas de CO</w:t>
      </w:r>
      <w:r w:rsidR="003E660F" w:rsidRPr="00380D6F">
        <w:rPr>
          <w:color w:val="000000"/>
          <w:vertAlign w:val="subscript"/>
        </w:rPr>
        <w:t>2</w:t>
      </w:r>
      <w:r w:rsidR="003E660F" w:rsidRPr="00653CB8">
        <w:rPr>
          <w:color w:val="000000"/>
        </w:rPr>
        <w:t xml:space="preserve"> equivalente</w:t>
      </w:r>
      <w:r w:rsidR="004976BB" w:rsidRPr="00653CB8">
        <w:rPr>
          <w:color w:val="000000"/>
        </w:rPr>
        <w:t xml:space="preserve"> y las ganancias </w:t>
      </w:r>
      <w:r w:rsidR="00DB15EB" w:rsidRPr="00653CB8">
        <w:rPr>
          <w:color w:val="000000"/>
        </w:rPr>
        <w:t>de eficiencia energética</w:t>
      </w:r>
      <w:r w:rsidR="004976BB" w:rsidRPr="00653CB8">
        <w:rPr>
          <w:color w:val="000000"/>
        </w:rPr>
        <w:t xml:space="preserve"> resultantes de la ejecución de proyectos en kWh/año. Además, otros parámetros que pod</w:t>
      </w:r>
      <w:r w:rsidR="003E660F" w:rsidRPr="00653CB8">
        <w:rPr>
          <w:color w:val="000000"/>
        </w:rPr>
        <w:t>r</w:t>
      </w:r>
      <w:r w:rsidR="00380D6F">
        <w:rPr>
          <w:color w:val="000000"/>
        </w:rPr>
        <w:t>ía</w:t>
      </w:r>
      <w:r w:rsidR="003E660F" w:rsidRPr="00653CB8">
        <w:rPr>
          <w:color w:val="000000"/>
        </w:rPr>
        <w:t>n</w:t>
      </w:r>
      <w:r w:rsidR="004976BB" w:rsidRPr="00653CB8">
        <w:rPr>
          <w:color w:val="000000"/>
        </w:rPr>
        <w:t xml:space="preserve"> tenerse en cuenta para la evaluación del proyecto se</w:t>
      </w:r>
      <w:r w:rsidR="003E660F" w:rsidRPr="00653CB8">
        <w:rPr>
          <w:color w:val="000000"/>
        </w:rPr>
        <w:t>r</w:t>
      </w:r>
      <w:r w:rsidR="00380D6F">
        <w:rPr>
          <w:color w:val="000000"/>
        </w:rPr>
        <w:t>ía</w:t>
      </w:r>
      <w:r w:rsidR="003E660F" w:rsidRPr="00653CB8">
        <w:rPr>
          <w:color w:val="000000"/>
        </w:rPr>
        <w:t>n</w:t>
      </w:r>
      <w:r w:rsidR="004976BB" w:rsidRPr="00653CB8">
        <w:rPr>
          <w:color w:val="000000"/>
        </w:rPr>
        <w:t xml:space="preserve"> el impacto sobre los planes</w:t>
      </w:r>
      <w:r w:rsidR="00380D6F">
        <w:rPr>
          <w:color w:val="000000"/>
        </w:rPr>
        <w:t xml:space="preserve"> nacionales de desarrollo</w:t>
      </w:r>
      <w:r w:rsidR="004976BB" w:rsidRPr="00653CB8">
        <w:rPr>
          <w:color w:val="000000"/>
        </w:rPr>
        <w:t xml:space="preserve"> y </w:t>
      </w:r>
      <w:r w:rsidR="00380D6F">
        <w:rPr>
          <w:color w:val="000000"/>
        </w:rPr>
        <w:t xml:space="preserve">las </w:t>
      </w:r>
      <w:r w:rsidR="004976BB" w:rsidRPr="00653CB8">
        <w:rPr>
          <w:color w:val="000000"/>
        </w:rPr>
        <w:t xml:space="preserve">prioridades y los objetivos de desarrollo sustentable, la promoción de enfoques innovadores en las tecnologías de </w:t>
      </w:r>
      <w:r w:rsidR="00F95496">
        <w:rPr>
          <w:color w:val="000000"/>
        </w:rPr>
        <w:t>refrigeración, climatización y bombas de calor</w:t>
      </w:r>
      <w:r w:rsidR="00703DE2" w:rsidRPr="00653CB8">
        <w:rPr>
          <w:color w:val="000000"/>
        </w:rPr>
        <w:t xml:space="preserve"> </w:t>
      </w:r>
      <w:r w:rsidR="004976BB" w:rsidRPr="00653CB8">
        <w:rPr>
          <w:color w:val="000000"/>
        </w:rPr>
        <w:t xml:space="preserve">y la </w:t>
      </w:r>
      <w:r w:rsidR="00380D6F">
        <w:rPr>
          <w:color w:val="000000"/>
        </w:rPr>
        <w:t xml:space="preserve">capacidad de ampliación </w:t>
      </w:r>
      <w:r w:rsidR="004976BB" w:rsidRPr="00653CB8">
        <w:rPr>
          <w:color w:val="000000"/>
        </w:rPr>
        <w:t>del proyecto a nivel nacional/regional.</w:t>
      </w:r>
    </w:p>
    <w:p w14:paraId="42242259" w14:textId="77777777" w:rsidR="000A2A4C" w:rsidRPr="00653CB8" w:rsidRDefault="004976BB" w:rsidP="008D758A">
      <w:pPr>
        <w:spacing w:after="120"/>
        <w:rPr>
          <w:b/>
          <w:bCs/>
          <w:color w:val="000000"/>
        </w:rPr>
      </w:pPr>
      <w:r w:rsidRPr="00653CB8">
        <w:rPr>
          <w:b/>
          <w:bCs/>
          <w:color w:val="000000"/>
        </w:rPr>
        <w:t>Evaluación de riesgos</w:t>
      </w:r>
    </w:p>
    <w:p w14:paraId="7F468107" w14:textId="63F75A63" w:rsidR="000A2A4C" w:rsidRPr="00653CB8" w:rsidRDefault="004976BB" w:rsidP="008D758A">
      <w:pPr>
        <w:spacing w:after="120"/>
        <w:rPr>
          <w:strike/>
        </w:rPr>
      </w:pPr>
      <w:r w:rsidRPr="00653CB8">
        <w:rPr>
          <w:color w:val="000000"/>
        </w:rPr>
        <w:t>En este caso, los criterios se</w:t>
      </w:r>
      <w:r w:rsidR="003E660F" w:rsidRPr="00653CB8">
        <w:rPr>
          <w:color w:val="000000"/>
        </w:rPr>
        <w:t>r</w:t>
      </w:r>
      <w:r w:rsidR="00380D6F">
        <w:rPr>
          <w:color w:val="000000"/>
        </w:rPr>
        <w:t>ía</w:t>
      </w:r>
      <w:r w:rsidR="003E660F" w:rsidRPr="00653CB8">
        <w:rPr>
          <w:color w:val="000000"/>
        </w:rPr>
        <w:t>n</w:t>
      </w:r>
      <w:r w:rsidRPr="00653CB8">
        <w:rPr>
          <w:color w:val="000000"/>
        </w:rPr>
        <w:t xml:space="preserve"> la calidad del marco general de evaluación y gestión de riesgos, </w:t>
      </w:r>
      <w:r w:rsidR="00832A91">
        <w:rPr>
          <w:color w:val="000000"/>
        </w:rPr>
        <w:t xml:space="preserve">comprendiendo </w:t>
      </w:r>
      <w:r w:rsidRPr="00653CB8">
        <w:rPr>
          <w:color w:val="000000"/>
        </w:rPr>
        <w:t>los mecanismos de mitigación de riesgos y los procedimientos de diligencia debida incluidos como parte de la presentación.</w:t>
      </w:r>
    </w:p>
    <w:p w14:paraId="4ED0DB6F" w14:textId="77777777" w:rsidR="00776529" w:rsidRPr="00653CB8" w:rsidRDefault="00776529" w:rsidP="009B19A0">
      <w:pPr>
        <w:sectPr w:rsidR="00776529" w:rsidRPr="00653CB8" w:rsidSect="00CC53D8">
          <w:headerReference w:type="even" r:id="rId21"/>
          <w:headerReference w:type="default" r:id="rId22"/>
          <w:footerReference w:type="even" r:id="rId23"/>
          <w:footerReference w:type="default" r:id="rId24"/>
          <w:footnotePr>
            <w:numRestart w:val="eachSect"/>
          </w:footnotePr>
          <w:pgSz w:w="12240" w:h="15840" w:code="1"/>
          <w:pgMar w:top="720" w:right="1440" w:bottom="864" w:left="1440" w:header="720" w:footer="475" w:gutter="0"/>
          <w:pgNumType w:start="1"/>
          <w:cols w:space="720"/>
          <w:docGrid w:linePitch="299"/>
        </w:sectPr>
      </w:pPr>
    </w:p>
    <w:p w14:paraId="3D7F0EC3" w14:textId="77777777" w:rsidR="000A2A4C" w:rsidRPr="00653CB8" w:rsidRDefault="004976BB">
      <w:pPr>
        <w:spacing w:after="240"/>
        <w:jc w:val="center"/>
        <w:rPr>
          <w:b/>
          <w:bCs/>
        </w:rPr>
      </w:pPr>
      <w:r w:rsidRPr="00653CB8">
        <w:rPr>
          <w:b/>
          <w:bCs/>
        </w:rPr>
        <w:lastRenderedPageBreak/>
        <w:t xml:space="preserve">Anexo </w:t>
      </w:r>
      <w:r w:rsidR="009B19A0" w:rsidRPr="00653CB8">
        <w:rPr>
          <w:b/>
          <w:bCs/>
        </w:rPr>
        <w:t>II</w:t>
      </w:r>
    </w:p>
    <w:p w14:paraId="4E6615B9" w14:textId="77777777" w:rsidR="000A2A4C" w:rsidRPr="00653CB8" w:rsidRDefault="004976BB">
      <w:pPr>
        <w:jc w:val="center"/>
        <w:rPr>
          <w:b/>
          <w:bCs/>
        </w:rPr>
      </w:pPr>
      <w:r w:rsidRPr="00653CB8">
        <w:rPr>
          <w:b/>
          <w:bCs/>
        </w:rPr>
        <w:t>COBERTURA DE LA PROPUESTA DE FINANCIAMIENTO QUE DEBEN PRESENTAR LOS ORGANISMOS BILATERALES Y DE EJECUCIÓN PARA EL FONDO ROTATORIO</w:t>
      </w:r>
    </w:p>
    <w:p w14:paraId="3D5C2D9A" w14:textId="1616075C" w:rsidR="000A2A4C" w:rsidRPr="00653CB8" w:rsidRDefault="004976BB">
      <w:pPr>
        <w:jc w:val="center"/>
        <w:rPr>
          <w:b/>
          <w:bCs/>
        </w:rPr>
      </w:pPr>
      <w:r w:rsidRPr="00653CB8">
        <w:rPr>
          <w:b/>
          <w:bCs/>
        </w:rPr>
        <w:t xml:space="preserve">(CON LA APROBACIÓN DE </w:t>
      </w:r>
      <w:r w:rsidR="0027658D" w:rsidRPr="00653CB8">
        <w:rPr>
          <w:b/>
          <w:bCs/>
        </w:rPr>
        <w:t>LA OFICINA NACIONAL DEL OZ</w:t>
      </w:r>
      <w:r w:rsidR="00B91ACD">
        <w:rPr>
          <w:b/>
          <w:bCs/>
        </w:rPr>
        <w:t>ONO</w:t>
      </w:r>
      <w:r w:rsidRPr="00653CB8">
        <w:rPr>
          <w:b/>
          <w:bCs/>
        </w:rPr>
        <w:t>)</w:t>
      </w:r>
    </w:p>
    <w:p w14:paraId="144E4D28" w14:textId="77777777" w:rsidR="004E45E7" w:rsidRPr="00653CB8" w:rsidRDefault="004E45E7" w:rsidP="004E45E7"/>
    <w:p w14:paraId="1AF2B3B4" w14:textId="5F19D1D7" w:rsidR="000A2A4C" w:rsidRPr="00653CB8" w:rsidRDefault="004976BB">
      <w:r w:rsidRPr="00653CB8">
        <w:t>Este anexo presenta una lista ilustrativa de la información que presenta</w:t>
      </w:r>
      <w:r w:rsidR="003E660F" w:rsidRPr="00653CB8">
        <w:t>r</w:t>
      </w:r>
      <w:r w:rsidR="00832A91">
        <w:t>ía</w:t>
      </w:r>
      <w:r w:rsidRPr="00653CB8">
        <w:t xml:space="preserve"> el organismo </w:t>
      </w:r>
      <w:r w:rsidR="00832A91" w:rsidRPr="00653CB8">
        <w:t xml:space="preserve">a la consideración del Comité Ejecutivo </w:t>
      </w:r>
      <w:r w:rsidRPr="00653CB8">
        <w:t>para el fondo rotatorio. Esta propuesta se</w:t>
      </w:r>
      <w:r w:rsidR="003E660F" w:rsidRPr="00653CB8">
        <w:t>r</w:t>
      </w:r>
      <w:r w:rsidR="00832A91">
        <w:t>ía</w:t>
      </w:r>
      <w:r w:rsidRPr="00653CB8">
        <w:t xml:space="preserve"> evaluada por la </w:t>
      </w:r>
      <w:r w:rsidR="003E660F" w:rsidRPr="00653CB8">
        <w:t>Secretaría</w:t>
      </w:r>
      <w:r w:rsidRPr="00653CB8">
        <w:t xml:space="preserve"> y presentada a la consideración del Comité Ejecutivo.</w:t>
      </w:r>
    </w:p>
    <w:p w14:paraId="6BE4AE65" w14:textId="0E9A1505" w:rsidR="000A2A4C" w:rsidRPr="00653CB8" w:rsidRDefault="004976BB">
      <w:pPr>
        <w:numPr>
          <w:ilvl w:val="0"/>
          <w:numId w:val="13"/>
        </w:numPr>
        <w:spacing w:before="100" w:beforeAutospacing="1" w:after="120"/>
        <w:ind w:left="360"/>
        <w:textAlignment w:val="baseline"/>
        <w:rPr>
          <w:color w:val="000000"/>
        </w:rPr>
      </w:pPr>
      <w:r w:rsidRPr="00653CB8">
        <w:rPr>
          <w:color w:val="000000"/>
        </w:rPr>
        <w:t xml:space="preserve">Identificación de los sectores/subsectores </w:t>
      </w:r>
      <w:r w:rsidR="0058588C" w:rsidRPr="00653CB8">
        <w:rPr>
          <w:color w:val="000000"/>
        </w:rPr>
        <w:t xml:space="preserve">objetivo </w:t>
      </w:r>
      <w:r w:rsidRPr="00653CB8">
        <w:rPr>
          <w:color w:val="000000"/>
        </w:rPr>
        <w:t xml:space="preserve">junto con el </w:t>
      </w:r>
      <w:r w:rsidR="00563D73" w:rsidRPr="00653CB8">
        <w:rPr>
          <w:color w:val="000000"/>
        </w:rPr>
        <w:t xml:space="preserve">número </w:t>
      </w:r>
      <w:r w:rsidRPr="00653CB8">
        <w:rPr>
          <w:color w:val="000000"/>
        </w:rPr>
        <w:t xml:space="preserve">estimado </w:t>
      </w:r>
      <w:r w:rsidR="00563D73" w:rsidRPr="00653CB8">
        <w:rPr>
          <w:color w:val="000000"/>
        </w:rPr>
        <w:t xml:space="preserve">de beneficiarios y </w:t>
      </w:r>
      <w:r w:rsidRPr="00653CB8">
        <w:rPr>
          <w:color w:val="000000"/>
        </w:rPr>
        <w:t>asignación de fondos</w:t>
      </w:r>
      <w:r w:rsidR="00563D73" w:rsidRPr="00653CB8">
        <w:rPr>
          <w:color w:val="000000"/>
        </w:rPr>
        <w:t xml:space="preserve">. </w:t>
      </w:r>
      <w:r w:rsidRPr="00653CB8">
        <w:rPr>
          <w:color w:val="000000"/>
        </w:rPr>
        <w:t xml:space="preserve">Esto </w:t>
      </w:r>
      <w:r w:rsidR="00563D73" w:rsidRPr="00653CB8">
        <w:rPr>
          <w:color w:val="000000"/>
        </w:rPr>
        <w:t>debe</w:t>
      </w:r>
      <w:r w:rsidR="003E660F" w:rsidRPr="00653CB8">
        <w:rPr>
          <w:color w:val="000000"/>
        </w:rPr>
        <w:t>r</w:t>
      </w:r>
      <w:r w:rsidR="00832A91">
        <w:rPr>
          <w:color w:val="000000"/>
        </w:rPr>
        <w:t>ía</w:t>
      </w:r>
      <w:r w:rsidR="00563D73" w:rsidRPr="00653CB8">
        <w:rPr>
          <w:color w:val="000000"/>
        </w:rPr>
        <w:t xml:space="preserve"> incluir la i</w:t>
      </w:r>
      <w:r w:rsidR="00832A91">
        <w:rPr>
          <w:color w:val="000000"/>
        </w:rPr>
        <w:t xml:space="preserve">dentificación </w:t>
      </w:r>
      <w:r w:rsidR="00563D73" w:rsidRPr="00653CB8">
        <w:rPr>
          <w:color w:val="000000"/>
        </w:rPr>
        <w:t xml:space="preserve">del </w:t>
      </w:r>
      <w:r w:rsidR="008E3327" w:rsidRPr="00653CB8">
        <w:rPr>
          <w:color w:val="000000"/>
        </w:rPr>
        <w:t>número</w:t>
      </w:r>
      <w:r w:rsidR="006447F9" w:rsidRPr="00653CB8">
        <w:rPr>
          <w:color w:val="000000"/>
        </w:rPr>
        <w:t xml:space="preserve"> potencial de </w:t>
      </w:r>
      <w:r w:rsidRPr="00653CB8">
        <w:rPr>
          <w:color w:val="000000"/>
        </w:rPr>
        <w:t xml:space="preserve">usuarios finales y/o proveedores de servicios que </w:t>
      </w:r>
      <w:r w:rsidR="00563D73" w:rsidRPr="00653CB8">
        <w:rPr>
          <w:color w:val="000000"/>
        </w:rPr>
        <w:t>se</w:t>
      </w:r>
      <w:r w:rsidR="003E660F" w:rsidRPr="00653CB8">
        <w:rPr>
          <w:color w:val="000000"/>
        </w:rPr>
        <w:t>r</w:t>
      </w:r>
      <w:r w:rsidR="00832A91">
        <w:rPr>
          <w:color w:val="000000"/>
        </w:rPr>
        <w:t>ía</w:t>
      </w:r>
      <w:r w:rsidR="003E660F" w:rsidRPr="00653CB8">
        <w:rPr>
          <w:color w:val="000000"/>
        </w:rPr>
        <w:t>n</w:t>
      </w:r>
      <w:r w:rsidR="00563D73" w:rsidRPr="00653CB8">
        <w:rPr>
          <w:color w:val="000000"/>
        </w:rPr>
        <w:t xml:space="preserve"> beneficiarios potenciales de la </w:t>
      </w:r>
      <w:r w:rsidRPr="00653CB8">
        <w:rPr>
          <w:color w:val="000000"/>
        </w:rPr>
        <w:t xml:space="preserve">adopción de tecnologías </w:t>
      </w:r>
      <w:r w:rsidR="00563D73" w:rsidRPr="00653CB8">
        <w:rPr>
          <w:color w:val="000000"/>
        </w:rPr>
        <w:t xml:space="preserve">ecoenergéticas </w:t>
      </w:r>
      <w:r w:rsidR="00C4289A" w:rsidRPr="00653CB8">
        <w:rPr>
          <w:color w:val="000000"/>
        </w:rPr>
        <w:t>de</w:t>
      </w:r>
      <w:r w:rsidRPr="00653CB8">
        <w:rPr>
          <w:color w:val="000000"/>
        </w:rPr>
        <w:t xml:space="preserve"> bajo </w:t>
      </w:r>
      <w:r w:rsidR="0077072A" w:rsidRPr="00653CB8">
        <w:rPr>
          <w:color w:val="000000"/>
        </w:rPr>
        <w:t>potencial de calentamiento atmosférico;</w:t>
      </w:r>
      <w:r w:rsidR="006447F9" w:rsidRPr="00653CB8">
        <w:rPr>
          <w:color w:val="000000"/>
        </w:rPr>
        <w:t xml:space="preserve"> esto debe</w:t>
      </w:r>
      <w:r w:rsidR="003E660F" w:rsidRPr="00653CB8">
        <w:rPr>
          <w:color w:val="000000"/>
        </w:rPr>
        <w:t>r</w:t>
      </w:r>
      <w:r w:rsidR="00832A91">
        <w:rPr>
          <w:color w:val="000000"/>
        </w:rPr>
        <w:t>ía</w:t>
      </w:r>
      <w:r w:rsidR="006447F9" w:rsidRPr="00653CB8">
        <w:rPr>
          <w:color w:val="000000"/>
        </w:rPr>
        <w:t xml:space="preserve"> traducirse en volúmenes de planes administrativos que determina</w:t>
      </w:r>
      <w:r w:rsidR="003E660F" w:rsidRPr="00653CB8">
        <w:rPr>
          <w:color w:val="000000"/>
        </w:rPr>
        <w:t>r</w:t>
      </w:r>
      <w:r w:rsidR="00832A91">
        <w:rPr>
          <w:color w:val="000000"/>
        </w:rPr>
        <w:t>ía</w:t>
      </w:r>
      <w:r w:rsidR="003E660F" w:rsidRPr="00653CB8">
        <w:rPr>
          <w:color w:val="000000"/>
        </w:rPr>
        <w:t>n</w:t>
      </w:r>
      <w:r w:rsidR="006447F9" w:rsidRPr="00653CB8">
        <w:rPr>
          <w:color w:val="000000"/>
        </w:rPr>
        <w:t xml:space="preserve"> el </w:t>
      </w:r>
      <w:r w:rsidR="00832A91">
        <w:rPr>
          <w:color w:val="000000"/>
        </w:rPr>
        <w:t xml:space="preserve">monto </w:t>
      </w:r>
      <w:r w:rsidR="003E660F" w:rsidRPr="00653CB8">
        <w:rPr>
          <w:color w:val="000000"/>
        </w:rPr>
        <w:t xml:space="preserve">del </w:t>
      </w:r>
      <w:r w:rsidR="0047371C" w:rsidRPr="00653CB8">
        <w:rPr>
          <w:color w:val="000000"/>
        </w:rPr>
        <w:t>financiamiento</w:t>
      </w:r>
      <w:r w:rsidR="00790F61" w:rsidRPr="00653CB8">
        <w:rPr>
          <w:color w:val="000000"/>
        </w:rPr>
        <w:t xml:space="preserve"> con cargo al fondo rotatorio solicitado en la propuesta</w:t>
      </w:r>
      <w:r w:rsidR="006447F9" w:rsidRPr="00653CB8">
        <w:rPr>
          <w:color w:val="000000"/>
        </w:rPr>
        <w:t>.</w:t>
      </w:r>
    </w:p>
    <w:p w14:paraId="3F0346C3" w14:textId="766BD221" w:rsidR="000A2A4C" w:rsidRPr="00653CB8" w:rsidRDefault="004976BB">
      <w:pPr>
        <w:numPr>
          <w:ilvl w:val="0"/>
          <w:numId w:val="13"/>
        </w:numPr>
        <w:spacing w:before="100" w:beforeAutospacing="1" w:after="120"/>
        <w:ind w:left="360"/>
        <w:textAlignment w:val="baseline"/>
        <w:rPr>
          <w:color w:val="000000"/>
        </w:rPr>
      </w:pPr>
      <w:r w:rsidRPr="00653CB8">
        <w:rPr>
          <w:color w:val="000000"/>
        </w:rPr>
        <w:t xml:space="preserve">Selección de la </w:t>
      </w:r>
      <w:r w:rsidR="002A20A5" w:rsidRPr="00653CB8">
        <w:rPr>
          <w:color w:val="000000"/>
        </w:rPr>
        <w:t xml:space="preserve">institución financiera </w:t>
      </w:r>
      <w:r w:rsidR="0058588C" w:rsidRPr="00653CB8">
        <w:rPr>
          <w:color w:val="000000"/>
        </w:rPr>
        <w:t xml:space="preserve">que </w:t>
      </w:r>
      <w:r w:rsidR="004E45E7" w:rsidRPr="00653CB8">
        <w:rPr>
          <w:color w:val="000000"/>
        </w:rPr>
        <w:t>participa</w:t>
      </w:r>
      <w:r w:rsidR="003E660F" w:rsidRPr="00653CB8">
        <w:rPr>
          <w:color w:val="000000"/>
        </w:rPr>
        <w:t>r</w:t>
      </w:r>
      <w:r w:rsidR="00832A91">
        <w:rPr>
          <w:color w:val="000000"/>
        </w:rPr>
        <w:t>ía</w:t>
      </w:r>
      <w:r w:rsidR="004E45E7" w:rsidRPr="00653CB8">
        <w:rPr>
          <w:color w:val="000000"/>
        </w:rPr>
        <w:t xml:space="preserve"> </w:t>
      </w:r>
      <w:r w:rsidR="00832A91" w:rsidRPr="00653CB8">
        <w:rPr>
          <w:color w:val="000000"/>
        </w:rPr>
        <w:t xml:space="preserve">potencialmente </w:t>
      </w:r>
      <w:r w:rsidR="004E45E7" w:rsidRPr="00653CB8">
        <w:rPr>
          <w:color w:val="000000"/>
        </w:rPr>
        <w:t>en el proyecto</w:t>
      </w:r>
      <w:r w:rsidR="0058588C" w:rsidRPr="00653CB8">
        <w:rPr>
          <w:color w:val="000000"/>
        </w:rPr>
        <w:t xml:space="preserve">, </w:t>
      </w:r>
      <w:r w:rsidR="004E45E7" w:rsidRPr="00653CB8">
        <w:rPr>
          <w:color w:val="000000"/>
        </w:rPr>
        <w:t xml:space="preserve">junto con el detalle de los pasos seguidos </w:t>
      </w:r>
      <w:r w:rsidRPr="00653CB8">
        <w:rPr>
          <w:color w:val="000000"/>
        </w:rPr>
        <w:t xml:space="preserve">en la </w:t>
      </w:r>
      <w:r w:rsidR="004E45E7" w:rsidRPr="00653CB8">
        <w:rPr>
          <w:color w:val="000000"/>
        </w:rPr>
        <w:t xml:space="preserve">identificación de </w:t>
      </w:r>
      <w:r w:rsidR="00832A91">
        <w:rPr>
          <w:color w:val="000000"/>
        </w:rPr>
        <w:t>la misma</w:t>
      </w:r>
      <w:r w:rsidR="004E45E7" w:rsidRPr="00653CB8">
        <w:rPr>
          <w:color w:val="000000"/>
        </w:rPr>
        <w:t xml:space="preserve">. </w:t>
      </w:r>
      <w:r w:rsidR="00790F61" w:rsidRPr="00653CB8">
        <w:rPr>
          <w:color w:val="000000"/>
        </w:rPr>
        <w:t>Esto pod</w:t>
      </w:r>
      <w:r w:rsidR="003E660F" w:rsidRPr="00653CB8">
        <w:rPr>
          <w:color w:val="000000"/>
        </w:rPr>
        <w:t>rá</w:t>
      </w:r>
      <w:r w:rsidR="00790F61" w:rsidRPr="00653CB8">
        <w:rPr>
          <w:color w:val="000000"/>
        </w:rPr>
        <w:t xml:space="preserve"> incluir un conjunto de instituciones entre las que se i</w:t>
      </w:r>
      <w:r w:rsidR="00832A91">
        <w:rPr>
          <w:color w:val="000000"/>
        </w:rPr>
        <w:t xml:space="preserve">dentifique </w:t>
      </w:r>
      <w:r w:rsidR="00790F61" w:rsidRPr="00653CB8">
        <w:rPr>
          <w:color w:val="000000"/>
        </w:rPr>
        <w:t>la que potencialmente pod</w:t>
      </w:r>
      <w:r w:rsidR="003E660F" w:rsidRPr="00653CB8">
        <w:rPr>
          <w:color w:val="000000"/>
        </w:rPr>
        <w:t>r</w:t>
      </w:r>
      <w:r w:rsidR="00832A91">
        <w:rPr>
          <w:color w:val="000000"/>
        </w:rPr>
        <w:t>ía</w:t>
      </w:r>
      <w:r w:rsidR="00790F61" w:rsidRPr="00653CB8">
        <w:rPr>
          <w:color w:val="000000"/>
        </w:rPr>
        <w:t xml:space="preserve"> ejecutar el proyecto.</w:t>
      </w:r>
    </w:p>
    <w:p w14:paraId="7BBE7A3B" w14:textId="4B1302F9" w:rsidR="000A2A4C" w:rsidRPr="00653CB8" w:rsidRDefault="004976BB">
      <w:pPr>
        <w:numPr>
          <w:ilvl w:val="0"/>
          <w:numId w:val="13"/>
        </w:numPr>
        <w:spacing w:before="100" w:beforeAutospacing="1" w:after="120"/>
        <w:ind w:left="360"/>
        <w:textAlignment w:val="baseline"/>
        <w:rPr>
          <w:color w:val="000000"/>
        </w:rPr>
      </w:pPr>
      <w:r w:rsidRPr="00653CB8">
        <w:rPr>
          <w:color w:val="000000"/>
        </w:rPr>
        <w:t xml:space="preserve">Sustancias (HFC) consumidas en los </w:t>
      </w:r>
      <w:r w:rsidR="003E660F" w:rsidRPr="00653CB8">
        <w:rPr>
          <w:color w:val="000000"/>
        </w:rPr>
        <w:t>años</w:t>
      </w:r>
      <w:r w:rsidR="009511FE">
        <w:rPr>
          <w:color w:val="000000"/>
        </w:rPr>
        <w:t xml:space="preserve"> de</w:t>
      </w:r>
      <w:r w:rsidR="003E660F" w:rsidRPr="00653CB8">
        <w:rPr>
          <w:color w:val="000000"/>
        </w:rPr>
        <w:t xml:space="preserve"> base</w:t>
      </w:r>
      <w:r w:rsidRPr="00653CB8">
        <w:rPr>
          <w:color w:val="000000"/>
        </w:rPr>
        <w:t xml:space="preserve"> de comparación y el </w:t>
      </w:r>
      <w:r w:rsidR="00563D73" w:rsidRPr="00653CB8">
        <w:rPr>
          <w:color w:val="000000"/>
        </w:rPr>
        <w:t xml:space="preserve">consumo </w:t>
      </w:r>
      <w:r w:rsidRPr="00653CB8">
        <w:rPr>
          <w:color w:val="000000"/>
        </w:rPr>
        <w:t xml:space="preserve">estimado </w:t>
      </w:r>
      <w:r w:rsidR="00563D73" w:rsidRPr="00653CB8">
        <w:rPr>
          <w:color w:val="000000"/>
        </w:rPr>
        <w:t xml:space="preserve">por </w:t>
      </w:r>
      <w:r w:rsidRPr="00653CB8">
        <w:rPr>
          <w:color w:val="000000"/>
        </w:rPr>
        <w:t>los sectores/usuarios finales identificados</w:t>
      </w:r>
      <w:r w:rsidR="00563D73" w:rsidRPr="00653CB8">
        <w:rPr>
          <w:color w:val="000000"/>
        </w:rPr>
        <w:t>. Esto inclui</w:t>
      </w:r>
      <w:r w:rsidR="003E660F" w:rsidRPr="00653CB8">
        <w:rPr>
          <w:color w:val="000000"/>
        </w:rPr>
        <w:t>r</w:t>
      </w:r>
      <w:r w:rsidR="009511FE">
        <w:rPr>
          <w:color w:val="000000"/>
        </w:rPr>
        <w:t>ía</w:t>
      </w:r>
      <w:r w:rsidR="00563D73" w:rsidRPr="00653CB8">
        <w:rPr>
          <w:color w:val="000000"/>
        </w:rPr>
        <w:t xml:space="preserve"> </w:t>
      </w:r>
      <w:r w:rsidRPr="00653CB8">
        <w:rPr>
          <w:color w:val="000000"/>
        </w:rPr>
        <w:t xml:space="preserve">la carga inicial y la recarga </w:t>
      </w:r>
      <w:r w:rsidR="00563D73" w:rsidRPr="00653CB8">
        <w:rPr>
          <w:color w:val="000000"/>
        </w:rPr>
        <w:t xml:space="preserve">de los usos, así como </w:t>
      </w:r>
      <w:r w:rsidR="0058588C" w:rsidRPr="00653CB8">
        <w:rPr>
          <w:color w:val="000000"/>
        </w:rPr>
        <w:t xml:space="preserve">la </w:t>
      </w:r>
      <w:r w:rsidRPr="00653CB8">
        <w:rPr>
          <w:color w:val="000000"/>
        </w:rPr>
        <w:t xml:space="preserve">reducción estimada del consumo de HFC que se espera conseguir en </w:t>
      </w:r>
      <w:r w:rsidR="00790F61" w:rsidRPr="00653CB8">
        <w:rPr>
          <w:color w:val="000000"/>
        </w:rPr>
        <w:t>función de los volúmenes de negocio estimados</w:t>
      </w:r>
      <w:r w:rsidRPr="00653CB8">
        <w:rPr>
          <w:color w:val="000000"/>
        </w:rPr>
        <w:t>.</w:t>
      </w:r>
    </w:p>
    <w:p w14:paraId="55643001" w14:textId="048054B2" w:rsidR="000A2A4C" w:rsidRPr="00653CB8" w:rsidRDefault="004976BB">
      <w:pPr>
        <w:numPr>
          <w:ilvl w:val="0"/>
          <w:numId w:val="13"/>
        </w:numPr>
        <w:spacing w:before="100" w:beforeAutospacing="1" w:after="120"/>
        <w:ind w:left="360"/>
        <w:textAlignment w:val="baseline"/>
        <w:rPr>
          <w:color w:val="000000"/>
        </w:rPr>
      </w:pPr>
      <w:r w:rsidRPr="00653CB8">
        <w:rPr>
          <w:color w:val="000000"/>
        </w:rPr>
        <w:t xml:space="preserve">Una </w:t>
      </w:r>
      <w:r w:rsidR="0058588C" w:rsidRPr="00653CB8">
        <w:rPr>
          <w:color w:val="000000"/>
        </w:rPr>
        <w:t xml:space="preserve">estimación </w:t>
      </w:r>
      <w:r w:rsidRPr="00653CB8">
        <w:rPr>
          <w:color w:val="000000"/>
        </w:rPr>
        <w:t xml:space="preserve">del consumo de energía </w:t>
      </w:r>
      <w:r w:rsidR="00661EF4" w:rsidRPr="00653CB8">
        <w:rPr>
          <w:color w:val="000000"/>
        </w:rPr>
        <w:t>(</w:t>
      </w:r>
      <w:r w:rsidR="00790F61" w:rsidRPr="00653CB8">
        <w:rPr>
          <w:color w:val="000000"/>
        </w:rPr>
        <w:t>KWh/año</w:t>
      </w:r>
      <w:r w:rsidR="0058588C" w:rsidRPr="00653CB8">
        <w:rPr>
          <w:color w:val="000000"/>
        </w:rPr>
        <w:t xml:space="preserve">) de </w:t>
      </w:r>
      <w:r w:rsidRPr="00653CB8">
        <w:rPr>
          <w:color w:val="000000"/>
        </w:rPr>
        <w:t>los usos en el sector o sectores pertinente</w:t>
      </w:r>
      <w:r w:rsidR="009511FE">
        <w:rPr>
          <w:color w:val="000000"/>
        </w:rPr>
        <w:t>(</w:t>
      </w:r>
      <w:r w:rsidRPr="00653CB8">
        <w:rPr>
          <w:color w:val="000000"/>
        </w:rPr>
        <w:t>s</w:t>
      </w:r>
      <w:r w:rsidR="009511FE">
        <w:rPr>
          <w:color w:val="000000"/>
        </w:rPr>
        <w:t>)</w:t>
      </w:r>
      <w:r w:rsidRPr="00653CB8">
        <w:rPr>
          <w:color w:val="000000"/>
        </w:rPr>
        <w:t xml:space="preserve"> </w:t>
      </w:r>
      <w:r w:rsidR="00661EF4" w:rsidRPr="00653CB8">
        <w:rPr>
          <w:color w:val="000000"/>
        </w:rPr>
        <w:t xml:space="preserve">y el </w:t>
      </w:r>
      <w:r w:rsidR="004E45E7" w:rsidRPr="00653CB8">
        <w:rPr>
          <w:color w:val="000000"/>
        </w:rPr>
        <w:t xml:space="preserve">ahorro energético estimado (las mejores estimaciones) basado en el </w:t>
      </w:r>
      <w:r w:rsidR="00D02C4F" w:rsidRPr="00653CB8">
        <w:rPr>
          <w:color w:val="000000"/>
        </w:rPr>
        <w:t>desempeño</w:t>
      </w:r>
      <w:r w:rsidR="004E45E7" w:rsidRPr="00653CB8">
        <w:rPr>
          <w:color w:val="000000"/>
        </w:rPr>
        <w:t xml:space="preserve"> </w:t>
      </w:r>
      <w:r w:rsidR="00DB15EB" w:rsidRPr="00653CB8">
        <w:rPr>
          <w:color w:val="000000"/>
        </w:rPr>
        <w:t>ecoenergético</w:t>
      </w:r>
      <w:r w:rsidR="004E45E7" w:rsidRPr="00653CB8">
        <w:rPr>
          <w:color w:val="000000"/>
        </w:rPr>
        <w:t xml:space="preserve"> de referencia de </w:t>
      </w:r>
      <w:r w:rsidR="0058588C" w:rsidRPr="00653CB8">
        <w:rPr>
          <w:color w:val="000000"/>
        </w:rPr>
        <w:t xml:space="preserve">los </w:t>
      </w:r>
      <w:r w:rsidR="004E45E7" w:rsidRPr="00653CB8">
        <w:rPr>
          <w:color w:val="000000"/>
        </w:rPr>
        <w:t xml:space="preserve">equipos junto con </w:t>
      </w:r>
      <w:r w:rsidR="0058588C" w:rsidRPr="00653CB8">
        <w:rPr>
          <w:color w:val="000000"/>
        </w:rPr>
        <w:t xml:space="preserve">la </w:t>
      </w:r>
      <w:r w:rsidR="004E45E7" w:rsidRPr="00653CB8">
        <w:rPr>
          <w:color w:val="000000"/>
        </w:rPr>
        <w:t>mejora de eficiencia energética</w:t>
      </w:r>
      <w:r w:rsidR="00C57E8F">
        <w:rPr>
          <w:color w:val="000000"/>
        </w:rPr>
        <w:t xml:space="preserve"> </w:t>
      </w:r>
      <w:r w:rsidR="00C57E8F" w:rsidRPr="00653CB8">
        <w:rPr>
          <w:color w:val="000000"/>
        </w:rPr>
        <w:t>prevista</w:t>
      </w:r>
      <w:r w:rsidR="00661EF4" w:rsidRPr="00653CB8">
        <w:rPr>
          <w:color w:val="000000"/>
        </w:rPr>
        <w:t>.</w:t>
      </w:r>
    </w:p>
    <w:p w14:paraId="7F9278E4" w14:textId="65D76D01" w:rsidR="000A2A4C" w:rsidRPr="00653CB8" w:rsidRDefault="004976BB">
      <w:pPr>
        <w:numPr>
          <w:ilvl w:val="0"/>
          <w:numId w:val="13"/>
        </w:numPr>
        <w:spacing w:before="100" w:beforeAutospacing="1" w:after="120"/>
        <w:ind w:left="360"/>
        <w:textAlignment w:val="baseline"/>
        <w:rPr>
          <w:color w:val="000000"/>
        </w:rPr>
      </w:pPr>
      <w:r w:rsidRPr="00653CB8">
        <w:rPr>
          <w:color w:val="000000"/>
        </w:rPr>
        <w:t xml:space="preserve">Impacto estimado </w:t>
      </w:r>
      <w:r w:rsidR="0058588C" w:rsidRPr="00653CB8">
        <w:rPr>
          <w:color w:val="000000"/>
        </w:rPr>
        <w:t xml:space="preserve">del </w:t>
      </w:r>
      <w:r w:rsidRPr="00653CB8">
        <w:rPr>
          <w:color w:val="000000"/>
        </w:rPr>
        <w:t xml:space="preserve">fondo rotatorio en términos de impacto de las emisiones directas e indirectas </w:t>
      </w:r>
      <w:r w:rsidR="00790F61" w:rsidRPr="00653CB8">
        <w:rPr>
          <w:color w:val="000000"/>
        </w:rPr>
        <w:t xml:space="preserve">en </w:t>
      </w:r>
      <w:r w:rsidR="003E660F" w:rsidRPr="00653CB8">
        <w:rPr>
          <w:color w:val="000000"/>
        </w:rPr>
        <w:t xml:space="preserve">toneladas de </w:t>
      </w:r>
      <w:r w:rsidR="0000018D" w:rsidRPr="00653CB8">
        <w:rPr>
          <w:rFonts w:eastAsia="MS Mincho"/>
          <w:color w:val="000000"/>
        </w:rPr>
        <w:t>CO</w:t>
      </w:r>
      <w:r w:rsidR="0000018D" w:rsidRPr="00653CB8">
        <w:rPr>
          <w:rFonts w:eastAsia="MS Mincho"/>
          <w:color w:val="000000"/>
          <w:vertAlign w:val="subscript"/>
        </w:rPr>
        <w:t>2</w:t>
      </w:r>
      <w:r w:rsidR="003E660F" w:rsidRPr="00653CB8">
        <w:rPr>
          <w:color w:val="000000"/>
        </w:rPr>
        <w:t xml:space="preserve"> equivalente</w:t>
      </w:r>
      <w:r w:rsidR="000E2E0B" w:rsidRPr="00653CB8">
        <w:rPr>
          <w:color w:val="000000"/>
        </w:rPr>
        <w:t>;</w:t>
      </w:r>
      <w:r w:rsidRPr="00653CB8">
        <w:rPr>
          <w:color w:val="000000"/>
        </w:rPr>
        <w:t xml:space="preserve"> pod</w:t>
      </w:r>
      <w:r w:rsidR="003E660F" w:rsidRPr="00653CB8">
        <w:rPr>
          <w:color w:val="000000"/>
        </w:rPr>
        <w:t>r</w:t>
      </w:r>
      <w:r w:rsidR="009511FE">
        <w:rPr>
          <w:color w:val="000000"/>
        </w:rPr>
        <w:t>ía</w:t>
      </w:r>
      <w:r w:rsidRPr="00653CB8">
        <w:rPr>
          <w:color w:val="000000"/>
        </w:rPr>
        <w:t xml:space="preserve"> </w:t>
      </w:r>
      <w:r w:rsidR="00C57E8F">
        <w:rPr>
          <w:color w:val="000000"/>
        </w:rPr>
        <w:t xml:space="preserve">suministrarse </w:t>
      </w:r>
      <w:r w:rsidR="009511FE">
        <w:rPr>
          <w:color w:val="000000"/>
        </w:rPr>
        <w:t xml:space="preserve">la gama </w:t>
      </w:r>
      <w:r w:rsidR="00661EF4" w:rsidRPr="00653CB8">
        <w:rPr>
          <w:color w:val="000000"/>
        </w:rPr>
        <w:t xml:space="preserve">potencial </w:t>
      </w:r>
      <w:r w:rsidRPr="00653CB8">
        <w:rPr>
          <w:color w:val="000000"/>
        </w:rPr>
        <w:t>de</w:t>
      </w:r>
      <w:r w:rsidR="00C57E8F">
        <w:rPr>
          <w:color w:val="000000"/>
        </w:rPr>
        <w:t>l</w:t>
      </w:r>
      <w:r w:rsidRPr="00653CB8">
        <w:rPr>
          <w:color w:val="000000"/>
        </w:rPr>
        <w:t xml:space="preserve"> impacto </w:t>
      </w:r>
      <w:r w:rsidR="003E660F" w:rsidRPr="00653CB8">
        <w:rPr>
          <w:color w:val="000000"/>
        </w:rPr>
        <w:t>(</w:t>
      </w:r>
      <w:r w:rsidRPr="00653CB8">
        <w:rPr>
          <w:color w:val="000000"/>
        </w:rPr>
        <w:t>de mínimo a máximo).</w:t>
      </w:r>
    </w:p>
    <w:p w14:paraId="3134BD90" w14:textId="1E012ECD" w:rsidR="000A2A4C" w:rsidRPr="00653CB8" w:rsidRDefault="004976BB">
      <w:pPr>
        <w:numPr>
          <w:ilvl w:val="0"/>
          <w:numId w:val="13"/>
        </w:numPr>
        <w:spacing w:before="100" w:beforeAutospacing="1" w:after="120"/>
        <w:ind w:left="360"/>
        <w:textAlignment w:val="baseline"/>
        <w:rPr>
          <w:color w:val="000000"/>
        </w:rPr>
      </w:pPr>
      <w:r w:rsidRPr="00653CB8">
        <w:rPr>
          <w:color w:val="000000"/>
        </w:rPr>
        <w:t xml:space="preserve">Un </w:t>
      </w:r>
      <w:r w:rsidR="00C57E8F">
        <w:rPr>
          <w:color w:val="000000"/>
        </w:rPr>
        <w:t>amplio e</w:t>
      </w:r>
      <w:r w:rsidRPr="00653CB8">
        <w:rPr>
          <w:color w:val="000000"/>
        </w:rPr>
        <w:t>squema de los procesos que se segui</w:t>
      </w:r>
      <w:r w:rsidR="003E660F" w:rsidRPr="00653CB8">
        <w:rPr>
          <w:color w:val="000000"/>
        </w:rPr>
        <w:t>r</w:t>
      </w:r>
      <w:r w:rsidR="00C57E8F">
        <w:rPr>
          <w:color w:val="000000"/>
        </w:rPr>
        <w:t>ía</w:t>
      </w:r>
      <w:r w:rsidR="003E660F" w:rsidRPr="00653CB8">
        <w:rPr>
          <w:color w:val="000000"/>
        </w:rPr>
        <w:t>n</w:t>
      </w:r>
      <w:r w:rsidRPr="00653CB8">
        <w:rPr>
          <w:color w:val="000000"/>
        </w:rPr>
        <w:t xml:space="preserve"> para la eliminación segura y adecuada al final de la vida útil de los equipos reemplazados con </w:t>
      </w:r>
      <w:r w:rsidR="0047371C" w:rsidRPr="00653CB8">
        <w:rPr>
          <w:color w:val="000000"/>
        </w:rPr>
        <w:t>financiamiento</w:t>
      </w:r>
      <w:r w:rsidRPr="00653CB8">
        <w:rPr>
          <w:color w:val="000000"/>
        </w:rPr>
        <w:t xml:space="preserve"> del fondo rotatorio y los mecanismos reguladores </w:t>
      </w:r>
      <w:r w:rsidR="0047371C" w:rsidRPr="00653CB8">
        <w:rPr>
          <w:color w:val="000000"/>
        </w:rPr>
        <w:t>disponible</w:t>
      </w:r>
      <w:r w:rsidRPr="00653CB8">
        <w:rPr>
          <w:color w:val="000000"/>
        </w:rPr>
        <w:t xml:space="preserve">s para apoyar este proceso </w:t>
      </w:r>
      <w:r w:rsidR="003E660F" w:rsidRPr="00653CB8">
        <w:rPr>
          <w:color w:val="000000"/>
        </w:rPr>
        <w:t>(</w:t>
      </w:r>
      <w:r w:rsidR="009511FE">
        <w:rPr>
          <w:color w:val="000000"/>
        </w:rPr>
        <w:t xml:space="preserve">por ej., </w:t>
      </w:r>
      <w:r w:rsidRPr="00653CB8">
        <w:rPr>
          <w:color w:val="000000"/>
        </w:rPr>
        <w:t xml:space="preserve">la recuperación y </w:t>
      </w:r>
      <w:r w:rsidR="0058588C" w:rsidRPr="00653CB8">
        <w:rPr>
          <w:color w:val="000000"/>
        </w:rPr>
        <w:t xml:space="preserve">reutilización </w:t>
      </w:r>
      <w:r w:rsidRPr="00653CB8">
        <w:rPr>
          <w:color w:val="000000"/>
        </w:rPr>
        <w:t>de los HFC y l</w:t>
      </w:r>
      <w:r w:rsidR="009511FE">
        <w:rPr>
          <w:color w:val="000000"/>
        </w:rPr>
        <w:t xml:space="preserve">as reglamentaciones </w:t>
      </w:r>
      <w:r w:rsidR="0058588C" w:rsidRPr="00653CB8">
        <w:rPr>
          <w:color w:val="000000"/>
        </w:rPr>
        <w:t>relacionad</w:t>
      </w:r>
      <w:r w:rsidR="009511FE">
        <w:rPr>
          <w:color w:val="000000"/>
        </w:rPr>
        <w:t>a</w:t>
      </w:r>
      <w:r w:rsidR="0058588C" w:rsidRPr="00653CB8">
        <w:rPr>
          <w:color w:val="000000"/>
        </w:rPr>
        <w:t>s</w:t>
      </w:r>
      <w:r w:rsidRPr="00653CB8">
        <w:rPr>
          <w:color w:val="000000"/>
        </w:rPr>
        <w:t xml:space="preserve"> con la eliminación)</w:t>
      </w:r>
      <w:r w:rsidR="00194A4B" w:rsidRPr="00653CB8">
        <w:rPr>
          <w:color w:val="000000"/>
        </w:rPr>
        <w:t>.</w:t>
      </w:r>
    </w:p>
    <w:p w14:paraId="4F59052B" w14:textId="4EA98319" w:rsidR="000A2A4C" w:rsidRPr="00653CB8" w:rsidRDefault="004976BB">
      <w:pPr>
        <w:numPr>
          <w:ilvl w:val="0"/>
          <w:numId w:val="13"/>
        </w:numPr>
        <w:spacing w:before="100" w:beforeAutospacing="1" w:after="120"/>
        <w:ind w:left="360"/>
        <w:textAlignment w:val="baseline"/>
        <w:rPr>
          <w:color w:val="000000"/>
        </w:rPr>
      </w:pPr>
      <w:r w:rsidRPr="00653CB8">
        <w:rPr>
          <w:color w:val="000000"/>
        </w:rPr>
        <w:t>Un</w:t>
      </w:r>
      <w:r w:rsidR="009511FE">
        <w:rPr>
          <w:color w:val="000000"/>
        </w:rPr>
        <w:t xml:space="preserve"> panorama </w:t>
      </w:r>
      <w:r w:rsidR="004E45E7" w:rsidRPr="00653CB8">
        <w:rPr>
          <w:color w:val="000000"/>
        </w:rPr>
        <w:t>general de los procesos que se segui</w:t>
      </w:r>
      <w:r w:rsidR="003E660F" w:rsidRPr="00653CB8">
        <w:rPr>
          <w:color w:val="000000"/>
        </w:rPr>
        <w:t>r</w:t>
      </w:r>
      <w:r w:rsidR="00C57E8F">
        <w:rPr>
          <w:color w:val="000000"/>
        </w:rPr>
        <w:t>ía</w:t>
      </w:r>
      <w:r w:rsidR="003E660F" w:rsidRPr="00653CB8">
        <w:rPr>
          <w:color w:val="000000"/>
        </w:rPr>
        <w:t>n</w:t>
      </w:r>
      <w:r w:rsidR="004E45E7" w:rsidRPr="00653CB8">
        <w:rPr>
          <w:color w:val="000000"/>
        </w:rPr>
        <w:t xml:space="preserve"> para poner los fondos rotatorios a disposición de los diferentes </w:t>
      </w:r>
      <w:r w:rsidRPr="00653CB8">
        <w:rPr>
          <w:color w:val="000000"/>
        </w:rPr>
        <w:t xml:space="preserve">sectores/usuarios finales </w:t>
      </w:r>
      <w:r w:rsidR="009511FE" w:rsidRPr="00653CB8">
        <w:rPr>
          <w:color w:val="000000"/>
        </w:rPr>
        <w:t xml:space="preserve">objetivo </w:t>
      </w:r>
      <w:r w:rsidR="004E45E7" w:rsidRPr="00653CB8">
        <w:rPr>
          <w:color w:val="000000"/>
        </w:rPr>
        <w:t xml:space="preserve">y el proceso de reembolso </w:t>
      </w:r>
      <w:r w:rsidRPr="00653CB8">
        <w:rPr>
          <w:color w:val="000000"/>
        </w:rPr>
        <w:t xml:space="preserve">propuesto </w:t>
      </w:r>
      <w:r w:rsidR="004E45E7" w:rsidRPr="00653CB8">
        <w:rPr>
          <w:color w:val="000000"/>
        </w:rPr>
        <w:t>tras la ejecución</w:t>
      </w:r>
      <w:r w:rsidRPr="00653CB8">
        <w:rPr>
          <w:color w:val="000000"/>
        </w:rPr>
        <w:t xml:space="preserve">. </w:t>
      </w:r>
      <w:r w:rsidR="004E45E7" w:rsidRPr="00653CB8">
        <w:rPr>
          <w:color w:val="000000"/>
        </w:rPr>
        <w:t>Se trata de un</w:t>
      </w:r>
      <w:r w:rsidR="009511FE">
        <w:rPr>
          <w:color w:val="000000"/>
        </w:rPr>
        <w:t xml:space="preserve"> panorama </w:t>
      </w:r>
      <w:r w:rsidR="004E45E7" w:rsidRPr="00653CB8">
        <w:rPr>
          <w:color w:val="000000"/>
        </w:rPr>
        <w:t>general y debe</w:t>
      </w:r>
      <w:r w:rsidR="003E660F" w:rsidRPr="00653CB8">
        <w:rPr>
          <w:color w:val="000000"/>
        </w:rPr>
        <w:t>r</w:t>
      </w:r>
      <w:r w:rsidR="009511FE">
        <w:rPr>
          <w:color w:val="000000"/>
        </w:rPr>
        <w:t>ía</w:t>
      </w:r>
      <w:r w:rsidR="004E45E7" w:rsidRPr="00653CB8">
        <w:rPr>
          <w:color w:val="000000"/>
        </w:rPr>
        <w:t xml:space="preserve"> incluir las actividades que se lleva</w:t>
      </w:r>
      <w:r w:rsidR="003E660F" w:rsidRPr="00653CB8">
        <w:rPr>
          <w:color w:val="000000"/>
        </w:rPr>
        <w:t>r</w:t>
      </w:r>
      <w:r w:rsidR="009511FE">
        <w:rPr>
          <w:color w:val="000000"/>
        </w:rPr>
        <w:t>ía</w:t>
      </w:r>
      <w:r w:rsidR="003E660F" w:rsidRPr="00653CB8">
        <w:rPr>
          <w:color w:val="000000"/>
        </w:rPr>
        <w:t>n</w:t>
      </w:r>
      <w:r w:rsidR="004E45E7" w:rsidRPr="00653CB8">
        <w:rPr>
          <w:color w:val="000000"/>
        </w:rPr>
        <w:t xml:space="preserve"> a cabo para promover </w:t>
      </w:r>
      <w:r w:rsidR="00630672" w:rsidRPr="00653CB8">
        <w:rPr>
          <w:color w:val="000000"/>
        </w:rPr>
        <w:t xml:space="preserve">la </w:t>
      </w:r>
      <w:r w:rsidR="004E45E7" w:rsidRPr="00653CB8">
        <w:rPr>
          <w:color w:val="000000"/>
        </w:rPr>
        <w:t xml:space="preserve">utilización de los fondos, así como </w:t>
      </w:r>
      <w:r w:rsidRPr="00653CB8">
        <w:rPr>
          <w:color w:val="000000"/>
        </w:rPr>
        <w:t xml:space="preserve">las actividades de </w:t>
      </w:r>
      <w:r w:rsidR="004E45E7" w:rsidRPr="00653CB8">
        <w:rPr>
          <w:color w:val="000000"/>
        </w:rPr>
        <w:t xml:space="preserve">fortalecimiento de capacidades </w:t>
      </w:r>
      <w:r w:rsidRPr="00653CB8">
        <w:rPr>
          <w:color w:val="000000"/>
        </w:rPr>
        <w:t xml:space="preserve">para los </w:t>
      </w:r>
      <w:r w:rsidR="009511FE">
        <w:rPr>
          <w:color w:val="000000"/>
        </w:rPr>
        <w:t xml:space="preserve">gerentes </w:t>
      </w:r>
      <w:r w:rsidR="004E45E7" w:rsidRPr="00653CB8">
        <w:rPr>
          <w:color w:val="000000"/>
        </w:rPr>
        <w:t>de los fondos</w:t>
      </w:r>
      <w:r w:rsidRPr="00653CB8">
        <w:rPr>
          <w:color w:val="000000"/>
        </w:rPr>
        <w:t xml:space="preserve">, la </w:t>
      </w:r>
      <w:r w:rsidR="003A2C7F" w:rsidRPr="00653CB8">
        <w:rPr>
          <w:color w:val="000000"/>
        </w:rPr>
        <w:t xml:space="preserve">oficina nacional del ozono </w:t>
      </w:r>
      <w:r w:rsidRPr="00653CB8">
        <w:rPr>
          <w:color w:val="000000"/>
        </w:rPr>
        <w:t xml:space="preserve">y el órgano rector </w:t>
      </w:r>
      <w:r w:rsidR="004E45E7" w:rsidRPr="00653CB8">
        <w:rPr>
          <w:color w:val="000000"/>
        </w:rPr>
        <w:t>que gestiona estos fondos.</w:t>
      </w:r>
    </w:p>
    <w:p w14:paraId="252823E1" w14:textId="596D9C1B" w:rsidR="000A2A4C" w:rsidRPr="00653CB8" w:rsidRDefault="004976BB">
      <w:pPr>
        <w:numPr>
          <w:ilvl w:val="0"/>
          <w:numId w:val="13"/>
        </w:numPr>
        <w:spacing w:before="100" w:beforeAutospacing="1" w:after="120"/>
        <w:ind w:left="360"/>
        <w:textAlignment w:val="baseline"/>
        <w:rPr>
          <w:color w:val="000000"/>
        </w:rPr>
      </w:pPr>
      <w:r w:rsidRPr="00653CB8">
        <w:rPr>
          <w:color w:val="000000"/>
        </w:rPr>
        <w:t>Un</w:t>
      </w:r>
      <w:r w:rsidR="009511FE">
        <w:rPr>
          <w:color w:val="000000"/>
        </w:rPr>
        <w:t xml:space="preserve"> panorama </w:t>
      </w:r>
      <w:r w:rsidRPr="00653CB8">
        <w:rPr>
          <w:color w:val="000000"/>
        </w:rPr>
        <w:t xml:space="preserve">general del proceso seguido para la evaluación de riesgos y la gestión de </w:t>
      </w:r>
      <w:r w:rsidR="00630672" w:rsidRPr="00653CB8">
        <w:rPr>
          <w:color w:val="000000"/>
        </w:rPr>
        <w:t xml:space="preserve">riesgos </w:t>
      </w:r>
      <w:r w:rsidR="00A261FB" w:rsidRPr="00653CB8">
        <w:rPr>
          <w:color w:val="000000"/>
        </w:rPr>
        <w:t xml:space="preserve">como parte de la </w:t>
      </w:r>
      <w:r w:rsidR="00D02C4F" w:rsidRPr="00653CB8">
        <w:rPr>
          <w:color w:val="000000"/>
        </w:rPr>
        <w:t>puesta en marcha</w:t>
      </w:r>
      <w:r w:rsidR="00A261FB" w:rsidRPr="00653CB8">
        <w:rPr>
          <w:color w:val="000000"/>
        </w:rPr>
        <w:t xml:space="preserve"> </w:t>
      </w:r>
      <w:r w:rsidRPr="00653CB8">
        <w:rPr>
          <w:color w:val="000000"/>
        </w:rPr>
        <w:t>del fondo rotatorio</w:t>
      </w:r>
      <w:r w:rsidR="00020192" w:rsidRPr="00653CB8">
        <w:rPr>
          <w:color w:val="000000"/>
        </w:rPr>
        <w:t>. Esto debe</w:t>
      </w:r>
      <w:r w:rsidR="003E660F" w:rsidRPr="00653CB8">
        <w:rPr>
          <w:color w:val="000000"/>
        </w:rPr>
        <w:t>r</w:t>
      </w:r>
      <w:r w:rsidR="009511FE">
        <w:rPr>
          <w:color w:val="000000"/>
        </w:rPr>
        <w:t>ía</w:t>
      </w:r>
      <w:r w:rsidR="00020192" w:rsidRPr="00653CB8">
        <w:rPr>
          <w:color w:val="000000"/>
        </w:rPr>
        <w:t xml:space="preserve"> incluir una opción de compra para reintegrar de saldos en el fondo rotatorio en situaciones extremas. </w:t>
      </w:r>
      <w:r w:rsidR="0083760B" w:rsidRPr="00653CB8">
        <w:rPr>
          <w:color w:val="000000"/>
        </w:rPr>
        <w:t>La gestión del riesgo debe</w:t>
      </w:r>
      <w:r w:rsidR="00C86522">
        <w:rPr>
          <w:color w:val="000000"/>
        </w:rPr>
        <w:t>ría</w:t>
      </w:r>
      <w:r w:rsidR="0083760B" w:rsidRPr="00653CB8">
        <w:rPr>
          <w:color w:val="000000"/>
        </w:rPr>
        <w:t xml:space="preserve"> explicar los diferentes riesgos, el impacto previsto y los mecanismos de mitigación, incluido el riesgo </w:t>
      </w:r>
      <w:r w:rsidR="00C86522">
        <w:rPr>
          <w:color w:val="000000"/>
        </w:rPr>
        <w:t xml:space="preserve">crediticio </w:t>
      </w:r>
      <w:r w:rsidR="0083760B" w:rsidRPr="00653CB8">
        <w:rPr>
          <w:color w:val="000000"/>
        </w:rPr>
        <w:t>de los beneficiarios, los riesgos de tipo de cambio y otros riesgos pertinentes para la puesta en funcionamiento del fondo rotatorio.</w:t>
      </w:r>
    </w:p>
    <w:p w14:paraId="0FF53FBD" w14:textId="5A5E209A" w:rsidR="000A2A4C" w:rsidRPr="00653CB8" w:rsidRDefault="00C86522">
      <w:pPr>
        <w:numPr>
          <w:ilvl w:val="0"/>
          <w:numId w:val="13"/>
        </w:numPr>
        <w:spacing w:before="100" w:beforeAutospacing="1" w:after="120"/>
        <w:ind w:left="360"/>
        <w:textAlignment w:val="baseline"/>
        <w:rPr>
          <w:color w:val="000000"/>
        </w:rPr>
      </w:pPr>
      <w:r>
        <w:rPr>
          <w:color w:val="000000"/>
        </w:rPr>
        <w:t>Las p</w:t>
      </w:r>
      <w:r w:rsidR="004976BB" w:rsidRPr="00653CB8">
        <w:rPr>
          <w:color w:val="000000"/>
        </w:rPr>
        <w:t xml:space="preserve">olíticas generales y otras medidas </w:t>
      </w:r>
      <w:r w:rsidR="0047371C" w:rsidRPr="00653CB8">
        <w:rPr>
          <w:color w:val="000000"/>
        </w:rPr>
        <w:t>disponible</w:t>
      </w:r>
      <w:r w:rsidR="004976BB" w:rsidRPr="00653CB8">
        <w:rPr>
          <w:color w:val="000000"/>
        </w:rPr>
        <w:t xml:space="preserve">s a través </w:t>
      </w:r>
      <w:r w:rsidR="00A261FB" w:rsidRPr="00653CB8">
        <w:rPr>
          <w:color w:val="000000"/>
        </w:rPr>
        <w:t xml:space="preserve">del </w:t>
      </w:r>
      <w:r w:rsidR="00523337" w:rsidRPr="00653CB8">
        <w:rPr>
          <w:color w:val="000000"/>
        </w:rPr>
        <w:t>gobierno</w:t>
      </w:r>
      <w:r w:rsidR="00A261FB" w:rsidRPr="00653CB8">
        <w:rPr>
          <w:color w:val="000000"/>
        </w:rPr>
        <w:t xml:space="preserve"> del país para promover </w:t>
      </w:r>
      <w:r w:rsidR="004976BB" w:rsidRPr="00653CB8">
        <w:rPr>
          <w:color w:val="000000"/>
        </w:rPr>
        <w:t xml:space="preserve">tecnologías </w:t>
      </w:r>
      <w:r w:rsidR="00020192" w:rsidRPr="00653CB8">
        <w:rPr>
          <w:color w:val="000000"/>
        </w:rPr>
        <w:t xml:space="preserve">ecoenergéticas </w:t>
      </w:r>
      <w:r w:rsidR="003E660F" w:rsidRPr="00653CB8">
        <w:rPr>
          <w:color w:val="000000"/>
        </w:rPr>
        <w:t>a base de</w:t>
      </w:r>
      <w:r w:rsidR="004976BB" w:rsidRPr="00653CB8">
        <w:rPr>
          <w:color w:val="000000"/>
        </w:rPr>
        <w:t xml:space="preserve"> refrigerantes de bajo </w:t>
      </w:r>
      <w:r w:rsidR="0029524B" w:rsidRPr="00653CB8">
        <w:rPr>
          <w:color w:val="000000"/>
        </w:rPr>
        <w:t>potencial de calentamiento atmosférico</w:t>
      </w:r>
      <w:r w:rsidR="00020192" w:rsidRPr="00653CB8">
        <w:rPr>
          <w:color w:val="000000"/>
        </w:rPr>
        <w:t xml:space="preserve">. </w:t>
      </w:r>
      <w:r w:rsidR="004976BB" w:rsidRPr="00653CB8">
        <w:rPr>
          <w:color w:val="000000"/>
        </w:rPr>
        <w:t>Esto debe</w:t>
      </w:r>
      <w:r w:rsidR="003E660F" w:rsidRPr="00653CB8">
        <w:rPr>
          <w:color w:val="000000"/>
        </w:rPr>
        <w:t>r</w:t>
      </w:r>
      <w:r>
        <w:rPr>
          <w:color w:val="000000"/>
        </w:rPr>
        <w:t>ía</w:t>
      </w:r>
      <w:r w:rsidR="004976BB" w:rsidRPr="00653CB8">
        <w:rPr>
          <w:color w:val="000000"/>
        </w:rPr>
        <w:t xml:space="preserve"> incluir las iniciativas </w:t>
      </w:r>
      <w:r w:rsidR="00194A4B" w:rsidRPr="00653CB8">
        <w:rPr>
          <w:color w:val="000000"/>
        </w:rPr>
        <w:t xml:space="preserve">del plan de aplicación de la Enmienda </w:t>
      </w:r>
      <w:r w:rsidR="004976BB" w:rsidRPr="00653CB8">
        <w:rPr>
          <w:color w:val="000000"/>
        </w:rPr>
        <w:t xml:space="preserve">de Kigali </w:t>
      </w:r>
      <w:r w:rsidR="00194A4B" w:rsidRPr="00653CB8">
        <w:rPr>
          <w:color w:val="000000"/>
        </w:rPr>
        <w:t xml:space="preserve">sobre los HFC </w:t>
      </w:r>
      <w:r w:rsidR="004976BB" w:rsidRPr="00653CB8">
        <w:rPr>
          <w:color w:val="000000"/>
        </w:rPr>
        <w:t xml:space="preserve">y </w:t>
      </w:r>
      <w:r w:rsidR="00C57E8F">
        <w:rPr>
          <w:color w:val="000000"/>
        </w:rPr>
        <w:t xml:space="preserve">la manera en que </w:t>
      </w:r>
      <w:r w:rsidR="004976BB" w:rsidRPr="00653CB8">
        <w:rPr>
          <w:color w:val="000000"/>
        </w:rPr>
        <w:t>el apoyo del fondo rotatorio complementa</w:t>
      </w:r>
      <w:r w:rsidR="003E660F" w:rsidRPr="00653CB8">
        <w:rPr>
          <w:color w:val="000000"/>
        </w:rPr>
        <w:t>r</w:t>
      </w:r>
      <w:r>
        <w:rPr>
          <w:color w:val="000000"/>
        </w:rPr>
        <w:t>ía</w:t>
      </w:r>
      <w:r w:rsidR="004976BB" w:rsidRPr="00653CB8">
        <w:rPr>
          <w:color w:val="000000"/>
        </w:rPr>
        <w:t xml:space="preserve"> </w:t>
      </w:r>
      <w:r w:rsidR="00C856B8" w:rsidRPr="00653CB8">
        <w:rPr>
          <w:color w:val="000000"/>
        </w:rPr>
        <w:t xml:space="preserve">la ejecución </w:t>
      </w:r>
      <w:r w:rsidR="004976BB" w:rsidRPr="00653CB8">
        <w:rPr>
          <w:color w:val="000000"/>
        </w:rPr>
        <w:t>de</w:t>
      </w:r>
      <w:r>
        <w:rPr>
          <w:color w:val="000000"/>
        </w:rPr>
        <w:t xml:space="preserve"> dicho </w:t>
      </w:r>
      <w:r w:rsidR="0029524B" w:rsidRPr="00653CB8">
        <w:rPr>
          <w:color w:val="000000"/>
        </w:rPr>
        <w:t xml:space="preserve">plan, </w:t>
      </w:r>
      <w:r w:rsidR="0083760B" w:rsidRPr="00653CB8">
        <w:rPr>
          <w:color w:val="000000"/>
        </w:rPr>
        <w:t xml:space="preserve">así como los planes de </w:t>
      </w:r>
      <w:r>
        <w:rPr>
          <w:color w:val="000000"/>
        </w:rPr>
        <w:lastRenderedPageBreak/>
        <w:t xml:space="preserve">aplicación </w:t>
      </w:r>
      <w:r w:rsidR="0083760B" w:rsidRPr="00653CB8">
        <w:rPr>
          <w:color w:val="000000"/>
        </w:rPr>
        <w:t xml:space="preserve">de </w:t>
      </w:r>
      <w:r w:rsidR="00CD7E1E" w:rsidRPr="00653CB8">
        <w:rPr>
          <w:color w:val="000000"/>
        </w:rPr>
        <w:t xml:space="preserve">las </w:t>
      </w:r>
      <w:r w:rsidR="00D13B2D" w:rsidRPr="00653CB8">
        <w:rPr>
          <w:color w:val="000000"/>
        </w:rPr>
        <w:t xml:space="preserve">normas mínimas de eficiencia </w:t>
      </w:r>
      <w:r w:rsidR="008D758A" w:rsidRPr="00653CB8">
        <w:rPr>
          <w:color w:val="000000"/>
        </w:rPr>
        <w:t>energética y</w:t>
      </w:r>
      <w:r w:rsidR="0083760B" w:rsidRPr="00653CB8">
        <w:rPr>
          <w:color w:val="000000"/>
        </w:rPr>
        <w:t xml:space="preserve"> el sistema de etiquetado para las diferentes </w:t>
      </w:r>
      <w:r w:rsidR="003E660F" w:rsidRPr="00653CB8">
        <w:rPr>
          <w:color w:val="000000"/>
        </w:rPr>
        <w:t>categoría</w:t>
      </w:r>
      <w:r w:rsidR="0083760B" w:rsidRPr="00653CB8">
        <w:rPr>
          <w:color w:val="000000"/>
        </w:rPr>
        <w:t>s de equipos</w:t>
      </w:r>
      <w:r w:rsidR="004976BB" w:rsidRPr="00653CB8">
        <w:rPr>
          <w:color w:val="000000"/>
        </w:rPr>
        <w:t>.</w:t>
      </w:r>
    </w:p>
    <w:p w14:paraId="4E9AF6B3" w14:textId="7CA378D1" w:rsidR="000A2A4C" w:rsidRPr="00653CB8" w:rsidRDefault="004976BB">
      <w:pPr>
        <w:numPr>
          <w:ilvl w:val="0"/>
          <w:numId w:val="13"/>
        </w:numPr>
        <w:spacing w:before="100" w:beforeAutospacing="1" w:after="120"/>
        <w:ind w:left="360"/>
        <w:textAlignment w:val="baseline"/>
        <w:rPr>
          <w:color w:val="000000"/>
        </w:rPr>
      </w:pPr>
      <w:r w:rsidRPr="00653CB8">
        <w:rPr>
          <w:color w:val="000000"/>
        </w:rPr>
        <w:t xml:space="preserve">Niveles estimados de cofinanciamiento de fuentes ajenas </w:t>
      </w:r>
      <w:r w:rsidR="004976CF" w:rsidRPr="00653CB8">
        <w:rPr>
          <w:color w:val="000000"/>
        </w:rPr>
        <w:t>al Fondo Mul</w:t>
      </w:r>
      <w:r w:rsidRPr="00653CB8">
        <w:rPr>
          <w:color w:val="000000"/>
        </w:rPr>
        <w:t>tilateral que esta</w:t>
      </w:r>
      <w:r w:rsidR="003E660F" w:rsidRPr="00653CB8">
        <w:rPr>
          <w:color w:val="000000"/>
        </w:rPr>
        <w:t>rán</w:t>
      </w:r>
      <w:r w:rsidRPr="00653CB8">
        <w:rPr>
          <w:color w:val="000000"/>
        </w:rPr>
        <w:t xml:space="preserve"> </w:t>
      </w:r>
      <w:r w:rsidR="0047371C" w:rsidRPr="00653CB8">
        <w:rPr>
          <w:color w:val="000000"/>
        </w:rPr>
        <w:t>disponible</w:t>
      </w:r>
      <w:r w:rsidRPr="00653CB8">
        <w:rPr>
          <w:color w:val="000000"/>
        </w:rPr>
        <w:t xml:space="preserve">s junto con la metodología </w:t>
      </w:r>
      <w:r w:rsidR="00020192" w:rsidRPr="00653CB8">
        <w:rPr>
          <w:color w:val="000000"/>
        </w:rPr>
        <w:t xml:space="preserve">utilizada </w:t>
      </w:r>
      <w:r w:rsidRPr="00653CB8">
        <w:rPr>
          <w:color w:val="000000"/>
        </w:rPr>
        <w:t xml:space="preserve">para estimar </w:t>
      </w:r>
      <w:r w:rsidR="00020192" w:rsidRPr="00653CB8">
        <w:rPr>
          <w:color w:val="000000"/>
        </w:rPr>
        <w:t xml:space="preserve">los </w:t>
      </w:r>
      <w:r w:rsidRPr="00653CB8">
        <w:rPr>
          <w:color w:val="000000"/>
        </w:rPr>
        <w:t xml:space="preserve">niveles. </w:t>
      </w:r>
      <w:r w:rsidR="0083760B" w:rsidRPr="00653CB8">
        <w:rPr>
          <w:color w:val="000000"/>
        </w:rPr>
        <w:t xml:space="preserve">En caso de financiamiento mixto, </w:t>
      </w:r>
      <w:r w:rsidR="00C86522">
        <w:rPr>
          <w:color w:val="000000"/>
        </w:rPr>
        <w:t xml:space="preserve">una </w:t>
      </w:r>
      <w:r w:rsidR="0083760B" w:rsidRPr="00653CB8">
        <w:rPr>
          <w:color w:val="000000"/>
        </w:rPr>
        <w:t xml:space="preserve">explicación de cómo se incorporan las salvaguardias para </w:t>
      </w:r>
      <w:r w:rsidR="00C86522">
        <w:rPr>
          <w:color w:val="000000"/>
        </w:rPr>
        <w:t xml:space="preserve">asegurar </w:t>
      </w:r>
      <w:r w:rsidR="0083760B" w:rsidRPr="00653CB8">
        <w:rPr>
          <w:color w:val="000000"/>
        </w:rPr>
        <w:t>que los fondos del fondo rotatorio se utilicen para los equipos destinados a mantener y/o potenciar la eficiencia energética durante la reducción de los HFC.</w:t>
      </w:r>
    </w:p>
    <w:p w14:paraId="29F6FDFB" w14:textId="01F0B65E" w:rsidR="000A2A4C" w:rsidRPr="00653CB8" w:rsidRDefault="004976BB">
      <w:pPr>
        <w:numPr>
          <w:ilvl w:val="0"/>
          <w:numId w:val="13"/>
        </w:numPr>
        <w:spacing w:before="100" w:beforeAutospacing="1" w:after="120"/>
        <w:ind w:left="360"/>
        <w:textAlignment w:val="baseline"/>
        <w:rPr>
          <w:color w:val="000000"/>
        </w:rPr>
      </w:pPr>
      <w:r w:rsidRPr="00653CB8">
        <w:rPr>
          <w:color w:val="000000"/>
        </w:rPr>
        <w:t xml:space="preserve">Un compromiso </w:t>
      </w:r>
      <w:r w:rsidR="004E45E7" w:rsidRPr="00653CB8">
        <w:rPr>
          <w:color w:val="000000"/>
        </w:rPr>
        <w:t xml:space="preserve">de </w:t>
      </w:r>
      <w:r w:rsidR="00B0556D" w:rsidRPr="00653CB8">
        <w:rPr>
          <w:color w:val="000000"/>
        </w:rPr>
        <w:t xml:space="preserve">la </w:t>
      </w:r>
      <w:r w:rsidR="009E1124" w:rsidRPr="00653CB8">
        <w:rPr>
          <w:color w:val="000000"/>
        </w:rPr>
        <w:t xml:space="preserve">oficina nacional del ozono </w:t>
      </w:r>
      <w:r w:rsidR="0083760B" w:rsidRPr="00653CB8">
        <w:rPr>
          <w:color w:val="000000"/>
        </w:rPr>
        <w:t xml:space="preserve">confirmando que </w:t>
      </w:r>
      <w:r w:rsidR="004E45E7" w:rsidRPr="00653CB8">
        <w:rPr>
          <w:color w:val="000000"/>
        </w:rPr>
        <w:t>seguir</w:t>
      </w:r>
      <w:r w:rsidR="00C86522">
        <w:rPr>
          <w:color w:val="000000"/>
        </w:rPr>
        <w:t>ía</w:t>
      </w:r>
      <w:r w:rsidR="004E45E7" w:rsidRPr="00653CB8">
        <w:rPr>
          <w:color w:val="000000"/>
        </w:rPr>
        <w:t xml:space="preserve"> las pautas del Comité Ejecutivo al utilizar los fondos rotatorios</w:t>
      </w:r>
      <w:r w:rsidR="0083760B" w:rsidRPr="00653CB8">
        <w:rPr>
          <w:color w:val="000000"/>
        </w:rPr>
        <w:t xml:space="preserve">; </w:t>
      </w:r>
      <w:r w:rsidR="00C86522">
        <w:rPr>
          <w:color w:val="000000"/>
        </w:rPr>
        <w:t>c</w:t>
      </w:r>
      <w:r w:rsidR="0083760B" w:rsidRPr="00653CB8">
        <w:rPr>
          <w:color w:val="000000"/>
        </w:rPr>
        <w:t>onfirmación de que estos fondos complementar</w:t>
      </w:r>
      <w:r w:rsidR="00C86522">
        <w:rPr>
          <w:color w:val="000000"/>
        </w:rPr>
        <w:t>ían</w:t>
      </w:r>
      <w:r w:rsidR="0083760B" w:rsidRPr="00653CB8">
        <w:rPr>
          <w:color w:val="000000"/>
        </w:rPr>
        <w:t xml:space="preserve"> otras iniciativas adoptadas en el país y no se superpondr</w:t>
      </w:r>
      <w:r w:rsidR="00C86522">
        <w:rPr>
          <w:color w:val="000000"/>
        </w:rPr>
        <w:t>ían</w:t>
      </w:r>
      <w:r w:rsidR="0083760B" w:rsidRPr="00653CB8">
        <w:rPr>
          <w:color w:val="000000"/>
        </w:rPr>
        <w:t xml:space="preserve"> ni duplicar</w:t>
      </w:r>
      <w:r w:rsidR="00C86522">
        <w:rPr>
          <w:color w:val="000000"/>
        </w:rPr>
        <w:t>ían</w:t>
      </w:r>
      <w:r w:rsidR="0083760B" w:rsidRPr="00653CB8">
        <w:rPr>
          <w:color w:val="000000"/>
        </w:rPr>
        <w:t>.</w:t>
      </w:r>
    </w:p>
    <w:p w14:paraId="037A4E91" w14:textId="4D00979A" w:rsidR="000A2A4C" w:rsidRPr="00653CB8" w:rsidRDefault="007E2FDB">
      <w:pPr>
        <w:numPr>
          <w:ilvl w:val="0"/>
          <w:numId w:val="13"/>
        </w:numPr>
        <w:spacing w:before="100" w:beforeAutospacing="1" w:after="120"/>
        <w:ind w:left="360"/>
        <w:textAlignment w:val="baseline"/>
        <w:rPr>
          <w:color w:val="000000"/>
        </w:rPr>
      </w:pPr>
      <w:r w:rsidRPr="00653CB8">
        <w:rPr>
          <w:color w:val="000000"/>
        </w:rPr>
        <w:t>C</w:t>
      </w:r>
      <w:r w:rsidR="0009717C">
        <w:rPr>
          <w:color w:val="000000"/>
        </w:rPr>
        <w:t xml:space="preserve">argo </w:t>
      </w:r>
      <w:r w:rsidRPr="00653CB8">
        <w:rPr>
          <w:color w:val="000000"/>
        </w:rPr>
        <w:t xml:space="preserve">de utilización sobre los saldos no utilizados del fondo rotatorio transferidos a la </w:t>
      </w:r>
      <w:r w:rsidR="00D13961" w:rsidRPr="00653CB8">
        <w:rPr>
          <w:color w:val="000000"/>
        </w:rPr>
        <w:t>entidad financiera</w:t>
      </w:r>
      <w:r w:rsidRPr="00653CB8">
        <w:rPr>
          <w:color w:val="000000"/>
        </w:rPr>
        <w:t>.</w:t>
      </w:r>
    </w:p>
    <w:p w14:paraId="0624D5FD" w14:textId="2F031307" w:rsidR="000A2A4C" w:rsidRPr="00653CB8" w:rsidRDefault="004976BB">
      <w:pPr>
        <w:numPr>
          <w:ilvl w:val="0"/>
          <w:numId w:val="13"/>
        </w:numPr>
        <w:spacing w:before="100" w:beforeAutospacing="1" w:after="120"/>
        <w:ind w:left="360"/>
        <w:textAlignment w:val="baseline"/>
      </w:pPr>
      <w:r w:rsidRPr="00653CB8">
        <w:rPr>
          <w:color w:val="000000"/>
        </w:rPr>
        <w:t xml:space="preserve">Un </w:t>
      </w:r>
      <w:r w:rsidR="004E45E7" w:rsidRPr="00653CB8">
        <w:rPr>
          <w:color w:val="000000"/>
        </w:rPr>
        <w:t>desglose del presupuesto para los primeros 36 meses, incluid</w:t>
      </w:r>
      <w:r w:rsidR="00C86522">
        <w:rPr>
          <w:color w:val="000000"/>
        </w:rPr>
        <w:t>o</w:t>
      </w:r>
      <w:r w:rsidR="004E45E7" w:rsidRPr="00653CB8">
        <w:rPr>
          <w:color w:val="000000"/>
        </w:rPr>
        <w:t xml:space="preserve"> las actividades </w:t>
      </w:r>
      <w:r w:rsidR="00A261FB" w:rsidRPr="00653CB8">
        <w:rPr>
          <w:color w:val="000000"/>
        </w:rPr>
        <w:t xml:space="preserve">previstas </w:t>
      </w:r>
      <w:r w:rsidR="004E45E7" w:rsidRPr="00653CB8">
        <w:rPr>
          <w:color w:val="000000"/>
        </w:rPr>
        <w:t xml:space="preserve">de asistencia </w:t>
      </w:r>
      <w:r w:rsidR="00A261FB" w:rsidRPr="00653CB8">
        <w:rPr>
          <w:color w:val="000000"/>
        </w:rPr>
        <w:t xml:space="preserve">técnica </w:t>
      </w:r>
      <w:r w:rsidR="004E45E7" w:rsidRPr="00653CB8">
        <w:rPr>
          <w:color w:val="000000"/>
        </w:rPr>
        <w:t xml:space="preserve">y </w:t>
      </w:r>
      <w:r w:rsidR="00A261FB" w:rsidRPr="00653CB8">
        <w:rPr>
          <w:color w:val="000000"/>
        </w:rPr>
        <w:t>fortalecimiento</w:t>
      </w:r>
      <w:r w:rsidR="004E45E7" w:rsidRPr="00653CB8">
        <w:rPr>
          <w:color w:val="000000"/>
        </w:rPr>
        <w:t xml:space="preserve"> de capacidades</w:t>
      </w:r>
      <w:r w:rsidR="004E45E7" w:rsidRPr="00653CB8">
        <w:rPr>
          <w:vertAlign w:val="superscript"/>
        </w:rPr>
        <w:footnoteReference w:id="27"/>
      </w:r>
      <w:r w:rsidR="004E45E7" w:rsidRPr="00653CB8">
        <w:rPr>
          <w:color w:val="000000"/>
        </w:rPr>
        <w:t xml:space="preserve"> y las </w:t>
      </w:r>
      <w:r w:rsidR="00F478A4" w:rsidRPr="00653CB8">
        <w:rPr>
          <w:color w:val="000000"/>
        </w:rPr>
        <w:t xml:space="preserve">actividades </w:t>
      </w:r>
      <w:r w:rsidR="004E45E7" w:rsidRPr="00653CB8">
        <w:rPr>
          <w:color w:val="000000"/>
        </w:rPr>
        <w:t xml:space="preserve">relacionadas con el </w:t>
      </w:r>
      <w:r w:rsidR="00A261FB" w:rsidRPr="00653CB8">
        <w:rPr>
          <w:color w:val="000000"/>
        </w:rPr>
        <w:t>fondo</w:t>
      </w:r>
      <w:r w:rsidR="004E45E7" w:rsidRPr="00653CB8">
        <w:rPr>
          <w:color w:val="000000"/>
        </w:rPr>
        <w:t xml:space="preserve"> rotatorio</w:t>
      </w:r>
      <w:r w:rsidR="00C856B8" w:rsidRPr="00653CB8">
        <w:rPr>
          <w:color w:val="000000"/>
        </w:rPr>
        <w:t>.</w:t>
      </w:r>
    </w:p>
    <w:p w14:paraId="4E31FF0F" w14:textId="77777777" w:rsidR="00776529" w:rsidRPr="00653CB8" w:rsidRDefault="00776529" w:rsidP="00F64791">
      <w:pPr>
        <w:spacing w:before="100" w:beforeAutospacing="1" w:after="120"/>
        <w:textAlignment w:val="baselin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6529" w:rsidRPr="00653CB8" w14:paraId="5527B1B5" w14:textId="77777777" w:rsidTr="00B273B2">
        <w:tc>
          <w:tcPr>
            <w:tcW w:w="1871" w:type="dxa"/>
          </w:tcPr>
          <w:p w14:paraId="6F12CC78" w14:textId="77777777" w:rsidR="00776529" w:rsidRPr="00653CB8" w:rsidRDefault="00776529" w:rsidP="00B273B2"/>
        </w:tc>
        <w:tc>
          <w:tcPr>
            <w:tcW w:w="1872" w:type="dxa"/>
          </w:tcPr>
          <w:p w14:paraId="3F3B189F" w14:textId="77777777" w:rsidR="00776529" w:rsidRPr="00653CB8" w:rsidRDefault="00776529" w:rsidP="00B273B2"/>
        </w:tc>
        <w:tc>
          <w:tcPr>
            <w:tcW w:w="1872" w:type="dxa"/>
            <w:tcBorders>
              <w:bottom w:val="single" w:sz="4" w:space="0" w:color="auto"/>
            </w:tcBorders>
          </w:tcPr>
          <w:p w14:paraId="592C5D82" w14:textId="77777777" w:rsidR="00776529" w:rsidRPr="00653CB8" w:rsidRDefault="00776529" w:rsidP="00B273B2"/>
        </w:tc>
        <w:tc>
          <w:tcPr>
            <w:tcW w:w="1872" w:type="dxa"/>
          </w:tcPr>
          <w:p w14:paraId="160C2496" w14:textId="77777777" w:rsidR="00776529" w:rsidRPr="00653CB8" w:rsidRDefault="00776529" w:rsidP="00B273B2"/>
        </w:tc>
        <w:tc>
          <w:tcPr>
            <w:tcW w:w="1873" w:type="dxa"/>
          </w:tcPr>
          <w:p w14:paraId="6AE45898" w14:textId="77777777" w:rsidR="00776529" w:rsidRPr="00653CB8" w:rsidRDefault="00776529" w:rsidP="00B273B2"/>
        </w:tc>
      </w:tr>
    </w:tbl>
    <w:p w14:paraId="6ED95B92" w14:textId="77777777" w:rsidR="00776529" w:rsidRPr="003E660F" w:rsidRDefault="00776529" w:rsidP="00776529">
      <w:pPr>
        <w:spacing w:before="100" w:beforeAutospacing="1" w:afterAutospacing="1"/>
        <w:textAlignment w:val="baseline"/>
      </w:pPr>
    </w:p>
    <w:sectPr w:rsidR="00776529" w:rsidRPr="003E660F" w:rsidSect="00CC53D8">
      <w:headerReference w:type="even" r:id="rId25"/>
      <w:headerReference w:type="default" r:id="rId26"/>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838B9B" w14:textId="77777777" w:rsidR="005F5270" w:rsidRPr="00653CB8" w:rsidRDefault="005F5270" w:rsidP="004A504B">
      <w:r w:rsidRPr="00653CB8">
        <w:separator/>
      </w:r>
    </w:p>
  </w:endnote>
  <w:endnote w:type="continuationSeparator" w:id="0">
    <w:p w14:paraId="251BA0DA" w14:textId="77777777" w:rsidR="005F5270" w:rsidRPr="00653CB8" w:rsidRDefault="005F5270" w:rsidP="004A504B">
      <w:r w:rsidRPr="00653C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86669" w14:textId="77777777" w:rsidR="000A2A4C" w:rsidRPr="00653CB8" w:rsidRDefault="004976BB">
    <w:pPr>
      <w:jc w:val="center"/>
    </w:pPr>
    <w:r w:rsidRPr="00653CB8">
      <w:fldChar w:fldCharType="begin"/>
    </w:r>
    <w:r w:rsidRPr="00653CB8">
      <w:instrText xml:space="preserve"> PAGE </w:instrText>
    </w:r>
    <w:r w:rsidRPr="00653CB8">
      <w:fldChar w:fldCharType="separate"/>
    </w:r>
    <w:r w:rsidR="00A84086" w:rsidRPr="00653CB8">
      <w:t>8</w:t>
    </w:r>
    <w:r w:rsidRPr="00653CB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916EF" w14:textId="77777777" w:rsidR="000A2A4C" w:rsidRPr="00653CB8" w:rsidRDefault="004976BB">
    <w:pPr>
      <w:jc w:val="center"/>
    </w:pPr>
    <w:r w:rsidRPr="00653CB8">
      <w:fldChar w:fldCharType="begin"/>
    </w:r>
    <w:r w:rsidRPr="00653CB8">
      <w:instrText xml:space="preserve"> PAGE </w:instrText>
    </w:r>
    <w:r w:rsidRPr="00653CB8">
      <w:fldChar w:fldCharType="separate"/>
    </w:r>
    <w:r w:rsidR="00A84086" w:rsidRPr="00653CB8">
      <w:t>7</w:t>
    </w:r>
    <w:r w:rsidRPr="00653CB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C2F75" w14:textId="7FC31633" w:rsidR="008B520C" w:rsidRPr="00653CB8" w:rsidRDefault="004976BB" w:rsidP="004E7F9C">
    <w:pPr>
      <w:pBdr>
        <w:top w:val="single" w:sz="4" w:space="1" w:color="auto"/>
        <w:left w:val="single" w:sz="4" w:space="4" w:color="auto"/>
        <w:bottom w:val="single" w:sz="4" w:space="1" w:color="auto"/>
        <w:right w:val="single" w:sz="4" w:space="4" w:color="auto"/>
      </w:pBdr>
      <w:jc w:val="center"/>
      <w:rPr>
        <w:sz w:val="18"/>
        <w:szCs w:val="16"/>
      </w:rPr>
    </w:pPr>
    <w:r w:rsidRPr="00653CB8">
      <w:rPr>
        <w:sz w:val="18"/>
        <w:szCs w:val="16"/>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1DC39" w14:textId="77777777" w:rsidR="000A2A4C" w:rsidRPr="00653CB8" w:rsidRDefault="004976BB">
    <w:pPr>
      <w:jc w:val="center"/>
    </w:pPr>
    <w:r w:rsidRPr="00653CB8">
      <w:fldChar w:fldCharType="begin"/>
    </w:r>
    <w:r w:rsidRPr="00653CB8">
      <w:instrText xml:space="preserve"> PAGE </w:instrText>
    </w:r>
    <w:r w:rsidRPr="00653CB8">
      <w:fldChar w:fldCharType="separate"/>
    </w:r>
    <w:r w:rsidR="00A84086" w:rsidRPr="00653CB8">
      <w:t>2</w:t>
    </w:r>
    <w:r w:rsidRPr="00653CB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8B118" w14:textId="77777777" w:rsidR="000A2A4C" w:rsidRPr="00653CB8" w:rsidRDefault="004976BB">
    <w:pPr>
      <w:jc w:val="center"/>
    </w:pPr>
    <w:r w:rsidRPr="00653CB8">
      <w:fldChar w:fldCharType="begin"/>
    </w:r>
    <w:r w:rsidRPr="00653CB8">
      <w:instrText xml:space="preserve"> PAGE </w:instrText>
    </w:r>
    <w:r w:rsidRPr="00653CB8">
      <w:fldChar w:fldCharType="separate"/>
    </w:r>
    <w:r w:rsidR="00A84086" w:rsidRPr="00653CB8">
      <w:t>1</w:t>
    </w:r>
    <w:r w:rsidRPr="00653CB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0E244E" w14:textId="77777777" w:rsidR="005F5270" w:rsidRPr="00653CB8" w:rsidRDefault="005F5270" w:rsidP="004A504B">
      <w:r w:rsidRPr="00653CB8">
        <w:separator/>
      </w:r>
    </w:p>
  </w:footnote>
  <w:footnote w:type="continuationSeparator" w:id="0">
    <w:p w14:paraId="2F88D813" w14:textId="77777777" w:rsidR="005F5270" w:rsidRPr="00653CB8" w:rsidRDefault="005F5270" w:rsidP="004A504B">
      <w:r w:rsidRPr="00653CB8">
        <w:continuationSeparator/>
      </w:r>
    </w:p>
  </w:footnote>
  <w:footnote w:id="1">
    <w:p w14:paraId="38A0BC4E" w14:textId="5EDD5E03" w:rsidR="003C544C" w:rsidRPr="0043320C" w:rsidRDefault="003C544C" w:rsidP="003C544C">
      <w:pPr>
        <w:rPr>
          <w:lang w:val="en-US"/>
        </w:rPr>
      </w:pPr>
      <w:r w:rsidRPr="0043320C">
        <w:rPr>
          <w:lang w:val="en-US"/>
        </w:rPr>
        <w:t xml:space="preserve">*Re-issued for </w:t>
      </w:r>
      <w:r w:rsidR="0043320C" w:rsidRPr="0043320C">
        <w:rPr>
          <w:lang w:val="en-US"/>
        </w:rPr>
        <w:t>technical</w:t>
      </w:r>
      <w:r w:rsidRPr="0043320C">
        <w:rPr>
          <w:lang w:val="en-US"/>
        </w:rPr>
        <w:t xml:space="preserve"> reasons on 18 November 2024</w:t>
      </w:r>
      <w:r w:rsidR="00D8042A">
        <w:rPr>
          <w:lang w:val="en-US"/>
        </w:rPr>
        <w:t>.</w:t>
      </w:r>
    </w:p>
    <w:p w14:paraId="4AE57646" w14:textId="601FA243" w:rsidR="000A2A4C" w:rsidRPr="00653CB8" w:rsidRDefault="004976BB">
      <w:pPr>
        <w:pStyle w:val="FootnoteText"/>
      </w:pPr>
      <w:r w:rsidRPr="00653CB8">
        <w:rPr>
          <w:rStyle w:val="FootnoteReference"/>
        </w:rPr>
        <w:footnoteRef/>
      </w:r>
      <w:r w:rsidRPr="00653CB8">
        <w:t xml:space="preserve"> UNEP/OzL.Pro/ExCom/95/1</w:t>
      </w:r>
    </w:p>
  </w:footnote>
  <w:footnote w:id="2">
    <w:p w14:paraId="5FF734D1" w14:textId="2D5EEE17" w:rsidR="000A2A4C" w:rsidRPr="00653CB8" w:rsidRDefault="004976BB">
      <w:pPr>
        <w:pStyle w:val="FootnoteText"/>
      </w:pPr>
      <w:r w:rsidRPr="00653CB8">
        <w:rPr>
          <w:rStyle w:val="FootnoteReference"/>
        </w:rPr>
        <w:footnoteRef/>
      </w:r>
      <w:r w:rsidRPr="00653CB8">
        <w:t xml:space="preserve"> La decisión de </w:t>
      </w:r>
      <w:r w:rsidR="001F0590" w:rsidRPr="00653CB8">
        <w:t>“</w:t>
      </w:r>
      <w:r w:rsidRPr="00653CB8">
        <w:t>fabricar</w:t>
      </w:r>
      <w:r w:rsidR="001F0590" w:rsidRPr="00653CB8">
        <w:t>”</w:t>
      </w:r>
      <w:r w:rsidRPr="00653CB8">
        <w:t xml:space="preserve"> o </w:t>
      </w:r>
      <w:r w:rsidR="001F0590" w:rsidRPr="00653CB8">
        <w:t>“</w:t>
      </w:r>
      <w:r w:rsidRPr="00653CB8">
        <w:t>comprar</w:t>
      </w:r>
      <w:r w:rsidR="001F0590" w:rsidRPr="00653CB8">
        <w:t>”</w:t>
      </w:r>
      <w:r w:rsidRPr="00653CB8">
        <w:t xml:space="preserve"> depende</w:t>
      </w:r>
      <w:r w:rsidR="001F0590" w:rsidRPr="00653CB8">
        <w:t>rá</w:t>
      </w:r>
      <w:r w:rsidR="00776529" w:rsidRPr="00653CB8">
        <w:t xml:space="preserve">, </w:t>
      </w:r>
      <w:r w:rsidR="003A51DE" w:rsidRPr="00653CB8">
        <w:t>entre otr</w:t>
      </w:r>
      <w:r w:rsidR="00536029" w:rsidRPr="00653CB8">
        <w:t>as cosas</w:t>
      </w:r>
      <w:r w:rsidRPr="00653CB8">
        <w:t>, de los volúmenes de fabricación, de las capacidades técnicas de desarrollo y fabricación de productos, de la política y estrategia empresariales de aprovisionamiento de componentes</w:t>
      </w:r>
      <w:r w:rsidR="001F0590" w:rsidRPr="00653CB8">
        <w:t xml:space="preserve"> y </w:t>
      </w:r>
      <w:r w:rsidRPr="00653CB8">
        <w:t>de la disponibilidad y facilidad de abastecimiento de los distintos componentes.</w:t>
      </w:r>
    </w:p>
  </w:footnote>
  <w:footnote w:id="3">
    <w:p w14:paraId="29B22A84" w14:textId="51D65E0B" w:rsidR="000A2A4C" w:rsidRPr="00653CB8" w:rsidRDefault="004976BB">
      <w:pPr>
        <w:pStyle w:val="FootnoteText"/>
      </w:pPr>
      <w:r w:rsidRPr="00653CB8">
        <w:rPr>
          <w:rStyle w:val="FootnoteReference"/>
        </w:rPr>
        <w:footnoteRef/>
      </w:r>
      <w:r w:rsidRPr="00653CB8">
        <w:t xml:space="preserve"> Las </w:t>
      </w:r>
      <w:r w:rsidR="00256AD6" w:rsidRPr="00653CB8">
        <w:t>plantas de fabricación</w:t>
      </w:r>
      <w:r w:rsidRPr="00653CB8">
        <w:t xml:space="preserve"> de compresores</w:t>
      </w:r>
      <w:r w:rsidR="00B233E6" w:rsidRPr="00653CB8">
        <w:t xml:space="preserve"> </w:t>
      </w:r>
      <w:r w:rsidRPr="00653CB8">
        <w:t xml:space="preserve">de </w:t>
      </w:r>
      <w:r w:rsidR="00776529" w:rsidRPr="00653CB8">
        <w:t>gran</w:t>
      </w:r>
      <w:r w:rsidR="00B90C5F" w:rsidRPr="00653CB8">
        <w:t xml:space="preserve"> </w:t>
      </w:r>
      <w:r w:rsidRPr="00653CB8">
        <w:t xml:space="preserve">tamaño </w:t>
      </w:r>
      <w:r w:rsidR="00F73893" w:rsidRPr="00653CB8">
        <w:t>abarca</w:t>
      </w:r>
      <w:r w:rsidR="00536029" w:rsidRPr="00653CB8">
        <w:t>ría</w:t>
      </w:r>
      <w:r w:rsidR="00F73893" w:rsidRPr="00653CB8">
        <w:t xml:space="preserve">n </w:t>
      </w:r>
      <w:r w:rsidRPr="00653CB8">
        <w:t xml:space="preserve">las que fabrican unos </w:t>
      </w:r>
      <w:r w:rsidR="00B01ADF" w:rsidRPr="00653CB8">
        <w:t>dos millones</w:t>
      </w:r>
      <w:r w:rsidRPr="00653CB8">
        <w:t xml:space="preserve"> o más de </w:t>
      </w:r>
      <w:r w:rsidR="005B5DD3" w:rsidRPr="00653CB8">
        <w:t>unidades</w:t>
      </w:r>
      <w:r w:rsidRPr="00653CB8">
        <w:t xml:space="preserve"> al año; aunque no es una cifra muy definitiva, el tamaño indica</w:t>
      </w:r>
      <w:r w:rsidR="001F0590" w:rsidRPr="00653CB8">
        <w:t>r</w:t>
      </w:r>
      <w:r w:rsidR="00536029" w:rsidRPr="00653CB8">
        <w:t>ía</w:t>
      </w:r>
      <w:r w:rsidRPr="00653CB8">
        <w:t xml:space="preserve"> la capacidad de los fabricantes.</w:t>
      </w:r>
    </w:p>
  </w:footnote>
  <w:footnote w:id="4">
    <w:p w14:paraId="3315D5B5" w14:textId="77777777" w:rsidR="000A2A4C" w:rsidRPr="00653CB8" w:rsidRDefault="004976BB">
      <w:pPr>
        <w:pStyle w:val="FootnoteText"/>
      </w:pPr>
      <w:r w:rsidRPr="00653CB8">
        <w:rPr>
          <w:rStyle w:val="FootnoteReference"/>
        </w:rPr>
        <w:footnoteRef/>
      </w:r>
      <w:r w:rsidRPr="00653CB8">
        <w:t xml:space="preserve"> Toneladas de refrigeración: unidad de potencia utilizada para describir la capacidad de refrigeración de los sistemas </w:t>
      </w:r>
      <w:r w:rsidR="00776529" w:rsidRPr="00653CB8">
        <w:t>de climatización</w:t>
      </w:r>
      <w:r w:rsidR="00C856B8" w:rsidRPr="00653CB8">
        <w:rPr>
          <w:rStyle w:val="Hyperlink"/>
          <w:u w:val="none"/>
        </w:rPr>
        <w:t>.</w:t>
      </w:r>
    </w:p>
  </w:footnote>
  <w:footnote w:id="5">
    <w:p w14:paraId="67B44CBB" w14:textId="77777777" w:rsidR="000A2A4C" w:rsidRPr="00653CB8" w:rsidRDefault="004976BB">
      <w:pPr>
        <w:pStyle w:val="FootnoteText"/>
      </w:pPr>
      <w:r w:rsidRPr="00653CB8">
        <w:rPr>
          <w:rStyle w:val="FootnoteReference"/>
        </w:rPr>
        <w:footnoteRef/>
      </w:r>
      <w:r w:rsidRPr="00653CB8">
        <w:t xml:space="preserve"> Decisión </w:t>
      </w:r>
      <w:r w:rsidR="00A837B5" w:rsidRPr="00653CB8">
        <w:t>26/36</w:t>
      </w:r>
      <w:r w:rsidRPr="00653CB8">
        <w:t>.</w:t>
      </w:r>
    </w:p>
  </w:footnote>
  <w:footnote w:id="6">
    <w:p w14:paraId="0AF082D2" w14:textId="54A9A623" w:rsidR="000A2A4C" w:rsidRPr="00653CB8" w:rsidRDefault="004976BB">
      <w:pPr>
        <w:pStyle w:val="FootnoteText"/>
      </w:pPr>
      <w:r w:rsidRPr="00653CB8">
        <w:rPr>
          <w:rStyle w:val="FootnoteReference"/>
        </w:rPr>
        <w:footnoteRef/>
      </w:r>
      <w:r w:rsidRPr="00653CB8">
        <w:t xml:space="preserve"> </w:t>
      </w:r>
      <w:r w:rsidR="00C23CE9" w:rsidRPr="00653CB8">
        <w:t>La</w:t>
      </w:r>
      <w:r w:rsidR="00536029" w:rsidRPr="00653CB8">
        <w:t>s</w:t>
      </w:r>
      <w:r w:rsidRPr="00653CB8">
        <w:t xml:space="preserve"> </w:t>
      </w:r>
      <w:r w:rsidR="00536029" w:rsidRPr="00653CB8">
        <w:t xml:space="preserve">plantas de fabricación medirían </w:t>
      </w:r>
      <w:r w:rsidR="00FF2850">
        <w:t xml:space="preserve">la </w:t>
      </w:r>
      <w:r w:rsidRPr="00653CB8">
        <w:t xml:space="preserve">conductancia térmica global </w:t>
      </w:r>
      <w:r w:rsidR="00A84086" w:rsidRPr="00653CB8">
        <w:t>según</w:t>
      </w:r>
      <w:r w:rsidRPr="00653CB8">
        <w:t xml:space="preserve"> las normas técnicas aplicables e informada</w:t>
      </w:r>
      <w:r w:rsidR="00A84086" w:rsidRPr="00653CB8">
        <w:t>s</w:t>
      </w:r>
      <w:r w:rsidRPr="00653CB8">
        <w:t>.</w:t>
      </w:r>
    </w:p>
  </w:footnote>
  <w:footnote w:id="7">
    <w:p w14:paraId="47D76072" w14:textId="7CD9449C" w:rsidR="000A2A4C" w:rsidRPr="00653CB8" w:rsidRDefault="004976BB">
      <w:pPr>
        <w:pStyle w:val="FootnoteText"/>
      </w:pPr>
      <w:r w:rsidRPr="00653CB8">
        <w:rPr>
          <w:rStyle w:val="FootnoteReference"/>
        </w:rPr>
        <w:footnoteRef/>
      </w:r>
      <w:r w:rsidRPr="00653CB8">
        <w:t xml:space="preserve"> Los mismos parámetros de </w:t>
      </w:r>
      <w:r w:rsidR="00536029" w:rsidRPr="00653CB8">
        <w:t>desempeño</w:t>
      </w:r>
      <w:r w:rsidRPr="00653CB8">
        <w:t xml:space="preserve"> y nivel de incentivo se aplica</w:t>
      </w:r>
      <w:r w:rsidR="001F0590" w:rsidRPr="00653CB8">
        <w:t>r</w:t>
      </w:r>
      <w:r w:rsidR="00536029" w:rsidRPr="00653CB8">
        <w:t>ían</w:t>
      </w:r>
      <w:r w:rsidRPr="00653CB8">
        <w:t xml:space="preserve"> cuando se utiliza</w:t>
      </w:r>
      <w:r w:rsidR="00536029" w:rsidRPr="00653CB8">
        <w:t>se</w:t>
      </w:r>
      <w:r w:rsidRPr="00653CB8">
        <w:t xml:space="preserve"> agua en el lado de calefacción de la bomba de calor.</w:t>
      </w:r>
    </w:p>
  </w:footnote>
  <w:footnote w:id="8">
    <w:p w14:paraId="2C9BCB0F" w14:textId="6CC3734F" w:rsidR="000A2A4C" w:rsidRPr="00653CB8" w:rsidRDefault="004976BB">
      <w:pPr>
        <w:pStyle w:val="FootnoteText"/>
      </w:pPr>
      <w:r w:rsidRPr="00653CB8">
        <w:rPr>
          <w:rStyle w:val="FootnoteReference"/>
        </w:rPr>
        <w:footnoteRef/>
      </w:r>
      <w:r w:rsidRPr="00653CB8">
        <w:t xml:space="preserve"> Lo ideal se</w:t>
      </w:r>
      <w:r w:rsidR="001F0590" w:rsidRPr="00653CB8">
        <w:t>r</w:t>
      </w:r>
      <w:r w:rsidR="00536029" w:rsidRPr="00653CB8">
        <w:t>ía</w:t>
      </w:r>
      <w:r w:rsidRPr="00653CB8">
        <w:t xml:space="preserve"> una </w:t>
      </w:r>
      <w:r w:rsidR="00536029" w:rsidRPr="00653CB8">
        <w:t xml:space="preserve">aplicación </w:t>
      </w:r>
      <w:r w:rsidRPr="00653CB8">
        <w:t xml:space="preserve">de las </w:t>
      </w:r>
      <w:r w:rsidR="00D13B2D" w:rsidRPr="00653CB8">
        <w:t>normas mínimas de eficiencia energética</w:t>
      </w:r>
      <w:r w:rsidRPr="00653CB8">
        <w:t xml:space="preserve"> que fuera al menos igual al objetivo del proyecto. </w:t>
      </w:r>
    </w:p>
  </w:footnote>
  <w:footnote w:id="9">
    <w:p w14:paraId="6FC9C986" w14:textId="069214AD" w:rsidR="000A2A4C" w:rsidRPr="00653CB8" w:rsidRDefault="004976BB">
      <w:pPr>
        <w:pStyle w:val="FootnoteText"/>
        <w:rPr>
          <w:rStyle w:val="FootnoteReference"/>
        </w:rPr>
      </w:pPr>
      <w:r w:rsidRPr="00653CB8">
        <w:rPr>
          <w:rStyle w:val="FootnoteReference"/>
        </w:rPr>
        <w:footnoteRef/>
      </w:r>
      <w:r w:rsidRPr="00653CB8">
        <w:rPr>
          <w:rFonts w:asciiTheme="majorBidi" w:hAnsiTheme="majorBidi" w:cstheme="majorBidi"/>
        </w:rPr>
        <w:t xml:space="preserve"> Actualmente, en el marco de las</w:t>
      </w:r>
      <w:r w:rsidR="00FF2850">
        <w:rPr>
          <w:rFonts w:asciiTheme="majorBidi" w:hAnsiTheme="majorBidi" w:cstheme="majorBidi"/>
        </w:rPr>
        <w:t xml:space="preserve"> conversaciones </w:t>
      </w:r>
      <w:r w:rsidRPr="00653CB8">
        <w:rPr>
          <w:rFonts w:asciiTheme="majorBidi" w:hAnsiTheme="majorBidi" w:cstheme="majorBidi"/>
        </w:rPr>
        <w:t xml:space="preserve">relativas a </w:t>
      </w:r>
      <w:r w:rsidR="00B233E6" w:rsidRPr="00653CB8">
        <w:rPr>
          <w:rFonts w:asciiTheme="majorBidi" w:hAnsiTheme="majorBidi" w:cstheme="majorBidi"/>
        </w:rPr>
        <w:t>l</w:t>
      </w:r>
      <w:r w:rsidR="001E64BD" w:rsidRPr="00653CB8">
        <w:rPr>
          <w:rFonts w:asciiTheme="majorBidi" w:hAnsiTheme="majorBidi" w:cstheme="majorBidi"/>
        </w:rPr>
        <w:t xml:space="preserve">as orientaciones </w:t>
      </w:r>
      <w:r w:rsidR="00B233E6" w:rsidRPr="00653CB8">
        <w:rPr>
          <w:rFonts w:asciiTheme="majorBidi" w:hAnsiTheme="majorBidi" w:cstheme="majorBidi"/>
        </w:rPr>
        <w:t>de costos</w:t>
      </w:r>
      <w:r w:rsidRPr="00653CB8">
        <w:rPr>
          <w:rFonts w:asciiTheme="majorBidi" w:hAnsiTheme="majorBidi" w:cstheme="majorBidi"/>
        </w:rPr>
        <w:t xml:space="preserve"> para la reducción de los HFC, se están debatiendo </w:t>
      </w:r>
      <w:r w:rsidR="001E64BD" w:rsidRPr="00653CB8">
        <w:rPr>
          <w:rFonts w:asciiTheme="majorBidi" w:hAnsiTheme="majorBidi" w:cstheme="majorBidi"/>
        </w:rPr>
        <w:t xml:space="preserve">cuestiones </w:t>
      </w:r>
      <w:r w:rsidRPr="00653CB8">
        <w:rPr>
          <w:rFonts w:asciiTheme="majorBidi" w:hAnsiTheme="majorBidi" w:cstheme="majorBidi"/>
        </w:rPr>
        <w:t>relacionadas con la definición de las P</w:t>
      </w:r>
      <w:r w:rsidR="001E64BD" w:rsidRPr="00653CB8">
        <w:rPr>
          <w:rFonts w:asciiTheme="majorBidi" w:hAnsiTheme="majorBidi" w:cstheme="majorBidi"/>
        </w:rPr>
        <w:t>YME</w:t>
      </w:r>
      <w:r w:rsidRPr="00653CB8">
        <w:rPr>
          <w:rFonts w:asciiTheme="majorBidi" w:hAnsiTheme="majorBidi" w:cstheme="majorBidi"/>
        </w:rPr>
        <w:t>.</w:t>
      </w:r>
      <w:r w:rsidR="00B233E6" w:rsidRPr="00653CB8">
        <w:rPr>
          <w:rStyle w:val="FootnoteReference"/>
        </w:rPr>
        <w:t xml:space="preserve"> </w:t>
      </w:r>
    </w:p>
  </w:footnote>
  <w:footnote w:id="10">
    <w:p w14:paraId="2B451A09" w14:textId="6CE80B4A" w:rsidR="000A2A4C" w:rsidRPr="00653CB8" w:rsidRDefault="004976BB">
      <w:pPr>
        <w:pStyle w:val="FootnoteText"/>
        <w:rPr>
          <w:rFonts w:asciiTheme="majorBidi" w:hAnsiTheme="majorBidi" w:cstheme="majorBidi"/>
        </w:rPr>
      </w:pPr>
      <w:r w:rsidRPr="00653CB8">
        <w:rPr>
          <w:rStyle w:val="FootnoteReference"/>
        </w:rPr>
        <w:footnoteRef/>
      </w:r>
      <w:r w:rsidRPr="00653CB8">
        <w:rPr>
          <w:rFonts w:asciiTheme="majorBidi" w:hAnsiTheme="majorBidi" w:cstheme="majorBidi"/>
        </w:rPr>
        <w:t xml:space="preserve"> Esto </w:t>
      </w:r>
      <w:r w:rsidR="001E64BD" w:rsidRPr="00653CB8">
        <w:rPr>
          <w:rFonts w:asciiTheme="majorBidi" w:hAnsiTheme="majorBidi" w:cstheme="majorBidi"/>
        </w:rPr>
        <w:t xml:space="preserve">incluye </w:t>
      </w:r>
      <w:r w:rsidRPr="00653CB8">
        <w:rPr>
          <w:rFonts w:asciiTheme="majorBidi" w:hAnsiTheme="majorBidi" w:cstheme="majorBidi"/>
        </w:rPr>
        <w:t xml:space="preserve">elementos relacionados con el diseño y el uso de dichos componentes, así como el abastecimiento de componentes de manera </w:t>
      </w:r>
      <w:r w:rsidR="001E64BD" w:rsidRPr="00653CB8">
        <w:rPr>
          <w:rFonts w:asciiTheme="majorBidi" w:hAnsiTheme="majorBidi" w:cstheme="majorBidi"/>
        </w:rPr>
        <w:t>eficaz en función de los costos</w:t>
      </w:r>
      <w:r w:rsidRPr="00653CB8">
        <w:rPr>
          <w:rFonts w:asciiTheme="majorBidi" w:hAnsiTheme="majorBidi" w:cstheme="majorBidi"/>
        </w:rPr>
        <w:t>.</w:t>
      </w:r>
    </w:p>
  </w:footnote>
  <w:footnote w:id="11">
    <w:p w14:paraId="15048498" w14:textId="3027BE9F" w:rsidR="000A2A4C" w:rsidRPr="00653CB8" w:rsidRDefault="004976BB">
      <w:pPr>
        <w:pStyle w:val="FootnoteText"/>
        <w:rPr>
          <w:rFonts w:asciiTheme="majorBidi" w:hAnsiTheme="majorBidi" w:cstheme="majorBidi"/>
        </w:rPr>
      </w:pPr>
      <w:r w:rsidRPr="00653CB8">
        <w:rPr>
          <w:rStyle w:val="FootnoteReference"/>
          <w:rFonts w:asciiTheme="majorBidi" w:hAnsiTheme="majorBidi" w:cstheme="majorBidi"/>
        </w:rPr>
        <w:footnoteRef/>
      </w:r>
      <w:r w:rsidRPr="00653CB8">
        <w:rPr>
          <w:rFonts w:asciiTheme="majorBidi" w:hAnsiTheme="majorBidi" w:cstheme="majorBidi"/>
        </w:rPr>
        <w:t xml:space="preserve"> En virtud de la decisión 89/6, también se presta apoyo a las actividades </w:t>
      </w:r>
      <w:r w:rsidR="00101D1C" w:rsidRPr="00653CB8">
        <w:rPr>
          <w:rFonts w:asciiTheme="majorBidi" w:hAnsiTheme="majorBidi" w:cstheme="majorBidi"/>
        </w:rPr>
        <w:t>relacionadas con</w:t>
      </w:r>
      <w:r w:rsidRPr="00653CB8">
        <w:rPr>
          <w:rFonts w:asciiTheme="majorBidi" w:hAnsiTheme="majorBidi" w:cstheme="majorBidi"/>
        </w:rPr>
        <w:t xml:space="preserve"> la eficiencia energética para los países </w:t>
      </w:r>
      <w:r w:rsidR="006A19A0" w:rsidRPr="00653CB8">
        <w:rPr>
          <w:rFonts w:asciiTheme="majorBidi" w:hAnsiTheme="majorBidi" w:cstheme="majorBidi"/>
        </w:rPr>
        <w:t xml:space="preserve">de bajo </w:t>
      </w:r>
      <w:r w:rsidR="00766259" w:rsidRPr="00653CB8">
        <w:rPr>
          <w:rFonts w:asciiTheme="majorBidi" w:hAnsiTheme="majorBidi" w:cstheme="majorBidi"/>
        </w:rPr>
        <w:t xml:space="preserve">consumo </w:t>
      </w:r>
      <w:r w:rsidRPr="00653CB8">
        <w:rPr>
          <w:rFonts w:asciiTheme="majorBidi" w:hAnsiTheme="majorBidi" w:cstheme="majorBidi"/>
        </w:rPr>
        <w:t xml:space="preserve">en el marco de los </w:t>
      </w:r>
      <w:r w:rsidR="001E64BD" w:rsidRPr="00653CB8">
        <w:rPr>
          <w:rFonts w:asciiTheme="majorBidi" w:hAnsiTheme="majorBidi" w:cstheme="majorBidi"/>
        </w:rPr>
        <w:t>planes de gestión para la eliminación de los HCFC</w:t>
      </w:r>
      <w:r w:rsidRPr="00653CB8">
        <w:rPr>
          <w:rFonts w:asciiTheme="majorBidi" w:hAnsiTheme="majorBidi" w:cstheme="majorBidi"/>
        </w:rPr>
        <w:t>.</w:t>
      </w:r>
      <w:r w:rsidR="00B233E6" w:rsidRPr="00653CB8">
        <w:rPr>
          <w:rFonts w:asciiTheme="majorBidi" w:hAnsiTheme="majorBidi" w:cstheme="majorBidi"/>
        </w:rPr>
        <w:t xml:space="preserve"> </w:t>
      </w:r>
    </w:p>
  </w:footnote>
  <w:footnote w:id="12">
    <w:p w14:paraId="695F6CF8" w14:textId="6811F330" w:rsidR="000A2A4C" w:rsidRPr="00653CB8" w:rsidRDefault="004976BB">
      <w:pPr>
        <w:pStyle w:val="FootnoteText"/>
      </w:pPr>
      <w:r w:rsidRPr="00653CB8">
        <w:rPr>
          <w:rStyle w:val="FootnoteReference"/>
        </w:rPr>
        <w:footnoteRef/>
      </w:r>
      <w:r w:rsidRPr="00653CB8">
        <w:t xml:space="preserve"> El apoyo al suministro de equipos y herramientas para las buenas prácticas de servicio (que también inclui</w:t>
      </w:r>
      <w:r w:rsidR="001F0590" w:rsidRPr="00653CB8">
        <w:t>r</w:t>
      </w:r>
      <w:r w:rsidR="001E64BD" w:rsidRPr="00653CB8">
        <w:t>ía</w:t>
      </w:r>
      <w:r w:rsidR="001F0590" w:rsidRPr="00653CB8">
        <w:t>n</w:t>
      </w:r>
      <w:r w:rsidRPr="00653CB8">
        <w:t xml:space="preserve"> el funcionamiento ecoenergético de los equipos) a los técnicos de servicio acreditados esta</w:t>
      </w:r>
      <w:r w:rsidR="001F0590" w:rsidRPr="00653CB8">
        <w:t>r</w:t>
      </w:r>
      <w:r w:rsidR="001E64BD" w:rsidRPr="00653CB8">
        <w:t>ía</w:t>
      </w:r>
      <w:r w:rsidRPr="00653CB8">
        <w:t xml:space="preserve"> cubierto por el</w:t>
      </w:r>
      <w:r w:rsidR="001E64BD" w:rsidRPr="00653CB8">
        <w:t xml:space="preserve"> plan de aplicación de la Enmienda de Kigali </w:t>
      </w:r>
      <w:r w:rsidRPr="00653CB8">
        <w:t xml:space="preserve">y, por lo tanto, </w:t>
      </w:r>
      <w:r w:rsidR="001E64BD" w:rsidRPr="00653CB8">
        <w:t xml:space="preserve">aquí </w:t>
      </w:r>
      <w:r w:rsidRPr="00653CB8">
        <w:t>no se propone un financiamiento separado.</w:t>
      </w:r>
    </w:p>
  </w:footnote>
  <w:footnote w:id="13">
    <w:p w14:paraId="0CE45750" w14:textId="71F05D8D" w:rsidR="000A2A4C" w:rsidRPr="00653CB8" w:rsidRDefault="004976BB">
      <w:pPr>
        <w:pStyle w:val="FootnoteText"/>
      </w:pPr>
      <w:r w:rsidRPr="00653CB8">
        <w:rPr>
          <w:rStyle w:val="FootnoteReference"/>
        </w:rPr>
        <w:footnoteRef/>
      </w:r>
      <w:r w:rsidRPr="00653CB8">
        <w:rPr>
          <w:rFonts w:asciiTheme="majorBidi" w:hAnsiTheme="majorBidi" w:cstheme="majorBidi"/>
        </w:rPr>
        <w:t xml:space="preserve"> Este apoyo debe evaluarse en un contexto más amplio, teniendo en cuenta los niveles de coordinación </w:t>
      </w:r>
      <w:r w:rsidR="00B233E6" w:rsidRPr="00653CB8">
        <w:rPr>
          <w:rFonts w:asciiTheme="majorBidi" w:hAnsiTheme="majorBidi" w:cstheme="majorBidi"/>
        </w:rPr>
        <w:t>disponible</w:t>
      </w:r>
      <w:r w:rsidRPr="00653CB8">
        <w:rPr>
          <w:rFonts w:asciiTheme="majorBidi" w:hAnsiTheme="majorBidi" w:cstheme="majorBidi"/>
        </w:rPr>
        <w:t>s en el escenario b</w:t>
      </w:r>
      <w:r w:rsidR="001E64BD" w:rsidRPr="00653CB8">
        <w:rPr>
          <w:rFonts w:asciiTheme="majorBidi" w:hAnsiTheme="majorBidi" w:cstheme="majorBidi"/>
        </w:rPr>
        <w:t xml:space="preserve">ásico </w:t>
      </w:r>
      <w:r w:rsidRPr="00653CB8">
        <w:rPr>
          <w:rFonts w:asciiTheme="majorBidi" w:hAnsiTheme="majorBidi" w:cstheme="majorBidi"/>
        </w:rPr>
        <w:t xml:space="preserve">y el apoyo </w:t>
      </w:r>
      <w:r w:rsidR="00B233E6" w:rsidRPr="00653CB8">
        <w:rPr>
          <w:rFonts w:asciiTheme="majorBidi" w:hAnsiTheme="majorBidi" w:cstheme="majorBidi"/>
        </w:rPr>
        <w:t>disponible</w:t>
      </w:r>
      <w:r w:rsidRPr="00653CB8">
        <w:rPr>
          <w:rFonts w:asciiTheme="majorBidi" w:hAnsiTheme="majorBidi" w:cstheme="majorBidi"/>
        </w:rPr>
        <w:t xml:space="preserve"> de otras actividades financiadas por el FML para esta coordinación.</w:t>
      </w:r>
      <w:r w:rsidR="00B233E6" w:rsidRPr="00653CB8">
        <w:rPr>
          <w:rFonts w:asciiTheme="majorBidi" w:hAnsiTheme="majorBidi" w:cstheme="majorBidi"/>
        </w:rPr>
        <w:t xml:space="preserve"> </w:t>
      </w:r>
    </w:p>
  </w:footnote>
  <w:footnote w:id="14">
    <w:p w14:paraId="2EF65D26" w14:textId="75429699" w:rsidR="000A2A4C" w:rsidRPr="00653CB8" w:rsidRDefault="004976BB">
      <w:pPr>
        <w:pStyle w:val="FootnoteText"/>
        <w:rPr>
          <w:rFonts w:asciiTheme="majorBidi" w:hAnsiTheme="majorBidi" w:cstheme="majorBidi"/>
        </w:rPr>
      </w:pPr>
      <w:r w:rsidRPr="00653CB8">
        <w:rPr>
          <w:rStyle w:val="FootnoteReference"/>
        </w:rPr>
        <w:footnoteRef/>
      </w:r>
      <w:r w:rsidRPr="00653CB8">
        <w:rPr>
          <w:rFonts w:asciiTheme="majorBidi" w:hAnsiTheme="majorBidi" w:cstheme="majorBidi"/>
        </w:rPr>
        <w:t xml:space="preserve"> Esto inclui</w:t>
      </w:r>
      <w:r w:rsidR="001F0590" w:rsidRPr="00653CB8">
        <w:rPr>
          <w:rFonts w:asciiTheme="majorBidi" w:hAnsiTheme="majorBidi" w:cstheme="majorBidi"/>
        </w:rPr>
        <w:t>r</w:t>
      </w:r>
      <w:r w:rsidR="001E64BD" w:rsidRPr="00653CB8">
        <w:rPr>
          <w:rFonts w:asciiTheme="majorBidi" w:hAnsiTheme="majorBidi" w:cstheme="majorBidi"/>
        </w:rPr>
        <w:t>ía</w:t>
      </w:r>
      <w:r w:rsidRPr="00653CB8">
        <w:rPr>
          <w:rFonts w:asciiTheme="majorBidi" w:hAnsiTheme="majorBidi" w:cstheme="majorBidi"/>
        </w:rPr>
        <w:t xml:space="preserve"> todos los equipos de refrigeración y climatización.</w:t>
      </w:r>
    </w:p>
  </w:footnote>
  <w:footnote w:id="15">
    <w:p w14:paraId="3C60406A" w14:textId="79406764" w:rsidR="000A2A4C" w:rsidRPr="00653CB8" w:rsidRDefault="004976BB">
      <w:pPr>
        <w:pStyle w:val="FootnoteText"/>
        <w:rPr>
          <w:rFonts w:asciiTheme="majorBidi" w:hAnsiTheme="majorBidi" w:cstheme="majorBidi"/>
        </w:rPr>
      </w:pPr>
      <w:r w:rsidRPr="00653CB8">
        <w:rPr>
          <w:rStyle w:val="FootnoteReference"/>
          <w:rFonts w:asciiTheme="majorBidi" w:hAnsiTheme="majorBidi" w:cstheme="majorBidi"/>
        </w:rPr>
        <w:footnoteRef/>
      </w:r>
      <w:r w:rsidRPr="00653CB8">
        <w:rPr>
          <w:rFonts w:asciiTheme="majorBidi" w:hAnsiTheme="majorBidi" w:cstheme="majorBidi"/>
        </w:rPr>
        <w:t xml:space="preserve"> Las necesidades de financiamiento de los centros nacionales de </w:t>
      </w:r>
      <w:r w:rsidR="001E64BD" w:rsidRPr="00653CB8">
        <w:rPr>
          <w:rFonts w:asciiTheme="majorBidi" w:hAnsiTheme="majorBidi" w:cstheme="majorBidi"/>
        </w:rPr>
        <w:t xml:space="preserve">ensayos </w:t>
      </w:r>
      <w:r w:rsidRPr="00653CB8">
        <w:rPr>
          <w:rFonts w:asciiTheme="majorBidi" w:hAnsiTheme="majorBidi" w:cstheme="majorBidi"/>
        </w:rPr>
        <w:t>se estudia</w:t>
      </w:r>
      <w:r w:rsidR="001F0590" w:rsidRPr="00653CB8">
        <w:rPr>
          <w:rFonts w:asciiTheme="majorBidi" w:hAnsiTheme="majorBidi" w:cstheme="majorBidi"/>
        </w:rPr>
        <w:t>r</w:t>
      </w:r>
      <w:r w:rsidR="001E64BD" w:rsidRPr="00653CB8">
        <w:rPr>
          <w:rFonts w:asciiTheme="majorBidi" w:hAnsiTheme="majorBidi" w:cstheme="majorBidi"/>
        </w:rPr>
        <w:t>ían</w:t>
      </w:r>
      <w:r w:rsidRPr="00653CB8">
        <w:rPr>
          <w:rFonts w:asciiTheme="majorBidi" w:hAnsiTheme="majorBidi" w:cstheme="majorBidi"/>
        </w:rPr>
        <w:t xml:space="preserve"> caso </w:t>
      </w:r>
      <w:r w:rsidR="001E64BD" w:rsidRPr="00653CB8">
        <w:rPr>
          <w:rFonts w:asciiTheme="majorBidi" w:hAnsiTheme="majorBidi" w:cstheme="majorBidi"/>
        </w:rPr>
        <w:t>por</w:t>
      </w:r>
      <w:r w:rsidRPr="00653CB8">
        <w:rPr>
          <w:rFonts w:asciiTheme="majorBidi" w:hAnsiTheme="majorBidi" w:cstheme="majorBidi"/>
        </w:rPr>
        <w:t xml:space="preserve"> caso, utilizando un modelo </w:t>
      </w:r>
      <w:r w:rsidR="001E64BD" w:rsidRPr="00653CB8">
        <w:rPr>
          <w:rFonts w:asciiTheme="majorBidi" w:hAnsiTheme="majorBidi" w:cstheme="majorBidi"/>
        </w:rPr>
        <w:t xml:space="preserve">comercial </w:t>
      </w:r>
      <w:r w:rsidRPr="00653CB8">
        <w:rPr>
          <w:rFonts w:asciiTheme="majorBidi" w:hAnsiTheme="majorBidi" w:cstheme="majorBidi"/>
        </w:rPr>
        <w:t>viable para</w:t>
      </w:r>
      <w:r w:rsidR="001E64BD" w:rsidRPr="00653CB8">
        <w:rPr>
          <w:rFonts w:asciiTheme="majorBidi" w:hAnsiTheme="majorBidi" w:cstheme="majorBidi"/>
        </w:rPr>
        <w:t xml:space="preserve"> hacer funcionar </w:t>
      </w:r>
      <w:r w:rsidRPr="00653CB8">
        <w:rPr>
          <w:rFonts w:asciiTheme="majorBidi" w:hAnsiTheme="majorBidi" w:cstheme="majorBidi"/>
        </w:rPr>
        <w:t>esos centros.</w:t>
      </w:r>
    </w:p>
  </w:footnote>
  <w:footnote w:id="16">
    <w:p w14:paraId="5393F288" w14:textId="36CB4DE8" w:rsidR="000A2A4C" w:rsidRPr="00653CB8" w:rsidRDefault="004976BB">
      <w:pPr>
        <w:pStyle w:val="FootnoteText"/>
      </w:pPr>
      <w:r w:rsidRPr="00653CB8">
        <w:rPr>
          <w:rStyle w:val="FootnoteReference"/>
        </w:rPr>
        <w:footnoteRef/>
      </w:r>
      <w:r w:rsidR="0079177E" w:rsidRPr="00653CB8">
        <w:t xml:space="preserve"> Despliegue de</w:t>
      </w:r>
      <w:r w:rsidR="00B233E6" w:rsidRPr="00653CB8">
        <w:t xml:space="preserve"> </w:t>
      </w:r>
      <w:r w:rsidRPr="00653CB8">
        <w:t>equipos y aparatos super</w:t>
      </w:r>
      <w:r w:rsidR="001E64BD" w:rsidRPr="00653CB8">
        <w:t xml:space="preserve"> </w:t>
      </w:r>
      <w:r w:rsidRPr="00653CB8">
        <w:t>eficientes</w:t>
      </w:r>
      <w:r w:rsidR="00101D1C" w:rsidRPr="00653CB8">
        <w:t>.</w:t>
      </w:r>
    </w:p>
  </w:footnote>
  <w:footnote w:id="17">
    <w:p w14:paraId="6DCC24F1" w14:textId="467A5D4A" w:rsidR="000A2A4C" w:rsidRPr="00653CB8" w:rsidRDefault="004976BB">
      <w:pPr>
        <w:pStyle w:val="FootnoteText"/>
        <w:rPr>
          <w:rFonts w:asciiTheme="majorBidi" w:hAnsiTheme="majorBidi" w:cstheme="majorBidi"/>
        </w:rPr>
      </w:pPr>
      <w:r w:rsidRPr="00653CB8">
        <w:rPr>
          <w:rStyle w:val="FootnoteReference"/>
        </w:rPr>
        <w:footnoteRef/>
      </w:r>
      <w:r w:rsidRPr="00653CB8">
        <w:rPr>
          <w:rFonts w:asciiTheme="majorBidi" w:hAnsiTheme="majorBidi" w:cstheme="majorBidi"/>
        </w:rPr>
        <w:t xml:space="preserve"> La </w:t>
      </w:r>
      <w:r w:rsidR="001F0590" w:rsidRPr="00653CB8">
        <w:rPr>
          <w:rFonts w:asciiTheme="majorBidi" w:hAnsiTheme="majorBidi" w:cstheme="majorBidi"/>
        </w:rPr>
        <w:t>Secretaría</w:t>
      </w:r>
      <w:r w:rsidRPr="00653CB8">
        <w:rPr>
          <w:rFonts w:asciiTheme="majorBidi" w:hAnsiTheme="majorBidi" w:cstheme="majorBidi"/>
        </w:rPr>
        <w:t xml:space="preserve"> se sirvió de la experiencia adquirida en actividades similares ejecutadas en el pasado para proporcionar apoyo técnico de naturaleza similar y de la información </w:t>
      </w:r>
      <w:r w:rsidR="00B233E6" w:rsidRPr="00653CB8">
        <w:rPr>
          <w:rFonts w:asciiTheme="majorBidi" w:hAnsiTheme="majorBidi" w:cstheme="majorBidi"/>
        </w:rPr>
        <w:t>disponible</w:t>
      </w:r>
      <w:r w:rsidRPr="00653CB8">
        <w:rPr>
          <w:rFonts w:asciiTheme="majorBidi" w:hAnsiTheme="majorBidi" w:cstheme="majorBidi"/>
        </w:rPr>
        <w:t xml:space="preserve"> en un centro de excelencia similar en </w:t>
      </w:r>
      <w:r w:rsidR="001F0590" w:rsidRPr="00653CB8">
        <w:rPr>
          <w:rFonts w:asciiTheme="majorBidi" w:hAnsiTheme="majorBidi" w:cstheme="majorBidi"/>
        </w:rPr>
        <w:t>Rwanda</w:t>
      </w:r>
      <w:r w:rsidRPr="00653CB8">
        <w:rPr>
          <w:rFonts w:asciiTheme="majorBidi" w:hAnsiTheme="majorBidi" w:cstheme="majorBidi"/>
        </w:rPr>
        <w:t xml:space="preserve">, advirtiendo que algunos de estos centros tienen un alcance de servicios mucho más amplio </w:t>
      </w:r>
      <w:r w:rsidR="001F0590" w:rsidRPr="00653CB8">
        <w:rPr>
          <w:rFonts w:asciiTheme="majorBidi" w:hAnsiTheme="majorBidi" w:cstheme="majorBidi"/>
        </w:rPr>
        <w:t>(</w:t>
      </w:r>
      <w:r w:rsidR="001E64BD" w:rsidRPr="00653CB8">
        <w:rPr>
          <w:rFonts w:asciiTheme="majorBidi" w:hAnsiTheme="majorBidi" w:cstheme="majorBidi"/>
        </w:rPr>
        <w:t xml:space="preserve">por ej., </w:t>
      </w:r>
      <w:r w:rsidRPr="00653CB8">
        <w:rPr>
          <w:rFonts w:asciiTheme="majorBidi" w:hAnsiTheme="majorBidi" w:cstheme="majorBidi"/>
        </w:rPr>
        <w:t>apoyo a la infraestructura de la cadena de frío).</w:t>
      </w:r>
    </w:p>
  </w:footnote>
  <w:footnote w:id="18">
    <w:p w14:paraId="4BB23413" w14:textId="439AC74B" w:rsidR="000A2A4C" w:rsidRPr="00653CB8" w:rsidRDefault="004976BB">
      <w:pPr>
        <w:pStyle w:val="FootnoteText"/>
      </w:pPr>
      <w:r w:rsidRPr="00653CB8">
        <w:rPr>
          <w:rStyle w:val="FootnoteReference"/>
        </w:rPr>
        <w:footnoteRef/>
      </w:r>
      <w:r w:rsidRPr="00653CB8">
        <w:t xml:space="preserve"> </w:t>
      </w:r>
      <w:r w:rsidRPr="0014339B">
        <w:t>En estos casos</w:t>
      </w:r>
      <w:r w:rsidRPr="00653CB8">
        <w:t>, se espera que el proceso de preparación del</w:t>
      </w:r>
      <w:r w:rsidR="001E64BD" w:rsidRPr="00653CB8">
        <w:t xml:space="preserve"> plan de aplicación de la Enmienda de Kigali </w:t>
      </w:r>
      <w:r w:rsidRPr="00653CB8">
        <w:t>esté en marcha</w:t>
      </w:r>
      <w:r w:rsidR="001F0590" w:rsidRPr="00653CB8">
        <w:t xml:space="preserve"> y </w:t>
      </w:r>
      <w:r w:rsidRPr="00653CB8">
        <w:t>las actividades preparatorias pueden planificarse para incluir actividades relacionadas con la preparación de proyectos en el marco del componente de eficiencia energética.</w:t>
      </w:r>
    </w:p>
  </w:footnote>
  <w:footnote w:id="19">
    <w:p w14:paraId="0E84A6EE" w14:textId="06D6C661" w:rsidR="000A2A4C" w:rsidRPr="00653CB8" w:rsidRDefault="004976BB">
      <w:pPr>
        <w:pStyle w:val="FootnoteText"/>
      </w:pPr>
      <w:r w:rsidRPr="00653CB8">
        <w:rPr>
          <w:rStyle w:val="FootnoteReference"/>
        </w:rPr>
        <w:footnoteRef/>
      </w:r>
      <w:r w:rsidRPr="00653CB8">
        <w:t xml:space="preserve"> Este enfoque se propone en el caso de proyectos en los que las </w:t>
      </w:r>
      <w:r w:rsidR="00015993">
        <w:t xml:space="preserve">PYME </w:t>
      </w:r>
      <w:r w:rsidRPr="00653CB8">
        <w:t>recib</w:t>
      </w:r>
      <w:r w:rsidR="00015993">
        <w:t>a</w:t>
      </w:r>
      <w:r w:rsidRPr="00653CB8">
        <w:t>n apoyo financiero para los proyectos de conversión.</w:t>
      </w:r>
      <w:r w:rsidR="00B233E6" w:rsidRPr="00653CB8">
        <w:t xml:space="preserve"> </w:t>
      </w:r>
      <w:r w:rsidRPr="00653CB8">
        <w:t>En el caso de otras actividades no relacionadas con la fabricación, las actividades tend</w:t>
      </w:r>
      <w:r w:rsidR="001F0590" w:rsidRPr="00653CB8">
        <w:t>r</w:t>
      </w:r>
      <w:r w:rsidR="00015993">
        <w:t>ían</w:t>
      </w:r>
      <w:r w:rsidRPr="00653CB8">
        <w:t xml:space="preserve"> una base amplia, cubri</w:t>
      </w:r>
      <w:r w:rsidR="00015993">
        <w:t>rían</w:t>
      </w:r>
      <w:r w:rsidRPr="00653CB8">
        <w:t xml:space="preserve"> un sector y no tend</w:t>
      </w:r>
      <w:r w:rsidR="001F0590" w:rsidRPr="00653CB8">
        <w:t>r</w:t>
      </w:r>
      <w:r w:rsidR="00015993">
        <w:t>ían</w:t>
      </w:r>
      <w:r w:rsidRPr="00653CB8">
        <w:t xml:space="preserve"> empresas individuales </w:t>
      </w:r>
      <w:r w:rsidR="00015993">
        <w:t>identificadas</w:t>
      </w:r>
      <w:r w:rsidRPr="00653CB8">
        <w:t>.</w:t>
      </w:r>
    </w:p>
  </w:footnote>
  <w:footnote w:id="20">
    <w:p w14:paraId="1204ACC4" w14:textId="77777777" w:rsidR="000A2A4C" w:rsidRPr="00653CB8" w:rsidRDefault="004976BB">
      <w:pPr>
        <w:pStyle w:val="FootnoteText"/>
      </w:pPr>
      <w:r w:rsidRPr="00653CB8">
        <w:rPr>
          <w:rStyle w:val="FootnoteReference"/>
        </w:rPr>
        <w:footnoteRef/>
      </w:r>
      <w:r w:rsidRPr="00653CB8">
        <w:t xml:space="preserve"> Por organismo se entiende el organismo de ejecución o bilateral que ejecuta el proyecto.</w:t>
      </w:r>
    </w:p>
  </w:footnote>
  <w:footnote w:id="21">
    <w:p w14:paraId="58648670" w14:textId="5DB871D0" w:rsidR="000A2A4C" w:rsidRPr="00653CB8" w:rsidRDefault="004976BB">
      <w:pPr>
        <w:pStyle w:val="FootnoteText"/>
      </w:pPr>
      <w:r w:rsidRPr="00653CB8">
        <w:rPr>
          <w:rStyle w:val="FootnoteReference"/>
        </w:rPr>
        <w:footnoteRef/>
      </w:r>
      <w:r w:rsidRPr="00653CB8">
        <w:t xml:space="preserve"> El Comité Ejecutivo considera</w:t>
      </w:r>
      <w:r w:rsidR="001F0590" w:rsidRPr="00653CB8">
        <w:t>r</w:t>
      </w:r>
      <w:r w:rsidR="00015993">
        <w:t>ía</w:t>
      </w:r>
      <w:r w:rsidRPr="00653CB8">
        <w:t xml:space="preserve"> las propuestas del </w:t>
      </w:r>
      <w:r w:rsidR="00015993">
        <w:t xml:space="preserve">fondo rotatorio </w:t>
      </w:r>
      <w:r w:rsidR="00A84086" w:rsidRPr="00653CB8">
        <w:t>según</w:t>
      </w:r>
      <w:r w:rsidRPr="00653CB8">
        <w:t xml:space="preserve"> la evaluación de la propuesta </w:t>
      </w:r>
      <w:r w:rsidR="006115DD">
        <w:t xml:space="preserve">hecha </w:t>
      </w:r>
      <w:r w:rsidRPr="00653CB8">
        <w:t xml:space="preserve">por parte de la </w:t>
      </w:r>
      <w:r w:rsidR="001F0590" w:rsidRPr="00653CB8">
        <w:t>Secretaría</w:t>
      </w:r>
      <w:r w:rsidRPr="00653CB8">
        <w:t xml:space="preserve">; en el </w:t>
      </w:r>
      <w:r w:rsidR="001F0590" w:rsidRPr="00653CB8">
        <w:t>anexo II al</w:t>
      </w:r>
      <w:r w:rsidR="003C5562" w:rsidRPr="00653CB8">
        <w:t xml:space="preserve"> presente documento </w:t>
      </w:r>
      <w:r w:rsidRPr="00653CB8">
        <w:t xml:space="preserve">figura una lista ilustrativa de los diferentes aspectos que la </w:t>
      </w:r>
      <w:r w:rsidR="001F0590" w:rsidRPr="00653CB8">
        <w:t>Secretaría</w:t>
      </w:r>
      <w:r w:rsidRPr="00653CB8">
        <w:t xml:space="preserve"> utiliza</w:t>
      </w:r>
      <w:r w:rsidR="001F0590" w:rsidRPr="00653CB8">
        <w:t>r</w:t>
      </w:r>
      <w:r w:rsidR="00015993">
        <w:t>ía</w:t>
      </w:r>
      <w:r w:rsidRPr="00653CB8">
        <w:t xml:space="preserve"> para evaluar la propuesta de proyecto.</w:t>
      </w:r>
    </w:p>
  </w:footnote>
  <w:footnote w:id="22">
    <w:p w14:paraId="2386491C" w14:textId="131DD611" w:rsidR="000A2A4C" w:rsidRPr="00653CB8" w:rsidRDefault="004976BB">
      <w:pPr>
        <w:pStyle w:val="FootnoteText"/>
      </w:pPr>
      <w:r w:rsidRPr="00653CB8">
        <w:rPr>
          <w:rStyle w:val="FootnoteReference"/>
        </w:rPr>
        <w:footnoteRef/>
      </w:r>
      <w:r w:rsidRPr="00653CB8">
        <w:t xml:space="preserve"> Los criterios pod</w:t>
      </w:r>
      <w:r w:rsidR="001F0590" w:rsidRPr="00653CB8">
        <w:t>rán</w:t>
      </w:r>
      <w:r w:rsidRPr="00653CB8">
        <w:t xml:space="preserve"> incluir,</w:t>
      </w:r>
      <w:r w:rsidRPr="00015993">
        <w:t xml:space="preserve"> entre otr</w:t>
      </w:r>
      <w:r w:rsidR="00015993">
        <w:t>as cosas</w:t>
      </w:r>
      <w:r w:rsidRPr="00653CB8">
        <w:t>, el tipo de aparatos/</w:t>
      </w:r>
      <w:r w:rsidR="001F0590" w:rsidRPr="00653CB8">
        <w:t>categoría</w:t>
      </w:r>
      <w:r w:rsidRPr="00653CB8">
        <w:t>s de proyectos que se prioriza</w:t>
      </w:r>
      <w:r w:rsidR="001F0590" w:rsidRPr="00653CB8">
        <w:t>r</w:t>
      </w:r>
      <w:r w:rsidR="00015993">
        <w:t>ía</w:t>
      </w:r>
      <w:r w:rsidRPr="00653CB8">
        <w:t xml:space="preserve">, el nivel de consumo de HFC, la eficiencia energética en términos de </w:t>
      </w:r>
      <w:r w:rsidR="007A0224" w:rsidRPr="00653CB8">
        <w:t xml:space="preserve">kWh/año </w:t>
      </w:r>
      <w:r w:rsidRPr="00653CB8">
        <w:t>ahorrado, el nivel de cofinanciamiento por parte del beneficiario y otros beneficios específicos del proyecto demostrados en la propuesta de proyecto. Se diseñar</w:t>
      </w:r>
      <w:r w:rsidR="00DA7B2B">
        <w:t>ían</w:t>
      </w:r>
      <w:r w:rsidRPr="00653CB8">
        <w:t xml:space="preserve"> teniendo en cuenta los requisitos y condiciones específicos de cada país para la aprobación del fondo rotatorio por parte del Comité Ejecutivo.</w:t>
      </w:r>
    </w:p>
  </w:footnote>
  <w:footnote w:id="23">
    <w:p w14:paraId="71AF8984" w14:textId="68BB1445" w:rsidR="000A2A4C" w:rsidRPr="00653CB8" w:rsidRDefault="004976BB">
      <w:pPr>
        <w:pStyle w:val="FootnoteText"/>
      </w:pPr>
      <w:r w:rsidRPr="00653CB8">
        <w:rPr>
          <w:rStyle w:val="FootnoteReference"/>
        </w:rPr>
        <w:footnoteRef/>
      </w:r>
      <w:r w:rsidRPr="00653CB8">
        <w:t xml:space="preserve"> Los aspectos opera</w:t>
      </w:r>
      <w:r w:rsidR="00DA7B2B">
        <w:t xml:space="preserve">cionales </w:t>
      </w:r>
      <w:r w:rsidRPr="00653CB8">
        <w:t>relacionados con el proceso de préstamo se basa</w:t>
      </w:r>
      <w:r w:rsidR="001F0590" w:rsidRPr="00653CB8">
        <w:t>r</w:t>
      </w:r>
      <w:r w:rsidR="00DA7B2B">
        <w:t>ía</w:t>
      </w:r>
      <w:r w:rsidR="001F0590" w:rsidRPr="00653CB8">
        <w:t>n</w:t>
      </w:r>
      <w:r w:rsidRPr="00653CB8">
        <w:t xml:space="preserve"> en la experiencia y los procesos habituales del organismo financiero, con los ajustes oportunos en caso necesario y según lo acordado con el organismo y la </w:t>
      </w:r>
      <w:r w:rsidR="00DA7B2B">
        <w:t>oficina nacional del ozono</w:t>
      </w:r>
      <w:r w:rsidRPr="00653CB8">
        <w:t>.</w:t>
      </w:r>
      <w:r w:rsidR="00B233E6" w:rsidRPr="00653CB8">
        <w:t xml:space="preserve"> </w:t>
      </w:r>
    </w:p>
  </w:footnote>
  <w:footnote w:id="24">
    <w:p w14:paraId="763B7EB1" w14:textId="31652804" w:rsidR="000A2A4C" w:rsidRPr="00653CB8" w:rsidRDefault="004976BB">
      <w:pPr>
        <w:pStyle w:val="FootnoteText"/>
      </w:pPr>
      <w:r w:rsidRPr="00653CB8">
        <w:rPr>
          <w:rStyle w:val="FootnoteReference"/>
        </w:rPr>
        <w:footnoteRef/>
      </w:r>
      <w:r w:rsidRPr="00653CB8">
        <w:t xml:space="preserve"> La tendencia de consumo de HFC debe analizarse y presentarse en la propuesta; esto pod</w:t>
      </w:r>
      <w:r w:rsidR="001F0590" w:rsidRPr="00653CB8">
        <w:t>r</w:t>
      </w:r>
      <w:r w:rsidR="00DA7B2B">
        <w:t>ía</w:t>
      </w:r>
      <w:r w:rsidRPr="00653CB8">
        <w:t xml:space="preserve"> incluir una previsión para un periodo de tiempo adecuado para demostrar cómo </w:t>
      </w:r>
      <w:r w:rsidR="00B233E6" w:rsidRPr="00653CB8">
        <w:t>el financiamiento</w:t>
      </w:r>
      <w:r w:rsidRPr="00653CB8">
        <w:t xml:space="preserve"> de la mejora de la eficiencia energética contribui</w:t>
      </w:r>
      <w:r w:rsidR="001F0590" w:rsidRPr="00653CB8">
        <w:t>r</w:t>
      </w:r>
      <w:r w:rsidR="00DA7B2B">
        <w:t>ía</w:t>
      </w:r>
      <w:r w:rsidRPr="00653CB8">
        <w:t xml:space="preserve"> a la </w:t>
      </w:r>
      <w:r w:rsidR="001F0590" w:rsidRPr="00653CB8">
        <w:t>reducción de los HFC</w:t>
      </w:r>
      <w:r w:rsidRPr="00653CB8">
        <w:t xml:space="preserve"> en aquellos usos </w:t>
      </w:r>
      <w:r w:rsidR="00DA7B2B">
        <w:t xml:space="preserve">asistidos mediante </w:t>
      </w:r>
      <w:r w:rsidRPr="00653CB8">
        <w:t>el proyecto.</w:t>
      </w:r>
    </w:p>
  </w:footnote>
  <w:footnote w:id="25">
    <w:p w14:paraId="63784250" w14:textId="1ED86613" w:rsidR="000A2A4C" w:rsidRPr="00653CB8" w:rsidRDefault="004976BB">
      <w:pPr>
        <w:pStyle w:val="FootnoteText"/>
      </w:pPr>
      <w:r w:rsidRPr="00653CB8">
        <w:rPr>
          <w:rStyle w:val="FootnoteReference"/>
        </w:rPr>
        <w:footnoteRef/>
      </w:r>
      <w:r w:rsidRPr="00653CB8">
        <w:t xml:space="preserve"> La reducción tiene en cuenta la disminución de los esfuerzos necesarios en etapas futuras para las necesidades opera</w:t>
      </w:r>
      <w:r w:rsidR="00DA7B2B">
        <w:t xml:space="preserve">cionales </w:t>
      </w:r>
      <w:r w:rsidRPr="00653CB8">
        <w:t>de los organismos de ejecución relacionadas con los fondos rotatorios.</w:t>
      </w:r>
    </w:p>
  </w:footnote>
  <w:footnote w:id="26">
    <w:p w14:paraId="1794D433" w14:textId="77777777" w:rsidR="000A2A4C" w:rsidRPr="00653CB8" w:rsidRDefault="004976BB">
      <w:pPr>
        <w:pStyle w:val="FootnoteText"/>
      </w:pPr>
      <w:r w:rsidRPr="00653CB8">
        <w:rPr>
          <w:rStyle w:val="FootnoteReference"/>
        </w:rPr>
        <w:footnoteRef/>
      </w:r>
      <w:r w:rsidRPr="00653CB8">
        <w:t xml:space="preserve"> En ambos casos, el equipo debe ser propiedad del beneficiario.</w:t>
      </w:r>
    </w:p>
  </w:footnote>
  <w:footnote w:id="27">
    <w:p w14:paraId="439D79E6" w14:textId="556BF5AB" w:rsidR="000A2A4C" w:rsidRPr="001F0590" w:rsidRDefault="004976BB" w:rsidP="00D82D6A">
      <w:pPr>
        <w:pStyle w:val="FootnoteText"/>
      </w:pPr>
      <w:r w:rsidRPr="00653CB8">
        <w:rPr>
          <w:rStyle w:val="FootnoteReference"/>
        </w:rPr>
        <w:footnoteRef/>
      </w:r>
      <w:r w:rsidRPr="00653CB8">
        <w:t xml:space="preserve"> Algunas de las actividades inclui</w:t>
      </w:r>
      <w:r w:rsidR="001F0590" w:rsidRPr="00653CB8">
        <w:t>r</w:t>
      </w:r>
      <w:r w:rsidR="00C86522">
        <w:t>ía</w:t>
      </w:r>
      <w:r w:rsidR="001F0590" w:rsidRPr="00653CB8">
        <w:t>n</w:t>
      </w:r>
      <w:r w:rsidRPr="00653CB8">
        <w:t xml:space="preserve"> el desarrollo de procedimientos y documentos estándar, por ejemplo, acuerdos legales </w:t>
      </w:r>
      <w:r w:rsidR="00A261FB" w:rsidRPr="00653CB8">
        <w:t xml:space="preserve">y </w:t>
      </w:r>
      <w:r w:rsidRPr="00653CB8">
        <w:t>plantillas</w:t>
      </w:r>
      <w:r w:rsidR="00C86522">
        <w:t xml:space="preserve"> </w:t>
      </w:r>
      <w:r w:rsidRPr="00653CB8">
        <w:t xml:space="preserve">de licitación y </w:t>
      </w:r>
      <w:r w:rsidR="00053432" w:rsidRPr="00653CB8">
        <w:t>auditoría</w:t>
      </w:r>
      <w:r w:rsidRPr="00653CB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AFC0BB" w14:textId="635CC097" w:rsidR="000A2A4C" w:rsidRPr="00653CB8" w:rsidRDefault="003B657F">
    <w:fldSimple w:instr=" DOCPROPERTY &quot;Document number&quot;  \* MERGEFORMAT ">
      <w:r>
        <w:t>UNEP/OzL.Pro/ExCom/95/87</w:t>
      </w:r>
    </w:fldSimple>
  </w:p>
  <w:p w14:paraId="4A819A3A" w14:textId="77777777" w:rsidR="008B520C" w:rsidRPr="00653CB8" w:rsidRDefault="008B520C"/>
  <w:p w14:paraId="69068A2B" w14:textId="77777777" w:rsidR="008B520C" w:rsidRPr="00653CB8" w:rsidRDefault="008B52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ADB77" w14:textId="5D3A28DE" w:rsidR="000A2A4C" w:rsidRPr="00653CB8" w:rsidRDefault="003B657F">
    <w:pPr>
      <w:jc w:val="right"/>
    </w:pPr>
    <w:fldSimple w:instr=" DOCPROPERTY &quot;Document number&quot;  \* MERGEFORMAT ">
      <w:r>
        <w:t>UNEP/OzL.Pro/ExCom/95/87</w:t>
      </w:r>
    </w:fldSimple>
  </w:p>
  <w:p w14:paraId="1CB2280B" w14:textId="77777777" w:rsidR="008B520C" w:rsidRPr="00653CB8" w:rsidRDefault="008B520C">
    <w:pPr>
      <w:pStyle w:val="Header"/>
    </w:pPr>
  </w:p>
  <w:p w14:paraId="79B6F03B" w14:textId="77777777" w:rsidR="008B520C" w:rsidRPr="00653CB8" w:rsidRDefault="008B52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88EB70" w14:textId="77777777" w:rsidR="000A2A4C" w:rsidRPr="00CF3DC5" w:rsidRDefault="00407A9E">
    <w:pPr>
      <w:jc w:val="right"/>
      <w:rPr>
        <w:lang w:val="en-US"/>
      </w:rPr>
    </w:pPr>
    <w:r>
      <w:fldChar w:fldCharType="begin"/>
    </w:r>
    <w:r w:rsidRPr="00CF3DC5">
      <w:rPr>
        <w:lang w:val="en-US"/>
      </w:rPr>
      <w:instrText xml:space="preserve"> DOCPROPERTY "Document number"  \* MERGEFORMAT </w:instrText>
    </w:r>
    <w:r>
      <w:fldChar w:fldCharType="separate"/>
    </w:r>
    <w:r w:rsidRPr="00CF3DC5">
      <w:rPr>
        <w:lang w:val="en-US"/>
      </w:rPr>
      <w:t>UNEP/OzL.Pro/ExCom/95/87</w:t>
    </w:r>
    <w:r>
      <w:fldChar w:fldCharType="end"/>
    </w:r>
  </w:p>
  <w:p w14:paraId="3BBCFB29" w14:textId="67890EBB" w:rsidR="000A2A4C" w:rsidRPr="00CF3DC5" w:rsidRDefault="004976BB">
    <w:pPr>
      <w:jc w:val="right"/>
      <w:rPr>
        <w:lang w:val="en-US"/>
      </w:rPr>
    </w:pPr>
    <w:r w:rsidRPr="00CF3DC5">
      <w:rPr>
        <w:lang w:val="en-US"/>
      </w:rPr>
      <w:t>Anexo I</w:t>
    </w:r>
  </w:p>
  <w:p w14:paraId="5BFC14B5" w14:textId="77777777" w:rsidR="008B520C" w:rsidRPr="00CF3DC5" w:rsidRDefault="008B520C">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E1A01" w14:textId="06BB316B" w:rsidR="000A2A4C" w:rsidRPr="00CF3DC5" w:rsidRDefault="008D758A">
    <w:pPr>
      <w:jc w:val="right"/>
      <w:rPr>
        <w:lang w:val="en-US"/>
      </w:rPr>
    </w:pPr>
    <w:r>
      <w:fldChar w:fldCharType="begin"/>
    </w:r>
    <w:r w:rsidRPr="00CF3DC5">
      <w:rPr>
        <w:lang w:val="en-US"/>
      </w:rPr>
      <w:instrText xml:space="preserve"> DOCPROPERTY "Document number"  \* MERGEFORMAT </w:instrText>
    </w:r>
    <w:r>
      <w:fldChar w:fldCharType="separate"/>
    </w:r>
    <w:r w:rsidRPr="00CF3DC5">
      <w:rPr>
        <w:lang w:val="en-US"/>
      </w:rPr>
      <w:t>UNEP/OzL.Pro/ExCom/95/87</w:t>
    </w:r>
    <w:r>
      <w:fldChar w:fldCharType="end"/>
    </w:r>
  </w:p>
  <w:p w14:paraId="5A385C9F" w14:textId="77777777" w:rsidR="000A2A4C" w:rsidRPr="00CF3DC5" w:rsidRDefault="004976BB">
    <w:pPr>
      <w:pStyle w:val="Header"/>
      <w:jc w:val="right"/>
      <w:rPr>
        <w:lang w:val="en-US"/>
      </w:rPr>
    </w:pPr>
    <w:r w:rsidRPr="00CF3DC5">
      <w:rPr>
        <w:lang w:val="en-US"/>
      </w:rPr>
      <w:t>Anexo I</w:t>
    </w:r>
  </w:p>
  <w:p w14:paraId="3F462BCF" w14:textId="77777777" w:rsidR="00C856B8" w:rsidRPr="00CF3DC5" w:rsidRDefault="00C856B8">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E0A40" w14:textId="6D1295D7" w:rsidR="000A2A4C" w:rsidRPr="00CF3DC5" w:rsidRDefault="008D758A">
    <w:pPr>
      <w:jc w:val="left"/>
      <w:rPr>
        <w:lang w:val="en-US"/>
      </w:rPr>
    </w:pPr>
    <w:r>
      <w:fldChar w:fldCharType="begin"/>
    </w:r>
    <w:r w:rsidRPr="00CF3DC5">
      <w:rPr>
        <w:lang w:val="en-US"/>
      </w:rPr>
      <w:instrText xml:space="preserve"> DOCPROPERTY "Document number"  \* MERGEFORMAT </w:instrText>
    </w:r>
    <w:r>
      <w:fldChar w:fldCharType="separate"/>
    </w:r>
    <w:r w:rsidRPr="00CF3DC5">
      <w:rPr>
        <w:lang w:val="en-US"/>
      </w:rPr>
      <w:t>UNEP/OzL.Pro/ExCom/95/87</w:t>
    </w:r>
    <w:r>
      <w:fldChar w:fldCharType="end"/>
    </w:r>
  </w:p>
  <w:p w14:paraId="57FC1F9A" w14:textId="77777777" w:rsidR="000A2A4C" w:rsidRPr="00CF3DC5" w:rsidRDefault="004976BB">
    <w:pPr>
      <w:jc w:val="left"/>
      <w:rPr>
        <w:lang w:val="en-US"/>
      </w:rPr>
    </w:pPr>
    <w:r w:rsidRPr="00CF3DC5">
      <w:rPr>
        <w:lang w:val="en-US"/>
      </w:rPr>
      <w:t>Anexo II</w:t>
    </w:r>
  </w:p>
  <w:p w14:paraId="7E55356D" w14:textId="77777777" w:rsidR="00776529" w:rsidRPr="00CF3DC5" w:rsidRDefault="00776529">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C0E4E9" w14:textId="73466521" w:rsidR="000A2A4C" w:rsidRPr="00CF3DC5" w:rsidRDefault="008D758A">
    <w:pPr>
      <w:jc w:val="right"/>
      <w:rPr>
        <w:lang w:val="en-US"/>
      </w:rPr>
    </w:pPr>
    <w:r>
      <w:fldChar w:fldCharType="begin"/>
    </w:r>
    <w:r w:rsidRPr="00CF3DC5">
      <w:rPr>
        <w:lang w:val="en-US"/>
      </w:rPr>
      <w:instrText xml:space="preserve"> DOCPROPERTY "Document number"  \* MERGEFORMAT </w:instrText>
    </w:r>
    <w:r>
      <w:fldChar w:fldCharType="separate"/>
    </w:r>
    <w:r w:rsidRPr="00CF3DC5">
      <w:rPr>
        <w:lang w:val="en-US"/>
      </w:rPr>
      <w:t>UNEP/OzL.Pro/ExCom/95/87</w:t>
    </w:r>
    <w:r>
      <w:fldChar w:fldCharType="end"/>
    </w:r>
  </w:p>
  <w:p w14:paraId="4A1AA419" w14:textId="77777777" w:rsidR="000A2A4C" w:rsidRPr="00CF3DC5" w:rsidRDefault="004976BB">
    <w:pPr>
      <w:pStyle w:val="Header"/>
      <w:jc w:val="right"/>
      <w:rPr>
        <w:lang w:val="en-US"/>
      </w:rPr>
    </w:pPr>
    <w:r w:rsidRPr="00CF3DC5">
      <w:rPr>
        <w:lang w:val="en-US"/>
      </w:rPr>
      <w:t>Anexo II</w:t>
    </w:r>
  </w:p>
  <w:p w14:paraId="7B162AD2" w14:textId="77777777" w:rsidR="00776529" w:rsidRPr="00CF3DC5" w:rsidRDefault="00776529">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9C4A19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3DF25AA"/>
    <w:multiLevelType w:val="hybridMultilevel"/>
    <w:tmpl w:val="EB5A7A78"/>
    <w:lvl w:ilvl="0" w:tplc="FFFFFFFF">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2518FC"/>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6882CF8"/>
    <w:multiLevelType w:val="hybridMultilevel"/>
    <w:tmpl w:val="45F66D92"/>
    <w:lvl w:ilvl="0" w:tplc="FFFFFFFF">
      <w:start w:val="1"/>
      <w:numFmt w:val="decimal"/>
      <w:lvlText w:val="%1."/>
      <w:lvlJc w:val="left"/>
      <w:pPr>
        <w:ind w:left="360" w:hanging="360"/>
      </w:pPr>
    </w:lvl>
    <w:lvl w:ilvl="1" w:tplc="5F7C9170">
      <w:start w:val="1"/>
      <w:numFmt w:val="lowerLetter"/>
      <w:lvlText w:val="(%2)"/>
      <w:lvlJc w:val="left"/>
      <w:pPr>
        <w:ind w:left="1080" w:hanging="360"/>
      </w:pPr>
      <w:rPr>
        <w:rFonts w:hint="default"/>
      </w:rPr>
    </w:lvl>
    <w:lvl w:ilvl="2" w:tplc="4AD090A6">
      <w:start w:val="1"/>
      <w:numFmt w:val="lowerLetter"/>
      <w:lvlText w:val="(%3)"/>
      <w:lvlJc w:val="left"/>
      <w:pPr>
        <w:ind w:left="2340" w:hanging="720"/>
      </w:pPr>
      <w:rPr>
        <w:rFonts w:hint="default"/>
        <w:b w:val="0"/>
        <w:bCs w:val="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90F40E6"/>
    <w:multiLevelType w:val="hybridMultilevel"/>
    <w:tmpl w:val="CE90E73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0E8B2670"/>
    <w:multiLevelType w:val="hybridMultilevel"/>
    <w:tmpl w:val="3B268A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36C38E8"/>
    <w:multiLevelType w:val="hybridMultilevel"/>
    <w:tmpl w:val="607294DE"/>
    <w:lvl w:ilvl="0" w:tplc="8BD619D8">
      <w:start w:val="1"/>
      <w:numFmt w:val="decimal"/>
      <w:lvlText w:val="%1."/>
      <w:lvlJc w:val="left"/>
      <w:pPr>
        <w:ind w:left="1429" w:hanging="360"/>
      </w:pPr>
      <w:rPr>
        <w:b w:val="0"/>
        <w:bCs w:val="0"/>
        <w:sz w:val="22"/>
        <w:szCs w:val="22"/>
      </w:rPr>
    </w:lvl>
    <w:lvl w:ilvl="1" w:tplc="10090019">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7" w15:restartNumberingAfterBreak="0">
    <w:nsid w:val="16D3634E"/>
    <w:multiLevelType w:val="multilevel"/>
    <w:tmpl w:val="194617B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30C1642"/>
    <w:multiLevelType w:val="hybridMultilevel"/>
    <w:tmpl w:val="194617BA"/>
    <w:lvl w:ilvl="0" w:tplc="5F7C917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E14394A"/>
    <w:multiLevelType w:val="multilevel"/>
    <w:tmpl w:val="FFB4386C"/>
    <w:lvl w:ilvl="0">
      <w:start w:val="1"/>
      <w:numFmt w:val="bullet"/>
      <w:lvlText w:val=""/>
      <w:lvlJc w:val="left"/>
      <w:pPr>
        <w:tabs>
          <w:tab w:val="num" w:pos="720"/>
        </w:tabs>
        <w:ind w:left="720" w:hanging="360"/>
      </w:pPr>
      <w:rPr>
        <w:rFonts w:ascii="Symbol" w:hAnsi="Symbol" w:hint="default"/>
        <w:sz w:val="18"/>
      </w:rPr>
    </w:lvl>
    <w:lvl w:ilvl="1" w:tentative="1">
      <w:start w:val="1"/>
      <w:numFmt w:val="bullet"/>
      <w:lvlText w:val="o"/>
      <w:lvlJc w:val="left"/>
      <w:pPr>
        <w:tabs>
          <w:tab w:val="num" w:pos="1440"/>
        </w:tabs>
        <w:ind w:left="1440" w:hanging="360"/>
      </w:pPr>
      <w:rPr>
        <w:rFonts w:ascii="Courier New" w:hAnsi="Courier New" w:hint="default"/>
        <w:sz w:val="18"/>
      </w:rPr>
    </w:lvl>
    <w:lvl w:ilvl="2" w:tentative="1">
      <w:start w:val="1"/>
      <w:numFmt w:val="bullet"/>
      <w:lvlText w:val=""/>
      <w:lvlJc w:val="left"/>
      <w:pPr>
        <w:tabs>
          <w:tab w:val="num" w:pos="2160"/>
        </w:tabs>
        <w:ind w:left="2160" w:hanging="360"/>
      </w:pPr>
      <w:rPr>
        <w:rFonts w:ascii="Wingdings" w:hAnsi="Wingdings" w:hint="default"/>
        <w:sz w:val="18"/>
      </w:rPr>
    </w:lvl>
    <w:lvl w:ilvl="3" w:tentative="1">
      <w:start w:val="1"/>
      <w:numFmt w:val="bullet"/>
      <w:lvlText w:val=""/>
      <w:lvlJc w:val="left"/>
      <w:pPr>
        <w:tabs>
          <w:tab w:val="num" w:pos="2880"/>
        </w:tabs>
        <w:ind w:left="2880" w:hanging="360"/>
      </w:pPr>
      <w:rPr>
        <w:rFonts w:ascii="Wingdings" w:hAnsi="Wingdings" w:hint="default"/>
        <w:sz w:val="18"/>
      </w:rPr>
    </w:lvl>
    <w:lvl w:ilvl="4" w:tentative="1">
      <w:start w:val="1"/>
      <w:numFmt w:val="bullet"/>
      <w:lvlText w:val=""/>
      <w:lvlJc w:val="left"/>
      <w:pPr>
        <w:tabs>
          <w:tab w:val="num" w:pos="3600"/>
        </w:tabs>
        <w:ind w:left="3600" w:hanging="360"/>
      </w:pPr>
      <w:rPr>
        <w:rFonts w:ascii="Wingdings" w:hAnsi="Wingdings" w:hint="default"/>
        <w:sz w:val="18"/>
      </w:rPr>
    </w:lvl>
    <w:lvl w:ilvl="5" w:tentative="1">
      <w:start w:val="1"/>
      <w:numFmt w:val="bullet"/>
      <w:lvlText w:val=""/>
      <w:lvlJc w:val="left"/>
      <w:pPr>
        <w:tabs>
          <w:tab w:val="num" w:pos="4320"/>
        </w:tabs>
        <w:ind w:left="4320" w:hanging="360"/>
      </w:pPr>
      <w:rPr>
        <w:rFonts w:ascii="Wingdings" w:hAnsi="Wingdings" w:hint="default"/>
        <w:sz w:val="18"/>
      </w:rPr>
    </w:lvl>
    <w:lvl w:ilvl="6" w:tentative="1">
      <w:start w:val="1"/>
      <w:numFmt w:val="bullet"/>
      <w:lvlText w:val=""/>
      <w:lvlJc w:val="left"/>
      <w:pPr>
        <w:tabs>
          <w:tab w:val="num" w:pos="5040"/>
        </w:tabs>
        <w:ind w:left="5040" w:hanging="360"/>
      </w:pPr>
      <w:rPr>
        <w:rFonts w:ascii="Wingdings" w:hAnsi="Wingdings" w:hint="default"/>
        <w:sz w:val="18"/>
      </w:rPr>
    </w:lvl>
    <w:lvl w:ilvl="7" w:tentative="1">
      <w:start w:val="1"/>
      <w:numFmt w:val="bullet"/>
      <w:lvlText w:val=""/>
      <w:lvlJc w:val="left"/>
      <w:pPr>
        <w:tabs>
          <w:tab w:val="num" w:pos="5760"/>
        </w:tabs>
        <w:ind w:left="5760" w:hanging="360"/>
      </w:pPr>
      <w:rPr>
        <w:rFonts w:ascii="Wingdings" w:hAnsi="Wingdings" w:hint="default"/>
        <w:sz w:val="18"/>
      </w:rPr>
    </w:lvl>
    <w:lvl w:ilvl="8" w:tentative="1">
      <w:start w:val="1"/>
      <w:numFmt w:val="bullet"/>
      <w:lvlText w:val=""/>
      <w:lvlJc w:val="left"/>
      <w:pPr>
        <w:tabs>
          <w:tab w:val="num" w:pos="6480"/>
        </w:tabs>
        <w:ind w:left="6480" w:hanging="360"/>
      </w:pPr>
      <w:rPr>
        <w:rFonts w:ascii="Wingdings" w:hAnsi="Wingdings" w:hint="default"/>
        <w:sz w:val="18"/>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F0F1136"/>
    <w:multiLevelType w:val="multilevel"/>
    <w:tmpl w:val="45F66D92"/>
    <w:lvl w:ilvl="0">
      <w:start w:val="1"/>
      <w:numFmt w:val="decimal"/>
      <w:lvlText w:val="%1."/>
      <w:lvlJc w:val="left"/>
      <w:pPr>
        <w:ind w:left="360" w:hanging="360"/>
      </w:pPr>
    </w:lvl>
    <w:lvl w:ilvl="1">
      <w:start w:val="1"/>
      <w:numFmt w:val="lowerLetter"/>
      <w:lvlText w:val="(%2)"/>
      <w:lvlJc w:val="left"/>
      <w:pPr>
        <w:ind w:left="1080" w:hanging="360"/>
      </w:pPr>
      <w:rPr>
        <w:rFonts w:hint="default"/>
      </w:rPr>
    </w:lvl>
    <w:lvl w:ilvl="2">
      <w:start w:val="1"/>
      <w:numFmt w:val="lowerLetter"/>
      <w:lvlText w:val="(%3)"/>
      <w:lvlJc w:val="left"/>
      <w:pPr>
        <w:ind w:left="2340" w:hanging="720"/>
      </w:pPr>
      <w:rPr>
        <w:rFonts w:hint="default"/>
        <w:b w:val="0"/>
        <w:bCs w:val="0"/>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63BE3919"/>
    <w:multiLevelType w:val="hybridMultilevel"/>
    <w:tmpl w:val="62B88A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64380C2F"/>
    <w:multiLevelType w:val="multilevel"/>
    <w:tmpl w:val="B8C013E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72B01155"/>
    <w:multiLevelType w:val="hybridMultilevel"/>
    <w:tmpl w:val="564E85D0"/>
    <w:lvl w:ilvl="0" w:tplc="E0ACCCDC">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916B8D"/>
    <w:multiLevelType w:val="hybridMultilevel"/>
    <w:tmpl w:val="B3A671C6"/>
    <w:lvl w:ilvl="0" w:tplc="B37647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23001054">
    <w:abstractNumId w:val="0"/>
  </w:num>
  <w:num w:numId="2" w16cid:durableId="391076186">
    <w:abstractNumId w:val="8"/>
  </w:num>
  <w:num w:numId="3" w16cid:durableId="8678118">
    <w:abstractNumId w:val="12"/>
  </w:num>
  <w:num w:numId="4" w16cid:durableId="1855925057">
    <w:abstractNumId w:val="13"/>
  </w:num>
  <w:num w:numId="5" w16cid:durableId="798884205">
    <w:abstractNumId w:val="19"/>
  </w:num>
  <w:num w:numId="6" w16cid:durableId="1626082069">
    <w:abstractNumId w:val="9"/>
  </w:num>
  <w:num w:numId="7" w16cid:durableId="1956674754">
    <w:abstractNumId w:val="6"/>
  </w:num>
  <w:num w:numId="8" w16cid:durableId="2130858514">
    <w:abstractNumId w:val="4"/>
  </w:num>
  <w:num w:numId="9" w16cid:durableId="2087267936">
    <w:abstractNumId w:val="15"/>
  </w:num>
  <w:num w:numId="10" w16cid:durableId="675111287">
    <w:abstractNumId w:val="5"/>
  </w:num>
  <w:num w:numId="11" w16cid:durableId="1394891633">
    <w:abstractNumId w:val="3"/>
  </w:num>
  <w:num w:numId="12" w16cid:durableId="999162046">
    <w:abstractNumId w:val="10"/>
  </w:num>
  <w:num w:numId="13" w16cid:durableId="396518769">
    <w:abstractNumId w:val="11"/>
  </w:num>
  <w:num w:numId="14" w16cid:durableId="1440101786">
    <w:abstractNumId w:val="1"/>
  </w:num>
  <w:num w:numId="15" w16cid:durableId="1725790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9718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592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1913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270422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273106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15844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998450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03202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3991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25214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659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798107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19873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025784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52931876">
    <w:abstractNumId w:val="0"/>
  </w:num>
  <w:num w:numId="31" w16cid:durableId="1786341302">
    <w:abstractNumId w:val="0"/>
  </w:num>
  <w:num w:numId="32" w16cid:durableId="1700742648">
    <w:abstractNumId w:val="0"/>
  </w:num>
  <w:num w:numId="33" w16cid:durableId="12196563">
    <w:abstractNumId w:val="0"/>
  </w:num>
  <w:num w:numId="34" w16cid:durableId="1273323575">
    <w:abstractNumId w:val="0"/>
  </w:num>
  <w:num w:numId="35" w16cid:durableId="2571048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169396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36989932">
    <w:abstractNumId w:val="0"/>
  </w:num>
  <w:num w:numId="38" w16cid:durableId="313414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76961967">
    <w:abstractNumId w:val="2"/>
  </w:num>
  <w:num w:numId="40" w16cid:durableId="1685935492">
    <w:abstractNumId w:val="0"/>
  </w:num>
  <w:num w:numId="41" w16cid:durableId="483934744">
    <w:abstractNumId w:val="14"/>
  </w:num>
  <w:num w:numId="42" w16cid:durableId="116458228">
    <w:abstractNumId w:val="17"/>
  </w:num>
  <w:num w:numId="43" w16cid:durableId="1080903308">
    <w:abstractNumId w:val="16"/>
  </w:num>
  <w:num w:numId="44" w16cid:durableId="922681786">
    <w:abstractNumId w:val="7"/>
  </w:num>
  <w:num w:numId="45" w16cid:durableId="322665671">
    <w:abstractNumId w:val="18"/>
  </w:num>
  <w:num w:numId="46" w16cid:durableId="534923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16235"/>
    <w:rsid w:val="0000018D"/>
    <w:rsid w:val="00000FED"/>
    <w:rsid w:val="000019A9"/>
    <w:rsid w:val="00003062"/>
    <w:rsid w:val="000030F7"/>
    <w:rsid w:val="0000434E"/>
    <w:rsid w:val="00004581"/>
    <w:rsid w:val="00005FD8"/>
    <w:rsid w:val="000114FB"/>
    <w:rsid w:val="000125F0"/>
    <w:rsid w:val="00013578"/>
    <w:rsid w:val="000145B7"/>
    <w:rsid w:val="00014B15"/>
    <w:rsid w:val="00015993"/>
    <w:rsid w:val="00016E46"/>
    <w:rsid w:val="00016F3F"/>
    <w:rsid w:val="00020192"/>
    <w:rsid w:val="000206F3"/>
    <w:rsid w:val="00020D4B"/>
    <w:rsid w:val="000211A9"/>
    <w:rsid w:val="00021238"/>
    <w:rsid w:val="00022071"/>
    <w:rsid w:val="00022184"/>
    <w:rsid w:val="00022707"/>
    <w:rsid w:val="00024A92"/>
    <w:rsid w:val="00027023"/>
    <w:rsid w:val="00027C1B"/>
    <w:rsid w:val="00027CB5"/>
    <w:rsid w:val="00031260"/>
    <w:rsid w:val="0003183F"/>
    <w:rsid w:val="00034997"/>
    <w:rsid w:val="0003681A"/>
    <w:rsid w:val="000372B7"/>
    <w:rsid w:val="00037A22"/>
    <w:rsid w:val="00041567"/>
    <w:rsid w:val="00044766"/>
    <w:rsid w:val="00045DB8"/>
    <w:rsid w:val="00046639"/>
    <w:rsid w:val="00047AAC"/>
    <w:rsid w:val="00050F6E"/>
    <w:rsid w:val="00050FAE"/>
    <w:rsid w:val="00050FC0"/>
    <w:rsid w:val="0005184B"/>
    <w:rsid w:val="00051B2E"/>
    <w:rsid w:val="00052BE8"/>
    <w:rsid w:val="0005311D"/>
    <w:rsid w:val="000533E5"/>
    <w:rsid w:val="00053432"/>
    <w:rsid w:val="00053532"/>
    <w:rsid w:val="000551C3"/>
    <w:rsid w:val="000555E5"/>
    <w:rsid w:val="0005680F"/>
    <w:rsid w:val="00060B09"/>
    <w:rsid w:val="000618AB"/>
    <w:rsid w:val="00061EC2"/>
    <w:rsid w:val="0006232C"/>
    <w:rsid w:val="0006276D"/>
    <w:rsid w:val="000634CB"/>
    <w:rsid w:val="000639AC"/>
    <w:rsid w:val="000639EE"/>
    <w:rsid w:val="000647E4"/>
    <w:rsid w:val="000658E3"/>
    <w:rsid w:val="00066CE8"/>
    <w:rsid w:val="00067674"/>
    <w:rsid w:val="000678E9"/>
    <w:rsid w:val="00070E8B"/>
    <w:rsid w:val="00071066"/>
    <w:rsid w:val="00071C20"/>
    <w:rsid w:val="00071F64"/>
    <w:rsid w:val="00072317"/>
    <w:rsid w:val="000732D0"/>
    <w:rsid w:val="000737F0"/>
    <w:rsid w:val="00074798"/>
    <w:rsid w:val="000758F7"/>
    <w:rsid w:val="00076B29"/>
    <w:rsid w:val="0007759A"/>
    <w:rsid w:val="00077C8F"/>
    <w:rsid w:val="00080647"/>
    <w:rsid w:val="000807E1"/>
    <w:rsid w:val="00080ED0"/>
    <w:rsid w:val="000831CB"/>
    <w:rsid w:val="00083F0C"/>
    <w:rsid w:val="0008506E"/>
    <w:rsid w:val="00085B8F"/>
    <w:rsid w:val="00087A24"/>
    <w:rsid w:val="00090481"/>
    <w:rsid w:val="000909E3"/>
    <w:rsid w:val="00091B70"/>
    <w:rsid w:val="000932BA"/>
    <w:rsid w:val="0009420E"/>
    <w:rsid w:val="0009717C"/>
    <w:rsid w:val="00097875"/>
    <w:rsid w:val="000A192B"/>
    <w:rsid w:val="000A1E48"/>
    <w:rsid w:val="000A2A4C"/>
    <w:rsid w:val="000A3826"/>
    <w:rsid w:val="000A574B"/>
    <w:rsid w:val="000A6C26"/>
    <w:rsid w:val="000A728D"/>
    <w:rsid w:val="000A78F6"/>
    <w:rsid w:val="000A7CA3"/>
    <w:rsid w:val="000A7F9E"/>
    <w:rsid w:val="000B06B6"/>
    <w:rsid w:val="000B0D28"/>
    <w:rsid w:val="000B36C8"/>
    <w:rsid w:val="000B44D9"/>
    <w:rsid w:val="000B6778"/>
    <w:rsid w:val="000C052E"/>
    <w:rsid w:val="000C05E3"/>
    <w:rsid w:val="000C06C1"/>
    <w:rsid w:val="000C134B"/>
    <w:rsid w:val="000C2334"/>
    <w:rsid w:val="000C48AC"/>
    <w:rsid w:val="000C530E"/>
    <w:rsid w:val="000C704B"/>
    <w:rsid w:val="000C7564"/>
    <w:rsid w:val="000C78B2"/>
    <w:rsid w:val="000D1E3C"/>
    <w:rsid w:val="000D30D7"/>
    <w:rsid w:val="000D4842"/>
    <w:rsid w:val="000D52A4"/>
    <w:rsid w:val="000D619D"/>
    <w:rsid w:val="000D639E"/>
    <w:rsid w:val="000E0015"/>
    <w:rsid w:val="000E07BC"/>
    <w:rsid w:val="000E1336"/>
    <w:rsid w:val="000E1550"/>
    <w:rsid w:val="000E1F59"/>
    <w:rsid w:val="000E2E0B"/>
    <w:rsid w:val="000E2E21"/>
    <w:rsid w:val="000E3C52"/>
    <w:rsid w:val="000E42E6"/>
    <w:rsid w:val="000E5D09"/>
    <w:rsid w:val="000E7BEA"/>
    <w:rsid w:val="000F0823"/>
    <w:rsid w:val="000F1CD4"/>
    <w:rsid w:val="000F25CC"/>
    <w:rsid w:val="000F266F"/>
    <w:rsid w:val="000F4103"/>
    <w:rsid w:val="000F434B"/>
    <w:rsid w:val="000F5231"/>
    <w:rsid w:val="000F70A7"/>
    <w:rsid w:val="00101D1C"/>
    <w:rsid w:val="00103F91"/>
    <w:rsid w:val="00104D89"/>
    <w:rsid w:val="00105F8A"/>
    <w:rsid w:val="0011126C"/>
    <w:rsid w:val="00111315"/>
    <w:rsid w:val="00112543"/>
    <w:rsid w:val="001129C0"/>
    <w:rsid w:val="00112B33"/>
    <w:rsid w:val="00113CCA"/>
    <w:rsid w:val="00115DF1"/>
    <w:rsid w:val="00117479"/>
    <w:rsid w:val="00117E0F"/>
    <w:rsid w:val="00121CBC"/>
    <w:rsid w:val="00122198"/>
    <w:rsid w:val="00122D66"/>
    <w:rsid w:val="00122F25"/>
    <w:rsid w:val="00123E24"/>
    <w:rsid w:val="001259FA"/>
    <w:rsid w:val="00126A9D"/>
    <w:rsid w:val="00126F0E"/>
    <w:rsid w:val="001275CD"/>
    <w:rsid w:val="0013093A"/>
    <w:rsid w:val="00130AF6"/>
    <w:rsid w:val="00134925"/>
    <w:rsid w:val="00135980"/>
    <w:rsid w:val="001361C3"/>
    <w:rsid w:val="00136E34"/>
    <w:rsid w:val="001370A0"/>
    <w:rsid w:val="001375D1"/>
    <w:rsid w:val="0013786F"/>
    <w:rsid w:val="00140452"/>
    <w:rsid w:val="00141EE7"/>
    <w:rsid w:val="00141FF2"/>
    <w:rsid w:val="0014339B"/>
    <w:rsid w:val="0014382A"/>
    <w:rsid w:val="0014585D"/>
    <w:rsid w:val="00146662"/>
    <w:rsid w:val="00146ACA"/>
    <w:rsid w:val="001476AA"/>
    <w:rsid w:val="001500F5"/>
    <w:rsid w:val="00150D97"/>
    <w:rsid w:val="00151E18"/>
    <w:rsid w:val="00152278"/>
    <w:rsid w:val="00154855"/>
    <w:rsid w:val="00156BD9"/>
    <w:rsid w:val="00161E3D"/>
    <w:rsid w:val="00163016"/>
    <w:rsid w:val="0016336A"/>
    <w:rsid w:val="0016394F"/>
    <w:rsid w:val="00163E62"/>
    <w:rsid w:val="00164719"/>
    <w:rsid w:val="00166FC4"/>
    <w:rsid w:val="00167067"/>
    <w:rsid w:val="00167754"/>
    <w:rsid w:val="001677AC"/>
    <w:rsid w:val="00167C6A"/>
    <w:rsid w:val="00167E05"/>
    <w:rsid w:val="001705A0"/>
    <w:rsid w:val="00171723"/>
    <w:rsid w:val="00172CD5"/>
    <w:rsid w:val="00173220"/>
    <w:rsid w:val="00173CA3"/>
    <w:rsid w:val="00174E2A"/>
    <w:rsid w:val="00176B1F"/>
    <w:rsid w:val="00177E4F"/>
    <w:rsid w:val="001804EA"/>
    <w:rsid w:val="00180642"/>
    <w:rsid w:val="00180678"/>
    <w:rsid w:val="00187021"/>
    <w:rsid w:val="00187BA8"/>
    <w:rsid w:val="001907E0"/>
    <w:rsid w:val="00190A61"/>
    <w:rsid w:val="001938F2"/>
    <w:rsid w:val="0019416D"/>
    <w:rsid w:val="0019435B"/>
    <w:rsid w:val="00194A4B"/>
    <w:rsid w:val="00194D77"/>
    <w:rsid w:val="00194EA4"/>
    <w:rsid w:val="00194F48"/>
    <w:rsid w:val="001969D2"/>
    <w:rsid w:val="00196A93"/>
    <w:rsid w:val="00197179"/>
    <w:rsid w:val="001A007A"/>
    <w:rsid w:val="001A15CA"/>
    <w:rsid w:val="001A1D0C"/>
    <w:rsid w:val="001A2215"/>
    <w:rsid w:val="001A3342"/>
    <w:rsid w:val="001A36A3"/>
    <w:rsid w:val="001A3B97"/>
    <w:rsid w:val="001A3E3D"/>
    <w:rsid w:val="001A4038"/>
    <w:rsid w:val="001A4152"/>
    <w:rsid w:val="001A48F9"/>
    <w:rsid w:val="001A534B"/>
    <w:rsid w:val="001A53A3"/>
    <w:rsid w:val="001A6F2E"/>
    <w:rsid w:val="001A7049"/>
    <w:rsid w:val="001B1E40"/>
    <w:rsid w:val="001B2F9C"/>
    <w:rsid w:val="001B48D0"/>
    <w:rsid w:val="001B53CE"/>
    <w:rsid w:val="001C0CD0"/>
    <w:rsid w:val="001C23FA"/>
    <w:rsid w:val="001C2461"/>
    <w:rsid w:val="001C3492"/>
    <w:rsid w:val="001C3D0D"/>
    <w:rsid w:val="001C55AE"/>
    <w:rsid w:val="001C65B6"/>
    <w:rsid w:val="001C764E"/>
    <w:rsid w:val="001C78F8"/>
    <w:rsid w:val="001D0476"/>
    <w:rsid w:val="001D4F17"/>
    <w:rsid w:val="001D74D3"/>
    <w:rsid w:val="001E1052"/>
    <w:rsid w:val="001E10B1"/>
    <w:rsid w:val="001E21B1"/>
    <w:rsid w:val="001E2211"/>
    <w:rsid w:val="001E29F9"/>
    <w:rsid w:val="001E2D0B"/>
    <w:rsid w:val="001E2F93"/>
    <w:rsid w:val="001E3393"/>
    <w:rsid w:val="001E39D3"/>
    <w:rsid w:val="001E3A33"/>
    <w:rsid w:val="001E4554"/>
    <w:rsid w:val="001E467A"/>
    <w:rsid w:val="001E4822"/>
    <w:rsid w:val="001E48D8"/>
    <w:rsid w:val="001E4F1C"/>
    <w:rsid w:val="001E5A4E"/>
    <w:rsid w:val="001E61E5"/>
    <w:rsid w:val="001E64BD"/>
    <w:rsid w:val="001E6C12"/>
    <w:rsid w:val="001F048F"/>
    <w:rsid w:val="001F0590"/>
    <w:rsid w:val="001F063D"/>
    <w:rsid w:val="001F1170"/>
    <w:rsid w:val="001F16C7"/>
    <w:rsid w:val="001F19F9"/>
    <w:rsid w:val="001F2159"/>
    <w:rsid w:val="001F220C"/>
    <w:rsid w:val="001F2271"/>
    <w:rsid w:val="001F46AC"/>
    <w:rsid w:val="001F53FD"/>
    <w:rsid w:val="002000B3"/>
    <w:rsid w:val="0020238B"/>
    <w:rsid w:val="00202B24"/>
    <w:rsid w:val="002078D8"/>
    <w:rsid w:val="00207AB2"/>
    <w:rsid w:val="00210B47"/>
    <w:rsid w:val="00210B8B"/>
    <w:rsid w:val="002113F4"/>
    <w:rsid w:val="0021157F"/>
    <w:rsid w:val="00212C95"/>
    <w:rsid w:val="00212D2B"/>
    <w:rsid w:val="002140D8"/>
    <w:rsid w:val="00214863"/>
    <w:rsid w:val="002156B4"/>
    <w:rsid w:val="0021638E"/>
    <w:rsid w:val="00217169"/>
    <w:rsid w:val="0021724F"/>
    <w:rsid w:val="00220314"/>
    <w:rsid w:val="0022110D"/>
    <w:rsid w:val="00221AC2"/>
    <w:rsid w:val="002228E3"/>
    <w:rsid w:val="00223BF7"/>
    <w:rsid w:val="00224092"/>
    <w:rsid w:val="00224FCD"/>
    <w:rsid w:val="00230B86"/>
    <w:rsid w:val="00231DE3"/>
    <w:rsid w:val="002321A8"/>
    <w:rsid w:val="00232B5C"/>
    <w:rsid w:val="00233097"/>
    <w:rsid w:val="002341D3"/>
    <w:rsid w:val="002374BB"/>
    <w:rsid w:val="00237960"/>
    <w:rsid w:val="00237F39"/>
    <w:rsid w:val="00240647"/>
    <w:rsid w:val="00241A09"/>
    <w:rsid w:val="00241EF8"/>
    <w:rsid w:val="00244F36"/>
    <w:rsid w:val="00247C30"/>
    <w:rsid w:val="00253222"/>
    <w:rsid w:val="00253AB3"/>
    <w:rsid w:val="00255268"/>
    <w:rsid w:val="00256348"/>
    <w:rsid w:val="00256AD6"/>
    <w:rsid w:val="00260A95"/>
    <w:rsid w:val="00260BDB"/>
    <w:rsid w:val="00260C8A"/>
    <w:rsid w:val="00260E1D"/>
    <w:rsid w:val="00261C13"/>
    <w:rsid w:val="00261FEC"/>
    <w:rsid w:val="0026221E"/>
    <w:rsid w:val="00262847"/>
    <w:rsid w:val="00264046"/>
    <w:rsid w:val="00267702"/>
    <w:rsid w:val="00267E76"/>
    <w:rsid w:val="0027077C"/>
    <w:rsid w:val="00271DED"/>
    <w:rsid w:val="002732C5"/>
    <w:rsid w:val="00273E37"/>
    <w:rsid w:val="00274206"/>
    <w:rsid w:val="00275D79"/>
    <w:rsid w:val="0027658D"/>
    <w:rsid w:val="00281BB2"/>
    <w:rsid w:val="00290913"/>
    <w:rsid w:val="0029362E"/>
    <w:rsid w:val="002939C3"/>
    <w:rsid w:val="002948C7"/>
    <w:rsid w:val="0029524B"/>
    <w:rsid w:val="00296AB6"/>
    <w:rsid w:val="002A03C3"/>
    <w:rsid w:val="002A03DC"/>
    <w:rsid w:val="002A0775"/>
    <w:rsid w:val="002A20A5"/>
    <w:rsid w:val="002A32E5"/>
    <w:rsid w:val="002A3E44"/>
    <w:rsid w:val="002A3F50"/>
    <w:rsid w:val="002A5328"/>
    <w:rsid w:val="002A5C0B"/>
    <w:rsid w:val="002A783A"/>
    <w:rsid w:val="002A7EE4"/>
    <w:rsid w:val="002B0B32"/>
    <w:rsid w:val="002B1361"/>
    <w:rsid w:val="002B254E"/>
    <w:rsid w:val="002B2B75"/>
    <w:rsid w:val="002B4CE8"/>
    <w:rsid w:val="002B4E7A"/>
    <w:rsid w:val="002B72E9"/>
    <w:rsid w:val="002C07B7"/>
    <w:rsid w:val="002C099D"/>
    <w:rsid w:val="002C0C3C"/>
    <w:rsid w:val="002C1064"/>
    <w:rsid w:val="002C278A"/>
    <w:rsid w:val="002C3EB7"/>
    <w:rsid w:val="002C49CB"/>
    <w:rsid w:val="002C7998"/>
    <w:rsid w:val="002D01A0"/>
    <w:rsid w:val="002D0AE1"/>
    <w:rsid w:val="002D33CC"/>
    <w:rsid w:val="002D4BE9"/>
    <w:rsid w:val="002D717E"/>
    <w:rsid w:val="002D727B"/>
    <w:rsid w:val="002D73F3"/>
    <w:rsid w:val="002D7716"/>
    <w:rsid w:val="002D7B59"/>
    <w:rsid w:val="002E0609"/>
    <w:rsid w:val="002E16FD"/>
    <w:rsid w:val="002E1EA3"/>
    <w:rsid w:val="002E2154"/>
    <w:rsid w:val="002E25CA"/>
    <w:rsid w:val="002E293F"/>
    <w:rsid w:val="002E4F31"/>
    <w:rsid w:val="002E5D62"/>
    <w:rsid w:val="002E7F90"/>
    <w:rsid w:val="002F0FA5"/>
    <w:rsid w:val="002F1E53"/>
    <w:rsid w:val="002F2C43"/>
    <w:rsid w:val="002F2CAA"/>
    <w:rsid w:val="002F71E4"/>
    <w:rsid w:val="0030052C"/>
    <w:rsid w:val="00301A1A"/>
    <w:rsid w:val="0030238D"/>
    <w:rsid w:val="00302B07"/>
    <w:rsid w:val="00302F3B"/>
    <w:rsid w:val="003030EC"/>
    <w:rsid w:val="0030347B"/>
    <w:rsid w:val="003047EB"/>
    <w:rsid w:val="003050FC"/>
    <w:rsid w:val="003073E1"/>
    <w:rsid w:val="0031754C"/>
    <w:rsid w:val="003306E1"/>
    <w:rsid w:val="00331B87"/>
    <w:rsid w:val="00331D42"/>
    <w:rsid w:val="003320E4"/>
    <w:rsid w:val="003323E0"/>
    <w:rsid w:val="00332C41"/>
    <w:rsid w:val="003332DA"/>
    <w:rsid w:val="00334224"/>
    <w:rsid w:val="00334630"/>
    <w:rsid w:val="0033525D"/>
    <w:rsid w:val="00335391"/>
    <w:rsid w:val="0033597D"/>
    <w:rsid w:val="003359E8"/>
    <w:rsid w:val="003368CD"/>
    <w:rsid w:val="00337E29"/>
    <w:rsid w:val="003404BE"/>
    <w:rsid w:val="00340E03"/>
    <w:rsid w:val="003414F3"/>
    <w:rsid w:val="003423AF"/>
    <w:rsid w:val="00343D47"/>
    <w:rsid w:val="0034757C"/>
    <w:rsid w:val="00347C66"/>
    <w:rsid w:val="003531DF"/>
    <w:rsid w:val="00355229"/>
    <w:rsid w:val="0035613E"/>
    <w:rsid w:val="00360638"/>
    <w:rsid w:val="00360804"/>
    <w:rsid w:val="00361951"/>
    <w:rsid w:val="00361DEF"/>
    <w:rsid w:val="00363EE9"/>
    <w:rsid w:val="003678A2"/>
    <w:rsid w:val="00371172"/>
    <w:rsid w:val="00372FB5"/>
    <w:rsid w:val="00373E7C"/>
    <w:rsid w:val="00374D6B"/>
    <w:rsid w:val="00376128"/>
    <w:rsid w:val="0037730B"/>
    <w:rsid w:val="0037742E"/>
    <w:rsid w:val="00377D56"/>
    <w:rsid w:val="00380D6F"/>
    <w:rsid w:val="0038245A"/>
    <w:rsid w:val="003840E6"/>
    <w:rsid w:val="003854EE"/>
    <w:rsid w:val="00385CFC"/>
    <w:rsid w:val="0038765E"/>
    <w:rsid w:val="0039078B"/>
    <w:rsid w:val="00390DDC"/>
    <w:rsid w:val="0039337A"/>
    <w:rsid w:val="00393C55"/>
    <w:rsid w:val="00394726"/>
    <w:rsid w:val="0039486F"/>
    <w:rsid w:val="00395E96"/>
    <w:rsid w:val="003962EB"/>
    <w:rsid w:val="0039764E"/>
    <w:rsid w:val="003A068C"/>
    <w:rsid w:val="003A2C7F"/>
    <w:rsid w:val="003A3189"/>
    <w:rsid w:val="003A3366"/>
    <w:rsid w:val="003A3CA7"/>
    <w:rsid w:val="003A51DE"/>
    <w:rsid w:val="003A5EC2"/>
    <w:rsid w:val="003A64A6"/>
    <w:rsid w:val="003B0584"/>
    <w:rsid w:val="003B086D"/>
    <w:rsid w:val="003B1659"/>
    <w:rsid w:val="003B2931"/>
    <w:rsid w:val="003B3227"/>
    <w:rsid w:val="003B33BD"/>
    <w:rsid w:val="003B48B5"/>
    <w:rsid w:val="003B4901"/>
    <w:rsid w:val="003B569D"/>
    <w:rsid w:val="003B657F"/>
    <w:rsid w:val="003B786F"/>
    <w:rsid w:val="003B7D9F"/>
    <w:rsid w:val="003C1D3E"/>
    <w:rsid w:val="003C3B71"/>
    <w:rsid w:val="003C3C0E"/>
    <w:rsid w:val="003C4738"/>
    <w:rsid w:val="003C544C"/>
    <w:rsid w:val="003C5562"/>
    <w:rsid w:val="003C632D"/>
    <w:rsid w:val="003C6CCB"/>
    <w:rsid w:val="003C7949"/>
    <w:rsid w:val="003D12EB"/>
    <w:rsid w:val="003D42A6"/>
    <w:rsid w:val="003D43B5"/>
    <w:rsid w:val="003D4F21"/>
    <w:rsid w:val="003D4FAC"/>
    <w:rsid w:val="003D5DB8"/>
    <w:rsid w:val="003D6A78"/>
    <w:rsid w:val="003E1885"/>
    <w:rsid w:val="003E3F8D"/>
    <w:rsid w:val="003E48A1"/>
    <w:rsid w:val="003E615E"/>
    <w:rsid w:val="003E660F"/>
    <w:rsid w:val="003E7906"/>
    <w:rsid w:val="003F000F"/>
    <w:rsid w:val="003F2C9C"/>
    <w:rsid w:val="003F3AAA"/>
    <w:rsid w:val="003F3AB4"/>
    <w:rsid w:val="003F3C50"/>
    <w:rsid w:val="003F49DB"/>
    <w:rsid w:val="003F5AC4"/>
    <w:rsid w:val="003F5EB6"/>
    <w:rsid w:val="003F66A6"/>
    <w:rsid w:val="003F6726"/>
    <w:rsid w:val="00400872"/>
    <w:rsid w:val="00401002"/>
    <w:rsid w:val="00402677"/>
    <w:rsid w:val="004046BA"/>
    <w:rsid w:val="00404E8C"/>
    <w:rsid w:val="004052DF"/>
    <w:rsid w:val="00406202"/>
    <w:rsid w:val="00406A6A"/>
    <w:rsid w:val="00406B22"/>
    <w:rsid w:val="00407147"/>
    <w:rsid w:val="00407638"/>
    <w:rsid w:val="00407791"/>
    <w:rsid w:val="004078FA"/>
    <w:rsid w:val="00407A9E"/>
    <w:rsid w:val="004109A6"/>
    <w:rsid w:val="00411768"/>
    <w:rsid w:val="00412D14"/>
    <w:rsid w:val="004137A6"/>
    <w:rsid w:val="00413C77"/>
    <w:rsid w:val="0041506C"/>
    <w:rsid w:val="0042008C"/>
    <w:rsid w:val="0042077B"/>
    <w:rsid w:val="00420BC6"/>
    <w:rsid w:val="00422C13"/>
    <w:rsid w:val="00423E8C"/>
    <w:rsid w:val="00424CE9"/>
    <w:rsid w:val="00425451"/>
    <w:rsid w:val="004256CA"/>
    <w:rsid w:val="004262C6"/>
    <w:rsid w:val="00431E08"/>
    <w:rsid w:val="004328A7"/>
    <w:rsid w:val="0043320C"/>
    <w:rsid w:val="0043431D"/>
    <w:rsid w:val="00434C74"/>
    <w:rsid w:val="00442BB6"/>
    <w:rsid w:val="00442D71"/>
    <w:rsid w:val="004439B2"/>
    <w:rsid w:val="00443E90"/>
    <w:rsid w:val="004449B9"/>
    <w:rsid w:val="004510D1"/>
    <w:rsid w:val="004536B4"/>
    <w:rsid w:val="00455923"/>
    <w:rsid w:val="00455EC7"/>
    <w:rsid w:val="00456EB4"/>
    <w:rsid w:val="00456F6F"/>
    <w:rsid w:val="004570D2"/>
    <w:rsid w:val="00457827"/>
    <w:rsid w:val="0046003E"/>
    <w:rsid w:val="0046117C"/>
    <w:rsid w:val="00461397"/>
    <w:rsid w:val="004618EF"/>
    <w:rsid w:val="00461D5F"/>
    <w:rsid w:val="00463CF3"/>
    <w:rsid w:val="00466C29"/>
    <w:rsid w:val="00470F44"/>
    <w:rsid w:val="004718F3"/>
    <w:rsid w:val="0047371C"/>
    <w:rsid w:val="00475040"/>
    <w:rsid w:val="004758BE"/>
    <w:rsid w:val="004776EB"/>
    <w:rsid w:val="004777A6"/>
    <w:rsid w:val="00483515"/>
    <w:rsid w:val="00483A7D"/>
    <w:rsid w:val="0048648F"/>
    <w:rsid w:val="00486847"/>
    <w:rsid w:val="00490C06"/>
    <w:rsid w:val="004912D7"/>
    <w:rsid w:val="00493D40"/>
    <w:rsid w:val="00493EE3"/>
    <w:rsid w:val="00494C23"/>
    <w:rsid w:val="00494E3D"/>
    <w:rsid w:val="00495BAE"/>
    <w:rsid w:val="004967B6"/>
    <w:rsid w:val="004976BB"/>
    <w:rsid w:val="004976CF"/>
    <w:rsid w:val="00497B80"/>
    <w:rsid w:val="004A1F60"/>
    <w:rsid w:val="004A2358"/>
    <w:rsid w:val="004A294E"/>
    <w:rsid w:val="004A3771"/>
    <w:rsid w:val="004A4729"/>
    <w:rsid w:val="004A4E7C"/>
    <w:rsid w:val="004A504B"/>
    <w:rsid w:val="004A5085"/>
    <w:rsid w:val="004A63B0"/>
    <w:rsid w:val="004A6911"/>
    <w:rsid w:val="004B1A24"/>
    <w:rsid w:val="004B3652"/>
    <w:rsid w:val="004B54E0"/>
    <w:rsid w:val="004B615B"/>
    <w:rsid w:val="004B6B99"/>
    <w:rsid w:val="004B7384"/>
    <w:rsid w:val="004C138B"/>
    <w:rsid w:val="004C3339"/>
    <w:rsid w:val="004C4269"/>
    <w:rsid w:val="004C426F"/>
    <w:rsid w:val="004C47D3"/>
    <w:rsid w:val="004C6486"/>
    <w:rsid w:val="004C6BB9"/>
    <w:rsid w:val="004D157C"/>
    <w:rsid w:val="004D416D"/>
    <w:rsid w:val="004D44E0"/>
    <w:rsid w:val="004D6236"/>
    <w:rsid w:val="004D7F90"/>
    <w:rsid w:val="004E1AD9"/>
    <w:rsid w:val="004E3B5F"/>
    <w:rsid w:val="004E3F10"/>
    <w:rsid w:val="004E4594"/>
    <w:rsid w:val="004E45E7"/>
    <w:rsid w:val="004E4DBB"/>
    <w:rsid w:val="004E4E41"/>
    <w:rsid w:val="004E6643"/>
    <w:rsid w:val="004E665B"/>
    <w:rsid w:val="004E7033"/>
    <w:rsid w:val="004E73DB"/>
    <w:rsid w:val="004E7D03"/>
    <w:rsid w:val="004E7F9C"/>
    <w:rsid w:val="004F2EC1"/>
    <w:rsid w:val="004F2F77"/>
    <w:rsid w:val="004F319F"/>
    <w:rsid w:val="004F3493"/>
    <w:rsid w:val="004F3E17"/>
    <w:rsid w:val="004F48F6"/>
    <w:rsid w:val="004F5143"/>
    <w:rsid w:val="004F7513"/>
    <w:rsid w:val="004F79CA"/>
    <w:rsid w:val="004F7C41"/>
    <w:rsid w:val="00501D0E"/>
    <w:rsid w:val="00502D89"/>
    <w:rsid w:val="00503FB0"/>
    <w:rsid w:val="0050647F"/>
    <w:rsid w:val="005073B1"/>
    <w:rsid w:val="00507DF7"/>
    <w:rsid w:val="005118B7"/>
    <w:rsid w:val="00512083"/>
    <w:rsid w:val="005128BE"/>
    <w:rsid w:val="00512B09"/>
    <w:rsid w:val="00513261"/>
    <w:rsid w:val="0051373E"/>
    <w:rsid w:val="005220ED"/>
    <w:rsid w:val="00523337"/>
    <w:rsid w:val="00524B3E"/>
    <w:rsid w:val="005269F4"/>
    <w:rsid w:val="00532B5E"/>
    <w:rsid w:val="005335E8"/>
    <w:rsid w:val="00533796"/>
    <w:rsid w:val="00533833"/>
    <w:rsid w:val="0053417C"/>
    <w:rsid w:val="005355F9"/>
    <w:rsid w:val="00536029"/>
    <w:rsid w:val="0053701B"/>
    <w:rsid w:val="00537343"/>
    <w:rsid w:val="005406CF"/>
    <w:rsid w:val="00540751"/>
    <w:rsid w:val="00545AE2"/>
    <w:rsid w:val="005516F3"/>
    <w:rsid w:val="00552169"/>
    <w:rsid w:val="00553817"/>
    <w:rsid w:val="00554784"/>
    <w:rsid w:val="005552F3"/>
    <w:rsid w:val="00555D75"/>
    <w:rsid w:val="005563EB"/>
    <w:rsid w:val="005569AD"/>
    <w:rsid w:val="00560DF0"/>
    <w:rsid w:val="00562D0E"/>
    <w:rsid w:val="00562DA7"/>
    <w:rsid w:val="00563D73"/>
    <w:rsid w:val="00564F92"/>
    <w:rsid w:val="0056644D"/>
    <w:rsid w:val="0056759C"/>
    <w:rsid w:val="00567918"/>
    <w:rsid w:val="00570DA3"/>
    <w:rsid w:val="00571846"/>
    <w:rsid w:val="005719F3"/>
    <w:rsid w:val="00573EBA"/>
    <w:rsid w:val="0057448A"/>
    <w:rsid w:val="00574B01"/>
    <w:rsid w:val="00577422"/>
    <w:rsid w:val="005774C5"/>
    <w:rsid w:val="00580535"/>
    <w:rsid w:val="00580A9A"/>
    <w:rsid w:val="00582F31"/>
    <w:rsid w:val="00584AA3"/>
    <w:rsid w:val="00584F65"/>
    <w:rsid w:val="00585315"/>
    <w:rsid w:val="0058588C"/>
    <w:rsid w:val="00590A8C"/>
    <w:rsid w:val="00591929"/>
    <w:rsid w:val="0059513E"/>
    <w:rsid w:val="0059528C"/>
    <w:rsid w:val="0059692E"/>
    <w:rsid w:val="005A0573"/>
    <w:rsid w:val="005A0DD1"/>
    <w:rsid w:val="005A0DF9"/>
    <w:rsid w:val="005A1212"/>
    <w:rsid w:val="005A13A3"/>
    <w:rsid w:val="005A39C9"/>
    <w:rsid w:val="005A45E6"/>
    <w:rsid w:val="005A4964"/>
    <w:rsid w:val="005A4F4C"/>
    <w:rsid w:val="005A6AA4"/>
    <w:rsid w:val="005A6D9F"/>
    <w:rsid w:val="005A79B6"/>
    <w:rsid w:val="005B0C29"/>
    <w:rsid w:val="005B2169"/>
    <w:rsid w:val="005B48FF"/>
    <w:rsid w:val="005B573D"/>
    <w:rsid w:val="005B5DD3"/>
    <w:rsid w:val="005B64F0"/>
    <w:rsid w:val="005B679E"/>
    <w:rsid w:val="005B6896"/>
    <w:rsid w:val="005B7BB7"/>
    <w:rsid w:val="005B7C1B"/>
    <w:rsid w:val="005C0E18"/>
    <w:rsid w:val="005C15DA"/>
    <w:rsid w:val="005C1E32"/>
    <w:rsid w:val="005C32BB"/>
    <w:rsid w:val="005C4752"/>
    <w:rsid w:val="005C670D"/>
    <w:rsid w:val="005D32BD"/>
    <w:rsid w:val="005D363F"/>
    <w:rsid w:val="005D4B8E"/>
    <w:rsid w:val="005D7AAC"/>
    <w:rsid w:val="005D7CC2"/>
    <w:rsid w:val="005D7F11"/>
    <w:rsid w:val="005E155B"/>
    <w:rsid w:val="005E34B5"/>
    <w:rsid w:val="005E45B3"/>
    <w:rsid w:val="005E628F"/>
    <w:rsid w:val="005E6BAE"/>
    <w:rsid w:val="005F0238"/>
    <w:rsid w:val="005F17F0"/>
    <w:rsid w:val="005F323E"/>
    <w:rsid w:val="005F33CF"/>
    <w:rsid w:val="005F4B50"/>
    <w:rsid w:val="005F4EEE"/>
    <w:rsid w:val="005F5270"/>
    <w:rsid w:val="005F6CCD"/>
    <w:rsid w:val="00601FFE"/>
    <w:rsid w:val="00603D6F"/>
    <w:rsid w:val="00604C15"/>
    <w:rsid w:val="00604C69"/>
    <w:rsid w:val="00604CD8"/>
    <w:rsid w:val="0060571C"/>
    <w:rsid w:val="0060768E"/>
    <w:rsid w:val="00607F14"/>
    <w:rsid w:val="00610186"/>
    <w:rsid w:val="00610D44"/>
    <w:rsid w:val="006115DD"/>
    <w:rsid w:val="0061213B"/>
    <w:rsid w:val="006132B7"/>
    <w:rsid w:val="0061534F"/>
    <w:rsid w:val="006158D5"/>
    <w:rsid w:val="006161A8"/>
    <w:rsid w:val="006165D2"/>
    <w:rsid w:val="00617E42"/>
    <w:rsid w:val="00621584"/>
    <w:rsid w:val="00621933"/>
    <w:rsid w:val="00621E78"/>
    <w:rsid w:val="00621F4D"/>
    <w:rsid w:val="00622A10"/>
    <w:rsid w:val="00623384"/>
    <w:rsid w:val="00625847"/>
    <w:rsid w:val="00625D83"/>
    <w:rsid w:val="00626103"/>
    <w:rsid w:val="00630672"/>
    <w:rsid w:val="006312C0"/>
    <w:rsid w:val="0063487A"/>
    <w:rsid w:val="00636094"/>
    <w:rsid w:val="00636164"/>
    <w:rsid w:val="00637934"/>
    <w:rsid w:val="006423E1"/>
    <w:rsid w:val="00643C0D"/>
    <w:rsid w:val="006441A7"/>
    <w:rsid w:val="006442B4"/>
    <w:rsid w:val="006444D0"/>
    <w:rsid w:val="006447F9"/>
    <w:rsid w:val="0064530B"/>
    <w:rsid w:val="0064583B"/>
    <w:rsid w:val="0064585D"/>
    <w:rsid w:val="00651984"/>
    <w:rsid w:val="00651F36"/>
    <w:rsid w:val="006526D4"/>
    <w:rsid w:val="006536E6"/>
    <w:rsid w:val="00653CB8"/>
    <w:rsid w:val="006541DA"/>
    <w:rsid w:val="006549A6"/>
    <w:rsid w:val="006559CE"/>
    <w:rsid w:val="00657437"/>
    <w:rsid w:val="006604B2"/>
    <w:rsid w:val="00661950"/>
    <w:rsid w:val="00661EF4"/>
    <w:rsid w:val="006623E7"/>
    <w:rsid w:val="00662B80"/>
    <w:rsid w:val="00663919"/>
    <w:rsid w:val="00664E4E"/>
    <w:rsid w:val="006661AA"/>
    <w:rsid w:val="00666786"/>
    <w:rsid w:val="006672D9"/>
    <w:rsid w:val="0066768F"/>
    <w:rsid w:val="006678AA"/>
    <w:rsid w:val="0066797D"/>
    <w:rsid w:val="00667D17"/>
    <w:rsid w:val="00670F6C"/>
    <w:rsid w:val="00671AC2"/>
    <w:rsid w:val="006722E2"/>
    <w:rsid w:val="00672B1D"/>
    <w:rsid w:val="006743C0"/>
    <w:rsid w:val="00676D0C"/>
    <w:rsid w:val="00676E58"/>
    <w:rsid w:val="00680088"/>
    <w:rsid w:val="00681768"/>
    <w:rsid w:val="00681F87"/>
    <w:rsid w:val="00682485"/>
    <w:rsid w:val="0068328F"/>
    <w:rsid w:val="006849BC"/>
    <w:rsid w:val="006852C7"/>
    <w:rsid w:val="006852CE"/>
    <w:rsid w:val="00686115"/>
    <w:rsid w:val="00690FEE"/>
    <w:rsid w:val="006918DB"/>
    <w:rsid w:val="0069192B"/>
    <w:rsid w:val="0069265B"/>
    <w:rsid w:val="00692D14"/>
    <w:rsid w:val="006938E5"/>
    <w:rsid w:val="00693E15"/>
    <w:rsid w:val="0069687F"/>
    <w:rsid w:val="006A029A"/>
    <w:rsid w:val="006A0A18"/>
    <w:rsid w:val="006A13E9"/>
    <w:rsid w:val="006A18FF"/>
    <w:rsid w:val="006A19A0"/>
    <w:rsid w:val="006A28A8"/>
    <w:rsid w:val="006A3AAC"/>
    <w:rsid w:val="006A4AC0"/>
    <w:rsid w:val="006A5C21"/>
    <w:rsid w:val="006A661D"/>
    <w:rsid w:val="006A6761"/>
    <w:rsid w:val="006A788D"/>
    <w:rsid w:val="006A7A3B"/>
    <w:rsid w:val="006B170C"/>
    <w:rsid w:val="006B2274"/>
    <w:rsid w:val="006B22B8"/>
    <w:rsid w:val="006B24AD"/>
    <w:rsid w:val="006B5894"/>
    <w:rsid w:val="006B5C58"/>
    <w:rsid w:val="006B6517"/>
    <w:rsid w:val="006B65C7"/>
    <w:rsid w:val="006B6EDD"/>
    <w:rsid w:val="006B7839"/>
    <w:rsid w:val="006C02E3"/>
    <w:rsid w:val="006C1727"/>
    <w:rsid w:val="006C32FD"/>
    <w:rsid w:val="006C39CE"/>
    <w:rsid w:val="006C4CBD"/>
    <w:rsid w:val="006C593B"/>
    <w:rsid w:val="006C59F9"/>
    <w:rsid w:val="006C6AFB"/>
    <w:rsid w:val="006C7194"/>
    <w:rsid w:val="006C7F8E"/>
    <w:rsid w:val="006C7FA0"/>
    <w:rsid w:val="006D0FCC"/>
    <w:rsid w:val="006D104D"/>
    <w:rsid w:val="006D21F5"/>
    <w:rsid w:val="006D3089"/>
    <w:rsid w:val="006D4AD6"/>
    <w:rsid w:val="006D50BC"/>
    <w:rsid w:val="006D61D7"/>
    <w:rsid w:val="006D6F46"/>
    <w:rsid w:val="006E126D"/>
    <w:rsid w:val="006E1525"/>
    <w:rsid w:val="006E1FC3"/>
    <w:rsid w:val="006E4A96"/>
    <w:rsid w:val="006E527C"/>
    <w:rsid w:val="006E5299"/>
    <w:rsid w:val="006E5E96"/>
    <w:rsid w:val="006E62CC"/>
    <w:rsid w:val="006E707A"/>
    <w:rsid w:val="006E7412"/>
    <w:rsid w:val="006E7728"/>
    <w:rsid w:val="006F1D9D"/>
    <w:rsid w:val="006F21D8"/>
    <w:rsid w:val="006F2B94"/>
    <w:rsid w:val="006F2F6A"/>
    <w:rsid w:val="006F3B65"/>
    <w:rsid w:val="006F57F9"/>
    <w:rsid w:val="00700D61"/>
    <w:rsid w:val="007028D2"/>
    <w:rsid w:val="00702AAA"/>
    <w:rsid w:val="007035A1"/>
    <w:rsid w:val="0070399D"/>
    <w:rsid w:val="00703D0F"/>
    <w:rsid w:val="00703DE2"/>
    <w:rsid w:val="00704CE9"/>
    <w:rsid w:val="0070616B"/>
    <w:rsid w:val="00706295"/>
    <w:rsid w:val="00706FDA"/>
    <w:rsid w:val="00711F9A"/>
    <w:rsid w:val="00712515"/>
    <w:rsid w:val="0071313B"/>
    <w:rsid w:val="007136BD"/>
    <w:rsid w:val="00713810"/>
    <w:rsid w:val="007156FE"/>
    <w:rsid w:val="00716ACD"/>
    <w:rsid w:val="00717A1D"/>
    <w:rsid w:val="00721247"/>
    <w:rsid w:val="0072181A"/>
    <w:rsid w:val="00722BE3"/>
    <w:rsid w:val="00722DF1"/>
    <w:rsid w:val="00724537"/>
    <w:rsid w:val="007257AD"/>
    <w:rsid w:val="00725920"/>
    <w:rsid w:val="00725C36"/>
    <w:rsid w:val="00726888"/>
    <w:rsid w:val="00726C01"/>
    <w:rsid w:val="00730298"/>
    <w:rsid w:val="007303A5"/>
    <w:rsid w:val="00730B3E"/>
    <w:rsid w:val="00731A40"/>
    <w:rsid w:val="0073221F"/>
    <w:rsid w:val="00733038"/>
    <w:rsid w:val="0073420B"/>
    <w:rsid w:val="007357A1"/>
    <w:rsid w:val="00736367"/>
    <w:rsid w:val="007366DE"/>
    <w:rsid w:val="00741276"/>
    <w:rsid w:val="00743252"/>
    <w:rsid w:val="00744D2A"/>
    <w:rsid w:val="00745DB0"/>
    <w:rsid w:val="0074760E"/>
    <w:rsid w:val="00747DF7"/>
    <w:rsid w:val="007506D6"/>
    <w:rsid w:val="0075120E"/>
    <w:rsid w:val="0075141A"/>
    <w:rsid w:val="00751BD9"/>
    <w:rsid w:val="0075322F"/>
    <w:rsid w:val="007535C0"/>
    <w:rsid w:val="007544D2"/>
    <w:rsid w:val="007548C4"/>
    <w:rsid w:val="00754ABA"/>
    <w:rsid w:val="00754F7C"/>
    <w:rsid w:val="00757176"/>
    <w:rsid w:val="00760E41"/>
    <w:rsid w:val="007613FE"/>
    <w:rsid w:val="00761D10"/>
    <w:rsid w:val="007627EA"/>
    <w:rsid w:val="007634B5"/>
    <w:rsid w:val="0076377E"/>
    <w:rsid w:val="00764470"/>
    <w:rsid w:val="00764C17"/>
    <w:rsid w:val="00766259"/>
    <w:rsid w:val="00766B25"/>
    <w:rsid w:val="0076796B"/>
    <w:rsid w:val="00767BD2"/>
    <w:rsid w:val="007703A3"/>
    <w:rsid w:val="0077072A"/>
    <w:rsid w:val="00772AB5"/>
    <w:rsid w:val="00772AE9"/>
    <w:rsid w:val="00772B99"/>
    <w:rsid w:val="00776529"/>
    <w:rsid w:val="0077670E"/>
    <w:rsid w:val="00777625"/>
    <w:rsid w:val="00777C4F"/>
    <w:rsid w:val="007800AA"/>
    <w:rsid w:val="00782B0D"/>
    <w:rsid w:val="0078317D"/>
    <w:rsid w:val="007832B3"/>
    <w:rsid w:val="007900D5"/>
    <w:rsid w:val="00790F61"/>
    <w:rsid w:val="0079177E"/>
    <w:rsid w:val="00793AE1"/>
    <w:rsid w:val="00793ED4"/>
    <w:rsid w:val="00794755"/>
    <w:rsid w:val="007948B0"/>
    <w:rsid w:val="00796D06"/>
    <w:rsid w:val="0079781A"/>
    <w:rsid w:val="007A0224"/>
    <w:rsid w:val="007A099D"/>
    <w:rsid w:val="007A0E88"/>
    <w:rsid w:val="007A1546"/>
    <w:rsid w:val="007A228C"/>
    <w:rsid w:val="007A2996"/>
    <w:rsid w:val="007A2CE2"/>
    <w:rsid w:val="007A32FC"/>
    <w:rsid w:val="007A368E"/>
    <w:rsid w:val="007A378C"/>
    <w:rsid w:val="007A51D4"/>
    <w:rsid w:val="007A5868"/>
    <w:rsid w:val="007A5A8A"/>
    <w:rsid w:val="007A6168"/>
    <w:rsid w:val="007A7B0D"/>
    <w:rsid w:val="007B01F3"/>
    <w:rsid w:val="007B04CE"/>
    <w:rsid w:val="007B0E8C"/>
    <w:rsid w:val="007B2497"/>
    <w:rsid w:val="007B34BA"/>
    <w:rsid w:val="007B4A28"/>
    <w:rsid w:val="007B55FF"/>
    <w:rsid w:val="007B6871"/>
    <w:rsid w:val="007B6A1A"/>
    <w:rsid w:val="007B784E"/>
    <w:rsid w:val="007B7A2F"/>
    <w:rsid w:val="007C06CA"/>
    <w:rsid w:val="007C09C8"/>
    <w:rsid w:val="007C2B69"/>
    <w:rsid w:val="007C32EE"/>
    <w:rsid w:val="007C35C8"/>
    <w:rsid w:val="007C3D33"/>
    <w:rsid w:val="007C436E"/>
    <w:rsid w:val="007C5DA4"/>
    <w:rsid w:val="007C6B7C"/>
    <w:rsid w:val="007C7862"/>
    <w:rsid w:val="007D1126"/>
    <w:rsid w:val="007D185D"/>
    <w:rsid w:val="007D294A"/>
    <w:rsid w:val="007D3116"/>
    <w:rsid w:val="007D38FF"/>
    <w:rsid w:val="007D47D2"/>
    <w:rsid w:val="007D56C5"/>
    <w:rsid w:val="007D578C"/>
    <w:rsid w:val="007D631C"/>
    <w:rsid w:val="007D66F4"/>
    <w:rsid w:val="007D6EC0"/>
    <w:rsid w:val="007D7086"/>
    <w:rsid w:val="007D7CBC"/>
    <w:rsid w:val="007D7DC7"/>
    <w:rsid w:val="007D7E1D"/>
    <w:rsid w:val="007E1694"/>
    <w:rsid w:val="007E2E25"/>
    <w:rsid w:val="007E2FDB"/>
    <w:rsid w:val="007E491C"/>
    <w:rsid w:val="007E503C"/>
    <w:rsid w:val="007E6762"/>
    <w:rsid w:val="007E6BF9"/>
    <w:rsid w:val="007F1EBB"/>
    <w:rsid w:val="007F23F4"/>
    <w:rsid w:val="007F26E5"/>
    <w:rsid w:val="007F412C"/>
    <w:rsid w:val="007F63C7"/>
    <w:rsid w:val="007F7041"/>
    <w:rsid w:val="008017FC"/>
    <w:rsid w:val="00803127"/>
    <w:rsid w:val="008032A5"/>
    <w:rsid w:val="0080345C"/>
    <w:rsid w:val="00803FF3"/>
    <w:rsid w:val="0080408E"/>
    <w:rsid w:val="0080496B"/>
    <w:rsid w:val="00806378"/>
    <w:rsid w:val="008155B1"/>
    <w:rsid w:val="00815790"/>
    <w:rsid w:val="0081641C"/>
    <w:rsid w:val="008171CB"/>
    <w:rsid w:val="00817F06"/>
    <w:rsid w:val="00820D0D"/>
    <w:rsid w:val="00824B6E"/>
    <w:rsid w:val="0082513D"/>
    <w:rsid w:val="0082522F"/>
    <w:rsid w:val="00826400"/>
    <w:rsid w:val="00827E92"/>
    <w:rsid w:val="00827F5A"/>
    <w:rsid w:val="008315E4"/>
    <w:rsid w:val="00831672"/>
    <w:rsid w:val="00831979"/>
    <w:rsid w:val="00832A91"/>
    <w:rsid w:val="0083760B"/>
    <w:rsid w:val="008400DD"/>
    <w:rsid w:val="0084028C"/>
    <w:rsid w:val="008408E6"/>
    <w:rsid w:val="00842510"/>
    <w:rsid w:val="00843571"/>
    <w:rsid w:val="00846AFC"/>
    <w:rsid w:val="00847476"/>
    <w:rsid w:val="00851352"/>
    <w:rsid w:val="008537E7"/>
    <w:rsid w:val="008568CF"/>
    <w:rsid w:val="00856B14"/>
    <w:rsid w:val="00857077"/>
    <w:rsid w:val="00857A50"/>
    <w:rsid w:val="00860193"/>
    <w:rsid w:val="008616F6"/>
    <w:rsid w:val="00863230"/>
    <w:rsid w:val="00863D8B"/>
    <w:rsid w:val="00864732"/>
    <w:rsid w:val="00865BD0"/>
    <w:rsid w:val="00866F0C"/>
    <w:rsid w:val="00870BB6"/>
    <w:rsid w:val="008717D8"/>
    <w:rsid w:val="0087215C"/>
    <w:rsid w:val="00873A1C"/>
    <w:rsid w:val="0087477E"/>
    <w:rsid w:val="008758EC"/>
    <w:rsid w:val="00875A6F"/>
    <w:rsid w:val="00875D25"/>
    <w:rsid w:val="00876706"/>
    <w:rsid w:val="00876A16"/>
    <w:rsid w:val="008770F8"/>
    <w:rsid w:val="008802F2"/>
    <w:rsid w:val="00880E35"/>
    <w:rsid w:val="0088171E"/>
    <w:rsid w:val="0088282F"/>
    <w:rsid w:val="00882B86"/>
    <w:rsid w:val="008833E6"/>
    <w:rsid w:val="0088345D"/>
    <w:rsid w:val="00884158"/>
    <w:rsid w:val="00884524"/>
    <w:rsid w:val="00885C0A"/>
    <w:rsid w:val="008875FE"/>
    <w:rsid w:val="00887991"/>
    <w:rsid w:val="00887F8E"/>
    <w:rsid w:val="00890CBB"/>
    <w:rsid w:val="00891698"/>
    <w:rsid w:val="00892139"/>
    <w:rsid w:val="008937C0"/>
    <w:rsid w:val="0089406E"/>
    <w:rsid w:val="00895056"/>
    <w:rsid w:val="00895B74"/>
    <w:rsid w:val="00896234"/>
    <w:rsid w:val="00897804"/>
    <w:rsid w:val="00897E43"/>
    <w:rsid w:val="008A41DC"/>
    <w:rsid w:val="008A4DF6"/>
    <w:rsid w:val="008A4E4B"/>
    <w:rsid w:val="008B08F8"/>
    <w:rsid w:val="008B24A9"/>
    <w:rsid w:val="008B3B69"/>
    <w:rsid w:val="008B4A17"/>
    <w:rsid w:val="008B520C"/>
    <w:rsid w:val="008B54A3"/>
    <w:rsid w:val="008B6174"/>
    <w:rsid w:val="008B6761"/>
    <w:rsid w:val="008B70E3"/>
    <w:rsid w:val="008C222B"/>
    <w:rsid w:val="008C4105"/>
    <w:rsid w:val="008C5738"/>
    <w:rsid w:val="008C5AB9"/>
    <w:rsid w:val="008C62FA"/>
    <w:rsid w:val="008C6AA7"/>
    <w:rsid w:val="008C73F3"/>
    <w:rsid w:val="008C7EAD"/>
    <w:rsid w:val="008D0CFE"/>
    <w:rsid w:val="008D0D87"/>
    <w:rsid w:val="008D2D3E"/>
    <w:rsid w:val="008D5C3D"/>
    <w:rsid w:val="008D6152"/>
    <w:rsid w:val="008D758A"/>
    <w:rsid w:val="008E049D"/>
    <w:rsid w:val="008E23EE"/>
    <w:rsid w:val="008E2437"/>
    <w:rsid w:val="008E3327"/>
    <w:rsid w:val="008E4076"/>
    <w:rsid w:val="008E609D"/>
    <w:rsid w:val="008E6DF3"/>
    <w:rsid w:val="008E7BA9"/>
    <w:rsid w:val="008E7EBC"/>
    <w:rsid w:val="008F0156"/>
    <w:rsid w:val="008F02DD"/>
    <w:rsid w:val="008F0F81"/>
    <w:rsid w:val="008F13A6"/>
    <w:rsid w:val="008F213D"/>
    <w:rsid w:val="008F27BF"/>
    <w:rsid w:val="008F2E64"/>
    <w:rsid w:val="008F4A3D"/>
    <w:rsid w:val="008F5F8B"/>
    <w:rsid w:val="008F6575"/>
    <w:rsid w:val="008F6605"/>
    <w:rsid w:val="008F701F"/>
    <w:rsid w:val="008F7E8F"/>
    <w:rsid w:val="0090193C"/>
    <w:rsid w:val="00902934"/>
    <w:rsid w:val="0090383A"/>
    <w:rsid w:val="00903B74"/>
    <w:rsid w:val="0090442C"/>
    <w:rsid w:val="00905756"/>
    <w:rsid w:val="009067F6"/>
    <w:rsid w:val="009076C7"/>
    <w:rsid w:val="00907DAC"/>
    <w:rsid w:val="00911329"/>
    <w:rsid w:val="009113B3"/>
    <w:rsid w:val="00913F9A"/>
    <w:rsid w:val="009142EC"/>
    <w:rsid w:val="009145E4"/>
    <w:rsid w:val="009154C3"/>
    <w:rsid w:val="00921CEF"/>
    <w:rsid w:val="009221E7"/>
    <w:rsid w:val="0092252B"/>
    <w:rsid w:val="00923540"/>
    <w:rsid w:val="009238F1"/>
    <w:rsid w:val="00924233"/>
    <w:rsid w:val="00926767"/>
    <w:rsid w:val="00926890"/>
    <w:rsid w:val="009268E0"/>
    <w:rsid w:val="0093095C"/>
    <w:rsid w:val="009321A4"/>
    <w:rsid w:val="0093257B"/>
    <w:rsid w:val="00932595"/>
    <w:rsid w:val="00933564"/>
    <w:rsid w:val="00935455"/>
    <w:rsid w:val="009361D5"/>
    <w:rsid w:val="009366AB"/>
    <w:rsid w:val="00936DEB"/>
    <w:rsid w:val="009428A4"/>
    <w:rsid w:val="0094313C"/>
    <w:rsid w:val="00943A91"/>
    <w:rsid w:val="00943D6B"/>
    <w:rsid w:val="00945917"/>
    <w:rsid w:val="00945D90"/>
    <w:rsid w:val="009462BA"/>
    <w:rsid w:val="0095000C"/>
    <w:rsid w:val="009511FE"/>
    <w:rsid w:val="00951FE3"/>
    <w:rsid w:val="00955318"/>
    <w:rsid w:val="00955D4A"/>
    <w:rsid w:val="009578D2"/>
    <w:rsid w:val="00957A09"/>
    <w:rsid w:val="00957E31"/>
    <w:rsid w:val="00961258"/>
    <w:rsid w:val="00963198"/>
    <w:rsid w:val="009635A5"/>
    <w:rsid w:val="009635C7"/>
    <w:rsid w:val="0096500C"/>
    <w:rsid w:val="0096562F"/>
    <w:rsid w:val="009659F4"/>
    <w:rsid w:val="00967182"/>
    <w:rsid w:val="00970C37"/>
    <w:rsid w:val="00970D60"/>
    <w:rsid w:val="00970E9B"/>
    <w:rsid w:val="009720AB"/>
    <w:rsid w:val="00972208"/>
    <w:rsid w:val="00972B38"/>
    <w:rsid w:val="00974B6E"/>
    <w:rsid w:val="00975628"/>
    <w:rsid w:val="009776A7"/>
    <w:rsid w:val="0098157A"/>
    <w:rsid w:val="00984915"/>
    <w:rsid w:val="009874D0"/>
    <w:rsid w:val="0098788F"/>
    <w:rsid w:val="00990473"/>
    <w:rsid w:val="009910B7"/>
    <w:rsid w:val="00992909"/>
    <w:rsid w:val="0099328E"/>
    <w:rsid w:val="00993462"/>
    <w:rsid w:val="0099390E"/>
    <w:rsid w:val="00994E2A"/>
    <w:rsid w:val="00995E5C"/>
    <w:rsid w:val="009960E5"/>
    <w:rsid w:val="00996632"/>
    <w:rsid w:val="009A11E0"/>
    <w:rsid w:val="009A5095"/>
    <w:rsid w:val="009A5251"/>
    <w:rsid w:val="009A6951"/>
    <w:rsid w:val="009A7ADC"/>
    <w:rsid w:val="009B0482"/>
    <w:rsid w:val="009B0D30"/>
    <w:rsid w:val="009B116B"/>
    <w:rsid w:val="009B14B9"/>
    <w:rsid w:val="009B19A0"/>
    <w:rsid w:val="009B2AF4"/>
    <w:rsid w:val="009B4A08"/>
    <w:rsid w:val="009B500A"/>
    <w:rsid w:val="009C0BD4"/>
    <w:rsid w:val="009C19B7"/>
    <w:rsid w:val="009C20EB"/>
    <w:rsid w:val="009C2CC1"/>
    <w:rsid w:val="009C3D99"/>
    <w:rsid w:val="009C3F79"/>
    <w:rsid w:val="009C4CF2"/>
    <w:rsid w:val="009C5ABB"/>
    <w:rsid w:val="009C6E0D"/>
    <w:rsid w:val="009D12B8"/>
    <w:rsid w:val="009D15EB"/>
    <w:rsid w:val="009D2459"/>
    <w:rsid w:val="009D3BC8"/>
    <w:rsid w:val="009D570C"/>
    <w:rsid w:val="009D5CF9"/>
    <w:rsid w:val="009D7615"/>
    <w:rsid w:val="009D7843"/>
    <w:rsid w:val="009D7C51"/>
    <w:rsid w:val="009E018B"/>
    <w:rsid w:val="009E0537"/>
    <w:rsid w:val="009E1124"/>
    <w:rsid w:val="009E196C"/>
    <w:rsid w:val="009E31EC"/>
    <w:rsid w:val="009E34DA"/>
    <w:rsid w:val="009E3AF1"/>
    <w:rsid w:val="009E3F53"/>
    <w:rsid w:val="009E6400"/>
    <w:rsid w:val="009E6420"/>
    <w:rsid w:val="009E6A0A"/>
    <w:rsid w:val="009E7356"/>
    <w:rsid w:val="009F1073"/>
    <w:rsid w:val="009F217C"/>
    <w:rsid w:val="009F36BF"/>
    <w:rsid w:val="009F3B66"/>
    <w:rsid w:val="009F6DFE"/>
    <w:rsid w:val="009F70B6"/>
    <w:rsid w:val="009F7101"/>
    <w:rsid w:val="009F7A8F"/>
    <w:rsid w:val="009F7DD4"/>
    <w:rsid w:val="00A00768"/>
    <w:rsid w:val="00A007DF"/>
    <w:rsid w:val="00A00B62"/>
    <w:rsid w:val="00A02355"/>
    <w:rsid w:val="00A032C5"/>
    <w:rsid w:val="00A05664"/>
    <w:rsid w:val="00A111B6"/>
    <w:rsid w:val="00A143D7"/>
    <w:rsid w:val="00A167EA"/>
    <w:rsid w:val="00A16986"/>
    <w:rsid w:val="00A17425"/>
    <w:rsid w:val="00A17ABA"/>
    <w:rsid w:val="00A20BA4"/>
    <w:rsid w:val="00A21A85"/>
    <w:rsid w:val="00A233EE"/>
    <w:rsid w:val="00A23BDF"/>
    <w:rsid w:val="00A23E59"/>
    <w:rsid w:val="00A250D0"/>
    <w:rsid w:val="00A261B3"/>
    <w:rsid w:val="00A261FB"/>
    <w:rsid w:val="00A266DB"/>
    <w:rsid w:val="00A26D27"/>
    <w:rsid w:val="00A2743C"/>
    <w:rsid w:val="00A31221"/>
    <w:rsid w:val="00A31FD8"/>
    <w:rsid w:val="00A326DF"/>
    <w:rsid w:val="00A3350F"/>
    <w:rsid w:val="00A340CD"/>
    <w:rsid w:val="00A34E23"/>
    <w:rsid w:val="00A35BEA"/>
    <w:rsid w:val="00A3613B"/>
    <w:rsid w:val="00A376EE"/>
    <w:rsid w:val="00A40E9C"/>
    <w:rsid w:val="00A41FCF"/>
    <w:rsid w:val="00A4268A"/>
    <w:rsid w:val="00A42A99"/>
    <w:rsid w:val="00A44EF4"/>
    <w:rsid w:val="00A46F0C"/>
    <w:rsid w:val="00A47A5D"/>
    <w:rsid w:val="00A5151A"/>
    <w:rsid w:val="00A531C3"/>
    <w:rsid w:val="00A5354C"/>
    <w:rsid w:val="00A5416B"/>
    <w:rsid w:val="00A558FB"/>
    <w:rsid w:val="00A567C8"/>
    <w:rsid w:val="00A571FB"/>
    <w:rsid w:val="00A57E0A"/>
    <w:rsid w:val="00A609C5"/>
    <w:rsid w:val="00A613B5"/>
    <w:rsid w:val="00A617E4"/>
    <w:rsid w:val="00A61E9B"/>
    <w:rsid w:val="00A61FF2"/>
    <w:rsid w:val="00A62574"/>
    <w:rsid w:val="00A62715"/>
    <w:rsid w:val="00A62C7F"/>
    <w:rsid w:val="00A63867"/>
    <w:rsid w:val="00A6563C"/>
    <w:rsid w:val="00A65732"/>
    <w:rsid w:val="00A6701D"/>
    <w:rsid w:val="00A6740D"/>
    <w:rsid w:val="00A72039"/>
    <w:rsid w:val="00A729E6"/>
    <w:rsid w:val="00A732A4"/>
    <w:rsid w:val="00A73998"/>
    <w:rsid w:val="00A75146"/>
    <w:rsid w:val="00A75467"/>
    <w:rsid w:val="00A76118"/>
    <w:rsid w:val="00A76E2C"/>
    <w:rsid w:val="00A774EC"/>
    <w:rsid w:val="00A77919"/>
    <w:rsid w:val="00A81607"/>
    <w:rsid w:val="00A820D1"/>
    <w:rsid w:val="00A823F6"/>
    <w:rsid w:val="00A83064"/>
    <w:rsid w:val="00A837B5"/>
    <w:rsid w:val="00A83A61"/>
    <w:rsid w:val="00A84086"/>
    <w:rsid w:val="00A868BF"/>
    <w:rsid w:val="00A8719E"/>
    <w:rsid w:val="00A8796E"/>
    <w:rsid w:val="00A922A8"/>
    <w:rsid w:val="00A9355F"/>
    <w:rsid w:val="00A9466D"/>
    <w:rsid w:val="00A95D7A"/>
    <w:rsid w:val="00A96B07"/>
    <w:rsid w:val="00AA0462"/>
    <w:rsid w:val="00AA0A89"/>
    <w:rsid w:val="00AA28A8"/>
    <w:rsid w:val="00AA3E34"/>
    <w:rsid w:val="00AA47D6"/>
    <w:rsid w:val="00AA52F8"/>
    <w:rsid w:val="00AA5368"/>
    <w:rsid w:val="00AA6429"/>
    <w:rsid w:val="00AB0224"/>
    <w:rsid w:val="00AB1BD2"/>
    <w:rsid w:val="00AB294B"/>
    <w:rsid w:val="00AB2EF7"/>
    <w:rsid w:val="00AC01AA"/>
    <w:rsid w:val="00AC07C2"/>
    <w:rsid w:val="00AC254A"/>
    <w:rsid w:val="00AC3EE9"/>
    <w:rsid w:val="00AC4B01"/>
    <w:rsid w:val="00AC4F72"/>
    <w:rsid w:val="00AC5041"/>
    <w:rsid w:val="00AC5DEC"/>
    <w:rsid w:val="00AC6212"/>
    <w:rsid w:val="00AC6E7D"/>
    <w:rsid w:val="00AD15A3"/>
    <w:rsid w:val="00AD20D3"/>
    <w:rsid w:val="00AD2285"/>
    <w:rsid w:val="00AD4F84"/>
    <w:rsid w:val="00AD5141"/>
    <w:rsid w:val="00AE0D12"/>
    <w:rsid w:val="00AE482E"/>
    <w:rsid w:val="00AE4F16"/>
    <w:rsid w:val="00AE66E1"/>
    <w:rsid w:val="00AF0CE3"/>
    <w:rsid w:val="00AF0CF2"/>
    <w:rsid w:val="00AF1028"/>
    <w:rsid w:val="00AF1B39"/>
    <w:rsid w:val="00AF2513"/>
    <w:rsid w:val="00AF30B0"/>
    <w:rsid w:val="00AF4A30"/>
    <w:rsid w:val="00AF4F2F"/>
    <w:rsid w:val="00AF512D"/>
    <w:rsid w:val="00AF55DA"/>
    <w:rsid w:val="00AF5881"/>
    <w:rsid w:val="00AF7069"/>
    <w:rsid w:val="00AF7353"/>
    <w:rsid w:val="00AF741A"/>
    <w:rsid w:val="00AF7630"/>
    <w:rsid w:val="00B0140C"/>
    <w:rsid w:val="00B01ADB"/>
    <w:rsid w:val="00B01ADF"/>
    <w:rsid w:val="00B028F9"/>
    <w:rsid w:val="00B0298E"/>
    <w:rsid w:val="00B02D01"/>
    <w:rsid w:val="00B04161"/>
    <w:rsid w:val="00B045FA"/>
    <w:rsid w:val="00B0490E"/>
    <w:rsid w:val="00B04E28"/>
    <w:rsid w:val="00B05435"/>
    <w:rsid w:val="00B0556D"/>
    <w:rsid w:val="00B056F9"/>
    <w:rsid w:val="00B11E3D"/>
    <w:rsid w:val="00B11F02"/>
    <w:rsid w:val="00B1268C"/>
    <w:rsid w:val="00B13259"/>
    <w:rsid w:val="00B14D2C"/>
    <w:rsid w:val="00B150B3"/>
    <w:rsid w:val="00B15758"/>
    <w:rsid w:val="00B1782C"/>
    <w:rsid w:val="00B17E82"/>
    <w:rsid w:val="00B2050E"/>
    <w:rsid w:val="00B215D2"/>
    <w:rsid w:val="00B21D1B"/>
    <w:rsid w:val="00B2242A"/>
    <w:rsid w:val="00B22898"/>
    <w:rsid w:val="00B22A0F"/>
    <w:rsid w:val="00B233E6"/>
    <w:rsid w:val="00B23B9B"/>
    <w:rsid w:val="00B2606A"/>
    <w:rsid w:val="00B27032"/>
    <w:rsid w:val="00B2739A"/>
    <w:rsid w:val="00B30ED5"/>
    <w:rsid w:val="00B31493"/>
    <w:rsid w:val="00B3190E"/>
    <w:rsid w:val="00B32877"/>
    <w:rsid w:val="00B32F48"/>
    <w:rsid w:val="00B360C5"/>
    <w:rsid w:val="00B412D7"/>
    <w:rsid w:val="00B413E3"/>
    <w:rsid w:val="00B42510"/>
    <w:rsid w:val="00B42D36"/>
    <w:rsid w:val="00B435D2"/>
    <w:rsid w:val="00B43685"/>
    <w:rsid w:val="00B4575A"/>
    <w:rsid w:val="00B45CAB"/>
    <w:rsid w:val="00B46681"/>
    <w:rsid w:val="00B470F6"/>
    <w:rsid w:val="00B474A1"/>
    <w:rsid w:val="00B47F17"/>
    <w:rsid w:val="00B512BB"/>
    <w:rsid w:val="00B515CA"/>
    <w:rsid w:val="00B51D38"/>
    <w:rsid w:val="00B5257B"/>
    <w:rsid w:val="00B53496"/>
    <w:rsid w:val="00B548C5"/>
    <w:rsid w:val="00B54CAE"/>
    <w:rsid w:val="00B5587A"/>
    <w:rsid w:val="00B56037"/>
    <w:rsid w:val="00B566EE"/>
    <w:rsid w:val="00B575BA"/>
    <w:rsid w:val="00B605AA"/>
    <w:rsid w:val="00B627EE"/>
    <w:rsid w:val="00B640AA"/>
    <w:rsid w:val="00B646D7"/>
    <w:rsid w:val="00B64E74"/>
    <w:rsid w:val="00B66B5D"/>
    <w:rsid w:val="00B7003C"/>
    <w:rsid w:val="00B70153"/>
    <w:rsid w:val="00B710F8"/>
    <w:rsid w:val="00B71300"/>
    <w:rsid w:val="00B71608"/>
    <w:rsid w:val="00B73806"/>
    <w:rsid w:val="00B74D12"/>
    <w:rsid w:val="00B751CE"/>
    <w:rsid w:val="00B755A1"/>
    <w:rsid w:val="00B76429"/>
    <w:rsid w:val="00B77659"/>
    <w:rsid w:val="00B81164"/>
    <w:rsid w:val="00B84B2E"/>
    <w:rsid w:val="00B86471"/>
    <w:rsid w:val="00B90451"/>
    <w:rsid w:val="00B90A0B"/>
    <w:rsid w:val="00B90C5F"/>
    <w:rsid w:val="00B911AB"/>
    <w:rsid w:val="00B91464"/>
    <w:rsid w:val="00B91AB4"/>
    <w:rsid w:val="00B91ACD"/>
    <w:rsid w:val="00B928BE"/>
    <w:rsid w:val="00B9384B"/>
    <w:rsid w:val="00B939C3"/>
    <w:rsid w:val="00B956D4"/>
    <w:rsid w:val="00B95DC0"/>
    <w:rsid w:val="00B969E6"/>
    <w:rsid w:val="00B96B95"/>
    <w:rsid w:val="00B96BB3"/>
    <w:rsid w:val="00B97446"/>
    <w:rsid w:val="00BA0D5B"/>
    <w:rsid w:val="00BA2657"/>
    <w:rsid w:val="00BA267A"/>
    <w:rsid w:val="00BA319D"/>
    <w:rsid w:val="00BA39D3"/>
    <w:rsid w:val="00BA6EF6"/>
    <w:rsid w:val="00BA7432"/>
    <w:rsid w:val="00BB0E6A"/>
    <w:rsid w:val="00BB0F56"/>
    <w:rsid w:val="00BB2676"/>
    <w:rsid w:val="00BB2764"/>
    <w:rsid w:val="00BB2DB3"/>
    <w:rsid w:val="00BB4420"/>
    <w:rsid w:val="00BB4718"/>
    <w:rsid w:val="00BB486B"/>
    <w:rsid w:val="00BB4C8A"/>
    <w:rsid w:val="00BB690B"/>
    <w:rsid w:val="00BC1AA0"/>
    <w:rsid w:val="00BC2495"/>
    <w:rsid w:val="00BC2A37"/>
    <w:rsid w:val="00BC314A"/>
    <w:rsid w:val="00BC57E7"/>
    <w:rsid w:val="00BC632E"/>
    <w:rsid w:val="00BC7099"/>
    <w:rsid w:val="00BC7EB9"/>
    <w:rsid w:val="00BD232D"/>
    <w:rsid w:val="00BD2643"/>
    <w:rsid w:val="00BD3396"/>
    <w:rsid w:val="00BD3744"/>
    <w:rsid w:val="00BD56B1"/>
    <w:rsid w:val="00BD6558"/>
    <w:rsid w:val="00BD6833"/>
    <w:rsid w:val="00BD7A6D"/>
    <w:rsid w:val="00BE0192"/>
    <w:rsid w:val="00BE07D3"/>
    <w:rsid w:val="00BE1035"/>
    <w:rsid w:val="00BE1155"/>
    <w:rsid w:val="00BE1855"/>
    <w:rsid w:val="00BE21C0"/>
    <w:rsid w:val="00BE23C7"/>
    <w:rsid w:val="00BE52EF"/>
    <w:rsid w:val="00BE6E0B"/>
    <w:rsid w:val="00BE7B2B"/>
    <w:rsid w:val="00BE7BF3"/>
    <w:rsid w:val="00BF07E5"/>
    <w:rsid w:val="00BF1DAC"/>
    <w:rsid w:val="00BF2AD7"/>
    <w:rsid w:val="00BF2B01"/>
    <w:rsid w:val="00BF2DA9"/>
    <w:rsid w:val="00BF2F76"/>
    <w:rsid w:val="00BF3022"/>
    <w:rsid w:val="00BF3214"/>
    <w:rsid w:val="00BF39CD"/>
    <w:rsid w:val="00BF5573"/>
    <w:rsid w:val="00BF5BB7"/>
    <w:rsid w:val="00BF6E1B"/>
    <w:rsid w:val="00BF74B8"/>
    <w:rsid w:val="00BF74FF"/>
    <w:rsid w:val="00C0020B"/>
    <w:rsid w:val="00C012E0"/>
    <w:rsid w:val="00C02017"/>
    <w:rsid w:val="00C0351D"/>
    <w:rsid w:val="00C03FDF"/>
    <w:rsid w:val="00C05E72"/>
    <w:rsid w:val="00C146BA"/>
    <w:rsid w:val="00C15867"/>
    <w:rsid w:val="00C16735"/>
    <w:rsid w:val="00C168D3"/>
    <w:rsid w:val="00C17802"/>
    <w:rsid w:val="00C1794D"/>
    <w:rsid w:val="00C20084"/>
    <w:rsid w:val="00C21095"/>
    <w:rsid w:val="00C21EB1"/>
    <w:rsid w:val="00C2204E"/>
    <w:rsid w:val="00C221DF"/>
    <w:rsid w:val="00C22398"/>
    <w:rsid w:val="00C224E6"/>
    <w:rsid w:val="00C2296D"/>
    <w:rsid w:val="00C230E8"/>
    <w:rsid w:val="00C23155"/>
    <w:rsid w:val="00C2353E"/>
    <w:rsid w:val="00C238B7"/>
    <w:rsid w:val="00C23CE9"/>
    <w:rsid w:val="00C24F58"/>
    <w:rsid w:val="00C25241"/>
    <w:rsid w:val="00C27B58"/>
    <w:rsid w:val="00C30D30"/>
    <w:rsid w:val="00C3132F"/>
    <w:rsid w:val="00C31EFF"/>
    <w:rsid w:val="00C32160"/>
    <w:rsid w:val="00C3281D"/>
    <w:rsid w:val="00C33626"/>
    <w:rsid w:val="00C33C7D"/>
    <w:rsid w:val="00C344B5"/>
    <w:rsid w:val="00C34C63"/>
    <w:rsid w:val="00C357C9"/>
    <w:rsid w:val="00C402FE"/>
    <w:rsid w:val="00C407FA"/>
    <w:rsid w:val="00C40AF5"/>
    <w:rsid w:val="00C40C41"/>
    <w:rsid w:val="00C418BB"/>
    <w:rsid w:val="00C4289A"/>
    <w:rsid w:val="00C43296"/>
    <w:rsid w:val="00C4354B"/>
    <w:rsid w:val="00C43681"/>
    <w:rsid w:val="00C438F5"/>
    <w:rsid w:val="00C45219"/>
    <w:rsid w:val="00C45885"/>
    <w:rsid w:val="00C50F22"/>
    <w:rsid w:val="00C52913"/>
    <w:rsid w:val="00C536F8"/>
    <w:rsid w:val="00C542ED"/>
    <w:rsid w:val="00C552B4"/>
    <w:rsid w:val="00C559E4"/>
    <w:rsid w:val="00C55BEF"/>
    <w:rsid w:val="00C575B0"/>
    <w:rsid w:val="00C57971"/>
    <w:rsid w:val="00C57E8F"/>
    <w:rsid w:val="00C60436"/>
    <w:rsid w:val="00C6044E"/>
    <w:rsid w:val="00C64D76"/>
    <w:rsid w:val="00C65272"/>
    <w:rsid w:val="00C653E5"/>
    <w:rsid w:val="00C659CC"/>
    <w:rsid w:val="00C65BD7"/>
    <w:rsid w:val="00C671F5"/>
    <w:rsid w:val="00C67655"/>
    <w:rsid w:val="00C67BB7"/>
    <w:rsid w:val="00C70A01"/>
    <w:rsid w:val="00C7212E"/>
    <w:rsid w:val="00C73C88"/>
    <w:rsid w:val="00C73F7A"/>
    <w:rsid w:val="00C74F0A"/>
    <w:rsid w:val="00C76BA4"/>
    <w:rsid w:val="00C77635"/>
    <w:rsid w:val="00C838B0"/>
    <w:rsid w:val="00C83A48"/>
    <w:rsid w:val="00C83F95"/>
    <w:rsid w:val="00C84036"/>
    <w:rsid w:val="00C85612"/>
    <w:rsid w:val="00C856B8"/>
    <w:rsid w:val="00C85865"/>
    <w:rsid w:val="00C85E85"/>
    <w:rsid w:val="00C86522"/>
    <w:rsid w:val="00C869DF"/>
    <w:rsid w:val="00C870E9"/>
    <w:rsid w:val="00C878DF"/>
    <w:rsid w:val="00C90446"/>
    <w:rsid w:val="00C9064A"/>
    <w:rsid w:val="00C9094C"/>
    <w:rsid w:val="00C9199E"/>
    <w:rsid w:val="00C9222B"/>
    <w:rsid w:val="00C926C8"/>
    <w:rsid w:val="00C93526"/>
    <w:rsid w:val="00C94D70"/>
    <w:rsid w:val="00C950C3"/>
    <w:rsid w:val="00C976AB"/>
    <w:rsid w:val="00CA2A56"/>
    <w:rsid w:val="00CA2EAE"/>
    <w:rsid w:val="00CA4AC1"/>
    <w:rsid w:val="00CA59FB"/>
    <w:rsid w:val="00CA70A6"/>
    <w:rsid w:val="00CA7794"/>
    <w:rsid w:val="00CB0316"/>
    <w:rsid w:val="00CB08C0"/>
    <w:rsid w:val="00CB0B11"/>
    <w:rsid w:val="00CB1DBA"/>
    <w:rsid w:val="00CB2B7D"/>
    <w:rsid w:val="00CB426A"/>
    <w:rsid w:val="00CB50C9"/>
    <w:rsid w:val="00CB5249"/>
    <w:rsid w:val="00CB5354"/>
    <w:rsid w:val="00CB55F4"/>
    <w:rsid w:val="00CB7B28"/>
    <w:rsid w:val="00CC3017"/>
    <w:rsid w:val="00CC315B"/>
    <w:rsid w:val="00CC3943"/>
    <w:rsid w:val="00CC3C9E"/>
    <w:rsid w:val="00CC53D8"/>
    <w:rsid w:val="00CC6A14"/>
    <w:rsid w:val="00CC6BFF"/>
    <w:rsid w:val="00CC70A3"/>
    <w:rsid w:val="00CD055E"/>
    <w:rsid w:val="00CD066D"/>
    <w:rsid w:val="00CD2324"/>
    <w:rsid w:val="00CD3321"/>
    <w:rsid w:val="00CD4442"/>
    <w:rsid w:val="00CD4B0B"/>
    <w:rsid w:val="00CD53C3"/>
    <w:rsid w:val="00CD558F"/>
    <w:rsid w:val="00CD574E"/>
    <w:rsid w:val="00CD7E1E"/>
    <w:rsid w:val="00CE06CA"/>
    <w:rsid w:val="00CE1E3B"/>
    <w:rsid w:val="00CE3758"/>
    <w:rsid w:val="00CE4C22"/>
    <w:rsid w:val="00CE4CE7"/>
    <w:rsid w:val="00CE6092"/>
    <w:rsid w:val="00CE6AA1"/>
    <w:rsid w:val="00CE6F74"/>
    <w:rsid w:val="00CE729A"/>
    <w:rsid w:val="00CE76E5"/>
    <w:rsid w:val="00CF2715"/>
    <w:rsid w:val="00CF3DC5"/>
    <w:rsid w:val="00CF41EC"/>
    <w:rsid w:val="00CF4C40"/>
    <w:rsid w:val="00CF4D4E"/>
    <w:rsid w:val="00CF5D04"/>
    <w:rsid w:val="00CF6F35"/>
    <w:rsid w:val="00D0142E"/>
    <w:rsid w:val="00D02C4F"/>
    <w:rsid w:val="00D04DE4"/>
    <w:rsid w:val="00D063F1"/>
    <w:rsid w:val="00D07C0F"/>
    <w:rsid w:val="00D07E59"/>
    <w:rsid w:val="00D1016A"/>
    <w:rsid w:val="00D101E7"/>
    <w:rsid w:val="00D1115C"/>
    <w:rsid w:val="00D11735"/>
    <w:rsid w:val="00D11DEC"/>
    <w:rsid w:val="00D12CAD"/>
    <w:rsid w:val="00D13961"/>
    <w:rsid w:val="00D13B2D"/>
    <w:rsid w:val="00D14671"/>
    <w:rsid w:val="00D14F22"/>
    <w:rsid w:val="00D16235"/>
    <w:rsid w:val="00D16765"/>
    <w:rsid w:val="00D168E0"/>
    <w:rsid w:val="00D2170E"/>
    <w:rsid w:val="00D21B79"/>
    <w:rsid w:val="00D22CD6"/>
    <w:rsid w:val="00D2378C"/>
    <w:rsid w:val="00D245F1"/>
    <w:rsid w:val="00D26D29"/>
    <w:rsid w:val="00D30FFC"/>
    <w:rsid w:val="00D32DB0"/>
    <w:rsid w:val="00D358C2"/>
    <w:rsid w:val="00D36270"/>
    <w:rsid w:val="00D376DC"/>
    <w:rsid w:val="00D4105A"/>
    <w:rsid w:val="00D432B1"/>
    <w:rsid w:val="00D44046"/>
    <w:rsid w:val="00D46B1C"/>
    <w:rsid w:val="00D46FCD"/>
    <w:rsid w:val="00D4741C"/>
    <w:rsid w:val="00D47E29"/>
    <w:rsid w:val="00D51FDD"/>
    <w:rsid w:val="00D52457"/>
    <w:rsid w:val="00D532D2"/>
    <w:rsid w:val="00D55A69"/>
    <w:rsid w:val="00D5790E"/>
    <w:rsid w:val="00D57918"/>
    <w:rsid w:val="00D60AE0"/>
    <w:rsid w:val="00D61AB7"/>
    <w:rsid w:val="00D632FF"/>
    <w:rsid w:val="00D63F01"/>
    <w:rsid w:val="00D67442"/>
    <w:rsid w:val="00D71BCA"/>
    <w:rsid w:val="00D73B0C"/>
    <w:rsid w:val="00D73DC6"/>
    <w:rsid w:val="00D74C1A"/>
    <w:rsid w:val="00D754C1"/>
    <w:rsid w:val="00D75EFD"/>
    <w:rsid w:val="00D77393"/>
    <w:rsid w:val="00D77A35"/>
    <w:rsid w:val="00D8042A"/>
    <w:rsid w:val="00D81B3E"/>
    <w:rsid w:val="00D82D6A"/>
    <w:rsid w:val="00D90C70"/>
    <w:rsid w:val="00D90E49"/>
    <w:rsid w:val="00D92C0F"/>
    <w:rsid w:val="00D96ADE"/>
    <w:rsid w:val="00D97851"/>
    <w:rsid w:val="00D97C4A"/>
    <w:rsid w:val="00DA0CE2"/>
    <w:rsid w:val="00DA166B"/>
    <w:rsid w:val="00DA2387"/>
    <w:rsid w:val="00DA2CEE"/>
    <w:rsid w:val="00DA2DCC"/>
    <w:rsid w:val="00DA43A0"/>
    <w:rsid w:val="00DA4A5A"/>
    <w:rsid w:val="00DA7B2B"/>
    <w:rsid w:val="00DB0907"/>
    <w:rsid w:val="00DB0A2A"/>
    <w:rsid w:val="00DB15EB"/>
    <w:rsid w:val="00DB36BF"/>
    <w:rsid w:val="00DB6239"/>
    <w:rsid w:val="00DB673A"/>
    <w:rsid w:val="00DB6A27"/>
    <w:rsid w:val="00DC0240"/>
    <w:rsid w:val="00DC5E08"/>
    <w:rsid w:val="00DC6A10"/>
    <w:rsid w:val="00DC7B28"/>
    <w:rsid w:val="00DD08D0"/>
    <w:rsid w:val="00DD08DC"/>
    <w:rsid w:val="00DD1818"/>
    <w:rsid w:val="00DD3DC3"/>
    <w:rsid w:val="00DD47E6"/>
    <w:rsid w:val="00DD5253"/>
    <w:rsid w:val="00DD758D"/>
    <w:rsid w:val="00DE011F"/>
    <w:rsid w:val="00DE03EB"/>
    <w:rsid w:val="00DE2605"/>
    <w:rsid w:val="00DE2D79"/>
    <w:rsid w:val="00DE2E3E"/>
    <w:rsid w:val="00DE31AE"/>
    <w:rsid w:val="00DE35C6"/>
    <w:rsid w:val="00DE3DF2"/>
    <w:rsid w:val="00DE481F"/>
    <w:rsid w:val="00DE4D2B"/>
    <w:rsid w:val="00DE50E1"/>
    <w:rsid w:val="00DE5F4F"/>
    <w:rsid w:val="00DE608E"/>
    <w:rsid w:val="00DE6175"/>
    <w:rsid w:val="00DE657E"/>
    <w:rsid w:val="00DE6ACB"/>
    <w:rsid w:val="00DE79ED"/>
    <w:rsid w:val="00DF0BED"/>
    <w:rsid w:val="00DF1329"/>
    <w:rsid w:val="00DF1B36"/>
    <w:rsid w:val="00DF2067"/>
    <w:rsid w:val="00DF3377"/>
    <w:rsid w:val="00DF446D"/>
    <w:rsid w:val="00DF4704"/>
    <w:rsid w:val="00DF53D2"/>
    <w:rsid w:val="00DF5EA2"/>
    <w:rsid w:val="00DF65BC"/>
    <w:rsid w:val="00DF6D5D"/>
    <w:rsid w:val="00E00595"/>
    <w:rsid w:val="00E01E04"/>
    <w:rsid w:val="00E024AA"/>
    <w:rsid w:val="00E02FB5"/>
    <w:rsid w:val="00E03DEF"/>
    <w:rsid w:val="00E04895"/>
    <w:rsid w:val="00E12054"/>
    <w:rsid w:val="00E14FB0"/>
    <w:rsid w:val="00E15C77"/>
    <w:rsid w:val="00E1693E"/>
    <w:rsid w:val="00E1717F"/>
    <w:rsid w:val="00E20C85"/>
    <w:rsid w:val="00E210E7"/>
    <w:rsid w:val="00E213CA"/>
    <w:rsid w:val="00E21A88"/>
    <w:rsid w:val="00E23A1F"/>
    <w:rsid w:val="00E250F1"/>
    <w:rsid w:val="00E27DF7"/>
    <w:rsid w:val="00E30CBF"/>
    <w:rsid w:val="00E31656"/>
    <w:rsid w:val="00E31A03"/>
    <w:rsid w:val="00E31A1E"/>
    <w:rsid w:val="00E31A37"/>
    <w:rsid w:val="00E32925"/>
    <w:rsid w:val="00E33727"/>
    <w:rsid w:val="00E33D1F"/>
    <w:rsid w:val="00E33F4B"/>
    <w:rsid w:val="00E3550D"/>
    <w:rsid w:val="00E3578E"/>
    <w:rsid w:val="00E35C0E"/>
    <w:rsid w:val="00E36248"/>
    <w:rsid w:val="00E40E99"/>
    <w:rsid w:val="00E430FC"/>
    <w:rsid w:val="00E464CA"/>
    <w:rsid w:val="00E468F0"/>
    <w:rsid w:val="00E52838"/>
    <w:rsid w:val="00E541EC"/>
    <w:rsid w:val="00E557BF"/>
    <w:rsid w:val="00E574EF"/>
    <w:rsid w:val="00E57FAE"/>
    <w:rsid w:val="00E614E0"/>
    <w:rsid w:val="00E64C9E"/>
    <w:rsid w:val="00E663EF"/>
    <w:rsid w:val="00E672CE"/>
    <w:rsid w:val="00E6781C"/>
    <w:rsid w:val="00E67E76"/>
    <w:rsid w:val="00E70EF0"/>
    <w:rsid w:val="00E729AB"/>
    <w:rsid w:val="00E72AFF"/>
    <w:rsid w:val="00E72F73"/>
    <w:rsid w:val="00E73D6B"/>
    <w:rsid w:val="00E73F7F"/>
    <w:rsid w:val="00E753E8"/>
    <w:rsid w:val="00E760FF"/>
    <w:rsid w:val="00E76230"/>
    <w:rsid w:val="00E7641D"/>
    <w:rsid w:val="00E76C37"/>
    <w:rsid w:val="00E7714D"/>
    <w:rsid w:val="00E774D3"/>
    <w:rsid w:val="00E779D4"/>
    <w:rsid w:val="00E80120"/>
    <w:rsid w:val="00E82E4F"/>
    <w:rsid w:val="00E85386"/>
    <w:rsid w:val="00E85409"/>
    <w:rsid w:val="00E86412"/>
    <w:rsid w:val="00E86E82"/>
    <w:rsid w:val="00E90915"/>
    <w:rsid w:val="00E921E3"/>
    <w:rsid w:val="00E92892"/>
    <w:rsid w:val="00E9339B"/>
    <w:rsid w:val="00E955D7"/>
    <w:rsid w:val="00E96601"/>
    <w:rsid w:val="00E967FC"/>
    <w:rsid w:val="00E96A40"/>
    <w:rsid w:val="00EA3443"/>
    <w:rsid w:val="00EA39EE"/>
    <w:rsid w:val="00EA429F"/>
    <w:rsid w:val="00EA4F9E"/>
    <w:rsid w:val="00EA5461"/>
    <w:rsid w:val="00EA56AF"/>
    <w:rsid w:val="00EA63CA"/>
    <w:rsid w:val="00EA661F"/>
    <w:rsid w:val="00EA6D3B"/>
    <w:rsid w:val="00EA7847"/>
    <w:rsid w:val="00EA7D9E"/>
    <w:rsid w:val="00EA7DBF"/>
    <w:rsid w:val="00EA7FE9"/>
    <w:rsid w:val="00EB00AD"/>
    <w:rsid w:val="00EB0279"/>
    <w:rsid w:val="00EB136C"/>
    <w:rsid w:val="00EB221C"/>
    <w:rsid w:val="00EB2A09"/>
    <w:rsid w:val="00EB3F18"/>
    <w:rsid w:val="00EB4701"/>
    <w:rsid w:val="00EB480E"/>
    <w:rsid w:val="00EB4992"/>
    <w:rsid w:val="00EB4C47"/>
    <w:rsid w:val="00EB5EC6"/>
    <w:rsid w:val="00EB5F71"/>
    <w:rsid w:val="00EB6B1E"/>
    <w:rsid w:val="00EB78FB"/>
    <w:rsid w:val="00EB7FC9"/>
    <w:rsid w:val="00EC1635"/>
    <w:rsid w:val="00EC1D6B"/>
    <w:rsid w:val="00EC216D"/>
    <w:rsid w:val="00EC2876"/>
    <w:rsid w:val="00EC2BEF"/>
    <w:rsid w:val="00EC2EA8"/>
    <w:rsid w:val="00EC3DE2"/>
    <w:rsid w:val="00EC5267"/>
    <w:rsid w:val="00EC5835"/>
    <w:rsid w:val="00EC5A88"/>
    <w:rsid w:val="00EC7AE6"/>
    <w:rsid w:val="00ED055E"/>
    <w:rsid w:val="00ED0CF0"/>
    <w:rsid w:val="00ED258C"/>
    <w:rsid w:val="00ED27E8"/>
    <w:rsid w:val="00ED3836"/>
    <w:rsid w:val="00ED4284"/>
    <w:rsid w:val="00ED5B74"/>
    <w:rsid w:val="00ED7137"/>
    <w:rsid w:val="00EE0843"/>
    <w:rsid w:val="00EE160E"/>
    <w:rsid w:val="00EE1FE5"/>
    <w:rsid w:val="00EE2FA2"/>
    <w:rsid w:val="00EE305C"/>
    <w:rsid w:val="00EE3991"/>
    <w:rsid w:val="00EE597F"/>
    <w:rsid w:val="00EF06EA"/>
    <w:rsid w:val="00EF25BB"/>
    <w:rsid w:val="00EF29E5"/>
    <w:rsid w:val="00EF6C2A"/>
    <w:rsid w:val="00EF7AD2"/>
    <w:rsid w:val="00F00128"/>
    <w:rsid w:val="00F0281F"/>
    <w:rsid w:val="00F048F3"/>
    <w:rsid w:val="00F05511"/>
    <w:rsid w:val="00F06E4E"/>
    <w:rsid w:val="00F07604"/>
    <w:rsid w:val="00F11289"/>
    <w:rsid w:val="00F117E6"/>
    <w:rsid w:val="00F12DA7"/>
    <w:rsid w:val="00F202E2"/>
    <w:rsid w:val="00F21088"/>
    <w:rsid w:val="00F213CE"/>
    <w:rsid w:val="00F21BEA"/>
    <w:rsid w:val="00F23DF5"/>
    <w:rsid w:val="00F24259"/>
    <w:rsid w:val="00F2566D"/>
    <w:rsid w:val="00F2615E"/>
    <w:rsid w:val="00F27B61"/>
    <w:rsid w:val="00F32468"/>
    <w:rsid w:val="00F326BF"/>
    <w:rsid w:val="00F327E7"/>
    <w:rsid w:val="00F35746"/>
    <w:rsid w:val="00F35A35"/>
    <w:rsid w:val="00F375F4"/>
    <w:rsid w:val="00F37B53"/>
    <w:rsid w:val="00F424ED"/>
    <w:rsid w:val="00F42BB0"/>
    <w:rsid w:val="00F447C7"/>
    <w:rsid w:val="00F459B4"/>
    <w:rsid w:val="00F46471"/>
    <w:rsid w:val="00F467B6"/>
    <w:rsid w:val="00F478A4"/>
    <w:rsid w:val="00F50F29"/>
    <w:rsid w:val="00F5211B"/>
    <w:rsid w:val="00F53B55"/>
    <w:rsid w:val="00F547BE"/>
    <w:rsid w:val="00F554A9"/>
    <w:rsid w:val="00F562F9"/>
    <w:rsid w:val="00F566CB"/>
    <w:rsid w:val="00F569AE"/>
    <w:rsid w:val="00F578FF"/>
    <w:rsid w:val="00F57EED"/>
    <w:rsid w:val="00F60DAD"/>
    <w:rsid w:val="00F6173E"/>
    <w:rsid w:val="00F62229"/>
    <w:rsid w:val="00F62D28"/>
    <w:rsid w:val="00F63195"/>
    <w:rsid w:val="00F637E6"/>
    <w:rsid w:val="00F63F83"/>
    <w:rsid w:val="00F64791"/>
    <w:rsid w:val="00F65D3D"/>
    <w:rsid w:val="00F66436"/>
    <w:rsid w:val="00F716FD"/>
    <w:rsid w:val="00F7170E"/>
    <w:rsid w:val="00F72111"/>
    <w:rsid w:val="00F7214E"/>
    <w:rsid w:val="00F73893"/>
    <w:rsid w:val="00F7724E"/>
    <w:rsid w:val="00F778F5"/>
    <w:rsid w:val="00F77985"/>
    <w:rsid w:val="00F80355"/>
    <w:rsid w:val="00F80FE2"/>
    <w:rsid w:val="00F828BC"/>
    <w:rsid w:val="00F83337"/>
    <w:rsid w:val="00F833D6"/>
    <w:rsid w:val="00F850F3"/>
    <w:rsid w:val="00F852C5"/>
    <w:rsid w:val="00F861AF"/>
    <w:rsid w:val="00F86BE8"/>
    <w:rsid w:val="00F87C43"/>
    <w:rsid w:val="00F902DE"/>
    <w:rsid w:val="00F91E0B"/>
    <w:rsid w:val="00F95496"/>
    <w:rsid w:val="00F959E6"/>
    <w:rsid w:val="00F95D22"/>
    <w:rsid w:val="00F97AD2"/>
    <w:rsid w:val="00F97D52"/>
    <w:rsid w:val="00FA0667"/>
    <w:rsid w:val="00FA14E4"/>
    <w:rsid w:val="00FA17CE"/>
    <w:rsid w:val="00FA25F5"/>
    <w:rsid w:val="00FA37D5"/>
    <w:rsid w:val="00FA45D3"/>
    <w:rsid w:val="00FA4741"/>
    <w:rsid w:val="00FA512A"/>
    <w:rsid w:val="00FA5539"/>
    <w:rsid w:val="00FA5722"/>
    <w:rsid w:val="00FA72B6"/>
    <w:rsid w:val="00FA7392"/>
    <w:rsid w:val="00FA76A7"/>
    <w:rsid w:val="00FA7B0F"/>
    <w:rsid w:val="00FB0C81"/>
    <w:rsid w:val="00FB1132"/>
    <w:rsid w:val="00FB158B"/>
    <w:rsid w:val="00FB5E32"/>
    <w:rsid w:val="00FB6673"/>
    <w:rsid w:val="00FB69C9"/>
    <w:rsid w:val="00FB75AC"/>
    <w:rsid w:val="00FC1671"/>
    <w:rsid w:val="00FC20A5"/>
    <w:rsid w:val="00FC2200"/>
    <w:rsid w:val="00FC23C7"/>
    <w:rsid w:val="00FC2540"/>
    <w:rsid w:val="00FC2EF5"/>
    <w:rsid w:val="00FC41B3"/>
    <w:rsid w:val="00FC5E18"/>
    <w:rsid w:val="00FC70B0"/>
    <w:rsid w:val="00FD144F"/>
    <w:rsid w:val="00FD1C79"/>
    <w:rsid w:val="00FD5989"/>
    <w:rsid w:val="00FD5C31"/>
    <w:rsid w:val="00FD6599"/>
    <w:rsid w:val="00FE1C3C"/>
    <w:rsid w:val="00FE3E6B"/>
    <w:rsid w:val="00FE3F9B"/>
    <w:rsid w:val="00FE507B"/>
    <w:rsid w:val="00FE5BBB"/>
    <w:rsid w:val="00FE6D54"/>
    <w:rsid w:val="00FE6F2D"/>
    <w:rsid w:val="00FF0204"/>
    <w:rsid w:val="00FF06A3"/>
    <w:rsid w:val="00FF2850"/>
    <w:rsid w:val="00FF2EC1"/>
    <w:rsid w:val="00FF3AED"/>
    <w:rsid w:val="00FF58F9"/>
    <w:rsid w:val="00FF5D52"/>
    <w:rsid w:val="00FF5F3C"/>
    <w:rsid w:val="00FF713C"/>
    <w:rsid w:val="00FF7A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E4D087"/>
  <w15:docId w15:val="{7A692F58-A63C-4719-B2E5-0A81B531C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B0C"/>
    <w:pPr>
      <w:jc w:val="both"/>
    </w:pPr>
    <w:rPr>
      <w:sz w:val="22"/>
      <w:lang w:val="es-A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7"/>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7"/>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7"/>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37"/>
      </w:numPr>
      <w:spacing w:before="240" w:after="60"/>
      <w:outlineLvl w:val="5"/>
    </w:pPr>
    <w:rPr>
      <w:rFonts w:ascii="Arial" w:hAnsi="Arial"/>
      <w:i/>
    </w:rPr>
  </w:style>
  <w:style w:type="paragraph" w:styleId="Heading7">
    <w:name w:val="heading 7"/>
    <w:basedOn w:val="Normal"/>
    <w:next w:val="Normal"/>
    <w:qFormat/>
    <w:rsid w:val="00A5151A"/>
    <w:pPr>
      <w:numPr>
        <w:ilvl w:val="6"/>
        <w:numId w:val="3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7"/>
      </w:numPr>
      <w:spacing w:before="240" w:after="60"/>
      <w:outlineLvl w:val="8"/>
    </w:pPr>
    <w:rPr>
      <w:rFonts w:ascii="Arial" w:hAnsi="Arial"/>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4"/>
      <w:szCs w:val="14"/>
    </w:rPr>
  </w:style>
  <w:style w:type="paragraph" w:styleId="BodyTextIndent3">
    <w:name w:val="Body Text Indent 3"/>
    <w:basedOn w:val="Normal"/>
    <w:semiHidden/>
    <w:rsid w:val="00493D40"/>
    <w:pPr>
      <w:spacing w:after="120"/>
      <w:ind w:left="360"/>
    </w:pPr>
    <w:rPr>
      <w:sz w:val="14"/>
      <w:szCs w:val="14"/>
    </w:rPr>
  </w:style>
  <w:style w:type="paragraph" w:styleId="PlainText">
    <w:name w:val="Plain Text"/>
    <w:basedOn w:val="Normal"/>
    <w:semiHidden/>
    <w:rsid w:val="00493D40"/>
    <w:rPr>
      <w:rFonts w:ascii="Courier New" w:hAnsi="Courier New" w:cs="Courier New"/>
      <w:sz w:val="18"/>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lang w:val="es-ES_tradnl"/>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4"/>
      <w:szCs w:val="14"/>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4"/>
      <w:szCs w:val="14"/>
    </w:rPr>
  </w:style>
  <w:style w:type="character" w:customStyle="1" w:styleId="BalloonTextChar">
    <w:name w:val="Balloon Text Char"/>
    <w:basedOn w:val="DefaultParagraphFont"/>
    <w:link w:val="BalloonText"/>
    <w:uiPriority w:val="99"/>
    <w:semiHidden/>
    <w:rsid w:val="00FC2540"/>
    <w:rPr>
      <w:rFonts w:ascii="Tahoma" w:hAnsi="Tahoma" w:cs="Tahoma"/>
      <w:sz w:val="14"/>
      <w:szCs w:val="14"/>
      <w:lang w:val="en-GB"/>
    </w:rPr>
  </w:style>
  <w:style w:type="paragraph" w:styleId="CommentText">
    <w:name w:val="annotation text"/>
    <w:basedOn w:val="Normal"/>
    <w:link w:val="CommentTextChar"/>
    <w:uiPriority w:val="99"/>
    <w:unhideWhenUsed/>
    <w:rsid w:val="00B04161"/>
    <w:rPr>
      <w:sz w:val="18"/>
      <w:szCs w:val="18"/>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18"/>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D82D6A"/>
    <w:rPr>
      <w:sz w:val="20"/>
      <w:szCs w:val="18"/>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D82D6A"/>
    <w:rPr>
      <w:szCs w:val="18"/>
      <w:lang w:val="es-ES_tradnl"/>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
    <w:basedOn w:val="Normal"/>
    <w:link w:val="ListParagraphChar"/>
    <w:uiPriority w:val="34"/>
    <w:qFormat/>
    <w:rsid w:val="00A558FB"/>
    <w:pPr>
      <w:spacing w:after="160" w:line="259" w:lineRule="auto"/>
      <w:ind w:left="720"/>
      <w:contextualSpacing/>
      <w:jc w:val="left"/>
    </w:pPr>
    <w:rPr>
      <w:rFonts w:eastAsiaTheme="minorHAnsi" w:cstheme="minorBidi"/>
      <w:b/>
      <w:kern w:val="2"/>
      <w14:ligatures w14:val="standardContextual"/>
    </w:rPr>
  </w:style>
  <w:style w:type="character" w:customStyle="1" w:styleId="ListParagraphChar">
    <w:name w:val="List Paragraph Char"/>
    <w:aliases w:val="列出段落YUAN Char"/>
    <w:link w:val="ListParagraph"/>
    <w:uiPriority w:val="34"/>
    <w:locked/>
    <w:rsid w:val="00A558FB"/>
    <w:rPr>
      <w:rFonts w:eastAsiaTheme="minorHAnsi" w:cstheme="minorBidi"/>
      <w:b/>
      <w:kern w:val="2"/>
      <w:sz w:val="22"/>
      <w:lang w:val="es-ES_tradnl"/>
      <w14:ligatures w14:val="standardContextual"/>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16235"/>
    <w:pPr>
      <w:spacing w:after="160" w:line="240" w:lineRule="exact"/>
    </w:pPr>
    <w:rPr>
      <w:sz w:val="18"/>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16235"/>
    <w:rPr>
      <w:sz w:val="22"/>
      <w:lang w:val="es-ES_tradnl"/>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D16235"/>
    <w:rPr>
      <w:sz w:val="22"/>
      <w:lang w:val="es-ES_tradnl"/>
    </w:rPr>
  </w:style>
  <w:style w:type="table" w:customStyle="1" w:styleId="1">
    <w:name w:val="学术论文的三线表1"/>
    <w:basedOn w:val="TableNormal"/>
    <w:next w:val="TableGrid"/>
    <w:qFormat/>
    <w:rsid w:val="00A613B5"/>
    <w:rPr>
      <w:rFonts w:asciiTheme="minorHAnsi" w:eastAsiaTheme="minorHAnsi" w:hAnsiTheme="minorHAnsi" w:cstheme="minorBidi"/>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921E3"/>
    <w:pPr>
      <w:spacing w:before="100" w:beforeAutospacing="1" w:after="100" w:afterAutospacing="1"/>
      <w:jc w:val="left"/>
    </w:pPr>
    <w:rPr>
      <w:szCs w:val="22"/>
      <w:lang w:val="en-US"/>
    </w:rPr>
  </w:style>
  <w:style w:type="paragraph" w:styleId="Revision">
    <w:name w:val="Revision"/>
    <w:hidden/>
    <w:uiPriority w:val="99"/>
    <w:semiHidden/>
    <w:rsid w:val="00B70153"/>
    <w:rPr>
      <w:lang w:val="en-CA"/>
    </w:rPr>
  </w:style>
  <w:style w:type="character" w:styleId="Hyperlink">
    <w:name w:val="Hyperlink"/>
    <w:basedOn w:val="DefaultParagraphFont"/>
    <w:uiPriority w:val="99"/>
    <w:unhideWhenUsed/>
    <w:rsid w:val="00130AF6"/>
    <w:rPr>
      <w:color w:val="0000FF" w:themeColor="hyperlink"/>
      <w:u w:val="single"/>
    </w:rPr>
  </w:style>
  <w:style w:type="character" w:customStyle="1" w:styleId="UnresolvedMention1">
    <w:name w:val="Unresolved Mention1"/>
    <w:basedOn w:val="DefaultParagraphFont"/>
    <w:uiPriority w:val="99"/>
    <w:semiHidden/>
    <w:unhideWhenUsed/>
    <w:rsid w:val="00130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946165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0520415">
      <w:bodyDiv w:val="1"/>
      <w:marLeft w:val="0"/>
      <w:marRight w:val="0"/>
      <w:marTop w:val="0"/>
      <w:marBottom w:val="0"/>
      <w:divBdr>
        <w:top w:val="none" w:sz="0" w:space="0" w:color="auto"/>
        <w:left w:val="none" w:sz="0" w:space="0" w:color="auto"/>
        <w:bottom w:val="none" w:sz="0" w:space="0" w:color="auto"/>
        <w:right w:val="none" w:sz="0" w:space="0" w:color="auto"/>
      </w:divBdr>
    </w:div>
    <w:div w:id="1203709465">
      <w:bodyDiv w:val="1"/>
      <w:marLeft w:val="0"/>
      <w:marRight w:val="0"/>
      <w:marTop w:val="0"/>
      <w:marBottom w:val="0"/>
      <w:divBdr>
        <w:top w:val="none" w:sz="0" w:space="0" w:color="auto"/>
        <w:left w:val="none" w:sz="0" w:space="0" w:color="auto"/>
        <w:bottom w:val="none" w:sz="0" w:space="0" w:color="auto"/>
        <w:right w:val="none" w:sz="0" w:space="0" w:color="auto"/>
      </w:divBdr>
    </w:div>
    <w:div w:id="15959373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CB994E8A-738A-3349-9503-D6B8BFC00AC8}">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9</TotalTime>
  <Pages>36</Pages>
  <Words>16683</Words>
  <Characters>95097</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Profundización de la elaboración del marco operativo sobre eficiencia energética en la reducción de los hfc en relación con los elementos enumerados en la decisión 94/60 h)</vt:lpstr>
    </vt:vector>
  </TitlesOfParts>
  <Manager/>
  <Company>UNMFS</Company>
  <LinksUpToDate>false</LinksUpToDate>
  <CharactersWithSpaces>111557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Profundización de la elaboración del marco operativo sobre eficiencia energética en la reducción de los hfc en relación con los elementos enumerados en la decisión 94/60 h)</dc:title>
  <dc:subject/>
  <dc:creator>Kaleen Mcnamara</dc:creator>
  <cp:keywords/>
  <dc:description/>
  <cp:lastModifiedBy>Johanne C</cp:lastModifiedBy>
  <cp:revision>12</cp:revision>
  <cp:lastPrinted>2024-11-07T23:50:00Z</cp:lastPrinted>
  <dcterms:created xsi:type="dcterms:W3CDTF">2024-11-18T19:36:00Z</dcterms:created>
  <dcterms:modified xsi:type="dcterms:W3CDTF">2024-11-18T23:50:00Z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UNEP/OzL.Pro/ExCom/95/87</vt:lpwstr>
  </property>
  <property fmtid="{D5CDD505-2E9C-101B-9397-08002B2CF9AE}" pid="3" name="Revision date">
    <vt:lpwstr>11/11/2024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