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054B371B" w14:textId="77777777" w:rsidTr="00224C6D">
        <w:trPr>
          <w:trHeight w:val="720"/>
        </w:trPr>
        <w:tc>
          <w:tcPr>
            <w:tcW w:w="2723" w:type="pct"/>
            <w:gridSpan w:val="2"/>
            <w:tcBorders>
              <w:bottom w:val="single" w:sz="18" w:space="0" w:color="auto"/>
            </w:tcBorders>
          </w:tcPr>
          <w:p w14:paraId="3666FDE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2827433D"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33120913" w14:textId="77777777" w:rsidTr="00224C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318DC646"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A6F2492" wp14:editId="04DAC03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CCD39C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26FC3F8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61CE3B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D58077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5235E57" w14:textId="77777777" w:rsidR="00C15867" w:rsidRPr="009B0D30" w:rsidRDefault="00C15867" w:rsidP="009C59F7">
            <w:pPr>
              <w:spacing w:before="720"/>
              <w:ind w:left="158"/>
            </w:pPr>
          </w:p>
        </w:tc>
        <w:tc>
          <w:tcPr>
            <w:tcW w:w="2277" w:type="pct"/>
            <w:tcBorders>
              <w:top w:val="nil"/>
              <w:left w:val="nil"/>
              <w:bottom w:val="single" w:sz="36" w:space="0" w:color="auto"/>
              <w:right w:val="nil"/>
            </w:tcBorders>
          </w:tcPr>
          <w:p w14:paraId="38E6D79E" w14:textId="77777777" w:rsidR="00C15867" w:rsidRPr="009B0D30" w:rsidRDefault="00C15867" w:rsidP="009C59F7">
            <w:r w:rsidRPr="009B0D30">
              <w:t>Distr.</w:t>
            </w:r>
          </w:p>
          <w:p w14:paraId="0AEAA217" w14:textId="77777777" w:rsidR="00923540" w:rsidRPr="009B0D30" w:rsidRDefault="00923540" w:rsidP="00923540">
            <w:r w:rsidRPr="009B0D30">
              <w:t>GENERAL</w:t>
            </w:r>
          </w:p>
          <w:p w14:paraId="66591017" w14:textId="77777777" w:rsidR="00C15867" w:rsidRPr="009B0D30" w:rsidRDefault="00C15867" w:rsidP="009C59F7"/>
          <w:p w14:paraId="01CB23FE" w14:textId="77777777" w:rsidR="00C15867" w:rsidRPr="009B0D30" w:rsidRDefault="00C15867" w:rsidP="009C59F7"/>
          <w:p w14:paraId="69306E62" w14:textId="3C1FFF6F" w:rsidR="00C15867" w:rsidRPr="009B0D30" w:rsidRDefault="00000000" w:rsidP="009C59F7">
            <w:fldSimple w:instr=" DOCPROPERTY &quot;Document number&quot;  \* MERGEFORMAT ">
              <w:r w:rsidR="002E331F">
                <w:t>UNEP/OzL.Pro/ExCom/92/49</w:t>
              </w:r>
            </w:fldSimple>
          </w:p>
          <w:p w14:paraId="02079EC4" w14:textId="225D5687"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E7178B">
              <w:t>27 April 2023</w:t>
            </w:r>
            <w:r w:rsidRPr="009B0D30">
              <w:fldChar w:fldCharType="end"/>
            </w:r>
          </w:p>
          <w:p w14:paraId="796284AA" w14:textId="77777777" w:rsidR="00C15867" w:rsidRPr="009B0D30" w:rsidRDefault="00C15867" w:rsidP="009C59F7">
            <w:pPr>
              <w:rPr>
                <w:caps/>
              </w:rPr>
            </w:pPr>
          </w:p>
          <w:p w14:paraId="53886831" w14:textId="77777777" w:rsidR="00C15867" w:rsidRPr="009B0D30" w:rsidRDefault="00C15867" w:rsidP="009C59F7">
            <w:r w:rsidRPr="009B0D30">
              <w:t>ORIGINAL: ENGLISH</w:t>
            </w:r>
          </w:p>
        </w:tc>
      </w:tr>
    </w:tbl>
    <w:p w14:paraId="55F2FF9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6644D81D" w14:textId="77777777" w:rsidR="00CA59FB" w:rsidRDefault="00CA59FB" w:rsidP="00CA59FB">
      <w:pPr>
        <w:jc w:val="left"/>
      </w:pPr>
      <w:r>
        <w:t xml:space="preserve">Montreal, </w:t>
      </w:r>
      <w:r w:rsidR="00DA2387" w:rsidRPr="00DA2387">
        <w:t>29 May to 2 June 2023</w:t>
      </w:r>
    </w:p>
    <w:p w14:paraId="305328F4" w14:textId="01B3DAD4" w:rsidR="004E7F9C" w:rsidRDefault="0071310D" w:rsidP="0071310D">
      <w:pPr>
        <w:jc w:val="left"/>
      </w:pPr>
      <w:r>
        <w:t xml:space="preserve">Item </w:t>
      </w:r>
      <w:r w:rsidR="00CD0F26">
        <w:t>11</w:t>
      </w:r>
      <w:r>
        <w:t>(c) of the provisional agenda</w:t>
      </w:r>
      <w:r>
        <w:rPr>
          <w:rStyle w:val="FootnoteReference"/>
        </w:rPr>
        <w:footnoteReference w:id="2"/>
      </w:r>
    </w:p>
    <w:p w14:paraId="6F41266D" w14:textId="77777777" w:rsidR="00093695" w:rsidRDefault="00093695" w:rsidP="00DB0E21">
      <w:pPr>
        <w:jc w:val="center"/>
      </w:pPr>
    </w:p>
    <w:p w14:paraId="6DA08C4A" w14:textId="77777777" w:rsidR="0071310D" w:rsidRDefault="0071310D" w:rsidP="0071310D">
      <w:pPr>
        <w:jc w:val="center"/>
      </w:pPr>
    </w:p>
    <w:p w14:paraId="0C79468E" w14:textId="19FADA08" w:rsidR="00DA5A5F" w:rsidRPr="002F0AC8" w:rsidRDefault="002F7F09" w:rsidP="00450AA6">
      <w:pPr>
        <w:jc w:val="center"/>
        <w:rPr>
          <w:b/>
          <w:sz w:val="24"/>
          <w:szCs w:val="24"/>
        </w:rPr>
      </w:pPr>
      <w:r w:rsidRPr="002F7F09">
        <w:rPr>
          <w:b/>
          <w:sz w:val="24"/>
          <w:szCs w:val="24"/>
        </w:rPr>
        <w:t xml:space="preserve">REPORT ON </w:t>
      </w:r>
      <w:r w:rsidRPr="002F0AC8">
        <w:rPr>
          <w:b/>
          <w:sz w:val="24"/>
          <w:szCs w:val="24"/>
        </w:rPr>
        <w:t>THE LOCAL INSTALLATION AND ASSEMBLY SUBSECTOR</w:t>
      </w:r>
      <w:r w:rsidR="00E3202A" w:rsidRPr="002F0AC8">
        <w:rPr>
          <w:b/>
          <w:sz w:val="24"/>
          <w:szCs w:val="24"/>
        </w:rPr>
        <w:t>,</w:t>
      </w:r>
      <w:r w:rsidRPr="002F0AC8">
        <w:rPr>
          <w:b/>
          <w:sz w:val="24"/>
          <w:szCs w:val="24"/>
        </w:rPr>
        <w:t xml:space="preserve"> </w:t>
      </w:r>
      <w:r w:rsidR="009976ED" w:rsidRPr="002F0AC8">
        <w:rPr>
          <w:b/>
          <w:sz w:val="24"/>
          <w:szCs w:val="24"/>
        </w:rPr>
        <w:t>INCLUDING</w:t>
      </w:r>
      <w:r w:rsidRPr="002F0AC8">
        <w:rPr>
          <w:b/>
          <w:sz w:val="24"/>
          <w:szCs w:val="24"/>
        </w:rPr>
        <w:t xml:space="preserve"> TYPES OF EQUIPMENT</w:t>
      </w:r>
      <w:r w:rsidR="00285234" w:rsidRPr="002F0AC8">
        <w:rPr>
          <w:b/>
          <w:sz w:val="24"/>
          <w:szCs w:val="24"/>
        </w:rPr>
        <w:t xml:space="preserve"> AND</w:t>
      </w:r>
      <w:r w:rsidRPr="002F0AC8">
        <w:rPr>
          <w:b/>
          <w:sz w:val="24"/>
          <w:szCs w:val="24"/>
        </w:rPr>
        <w:t xml:space="preserve"> REFRIGERANTS AND CHALLENGES IN TRANSITIONING TO LOW-GLOBAL-WARMING</w:t>
      </w:r>
      <w:r w:rsidR="009D0EE8">
        <w:rPr>
          <w:b/>
          <w:sz w:val="24"/>
          <w:szCs w:val="24"/>
        </w:rPr>
        <w:t>-</w:t>
      </w:r>
      <w:r w:rsidRPr="002F0AC8">
        <w:rPr>
          <w:b/>
          <w:sz w:val="24"/>
          <w:szCs w:val="24"/>
        </w:rPr>
        <w:t xml:space="preserve">POTENTIAL </w:t>
      </w:r>
      <w:r w:rsidR="00FB375E" w:rsidRPr="002F0AC8">
        <w:rPr>
          <w:b/>
          <w:sz w:val="24"/>
          <w:szCs w:val="24"/>
        </w:rPr>
        <w:t xml:space="preserve">ALTERNATIVES </w:t>
      </w:r>
      <w:r w:rsidRPr="002F0AC8">
        <w:rPr>
          <w:b/>
          <w:sz w:val="24"/>
          <w:szCs w:val="24"/>
        </w:rPr>
        <w:t>(decision 91/39(b))</w:t>
      </w:r>
    </w:p>
    <w:p w14:paraId="23946218" w14:textId="77777777" w:rsidR="00DA5A5F" w:rsidRPr="002F0AC8" w:rsidRDefault="00DA5A5F" w:rsidP="00CF6AE5">
      <w:pPr>
        <w:jc w:val="center"/>
        <w:rPr>
          <w:b/>
        </w:rPr>
      </w:pPr>
    </w:p>
    <w:p w14:paraId="0E840884" w14:textId="2EA24C97" w:rsidR="00DA5A5F" w:rsidRPr="002F0AC8" w:rsidRDefault="00CF6AE5" w:rsidP="00DB0E21">
      <w:pPr>
        <w:pStyle w:val="Heading1"/>
        <w:numPr>
          <w:ilvl w:val="0"/>
          <w:numId w:val="0"/>
        </w:numPr>
        <w:spacing w:before="240"/>
        <w:rPr>
          <w:sz w:val="24"/>
          <w:szCs w:val="24"/>
        </w:rPr>
      </w:pPr>
      <w:r w:rsidRPr="002F0AC8">
        <w:rPr>
          <w:b/>
          <w:bCs/>
          <w:sz w:val="24"/>
          <w:szCs w:val="24"/>
        </w:rPr>
        <w:t>Introduction</w:t>
      </w:r>
    </w:p>
    <w:p w14:paraId="7A47629A" w14:textId="7B43B466" w:rsidR="00DA5A5F" w:rsidRDefault="00DA5A5F" w:rsidP="009D0EE8">
      <w:pPr>
        <w:pStyle w:val="Heading1"/>
      </w:pPr>
      <w:r w:rsidRPr="002F0AC8">
        <w:t>The issue of consumption of HFCs in the local installation and assembly subsector was raised at the 91</w:t>
      </w:r>
      <w:r w:rsidRPr="002F0AC8">
        <w:rPr>
          <w:vertAlign w:val="superscript"/>
        </w:rPr>
        <w:t>st</w:t>
      </w:r>
      <w:r w:rsidRPr="002F0AC8">
        <w:t xml:space="preserve"> meeting during the consideration of stage I of the Kigali HFC implementation plan (KIP) for the</w:t>
      </w:r>
      <w:r w:rsidR="00B00FEE">
        <w:t> </w:t>
      </w:r>
      <w:r>
        <w:t>Niger.</w:t>
      </w:r>
      <w:r>
        <w:rPr>
          <w:rStyle w:val="FootnoteReference"/>
        </w:rPr>
        <w:footnoteReference w:id="3"/>
      </w:r>
      <w:r>
        <w:t xml:space="preserve"> During the discussion on the matter it was suggested that additional data on the subsector be collected as t</w:t>
      </w:r>
      <w:r w:rsidRPr="00E61A42">
        <w:t xml:space="preserve">here </w:t>
      </w:r>
      <w:r w:rsidRPr="00A971B9">
        <w:t>appeared to be a significant level of consumption in that sector in the Niger, although in the project proposal it was not identified separately from consumption for servicing</w:t>
      </w:r>
      <w:r>
        <w:t>. It also seemed</w:t>
      </w:r>
      <w:r w:rsidRPr="00A971B9">
        <w:t xml:space="preserve"> that the level of consumption in that subsector </w:t>
      </w:r>
      <w:r>
        <w:t>was</w:t>
      </w:r>
      <w:r w:rsidRPr="00A971B9">
        <w:t xml:space="preserve"> likely to be higher for HFCs than for CFCs and HCFCs</w:t>
      </w:r>
      <w:r>
        <w:t>.</w:t>
      </w:r>
      <w:r w:rsidRPr="00A971B9">
        <w:t xml:space="preserve"> </w:t>
      </w:r>
      <w:r>
        <w:t>T</w:t>
      </w:r>
      <w:r w:rsidRPr="00A971B9">
        <w:t xml:space="preserve">he Executive Committee </w:t>
      </w:r>
      <w:r>
        <w:t xml:space="preserve">therefore </w:t>
      </w:r>
      <w:r w:rsidRPr="00A971B9">
        <w:t>requested the Secretariat to prepare a document, for consideration at the 92</w:t>
      </w:r>
      <w:r w:rsidRPr="00A971B9">
        <w:rPr>
          <w:vertAlign w:val="superscript"/>
        </w:rPr>
        <w:t>nd</w:t>
      </w:r>
      <w:r w:rsidR="0044201A">
        <w:t> </w:t>
      </w:r>
      <w:r w:rsidRPr="00A971B9">
        <w:t>meeting, that provided a description of the local</w:t>
      </w:r>
      <w:r>
        <w:t xml:space="preserve"> installation and assembly</w:t>
      </w:r>
      <w:r w:rsidRPr="00913E4E">
        <w:t xml:space="preserve"> s</w:t>
      </w:r>
      <w:r>
        <w:t>ubsector</w:t>
      </w:r>
      <w:r w:rsidRPr="00913E4E">
        <w:t>, identifying to the extent possible the types of equipment</w:t>
      </w:r>
      <w:r>
        <w:t xml:space="preserve"> manufactured </w:t>
      </w:r>
      <w:r w:rsidRPr="00913E4E">
        <w:t xml:space="preserve">and refrigerants </w:t>
      </w:r>
      <w:r>
        <w:t xml:space="preserve">used </w:t>
      </w:r>
      <w:r w:rsidRPr="00913E4E">
        <w:t>that characterized that s</w:t>
      </w:r>
      <w:r>
        <w:t>ubsector</w:t>
      </w:r>
      <w:r w:rsidRPr="00913E4E">
        <w:t xml:space="preserve"> </w:t>
      </w:r>
      <w:r>
        <w:t>as well as</w:t>
      </w:r>
      <w:r w:rsidRPr="00913E4E">
        <w:t xml:space="preserve"> the challenges in transitioning to low-global-warming-potential </w:t>
      </w:r>
      <w:r>
        <w:t xml:space="preserve">(GWP) </w:t>
      </w:r>
      <w:r w:rsidRPr="00913E4E">
        <w:t>alternatives</w:t>
      </w:r>
      <w:r>
        <w:t xml:space="preserve"> (decision 91/39(b)).</w:t>
      </w:r>
    </w:p>
    <w:p w14:paraId="1F9EA60F" w14:textId="0BBE9CED" w:rsidR="00DA5A5F" w:rsidRPr="005A4E08" w:rsidRDefault="00DA5A5F" w:rsidP="005A4E08">
      <w:pPr>
        <w:pStyle w:val="Heading1"/>
        <w:numPr>
          <w:ilvl w:val="0"/>
          <w:numId w:val="0"/>
        </w:numPr>
        <w:rPr>
          <w:i/>
          <w:iCs/>
        </w:rPr>
      </w:pPr>
      <w:r w:rsidRPr="005A4E08">
        <w:rPr>
          <w:i/>
          <w:iCs/>
        </w:rPr>
        <w:t xml:space="preserve">Previous policies related to the </w:t>
      </w:r>
      <w:r w:rsidRPr="002F445F">
        <w:rPr>
          <w:i/>
          <w:iCs/>
        </w:rPr>
        <w:t>local installation and assembly</w:t>
      </w:r>
      <w:r w:rsidRPr="005A4E08">
        <w:rPr>
          <w:i/>
          <w:iCs/>
        </w:rPr>
        <w:t xml:space="preserve"> </w:t>
      </w:r>
      <w:proofErr w:type="gramStart"/>
      <w:r w:rsidRPr="005A4E08">
        <w:rPr>
          <w:i/>
          <w:iCs/>
        </w:rPr>
        <w:t>s</w:t>
      </w:r>
      <w:r>
        <w:rPr>
          <w:i/>
          <w:iCs/>
        </w:rPr>
        <w:t>ubsector</w:t>
      </w:r>
      <w:proofErr w:type="gramEnd"/>
    </w:p>
    <w:p w14:paraId="24554785" w14:textId="76D09A44" w:rsidR="00DA5A5F" w:rsidRDefault="00DA5A5F" w:rsidP="00093695">
      <w:pPr>
        <w:pStyle w:val="Heading1"/>
        <w:widowControl w:val="0"/>
      </w:pPr>
      <w:r>
        <w:t>At the 31</w:t>
      </w:r>
      <w:r w:rsidRPr="00D50AE5">
        <w:rPr>
          <w:vertAlign w:val="superscript"/>
        </w:rPr>
        <w:t>st</w:t>
      </w:r>
      <w:r>
        <w:t xml:space="preserve"> meeting, in the context of CFC phase-out, the Executive Committee adopted guidelines </w:t>
      </w:r>
      <w:r w:rsidRPr="0096024B">
        <w:t xml:space="preserve">for </w:t>
      </w:r>
      <w:r w:rsidR="00F30E67">
        <w:t xml:space="preserve">the </w:t>
      </w:r>
      <w:r>
        <w:t xml:space="preserve">definition of the </w:t>
      </w:r>
      <w:r w:rsidRPr="0096024B">
        <w:t>s</w:t>
      </w:r>
      <w:r>
        <w:t>ubsector</w:t>
      </w:r>
      <w:r w:rsidRPr="0096024B">
        <w:t xml:space="preserve"> for </w:t>
      </w:r>
      <w:r>
        <w:t xml:space="preserve">the </w:t>
      </w:r>
      <w:r w:rsidRPr="0096024B">
        <w:t>assembly, installation and charging of refrigeration equipment</w:t>
      </w:r>
      <w:r w:rsidR="005203E1">
        <w:t xml:space="preserve"> </w:t>
      </w:r>
      <w:r w:rsidR="005203E1" w:rsidRPr="005203E1">
        <w:t>to differentiate it from commercial refrigeration manufacturing</w:t>
      </w:r>
      <w:r>
        <w:t>.</w:t>
      </w:r>
      <w:r w:rsidR="000D3F05">
        <w:rPr>
          <w:rStyle w:val="FootnoteReference"/>
        </w:rPr>
        <w:footnoteReference w:id="4"/>
      </w:r>
      <w:r>
        <w:t xml:space="preserve"> </w:t>
      </w:r>
      <w:r w:rsidR="00382401" w:rsidRPr="00382401">
        <w:t>The guidelines characterized the enterprises to be considered under this subsector as follows</w:t>
      </w:r>
      <w:r>
        <w:t>:</w:t>
      </w:r>
    </w:p>
    <w:p w14:paraId="76A58A63" w14:textId="2C7EF833" w:rsidR="00DA5A5F" w:rsidRPr="00511306" w:rsidRDefault="00DA5A5F" w:rsidP="00DB0E21">
      <w:pPr>
        <w:pStyle w:val="Heading2"/>
        <w:numPr>
          <w:ilvl w:val="1"/>
          <w:numId w:val="1"/>
        </w:numPr>
        <w:spacing w:after="0"/>
      </w:pPr>
      <w:r w:rsidRPr="00511306">
        <w:lastRenderedPageBreak/>
        <w:t>The activities of the enterprise involve the assembly or installation of prefabricated refrigeration systems in cold rooms or trucks, or the installation of air</w:t>
      </w:r>
      <w:r>
        <w:t>-</w:t>
      </w:r>
      <w:r w:rsidRPr="00511306">
        <w:t xml:space="preserve">conditioning </w:t>
      </w:r>
      <w:r w:rsidR="00973394">
        <w:t xml:space="preserve">(AC) </w:t>
      </w:r>
      <w:r w:rsidRPr="00511306">
        <w:t>systems obtained from speciali</w:t>
      </w:r>
      <w:r>
        <w:t>z</w:t>
      </w:r>
      <w:r w:rsidRPr="00511306">
        <w:t>ed suppliers in trucks or buses;</w:t>
      </w:r>
    </w:p>
    <w:p w14:paraId="47BAE656" w14:textId="77777777" w:rsidR="00DA5A5F" w:rsidRPr="00511306" w:rsidRDefault="00DA5A5F" w:rsidP="00093695">
      <w:pPr>
        <w:pStyle w:val="Heading2"/>
        <w:numPr>
          <w:ilvl w:val="1"/>
          <w:numId w:val="1"/>
        </w:numPr>
        <w:spacing w:before="240"/>
      </w:pPr>
      <w:r w:rsidRPr="00511306">
        <w:t xml:space="preserve">The installation is outside the premises of the refrigeration equipment manufacturer or may be undertaken by a branch, agency or independent </w:t>
      </w:r>
      <w:proofErr w:type="gramStart"/>
      <w:r w:rsidRPr="00511306">
        <w:t>contractor;</w:t>
      </w:r>
      <w:proofErr w:type="gramEnd"/>
    </w:p>
    <w:p w14:paraId="68233A25" w14:textId="77777777" w:rsidR="00DA5A5F" w:rsidRPr="00511306" w:rsidRDefault="00DA5A5F" w:rsidP="00DA5A5F">
      <w:pPr>
        <w:pStyle w:val="Heading2"/>
        <w:numPr>
          <w:ilvl w:val="1"/>
          <w:numId w:val="1"/>
        </w:numPr>
      </w:pPr>
      <w:r w:rsidRPr="00511306">
        <w:t>The individual installation may be CFC or non-CFC</w:t>
      </w:r>
      <w:r>
        <w:t>,</w:t>
      </w:r>
      <w:r w:rsidRPr="00511306">
        <w:t xml:space="preserve"> based on the refrigerant specified by the manufacturer of the refrigeration unit or based on the choice of the customer; </w:t>
      </w:r>
    </w:p>
    <w:p w14:paraId="2A7A9388" w14:textId="4A4E3CF9" w:rsidR="00DA5A5F" w:rsidRPr="00511306" w:rsidRDefault="00DA5A5F" w:rsidP="00DA5A5F">
      <w:pPr>
        <w:pStyle w:val="Heading2"/>
        <w:numPr>
          <w:ilvl w:val="1"/>
          <w:numId w:val="1"/>
        </w:numPr>
      </w:pPr>
      <w:r w:rsidRPr="00511306">
        <w:t>It may be impractical to establish production capacity prior to July 1995 or to identify likely levels of production (and thus consumption) in future years as there is no production line;</w:t>
      </w:r>
      <w:r w:rsidR="00BD584C">
        <w:t xml:space="preserve"> and</w:t>
      </w:r>
    </w:p>
    <w:p w14:paraId="3B7A8613" w14:textId="77777777" w:rsidR="00DA5A5F" w:rsidRDefault="00DA5A5F" w:rsidP="00DA5A5F">
      <w:pPr>
        <w:pStyle w:val="Heading2"/>
        <w:numPr>
          <w:ilvl w:val="1"/>
          <w:numId w:val="1"/>
        </w:numPr>
      </w:pPr>
      <w:r w:rsidRPr="00511306">
        <w:t>There is no consumption for manufacturing as an intermediate good.</w:t>
      </w:r>
    </w:p>
    <w:p w14:paraId="66764D2F" w14:textId="64D8ED9A" w:rsidR="00DA5A5F" w:rsidRPr="007A115A" w:rsidRDefault="00DA5A5F" w:rsidP="002E331F">
      <w:pPr>
        <w:pStyle w:val="Heading1"/>
      </w:pPr>
      <w:r>
        <w:t>The guidelines also established that</w:t>
      </w:r>
      <w:r w:rsidR="00D25822">
        <w:t>,</w:t>
      </w:r>
      <w:r>
        <w:t xml:space="preserve"> </w:t>
      </w:r>
      <w:r w:rsidR="00504EB4">
        <w:t xml:space="preserve">for </w:t>
      </w:r>
      <w:r w:rsidR="00504EB4" w:rsidRPr="007A115A">
        <w:t xml:space="preserve">enterprises </w:t>
      </w:r>
      <w:r w:rsidR="00777659">
        <w:t>falling within</w:t>
      </w:r>
      <w:r w:rsidR="00504EB4" w:rsidRPr="007A115A">
        <w:t xml:space="preserve"> th</w:t>
      </w:r>
      <w:r w:rsidR="00504EB4">
        <w:t>is</w:t>
      </w:r>
      <w:r w:rsidR="00504EB4" w:rsidRPr="007A115A">
        <w:t xml:space="preserve"> subsector</w:t>
      </w:r>
      <w:r w:rsidR="00D25822">
        <w:t>,</w:t>
      </w:r>
      <w:r w:rsidR="00504EB4">
        <w:t xml:space="preserve"> </w:t>
      </w:r>
      <w:r w:rsidR="004B0F19" w:rsidRPr="007A115A">
        <w:t xml:space="preserve">the </w:t>
      </w:r>
      <w:r w:rsidR="004B0F19">
        <w:t xml:space="preserve">assistance for the conversion of the </w:t>
      </w:r>
      <w:r w:rsidR="004B0F19" w:rsidRPr="007A115A">
        <w:t>refrigeration part</w:t>
      </w:r>
      <w:r w:rsidR="004B0F19">
        <w:t xml:space="preserve"> </w:t>
      </w:r>
      <w:r>
        <w:t xml:space="preserve">would </w:t>
      </w:r>
      <w:r w:rsidRPr="007A115A">
        <w:t>be based on capital costs only.</w:t>
      </w:r>
      <w:r w:rsidR="00777659">
        <w:rPr>
          <w:rStyle w:val="FootnoteReference"/>
        </w:rPr>
        <w:footnoteReference w:id="5"/>
      </w:r>
    </w:p>
    <w:p w14:paraId="637BEC73" w14:textId="034CD5C7" w:rsidR="00DA5A5F" w:rsidRDefault="00DA5A5F" w:rsidP="00D50AE5">
      <w:pPr>
        <w:pStyle w:val="Heading1"/>
      </w:pPr>
      <w:r w:rsidRPr="00851C98">
        <w:t>At the 62</w:t>
      </w:r>
      <w:r w:rsidRPr="00851C98">
        <w:rPr>
          <w:vertAlign w:val="superscript"/>
        </w:rPr>
        <w:t>nd</w:t>
      </w:r>
      <w:r w:rsidRPr="00851C98">
        <w:t xml:space="preserve"> meeting, the Secretariat </w:t>
      </w:r>
      <w:r>
        <w:t xml:space="preserve">noted that some </w:t>
      </w:r>
      <w:r w:rsidR="003C4575">
        <w:t>HCFC phase-out management plans (</w:t>
      </w:r>
      <w:r>
        <w:t>HPMPs</w:t>
      </w:r>
      <w:r w:rsidR="003C4575">
        <w:t>)</w:t>
      </w:r>
      <w:r>
        <w:t xml:space="preserve"> for </w:t>
      </w:r>
      <w:r w:rsidR="003C4575">
        <w:t>low-volume-consuming</w:t>
      </w:r>
      <w:r>
        <w:t xml:space="preserve"> countries included technical assistance </w:t>
      </w:r>
      <w:r w:rsidRPr="00BF05E7">
        <w:t xml:space="preserve">activities within a subsector plan for refrigeration equipment assembly, </w:t>
      </w:r>
      <w:proofErr w:type="gramStart"/>
      <w:r w:rsidRPr="00BF05E7">
        <w:t>installation</w:t>
      </w:r>
      <w:proofErr w:type="gramEnd"/>
      <w:r w:rsidRPr="00BF05E7">
        <w:t xml:space="preserve"> and charging, requiring funding over and above the level allowed </w:t>
      </w:r>
      <w:r>
        <w:t xml:space="preserve">for the servicing sector </w:t>
      </w:r>
      <w:r w:rsidRPr="00BF05E7">
        <w:t xml:space="preserve">in </w:t>
      </w:r>
      <w:r>
        <w:t xml:space="preserve">the cost guidelines, while in other </w:t>
      </w:r>
      <w:r w:rsidRPr="00BF05E7">
        <w:t>HPMPs</w:t>
      </w:r>
      <w:r>
        <w:t xml:space="preserve"> </w:t>
      </w:r>
      <w:r w:rsidRPr="00BF05E7">
        <w:t>it appear</w:t>
      </w:r>
      <w:r>
        <w:t>ed</w:t>
      </w:r>
      <w:r w:rsidRPr="00BF05E7">
        <w:t xml:space="preserve"> that the related activities ha</w:t>
      </w:r>
      <w:r>
        <w:t>d</w:t>
      </w:r>
      <w:r w:rsidRPr="00BF05E7">
        <w:t xml:space="preserve"> been subsumed </w:t>
      </w:r>
      <w:r>
        <w:t>into</w:t>
      </w:r>
      <w:r w:rsidRPr="00BF05E7">
        <w:t xml:space="preserve"> the servicing sector</w:t>
      </w:r>
      <w:r>
        <w:t>.</w:t>
      </w:r>
    </w:p>
    <w:p w14:paraId="242AD298" w14:textId="065DF022" w:rsidR="00DA5A5F" w:rsidRDefault="00DA5A5F" w:rsidP="00D50AE5">
      <w:pPr>
        <w:pStyle w:val="Heading1"/>
      </w:pPr>
      <w:r>
        <w:t xml:space="preserve">Noting that the guidelines </w:t>
      </w:r>
      <w:r w:rsidR="005A662A">
        <w:t xml:space="preserve">contained in </w:t>
      </w:r>
      <w:r>
        <w:t>decision</w:t>
      </w:r>
      <w:r w:rsidR="005A662A">
        <w:t> </w:t>
      </w:r>
      <w:r>
        <w:t xml:space="preserve">31/45 had been prepared to </w:t>
      </w:r>
      <w:r w:rsidRPr="009C1849">
        <w:t>differentiate between th</w:t>
      </w:r>
      <w:r>
        <w:t>e</w:t>
      </w:r>
      <w:r w:rsidRPr="009C1849">
        <w:t xml:space="preserve"> </w:t>
      </w:r>
      <w:r>
        <w:t xml:space="preserve">assembly, installation and charging </w:t>
      </w:r>
      <w:r w:rsidRPr="009C1849">
        <w:t xml:space="preserve">subsector and </w:t>
      </w:r>
      <w:r>
        <w:t>the</w:t>
      </w:r>
      <w:r w:rsidRPr="009C1849">
        <w:t xml:space="preserve"> refrigeration manufacturing</w:t>
      </w:r>
      <w:r>
        <w:t xml:space="preserve"> sector, but did not establish a similar distinction in relation to the refrigeration servicing sector, t</w:t>
      </w:r>
      <w:r w:rsidRPr="007C2BB5">
        <w:t xml:space="preserve">he Secretariat presented an analysis for the Executive Committee's consideration to establish </w:t>
      </w:r>
      <w:r>
        <w:t xml:space="preserve">such </w:t>
      </w:r>
      <w:r w:rsidRPr="007C2BB5">
        <w:t>a distinction</w:t>
      </w:r>
      <w:r>
        <w:t xml:space="preserve">. The Secretariat also requested the Committee’s </w:t>
      </w:r>
      <w:r w:rsidRPr="007C2BB5">
        <w:t>guidance</w:t>
      </w:r>
      <w:r>
        <w:t xml:space="preserve"> o</w:t>
      </w:r>
      <w:r w:rsidRPr="007C2BB5">
        <w:t xml:space="preserve">n whether and to what degree it wished to fund activities in the </w:t>
      </w:r>
      <w:r>
        <w:t xml:space="preserve">assembly, installation and charging </w:t>
      </w:r>
      <w:r w:rsidRPr="007C2BB5">
        <w:t xml:space="preserve">subsector </w:t>
      </w:r>
      <w:r w:rsidRPr="0042689A">
        <w:rPr>
          <w:i/>
          <w:iCs/>
        </w:rPr>
        <w:t>vis-</w:t>
      </w:r>
      <w:r w:rsidR="0042689A">
        <w:rPr>
          <w:i/>
          <w:iCs/>
        </w:rPr>
        <w:t>à</w:t>
      </w:r>
      <w:r w:rsidRPr="0042689A">
        <w:rPr>
          <w:i/>
          <w:iCs/>
        </w:rPr>
        <w:t>-vis</w:t>
      </w:r>
      <w:r w:rsidRPr="007C2BB5">
        <w:t xml:space="preserve"> treating th</w:t>
      </w:r>
      <w:r>
        <w:t>ose</w:t>
      </w:r>
      <w:r w:rsidRPr="007C2BB5">
        <w:t xml:space="preserve"> activities as </w:t>
      </w:r>
      <w:r>
        <w:t xml:space="preserve">part of </w:t>
      </w:r>
      <w:r w:rsidRPr="007C2BB5">
        <w:t>the servicing sector</w:t>
      </w:r>
      <w:r>
        <w:t>.</w:t>
      </w:r>
    </w:p>
    <w:p w14:paraId="19DDCA64" w14:textId="44DB52A7" w:rsidR="00DA5A5F" w:rsidRPr="00851C98" w:rsidRDefault="00DA5A5F" w:rsidP="00017A63">
      <w:pPr>
        <w:pStyle w:val="Heading1"/>
      </w:pPr>
      <w:r>
        <w:t xml:space="preserve">The analysis </w:t>
      </w:r>
      <w:r w:rsidR="0059358D">
        <w:t>submitted to the 62</w:t>
      </w:r>
      <w:r w:rsidR="0059358D" w:rsidRPr="0059358D">
        <w:rPr>
          <w:vertAlign w:val="superscript"/>
        </w:rPr>
        <w:t>nd</w:t>
      </w:r>
      <w:r w:rsidR="0059358D">
        <w:t xml:space="preserve"> meeting </w:t>
      </w:r>
      <w:r>
        <w:t xml:space="preserve">established that </w:t>
      </w:r>
      <w:r w:rsidR="0059358D">
        <w:t xml:space="preserve">the </w:t>
      </w:r>
      <w:r>
        <w:t xml:space="preserve">enterprises </w:t>
      </w:r>
      <w:r w:rsidRPr="00D07437">
        <w:t>installing</w:t>
      </w:r>
      <w:r>
        <w:t xml:space="preserve">, </w:t>
      </w:r>
      <w:proofErr w:type="gramStart"/>
      <w:r>
        <w:t>assembling</w:t>
      </w:r>
      <w:proofErr w:type="gramEnd"/>
      <w:r>
        <w:t xml:space="preserve"> </w:t>
      </w:r>
      <w:r w:rsidRPr="00D07437">
        <w:t>and charging refrigeration equipment might be grouped by the degree to which they ha</w:t>
      </w:r>
      <w:r>
        <w:t>d</w:t>
      </w:r>
      <w:r w:rsidRPr="00D07437">
        <w:t xml:space="preserve"> undertaken technology</w:t>
      </w:r>
      <w:r w:rsidR="00143A68">
        <w:noBreakHyphen/>
      </w:r>
      <w:r w:rsidRPr="00D07437">
        <w:t>specific investments into equipment, development and training of personnel</w:t>
      </w:r>
      <w:r>
        <w:t>. For example, m</w:t>
      </w:r>
      <w:r w:rsidRPr="00851C98">
        <w:t>anufacturers in the AC sector that b</w:t>
      </w:r>
      <w:r w:rsidR="003954F0">
        <w:t>ought</w:t>
      </w:r>
      <w:r w:rsidRPr="00851C98">
        <w:t xml:space="preserve"> kits, </w:t>
      </w:r>
      <w:r w:rsidR="00143A68">
        <w:t xml:space="preserve">and then </w:t>
      </w:r>
      <w:r w:rsidRPr="00851C98">
        <w:t>assemble</w:t>
      </w:r>
      <w:r w:rsidR="003954F0">
        <w:t>d</w:t>
      </w:r>
      <w:r w:rsidRPr="00851C98">
        <w:t xml:space="preserve"> and charge</w:t>
      </w:r>
      <w:r w:rsidR="003954F0">
        <w:t>d</w:t>
      </w:r>
      <w:r w:rsidRPr="00851C98">
        <w:t xml:space="preserve"> them </w:t>
      </w:r>
      <w:r w:rsidR="003954F0">
        <w:t>on-site</w:t>
      </w:r>
      <w:r w:rsidR="00143A68">
        <w:t>,</w:t>
      </w:r>
      <w:r>
        <w:t xml:space="preserve"> we</w:t>
      </w:r>
      <w:r w:rsidRPr="00851C98">
        <w:t xml:space="preserve">re considered </w:t>
      </w:r>
      <w:r>
        <w:t>to fall under</w:t>
      </w:r>
      <w:r w:rsidRPr="00851C98">
        <w:t xml:space="preserve"> manufacturing</w:t>
      </w:r>
      <w:r w:rsidR="003954F0" w:rsidRPr="003954F0">
        <w:t xml:space="preserve"> </w:t>
      </w:r>
      <w:r w:rsidR="003954F0" w:rsidRPr="00851C98">
        <w:t>for funding purposes</w:t>
      </w:r>
      <w:r w:rsidRPr="00851C98">
        <w:t xml:space="preserve">, </w:t>
      </w:r>
      <w:r>
        <w:t xml:space="preserve">whereas enterprises/technicians that installed </w:t>
      </w:r>
      <w:r w:rsidRPr="00851C98">
        <w:t>ready</w:t>
      </w:r>
      <w:r w:rsidR="0059358D">
        <w:noBreakHyphen/>
      </w:r>
      <w:r w:rsidRPr="00851C98">
        <w:t>to</w:t>
      </w:r>
      <w:r w:rsidR="0059358D">
        <w:noBreakHyphen/>
      </w:r>
      <w:r w:rsidRPr="00851C98">
        <w:t>charge or pre</w:t>
      </w:r>
      <w:r w:rsidR="00765522">
        <w:noBreakHyphen/>
      </w:r>
      <w:r w:rsidRPr="00851C98">
        <w:t>charged</w:t>
      </w:r>
      <w:r>
        <w:t xml:space="preserve"> split </w:t>
      </w:r>
      <w:r w:rsidRPr="00851C98">
        <w:t xml:space="preserve">AC units </w:t>
      </w:r>
      <w:r>
        <w:t xml:space="preserve">by </w:t>
      </w:r>
      <w:r w:rsidRPr="00851C98">
        <w:t>connect</w:t>
      </w:r>
      <w:r>
        <w:t xml:space="preserve">ing </w:t>
      </w:r>
      <w:r w:rsidRPr="00851C98">
        <w:t>the indoor with the outdoor unit</w:t>
      </w:r>
      <w:r w:rsidR="005075FA">
        <w:t>s</w:t>
      </w:r>
      <w:r>
        <w:t xml:space="preserve"> </w:t>
      </w:r>
      <w:r w:rsidR="006A6E28">
        <w:t>were to be</w:t>
      </w:r>
      <w:r w:rsidRPr="00A971B9">
        <w:t xml:space="preserve"> considered </w:t>
      </w:r>
      <w:r>
        <w:t>under</w:t>
      </w:r>
      <w:r w:rsidRPr="00A971B9">
        <w:t xml:space="preserve"> servicing</w:t>
      </w:r>
      <w:r w:rsidR="005F731E">
        <w:t>,</w:t>
      </w:r>
      <w:r w:rsidRPr="00A971B9">
        <w:t xml:space="preserve"> given that this work require</w:t>
      </w:r>
      <w:r w:rsidR="005075FA">
        <w:t>d</w:t>
      </w:r>
      <w:r w:rsidRPr="00A971B9">
        <w:t xml:space="preserve"> </w:t>
      </w:r>
      <w:r w:rsidR="005F731E">
        <w:t xml:space="preserve">a </w:t>
      </w:r>
      <w:r w:rsidRPr="00A971B9">
        <w:t xml:space="preserve">minimum </w:t>
      </w:r>
      <w:r w:rsidR="005075FA">
        <w:t xml:space="preserve">of </w:t>
      </w:r>
      <w:r w:rsidRPr="00A971B9">
        <w:t xml:space="preserve">know-how and tools/equipment and </w:t>
      </w:r>
      <w:r w:rsidR="005075FA">
        <w:t>wa</w:t>
      </w:r>
      <w:r w:rsidRPr="00A971B9">
        <w:t>s undertaken by servicing technicians</w:t>
      </w:r>
      <w:r>
        <w:t>.</w:t>
      </w:r>
      <w:r w:rsidRPr="00851C98">
        <w:t xml:space="preserve"> </w:t>
      </w:r>
    </w:p>
    <w:p w14:paraId="6CAA2881" w14:textId="5B6D70E3" w:rsidR="00DA5A5F" w:rsidRPr="00851C98" w:rsidRDefault="00DA5A5F" w:rsidP="007E6F87">
      <w:pPr>
        <w:pStyle w:val="Heading1"/>
      </w:pPr>
      <w:r>
        <w:t>Based on the analysis, t</w:t>
      </w:r>
      <w:r w:rsidRPr="00851C98">
        <w:t xml:space="preserve">he Secretariat </w:t>
      </w:r>
      <w:r>
        <w:t>proposed that</w:t>
      </w:r>
      <w:r w:rsidR="005F731E">
        <w:t>,</w:t>
      </w:r>
      <w:r>
        <w:t xml:space="preserve"> where</w:t>
      </w:r>
      <w:r w:rsidRPr="00851C98">
        <w:t xml:space="preserve"> </w:t>
      </w:r>
      <w:r w:rsidR="005F731E">
        <w:t>inve</w:t>
      </w:r>
      <w:r w:rsidRPr="00851C98">
        <w:t xml:space="preserve">stments </w:t>
      </w:r>
      <w:r>
        <w:t xml:space="preserve">in technology and equipment </w:t>
      </w:r>
      <w:r w:rsidRPr="00851C98">
        <w:t>were typical for the servic</w:t>
      </w:r>
      <w:r>
        <w:t>ing</w:t>
      </w:r>
      <w:r w:rsidRPr="00851C98">
        <w:t xml:space="preserve"> sector, the enterprises</w:t>
      </w:r>
      <w:r w:rsidR="00A7143E">
        <w:t xml:space="preserve"> undertaking them</w:t>
      </w:r>
      <w:r w:rsidRPr="00851C98">
        <w:t xml:space="preserve"> </w:t>
      </w:r>
      <w:r w:rsidR="0042689A">
        <w:t xml:space="preserve">should </w:t>
      </w:r>
      <w:r>
        <w:t xml:space="preserve">be </w:t>
      </w:r>
      <w:r w:rsidRPr="00851C98">
        <w:t>subsumed in</w:t>
      </w:r>
      <w:r>
        <w:t>to</w:t>
      </w:r>
      <w:r w:rsidRPr="00851C98">
        <w:t xml:space="preserve"> </w:t>
      </w:r>
      <w:r w:rsidR="0042689A">
        <w:t xml:space="preserve">the </w:t>
      </w:r>
      <w:r w:rsidRPr="00851C98">
        <w:t>servic</w:t>
      </w:r>
      <w:r>
        <w:t>ing</w:t>
      </w:r>
      <w:r w:rsidR="00A7143E">
        <w:t>-</w:t>
      </w:r>
      <w:r w:rsidRPr="00851C98">
        <w:t>sector activities</w:t>
      </w:r>
      <w:r>
        <w:t xml:space="preserve"> at the same funding level</w:t>
      </w:r>
      <w:r w:rsidRPr="00851C98">
        <w:t xml:space="preserve">. </w:t>
      </w:r>
      <w:r w:rsidR="00A7143E">
        <w:t>Conversely, w</w:t>
      </w:r>
      <w:r w:rsidRPr="00851C98">
        <w:t xml:space="preserve">here the agency could demonstrate </w:t>
      </w:r>
      <w:r>
        <w:t xml:space="preserve">in the </w:t>
      </w:r>
      <w:r w:rsidRPr="00851C98">
        <w:t>submission that the level of HCFC technology</w:t>
      </w:r>
      <w:r>
        <w:t>,</w:t>
      </w:r>
      <w:r w:rsidRPr="00851C98">
        <w:t xml:space="preserve"> specific investments into equipment, development </w:t>
      </w:r>
      <w:r>
        <w:t>of products</w:t>
      </w:r>
      <w:r w:rsidR="000C02AF">
        <w:t>,</w:t>
      </w:r>
      <w:r>
        <w:t xml:space="preserve"> </w:t>
      </w:r>
      <w:r w:rsidRPr="00851C98">
        <w:t>or training of personnel</w:t>
      </w:r>
      <w:r w:rsidR="004D5A85">
        <w:t xml:space="preserve"> required</w:t>
      </w:r>
      <w:r w:rsidRPr="00851C98">
        <w:t xml:space="preserve"> </w:t>
      </w:r>
      <w:r w:rsidR="004D5A85">
        <w:t xml:space="preserve">funding </w:t>
      </w:r>
      <w:r w:rsidR="004D5A85" w:rsidRPr="00851C98">
        <w:t>level</w:t>
      </w:r>
      <w:r w:rsidR="004D5A85">
        <w:t>s</w:t>
      </w:r>
      <w:r w:rsidR="004D5A85" w:rsidRPr="00851C98">
        <w:t xml:space="preserve"> </w:t>
      </w:r>
      <w:r w:rsidRPr="00851C98">
        <w:t>significantly exceed</w:t>
      </w:r>
      <w:r w:rsidR="004D5A85">
        <w:t>ing those</w:t>
      </w:r>
      <w:r w:rsidRPr="00851C98">
        <w:t xml:space="preserve"> prevalent in the servicing sector, funding </w:t>
      </w:r>
      <w:r w:rsidR="001108A2" w:rsidRPr="00851C98">
        <w:t xml:space="preserve">should be provided </w:t>
      </w:r>
      <w:r w:rsidRPr="00851C98">
        <w:t>beyond the levels foreseen for the servic</w:t>
      </w:r>
      <w:r>
        <w:t>ing</w:t>
      </w:r>
      <w:r w:rsidRPr="00851C98">
        <w:t xml:space="preserve"> sector</w:t>
      </w:r>
      <w:r w:rsidR="001108A2">
        <w:t>,</w:t>
      </w:r>
      <w:r w:rsidR="001108A2" w:rsidRPr="001108A2">
        <w:t xml:space="preserve"> </w:t>
      </w:r>
      <w:r w:rsidR="00260748">
        <w:t>covering</w:t>
      </w:r>
      <w:r w:rsidR="001108A2" w:rsidRPr="00851C98">
        <w:t xml:space="preserve"> </w:t>
      </w:r>
      <w:r w:rsidR="001108A2">
        <w:t xml:space="preserve">the </w:t>
      </w:r>
      <w:r w:rsidR="001108A2" w:rsidRPr="00851C98">
        <w:t>incremental capital cost</w:t>
      </w:r>
      <w:r w:rsidR="001108A2">
        <w:t>s</w:t>
      </w:r>
      <w:r w:rsidR="001108A2" w:rsidRPr="00851C98">
        <w:t xml:space="preserve"> </w:t>
      </w:r>
      <w:r w:rsidR="001108A2">
        <w:t>of</w:t>
      </w:r>
      <w:r w:rsidR="001108A2" w:rsidRPr="00851C98">
        <w:t xml:space="preserve"> conversion</w:t>
      </w:r>
      <w:r w:rsidRPr="00851C98">
        <w:t>. Accordingly, the Committee</w:t>
      </w:r>
      <w:r w:rsidR="001108A2">
        <w:t xml:space="preserve"> </w:t>
      </w:r>
      <w:r w:rsidRPr="00851C98">
        <w:t xml:space="preserve">decided to request </w:t>
      </w:r>
      <w:r w:rsidR="001108A2">
        <w:t xml:space="preserve">the </w:t>
      </w:r>
      <w:r w:rsidRPr="00851C98">
        <w:t>bilateral and implementing agencies, when submitting projects related to the installation, assembly and charging subsector, to demonstrate that e</w:t>
      </w:r>
      <w:r w:rsidR="00DF1FB9">
        <w:t>very</w:t>
      </w:r>
      <w:r w:rsidRPr="00851C98">
        <w:t xml:space="preserve"> enterprise participating in the project had invested in equipment, </w:t>
      </w:r>
      <w:r w:rsidRPr="00851C98">
        <w:lastRenderedPageBreak/>
        <w:t>development of products, or training of personnel specific to HCFC technology significantly exceeding the level of such investments prevalent in the servic</w:t>
      </w:r>
      <w:r>
        <w:t>ing</w:t>
      </w:r>
      <w:r w:rsidRPr="00851C98">
        <w:t xml:space="preserve"> sector; and that the activities foreseen for those enterprises represented incremental costs</w:t>
      </w:r>
      <w:r>
        <w:t xml:space="preserve"> (decision</w:t>
      </w:r>
      <w:r w:rsidR="000C02AF">
        <w:t> </w:t>
      </w:r>
      <w:r>
        <w:t>62/14)</w:t>
      </w:r>
      <w:r w:rsidRPr="00851C98">
        <w:t xml:space="preserve">. </w:t>
      </w:r>
    </w:p>
    <w:p w14:paraId="56E0D652" w14:textId="5067CF0B" w:rsidR="00DA5A5F" w:rsidRPr="00C47CA4" w:rsidRDefault="00DA5A5F" w:rsidP="005F5FFE">
      <w:pPr>
        <w:widowControl w:val="0"/>
        <w:rPr>
          <w:b/>
          <w:bCs/>
          <w:sz w:val="24"/>
          <w:szCs w:val="24"/>
        </w:rPr>
      </w:pPr>
      <w:r w:rsidRPr="00C47CA4">
        <w:rPr>
          <w:b/>
          <w:bCs/>
          <w:sz w:val="24"/>
          <w:szCs w:val="24"/>
        </w:rPr>
        <w:t>Relevance of the local installation and assembly subsector</w:t>
      </w:r>
    </w:p>
    <w:p w14:paraId="0F8851F0" w14:textId="60F1A60D" w:rsidR="00DA5A5F" w:rsidRDefault="00DA5A5F" w:rsidP="00093695">
      <w:pPr>
        <w:pStyle w:val="Heading1"/>
        <w:widowControl w:val="0"/>
        <w:spacing w:before="240"/>
      </w:pPr>
      <w:r w:rsidRPr="00D82BD2">
        <w:t xml:space="preserve">The main difference between </w:t>
      </w:r>
      <w:r>
        <w:t>typical refrigeration servicing operations and the local installation, assembly and first charge of equipment i</w:t>
      </w:r>
      <w:r w:rsidRPr="00D82BD2">
        <w:t xml:space="preserve">s </w:t>
      </w:r>
      <w:r w:rsidR="000B4F22">
        <w:t xml:space="preserve">in </w:t>
      </w:r>
      <w:r>
        <w:t xml:space="preserve">the choice of technology. While servicing operations relate to </w:t>
      </w:r>
      <w:r w:rsidR="00987964">
        <w:t xml:space="preserve">the </w:t>
      </w:r>
      <w:r>
        <w:t xml:space="preserve">already operating systems specifically designed to </w:t>
      </w:r>
      <w:r w:rsidR="00987964">
        <w:t>work</w:t>
      </w:r>
      <w:r>
        <w:t xml:space="preserve"> with </w:t>
      </w:r>
      <w:r w:rsidR="001040C2">
        <w:t xml:space="preserve">already </w:t>
      </w:r>
      <w:r w:rsidR="001B72D0">
        <w:t>selected</w:t>
      </w:r>
      <w:r>
        <w:t xml:space="preserve"> refrigerant</w:t>
      </w:r>
      <w:r w:rsidR="001B72D0">
        <w:t>s</w:t>
      </w:r>
      <w:r>
        <w:t xml:space="preserve">, local </w:t>
      </w:r>
      <w:r w:rsidRPr="00D82BD2">
        <w:t>installation</w:t>
      </w:r>
      <w:r>
        <w:t xml:space="preserve"> and assembly </w:t>
      </w:r>
      <w:r w:rsidRPr="003F3861">
        <w:t>relate</w:t>
      </w:r>
      <w:r w:rsidR="00987964">
        <w:t>s</w:t>
      </w:r>
      <w:r w:rsidRPr="003F3861">
        <w:t xml:space="preserve"> to new systems only</w:t>
      </w:r>
      <w:r>
        <w:t xml:space="preserve">, where there is still a choice of </w:t>
      </w:r>
      <w:r w:rsidRPr="00D82BD2">
        <w:t>technology</w:t>
      </w:r>
      <w:r>
        <w:t xml:space="preserve">. </w:t>
      </w:r>
    </w:p>
    <w:p w14:paraId="7BBC0C92" w14:textId="1144BDE7" w:rsidR="00DA5A5F" w:rsidRPr="00680F48" w:rsidRDefault="00962EB8" w:rsidP="00B9029F">
      <w:pPr>
        <w:pStyle w:val="Heading1"/>
        <w:rPr>
          <w:lang w:val="en-US"/>
        </w:rPr>
      </w:pPr>
      <w:r>
        <w:t>H</w:t>
      </w:r>
      <w:r w:rsidR="00B9029F">
        <w:t xml:space="preserve">ardly any data </w:t>
      </w:r>
      <w:r w:rsidR="0057319F">
        <w:t>is available</w:t>
      </w:r>
      <w:r w:rsidR="00B9029F">
        <w:t xml:space="preserve"> reg</w:t>
      </w:r>
      <w:r w:rsidR="00DA5A5F" w:rsidRPr="00D82BD2">
        <w:t xml:space="preserve">arding the </w:t>
      </w:r>
      <w:r w:rsidR="00DA5A5F">
        <w:t>level of HCFCs or HFCs used in the local installation, assembly and first charge of new refrigeration and air-conditioning (RAC) systems across Article</w:t>
      </w:r>
      <w:r w:rsidR="00B9029F">
        <w:t> </w:t>
      </w:r>
      <w:r w:rsidR="00DA5A5F">
        <w:t>5 countries</w:t>
      </w:r>
      <w:r w:rsidR="00DA5A5F" w:rsidRPr="00D82BD2">
        <w:t xml:space="preserve">. In fact, </w:t>
      </w:r>
      <w:r w:rsidR="00407798">
        <w:t xml:space="preserve">the use of </w:t>
      </w:r>
      <w:r w:rsidR="00DA5A5F" w:rsidRPr="00D82BD2">
        <w:t xml:space="preserve">HCFC-22 </w:t>
      </w:r>
      <w:r w:rsidR="00407798">
        <w:t>for</w:t>
      </w:r>
      <w:r w:rsidR="00DA5A5F" w:rsidRPr="00D82BD2">
        <w:t xml:space="preserve"> the installation and initial charge of </w:t>
      </w:r>
      <w:r w:rsidR="00DA5A5F">
        <w:t>RAC</w:t>
      </w:r>
      <w:r w:rsidR="00DA5A5F" w:rsidRPr="00D82BD2">
        <w:t xml:space="preserve"> equipment is absent from almost all HPMPs</w:t>
      </w:r>
      <w:r w:rsidR="00DA5A5F">
        <w:t xml:space="preserve">, and all consumption </w:t>
      </w:r>
      <w:r w:rsidR="00B83DF8">
        <w:t xml:space="preserve">that was </w:t>
      </w:r>
      <w:r w:rsidR="00DA5A5F">
        <w:t xml:space="preserve">not associated with manufacturing </w:t>
      </w:r>
      <w:r w:rsidR="00B83DF8">
        <w:t>ha</w:t>
      </w:r>
      <w:r w:rsidR="00DA5A5F">
        <w:t xml:space="preserve">s </w:t>
      </w:r>
      <w:r w:rsidR="00AB256E">
        <w:t xml:space="preserve">been </w:t>
      </w:r>
      <w:r w:rsidR="00DA5A5F">
        <w:t>attributed to the refrigeration servicing sector</w:t>
      </w:r>
      <w:r w:rsidR="00DA5A5F" w:rsidRPr="00D82BD2">
        <w:t xml:space="preserve">. </w:t>
      </w:r>
      <w:r w:rsidR="00DA5A5F" w:rsidRPr="00680F48">
        <w:t xml:space="preserve">In discussing the experience gained by </w:t>
      </w:r>
      <w:r w:rsidR="00407798">
        <w:t xml:space="preserve">the </w:t>
      </w:r>
      <w:r w:rsidR="00DA5A5F" w:rsidRPr="00680F48">
        <w:t>bilateral and implementing agencies in the implementation of HPMPs</w:t>
      </w:r>
      <w:r w:rsidR="00DA5A5F">
        <w:t xml:space="preserve"> during the Inter-</w:t>
      </w:r>
      <w:r w:rsidR="00407798">
        <w:t>a</w:t>
      </w:r>
      <w:r w:rsidR="00DA5A5F">
        <w:t xml:space="preserve">gency </w:t>
      </w:r>
      <w:r w:rsidR="00407798">
        <w:t>c</w:t>
      </w:r>
      <w:r w:rsidR="00DA5A5F">
        <w:t xml:space="preserve">oordination </w:t>
      </w:r>
      <w:r w:rsidR="00407798">
        <w:t>m</w:t>
      </w:r>
      <w:r w:rsidR="00DA5A5F">
        <w:t>eeting,</w:t>
      </w:r>
      <w:r w:rsidR="001E4A60">
        <w:rPr>
          <w:rStyle w:val="FootnoteReference"/>
        </w:rPr>
        <w:footnoteReference w:id="6"/>
      </w:r>
      <w:r w:rsidR="00DA5A5F">
        <w:t xml:space="preserve"> </w:t>
      </w:r>
      <w:r w:rsidR="00DA5A5F" w:rsidRPr="00680F48">
        <w:t xml:space="preserve">it was </w:t>
      </w:r>
      <w:r w:rsidR="00DA5A5F">
        <w:t>observed</w:t>
      </w:r>
      <w:r w:rsidR="00DA5A5F" w:rsidRPr="00680F48">
        <w:t xml:space="preserve"> that </w:t>
      </w:r>
      <w:r w:rsidR="00DA5A5F">
        <w:t>a</w:t>
      </w:r>
      <w:r w:rsidR="00DA5A5F" w:rsidRPr="00680F48">
        <w:t xml:space="preserve"> better understanding of this s</w:t>
      </w:r>
      <w:r w:rsidR="00DA5A5F">
        <w:t>ubsector</w:t>
      </w:r>
      <w:r w:rsidR="00DA5A5F" w:rsidRPr="00680F48">
        <w:t xml:space="preserve"> could facilitate the HFC phase-down, favour the introduction of low-GWP technologies, and promote safe and energy-efficient installation practices.</w:t>
      </w:r>
      <w:r w:rsidR="008B1ED5">
        <w:t xml:space="preserve"> </w:t>
      </w:r>
    </w:p>
    <w:p w14:paraId="783B3991" w14:textId="32E54BF6" w:rsidR="00DA5A5F" w:rsidRDefault="00DA5A5F" w:rsidP="00017A63">
      <w:pPr>
        <w:pStyle w:val="Heading1"/>
      </w:pPr>
      <w:r>
        <w:t xml:space="preserve">Separating </w:t>
      </w:r>
      <w:r w:rsidRPr="003F3861">
        <w:t>refrigerant</w:t>
      </w:r>
      <w:r>
        <w:t xml:space="preserve"> consumption </w:t>
      </w:r>
      <w:r w:rsidR="000A7E25">
        <w:t xml:space="preserve">for </w:t>
      </w:r>
      <w:r>
        <w:t>servicing</w:t>
      </w:r>
      <w:r w:rsidR="000A7E25">
        <w:t xml:space="preserve"> from that </w:t>
      </w:r>
      <w:r w:rsidR="00504593">
        <w:t>for</w:t>
      </w:r>
      <w:r w:rsidR="001A4645">
        <w:t xml:space="preserve"> </w:t>
      </w:r>
      <w:r w:rsidR="00323285">
        <w:t xml:space="preserve">the </w:t>
      </w:r>
      <w:r w:rsidRPr="002F445F">
        <w:t>local installation and assembly</w:t>
      </w:r>
      <w:r>
        <w:t xml:space="preserve"> </w:t>
      </w:r>
      <w:r w:rsidR="001A4645">
        <w:t xml:space="preserve">subsector </w:t>
      </w:r>
      <w:r>
        <w:t>would require an es</w:t>
      </w:r>
      <w:r w:rsidRPr="003F3861">
        <w:t xml:space="preserve">timate of the number of systems </w:t>
      </w:r>
      <w:r w:rsidR="00160FD9" w:rsidRPr="003F3861">
        <w:t>installed annually</w:t>
      </w:r>
      <w:r w:rsidR="00160FD9">
        <w:t>,</w:t>
      </w:r>
      <w:r w:rsidR="00160FD9" w:rsidRPr="003F3861">
        <w:t xml:space="preserve"> </w:t>
      </w:r>
      <w:r w:rsidRPr="003F3861">
        <w:t xml:space="preserve">with refrigerant charge </w:t>
      </w:r>
      <w:r w:rsidR="00160FD9">
        <w:t>amounts</w:t>
      </w:r>
      <w:r w:rsidRPr="003F3861">
        <w:t xml:space="preserve">, </w:t>
      </w:r>
      <w:r w:rsidR="00A51FB9">
        <w:t>versus the</w:t>
      </w:r>
      <w:r w:rsidRPr="003F3861">
        <w:t xml:space="preserve"> total fleet of systems (which requires an average life</w:t>
      </w:r>
      <w:r>
        <w:t>-</w:t>
      </w:r>
      <w:r w:rsidRPr="003F3861">
        <w:t>time estimate) and leak</w:t>
      </w:r>
      <w:r w:rsidR="00504593">
        <w:noBreakHyphen/>
      </w:r>
      <w:r w:rsidRPr="003F3861">
        <w:t>rate estimate</w:t>
      </w:r>
      <w:r>
        <w:t>s</w:t>
      </w:r>
      <w:r w:rsidR="00160FD9">
        <w:t>;</w:t>
      </w:r>
      <w:r w:rsidRPr="003F3861">
        <w:t xml:space="preserve"> </w:t>
      </w:r>
      <w:r w:rsidR="00160FD9">
        <w:t>h</w:t>
      </w:r>
      <w:r w:rsidR="00160FD9" w:rsidRPr="003F3861">
        <w:t>owever</w:t>
      </w:r>
      <w:r w:rsidR="00160FD9">
        <w:t>, t</w:t>
      </w:r>
      <w:r w:rsidRPr="003F3861">
        <w:t xml:space="preserve">his type of information is not readily available. </w:t>
      </w:r>
      <w:r>
        <w:t>It is expected that more information on this subsector may become available as Article 5 countries collect HFC consumption information during the preparation of their KIPs.</w:t>
      </w:r>
      <w:r>
        <w:rPr>
          <w:rStyle w:val="FootnoteReference"/>
        </w:rPr>
        <w:footnoteReference w:id="7"/>
      </w:r>
    </w:p>
    <w:p w14:paraId="131C6BAF" w14:textId="6C3C6971" w:rsidR="00DA5A5F" w:rsidRPr="00160FD9" w:rsidRDefault="00DA5A5F" w:rsidP="000A2424">
      <w:pPr>
        <w:rPr>
          <w:sz w:val="24"/>
          <w:szCs w:val="24"/>
        </w:rPr>
      </w:pPr>
      <w:r w:rsidRPr="00160FD9">
        <w:rPr>
          <w:b/>
          <w:bCs/>
          <w:sz w:val="24"/>
          <w:szCs w:val="24"/>
        </w:rPr>
        <w:t>Characterization of the local installation and assembly subsector</w:t>
      </w:r>
      <w:r w:rsidRPr="00160FD9">
        <w:rPr>
          <w:sz w:val="24"/>
          <w:szCs w:val="24"/>
        </w:rPr>
        <w:t xml:space="preserve"> </w:t>
      </w:r>
    </w:p>
    <w:p w14:paraId="143C3788" w14:textId="09FE2033" w:rsidR="00DA5A5F" w:rsidRDefault="00DA5A5F" w:rsidP="001414B7">
      <w:pPr>
        <w:pStyle w:val="Heading1"/>
        <w:spacing w:before="240"/>
      </w:pPr>
      <w:r>
        <w:t>Th</w:t>
      </w:r>
      <w:r w:rsidR="006C7407">
        <w:t>is</w:t>
      </w:r>
      <w:r>
        <w:t xml:space="preserve"> </w:t>
      </w:r>
      <w:r w:rsidR="006C7407">
        <w:t>report</w:t>
      </w:r>
      <w:r>
        <w:t xml:space="preserve"> </w:t>
      </w:r>
      <w:r w:rsidR="006C7407">
        <w:t>sets out</w:t>
      </w:r>
      <w:r>
        <w:t xml:space="preserve"> to characterize the </w:t>
      </w:r>
      <w:r w:rsidR="006C7407">
        <w:t xml:space="preserve">installation and assembly </w:t>
      </w:r>
      <w:r>
        <w:t>subsector</w:t>
      </w:r>
      <w:r w:rsidR="00F05652">
        <w:t>,</w:t>
      </w:r>
      <w:r>
        <w:t xml:space="preserve"> and </w:t>
      </w:r>
      <w:r w:rsidR="006C7407">
        <w:t xml:space="preserve">to </w:t>
      </w:r>
      <w:r w:rsidRPr="00851C98">
        <w:t>differentiate</w:t>
      </w:r>
      <w:r w:rsidR="006C7407">
        <w:t xml:space="preserve"> </w:t>
      </w:r>
      <w:r w:rsidRPr="00851C98">
        <w:t>the</w:t>
      </w:r>
      <w:r>
        <w:t xml:space="preserve"> enterprises operating in </w:t>
      </w:r>
      <w:r w:rsidR="006C7407">
        <w:t>this subsector</w:t>
      </w:r>
      <w:r>
        <w:t xml:space="preserve"> from</w:t>
      </w:r>
      <w:r w:rsidR="006C7407">
        <w:t xml:space="preserve"> the </w:t>
      </w:r>
      <w:r>
        <w:t>manufacturing</w:t>
      </w:r>
      <w:r w:rsidR="006C7407">
        <w:t>-only</w:t>
      </w:r>
      <w:r>
        <w:t xml:space="preserve"> and </w:t>
      </w:r>
      <w:r w:rsidR="006C7407">
        <w:t>the s</w:t>
      </w:r>
      <w:r w:rsidRPr="00851C98">
        <w:t>ervicing</w:t>
      </w:r>
      <w:r w:rsidR="006C7407">
        <w:noBreakHyphen/>
      </w:r>
      <w:r w:rsidR="006C7407" w:rsidRPr="00851C98">
        <w:t xml:space="preserve">only </w:t>
      </w:r>
      <w:r w:rsidRPr="00851C98">
        <w:t>enterprises</w:t>
      </w:r>
      <w:r>
        <w:t>.</w:t>
      </w:r>
    </w:p>
    <w:p w14:paraId="652B1187" w14:textId="77777777" w:rsidR="00DA5A5F" w:rsidRDefault="00DA5A5F" w:rsidP="001B5766">
      <w:pPr>
        <w:rPr>
          <w:i/>
          <w:iCs/>
        </w:rPr>
      </w:pPr>
      <w:r>
        <w:rPr>
          <w:i/>
          <w:iCs/>
        </w:rPr>
        <w:t>Types of enterprises</w:t>
      </w:r>
    </w:p>
    <w:p w14:paraId="4D08F8EA" w14:textId="6B7CDEBE" w:rsidR="00DA5A5F" w:rsidRDefault="00DA5A5F" w:rsidP="005F3739">
      <w:pPr>
        <w:pStyle w:val="Heading1"/>
        <w:spacing w:before="240"/>
      </w:pPr>
      <w:r>
        <w:t>Th</w:t>
      </w:r>
      <w:r w:rsidR="00F05652">
        <w:t>e installation and assembly</w:t>
      </w:r>
      <w:r w:rsidRPr="00EC02D0">
        <w:t xml:space="preserve"> s</w:t>
      </w:r>
      <w:r>
        <w:t>ubsector</w:t>
      </w:r>
      <w:r w:rsidRPr="00EC02D0">
        <w:t xml:space="preserve"> </w:t>
      </w:r>
      <w:r>
        <w:t>comprises</w:t>
      </w:r>
      <w:r w:rsidRPr="00EC02D0">
        <w:t xml:space="preserve"> </w:t>
      </w:r>
      <w:r w:rsidR="0049203F">
        <w:t xml:space="preserve">several types of </w:t>
      </w:r>
      <w:r w:rsidRPr="00EC02D0">
        <w:t>enterprises</w:t>
      </w:r>
      <w:r>
        <w:t xml:space="preserve"> </w:t>
      </w:r>
      <w:r w:rsidRPr="00EC02D0">
        <w:t>that install</w:t>
      </w:r>
      <w:r>
        <w:t>, assemble, and charge on</w:t>
      </w:r>
      <w:r w:rsidR="00C47CA4">
        <w:noBreakHyphen/>
      </w:r>
      <w:r>
        <w:t>site</w:t>
      </w:r>
      <w:r w:rsidRPr="00EC02D0">
        <w:t xml:space="preserve"> </w:t>
      </w:r>
      <w:r w:rsidR="00A75693">
        <w:t xml:space="preserve">refrigeration or </w:t>
      </w:r>
      <w:r w:rsidR="00DB1C6B">
        <w:t>AC</w:t>
      </w:r>
      <w:r w:rsidRPr="00EC02D0">
        <w:t xml:space="preserve"> systems </w:t>
      </w:r>
      <w:r w:rsidR="006B2E16">
        <w:t xml:space="preserve">designed and </w:t>
      </w:r>
      <w:r w:rsidR="00A71942" w:rsidRPr="00EC02D0">
        <w:t>tailor</w:t>
      </w:r>
      <w:r w:rsidR="00A71942">
        <w:t>-</w:t>
      </w:r>
      <w:r w:rsidR="006B2E16">
        <w:t>made</w:t>
      </w:r>
      <w:r>
        <w:t xml:space="preserve"> </w:t>
      </w:r>
      <w:r w:rsidR="00A71942">
        <w:t>from</w:t>
      </w:r>
      <w:r w:rsidRPr="00EC02D0">
        <w:t xml:space="preserve"> components purchased from suppliers</w:t>
      </w:r>
      <w:r>
        <w:t xml:space="preserve">. </w:t>
      </w:r>
      <w:r w:rsidRPr="00132953">
        <w:t xml:space="preserve">Enterprises in this subsector are </w:t>
      </w:r>
      <w:r>
        <w:t xml:space="preserve">generally </w:t>
      </w:r>
      <w:r w:rsidRPr="00132953">
        <w:t>locally owned and predominantly small</w:t>
      </w:r>
      <w:r>
        <w:t xml:space="preserve"> </w:t>
      </w:r>
      <w:r w:rsidRPr="00132953">
        <w:t>and medium</w:t>
      </w:r>
      <w:r w:rsidR="00C47CA4">
        <w:noBreakHyphen/>
      </w:r>
      <w:r w:rsidRPr="00132953">
        <w:t>sized</w:t>
      </w:r>
      <w:r w:rsidR="00FE0D26">
        <w:t>,</w:t>
      </w:r>
      <w:r>
        <w:t xml:space="preserve"> design</w:t>
      </w:r>
      <w:r w:rsidR="00FE0D26">
        <w:t>ing</w:t>
      </w:r>
      <w:r>
        <w:t xml:space="preserve"> and install</w:t>
      </w:r>
      <w:r w:rsidR="00FE0D26">
        <w:t>ing</w:t>
      </w:r>
      <w:r>
        <w:t xml:space="preserve"> cold stores and single cabinets with remote condensing units, </w:t>
      </w:r>
      <w:r w:rsidRPr="00132953">
        <w:t>but can also include large enterprises</w:t>
      </w:r>
      <w:r w:rsidRPr="00FA47D2">
        <w:t xml:space="preserve"> </w:t>
      </w:r>
      <w:r>
        <w:t>with in-house design departments that design and install complete supermarket systems with machine rooms, multiple display racks and online monitoring</w:t>
      </w:r>
      <w:r w:rsidRPr="00132953">
        <w:t xml:space="preserve">. </w:t>
      </w:r>
    </w:p>
    <w:p w14:paraId="6C41FF79" w14:textId="298A6709" w:rsidR="00DA5A5F" w:rsidRPr="00132953" w:rsidRDefault="00DA5A5F" w:rsidP="00FA47D2">
      <w:pPr>
        <w:pStyle w:val="Heading1"/>
      </w:pPr>
      <w:r w:rsidRPr="00132953">
        <w:t>Enterprises in th</w:t>
      </w:r>
      <w:r w:rsidR="0049203F">
        <w:t>is</w:t>
      </w:r>
      <w:r w:rsidRPr="00132953">
        <w:t xml:space="preserve"> </w:t>
      </w:r>
      <w:r w:rsidR="0049203F">
        <w:t>sub</w:t>
      </w:r>
      <w:r w:rsidRPr="00132953">
        <w:t>sector typically offer after-sales services, including maintenance contracts and repair services, and will have at least one staff member with the technical expertise to size and select components based on the selected refrigerant and required cooling capacity</w:t>
      </w:r>
      <w:r>
        <w:t>.</w:t>
      </w:r>
      <w:r w:rsidRPr="00132953">
        <w:t xml:space="preserve"> </w:t>
      </w:r>
      <w:r>
        <w:t>L</w:t>
      </w:r>
      <w:r w:rsidRPr="00132953">
        <w:t xml:space="preserve">arger enterprises may have an engineering or design department to accommodate requests for larger and more complex equipment, </w:t>
      </w:r>
      <w:r w:rsidR="00EF5406">
        <w:t>e.g.,</w:t>
      </w:r>
      <w:r w:rsidRPr="00132953">
        <w:t xml:space="preserve"> in supermarkets or industrial applications. For many enterprises, servicing </w:t>
      </w:r>
      <w:r w:rsidR="0055310F">
        <w:t xml:space="preserve">the </w:t>
      </w:r>
      <w:r w:rsidRPr="00132953">
        <w:t>installed systems is an essential part of their business. For more complex systems this is even more relevant due to the know</w:t>
      </w:r>
      <w:r w:rsidR="00EF5406">
        <w:noBreakHyphen/>
      </w:r>
      <w:r w:rsidRPr="00132953">
        <w:t>how involved</w:t>
      </w:r>
      <w:r>
        <w:t>,</w:t>
      </w:r>
      <w:r w:rsidRPr="00132953">
        <w:t xml:space="preserve"> and the </w:t>
      </w:r>
      <w:r>
        <w:t xml:space="preserve">after-sales </w:t>
      </w:r>
      <w:r w:rsidRPr="00132953">
        <w:t>service can even include online monitoring of</w:t>
      </w:r>
      <w:r w:rsidR="0055310F">
        <w:t xml:space="preserve"> the</w:t>
      </w:r>
      <w:r w:rsidRPr="00132953">
        <w:t xml:space="preserve"> installed systems</w:t>
      </w:r>
      <w:r>
        <w:t>.</w:t>
      </w:r>
    </w:p>
    <w:p w14:paraId="04F8AF88" w14:textId="77777777" w:rsidR="009724D1" w:rsidRDefault="00DA5A5F" w:rsidP="008D2B4B">
      <w:pPr>
        <w:pStyle w:val="Heading1"/>
      </w:pPr>
      <w:r w:rsidRPr="00F04E69">
        <w:lastRenderedPageBreak/>
        <w:t xml:space="preserve">Larger enterprises that </w:t>
      </w:r>
      <w:r w:rsidR="00EF5406">
        <w:t xml:space="preserve">not only </w:t>
      </w:r>
      <w:r w:rsidRPr="00F04E69">
        <w:t xml:space="preserve">manufacture </w:t>
      </w:r>
      <w:r w:rsidR="00EF5406">
        <w:t xml:space="preserve">but also </w:t>
      </w:r>
      <w:r w:rsidRPr="00F04E69">
        <w:t>install and assembl</w:t>
      </w:r>
      <w:r w:rsidR="00EF5406">
        <w:t>e</w:t>
      </w:r>
      <w:r w:rsidRPr="00F04E69">
        <w:t xml:space="preserve"> </w:t>
      </w:r>
      <w:r>
        <w:t>RAC</w:t>
      </w:r>
      <w:r w:rsidRPr="00F04E69">
        <w:t xml:space="preserve"> systems </w:t>
      </w:r>
      <w:r w:rsidR="00EF5406">
        <w:t xml:space="preserve">locally </w:t>
      </w:r>
      <w:r w:rsidRPr="00F04E69">
        <w:t>should be considered as manufacturers</w:t>
      </w:r>
      <w:r>
        <w:t>;</w:t>
      </w:r>
      <w:r w:rsidRPr="00F04E69">
        <w:t xml:space="preserve"> </w:t>
      </w:r>
      <w:r w:rsidR="00952F49">
        <w:t xml:space="preserve">in the case of such </w:t>
      </w:r>
      <w:proofErr w:type="gramStart"/>
      <w:r w:rsidR="00952F49">
        <w:t>enterprises</w:t>
      </w:r>
      <w:proofErr w:type="gramEnd"/>
      <w:r w:rsidR="00952F49">
        <w:t xml:space="preserve"> it is un</w:t>
      </w:r>
      <w:r w:rsidRPr="00F04E69">
        <w:t xml:space="preserve">likely that a significant </w:t>
      </w:r>
      <w:r w:rsidR="00952F49">
        <w:t xml:space="preserve">proportion </w:t>
      </w:r>
      <w:r w:rsidRPr="00F04E69">
        <w:t xml:space="preserve">of the installed systems </w:t>
      </w:r>
      <w:r w:rsidR="00952F49">
        <w:t>would be</w:t>
      </w:r>
      <w:r w:rsidRPr="00F04E69">
        <w:t xml:space="preserve"> produced by another supplier. </w:t>
      </w:r>
    </w:p>
    <w:p w14:paraId="3AF2B653" w14:textId="35C28C7E" w:rsidR="00DA5A5F" w:rsidRPr="00F04E69" w:rsidRDefault="00915975" w:rsidP="008D2B4B">
      <w:pPr>
        <w:pStyle w:val="Heading1"/>
      </w:pPr>
      <w:r>
        <w:t>N</w:t>
      </w:r>
      <w:r w:rsidR="00DA5A5F" w:rsidRPr="00F04E69">
        <w:t>on-Article 5</w:t>
      </w:r>
      <w:r w:rsidR="00E66E98">
        <w:t xml:space="preserve"> owne</w:t>
      </w:r>
      <w:r>
        <w:t>d enterprises</w:t>
      </w:r>
      <w:r w:rsidR="00DA5A5F" w:rsidRPr="00C862B7">
        <w:t xml:space="preserve"> and enterprises that export more than 10</w:t>
      </w:r>
      <w:r w:rsidR="00531737" w:rsidRPr="00C862B7">
        <w:t xml:space="preserve"> </w:t>
      </w:r>
      <w:r w:rsidR="00DA5A5F" w:rsidRPr="00C862B7">
        <w:t>per</w:t>
      </w:r>
      <w:r w:rsidR="00531737" w:rsidRPr="00C862B7">
        <w:t xml:space="preserve"> </w:t>
      </w:r>
      <w:r w:rsidR="00DA5A5F" w:rsidRPr="00C862B7">
        <w:t>cent of their systems to non-Article 5 countries are excluded from the</w:t>
      </w:r>
      <w:r w:rsidR="00DA5A5F" w:rsidRPr="00F04E69">
        <w:t xml:space="preserve"> subsector.</w:t>
      </w:r>
    </w:p>
    <w:p w14:paraId="0C496140" w14:textId="1302E571" w:rsidR="00DA5A5F" w:rsidRPr="008D2B4B" w:rsidRDefault="00DA5A5F" w:rsidP="007A22E5">
      <w:pPr>
        <w:pStyle w:val="Heading1"/>
        <w:numPr>
          <w:ilvl w:val="0"/>
          <w:numId w:val="0"/>
        </w:numPr>
        <w:rPr>
          <w:i/>
          <w:iCs/>
        </w:rPr>
      </w:pPr>
      <w:r w:rsidRPr="008D2B4B">
        <w:rPr>
          <w:i/>
          <w:iCs/>
        </w:rPr>
        <w:t xml:space="preserve">Types of refrigeration and air-conditioning systems </w:t>
      </w:r>
      <w:proofErr w:type="gramStart"/>
      <w:r w:rsidRPr="008D2B4B">
        <w:rPr>
          <w:i/>
          <w:iCs/>
        </w:rPr>
        <w:t>installed</w:t>
      </w:r>
      <w:proofErr w:type="gramEnd"/>
    </w:p>
    <w:p w14:paraId="76249895" w14:textId="1B2BB84A" w:rsidR="00DA5A5F" w:rsidRDefault="00DA5A5F" w:rsidP="00633A35">
      <w:pPr>
        <w:pStyle w:val="Heading1"/>
        <w:spacing w:after="120"/>
      </w:pPr>
      <w:r w:rsidRPr="00EC02D0">
        <w:t>Th</w:t>
      </w:r>
      <w:r>
        <w:t>e</w:t>
      </w:r>
      <w:r w:rsidRPr="00EC02D0">
        <w:t xml:space="preserve"> </w:t>
      </w:r>
      <w:r>
        <w:t xml:space="preserve">enterprises in the </w:t>
      </w:r>
      <w:r w:rsidR="00531737">
        <w:t xml:space="preserve">installation and assembly </w:t>
      </w:r>
      <w:r w:rsidRPr="00EC02D0">
        <w:t>s</w:t>
      </w:r>
      <w:r>
        <w:t>ubsector</w:t>
      </w:r>
      <w:r w:rsidRPr="00EC02D0">
        <w:t xml:space="preserve"> provide </w:t>
      </w:r>
      <w:r w:rsidRPr="00680F48">
        <w:t xml:space="preserve">systems to a wide range of </w:t>
      </w:r>
      <w:r w:rsidR="00531737">
        <w:t>end</w:t>
      </w:r>
      <w:r w:rsidR="00531737">
        <w:noBreakHyphen/>
        <w:t>users,</w:t>
      </w:r>
      <w:r w:rsidRPr="00680F48">
        <w:t xml:space="preserve"> including retail</w:t>
      </w:r>
      <w:r w:rsidR="00531737">
        <w:t>ers</w:t>
      </w:r>
      <w:r w:rsidRPr="00680F48">
        <w:t xml:space="preserve"> such as supermarkets, </w:t>
      </w:r>
      <w:proofErr w:type="gramStart"/>
      <w:r w:rsidRPr="00680F48">
        <w:t>minimarkets</w:t>
      </w:r>
      <w:proofErr w:type="gramEnd"/>
      <w:r w:rsidRPr="00680F48">
        <w:t xml:space="preserve"> and butcheries; </w:t>
      </w:r>
      <w:r>
        <w:t xml:space="preserve">the </w:t>
      </w:r>
      <w:r w:rsidRPr="00680F48">
        <w:t>agroindustry, including flowers, food</w:t>
      </w:r>
      <w:r w:rsidR="006865CB">
        <w:t>-</w:t>
      </w:r>
      <w:r w:rsidRPr="00680F48">
        <w:t xml:space="preserve">freezing warehouses, slaughterhouses, </w:t>
      </w:r>
      <w:r>
        <w:t xml:space="preserve">and </w:t>
      </w:r>
      <w:r w:rsidRPr="00680F48">
        <w:t xml:space="preserve">milk-based products; the pharmaceutical sector; catering services for </w:t>
      </w:r>
      <w:r w:rsidR="00BB1233" w:rsidRPr="00BB1233">
        <w:rPr>
          <w:i/>
          <w:iCs/>
        </w:rPr>
        <w:t>inter alia</w:t>
      </w:r>
      <w:r w:rsidR="00BB1233">
        <w:t xml:space="preserve"> </w:t>
      </w:r>
      <w:r w:rsidRPr="00680F48">
        <w:t>the army</w:t>
      </w:r>
      <w:r w:rsidR="000014C7">
        <w:t>,</w:t>
      </w:r>
      <w:r w:rsidRPr="00680F48">
        <w:t xml:space="preserve"> schools</w:t>
      </w:r>
      <w:r w:rsidR="000014C7">
        <w:t>,</w:t>
      </w:r>
      <w:r w:rsidRPr="00680F48">
        <w:t xml:space="preserve"> hospitals</w:t>
      </w:r>
      <w:r w:rsidR="000014C7">
        <w:t>,</w:t>
      </w:r>
      <w:r w:rsidRPr="00680F48">
        <w:t xml:space="preserve"> restaurant chains</w:t>
      </w:r>
      <w:r w:rsidR="000014C7">
        <w:t>,</w:t>
      </w:r>
      <w:r w:rsidRPr="00680F48">
        <w:t xml:space="preserve"> food process</w:t>
      </w:r>
      <w:r>
        <w:t>ing</w:t>
      </w:r>
      <w:r w:rsidRPr="00680F48">
        <w:t xml:space="preserve"> plants</w:t>
      </w:r>
      <w:r w:rsidR="000014C7">
        <w:t>,</w:t>
      </w:r>
      <w:r w:rsidRPr="00680F48">
        <w:t xml:space="preserve"> the fisheries industry</w:t>
      </w:r>
      <w:r w:rsidR="000014C7">
        <w:t>,</w:t>
      </w:r>
      <w:r>
        <w:t xml:space="preserve"> </w:t>
      </w:r>
      <w:r w:rsidRPr="003F3861">
        <w:t>and hotels and office buildings, among others.</w:t>
      </w:r>
      <w:r>
        <w:t xml:space="preserve"> Table 1 </w:t>
      </w:r>
      <w:r w:rsidR="006865CB">
        <w:t>lists</w:t>
      </w:r>
      <w:r>
        <w:t xml:space="preserve"> the types of RAC systems considered to be part of the local installation and assembly subsector</w:t>
      </w:r>
      <w:r w:rsidR="006865CB">
        <w:t xml:space="preserve"> by </w:t>
      </w:r>
      <w:r>
        <w:t xml:space="preserve">application, </w:t>
      </w:r>
      <w:r w:rsidR="003B2DCB">
        <w:t xml:space="preserve">indication of </w:t>
      </w:r>
      <w:r>
        <w:t xml:space="preserve">cooling capacity, </w:t>
      </w:r>
      <w:r w:rsidR="006865CB">
        <w:t>and</w:t>
      </w:r>
      <w:r>
        <w:t xml:space="preserve"> </w:t>
      </w:r>
      <w:r w:rsidR="00794615">
        <w:t xml:space="preserve">the </w:t>
      </w:r>
      <w:r>
        <w:t>currently used and alternative refrigerants.</w:t>
      </w:r>
      <w:r w:rsidRPr="00AA2DE5">
        <w:t xml:space="preserve"> </w:t>
      </w:r>
      <w:r>
        <w:t>Noting that a key characteristic of the subsector is that charging is done on-site and not in a manufacturing facility, for applications where both charging possibilities exist, systems that are charged at a manufacturing facility are excluded from the subsector.</w:t>
      </w:r>
    </w:p>
    <w:p w14:paraId="74FE7F24" w14:textId="107B74EE" w:rsidR="00DA5A5F" w:rsidRPr="00700237" w:rsidRDefault="00DA5A5F" w:rsidP="00633A35">
      <w:pPr>
        <w:spacing w:before="240"/>
        <w:rPr>
          <w:rFonts w:eastAsiaTheme="minorEastAsia"/>
          <w:b/>
          <w:bCs/>
          <w:lang w:eastAsia="zh-CN"/>
        </w:rPr>
      </w:pPr>
      <w:r>
        <w:rPr>
          <w:rFonts w:eastAsiaTheme="minorEastAsia"/>
          <w:b/>
          <w:bCs/>
          <w:lang w:eastAsia="zh-CN"/>
        </w:rPr>
        <w:t xml:space="preserve">Table 1. RAC systems </w:t>
      </w:r>
      <w:r w:rsidR="005112B0">
        <w:rPr>
          <w:rFonts w:eastAsiaTheme="minorEastAsia"/>
          <w:b/>
          <w:bCs/>
          <w:lang w:eastAsia="zh-CN"/>
        </w:rPr>
        <w:t>considered to be part of the</w:t>
      </w:r>
      <w:r>
        <w:rPr>
          <w:rFonts w:eastAsiaTheme="minorEastAsia"/>
          <w:b/>
          <w:bCs/>
          <w:lang w:eastAsia="zh-CN"/>
        </w:rPr>
        <w:t xml:space="preserve"> local installation and </w:t>
      </w:r>
      <w:r w:rsidRPr="00700237">
        <w:rPr>
          <w:rFonts w:eastAsiaTheme="minorEastAsia"/>
          <w:b/>
          <w:bCs/>
          <w:lang w:eastAsia="zh-CN"/>
        </w:rPr>
        <w:t>assembly</w:t>
      </w:r>
      <w:r w:rsidR="005112B0">
        <w:rPr>
          <w:rFonts w:eastAsiaTheme="minorEastAsia"/>
          <w:b/>
          <w:bCs/>
          <w:lang w:eastAsia="zh-CN"/>
        </w:rPr>
        <w:t xml:space="preserve"> subsector</w:t>
      </w:r>
      <w:r>
        <w:rPr>
          <w:rFonts w:eastAsiaTheme="minorEastAsia"/>
          <w:b/>
          <w:bCs/>
          <w:lang w:eastAsia="zh-CN"/>
        </w:rPr>
        <w:t>*</w:t>
      </w:r>
    </w:p>
    <w:tbl>
      <w:tblPr>
        <w:tblStyle w:val="TableGrid10"/>
        <w:tblW w:w="5000" w:type="pct"/>
        <w:tblLook w:val="04A0" w:firstRow="1" w:lastRow="0" w:firstColumn="1" w:lastColumn="0" w:noHBand="0" w:noVBand="1"/>
      </w:tblPr>
      <w:tblGrid>
        <w:gridCol w:w="2835"/>
        <w:gridCol w:w="2156"/>
        <w:gridCol w:w="1167"/>
        <w:gridCol w:w="1238"/>
        <w:gridCol w:w="1954"/>
      </w:tblGrid>
      <w:tr w:rsidR="00DA5A5F" w:rsidRPr="005112B0" w14:paraId="3F9FCBA3" w14:textId="77777777" w:rsidTr="00FE0D56">
        <w:trPr>
          <w:tblHeader/>
        </w:trPr>
        <w:tc>
          <w:tcPr>
            <w:tcW w:w="1516" w:type="pct"/>
            <w:vAlign w:val="center"/>
          </w:tcPr>
          <w:p w14:paraId="62608163" w14:textId="5BFAEA14" w:rsidR="00DA5A5F" w:rsidRPr="005112B0" w:rsidRDefault="005112B0" w:rsidP="005112B0">
            <w:pPr>
              <w:jc w:val="center"/>
              <w:rPr>
                <w:b/>
                <w:bCs/>
                <w:sz w:val="20"/>
                <w:szCs w:val="20"/>
              </w:rPr>
            </w:pPr>
            <w:r>
              <w:rPr>
                <w:b/>
                <w:bCs/>
                <w:sz w:val="20"/>
                <w:szCs w:val="20"/>
              </w:rPr>
              <w:t>E</w:t>
            </w:r>
            <w:r w:rsidRPr="005112B0">
              <w:rPr>
                <w:b/>
                <w:bCs/>
                <w:sz w:val="20"/>
                <w:szCs w:val="20"/>
              </w:rPr>
              <w:t>quipment</w:t>
            </w:r>
            <w:r>
              <w:rPr>
                <w:b/>
                <w:bCs/>
                <w:sz w:val="20"/>
                <w:szCs w:val="20"/>
              </w:rPr>
              <w:t xml:space="preserve"> type and d</w:t>
            </w:r>
            <w:r w:rsidR="00DA5A5F" w:rsidRPr="005112B0">
              <w:rPr>
                <w:b/>
                <w:bCs/>
                <w:sz w:val="20"/>
                <w:szCs w:val="20"/>
              </w:rPr>
              <w:t>escription</w:t>
            </w:r>
          </w:p>
        </w:tc>
        <w:tc>
          <w:tcPr>
            <w:tcW w:w="1153" w:type="pct"/>
            <w:vAlign w:val="center"/>
          </w:tcPr>
          <w:p w14:paraId="2B508FCD" w14:textId="1BC9AB2F" w:rsidR="00DA5A5F" w:rsidRPr="005112B0" w:rsidRDefault="00DA5A5F" w:rsidP="005112B0">
            <w:pPr>
              <w:jc w:val="center"/>
              <w:rPr>
                <w:b/>
                <w:bCs/>
                <w:sz w:val="20"/>
                <w:szCs w:val="20"/>
              </w:rPr>
            </w:pPr>
            <w:r w:rsidRPr="005112B0">
              <w:rPr>
                <w:b/>
                <w:bCs/>
                <w:sz w:val="20"/>
                <w:szCs w:val="20"/>
              </w:rPr>
              <w:t>Application</w:t>
            </w:r>
            <w:r w:rsidR="003B2DCB">
              <w:rPr>
                <w:b/>
                <w:bCs/>
                <w:sz w:val="20"/>
                <w:szCs w:val="20"/>
              </w:rPr>
              <w:t xml:space="preserve"> examples</w:t>
            </w:r>
          </w:p>
        </w:tc>
        <w:tc>
          <w:tcPr>
            <w:tcW w:w="624" w:type="pct"/>
            <w:vAlign w:val="center"/>
          </w:tcPr>
          <w:p w14:paraId="4CA98756" w14:textId="77777777" w:rsidR="00DA5A5F" w:rsidRPr="005112B0" w:rsidRDefault="00DA5A5F" w:rsidP="005112B0">
            <w:pPr>
              <w:jc w:val="center"/>
              <w:rPr>
                <w:b/>
                <w:bCs/>
                <w:sz w:val="20"/>
                <w:szCs w:val="20"/>
              </w:rPr>
            </w:pPr>
            <w:r w:rsidRPr="005112B0">
              <w:rPr>
                <w:b/>
                <w:bCs/>
                <w:sz w:val="20"/>
                <w:szCs w:val="20"/>
              </w:rPr>
              <w:t>Cooling capacity (kW)</w:t>
            </w:r>
          </w:p>
        </w:tc>
        <w:tc>
          <w:tcPr>
            <w:tcW w:w="662" w:type="pct"/>
            <w:vAlign w:val="center"/>
          </w:tcPr>
          <w:p w14:paraId="1EB9BC3F" w14:textId="5742472D" w:rsidR="00DA5A5F" w:rsidRPr="005112B0" w:rsidRDefault="00DA5A5F" w:rsidP="005112B0">
            <w:pPr>
              <w:jc w:val="center"/>
              <w:rPr>
                <w:b/>
                <w:bCs/>
                <w:sz w:val="20"/>
                <w:szCs w:val="20"/>
              </w:rPr>
            </w:pPr>
            <w:r w:rsidRPr="005112B0">
              <w:rPr>
                <w:b/>
                <w:bCs/>
                <w:sz w:val="20"/>
                <w:szCs w:val="20"/>
              </w:rPr>
              <w:t>Typical refrigerants in use (Article</w:t>
            </w:r>
            <w:r w:rsidR="005112B0">
              <w:rPr>
                <w:b/>
                <w:bCs/>
                <w:sz w:val="20"/>
                <w:szCs w:val="20"/>
              </w:rPr>
              <w:t> </w:t>
            </w:r>
            <w:r w:rsidRPr="005112B0">
              <w:rPr>
                <w:b/>
                <w:bCs/>
                <w:sz w:val="20"/>
                <w:szCs w:val="20"/>
              </w:rPr>
              <w:t>5)</w:t>
            </w:r>
          </w:p>
        </w:tc>
        <w:tc>
          <w:tcPr>
            <w:tcW w:w="1046" w:type="pct"/>
            <w:vAlign w:val="center"/>
          </w:tcPr>
          <w:p w14:paraId="567773BC" w14:textId="77777777" w:rsidR="00DA5A5F" w:rsidRPr="005112B0" w:rsidRDefault="00DA5A5F" w:rsidP="005112B0">
            <w:pPr>
              <w:jc w:val="center"/>
              <w:rPr>
                <w:b/>
                <w:bCs/>
                <w:sz w:val="20"/>
                <w:szCs w:val="20"/>
              </w:rPr>
            </w:pPr>
            <w:r w:rsidRPr="005112B0">
              <w:rPr>
                <w:b/>
                <w:bCs/>
                <w:sz w:val="20"/>
                <w:szCs w:val="20"/>
              </w:rPr>
              <w:t>Examples of alternative refrigerants</w:t>
            </w:r>
          </w:p>
        </w:tc>
      </w:tr>
      <w:tr w:rsidR="00DA5A5F" w:rsidRPr="005112B0" w14:paraId="33A2A1BC" w14:textId="77777777" w:rsidTr="00FE0D56">
        <w:tc>
          <w:tcPr>
            <w:tcW w:w="1516" w:type="pct"/>
          </w:tcPr>
          <w:p w14:paraId="70540BF8" w14:textId="1BA2183E" w:rsidR="00DA5A5F" w:rsidRPr="005112B0" w:rsidRDefault="00DA5A5F" w:rsidP="00017A63">
            <w:pPr>
              <w:jc w:val="left"/>
              <w:rPr>
                <w:sz w:val="20"/>
                <w:szCs w:val="20"/>
              </w:rPr>
            </w:pPr>
            <w:r w:rsidRPr="005112B0">
              <w:rPr>
                <w:sz w:val="20"/>
                <w:szCs w:val="20"/>
                <w:u w:val="single"/>
              </w:rPr>
              <w:t>Commercial split systems</w:t>
            </w:r>
            <w:r w:rsidRPr="005112B0">
              <w:rPr>
                <w:sz w:val="20"/>
                <w:szCs w:val="20"/>
              </w:rPr>
              <w:t>: an evaporator connected to a remote</w:t>
            </w:r>
            <w:r w:rsidR="00B97C24">
              <w:rPr>
                <w:sz w:val="20"/>
                <w:szCs w:val="20"/>
              </w:rPr>
              <w:t xml:space="preserve">ly </w:t>
            </w:r>
            <w:r w:rsidRPr="005112B0">
              <w:rPr>
                <w:sz w:val="20"/>
                <w:szCs w:val="20"/>
              </w:rPr>
              <w:t>located compressor and condenser (condensing unit)</w:t>
            </w:r>
          </w:p>
        </w:tc>
        <w:tc>
          <w:tcPr>
            <w:tcW w:w="1153" w:type="pct"/>
          </w:tcPr>
          <w:p w14:paraId="635C2E8A" w14:textId="7696B7D6" w:rsidR="00DA5A5F" w:rsidRPr="005112B0" w:rsidRDefault="00DA5A5F" w:rsidP="00017A63">
            <w:pPr>
              <w:jc w:val="left"/>
              <w:rPr>
                <w:sz w:val="20"/>
                <w:szCs w:val="20"/>
              </w:rPr>
            </w:pPr>
            <w:r w:rsidRPr="005112B0">
              <w:rPr>
                <w:sz w:val="20"/>
                <w:szCs w:val="20"/>
              </w:rPr>
              <w:t xml:space="preserve">Commercial: convenience stores or </w:t>
            </w:r>
            <w:proofErr w:type="gramStart"/>
            <w:r w:rsidRPr="005112B0">
              <w:rPr>
                <w:sz w:val="20"/>
                <w:szCs w:val="20"/>
              </w:rPr>
              <w:t>shops;</w:t>
            </w:r>
            <w:r w:rsidR="00FE0D56" w:rsidRPr="005112B0">
              <w:rPr>
                <w:sz w:val="20"/>
                <w:szCs w:val="20"/>
              </w:rPr>
              <w:t>*</w:t>
            </w:r>
            <w:proofErr w:type="gramEnd"/>
            <w:r w:rsidR="00FE0D56" w:rsidRPr="005112B0">
              <w:rPr>
                <w:sz w:val="20"/>
                <w:szCs w:val="20"/>
              </w:rPr>
              <w:t>*</w:t>
            </w:r>
            <w:r w:rsidRPr="005112B0">
              <w:rPr>
                <w:sz w:val="20"/>
                <w:szCs w:val="20"/>
              </w:rPr>
              <w:t xml:space="preserve"> walk</w:t>
            </w:r>
            <w:r w:rsidR="00FE0D56">
              <w:rPr>
                <w:sz w:val="20"/>
                <w:szCs w:val="20"/>
              </w:rPr>
              <w:noBreakHyphen/>
            </w:r>
            <w:r w:rsidRPr="005112B0">
              <w:rPr>
                <w:sz w:val="20"/>
                <w:szCs w:val="20"/>
              </w:rPr>
              <w:t>in cold</w:t>
            </w:r>
            <w:r w:rsidR="00FE0D56">
              <w:rPr>
                <w:sz w:val="20"/>
                <w:szCs w:val="20"/>
              </w:rPr>
              <w:t xml:space="preserve"> r</w:t>
            </w:r>
            <w:r w:rsidRPr="005112B0">
              <w:rPr>
                <w:sz w:val="20"/>
                <w:szCs w:val="20"/>
              </w:rPr>
              <w:t>ooms; restaurants**</w:t>
            </w:r>
          </w:p>
        </w:tc>
        <w:tc>
          <w:tcPr>
            <w:tcW w:w="624" w:type="pct"/>
          </w:tcPr>
          <w:p w14:paraId="6272514D" w14:textId="21F2BF38" w:rsidR="00DA5A5F" w:rsidRPr="00D47C9B" w:rsidRDefault="00DA5A5F" w:rsidP="00A6000D">
            <w:pPr>
              <w:jc w:val="center"/>
              <w:rPr>
                <w:sz w:val="20"/>
                <w:szCs w:val="20"/>
              </w:rPr>
            </w:pPr>
            <w:r w:rsidRPr="00D47C9B">
              <w:rPr>
                <w:sz w:val="20"/>
                <w:szCs w:val="20"/>
              </w:rPr>
              <w:t>&gt;2</w:t>
            </w:r>
          </w:p>
        </w:tc>
        <w:tc>
          <w:tcPr>
            <w:tcW w:w="662" w:type="pct"/>
            <w:vMerge w:val="restart"/>
          </w:tcPr>
          <w:p w14:paraId="56A5E9C3" w14:textId="77777777" w:rsidR="00DA5A5F" w:rsidRPr="00981354" w:rsidRDefault="00DA5A5F" w:rsidP="00981354">
            <w:pPr>
              <w:pStyle w:val="ListParagraph"/>
              <w:numPr>
                <w:ilvl w:val="0"/>
                <w:numId w:val="41"/>
              </w:numPr>
              <w:ind w:left="107" w:hanging="149"/>
              <w:jc w:val="left"/>
              <w:rPr>
                <w:sz w:val="20"/>
                <w:szCs w:val="20"/>
              </w:rPr>
            </w:pPr>
            <w:r w:rsidRPr="00981354">
              <w:rPr>
                <w:sz w:val="20"/>
                <w:szCs w:val="20"/>
              </w:rPr>
              <w:t>R-134a</w:t>
            </w:r>
          </w:p>
          <w:p w14:paraId="3605C22B" w14:textId="77777777" w:rsidR="00DA5A5F" w:rsidRPr="00981354" w:rsidRDefault="00DA5A5F" w:rsidP="00981354">
            <w:pPr>
              <w:pStyle w:val="ListParagraph"/>
              <w:numPr>
                <w:ilvl w:val="0"/>
                <w:numId w:val="41"/>
              </w:numPr>
              <w:ind w:left="107" w:hanging="149"/>
              <w:jc w:val="left"/>
              <w:rPr>
                <w:sz w:val="20"/>
                <w:szCs w:val="20"/>
              </w:rPr>
            </w:pPr>
            <w:r w:rsidRPr="00981354">
              <w:rPr>
                <w:sz w:val="20"/>
                <w:szCs w:val="20"/>
              </w:rPr>
              <w:t>R-404A</w:t>
            </w:r>
          </w:p>
          <w:p w14:paraId="15F6CDC8" w14:textId="77777777" w:rsidR="00DA5A5F" w:rsidRPr="00981354" w:rsidRDefault="00DA5A5F" w:rsidP="00981354">
            <w:pPr>
              <w:pStyle w:val="ListParagraph"/>
              <w:numPr>
                <w:ilvl w:val="0"/>
                <w:numId w:val="41"/>
              </w:numPr>
              <w:ind w:left="107" w:hanging="149"/>
              <w:jc w:val="left"/>
              <w:rPr>
                <w:sz w:val="20"/>
                <w:szCs w:val="20"/>
              </w:rPr>
            </w:pPr>
            <w:r w:rsidRPr="00981354">
              <w:rPr>
                <w:sz w:val="20"/>
                <w:szCs w:val="20"/>
              </w:rPr>
              <w:t>HCFC-22</w:t>
            </w:r>
          </w:p>
          <w:p w14:paraId="3841232F" w14:textId="77777777" w:rsidR="00DA5A5F" w:rsidRPr="005112B0" w:rsidRDefault="00DA5A5F" w:rsidP="00017A63">
            <w:pPr>
              <w:jc w:val="left"/>
              <w:rPr>
                <w:sz w:val="20"/>
                <w:szCs w:val="20"/>
              </w:rPr>
            </w:pPr>
          </w:p>
        </w:tc>
        <w:tc>
          <w:tcPr>
            <w:tcW w:w="1046" w:type="pct"/>
            <w:vMerge w:val="restart"/>
          </w:tcPr>
          <w:p w14:paraId="449C0D69" w14:textId="17BA30FA" w:rsidR="00DA5A5F" w:rsidRDefault="00DA5A5F" w:rsidP="00981354">
            <w:pPr>
              <w:pStyle w:val="ListParagraph"/>
              <w:numPr>
                <w:ilvl w:val="0"/>
                <w:numId w:val="40"/>
              </w:numPr>
              <w:ind w:left="150" w:hanging="150"/>
              <w:jc w:val="left"/>
              <w:rPr>
                <w:sz w:val="20"/>
                <w:szCs w:val="20"/>
              </w:rPr>
            </w:pPr>
            <w:r w:rsidRPr="00981354">
              <w:rPr>
                <w:sz w:val="20"/>
                <w:szCs w:val="20"/>
              </w:rPr>
              <w:t>HFC blends (e.g., R</w:t>
            </w:r>
            <w:r w:rsidR="00981354" w:rsidRPr="00981354">
              <w:rPr>
                <w:sz w:val="20"/>
                <w:szCs w:val="20"/>
              </w:rPr>
              <w:noBreakHyphen/>
            </w:r>
            <w:r w:rsidRPr="00981354">
              <w:rPr>
                <w:sz w:val="20"/>
                <w:szCs w:val="20"/>
              </w:rPr>
              <w:t>448A, R</w:t>
            </w:r>
            <w:r w:rsidR="00E06553" w:rsidRPr="00981354">
              <w:rPr>
                <w:sz w:val="20"/>
                <w:szCs w:val="20"/>
              </w:rPr>
              <w:noBreakHyphen/>
            </w:r>
            <w:r w:rsidRPr="00981354">
              <w:rPr>
                <w:sz w:val="20"/>
                <w:szCs w:val="20"/>
              </w:rPr>
              <w:t>513A)</w:t>
            </w:r>
          </w:p>
          <w:p w14:paraId="1AEFE877" w14:textId="0B4FAA28" w:rsidR="00981354" w:rsidRDefault="00DA5A5F" w:rsidP="00981354">
            <w:pPr>
              <w:pStyle w:val="ListParagraph"/>
              <w:numPr>
                <w:ilvl w:val="0"/>
                <w:numId w:val="40"/>
              </w:numPr>
              <w:ind w:left="150" w:hanging="150"/>
              <w:jc w:val="left"/>
              <w:rPr>
                <w:sz w:val="20"/>
                <w:szCs w:val="20"/>
              </w:rPr>
            </w:pPr>
            <w:r w:rsidRPr="00981354">
              <w:rPr>
                <w:sz w:val="20"/>
                <w:szCs w:val="20"/>
              </w:rPr>
              <w:t>HFO-based blends (e.g., R</w:t>
            </w:r>
            <w:r w:rsidR="00981354">
              <w:rPr>
                <w:sz w:val="20"/>
                <w:szCs w:val="20"/>
              </w:rPr>
              <w:noBreakHyphen/>
            </w:r>
            <w:r w:rsidRPr="00981354">
              <w:rPr>
                <w:sz w:val="20"/>
                <w:szCs w:val="20"/>
              </w:rPr>
              <w:t>454A, R</w:t>
            </w:r>
            <w:r w:rsidR="00E06553" w:rsidRPr="00981354">
              <w:rPr>
                <w:sz w:val="20"/>
                <w:szCs w:val="20"/>
              </w:rPr>
              <w:noBreakHyphen/>
            </w:r>
            <w:r w:rsidRPr="00981354">
              <w:rPr>
                <w:sz w:val="20"/>
                <w:szCs w:val="20"/>
              </w:rPr>
              <w:t>457A)</w:t>
            </w:r>
          </w:p>
          <w:p w14:paraId="2FCE6590" w14:textId="17D310E5" w:rsidR="00981354" w:rsidRPr="00981354" w:rsidRDefault="00DA5A5F" w:rsidP="00981354">
            <w:pPr>
              <w:pStyle w:val="ListParagraph"/>
              <w:numPr>
                <w:ilvl w:val="0"/>
                <w:numId w:val="40"/>
              </w:numPr>
              <w:ind w:left="150" w:hanging="150"/>
              <w:jc w:val="left"/>
              <w:rPr>
                <w:sz w:val="20"/>
                <w:szCs w:val="20"/>
              </w:rPr>
            </w:pPr>
            <w:r w:rsidRPr="00981354">
              <w:rPr>
                <w:sz w:val="20"/>
                <w:szCs w:val="20"/>
              </w:rPr>
              <w:t>R-290</w:t>
            </w:r>
          </w:p>
          <w:p w14:paraId="532E7EE3" w14:textId="6E434B51" w:rsidR="00981354" w:rsidRPr="00981354" w:rsidRDefault="00DA5A5F" w:rsidP="00981354">
            <w:pPr>
              <w:pStyle w:val="ListParagraph"/>
              <w:numPr>
                <w:ilvl w:val="0"/>
                <w:numId w:val="40"/>
              </w:numPr>
              <w:ind w:left="150" w:hanging="150"/>
              <w:jc w:val="left"/>
              <w:rPr>
                <w:sz w:val="20"/>
                <w:szCs w:val="20"/>
              </w:rPr>
            </w:pPr>
            <w:r w:rsidRPr="00981354">
              <w:rPr>
                <w:sz w:val="20"/>
                <w:szCs w:val="20"/>
              </w:rPr>
              <w:t>R</w:t>
            </w:r>
            <w:r w:rsidR="00E06553" w:rsidRPr="00981354">
              <w:rPr>
                <w:sz w:val="20"/>
                <w:szCs w:val="20"/>
              </w:rPr>
              <w:noBreakHyphen/>
            </w:r>
            <w:r w:rsidRPr="00981354">
              <w:rPr>
                <w:sz w:val="20"/>
                <w:szCs w:val="20"/>
              </w:rPr>
              <w:t>1270</w:t>
            </w:r>
          </w:p>
          <w:p w14:paraId="53BA7836" w14:textId="08772901" w:rsidR="00DA5A5F" w:rsidRPr="00B97C24" w:rsidRDefault="00DA5A5F" w:rsidP="00017A63">
            <w:pPr>
              <w:pStyle w:val="ListParagraph"/>
              <w:numPr>
                <w:ilvl w:val="0"/>
                <w:numId w:val="40"/>
              </w:numPr>
              <w:ind w:left="150" w:hanging="150"/>
              <w:jc w:val="left"/>
              <w:rPr>
                <w:sz w:val="20"/>
                <w:szCs w:val="20"/>
              </w:rPr>
            </w:pPr>
            <w:r w:rsidRPr="00981354">
              <w:rPr>
                <w:sz w:val="20"/>
                <w:szCs w:val="20"/>
              </w:rPr>
              <w:t>CO</w:t>
            </w:r>
            <w:r w:rsidRPr="00981354">
              <w:rPr>
                <w:sz w:val="20"/>
                <w:szCs w:val="20"/>
                <w:vertAlign w:val="subscript"/>
              </w:rPr>
              <w:t>2</w:t>
            </w:r>
          </w:p>
        </w:tc>
      </w:tr>
      <w:tr w:rsidR="00DA5A5F" w:rsidRPr="005112B0" w14:paraId="1A830010" w14:textId="77777777" w:rsidTr="00FE0D56">
        <w:tc>
          <w:tcPr>
            <w:tcW w:w="1516" w:type="pct"/>
          </w:tcPr>
          <w:p w14:paraId="01237547" w14:textId="745ADAF9" w:rsidR="00DA5A5F" w:rsidRPr="005112B0" w:rsidRDefault="00DA5A5F" w:rsidP="00017A63">
            <w:pPr>
              <w:jc w:val="left"/>
              <w:rPr>
                <w:sz w:val="20"/>
                <w:szCs w:val="20"/>
              </w:rPr>
            </w:pPr>
            <w:r w:rsidRPr="005112B0">
              <w:rPr>
                <w:sz w:val="20"/>
                <w:szCs w:val="20"/>
                <w:u w:val="single"/>
              </w:rPr>
              <w:t>Commercial centralized system</w:t>
            </w:r>
            <w:r w:rsidR="00981354">
              <w:rPr>
                <w:sz w:val="20"/>
                <w:szCs w:val="20"/>
                <w:u w:val="single"/>
              </w:rPr>
              <w:t>s</w:t>
            </w:r>
            <w:r w:rsidRPr="005112B0">
              <w:rPr>
                <w:sz w:val="20"/>
                <w:szCs w:val="20"/>
              </w:rPr>
              <w:t xml:space="preserve">: </w:t>
            </w:r>
            <w:r w:rsidR="00794615">
              <w:rPr>
                <w:sz w:val="20"/>
                <w:szCs w:val="20"/>
              </w:rPr>
              <w:t xml:space="preserve">several </w:t>
            </w:r>
            <w:r w:rsidRPr="005112B0">
              <w:rPr>
                <w:sz w:val="20"/>
                <w:szCs w:val="20"/>
              </w:rPr>
              <w:t>cooling evaporators connected to a remotely</w:t>
            </w:r>
            <w:r w:rsidR="00B97C24">
              <w:rPr>
                <w:sz w:val="20"/>
                <w:szCs w:val="20"/>
              </w:rPr>
              <w:t xml:space="preserve"> </w:t>
            </w:r>
            <w:r w:rsidRPr="005112B0">
              <w:rPr>
                <w:sz w:val="20"/>
                <w:szCs w:val="20"/>
              </w:rPr>
              <w:t xml:space="preserve">located compressor </w:t>
            </w:r>
            <w:r w:rsidR="00685757">
              <w:rPr>
                <w:sz w:val="20"/>
                <w:szCs w:val="20"/>
              </w:rPr>
              <w:t>r</w:t>
            </w:r>
            <w:r w:rsidRPr="005112B0">
              <w:rPr>
                <w:sz w:val="20"/>
                <w:szCs w:val="20"/>
              </w:rPr>
              <w:t>ack and external condenser (</w:t>
            </w:r>
            <w:r w:rsidR="00B97C24">
              <w:rPr>
                <w:sz w:val="20"/>
                <w:szCs w:val="20"/>
              </w:rPr>
              <w:t>d</w:t>
            </w:r>
            <w:r w:rsidRPr="005112B0">
              <w:rPr>
                <w:sz w:val="20"/>
                <w:szCs w:val="20"/>
              </w:rPr>
              <w:t>irect systems)</w:t>
            </w:r>
          </w:p>
        </w:tc>
        <w:tc>
          <w:tcPr>
            <w:tcW w:w="1153" w:type="pct"/>
          </w:tcPr>
          <w:p w14:paraId="4856DF50" w14:textId="77777777" w:rsidR="00DA5A5F" w:rsidRPr="005112B0" w:rsidRDefault="00DA5A5F" w:rsidP="00017A63">
            <w:pPr>
              <w:jc w:val="left"/>
              <w:rPr>
                <w:sz w:val="20"/>
                <w:szCs w:val="20"/>
              </w:rPr>
            </w:pPr>
            <w:r w:rsidRPr="005112B0">
              <w:rPr>
                <w:sz w:val="20"/>
                <w:szCs w:val="20"/>
              </w:rPr>
              <w:t>Commercial: food display cabinets in supermarkets</w:t>
            </w:r>
          </w:p>
        </w:tc>
        <w:tc>
          <w:tcPr>
            <w:tcW w:w="624" w:type="pct"/>
          </w:tcPr>
          <w:p w14:paraId="47C1D495" w14:textId="5E7B4FC0" w:rsidR="00DA5A5F" w:rsidRPr="00D47C9B" w:rsidRDefault="00DA5A5F" w:rsidP="00A6000D">
            <w:pPr>
              <w:jc w:val="center"/>
              <w:rPr>
                <w:sz w:val="20"/>
                <w:szCs w:val="20"/>
              </w:rPr>
            </w:pPr>
            <w:r w:rsidRPr="00D47C9B">
              <w:rPr>
                <w:sz w:val="20"/>
                <w:szCs w:val="20"/>
              </w:rPr>
              <w:t>&gt;40</w:t>
            </w:r>
          </w:p>
        </w:tc>
        <w:tc>
          <w:tcPr>
            <w:tcW w:w="662" w:type="pct"/>
            <w:vMerge/>
          </w:tcPr>
          <w:p w14:paraId="7205393C" w14:textId="77777777" w:rsidR="00DA5A5F" w:rsidRPr="005112B0" w:rsidRDefault="00DA5A5F" w:rsidP="00017A63">
            <w:pPr>
              <w:jc w:val="left"/>
              <w:rPr>
                <w:sz w:val="20"/>
                <w:szCs w:val="20"/>
              </w:rPr>
            </w:pPr>
          </w:p>
        </w:tc>
        <w:tc>
          <w:tcPr>
            <w:tcW w:w="1046" w:type="pct"/>
            <w:vMerge/>
          </w:tcPr>
          <w:p w14:paraId="4D719C38" w14:textId="77777777" w:rsidR="00DA5A5F" w:rsidRPr="005112B0" w:rsidRDefault="00DA5A5F" w:rsidP="00017A63">
            <w:pPr>
              <w:jc w:val="left"/>
              <w:rPr>
                <w:sz w:val="20"/>
                <w:szCs w:val="20"/>
              </w:rPr>
            </w:pPr>
          </w:p>
        </w:tc>
      </w:tr>
      <w:tr w:rsidR="00DA5A5F" w:rsidRPr="005112B0" w14:paraId="6BF33A96" w14:textId="77777777" w:rsidTr="00FE0D56">
        <w:tc>
          <w:tcPr>
            <w:tcW w:w="1516" w:type="pct"/>
          </w:tcPr>
          <w:p w14:paraId="2EA638FC" w14:textId="735D59EB" w:rsidR="00DA5A5F" w:rsidRPr="005112B0" w:rsidRDefault="00DA5A5F" w:rsidP="00017A63">
            <w:pPr>
              <w:jc w:val="left"/>
              <w:rPr>
                <w:sz w:val="20"/>
                <w:szCs w:val="20"/>
                <w:u w:val="single"/>
              </w:rPr>
            </w:pPr>
            <w:r w:rsidRPr="005112B0">
              <w:rPr>
                <w:sz w:val="20"/>
                <w:szCs w:val="20"/>
                <w:u w:val="single"/>
              </w:rPr>
              <w:t>Industrial small</w:t>
            </w:r>
            <w:r w:rsidR="00B97C24">
              <w:rPr>
                <w:sz w:val="20"/>
                <w:szCs w:val="20"/>
                <w:u w:val="single"/>
              </w:rPr>
              <w:t xml:space="preserve"> and </w:t>
            </w:r>
            <w:r w:rsidRPr="005112B0">
              <w:rPr>
                <w:sz w:val="20"/>
                <w:szCs w:val="20"/>
                <w:u w:val="single"/>
              </w:rPr>
              <w:t>medium</w:t>
            </w:r>
            <w:r w:rsidR="00B97C24">
              <w:rPr>
                <w:sz w:val="20"/>
                <w:szCs w:val="20"/>
                <w:u w:val="single"/>
              </w:rPr>
              <w:noBreakHyphen/>
            </w:r>
            <w:r w:rsidRPr="005112B0">
              <w:rPr>
                <w:sz w:val="20"/>
                <w:szCs w:val="20"/>
                <w:u w:val="single"/>
              </w:rPr>
              <w:t>sized system</w:t>
            </w:r>
            <w:r w:rsidR="00B97C24">
              <w:rPr>
                <w:sz w:val="20"/>
                <w:szCs w:val="20"/>
                <w:u w:val="single"/>
              </w:rPr>
              <w:t>s</w:t>
            </w:r>
            <w:r w:rsidRPr="005112B0">
              <w:rPr>
                <w:sz w:val="20"/>
                <w:szCs w:val="20"/>
              </w:rPr>
              <w:t xml:space="preserve">: </w:t>
            </w:r>
            <w:r w:rsidR="00B97C24">
              <w:rPr>
                <w:sz w:val="20"/>
                <w:szCs w:val="20"/>
              </w:rPr>
              <w:t>f</w:t>
            </w:r>
            <w:r w:rsidRPr="005112B0">
              <w:rPr>
                <w:sz w:val="20"/>
                <w:szCs w:val="20"/>
              </w:rPr>
              <w:t>or single cooling load</w:t>
            </w:r>
            <w:r w:rsidR="001259C4">
              <w:rPr>
                <w:sz w:val="20"/>
                <w:szCs w:val="20"/>
              </w:rPr>
              <w:t>s</w:t>
            </w:r>
          </w:p>
        </w:tc>
        <w:tc>
          <w:tcPr>
            <w:tcW w:w="1153" w:type="pct"/>
            <w:vMerge w:val="restart"/>
          </w:tcPr>
          <w:p w14:paraId="1D7901BA" w14:textId="5C4DD0C4" w:rsidR="00DA5A5F" w:rsidRPr="005112B0" w:rsidRDefault="00DA5A5F" w:rsidP="005F0365">
            <w:pPr>
              <w:jc w:val="left"/>
              <w:rPr>
                <w:sz w:val="20"/>
                <w:szCs w:val="20"/>
              </w:rPr>
            </w:pPr>
            <w:r w:rsidRPr="005112B0">
              <w:rPr>
                <w:sz w:val="20"/>
                <w:szCs w:val="20"/>
              </w:rPr>
              <w:t>Industrial: food and beverage processing, pharmaceutical manufacturing</w:t>
            </w:r>
            <w:r w:rsidR="005F0365">
              <w:rPr>
                <w:sz w:val="20"/>
                <w:szCs w:val="20"/>
              </w:rPr>
              <w:t>, c</w:t>
            </w:r>
            <w:r w:rsidRPr="005112B0">
              <w:rPr>
                <w:sz w:val="20"/>
                <w:szCs w:val="20"/>
              </w:rPr>
              <w:t>old storage</w:t>
            </w:r>
          </w:p>
        </w:tc>
        <w:tc>
          <w:tcPr>
            <w:tcW w:w="624" w:type="pct"/>
          </w:tcPr>
          <w:p w14:paraId="46440FD1" w14:textId="4FB85FC3" w:rsidR="00DA5A5F" w:rsidRPr="00D47C9B" w:rsidRDefault="00DA5A5F" w:rsidP="00A6000D">
            <w:pPr>
              <w:jc w:val="center"/>
              <w:rPr>
                <w:sz w:val="20"/>
                <w:szCs w:val="20"/>
              </w:rPr>
            </w:pPr>
            <w:r w:rsidRPr="00D47C9B">
              <w:rPr>
                <w:sz w:val="20"/>
                <w:szCs w:val="20"/>
              </w:rPr>
              <w:t>&gt;20</w:t>
            </w:r>
          </w:p>
        </w:tc>
        <w:tc>
          <w:tcPr>
            <w:tcW w:w="662" w:type="pct"/>
            <w:vMerge w:val="restart"/>
          </w:tcPr>
          <w:p w14:paraId="3C1F9733" w14:textId="77777777" w:rsidR="00DA5A5F" w:rsidRPr="00981354" w:rsidRDefault="00DA5A5F" w:rsidP="00981354">
            <w:pPr>
              <w:pStyle w:val="ListParagraph"/>
              <w:numPr>
                <w:ilvl w:val="0"/>
                <w:numId w:val="42"/>
              </w:numPr>
              <w:ind w:left="114" w:hanging="141"/>
              <w:jc w:val="left"/>
              <w:rPr>
                <w:sz w:val="20"/>
                <w:szCs w:val="20"/>
              </w:rPr>
            </w:pPr>
            <w:r w:rsidRPr="00981354">
              <w:rPr>
                <w:sz w:val="20"/>
                <w:szCs w:val="20"/>
              </w:rPr>
              <w:t>R-134a</w:t>
            </w:r>
          </w:p>
          <w:p w14:paraId="22F843F0" w14:textId="77777777" w:rsidR="00DA5A5F" w:rsidRPr="00981354" w:rsidRDefault="00DA5A5F" w:rsidP="00981354">
            <w:pPr>
              <w:pStyle w:val="ListParagraph"/>
              <w:numPr>
                <w:ilvl w:val="0"/>
                <w:numId w:val="42"/>
              </w:numPr>
              <w:ind w:left="114" w:hanging="141"/>
              <w:jc w:val="left"/>
              <w:rPr>
                <w:sz w:val="20"/>
                <w:szCs w:val="20"/>
              </w:rPr>
            </w:pPr>
            <w:r w:rsidRPr="00981354">
              <w:rPr>
                <w:sz w:val="20"/>
                <w:szCs w:val="20"/>
              </w:rPr>
              <w:t>R-404A</w:t>
            </w:r>
          </w:p>
          <w:p w14:paraId="295321CF" w14:textId="77777777" w:rsidR="00DA5A5F" w:rsidRPr="00981354" w:rsidRDefault="00DA5A5F" w:rsidP="00981354">
            <w:pPr>
              <w:pStyle w:val="ListParagraph"/>
              <w:numPr>
                <w:ilvl w:val="0"/>
                <w:numId w:val="42"/>
              </w:numPr>
              <w:ind w:left="114" w:hanging="141"/>
              <w:jc w:val="left"/>
              <w:rPr>
                <w:sz w:val="20"/>
                <w:szCs w:val="20"/>
              </w:rPr>
            </w:pPr>
            <w:r w:rsidRPr="00981354">
              <w:rPr>
                <w:sz w:val="20"/>
                <w:szCs w:val="20"/>
              </w:rPr>
              <w:t>R-507A</w:t>
            </w:r>
          </w:p>
          <w:p w14:paraId="7544D0F2" w14:textId="77777777" w:rsidR="00DA5A5F" w:rsidRPr="00981354" w:rsidRDefault="00DA5A5F" w:rsidP="00981354">
            <w:pPr>
              <w:pStyle w:val="ListParagraph"/>
              <w:numPr>
                <w:ilvl w:val="0"/>
                <w:numId w:val="42"/>
              </w:numPr>
              <w:ind w:left="114" w:hanging="141"/>
              <w:jc w:val="left"/>
              <w:rPr>
                <w:sz w:val="20"/>
                <w:szCs w:val="20"/>
              </w:rPr>
            </w:pPr>
            <w:r w:rsidRPr="00981354">
              <w:rPr>
                <w:sz w:val="20"/>
                <w:szCs w:val="20"/>
              </w:rPr>
              <w:t>HCFC-22</w:t>
            </w:r>
          </w:p>
          <w:p w14:paraId="6C10D071" w14:textId="77777777" w:rsidR="00DA5A5F" w:rsidRPr="005112B0" w:rsidRDefault="00DA5A5F" w:rsidP="00017A63">
            <w:pPr>
              <w:jc w:val="left"/>
              <w:rPr>
                <w:sz w:val="20"/>
                <w:szCs w:val="20"/>
              </w:rPr>
            </w:pPr>
          </w:p>
        </w:tc>
        <w:tc>
          <w:tcPr>
            <w:tcW w:w="1046" w:type="pct"/>
            <w:vMerge w:val="restart"/>
          </w:tcPr>
          <w:p w14:paraId="5C197B0E" w14:textId="77777777" w:rsidR="00DA5A5F" w:rsidRPr="00981354" w:rsidRDefault="00DA5A5F" w:rsidP="00981354">
            <w:pPr>
              <w:pStyle w:val="ListParagraph"/>
              <w:numPr>
                <w:ilvl w:val="0"/>
                <w:numId w:val="42"/>
              </w:numPr>
              <w:ind w:left="150" w:hanging="150"/>
              <w:jc w:val="left"/>
              <w:rPr>
                <w:sz w:val="20"/>
                <w:szCs w:val="20"/>
              </w:rPr>
            </w:pPr>
            <w:r w:rsidRPr="00981354">
              <w:rPr>
                <w:sz w:val="20"/>
                <w:szCs w:val="20"/>
              </w:rPr>
              <w:t xml:space="preserve">HFC blends (e.g. </w:t>
            </w:r>
          </w:p>
          <w:p w14:paraId="5892B99A" w14:textId="28960FB9" w:rsidR="00DA5A5F" w:rsidRPr="00981354" w:rsidRDefault="00DA5A5F" w:rsidP="00981354">
            <w:pPr>
              <w:pStyle w:val="ListParagraph"/>
              <w:ind w:left="150"/>
              <w:jc w:val="left"/>
              <w:rPr>
                <w:sz w:val="20"/>
                <w:szCs w:val="20"/>
              </w:rPr>
            </w:pPr>
            <w:r w:rsidRPr="00981354">
              <w:rPr>
                <w:sz w:val="20"/>
                <w:szCs w:val="20"/>
              </w:rPr>
              <w:t>R</w:t>
            </w:r>
            <w:r w:rsidR="00981354">
              <w:rPr>
                <w:sz w:val="20"/>
                <w:szCs w:val="20"/>
              </w:rPr>
              <w:noBreakHyphen/>
            </w:r>
            <w:r w:rsidRPr="00981354">
              <w:rPr>
                <w:sz w:val="20"/>
                <w:szCs w:val="20"/>
              </w:rPr>
              <w:t>448A, R</w:t>
            </w:r>
            <w:r w:rsidR="00981354">
              <w:rPr>
                <w:sz w:val="20"/>
                <w:szCs w:val="20"/>
              </w:rPr>
              <w:noBreakHyphen/>
            </w:r>
            <w:r w:rsidRPr="00981354">
              <w:rPr>
                <w:sz w:val="20"/>
                <w:szCs w:val="20"/>
              </w:rPr>
              <w:t>513A)</w:t>
            </w:r>
          </w:p>
          <w:p w14:paraId="323F5E68" w14:textId="19C71C71" w:rsidR="00DA5A5F" w:rsidRPr="00981354" w:rsidRDefault="00DA5A5F" w:rsidP="003E5F47">
            <w:pPr>
              <w:pStyle w:val="ListParagraph"/>
              <w:numPr>
                <w:ilvl w:val="0"/>
                <w:numId w:val="42"/>
              </w:numPr>
              <w:ind w:left="150" w:hanging="150"/>
              <w:jc w:val="left"/>
              <w:rPr>
                <w:sz w:val="20"/>
                <w:szCs w:val="20"/>
              </w:rPr>
            </w:pPr>
            <w:r w:rsidRPr="00981354">
              <w:rPr>
                <w:sz w:val="20"/>
                <w:szCs w:val="20"/>
              </w:rPr>
              <w:t>HFO-based blends (e.g.</w:t>
            </w:r>
            <w:r w:rsidR="00981354">
              <w:rPr>
                <w:sz w:val="20"/>
                <w:szCs w:val="20"/>
              </w:rPr>
              <w:t xml:space="preserve">, </w:t>
            </w:r>
            <w:r w:rsidRPr="00981354">
              <w:rPr>
                <w:sz w:val="20"/>
                <w:szCs w:val="20"/>
              </w:rPr>
              <w:t>R</w:t>
            </w:r>
            <w:r w:rsidR="00981354">
              <w:rPr>
                <w:sz w:val="20"/>
                <w:szCs w:val="20"/>
              </w:rPr>
              <w:noBreakHyphen/>
            </w:r>
            <w:r w:rsidRPr="00981354">
              <w:rPr>
                <w:sz w:val="20"/>
                <w:szCs w:val="20"/>
              </w:rPr>
              <w:t>454A, R</w:t>
            </w:r>
            <w:r w:rsidR="00981354">
              <w:rPr>
                <w:sz w:val="20"/>
                <w:szCs w:val="20"/>
              </w:rPr>
              <w:noBreakHyphen/>
            </w:r>
            <w:r w:rsidRPr="00981354">
              <w:rPr>
                <w:sz w:val="20"/>
                <w:szCs w:val="20"/>
              </w:rPr>
              <w:t>471A)</w:t>
            </w:r>
          </w:p>
          <w:p w14:paraId="44158D4E" w14:textId="77777777" w:rsidR="00DA5A5F" w:rsidRPr="00981354" w:rsidRDefault="00DA5A5F" w:rsidP="00981354">
            <w:pPr>
              <w:pStyle w:val="ListParagraph"/>
              <w:numPr>
                <w:ilvl w:val="0"/>
                <w:numId w:val="42"/>
              </w:numPr>
              <w:ind w:left="150" w:hanging="150"/>
              <w:jc w:val="left"/>
              <w:rPr>
                <w:sz w:val="20"/>
                <w:szCs w:val="20"/>
              </w:rPr>
            </w:pPr>
            <w:r w:rsidRPr="00981354">
              <w:rPr>
                <w:sz w:val="20"/>
                <w:szCs w:val="20"/>
              </w:rPr>
              <w:t>HFO-1234yf</w:t>
            </w:r>
          </w:p>
          <w:p w14:paraId="09DAB4CB" w14:textId="77777777" w:rsidR="00DA5A5F" w:rsidRPr="00981354" w:rsidRDefault="00DA5A5F" w:rsidP="00981354">
            <w:pPr>
              <w:pStyle w:val="ListParagraph"/>
              <w:numPr>
                <w:ilvl w:val="0"/>
                <w:numId w:val="42"/>
              </w:numPr>
              <w:ind w:left="150" w:hanging="150"/>
              <w:jc w:val="left"/>
              <w:rPr>
                <w:sz w:val="20"/>
                <w:szCs w:val="20"/>
              </w:rPr>
            </w:pPr>
            <w:r w:rsidRPr="00981354">
              <w:rPr>
                <w:sz w:val="20"/>
                <w:szCs w:val="20"/>
              </w:rPr>
              <w:t>R-290</w:t>
            </w:r>
          </w:p>
          <w:p w14:paraId="26567FDA" w14:textId="77777777" w:rsidR="00DA5A5F" w:rsidRPr="00981354" w:rsidRDefault="00DA5A5F" w:rsidP="00981354">
            <w:pPr>
              <w:pStyle w:val="ListParagraph"/>
              <w:numPr>
                <w:ilvl w:val="0"/>
                <w:numId w:val="42"/>
              </w:numPr>
              <w:ind w:left="150" w:hanging="150"/>
              <w:jc w:val="left"/>
              <w:rPr>
                <w:sz w:val="20"/>
                <w:szCs w:val="20"/>
              </w:rPr>
            </w:pPr>
            <w:r w:rsidRPr="00981354">
              <w:rPr>
                <w:sz w:val="20"/>
                <w:szCs w:val="20"/>
              </w:rPr>
              <w:t>R-1270</w:t>
            </w:r>
          </w:p>
          <w:p w14:paraId="70C90C8C" w14:textId="375F0AB5" w:rsidR="00DA5A5F" w:rsidRPr="00981354" w:rsidRDefault="00DA5A5F" w:rsidP="00981354">
            <w:pPr>
              <w:pStyle w:val="ListParagraph"/>
              <w:numPr>
                <w:ilvl w:val="0"/>
                <w:numId w:val="42"/>
              </w:numPr>
              <w:ind w:left="150" w:hanging="150"/>
              <w:jc w:val="left"/>
              <w:rPr>
                <w:sz w:val="20"/>
                <w:szCs w:val="20"/>
              </w:rPr>
            </w:pPr>
            <w:r w:rsidRPr="00981354">
              <w:rPr>
                <w:sz w:val="20"/>
                <w:szCs w:val="20"/>
              </w:rPr>
              <w:t>NH</w:t>
            </w:r>
            <w:r w:rsidRPr="00981354">
              <w:rPr>
                <w:sz w:val="20"/>
                <w:szCs w:val="20"/>
                <w:vertAlign w:val="subscript"/>
              </w:rPr>
              <w:t>3</w:t>
            </w:r>
            <w:r w:rsidR="00633A35">
              <w:rPr>
                <w:sz w:val="20"/>
                <w:szCs w:val="20"/>
                <w:vertAlign w:val="subscript"/>
              </w:rPr>
              <w:t xml:space="preserve">, </w:t>
            </w:r>
            <w:r w:rsidRPr="00981354">
              <w:rPr>
                <w:sz w:val="20"/>
                <w:szCs w:val="20"/>
              </w:rPr>
              <w:t>CO</w:t>
            </w:r>
            <w:r w:rsidRPr="00981354">
              <w:rPr>
                <w:sz w:val="20"/>
                <w:szCs w:val="20"/>
                <w:vertAlign w:val="subscript"/>
              </w:rPr>
              <w:t>2</w:t>
            </w:r>
          </w:p>
        </w:tc>
      </w:tr>
      <w:tr w:rsidR="00DA5A5F" w:rsidRPr="005112B0" w14:paraId="0829B899" w14:textId="77777777" w:rsidTr="00FE0D56">
        <w:tc>
          <w:tcPr>
            <w:tcW w:w="1516" w:type="pct"/>
          </w:tcPr>
          <w:p w14:paraId="6D1B83B3" w14:textId="6038DC91" w:rsidR="00DA5A5F" w:rsidRPr="005112B0" w:rsidRDefault="00DA5A5F" w:rsidP="00017A63">
            <w:pPr>
              <w:jc w:val="left"/>
              <w:rPr>
                <w:sz w:val="20"/>
                <w:szCs w:val="20"/>
              </w:rPr>
            </w:pPr>
            <w:r w:rsidRPr="005112B0">
              <w:rPr>
                <w:sz w:val="20"/>
                <w:szCs w:val="20"/>
                <w:u w:val="single"/>
              </w:rPr>
              <w:t xml:space="preserve">Industrial </w:t>
            </w:r>
            <w:proofErr w:type="gramStart"/>
            <w:r w:rsidRPr="005112B0">
              <w:rPr>
                <w:sz w:val="20"/>
                <w:szCs w:val="20"/>
                <w:u w:val="single"/>
              </w:rPr>
              <w:t>large distributed</w:t>
            </w:r>
            <w:proofErr w:type="gramEnd"/>
            <w:r w:rsidRPr="005112B0">
              <w:rPr>
                <w:sz w:val="20"/>
                <w:szCs w:val="20"/>
                <w:u w:val="single"/>
              </w:rPr>
              <w:t xml:space="preserve"> refrigeration system</w:t>
            </w:r>
            <w:r w:rsidR="00B97C24">
              <w:rPr>
                <w:sz w:val="20"/>
                <w:szCs w:val="20"/>
                <w:u w:val="single"/>
              </w:rPr>
              <w:t>s</w:t>
            </w:r>
          </w:p>
        </w:tc>
        <w:tc>
          <w:tcPr>
            <w:tcW w:w="1153" w:type="pct"/>
            <w:vMerge/>
          </w:tcPr>
          <w:p w14:paraId="539869EE" w14:textId="77777777" w:rsidR="00DA5A5F" w:rsidRPr="005112B0" w:rsidRDefault="00DA5A5F" w:rsidP="00017A63">
            <w:pPr>
              <w:jc w:val="left"/>
              <w:rPr>
                <w:sz w:val="20"/>
                <w:szCs w:val="20"/>
              </w:rPr>
            </w:pPr>
          </w:p>
        </w:tc>
        <w:tc>
          <w:tcPr>
            <w:tcW w:w="624" w:type="pct"/>
          </w:tcPr>
          <w:p w14:paraId="1924ABB3" w14:textId="4D20FB7B" w:rsidR="00DA5A5F" w:rsidRPr="00D47C9B" w:rsidRDefault="00DA5A5F" w:rsidP="00A6000D">
            <w:pPr>
              <w:jc w:val="center"/>
              <w:rPr>
                <w:sz w:val="20"/>
                <w:szCs w:val="20"/>
              </w:rPr>
            </w:pPr>
            <w:r w:rsidRPr="00D47C9B">
              <w:rPr>
                <w:sz w:val="20"/>
                <w:szCs w:val="20"/>
              </w:rPr>
              <w:t>100</w:t>
            </w:r>
            <w:r w:rsidR="00C47CA4" w:rsidRPr="00D47C9B">
              <w:rPr>
                <w:sz w:val="20"/>
                <w:szCs w:val="20"/>
              </w:rPr>
              <w:noBreakHyphen/>
            </w:r>
            <w:r w:rsidRPr="00D47C9B">
              <w:rPr>
                <w:sz w:val="20"/>
                <w:szCs w:val="20"/>
              </w:rPr>
              <w:t>2,000</w:t>
            </w:r>
          </w:p>
        </w:tc>
        <w:tc>
          <w:tcPr>
            <w:tcW w:w="662" w:type="pct"/>
            <w:vMerge/>
          </w:tcPr>
          <w:p w14:paraId="2EDBBC82" w14:textId="77777777" w:rsidR="00DA5A5F" w:rsidRPr="005112B0" w:rsidRDefault="00DA5A5F" w:rsidP="00017A63">
            <w:pPr>
              <w:jc w:val="left"/>
              <w:rPr>
                <w:sz w:val="20"/>
                <w:szCs w:val="20"/>
              </w:rPr>
            </w:pPr>
          </w:p>
        </w:tc>
        <w:tc>
          <w:tcPr>
            <w:tcW w:w="1046" w:type="pct"/>
            <w:vMerge/>
          </w:tcPr>
          <w:p w14:paraId="3EDB8FD5" w14:textId="77777777" w:rsidR="00DA5A5F" w:rsidRPr="005112B0" w:rsidRDefault="00DA5A5F" w:rsidP="00017A63">
            <w:pPr>
              <w:jc w:val="left"/>
              <w:rPr>
                <w:sz w:val="20"/>
                <w:szCs w:val="20"/>
              </w:rPr>
            </w:pPr>
          </w:p>
        </w:tc>
      </w:tr>
      <w:tr w:rsidR="00DA5A5F" w:rsidRPr="005112B0" w14:paraId="61EEF207" w14:textId="77777777" w:rsidTr="00FE0D56">
        <w:tc>
          <w:tcPr>
            <w:tcW w:w="1516" w:type="pct"/>
          </w:tcPr>
          <w:p w14:paraId="439B6D5E" w14:textId="087A484D" w:rsidR="00DA5A5F" w:rsidRPr="005112B0" w:rsidRDefault="00623317" w:rsidP="00017A63">
            <w:pPr>
              <w:jc w:val="left"/>
              <w:rPr>
                <w:sz w:val="20"/>
                <w:szCs w:val="20"/>
                <w:u w:val="single"/>
              </w:rPr>
            </w:pPr>
            <w:r w:rsidRPr="005112B0">
              <w:rPr>
                <w:sz w:val="20"/>
                <w:szCs w:val="20"/>
                <w:u w:val="single"/>
              </w:rPr>
              <w:t>AC</w:t>
            </w:r>
            <w:r w:rsidR="00DA5A5F" w:rsidRPr="005112B0">
              <w:rPr>
                <w:sz w:val="20"/>
                <w:szCs w:val="20"/>
                <w:u w:val="single"/>
              </w:rPr>
              <w:t xml:space="preserve"> </w:t>
            </w:r>
            <w:r w:rsidR="007F0B85">
              <w:rPr>
                <w:sz w:val="20"/>
                <w:szCs w:val="20"/>
                <w:u w:val="single"/>
              </w:rPr>
              <w:t>split systems</w:t>
            </w:r>
            <w:r w:rsidR="00CA5D24">
              <w:rPr>
                <w:sz w:val="20"/>
                <w:szCs w:val="20"/>
                <w:u w:val="single"/>
              </w:rPr>
              <w:t>,</w:t>
            </w:r>
            <w:r w:rsidR="007F0B85">
              <w:rPr>
                <w:sz w:val="20"/>
                <w:szCs w:val="20"/>
                <w:u w:val="single"/>
              </w:rPr>
              <w:t xml:space="preserve"> </w:t>
            </w:r>
            <w:r w:rsidR="00F22AB8">
              <w:rPr>
                <w:sz w:val="20"/>
                <w:szCs w:val="20"/>
                <w:u w:val="single"/>
              </w:rPr>
              <w:t>either ducted or non-ducted</w:t>
            </w:r>
          </w:p>
        </w:tc>
        <w:tc>
          <w:tcPr>
            <w:tcW w:w="1153" w:type="pct"/>
          </w:tcPr>
          <w:p w14:paraId="3CBF9A4C" w14:textId="312993D8" w:rsidR="00DA5A5F" w:rsidRPr="005112B0" w:rsidRDefault="00DA5A5F" w:rsidP="00017A63">
            <w:pPr>
              <w:jc w:val="left"/>
              <w:rPr>
                <w:sz w:val="20"/>
                <w:szCs w:val="20"/>
              </w:rPr>
            </w:pPr>
            <w:r w:rsidRPr="005112B0">
              <w:rPr>
                <w:sz w:val="20"/>
                <w:szCs w:val="20"/>
              </w:rPr>
              <w:t>Single room** to large halls</w:t>
            </w:r>
            <w:r w:rsidR="005F0365">
              <w:rPr>
                <w:sz w:val="20"/>
                <w:szCs w:val="20"/>
              </w:rPr>
              <w:t>, r</w:t>
            </w:r>
            <w:r w:rsidRPr="005112B0">
              <w:rPr>
                <w:sz w:val="20"/>
                <w:szCs w:val="20"/>
              </w:rPr>
              <w:t>esidential buildings</w:t>
            </w:r>
            <w:r w:rsidR="00542E4C">
              <w:rPr>
                <w:sz w:val="20"/>
                <w:szCs w:val="20"/>
              </w:rPr>
              <w:t>**</w:t>
            </w:r>
          </w:p>
        </w:tc>
        <w:tc>
          <w:tcPr>
            <w:tcW w:w="624" w:type="pct"/>
          </w:tcPr>
          <w:p w14:paraId="1D8F25B6" w14:textId="3DEAEA9E" w:rsidR="00DA5A5F" w:rsidRPr="005112B0" w:rsidRDefault="004D62F3" w:rsidP="00A6000D">
            <w:pPr>
              <w:jc w:val="center"/>
              <w:rPr>
                <w:sz w:val="20"/>
                <w:szCs w:val="20"/>
              </w:rPr>
            </w:pPr>
            <w:r>
              <w:rPr>
                <w:sz w:val="20"/>
                <w:szCs w:val="20"/>
              </w:rPr>
              <w:t>5</w:t>
            </w:r>
            <w:r w:rsidR="00C47CA4" w:rsidRPr="005112B0">
              <w:rPr>
                <w:sz w:val="20"/>
                <w:szCs w:val="20"/>
              </w:rPr>
              <w:noBreakHyphen/>
            </w:r>
            <w:r w:rsidR="00DA5A5F" w:rsidRPr="005112B0">
              <w:rPr>
                <w:sz w:val="20"/>
                <w:szCs w:val="20"/>
              </w:rPr>
              <w:t>1</w:t>
            </w:r>
            <w:r w:rsidR="00C47CA4" w:rsidRPr="005112B0">
              <w:rPr>
                <w:sz w:val="20"/>
                <w:szCs w:val="20"/>
              </w:rPr>
              <w:t>,</w:t>
            </w:r>
            <w:r w:rsidR="00DA5A5F" w:rsidRPr="005112B0">
              <w:rPr>
                <w:sz w:val="20"/>
                <w:szCs w:val="20"/>
              </w:rPr>
              <w:t>000</w:t>
            </w:r>
          </w:p>
        </w:tc>
        <w:tc>
          <w:tcPr>
            <w:tcW w:w="662" w:type="pct"/>
          </w:tcPr>
          <w:p w14:paraId="17A67144" w14:textId="77777777" w:rsidR="00DA5A5F" w:rsidRPr="00746DBD" w:rsidRDefault="00DA5A5F" w:rsidP="00746DBD">
            <w:pPr>
              <w:pStyle w:val="ListParagraph"/>
              <w:numPr>
                <w:ilvl w:val="0"/>
                <w:numId w:val="43"/>
              </w:numPr>
              <w:ind w:left="107" w:hanging="149"/>
              <w:jc w:val="left"/>
              <w:rPr>
                <w:sz w:val="20"/>
                <w:szCs w:val="20"/>
              </w:rPr>
            </w:pPr>
            <w:r w:rsidRPr="00746DBD">
              <w:rPr>
                <w:sz w:val="20"/>
                <w:szCs w:val="20"/>
              </w:rPr>
              <w:t>R-410A</w:t>
            </w:r>
          </w:p>
          <w:p w14:paraId="6753EF61" w14:textId="77777777" w:rsidR="00DA5A5F" w:rsidRPr="00746DBD" w:rsidRDefault="00DA5A5F" w:rsidP="00746DBD">
            <w:pPr>
              <w:pStyle w:val="ListParagraph"/>
              <w:numPr>
                <w:ilvl w:val="0"/>
                <w:numId w:val="43"/>
              </w:numPr>
              <w:ind w:left="107" w:hanging="149"/>
              <w:jc w:val="left"/>
              <w:rPr>
                <w:sz w:val="20"/>
                <w:szCs w:val="20"/>
              </w:rPr>
            </w:pPr>
            <w:r w:rsidRPr="00746DBD">
              <w:rPr>
                <w:sz w:val="20"/>
                <w:szCs w:val="20"/>
              </w:rPr>
              <w:t>R-407C</w:t>
            </w:r>
          </w:p>
          <w:p w14:paraId="1A13467D" w14:textId="77777777" w:rsidR="00DA5A5F" w:rsidRPr="00746DBD" w:rsidRDefault="00DA5A5F" w:rsidP="00746DBD">
            <w:pPr>
              <w:pStyle w:val="ListParagraph"/>
              <w:numPr>
                <w:ilvl w:val="0"/>
                <w:numId w:val="43"/>
              </w:numPr>
              <w:ind w:left="107" w:hanging="149"/>
              <w:jc w:val="left"/>
              <w:rPr>
                <w:sz w:val="20"/>
                <w:szCs w:val="20"/>
              </w:rPr>
            </w:pPr>
            <w:r w:rsidRPr="00746DBD">
              <w:rPr>
                <w:sz w:val="20"/>
                <w:szCs w:val="20"/>
              </w:rPr>
              <w:t>HCFC-22</w:t>
            </w:r>
          </w:p>
        </w:tc>
        <w:tc>
          <w:tcPr>
            <w:tcW w:w="1046" w:type="pct"/>
          </w:tcPr>
          <w:p w14:paraId="7083F29D" w14:textId="754AF5D0" w:rsidR="00DA5A5F" w:rsidRPr="00746DBD" w:rsidRDefault="00DA5A5F" w:rsidP="00746DBD">
            <w:pPr>
              <w:pStyle w:val="ListParagraph"/>
              <w:numPr>
                <w:ilvl w:val="0"/>
                <w:numId w:val="43"/>
              </w:numPr>
              <w:ind w:left="150" w:hanging="150"/>
              <w:jc w:val="left"/>
              <w:rPr>
                <w:sz w:val="20"/>
                <w:szCs w:val="20"/>
              </w:rPr>
            </w:pPr>
            <w:r w:rsidRPr="00746DBD">
              <w:rPr>
                <w:sz w:val="20"/>
                <w:szCs w:val="20"/>
              </w:rPr>
              <w:t>HFC blends (</w:t>
            </w:r>
            <w:r w:rsidR="00C47CA4" w:rsidRPr="00746DBD">
              <w:rPr>
                <w:sz w:val="20"/>
                <w:szCs w:val="20"/>
              </w:rPr>
              <w:t>e.g.,</w:t>
            </w:r>
            <w:r w:rsidRPr="00746DBD">
              <w:rPr>
                <w:sz w:val="20"/>
                <w:szCs w:val="20"/>
              </w:rPr>
              <w:t xml:space="preserve"> R</w:t>
            </w:r>
            <w:r w:rsidR="00746DBD">
              <w:rPr>
                <w:sz w:val="20"/>
                <w:szCs w:val="20"/>
              </w:rPr>
              <w:noBreakHyphen/>
            </w:r>
            <w:r w:rsidRPr="00746DBD">
              <w:rPr>
                <w:sz w:val="20"/>
                <w:szCs w:val="20"/>
              </w:rPr>
              <w:t>454B)</w:t>
            </w:r>
          </w:p>
          <w:p w14:paraId="10FF5CA3" w14:textId="41C3736B" w:rsidR="00DA5A5F" w:rsidRPr="00746DBD" w:rsidRDefault="00DA5A5F" w:rsidP="00746DBD">
            <w:pPr>
              <w:pStyle w:val="ListParagraph"/>
              <w:numPr>
                <w:ilvl w:val="0"/>
                <w:numId w:val="43"/>
              </w:numPr>
              <w:ind w:left="150" w:hanging="150"/>
              <w:jc w:val="left"/>
              <w:rPr>
                <w:sz w:val="20"/>
                <w:szCs w:val="20"/>
              </w:rPr>
            </w:pPr>
            <w:r w:rsidRPr="00746DBD">
              <w:rPr>
                <w:sz w:val="20"/>
                <w:szCs w:val="20"/>
              </w:rPr>
              <w:t>HFO-based blends (e.g.</w:t>
            </w:r>
            <w:r w:rsidR="00C47CA4" w:rsidRPr="00746DBD">
              <w:rPr>
                <w:sz w:val="20"/>
                <w:szCs w:val="20"/>
              </w:rPr>
              <w:t>,</w:t>
            </w:r>
            <w:r w:rsidRPr="00746DBD">
              <w:rPr>
                <w:sz w:val="20"/>
                <w:szCs w:val="20"/>
              </w:rPr>
              <w:t xml:space="preserve"> R</w:t>
            </w:r>
            <w:r w:rsidR="00746DBD">
              <w:rPr>
                <w:sz w:val="20"/>
                <w:szCs w:val="20"/>
              </w:rPr>
              <w:noBreakHyphen/>
            </w:r>
            <w:r w:rsidRPr="00746DBD">
              <w:rPr>
                <w:sz w:val="20"/>
                <w:szCs w:val="20"/>
              </w:rPr>
              <w:t>454A)</w:t>
            </w:r>
          </w:p>
          <w:p w14:paraId="7CDDBED5" w14:textId="41B9DE66" w:rsidR="00DA5A5F" w:rsidRPr="00746DBD" w:rsidRDefault="00DA5A5F" w:rsidP="00746DBD">
            <w:pPr>
              <w:pStyle w:val="ListParagraph"/>
              <w:numPr>
                <w:ilvl w:val="0"/>
                <w:numId w:val="43"/>
              </w:numPr>
              <w:ind w:left="150" w:hanging="150"/>
              <w:jc w:val="left"/>
              <w:rPr>
                <w:sz w:val="20"/>
                <w:szCs w:val="20"/>
              </w:rPr>
            </w:pPr>
            <w:r w:rsidRPr="00746DBD">
              <w:rPr>
                <w:sz w:val="20"/>
                <w:szCs w:val="20"/>
              </w:rPr>
              <w:t>HFC-32</w:t>
            </w:r>
            <w:r w:rsidR="00633A35">
              <w:rPr>
                <w:sz w:val="20"/>
                <w:szCs w:val="20"/>
              </w:rPr>
              <w:t xml:space="preserve">, </w:t>
            </w:r>
            <w:r w:rsidRPr="00746DBD">
              <w:rPr>
                <w:sz w:val="20"/>
                <w:szCs w:val="20"/>
              </w:rPr>
              <w:t>R-290</w:t>
            </w:r>
          </w:p>
        </w:tc>
      </w:tr>
      <w:tr w:rsidR="00DA5A5F" w:rsidRPr="005112B0" w14:paraId="49BD73A1" w14:textId="77777777" w:rsidTr="00FE0D56">
        <w:tc>
          <w:tcPr>
            <w:tcW w:w="1516" w:type="pct"/>
          </w:tcPr>
          <w:p w14:paraId="26C7F21A" w14:textId="304ECE23" w:rsidR="00DA5A5F" w:rsidRPr="005112B0" w:rsidRDefault="00DA5A5F" w:rsidP="005D7EBB">
            <w:pPr>
              <w:jc w:val="left"/>
              <w:rPr>
                <w:sz w:val="20"/>
                <w:szCs w:val="20"/>
                <w:u w:val="single"/>
              </w:rPr>
            </w:pPr>
            <w:r w:rsidRPr="005112B0">
              <w:rPr>
                <w:sz w:val="20"/>
                <w:szCs w:val="20"/>
                <w:u w:val="single"/>
              </w:rPr>
              <w:t xml:space="preserve">Large </w:t>
            </w:r>
            <w:r w:rsidR="00623317" w:rsidRPr="005112B0">
              <w:rPr>
                <w:sz w:val="20"/>
                <w:szCs w:val="20"/>
                <w:u w:val="single"/>
              </w:rPr>
              <w:t>AC</w:t>
            </w:r>
            <w:r w:rsidRPr="005112B0">
              <w:rPr>
                <w:sz w:val="20"/>
                <w:szCs w:val="20"/>
                <w:u w:val="single"/>
              </w:rPr>
              <w:t xml:space="preserve"> system</w:t>
            </w:r>
            <w:r w:rsidR="005F0365">
              <w:rPr>
                <w:sz w:val="20"/>
                <w:szCs w:val="20"/>
                <w:u w:val="single"/>
              </w:rPr>
              <w:t>s</w:t>
            </w:r>
            <w:r w:rsidRPr="005112B0">
              <w:rPr>
                <w:sz w:val="20"/>
                <w:szCs w:val="20"/>
                <w:u w:val="single"/>
              </w:rPr>
              <w:t xml:space="preserve"> </w:t>
            </w:r>
          </w:p>
        </w:tc>
        <w:tc>
          <w:tcPr>
            <w:tcW w:w="1153" w:type="pct"/>
          </w:tcPr>
          <w:p w14:paraId="5F9F9713" w14:textId="32A1274D" w:rsidR="00DA5A5F" w:rsidRPr="005112B0" w:rsidRDefault="00C5355B" w:rsidP="005D7EBB">
            <w:pPr>
              <w:jc w:val="left"/>
              <w:rPr>
                <w:sz w:val="20"/>
                <w:szCs w:val="20"/>
              </w:rPr>
            </w:pPr>
            <w:r>
              <w:rPr>
                <w:sz w:val="20"/>
                <w:szCs w:val="20"/>
              </w:rPr>
              <w:t>P</w:t>
            </w:r>
            <w:r w:rsidR="00DA5A5F" w:rsidRPr="005112B0">
              <w:rPr>
                <w:sz w:val="20"/>
                <w:szCs w:val="20"/>
              </w:rPr>
              <w:t>ackaged rooftop</w:t>
            </w:r>
            <w:r w:rsidR="00746DBD">
              <w:rPr>
                <w:sz w:val="20"/>
                <w:szCs w:val="20"/>
              </w:rPr>
              <w:t xml:space="preserve"> systems</w:t>
            </w:r>
            <w:r w:rsidR="00DA5A5F" w:rsidRPr="005112B0">
              <w:rPr>
                <w:sz w:val="20"/>
                <w:szCs w:val="20"/>
              </w:rPr>
              <w:t>**</w:t>
            </w:r>
          </w:p>
        </w:tc>
        <w:tc>
          <w:tcPr>
            <w:tcW w:w="624" w:type="pct"/>
          </w:tcPr>
          <w:p w14:paraId="0873A69F" w14:textId="77777777" w:rsidR="00DA5A5F" w:rsidRPr="005112B0" w:rsidRDefault="00DA5A5F" w:rsidP="005D7EBB">
            <w:pPr>
              <w:jc w:val="center"/>
              <w:rPr>
                <w:sz w:val="20"/>
                <w:szCs w:val="20"/>
              </w:rPr>
            </w:pPr>
            <w:r w:rsidRPr="005112B0">
              <w:rPr>
                <w:sz w:val="20"/>
                <w:szCs w:val="20"/>
              </w:rPr>
              <w:t>12-200</w:t>
            </w:r>
          </w:p>
        </w:tc>
        <w:tc>
          <w:tcPr>
            <w:tcW w:w="662" w:type="pct"/>
          </w:tcPr>
          <w:p w14:paraId="57CBD8C2" w14:textId="77777777" w:rsidR="00DA5A5F" w:rsidRPr="005112B0" w:rsidRDefault="00DA5A5F" w:rsidP="005D7EBB">
            <w:pPr>
              <w:jc w:val="left"/>
              <w:rPr>
                <w:sz w:val="20"/>
                <w:szCs w:val="20"/>
              </w:rPr>
            </w:pPr>
            <w:r w:rsidRPr="005112B0">
              <w:rPr>
                <w:sz w:val="20"/>
                <w:szCs w:val="20"/>
              </w:rPr>
              <w:t>5-10</w:t>
            </w:r>
          </w:p>
        </w:tc>
        <w:tc>
          <w:tcPr>
            <w:tcW w:w="1046" w:type="pct"/>
          </w:tcPr>
          <w:p w14:paraId="424770C1" w14:textId="77777777" w:rsidR="00DA5A5F" w:rsidRPr="005112B0" w:rsidRDefault="00DA5A5F" w:rsidP="00633A35">
            <w:pPr>
              <w:pStyle w:val="ListParagraph"/>
              <w:numPr>
                <w:ilvl w:val="0"/>
                <w:numId w:val="48"/>
              </w:numPr>
              <w:ind w:left="143" w:hanging="142"/>
              <w:jc w:val="left"/>
              <w:rPr>
                <w:sz w:val="20"/>
                <w:szCs w:val="20"/>
              </w:rPr>
            </w:pPr>
            <w:r w:rsidRPr="005112B0">
              <w:rPr>
                <w:sz w:val="20"/>
                <w:szCs w:val="20"/>
              </w:rPr>
              <w:t>R-407C, R-410A</w:t>
            </w:r>
          </w:p>
        </w:tc>
      </w:tr>
    </w:tbl>
    <w:p w14:paraId="0409C753" w14:textId="595E0D0C" w:rsidR="00DA5A5F" w:rsidRDefault="00DA5A5F" w:rsidP="005A7210">
      <w:pPr>
        <w:pStyle w:val="ListParagraph"/>
        <w:ind w:left="0"/>
        <w:rPr>
          <w:sz w:val="18"/>
          <w:szCs w:val="18"/>
        </w:rPr>
      </w:pPr>
      <w:r>
        <w:t>*</w:t>
      </w:r>
      <w:r w:rsidR="000176E4">
        <w:t xml:space="preserve"> </w:t>
      </w:r>
      <w:r w:rsidRPr="00FE3FCF">
        <w:rPr>
          <w:sz w:val="18"/>
          <w:szCs w:val="18"/>
        </w:rPr>
        <w:t xml:space="preserve">Information from </w:t>
      </w:r>
      <w:hyperlink r:id="rId15" w:history="1">
        <w:r w:rsidRPr="00FE3FCF">
          <w:rPr>
            <w:rStyle w:val="Hyperlink"/>
            <w:sz w:val="18"/>
            <w:szCs w:val="18"/>
          </w:rPr>
          <w:t>https://ozone.unep.org/meetings/workshop-hydrofluorocarbon-management-2015/presession-documents</w:t>
        </w:r>
      </w:hyperlink>
    </w:p>
    <w:p w14:paraId="06307AD8" w14:textId="4ECA07E5" w:rsidR="00DA5A5F" w:rsidRPr="00F9566C" w:rsidRDefault="00DA5A5F" w:rsidP="000176E4">
      <w:pPr>
        <w:pStyle w:val="ListParagraph"/>
        <w:ind w:left="0"/>
        <w:rPr>
          <w:sz w:val="18"/>
          <w:szCs w:val="18"/>
        </w:rPr>
      </w:pPr>
      <w:r w:rsidRPr="00FE3FCF">
        <w:rPr>
          <w:sz w:val="18"/>
          <w:szCs w:val="18"/>
        </w:rPr>
        <w:t>** Factory</w:t>
      </w:r>
      <w:r>
        <w:rPr>
          <w:sz w:val="18"/>
          <w:szCs w:val="18"/>
        </w:rPr>
        <w:t>-</w:t>
      </w:r>
      <w:r w:rsidRPr="00FE3FCF">
        <w:rPr>
          <w:sz w:val="18"/>
          <w:szCs w:val="18"/>
        </w:rPr>
        <w:t>charged equipment in this category is excluded from the</w:t>
      </w:r>
      <w:r w:rsidR="008D3572">
        <w:rPr>
          <w:sz w:val="18"/>
          <w:szCs w:val="18"/>
        </w:rPr>
        <w:t xml:space="preserve"> sub</w:t>
      </w:r>
      <w:r w:rsidRPr="00FE3FCF">
        <w:rPr>
          <w:sz w:val="18"/>
          <w:szCs w:val="18"/>
        </w:rPr>
        <w:t>sector.</w:t>
      </w:r>
    </w:p>
    <w:p w14:paraId="597CB276" w14:textId="631BDB83" w:rsidR="00DA5A5F" w:rsidRDefault="000C2011" w:rsidP="000176E4">
      <w:pPr>
        <w:pStyle w:val="Heading1"/>
        <w:spacing w:before="240"/>
      </w:pPr>
      <w:r>
        <w:lastRenderedPageBreak/>
        <w:t>T</w:t>
      </w:r>
      <w:r w:rsidR="00DA5A5F">
        <w:t xml:space="preserve">he RAC systems </w:t>
      </w:r>
      <w:r w:rsidR="00602749">
        <w:t>covered by</w:t>
      </w:r>
      <w:r w:rsidR="00DA5A5F">
        <w:t xml:space="preserve"> the local installation and assembly subsector</w:t>
      </w:r>
      <w:r w:rsidR="000176E4">
        <w:t>, as</w:t>
      </w:r>
      <w:r w:rsidR="00DA5A5F">
        <w:t xml:space="preserve"> </w:t>
      </w:r>
      <w:r>
        <w:t>shown in table</w:t>
      </w:r>
      <w:r w:rsidR="000176E4">
        <w:t> </w:t>
      </w:r>
      <w:r>
        <w:t>1</w:t>
      </w:r>
      <w:r w:rsidR="000176E4">
        <w:t>,</w:t>
      </w:r>
      <w:r>
        <w:t xml:space="preserve"> </w:t>
      </w:r>
      <w:r w:rsidR="00DA5A5F">
        <w:t>are charged on-site.</w:t>
      </w:r>
      <w:r w:rsidR="00DA5A5F">
        <w:rPr>
          <w:rStyle w:val="FootnoteReference"/>
        </w:rPr>
        <w:footnoteReference w:id="8"/>
      </w:r>
      <w:r w:rsidR="00DA5A5F">
        <w:t xml:space="preserve"> Factory-sealed systems</w:t>
      </w:r>
      <w:r w:rsidR="000F6E23">
        <w:t>,</w:t>
      </w:r>
      <w:r w:rsidR="00DA5A5F">
        <w:t xml:space="preserve"> such as domestic refrigerators, stand-alone commercial refrigerators and window air conditioners are not </w:t>
      </w:r>
      <w:r w:rsidR="00602749">
        <w:t>covered by the subsector</w:t>
      </w:r>
      <w:r w:rsidR="000F6E23">
        <w:t>, and neither are</w:t>
      </w:r>
      <w:r w:rsidR="00DA5A5F">
        <w:t xml:space="preserve"> </w:t>
      </w:r>
      <w:r w:rsidR="000F6E23">
        <w:t>p</w:t>
      </w:r>
      <w:r w:rsidR="00DA5A5F">
        <w:t>re</w:t>
      </w:r>
      <w:r>
        <w:noBreakHyphen/>
      </w:r>
      <w:r w:rsidR="00DA5A5F">
        <w:t xml:space="preserve">charged small split </w:t>
      </w:r>
      <w:r w:rsidR="00623317">
        <w:t>AC</w:t>
      </w:r>
      <w:r w:rsidR="004B6F3F">
        <w:t xml:space="preserve"> </w:t>
      </w:r>
      <w:r w:rsidR="00DA5A5F">
        <w:t>units that only require</w:t>
      </w:r>
      <w:r w:rsidR="00DA5A5F" w:rsidRPr="003A3DE1">
        <w:t xml:space="preserve"> </w:t>
      </w:r>
      <w:r w:rsidR="003D0433">
        <w:t xml:space="preserve">the </w:t>
      </w:r>
      <w:r w:rsidR="00DA5A5F">
        <w:t xml:space="preserve">connection of the </w:t>
      </w:r>
      <w:r w:rsidR="00DA5A5F" w:rsidRPr="003A3DE1">
        <w:t>indoor with the outdoor unit</w:t>
      </w:r>
      <w:r w:rsidR="00DA5A5F">
        <w:t xml:space="preserve"> on</w:t>
      </w:r>
      <w:r>
        <w:noBreakHyphen/>
      </w:r>
      <w:r w:rsidR="00DA5A5F">
        <w:t>site</w:t>
      </w:r>
      <w:r w:rsidR="00DA5A5F" w:rsidRPr="001D09D9">
        <w:t xml:space="preserve">. </w:t>
      </w:r>
      <w:r w:rsidR="00DA5A5F">
        <w:t xml:space="preserve">Large industrial refrigeration equipment and transport refrigeration equipment </w:t>
      </w:r>
      <w:r w:rsidR="003D0433">
        <w:t>is u</w:t>
      </w:r>
      <w:r w:rsidR="00DA5A5F">
        <w:t xml:space="preserve">sually manufactured, </w:t>
      </w:r>
      <w:proofErr w:type="gramStart"/>
      <w:r w:rsidR="00DA5A5F">
        <w:t>installed</w:t>
      </w:r>
      <w:proofErr w:type="gramEnd"/>
      <w:r w:rsidR="00DA5A5F">
        <w:t xml:space="preserve"> and maintained by manufacturers or technically competent enterprises, and therefore are not covered by this subsector either.</w:t>
      </w:r>
    </w:p>
    <w:p w14:paraId="1FD73DCC" w14:textId="43424F9E" w:rsidR="00DA5A5F" w:rsidRPr="00F04E69" w:rsidRDefault="00DA5A5F" w:rsidP="004B43F2">
      <w:pPr>
        <w:rPr>
          <w:rFonts w:eastAsiaTheme="minorEastAsia"/>
          <w:i/>
          <w:iCs/>
          <w:lang w:eastAsia="zh-CN"/>
        </w:rPr>
      </w:pPr>
      <w:r w:rsidRPr="00F04E69">
        <w:rPr>
          <w:rFonts w:eastAsiaTheme="minorEastAsia"/>
          <w:i/>
          <w:iCs/>
          <w:lang w:eastAsia="zh-CN"/>
        </w:rPr>
        <w:t xml:space="preserve">Activities in </w:t>
      </w:r>
      <w:r>
        <w:rPr>
          <w:rFonts w:eastAsiaTheme="minorEastAsia"/>
          <w:i/>
          <w:iCs/>
          <w:lang w:eastAsia="zh-CN"/>
        </w:rPr>
        <w:t xml:space="preserve">the </w:t>
      </w:r>
      <w:r w:rsidRPr="00F04E69">
        <w:rPr>
          <w:rFonts w:eastAsiaTheme="minorEastAsia"/>
          <w:i/>
          <w:iCs/>
          <w:lang w:eastAsia="zh-CN"/>
        </w:rPr>
        <w:t>subsector</w:t>
      </w:r>
      <w:r>
        <w:rPr>
          <w:rFonts w:eastAsiaTheme="minorEastAsia"/>
          <w:i/>
          <w:iCs/>
          <w:lang w:eastAsia="zh-CN"/>
        </w:rPr>
        <w:t xml:space="preserve"> and requirements to convert to low-</w:t>
      </w:r>
      <w:r w:rsidR="00DA0DF8">
        <w:rPr>
          <w:rFonts w:eastAsiaTheme="minorEastAsia"/>
          <w:i/>
          <w:iCs/>
          <w:lang w:eastAsia="zh-CN"/>
        </w:rPr>
        <w:t>global-warming-potential</w:t>
      </w:r>
      <w:r>
        <w:rPr>
          <w:rFonts w:eastAsiaTheme="minorEastAsia"/>
          <w:i/>
          <w:iCs/>
          <w:lang w:eastAsia="zh-CN"/>
        </w:rPr>
        <w:t xml:space="preserve"> </w:t>
      </w:r>
      <w:proofErr w:type="gramStart"/>
      <w:r>
        <w:rPr>
          <w:rFonts w:eastAsiaTheme="minorEastAsia"/>
          <w:i/>
          <w:iCs/>
          <w:lang w:eastAsia="zh-CN"/>
        </w:rPr>
        <w:t>technologies</w:t>
      </w:r>
      <w:proofErr w:type="gramEnd"/>
    </w:p>
    <w:p w14:paraId="54FB35CE" w14:textId="444209D9" w:rsidR="00DA5A5F" w:rsidRPr="00B4768E" w:rsidRDefault="00DA5A5F" w:rsidP="00093695">
      <w:pPr>
        <w:pStyle w:val="Heading1"/>
        <w:spacing w:before="240"/>
        <w:rPr>
          <w:rFonts w:eastAsiaTheme="minorEastAsia"/>
          <w:lang w:eastAsia="zh-CN"/>
        </w:rPr>
      </w:pPr>
      <w:r w:rsidRPr="00B4768E">
        <w:rPr>
          <w:rFonts w:eastAsiaTheme="minorEastAsia"/>
          <w:lang w:eastAsia="zh-CN"/>
        </w:rPr>
        <w:t>Enterprises in the local installation and assembly subsector may conduct a combination of the following activities:</w:t>
      </w:r>
    </w:p>
    <w:p w14:paraId="2BA44CE8" w14:textId="26CE1DB1" w:rsidR="00E57060" w:rsidRPr="00E57060" w:rsidRDefault="004C433D" w:rsidP="00E57060">
      <w:pPr>
        <w:pStyle w:val="Heading2"/>
        <w:rPr>
          <w:rFonts w:eastAsiaTheme="minorEastAsia"/>
          <w:lang w:eastAsia="zh-CN"/>
        </w:rPr>
      </w:pPr>
      <w:r w:rsidRPr="00B4768E">
        <w:rPr>
          <w:rFonts w:eastAsiaTheme="minorEastAsia"/>
          <w:lang w:eastAsia="zh-CN"/>
        </w:rPr>
        <w:t xml:space="preserve">Designing commercial </w:t>
      </w:r>
      <w:r>
        <w:rPr>
          <w:rFonts w:eastAsiaTheme="minorEastAsia"/>
          <w:lang w:eastAsia="zh-CN"/>
        </w:rPr>
        <w:t>RAC</w:t>
      </w:r>
      <w:r w:rsidRPr="00B4768E">
        <w:rPr>
          <w:rFonts w:eastAsiaTheme="minorEastAsia"/>
          <w:lang w:eastAsia="zh-CN"/>
        </w:rPr>
        <w:t xml:space="preserve"> systems </w:t>
      </w:r>
      <w:r w:rsidR="00307CA4" w:rsidRPr="00B4768E">
        <w:rPr>
          <w:rFonts w:eastAsiaTheme="minorEastAsia"/>
          <w:lang w:eastAsia="zh-CN"/>
        </w:rPr>
        <w:t xml:space="preserve">tailored </w:t>
      </w:r>
      <w:r w:rsidR="00307CA4">
        <w:rPr>
          <w:rFonts w:eastAsiaTheme="minorEastAsia"/>
          <w:lang w:eastAsia="zh-CN"/>
        </w:rPr>
        <w:t>to</w:t>
      </w:r>
      <w:r w:rsidRPr="00B4768E">
        <w:rPr>
          <w:rFonts w:eastAsiaTheme="minorEastAsia"/>
          <w:lang w:eastAsia="zh-CN"/>
        </w:rPr>
        <w:t xml:space="preserve"> </w:t>
      </w:r>
      <w:r w:rsidR="004B6F3F">
        <w:rPr>
          <w:rFonts w:eastAsiaTheme="minorEastAsia"/>
          <w:lang w:eastAsia="zh-CN"/>
        </w:rPr>
        <w:t xml:space="preserve">the </w:t>
      </w:r>
      <w:r w:rsidRPr="00B4768E">
        <w:rPr>
          <w:rFonts w:eastAsiaTheme="minorEastAsia"/>
          <w:lang w:eastAsia="zh-CN"/>
        </w:rPr>
        <w:t>customer’s requirements for refrigeration or cooling</w:t>
      </w:r>
      <w:r w:rsidR="00ED6999">
        <w:rPr>
          <w:rFonts w:eastAsiaTheme="minorEastAsia"/>
          <w:lang w:eastAsia="zh-CN"/>
        </w:rPr>
        <w:t xml:space="preserve"> based on the </w:t>
      </w:r>
      <w:r w:rsidRPr="00B4768E">
        <w:rPr>
          <w:rFonts w:eastAsiaTheme="minorEastAsia"/>
          <w:lang w:eastAsia="zh-CN"/>
        </w:rPr>
        <w:t>installation</w:t>
      </w:r>
      <w:r w:rsidR="00ED6999">
        <w:rPr>
          <w:rFonts w:eastAsiaTheme="minorEastAsia"/>
          <w:lang w:eastAsia="zh-CN"/>
        </w:rPr>
        <w:t>’s</w:t>
      </w:r>
      <w:r w:rsidRPr="00B4768E">
        <w:rPr>
          <w:rFonts w:eastAsiaTheme="minorEastAsia"/>
          <w:lang w:eastAsia="zh-CN"/>
        </w:rPr>
        <w:t xml:space="preserve"> location and other </w:t>
      </w:r>
      <w:r w:rsidR="00C62893">
        <w:rPr>
          <w:rFonts w:eastAsiaTheme="minorEastAsia"/>
          <w:lang w:eastAsia="zh-CN"/>
        </w:rPr>
        <w:t xml:space="preserve">conditions of the environment. </w:t>
      </w:r>
      <w:r w:rsidR="00E57060" w:rsidRPr="00E57060">
        <w:rPr>
          <w:rFonts w:eastAsiaTheme="minorEastAsia"/>
          <w:lang w:eastAsia="zh-CN"/>
        </w:rPr>
        <w:t xml:space="preserve">This may include selecting an appropriate refrigerant in consultation with </w:t>
      </w:r>
      <w:r w:rsidR="002A387D">
        <w:rPr>
          <w:rFonts w:eastAsiaTheme="minorEastAsia"/>
          <w:lang w:eastAsia="zh-CN"/>
        </w:rPr>
        <w:t xml:space="preserve">the </w:t>
      </w:r>
      <w:r w:rsidR="00E57060" w:rsidRPr="00E57060">
        <w:rPr>
          <w:rFonts w:eastAsiaTheme="minorEastAsia"/>
          <w:lang w:eastAsia="zh-CN"/>
        </w:rPr>
        <w:t>customer, selecting the correct type of components (</w:t>
      </w:r>
      <w:r w:rsidR="00E934A5">
        <w:rPr>
          <w:rFonts w:eastAsiaTheme="minorEastAsia"/>
          <w:lang w:eastAsia="zh-CN"/>
        </w:rPr>
        <w:t xml:space="preserve">e.g., </w:t>
      </w:r>
      <w:r w:rsidR="00E57060" w:rsidRPr="00E57060">
        <w:rPr>
          <w:rFonts w:eastAsiaTheme="minorEastAsia"/>
          <w:lang w:eastAsia="zh-CN"/>
        </w:rPr>
        <w:t>compressors, evaporators and condensers, pipe</w:t>
      </w:r>
      <w:r w:rsidR="004A4CD9">
        <w:rPr>
          <w:rFonts w:eastAsiaTheme="minorEastAsia"/>
          <w:lang w:eastAsia="zh-CN"/>
        </w:rPr>
        <w:t>s</w:t>
      </w:r>
      <w:r w:rsidR="00E57060" w:rsidRPr="00E57060">
        <w:rPr>
          <w:rFonts w:eastAsiaTheme="minorEastAsia"/>
          <w:lang w:eastAsia="zh-CN"/>
        </w:rPr>
        <w:t xml:space="preserve"> </w:t>
      </w:r>
      <w:r w:rsidR="004A4CD9">
        <w:rPr>
          <w:rFonts w:eastAsiaTheme="minorEastAsia"/>
          <w:lang w:eastAsia="zh-CN"/>
        </w:rPr>
        <w:t xml:space="preserve">and </w:t>
      </w:r>
      <w:r w:rsidR="00E57060" w:rsidRPr="00E57060">
        <w:rPr>
          <w:rFonts w:eastAsiaTheme="minorEastAsia"/>
          <w:lang w:eastAsia="zh-CN"/>
        </w:rPr>
        <w:t>valves), calculating/designing the specification (capacity, pressure, and other parameters) of each component and providing the design documents (including blueprint</w:t>
      </w:r>
      <w:proofErr w:type="gramStart"/>
      <w:r w:rsidR="00E57060" w:rsidRPr="00E57060">
        <w:rPr>
          <w:rFonts w:eastAsiaTheme="minorEastAsia"/>
          <w:lang w:eastAsia="zh-CN"/>
        </w:rPr>
        <w:t>);</w:t>
      </w:r>
      <w:proofErr w:type="gramEnd"/>
    </w:p>
    <w:p w14:paraId="32880A14" w14:textId="719D51FA" w:rsidR="00DA5A5F" w:rsidRPr="00B4768E" w:rsidRDefault="00C35977" w:rsidP="00DA5A5F">
      <w:pPr>
        <w:pStyle w:val="Heading2"/>
        <w:numPr>
          <w:ilvl w:val="1"/>
          <w:numId w:val="1"/>
        </w:numPr>
        <w:rPr>
          <w:rFonts w:eastAsiaTheme="minorEastAsia"/>
          <w:lang w:eastAsia="zh-CN"/>
        </w:rPr>
      </w:pPr>
      <w:r>
        <w:rPr>
          <w:rFonts w:eastAsiaTheme="minorEastAsia"/>
          <w:lang w:eastAsia="zh-CN"/>
        </w:rPr>
        <w:t>P</w:t>
      </w:r>
      <w:r w:rsidRPr="00B4768E">
        <w:rPr>
          <w:rFonts w:eastAsiaTheme="minorEastAsia"/>
          <w:lang w:eastAsia="zh-CN"/>
        </w:rPr>
        <w:t xml:space="preserve">urchasing </w:t>
      </w:r>
      <w:r>
        <w:rPr>
          <w:rFonts w:eastAsiaTheme="minorEastAsia"/>
          <w:lang w:eastAsia="zh-CN"/>
        </w:rPr>
        <w:t xml:space="preserve">components </w:t>
      </w:r>
      <w:r w:rsidRPr="00B4768E">
        <w:rPr>
          <w:rFonts w:eastAsiaTheme="minorEastAsia"/>
          <w:lang w:eastAsia="zh-CN"/>
        </w:rPr>
        <w:t>based on the design specification</w:t>
      </w:r>
      <w:r w:rsidR="003E1D22">
        <w:rPr>
          <w:rFonts w:eastAsiaTheme="minorEastAsia"/>
          <w:lang w:eastAsia="zh-CN"/>
        </w:rPr>
        <w:t>;</w:t>
      </w:r>
      <w:r>
        <w:rPr>
          <w:rFonts w:eastAsiaTheme="minorEastAsia"/>
          <w:lang w:eastAsia="zh-CN"/>
        </w:rPr>
        <w:t xml:space="preserve"> a</w:t>
      </w:r>
      <w:r w:rsidR="00DA5A5F" w:rsidRPr="00B4768E">
        <w:rPr>
          <w:rFonts w:eastAsiaTheme="minorEastAsia"/>
          <w:lang w:eastAsia="zh-CN"/>
        </w:rPr>
        <w:t xml:space="preserve">ssembling, </w:t>
      </w:r>
      <w:proofErr w:type="gramStart"/>
      <w:r w:rsidR="00DA5A5F" w:rsidRPr="00B4768E">
        <w:rPr>
          <w:rFonts w:eastAsiaTheme="minorEastAsia"/>
          <w:lang w:eastAsia="zh-CN"/>
        </w:rPr>
        <w:t>installing</w:t>
      </w:r>
      <w:proofErr w:type="gramEnd"/>
      <w:r w:rsidR="00DA5A5F" w:rsidRPr="00B4768E">
        <w:rPr>
          <w:rFonts w:eastAsiaTheme="minorEastAsia"/>
          <w:lang w:eastAsia="zh-CN"/>
        </w:rPr>
        <w:t xml:space="preserve"> and charging </w:t>
      </w:r>
      <w:r w:rsidR="002315C0" w:rsidRPr="00B4768E">
        <w:rPr>
          <w:rFonts w:eastAsiaTheme="minorEastAsia"/>
          <w:lang w:eastAsia="zh-CN"/>
        </w:rPr>
        <w:t>the system at the customer</w:t>
      </w:r>
      <w:r w:rsidR="003E1D22">
        <w:rPr>
          <w:rFonts w:eastAsiaTheme="minorEastAsia"/>
          <w:lang w:eastAsia="zh-CN"/>
        </w:rPr>
        <w:t>-</w:t>
      </w:r>
      <w:r w:rsidR="002315C0" w:rsidRPr="00B4768E">
        <w:rPr>
          <w:rFonts w:eastAsiaTheme="minorEastAsia"/>
          <w:lang w:eastAsia="zh-CN"/>
        </w:rPr>
        <w:t xml:space="preserve">designated location; </w:t>
      </w:r>
      <w:r w:rsidR="00D47BD2">
        <w:rPr>
          <w:rFonts w:eastAsiaTheme="minorEastAsia"/>
          <w:lang w:eastAsia="zh-CN"/>
        </w:rPr>
        <w:t xml:space="preserve">conducting </w:t>
      </w:r>
      <w:r w:rsidR="002315C0" w:rsidRPr="00B4768E">
        <w:rPr>
          <w:rFonts w:eastAsiaTheme="minorEastAsia"/>
          <w:lang w:eastAsia="zh-CN"/>
        </w:rPr>
        <w:t>trial</w:t>
      </w:r>
      <w:r w:rsidR="00D47BD2">
        <w:rPr>
          <w:rFonts w:eastAsiaTheme="minorEastAsia"/>
          <w:lang w:eastAsia="zh-CN"/>
        </w:rPr>
        <w:t>s</w:t>
      </w:r>
      <w:r w:rsidR="00703931">
        <w:rPr>
          <w:rFonts w:eastAsiaTheme="minorEastAsia"/>
          <w:lang w:eastAsia="zh-CN"/>
        </w:rPr>
        <w:t xml:space="preserve"> and </w:t>
      </w:r>
      <w:r w:rsidR="002315C0" w:rsidRPr="00B4768E">
        <w:rPr>
          <w:rFonts w:eastAsiaTheme="minorEastAsia"/>
          <w:lang w:eastAsia="zh-CN"/>
        </w:rPr>
        <w:t>testing</w:t>
      </w:r>
      <w:r w:rsidR="00703931">
        <w:rPr>
          <w:rFonts w:eastAsiaTheme="minorEastAsia"/>
          <w:lang w:eastAsia="zh-CN"/>
        </w:rPr>
        <w:t xml:space="preserve">; </w:t>
      </w:r>
      <w:r w:rsidR="002315C0" w:rsidRPr="00B4768E">
        <w:rPr>
          <w:rFonts w:eastAsiaTheme="minorEastAsia"/>
          <w:lang w:eastAsia="zh-CN"/>
        </w:rPr>
        <w:t>adjusting the installed system</w:t>
      </w:r>
      <w:r w:rsidR="003E1D22">
        <w:rPr>
          <w:rFonts w:eastAsiaTheme="minorEastAsia"/>
          <w:lang w:eastAsia="zh-CN"/>
        </w:rPr>
        <w:t>s</w:t>
      </w:r>
      <w:r w:rsidR="002315C0" w:rsidRPr="00B4768E">
        <w:rPr>
          <w:rFonts w:eastAsiaTheme="minorEastAsia"/>
          <w:lang w:eastAsia="zh-CN"/>
        </w:rPr>
        <w:t xml:space="preserve"> to optimize </w:t>
      </w:r>
      <w:r w:rsidR="00703931">
        <w:rPr>
          <w:rFonts w:eastAsiaTheme="minorEastAsia"/>
          <w:lang w:eastAsia="zh-CN"/>
        </w:rPr>
        <w:t xml:space="preserve">their </w:t>
      </w:r>
      <w:r w:rsidR="002315C0" w:rsidRPr="00B4768E">
        <w:rPr>
          <w:rFonts w:eastAsiaTheme="minorEastAsia"/>
          <w:lang w:eastAsia="zh-CN"/>
        </w:rPr>
        <w:t>performance; training staff in system operation</w:t>
      </w:r>
      <w:r w:rsidR="00DA5A5F" w:rsidRPr="00B4768E">
        <w:rPr>
          <w:rFonts w:eastAsiaTheme="minorEastAsia"/>
          <w:lang w:eastAsia="zh-CN"/>
        </w:rPr>
        <w:t xml:space="preserve">; </w:t>
      </w:r>
      <w:r w:rsidR="00134E63">
        <w:rPr>
          <w:rFonts w:eastAsiaTheme="minorEastAsia"/>
          <w:lang w:eastAsia="zh-CN"/>
        </w:rPr>
        <w:t>and</w:t>
      </w:r>
    </w:p>
    <w:p w14:paraId="27F780BA" w14:textId="3A7DEBED" w:rsidR="00DA5A5F" w:rsidRPr="00AF3A58" w:rsidRDefault="00DA5A5F" w:rsidP="00DA5A5F">
      <w:pPr>
        <w:pStyle w:val="Heading2"/>
        <w:numPr>
          <w:ilvl w:val="1"/>
          <w:numId w:val="1"/>
        </w:numPr>
        <w:rPr>
          <w:rFonts w:eastAsiaTheme="minorEastAsia"/>
          <w:lang w:eastAsia="zh-CN"/>
        </w:rPr>
      </w:pPr>
      <w:r w:rsidRPr="00B4768E">
        <w:rPr>
          <w:rFonts w:eastAsiaTheme="minorEastAsia"/>
          <w:lang w:eastAsia="zh-CN"/>
        </w:rPr>
        <w:t>Regular</w:t>
      </w:r>
      <w:r w:rsidR="00EC7B7C">
        <w:rPr>
          <w:rFonts w:eastAsiaTheme="minorEastAsia"/>
          <w:lang w:eastAsia="zh-CN"/>
        </w:rPr>
        <w:t>ly</w:t>
      </w:r>
      <w:r w:rsidRPr="00B4768E">
        <w:rPr>
          <w:rFonts w:eastAsiaTheme="minorEastAsia"/>
          <w:lang w:eastAsia="zh-CN"/>
        </w:rPr>
        <w:t xml:space="preserve"> inspecti</w:t>
      </w:r>
      <w:r w:rsidR="00EC7B7C">
        <w:rPr>
          <w:rFonts w:eastAsiaTheme="minorEastAsia"/>
          <w:lang w:eastAsia="zh-CN"/>
        </w:rPr>
        <w:t>ng</w:t>
      </w:r>
      <w:r w:rsidRPr="00B4768E">
        <w:rPr>
          <w:rFonts w:eastAsiaTheme="minorEastAsia"/>
          <w:lang w:eastAsia="zh-CN"/>
        </w:rPr>
        <w:t xml:space="preserve">, </w:t>
      </w:r>
      <w:proofErr w:type="gramStart"/>
      <w:r w:rsidRPr="00B4768E">
        <w:rPr>
          <w:rFonts w:eastAsiaTheme="minorEastAsia"/>
          <w:lang w:eastAsia="zh-CN"/>
        </w:rPr>
        <w:t>maintaining</w:t>
      </w:r>
      <w:proofErr w:type="gramEnd"/>
      <w:r w:rsidRPr="00B4768E">
        <w:rPr>
          <w:rFonts w:eastAsiaTheme="minorEastAsia"/>
          <w:lang w:eastAsia="zh-CN"/>
        </w:rPr>
        <w:t xml:space="preserve"> and servicing equipment, diagnosing problems, </w:t>
      </w:r>
      <w:r w:rsidR="00FB24C1">
        <w:rPr>
          <w:rFonts w:eastAsiaTheme="minorEastAsia"/>
          <w:lang w:eastAsia="zh-CN"/>
        </w:rPr>
        <w:t xml:space="preserve">and </w:t>
      </w:r>
      <w:r w:rsidRPr="00B4768E">
        <w:rPr>
          <w:rFonts w:eastAsiaTheme="minorEastAsia"/>
          <w:lang w:eastAsia="zh-CN"/>
        </w:rPr>
        <w:t xml:space="preserve">recharging </w:t>
      </w:r>
      <w:r w:rsidR="00EC7B7C" w:rsidRPr="00B4768E">
        <w:rPr>
          <w:rFonts w:eastAsiaTheme="minorEastAsia"/>
          <w:lang w:eastAsia="zh-CN"/>
        </w:rPr>
        <w:t xml:space="preserve">refrigerant </w:t>
      </w:r>
      <w:r w:rsidRPr="00B4768E">
        <w:rPr>
          <w:rFonts w:eastAsiaTheme="minorEastAsia"/>
          <w:lang w:eastAsia="zh-CN"/>
        </w:rPr>
        <w:t xml:space="preserve">in the event of leaks (after repair) to enable the installed systems to </w:t>
      </w:r>
      <w:r w:rsidRPr="00AF3A58">
        <w:rPr>
          <w:rFonts w:eastAsiaTheme="minorEastAsia"/>
          <w:lang w:eastAsia="zh-CN"/>
        </w:rPr>
        <w:t>operate at optimum conditions</w:t>
      </w:r>
      <w:r w:rsidR="00D87B88" w:rsidRPr="00AF3A58">
        <w:rPr>
          <w:rFonts w:eastAsiaTheme="minorEastAsia"/>
          <w:lang w:eastAsia="zh-CN"/>
        </w:rPr>
        <w:t xml:space="preserve"> </w:t>
      </w:r>
      <w:r w:rsidRPr="00AF3A58">
        <w:rPr>
          <w:rFonts w:eastAsiaTheme="minorEastAsia"/>
          <w:lang w:eastAsia="zh-CN"/>
        </w:rPr>
        <w:t>to achieve the designed energy efficiency.</w:t>
      </w:r>
      <w:r w:rsidRPr="00AF3A58">
        <w:rPr>
          <w:rStyle w:val="FootnoteReference"/>
          <w:rFonts w:eastAsiaTheme="minorEastAsia"/>
          <w:lang w:eastAsia="zh-CN"/>
        </w:rPr>
        <w:footnoteReference w:id="9"/>
      </w:r>
    </w:p>
    <w:p w14:paraId="5D1222C8" w14:textId="204CB4E1" w:rsidR="00DA5A5F" w:rsidRPr="00AF3A58" w:rsidRDefault="00DA5A5F" w:rsidP="00734B41">
      <w:pPr>
        <w:pStyle w:val="Heading1"/>
        <w:rPr>
          <w:rFonts w:eastAsiaTheme="minorEastAsia"/>
          <w:lang w:eastAsia="zh-CN"/>
        </w:rPr>
      </w:pPr>
      <w:r w:rsidRPr="00AF3A58">
        <w:rPr>
          <w:rFonts w:eastAsiaTheme="minorEastAsia"/>
          <w:lang w:eastAsia="zh-CN"/>
        </w:rPr>
        <w:t>The tools and equipment required for conducting local installation and assembly are typically not very different from those required for servicing the same systems. For large, complex systems additional tools are needed (e.g., cranes</w:t>
      </w:r>
      <w:r w:rsidR="00EF562C" w:rsidRPr="00AF3A58">
        <w:rPr>
          <w:rFonts w:eastAsiaTheme="minorEastAsia"/>
          <w:lang w:eastAsia="zh-CN"/>
        </w:rPr>
        <w:t>,</w:t>
      </w:r>
      <w:r w:rsidR="002C6E7C" w:rsidRPr="00AF3A58">
        <w:rPr>
          <w:rFonts w:eastAsiaTheme="minorEastAsia"/>
          <w:lang w:eastAsia="zh-CN"/>
        </w:rPr>
        <w:t xml:space="preserve"> </w:t>
      </w:r>
      <w:r w:rsidRPr="00AF3A58">
        <w:rPr>
          <w:rFonts w:eastAsiaTheme="minorEastAsia"/>
          <w:lang w:eastAsia="zh-CN"/>
        </w:rPr>
        <w:t xml:space="preserve">welding equipment), but these are generally not related to the </w:t>
      </w:r>
      <w:r w:rsidR="00D87B88" w:rsidRPr="00AF3A58">
        <w:rPr>
          <w:rFonts w:eastAsiaTheme="minorEastAsia"/>
          <w:lang w:eastAsia="zh-CN"/>
        </w:rPr>
        <w:t xml:space="preserve">choice of </w:t>
      </w:r>
      <w:r w:rsidRPr="00AF3A58">
        <w:rPr>
          <w:rFonts w:eastAsiaTheme="minorEastAsia"/>
          <w:lang w:eastAsia="zh-CN"/>
        </w:rPr>
        <w:t xml:space="preserve">refrigerant. For many systems, refrigerant-related servicing tools are similar, </w:t>
      </w:r>
      <w:r w:rsidR="00D87B88" w:rsidRPr="00AF3A58">
        <w:rPr>
          <w:rFonts w:eastAsiaTheme="minorEastAsia"/>
          <w:lang w:eastAsia="zh-CN"/>
        </w:rPr>
        <w:t>and include inter alia</w:t>
      </w:r>
      <w:r w:rsidRPr="00AF3A58">
        <w:rPr>
          <w:rFonts w:eastAsiaTheme="minorEastAsia"/>
          <w:lang w:eastAsia="zh-CN"/>
        </w:rPr>
        <w:t xml:space="preserve"> scales, manifold gauges, </w:t>
      </w:r>
      <w:r w:rsidR="00D87B88" w:rsidRPr="00AF3A58">
        <w:rPr>
          <w:rFonts w:eastAsiaTheme="minorEastAsia"/>
          <w:lang w:eastAsia="zh-CN"/>
        </w:rPr>
        <w:t xml:space="preserve">and </w:t>
      </w:r>
      <w:r w:rsidRPr="00AF3A58">
        <w:rPr>
          <w:rFonts w:eastAsiaTheme="minorEastAsia"/>
          <w:lang w:eastAsia="zh-CN"/>
        </w:rPr>
        <w:t>leak detectors</w:t>
      </w:r>
      <w:r w:rsidR="00D87B88" w:rsidRPr="00AF3A58">
        <w:rPr>
          <w:rFonts w:eastAsiaTheme="minorEastAsia"/>
          <w:lang w:eastAsia="zh-CN"/>
        </w:rPr>
        <w:t xml:space="preserve">, </w:t>
      </w:r>
      <w:proofErr w:type="gramStart"/>
      <w:r w:rsidR="00D87B88" w:rsidRPr="00AF3A58">
        <w:rPr>
          <w:rFonts w:eastAsiaTheme="minorEastAsia"/>
          <w:lang w:eastAsia="zh-CN"/>
        </w:rPr>
        <w:t>with the e</w:t>
      </w:r>
      <w:r w:rsidRPr="00AF3A58">
        <w:rPr>
          <w:rFonts w:eastAsiaTheme="minorEastAsia"/>
          <w:lang w:eastAsia="zh-CN"/>
        </w:rPr>
        <w:t>xception</w:t>
      </w:r>
      <w:r w:rsidR="00D87B88" w:rsidRPr="00AF3A58">
        <w:rPr>
          <w:rFonts w:eastAsiaTheme="minorEastAsia"/>
          <w:lang w:eastAsia="zh-CN"/>
        </w:rPr>
        <w:t xml:space="preserve"> of</w:t>
      </w:r>
      <w:proofErr w:type="gramEnd"/>
      <w:r w:rsidRPr="00AF3A58">
        <w:rPr>
          <w:rFonts w:eastAsiaTheme="minorEastAsia"/>
          <w:lang w:eastAsia="zh-CN"/>
        </w:rPr>
        <w:t xml:space="preserve"> specific tools </w:t>
      </w:r>
      <w:r w:rsidR="00D87B88" w:rsidRPr="00AF3A58">
        <w:rPr>
          <w:rFonts w:eastAsiaTheme="minorEastAsia"/>
          <w:lang w:eastAsia="zh-CN"/>
        </w:rPr>
        <w:t xml:space="preserve">used </w:t>
      </w:r>
      <w:r w:rsidRPr="00AF3A58">
        <w:rPr>
          <w:rFonts w:eastAsiaTheme="minorEastAsia"/>
          <w:lang w:eastAsia="zh-CN"/>
        </w:rPr>
        <w:t>to handle flammable and/or toxic refrigerants, including leak detectors and fire-proof vacuum pumps</w:t>
      </w:r>
      <w:r w:rsidR="00D87B88" w:rsidRPr="00AF3A58">
        <w:rPr>
          <w:rFonts w:eastAsiaTheme="minorEastAsia"/>
          <w:lang w:eastAsia="zh-CN"/>
        </w:rPr>
        <w:t>,</w:t>
      </w:r>
      <w:r w:rsidRPr="00AF3A58">
        <w:rPr>
          <w:rFonts w:eastAsiaTheme="minorEastAsia"/>
          <w:lang w:eastAsia="zh-CN"/>
        </w:rPr>
        <w:t xml:space="preserve"> which are not always required for enterprises handling</w:t>
      </w:r>
      <w:r w:rsidR="00AA0484" w:rsidRPr="00AF3A58">
        <w:rPr>
          <w:rFonts w:eastAsiaTheme="minorEastAsia"/>
          <w:lang w:eastAsia="zh-CN"/>
        </w:rPr>
        <w:t xml:space="preserve"> high-GWP</w:t>
      </w:r>
      <w:r w:rsidRPr="00AF3A58">
        <w:rPr>
          <w:rFonts w:eastAsiaTheme="minorEastAsia"/>
          <w:lang w:eastAsia="zh-CN"/>
        </w:rPr>
        <w:t xml:space="preserve"> HFCs.</w:t>
      </w:r>
      <w:r w:rsidR="005A3D7F" w:rsidRPr="00AF3A58">
        <w:rPr>
          <w:rFonts w:eastAsiaTheme="minorEastAsia"/>
          <w:lang w:eastAsia="zh-CN"/>
        </w:rPr>
        <w:t xml:space="preserve"> </w:t>
      </w:r>
    </w:p>
    <w:p w14:paraId="5D6B8054" w14:textId="2FAFEB02" w:rsidR="000B1B28" w:rsidRPr="00AF3A58" w:rsidRDefault="003E55EE" w:rsidP="00935045">
      <w:pPr>
        <w:pStyle w:val="Heading1"/>
        <w:widowControl w:val="0"/>
        <w:spacing w:after="0"/>
      </w:pPr>
      <w:r w:rsidRPr="001414B7">
        <w:rPr>
          <w:lang w:eastAsia="zh-CN"/>
        </w:rPr>
        <w:t>Support</w:t>
      </w:r>
      <w:r w:rsidR="00DA5A5F" w:rsidRPr="001414B7">
        <w:rPr>
          <w:lang w:eastAsia="zh-CN"/>
        </w:rPr>
        <w:t xml:space="preserve"> to</w:t>
      </w:r>
      <w:r w:rsidR="00DA5A5F" w:rsidRPr="00AF3A58">
        <w:rPr>
          <w:lang w:eastAsia="zh-CN"/>
        </w:rPr>
        <w:t xml:space="preserve"> convert local installation and assembly enterprises to low-GWP alternatives would </w:t>
      </w:r>
      <w:r w:rsidRPr="00AF3A58">
        <w:rPr>
          <w:lang w:eastAsia="zh-CN"/>
        </w:rPr>
        <w:t>include</w:t>
      </w:r>
      <w:r w:rsidR="00DA5A5F" w:rsidRPr="00AF3A58">
        <w:rPr>
          <w:lang w:eastAsia="zh-CN"/>
        </w:rPr>
        <w:t xml:space="preserve"> technical assistance, capacity building</w:t>
      </w:r>
      <w:r w:rsidR="004D6A22" w:rsidRPr="00AF3A58">
        <w:rPr>
          <w:lang w:eastAsia="zh-CN"/>
        </w:rPr>
        <w:t>,</w:t>
      </w:r>
      <w:r w:rsidR="00DA5A5F" w:rsidRPr="00AF3A58">
        <w:rPr>
          <w:lang w:eastAsia="zh-CN"/>
        </w:rPr>
        <w:t xml:space="preserve"> and training of staff in the design of systems using alternative technologies and in the </w:t>
      </w:r>
      <w:r w:rsidR="00DA5A5F" w:rsidRPr="00AF3A58">
        <w:rPr>
          <w:rFonts w:eastAsiaTheme="minorEastAsia"/>
          <w:lang w:eastAsia="zh-CN"/>
        </w:rPr>
        <w:t>handling of alternative refrigerants that are flammable, toxic and under high pressure.</w:t>
      </w:r>
      <w:r w:rsidR="00DA5A5F" w:rsidRPr="00AF3A58">
        <w:t xml:space="preserve"> </w:t>
      </w:r>
      <w:r w:rsidR="001D2045" w:rsidRPr="00935045">
        <w:t>T</w:t>
      </w:r>
      <w:r w:rsidR="004400C4" w:rsidRPr="00935045">
        <w:t xml:space="preserve">he </w:t>
      </w:r>
      <w:r w:rsidR="004400C4" w:rsidRPr="00935045">
        <w:rPr>
          <w:rFonts w:eastAsiaTheme="minorEastAsia"/>
          <w:lang w:eastAsia="zh-CN"/>
        </w:rPr>
        <w:t>expertise required to select</w:t>
      </w:r>
      <w:r w:rsidR="000C208B" w:rsidRPr="00935045">
        <w:rPr>
          <w:rFonts w:eastAsiaTheme="minorEastAsia"/>
          <w:lang w:eastAsia="zh-CN"/>
        </w:rPr>
        <w:t xml:space="preserve"> the appropriate components</w:t>
      </w:r>
      <w:r w:rsidR="00693324" w:rsidRPr="00935045">
        <w:rPr>
          <w:rFonts w:eastAsiaTheme="minorEastAsia"/>
          <w:lang w:eastAsia="zh-CN"/>
        </w:rPr>
        <w:t xml:space="preserve">, </w:t>
      </w:r>
      <w:r w:rsidR="00000F31" w:rsidRPr="00935045">
        <w:rPr>
          <w:rFonts w:eastAsiaTheme="minorEastAsia"/>
          <w:lang w:eastAsia="zh-CN"/>
        </w:rPr>
        <w:t xml:space="preserve">and </w:t>
      </w:r>
      <w:r w:rsidR="00693324" w:rsidRPr="00935045">
        <w:rPr>
          <w:rFonts w:eastAsiaTheme="minorEastAsia"/>
          <w:lang w:eastAsia="zh-CN"/>
        </w:rPr>
        <w:t xml:space="preserve">design and properly undertake </w:t>
      </w:r>
      <w:r w:rsidR="004400C4" w:rsidRPr="00935045">
        <w:rPr>
          <w:rFonts w:eastAsiaTheme="minorEastAsia"/>
          <w:lang w:eastAsia="zh-CN"/>
        </w:rPr>
        <w:t xml:space="preserve">installation </w:t>
      </w:r>
      <w:r w:rsidR="00693324" w:rsidRPr="00935045">
        <w:rPr>
          <w:rFonts w:eastAsiaTheme="minorEastAsia"/>
          <w:lang w:eastAsia="zh-CN"/>
        </w:rPr>
        <w:t xml:space="preserve">of new </w:t>
      </w:r>
      <w:r w:rsidR="00412BEB" w:rsidRPr="00935045">
        <w:rPr>
          <w:rFonts w:eastAsiaTheme="minorEastAsia"/>
          <w:lang w:eastAsia="zh-CN"/>
        </w:rPr>
        <w:t xml:space="preserve">assembled </w:t>
      </w:r>
      <w:r w:rsidR="00693324" w:rsidRPr="00935045">
        <w:rPr>
          <w:rFonts w:eastAsiaTheme="minorEastAsia"/>
          <w:lang w:eastAsia="zh-CN"/>
        </w:rPr>
        <w:t xml:space="preserve">RAC </w:t>
      </w:r>
      <w:r w:rsidR="00D1684C" w:rsidRPr="00935045">
        <w:rPr>
          <w:rFonts w:eastAsiaTheme="minorEastAsia"/>
          <w:lang w:eastAsia="zh-CN"/>
        </w:rPr>
        <w:t>s</w:t>
      </w:r>
      <w:r w:rsidR="00693324" w:rsidRPr="00935045">
        <w:rPr>
          <w:rFonts w:eastAsiaTheme="minorEastAsia"/>
          <w:lang w:eastAsia="zh-CN"/>
        </w:rPr>
        <w:t xml:space="preserve">ystems </w:t>
      </w:r>
      <w:r w:rsidR="002836DE" w:rsidRPr="00935045">
        <w:rPr>
          <w:rFonts w:eastAsiaTheme="minorEastAsia"/>
          <w:lang w:eastAsia="zh-CN"/>
        </w:rPr>
        <w:t xml:space="preserve">is </w:t>
      </w:r>
      <w:r w:rsidR="00324D59" w:rsidRPr="00935045">
        <w:rPr>
          <w:rFonts w:eastAsiaTheme="minorEastAsia"/>
          <w:lang w:eastAsia="zh-CN"/>
        </w:rPr>
        <w:t>higher than</w:t>
      </w:r>
      <w:r w:rsidR="00D1684C" w:rsidRPr="00935045">
        <w:rPr>
          <w:rFonts w:eastAsiaTheme="minorEastAsia"/>
          <w:lang w:eastAsia="zh-CN"/>
        </w:rPr>
        <w:t xml:space="preserve"> </w:t>
      </w:r>
      <w:r w:rsidR="00324D59" w:rsidRPr="00935045">
        <w:rPr>
          <w:rFonts w:eastAsiaTheme="minorEastAsia"/>
          <w:lang w:eastAsia="zh-CN"/>
        </w:rPr>
        <w:t xml:space="preserve">that required for </w:t>
      </w:r>
      <w:r w:rsidR="00513C69" w:rsidRPr="00935045">
        <w:rPr>
          <w:rFonts w:eastAsiaTheme="minorEastAsia"/>
          <w:lang w:eastAsia="zh-CN"/>
        </w:rPr>
        <w:t>the servicing of installed RAC equipment</w:t>
      </w:r>
      <w:r w:rsidR="00DE7807" w:rsidRPr="00935045">
        <w:rPr>
          <w:rFonts w:eastAsiaTheme="minorEastAsia"/>
          <w:lang w:eastAsia="zh-CN"/>
        </w:rPr>
        <w:t>;</w:t>
      </w:r>
      <w:r w:rsidR="00D1684C" w:rsidRPr="00935045">
        <w:rPr>
          <w:rFonts w:eastAsiaTheme="minorEastAsia"/>
          <w:lang w:eastAsia="zh-CN"/>
        </w:rPr>
        <w:t xml:space="preserve"> </w:t>
      </w:r>
      <w:r w:rsidR="00FE7DC4" w:rsidRPr="00935045">
        <w:rPr>
          <w:rFonts w:eastAsiaTheme="minorEastAsia"/>
          <w:lang w:eastAsia="zh-CN"/>
        </w:rPr>
        <w:t>therefore,</w:t>
      </w:r>
      <w:r w:rsidR="00D1684C" w:rsidRPr="00935045">
        <w:rPr>
          <w:rFonts w:eastAsiaTheme="minorEastAsia"/>
          <w:lang w:eastAsia="zh-CN"/>
        </w:rPr>
        <w:t xml:space="preserve"> </w:t>
      </w:r>
      <w:proofErr w:type="gramStart"/>
      <w:r w:rsidR="00D1684C" w:rsidRPr="00935045">
        <w:rPr>
          <w:rFonts w:eastAsiaTheme="minorEastAsia"/>
          <w:lang w:eastAsia="zh-CN"/>
        </w:rPr>
        <w:t>training</w:t>
      </w:r>
      <w:proofErr w:type="gramEnd"/>
      <w:r w:rsidR="00D1684C" w:rsidRPr="00935045">
        <w:rPr>
          <w:rFonts w:eastAsiaTheme="minorEastAsia"/>
          <w:lang w:eastAsia="zh-CN"/>
        </w:rPr>
        <w:t xml:space="preserve"> </w:t>
      </w:r>
      <w:r w:rsidR="009155D0" w:rsidRPr="00935045">
        <w:rPr>
          <w:rFonts w:eastAsiaTheme="minorEastAsia"/>
          <w:lang w:eastAsia="zh-CN"/>
        </w:rPr>
        <w:t xml:space="preserve">and technical assistance </w:t>
      </w:r>
      <w:r w:rsidR="00D1684C" w:rsidRPr="00935045">
        <w:rPr>
          <w:rFonts w:eastAsiaTheme="minorEastAsia"/>
          <w:lang w:eastAsia="zh-CN"/>
        </w:rPr>
        <w:t xml:space="preserve">need to be tailored to </w:t>
      </w:r>
      <w:r w:rsidR="008F6790" w:rsidRPr="00935045">
        <w:rPr>
          <w:rFonts w:eastAsiaTheme="minorEastAsia"/>
          <w:lang w:eastAsia="zh-CN"/>
        </w:rPr>
        <w:t>the need</w:t>
      </w:r>
      <w:r w:rsidR="0010133A" w:rsidRPr="00935045">
        <w:rPr>
          <w:rFonts w:eastAsiaTheme="minorEastAsia"/>
          <w:lang w:eastAsia="zh-CN"/>
        </w:rPr>
        <w:t xml:space="preserve">s and expertise level of </w:t>
      </w:r>
      <w:r w:rsidR="008F6790" w:rsidRPr="00935045">
        <w:rPr>
          <w:rFonts w:eastAsiaTheme="minorEastAsia"/>
          <w:lang w:eastAsia="zh-CN"/>
        </w:rPr>
        <w:t xml:space="preserve">the </w:t>
      </w:r>
      <w:r w:rsidR="00D1684C" w:rsidRPr="00935045">
        <w:rPr>
          <w:rFonts w:eastAsiaTheme="minorEastAsia"/>
          <w:lang w:eastAsia="zh-CN"/>
        </w:rPr>
        <w:t xml:space="preserve">enterprises in the subsector. </w:t>
      </w:r>
      <w:r w:rsidR="0045553D" w:rsidRPr="00935045">
        <w:rPr>
          <w:rFonts w:eastAsiaTheme="minorEastAsia"/>
          <w:lang w:eastAsia="zh-CN"/>
        </w:rPr>
        <w:t xml:space="preserve">In addition, </w:t>
      </w:r>
      <w:r w:rsidR="001A1598" w:rsidRPr="00935045">
        <w:rPr>
          <w:rFonts w:eastAsiaTheme="minorEastAsia"/>
          <w:lang w:eastAsia="zh-CN"/>
        </w:rPr>
        <w:t xml:space="preserve">the </w:t>
      </w:r>
      <w:r w:rsidR="00D11465" w:rsidRPr="00935045">
        <w:rPr>
          <w:rFonts w:eastAsiaTheme="minorEastAsia"/>
          <w:lang w:eastAsia="zh-CN"/>
        </w:rPr>
        <w:t xml:space="preserve">cost of components </w:t>
      </w:r>
      <w:r w:rsidR="0045553D" w:rsidRPr="00935045">
        <w:rPr>
          <w:rFonts w:eastAsiaTheme="minorEastAsia"/>
          <w:lang w:eastAsia="zh-CN"/>
        </w:rPr>
        <w:t>associated with low</w:t>
      </w:r>
      <w:r w:rsidR="00801E2C" w:rsidRPr="00935045">
        <w:rPr>
          <w:rFonts w:eastAsiaTheme="minorEastAsia"/>
          <w:lang w:eastAsia="zh-CN"/>
        </w:rPr>
        <w:noBreakHyphen/>
      </w:r>
      <w:r w:rsidR="0045553D" w:rsidRPr="00935045">
        <w:rPr>
          <w:rFonts w:eastAsiaTheme="minorEastAsia"/>
          <w:lang w:eastAsia="zh-CN"/>
        </w:rPr>
        <w:t xml:space="preserve">GWP technologies </w:t>
      </w:r>
      <w:r w:rsidR="00D11465" w:rsidRPr="00935045">
        <w:rPr>
          <w:rFonts w:eastAsiaTheme="minorEastAsia"/>
          <w:lang w:eastAsia="zh-CN"/>
        </w:rPr>
        <w:t>may be higher</w:t>
      </w:r>
      <w:r w:rsidR="006B2133" w:rsidRPr="00935045">
        <w:rPr>
          <w:rFonts w:eastAsiaTheme="minorEastAsia"/>
          <w:lang w:eastAsia="zh-CN"/>
        </w:rPr>
        <w:t xml:space="preserve"> </w:t>
      </w:r>
      <w:r w:rsidR="005C5ACA" w:rsidRPr="00935045">
        <w:rPr>
          <w:rFonts w:eastAsiaTheme="minorEastAsia"/>
          <w:lang w:eastAsia="zh-CN"/>
        </w:rPr>
        <w:t>and may also be taken into consideration</w:t>
      </w:r>
      <w:r w:rsidR="0045553D" w:rsidRPr="00935045">
        <w:rPr>
          <w:rFonts w:eastAsiaTheme="minorEastAsia"/>
          <w:lang w:eastAsia="zh-CN"/>
        </w:rPr>
        <w:t>.</w:t>
      </w:r>
      <w:r w:rsidR="00813521" w:rsidRPr="00935045">
        <w:rPr>
          <w:rFonts w:eastAsiaTheme="minorEastAsia"/>
          <w:lang w:eastAsia="zh-CN"/>
        </w:rPr>
        <w:t xml:space="preserve"> </w:t>
      </w:r>
      <w:r w:rsidR="00873725" w:rsidRPr="00935045">
        <w:rPr>
          <w:rFonts w:eastAsiaTheme="minorEastAsia"/>
          <w:lang w:eastAsia="zh-CN"/>
        </w:rPr>
        <w:t>Ad</w:t>
      </w:r>
      <w:r w:rsidR="00873725" w:rsidRPr="00AF3A58">
        <w:rPr>
          <w:rFonts w:eastAsiaTheme="minorEastAsia"/>
          <w:lang w:eastAsia="zh-CN"/>
        </w:rPr>
        <w:t>ditional t</w:t>
      </w:r>
      <w:r w:rsidR="000B1B28" w:rsidRPr="00AF3A58">
        <w:rPr>
          <w:rFonts w:eastAsiaTheme="minorEastAsia"/>
          <w:lang w:eastAsia="zh-CN"/>
        </w:rPr>
        <w:t>echnical assistance and information sharing may be needed to help smaller enterprises establish the necessary supply chains to secure the components required for low-GWP refrigerants.</w:t>
      </w:r>
    </w:p>
    <w:p w14:paraId="28CC3A56" w14:textId="0148B59A" w:rsidR="00DA5A5F" w:rsidRPr="000B1B28" w:rsidRDefault="00DA5A5F" w:rsidP="00EC3FF8">
      <w:pPr>
        <w:pStyle w:val="Heading1"/>
        <w:widowControl w:val="0"/>
        <w:numPr>
          <w:ilvl w:val="0"/>
          <w:numId w:val="0"/>
        </w:numPr>
        <w:spacing w:before="240"/>
        <w:rPr>
          <w:i/>
          <w:iCs/>
        </w:rPr>
      </w:pPr>
      <w:r w:rsidRPr="000B1B28">
        <w:rPr>
          <w:i/>
          <w:iCs/>
        </w:rPr>
        <w:lastRenderedPageBreak/>
        <w:t xml:space="preserve">Challenges in converting to </w:t>
      </w:r>
      <w:r w:rsidR="00DA0DF8" w:rsidRPr="000B1B28">
        <w:rPr>
          <w:rFonts w:eastAsiaTheme="minorEastAsia"/>
          <w:i/>
          <w:iCs/>
          <w:lang w:eastAsia="zh-CN"/>
        </w:rPr>
        <w:t xml:space="preserve">low-global-warming-potential </w:t>
      </w:r>
      <w:proofErr w:type="gramStart"/>
      <w:r w:rsidRPr="000B1B28">
        <w:rPr>
          <w:i/>
          <w:iCs/>
        </w:rPr>
        <w:t>alternatives</w:t>
      </w:r>
      <w:proofErr w:type="gramEnd"/>
    </w:p>
    <w:p w14:paraId="59305AFC" w14:textId="7A8D6B5F" w:rsidR="00DA5A5F" w:rsidRDefault="006A10E3" w:rsidP="00935045">
      <w:pPr>
        <w:pStyle w:val="Heading1"/>
        <w:widowControl w:val="0"/>
      </w:pPr>
      <w:r>
        <w:t>As in the case of manufacturing enterprises, some of the c</w:t>
      </w:r>
      <w:r w:rsidRPr="00076058">
        <w:t xml:space="preserve">hallenges faced by </w:t>
      </w:r>
      <w:r>
        <w:t>enterprises in the local installation and assembly subsector when it comes to adopting low-GWP alternatives include the</w:t>
      </w:r>
      <w:r w:rsidRPr="00076058">
        <w:t xml:space="preserve"> lack of standards for RAC equipment </w:t>
      </w:r>
      <w:r>
        <w:t xml:space="preserve">and components </w:t>
      </w:r>
      <w:r w:rsidRPr="00076058">
        <w:t xml:space="preserve">based on refrigerants that are flammable, toxic or </w:t>
      </w:r>
      <w:r>
        <w:t xml:space="preserve">under </w:t>
      </w:r>
      <w:r w:rsidRPr="00076058">
        <w:t xml:space="preserve">high pressure; </w:t>
      </w:r>
      <w:r>
        <w:t xml:space="preserve">wider </w:t>
      </w:r>
      <w:r w:rsidRPr="00076058">
        <w:t xml:space="preserve">availability and lower cost of RAC equipment </w:t>
      </w:r>
      <w:r>
        <w:t xml:space="preserve">and components </w:t>
      </w:r>
      <w:r w:rsidRPr="00076058">
        <w:t>based on high</w:t>
      </w:r>
      <w:r>
        <w:noBreakHyphen/>
      </w:r>
      <w:r w:rsidRPr="00076058">
        <w:t xml:space="preserve">GWP HFCs; </w:t>
      </w:r>
      <w:r w:rsidR="009A47C6">
        <w:t xml:space="preserve">the </w:t>
      </w:r>
      <w:r>
        <w:t>l</w:t>
      </w:r>
      <w:r w:rsidRPr="00076058">
        <w:t xml:space="preserve">ack of regulations or policies to incentivize </w:t>
      </w:r>
      <w:r>
        <w:t xml:space="preserve">the </w:t>
      </w:r>
      <w:r w:rsidRPr="00076058">
        <w:t>uptake of low-GWP</w:t>
      </w:r>
      <w:r>
        <w:t xml:space="preserve"> technologies</w:t>
      </w:r>
      <w:r w:rsidRPr="00076058">
        <w:t xml:space="preserve"> or disincentivize </w:t>
      </w:r>
      <w:r>
        <w:t xml:space="preserve">the use of </w:t>
      </w:r>
      <w:r w:rsidRPr="00076058">
        <w:t>high-GWP technologies</w:t>
      </w:r>
      <w:r>
        <w:t>;</w:t>
      </w:r>
      <w:r w:rsidRPr="00076058">
        <w:t xml:space="preserve"> </w:t>
      </w:r>
      <w:r>
        <w:t xml:space="preserve">and the </w:t>
      </w:r>
      <w:r w:rsidR="001C4D24">
        <w:t>hesitancy of</w:t>
      </w:r>
      <w:r w:rsidRPr="00076058">
        <w:t xml:space="preserve"> customers to </w:t>
      </w:r>
      <w:r>
        <w:t xml:space="preserve">use </w:t>
      </w:r>
      <w:r w:rsidRPr="00076058">
        <w:t>flammable or toxic refrigerants</w:t>
      </w:r>
      <w:r>
        <w:t xml:space="preserve"> due to safety concerns. In addition, challenges that are specific to enterprises in the local </w:t>
      </w:r>
      <w:r w:rsidRPr="006F1875">
        <w:t xml:space="preserve">installation and assembly subsector </w:t>
      </w:r>
      <w:r>
        <w:t>include</w:t>
      </w:r>
      <w:r w:rsidR="00DA5A5F">
        <w:t>:</w:t>
      </w:r>
    </w:p>
    <w:p w14:paraId="2F1F4978" w14:textId="61100DF2" w:rsidR="00DA5A5F" w:rsidRDefault="00DA5A5F" w:rsidP="00DA5A5F">
      <w:pPr>
        <w:pStyle w:val="Heading2"/>
        <w:numPr>
          <w:ilvl w:val="1"/>
          <w:numId w:val="1"/>
        </w:numPr>
      </w:pPr>
      <w:r>
        <w:t>D</w:t>
      </w:r>
      <w:r w:rsidRPr="00D6753C">
        <w:t>ifficult</w:t>
      </w:r>
      <w:r w:rsidR="0016477B">
        <w:t>ies</w:t>
      </w:r>
      <w:r w:rsidRPr="00D6753C">
        <w:t xml:space="preserve"> </w:t>
      </w:r>
      <w:r w:rsidR="0016477B">
        <w:t xml:space="preserve">in </w:t>
      </w:r>
      <w:r>
        <w:t>obtaining</w:t>
      </w:r>
      <w:r w:rsidRPr="00D6753C">
        <w:t xml:space="preserve"> </w:t>
      </w:r>
      <w:r w:rsidR="0016477B" w:rsidRPr="00D6753C">
        <w:t>the enterprises</w:t>
      </w:r>
      <w:r w:rsidR="0016477B">
        <w:t xml:space="preserve">’ </w:t>
      </w:r>
      <w:r w:rsidRPr="00D6753C">
        <w:t xml:space="preserve">commitment to only </w:t>
      </w:r>
      <w:r w:rsidR="0016477B" w:rsidRPr="00D6753C">
        <w:t>us</w:t>
      </w:r>
      <w:r w:rsidR="0016477B">
        <w:t>e</w:t>
      </w:r>
      <w:r w:rsidR="0016477B" w:rsidRPr="00D6753C">
        <w:t xml:space="preserve"> </w:t>
      </w:r>
      <w:r w:rsidRPr="00D6753C">
        <w:t>low</w:t>
      </w:r>
      <w:r>
        <w:t>-</w:t>
      </w:r>
      <w:r w:rsidRPr="00D6753C">
        <w:t>GWP technologies</w:t>
      </w:r>
      <w:r w:rsidR="0016477B">
        <w:t>,</w:t>
      </w:r>
      <w:r w:rsidRPr="00D6753C">
        <w:t xml:space="preserve"> </w:t>
      </w:r>
      <w:r>
        <w:t xml:space="preserve">due </w:t>
      </w:r>
      <w:r w:rsidR="0016477B" w:rsidRPr="0016477B">
        <w:rPr>
          <w:i/>
          <w:iCs/>
        </w:rPr>
        <w:t>inter alia</w:t>
      </w:r>
      <w:r w:rsidR="0016477B">
        <w:t xml:space="preserve"> </w:t>
      </w:r>
      <w:r>
        <w:t xml:space="preserve">to inadequate training </w:t>
      </w:r>
      <w:r w:rsidR="00080B19">
        <w:t xml:space="preserve">on safety </w:t>
      </w:r>
      <w:r w:rsidR="0010365B">
        <w:t>resulting</w:t>
      </w:r>
      <w:r w:rsidR="00510930">
        <w:t xml:space="preserve"> </w:t>
      </w:r>
      <w:r>
        <w:t>in improper technology transfer</w:t>
      </w:r>
      <w:r w:rsidR="00510930">
        <w:t>;</w:t>
      </w:r>
      <w:r>
        <w:t xml:space="preserve"> low availability and higher prices of some alternative refrigerants and associated components</w:t>
      </w:r>
      <w:r w:rsidR="00510930">
        <w:t xml:space="preserve">; </w:t>
      </w:r>
      <w:r>
        <w:t xml:space="preserve">and the risk </w:t>
      </w:r>
      <w:r w:rsidR="00730FF7">
        <w:t>of</w:t>
      </w:r>
      <w:r>
        <w:t xml:space="preserve"> market share </w:t>
      </w:r>
      <w:r w:rsidR="007501E8">
        <w:t xml:space="preserve">loss </w:t>
      </w:r>
      <w:r>
        <w:t xml:space="preserve">to competitors </w:t>
      </w:r>
      <w:r w:rsidR="007501E8">
        <w:t>where</w:t>
      </w:r>
      <w:r w:rsidR="00227B30">
        <w:t xml:space="preserve"> the use of low</w:t>
      </w:r>
      <w:r w:rsidR="00510930">
        <w:noBreakHyphen/>
      </w:r>
      <w:r w:rsidR="00227B30">
        <w:t xml:space="preserve">GWP alternatives is not </w:t>
      </w:r>
      <w:r w:rsidR="00701E6D">
        <w:t>required</w:t>
      </w:r>
      <w:r w:rsidR="00227B30">
        <w:t xml:space="preserve"> for</w:t>
      </w:r>
      <w:r>
        <w:t xml:space="preserve"> all </w:t>
      </w:r>
      <w:r w:rsidR="00227B30">
        <w:t xml:space="preserve">relevant </w:t>
      </w:r>
      <w:r>
        <w:t>installations;</w:t>
      </w:r>
    </w:p>
    <w:p w14:paraId="5E5244DA" w14:textId="77777777" w:rsidR="00DA5A5F" w:rsidRDefault="00DA5A5F" w:rsidP="00DA5A5F">
      <w:pPr>
        <w:pStyle w:val="Heading2"/>
        <w:numPr>
          <w:ilvl w:val="1"/>
          <w:numId w:val="1"/>
        </w:numPr>
      </w:pPr>
      <w:r>
        <w:t>Limited technical capacity to handle new low-GWP technologies;</w:t>
      </w:r>
    </w:p>
    <w:p w14:paraId="15284B3F" w14:textId="30B4D6D2" w:rsidR="00DA5A5F" w:rsidRDefault="00DA5A5F" w:rsidP="00DA5A5F">
      <w:pPr>
        <w:pStyle w:val="Heading2"/>
        <w:numPr>
          <w:ilvl w:val="1"/>
          <w:numId w:val="1"/>
        </w:numPr>
      </w:pPr>
      <w:r>
        <w:t>Limited ability to influence supply chains to secure the components necessary for low</w:t>
      </w:r>
      <w:r w:rsidR="00F12385">
        <w:noBreakHyphen/>
      </w:r>
      <w:r>
        <w:t>GWP technologies; and</w:t>
      </w:r>
    </w:p>
    <w:p w14:paraId="45DB6084" w14:textId="2910D6E1" w:rsidR="00DA5A5F" w:rsidRDefault="00DA5A5F" w:rsidP="00DA5A5F">
      <w:pPr>
        <w:pStyle w:val="Heading2"/>
        <w:numPr>
          <w:ilvl w:val="1"/>
          <w:numId w:val="1"/>
        </w:numPr>
      </w:pPr>
      <w:r>
        <w:t>Difficult</w:t>
      </w:r>
      <w:r w:rsidR="00510930">
        <w:t>ies in</w:t>
      </w:r>
      <w:r>
        <w:t xml:space="preserve"> identifying enterprises in the sector, making a subsector-based transition challenging </w:t>
      </w:r>
      <w:r w:rsidR="0068314C">
        <w:t>as</w:t>
      </w:r>
      <w:r>
        <w:t xml:space="preserve"> converted enterprises may continue to compete with enterprises that have not yet transitioned.</w:t>
      </w:r>
    </w:p>
    <w:p w14:paraId="0C127D60" w14:textId="3AAB4774" w:rsidR="00DA5A5F" w:rsidRDefault="00DA5A5F" w:rsidP="00017A63">
      <w:pPr>
        <w:pStyle w:val="Heading1"/>
      </w:pPr>
      <w:r>
        <w:t>In view of these challenges, assistance to the</w:t>
      </w:r>
      <w:r w:rsidR="005D5823">
        <w:t>se</w:t>
      </w:r>
      <w:r w:rsidR="0068314C">
        <w:t xml:space="preserve"> </w:t>
      </w:r>
      <w:r>
        <w:t xml:space="preserve">enterprises should be </w:t>
      </w:r>
      <w:r w:rsidR="00243C27">
        <w:t xml:space="preserve">provided </w:t>
      </w:r>
      <w:r>
        <w:t xml:space="preserve">in conjunction with other activities </w:t>
      </w:r>
      <w:r w:rsidR="00243C27">
        <w:t xml:space="preserve">implemented under the </w:t>
      </w:r>
      <w:r>
        <w:t xml:space="preserve">KIPs, </w:t>
      </w:r>
      <w:r w:rsidR="00C95B13">
        <w:t>including</w:t>
      </w:r>
      <w:r w:rsidR="00B2167A">
        <w:t xml:space="preserve"> </w:t>
      </w:r>
      <w:r>
        <w:t xml:space="preserve">policy and regulatory measures to facilitate </w:t>
      </w:r>
      <w:r w:rsidR="00C95B13">
        <w:t xml:space="preserve">the </w:t>
      </w:r>
      <w:r>
        <w:t>adoption of low-GWP technologies and disincentivize the use of high</w:t>
      </w:r>
      <w:r w:rsidR="00243C27">
        <w:noBreakHyphen/>
      </w:r>
      <w:r>
        <w:t xml:space="preserve">GWP technologies; </w:t>
      </w:r>
      <w:r w:rsidR="00730464">
        <w:t xml:space="preserve">the adoption </w:t>
      </w:r>
      <w:r>
        <w:t xml:space="preserve">and updating of standards where relevant; awareness </w:t>
      </w:r>
      <w:r w:rsidR="00BF36A4">
        <w:t xml:space="preserve">raising </w:t>
      </w:r>
      <w:r>
        <w:t>among end</w:t>
      </w:r>
      <w:r w:rsidR="00243C27">
        <w:noBreakHyphen/>
      </w:r>
      <w:r>
        <w:t xml:space="preserve">users; and technical assistance </w:t>
      </w:r>
      <w:r w:rsidR="00017E46">
        <w:t>to</w:t>
      </w:r>
      <w:r>
        <w:t xml:space="preserve"> the servicing sector, importers</w:t>
      </w:r>
      <w:r w:rsidR="00017E46">
        <w:t>,</w:t>
      </w:r>
      <w:r>
        <w:t xml:space="preserve"> and distributors to </w:t>
      </w:r>
      <w:r w:rsidR="008F0E1C">
        <w:t>increase</w:t>
      </w:r>
      <w:r>
        <w:t xml:space="preserve"> the availability of </w:t>
      </w:r>
      <w:r w:rsidR="006F4D10">
        <w:t xml:space="preserve">alternative </w:t>
      </w:r>
      <w:r>
        <w:t>technolog</w:t>
      </w:r>
      <w:r w:rsidR="006F4D10">
        <w:t>ies</w:t>
      </w:r>
      <w:r>
        <w:t xml:space="preserve"> and components. </w:t>
      </w:r>
      <w:r w:rsidR="000B06E2">
        <w:t>Furthermore, p</w:t>
      </w:r>
      <w:r w:rsidRPr="00F81D63">
        <w:t>rojects address</w:t>
      </w:r>
      <w:r w:rsidR="00BD727B">
        <w:t>ing</w:t>
      </w:r>
      <w:r w:rsidRPr="00F81D63">
        <w:t xml:space="preserve"> </w:t>
      </w:r>
      <w:r>
        <w:t xml:space="preserve">the </w:t>
      </w:r>
      <w:r w:rsidRPr="00F81D63">
        <w:t xml:space="preserve">end-users of specific </w:t>
      </w:r>
      <w:r w:rsidR="00623317">
        <w:t>RAC</w:t>
      </w:r>
      <w:r w:rsidRPr="00F81D63">
        <w:t xml:space="preserve"> applications supplied by the local installation and assembly subsector should be implemented in conjunction with technical assistance to enterprises in this sector to develop the </w:t>
      </w:r>
      <w:r w:rsidR="00785A83">
        <w:t xml:space="preserve">local </w:t>
      </w:r>
      <w:r w:rsidRPr="00F81D63">
        <w:t>capacity to design, install and serv</w:t>
      </w:r>
      <w:r>
        <w:t>ic</w:t>
      </w:r>
      <w:r w:rsidRPr="00F81D63">
        <w:t>e the demonstrate</w:t>
      </w:r>
      <w:r>
        <w:t>d</w:t>
      </w:r>
      <w:r w:rsidRPr="00F81D63">
        <w:t xml:space="preserve"> </w:t>
      </w:r>
      <w:r>
        <w:t>systems</w:t>
      </w:r>
      <w:r w:rsidRPr="00F81D63">
        <w:t>.</w:t>
      </w:r>
      <w:r>
        <w:t xml:space="preserve"> </w:t>
      </w:r>
    </w:p>
    <w:p w14:paraId="3C60820C" w14:textId="12AB37BD" w:rsidR="00DA5A5F" w:rsidRPr="00F81D63" w:rsidRDefault="00DA5A5F" w:rsidP="00017A63">
      <w:pPr>
        <w:pStyle w:val="Heading1"/>
      </w:pPr>
      <w:r>
        <w:t xml:space="preserve">The sustainability of conversions in this subsector is strengthened when undertaken in a strategic manner that </w:t>
      </w:r>
      <w:proofErr w:type="gramStart"/>
      <w:r>
        <w:t>takes into account</w:t>
      </w:r>
      <w:proofErr w:type="gramEnd"/>
      <w:r>
        <w:t xml:space="preserve"> the application-specific local market conditions</w:t>
      </w:r>
      <w:r w:rsidR="00D250F1">
        <w:t xml:space="preserve"> and regulatory framework</w:t>
      </w:r>
      <w:r>
        <w:t>, availability of low</w:t>
      </w:r>
      <w:r w:rsidR="00F12385">
        <w:noBreakHyphen/>
      </w:r>
      <w:r>
        <w:t>GWP refrigerants and components, and technical capabilities of local industr</w:t>
      </w:r>
      <w:r w:rsidR="00883438">
        <w:t>ies</w:t>
      </w:r>
      <w:r>
        <w:t>. For example, in the early stage</w:t>
      </w:r>
      <w:r w:rsidR="00883438">
        <w:t>s</w:t>
      </w:r>
      <w:r>
        <w:t xml:space="preserve"> of a</w:t>
      </w:r>
      <w:r w:rsidR="00883438">
        <w:t>ny</w:t>
      </w:r>
      <w:r>
        <w:t xml:space="preserve"> country’s KIP, enterprises in this subsector may be unable to </w:t>
      </w:r>
      <w:r w:rsidR="00156BC2">
        <w:t xml:space="preserve">transition </w:t>
      </w:r>
      <w:r w:rsidR="005D5BE2">
        <w:t xml:space="preserve">to </w:t>
      </w:r>
      <w:r w:rsidR="002C2197">
        <w:t xml:space="preserve">only </w:t>
      </w:r>
      <w:r w:rsidR="005D5BE2">
        <w:t>assembling</w:t>
      </w:r>
      <w:r>
        <w:t xml:space="preserve"> and installing low</w:t>
      </w:r>
      <w:r w:rsidR="00F12385">
        <w:noBreakHyphen/>
      </w:r>
      <w:r>
        <w:t>GWP</w:t>
      </w:r>
      <w:r w:rsidR="00F12385">
        <w:noBreakHyphen/>
      </w:r>
      <w:r>
        <w:t xml:space="preserve">based equipment in all applications, </w:t>
      </w:r>
      <w:r w:rsidR="005D5BE2">
        <w:t xml:space="preserve">but </w:t>
      </w:r>
      <w:r w:rsidR="005878E8">
        <w:t>may be able to co</w:t>
      </w:r>
      <w:r>
        <w:t xml:space="preserve">mmit to </w:t>
      </w:r>
      <w:r w:rsidR="002C2197" w:rsidRPr="00FB4655">
        <w:t>only</w:t>
      </w:r>
      <w:r w:rsidR="002C2197">
        <w:t xml:space="preserve"> </w:t>
      </w:r>
      <w:r>
        <w:t xml:space="preserve">assembling and installing </w:t>
      </w:r>
      <w:r w:rsidR="00FB4655" w:rsidRPr="00FB4655">
        <w:t>low</w:t>
      </w:r>
      <w:r w:rsidR="00FB4655">
        <w:t>-</w:t>
      </w:r>
      <w:r w:rsidR="00FB4655" w:rsidRPr="00FB4655">
        <w:t>GWP</w:t>
      </w:r>
      <w:r w:rsidR="00FB4655">
        <w:t>-</w:t>
      </w:r>
      <w:r w:rsidR="00FB4655" w:rsidRPr="00FB4655">
        <w:t>based</w:t>
      </w:r>
      <w:r w:rsidR="005D5BE2">
        <w:t xml:space="preserve"> </w:t>
      </w:r>
      <w:r w:rsidR="00FB4655">
        <w:t xml:space="preserve">systems </w:t>
      </w:r>
      <w:r w:rsidR="005D5BE2">
        <w:t>in</w:t>
      </w:r>
      <w:r>
        <w:t xml:space="preserve"> specific applications</w:t>
      </w:r>
      <w:r w:rsidR="00695E8D">
        <w:t>,</w:t>
      </w:r>
      <w:r>
        <w:t xml:space="preserve"> </w:t>
      </w:r>
      <w:r w:rsidR="00695E8D">
        <w:t>if</w:t>
      </w:r>
      <w:r>
        <w:t xml:space="preserve"> policy or regulatory controls on those applications </w:t>
      </w:r>
      <w:r w:rsidR="00695E8D">
        <w:t>are introduce</w:t>
      </w:r>
      <w:r w:rsidR="00015173">
        <w:t>d</w:t>
      </w:r>
      <w:r w:rsidR="00064F42">
        <w:t xml:space="preserve"> (</w:t>
      </w:r>
      <w:r w:rsidR="00015173">
        <w:t>e.g.</w:t>
      </w:r>
      <w:r w:rsidR="00064F42">
        <w:t>,</w:t>
      </w:r>
      <w:r w:rsidR="00695E8D">
        <w:t xml:space="preserve"> a </w:t>
      </w:r>
      <w:r>
        <w:t xml:space="preserve">ban or </w:t>
      </w:r>
      <w:r w:rsidR="00015173">
        <w:t>an</w:t>
      </w:r>
      <w:r>
        <w:t xml:space="preserve">other </w:t>
      </w:r>
      <w:r w:rsidR="00015173">
        <w:t>measure restricting</w:t>
      </w:r>
      <w:r>
        <w:t xml:space="preserve"> the installation of HFC</w:t>
      </w:r>
      <w:r w:rsidR="00F12385">
        <w:noBreakHyphen/>
      </w:r>
      <w:r>
        <w:t>based supermarket display cabinets below a specified cooling capacity</w:t>
      </w:r>
      <w:r w:rsidR="00064F42">
        <w:t>)</w:t>
      </w:r>
      <w:r>
        <w:t>.</w:t>
      </w:r>
    </w:p>
    <w:p w14:paraId="5D69ECB6" w14:textId="6B4E9A1B" w:rsidR="00DA5A5F" w:rsidRPr="00FE3A64" w:rsidRDefault="00DA5A5F" w:rsidP="00FE3A64">
      <w:pPr>
        <w:keepNext/>
        <w:spacing w:after="240"/>
        <w:rPr>
          <w:b/>
          <w:bCs/>
          <w:sz w:val="24"/>
          <w:szCs w:val="24"/>
        </w:rPr>
      </w:pPr>
      <w:r w:rsidRPr="00FE3A64">
        <w:rPr>
          <w:b/>
          <w:bCs/>
          <w:sz w:val="24"/>
          <w:szCs w:val="24"/>
        </w:rPr>
        <w:t>Conclusion</w:t>
      </w:r>
    </w:p>
    <w:p w14:paraId="0D774FA9" w14:textId="58368D3D" w:rsidR="00DA5A5F" w:rsidRPr="00F352EB" w:rsidRDefault="00DA5A5F" w:rsidP="008B4C7D">
      <w:pPr>
        <w:pStyle w:val="Heading1"/>
      </w:pPr>
      <w:r>
        <w:t>Based on the previous</w:t>
      </w:r>
      <w:r w:rsidR="00A70982">
        <w:t>ly established</w:t>
      </w:r>
      <w:r>
        <w:t xml:space="preserve"> definition</w:t>
      </w:r>
      <w:r w:rsidR="00BF5D24">
        <w:t xml:space="preserve"> and on</w:t>
      </w:r>
      <w:r>
        <w:t xml:space="preserve"> the analysis of the types of enterprises, </w:t>
      </w:r>
      <w:r w:rsidR="00E81209">
        <w:t>activities,</w:t>
      </w:r>
      <w:r>
        <w:t xml:space="preserve"> and types of RAC systems</w:t>
      </w:r>
      <w:r w:rsidR="00E81209">
        <w:t xml:space="preserve"> presented in this </w:t>
      </w:r>
      <w:r w:rsidR="00E81209" w:rsidRPr="00F352EB">
        <w:t>document</w:t>
      </w:r>
      <w:r w:rsidR="00E62D53" w:rsidRPr="00F352EB">
        <w:t>,</w:t>
      </w:r>
      <w:r w:rsidR="00E81209" w:rsidRPr="00F352EB">
        <w:t xml:space="preserve"> </w:t>
      </w:r>
      <w:r w:rsidR="00E62D53" w:rsidRPr="00F352EB">
        <w:t xml:space="preserve">enterprises in </w:t>
      </w:r>
      <w:r w:rsidR="00BF5D24" w:rsidRPr="00F352EB">
        <w:t>th</w:t>
      </w:r>
      <w:r w:rsidR="00BF5D24" w:rsidRPr="00F352EB">
        <w:rPr>
          <w:shd w:val="clear" w:color="auto" w:fill="FFFFFF" w:themeFill="background1"/>
        </w:rPr>
        <w:t>e</w:t>
      </w:r>
      <w:r w:rsidR="00BF5D24" w:rsidRPr="00F352EB">
        <w:t xml:space="preserve"> local installation and assembly subsector can be </w:t>
      </w:r>
      <w:r w:rsidR="00E62D53" w:rsidRPr="00F352EB">
        <w:t>characterised</w:t>
      </w:r>
      <w:r w:rsidR="00BF5D24" w:rsidRPr="00F352EB">
        <w:t xml:space="preserve"> </w:t>
      </w:r>
      <w:r w:rsidRPr="00F352EB">
        <w:t>as follows:</w:t>
      </w:r>
    </w:p>
    <w:p w14:paraId="3537C676" w14:textId="1E03E733" w:rsidR="00DA5A5F" w:rsidRPr="00F352EB" w:rsidRDefault="002C0DCB" w:rsidP="00F352EB">
      <w:pPr>
        <w:pStyle w:val="Heading2"/>
        <w:numPr>
          <w:ilvl w:val="1"/>
          <w:numId w:val="1"/>
        </w:numPr>
      </w:pPr>
      <w:r w:rsidRPr="00F352EB">
        <w:t>The e</w:t>
      </w:r>
      <w:r w:rsidR="00DA5A5F" w:rsidRPr="00F352EB">
        <w:t>nterprise</w:t>
      </w:r>
      <w:r w:rsidR="00DB1682" w:rsidRPr="00F352EB">
        <w:t xml:space="preserve"> </w:t>
      </w:r>
      <w:r w:rsidR="00E5497B" w:rsidRPr="00F352EB">
        <w:t>design</w:t>
      </w:r>
      <w:r w:rsidR="00DB1682" w:rsidRPr="00F352EB">
        <w:t>s</w:t>
      </w:r>
      <w:r w:rsidR="00E5497B" w:rsidRPr="00F352EB">
        <w:t xml:space="preserve"> and/or select</w:t>
      </w:r>
      <w:r w:rsidR="00DB1682" w:rsidRPr="00F352EB">
        <w:t>s</w:t>
      </w:r>
      <w:r w:rsidR="00E5497B" w:rsidRPr="00F352EB">
        <w:t>,</w:t>
      </w:r>
      <w:r w:rsidR="00DA5A5F" w:rsidRPr="00F352EB">
        <w:t xml:space="preserve"> assembl</w:t>
      </w:r>
      <w:r w:rsidR="00DB1682" w:rsidRPr="00F352EB">
        <w:t>es</w:t>
      </w:r>
      <w:r w:rsidR="00233A7D" w:rsidRPr="00F352EB">
        <w:t>,</w:t>
      </w:r>
      <w:r w:rsidR="00DA5A5F" w:rsidRPr="00F352EB">
        <w:t xml:space="preserve"> and install</w:t>
      </w:r>
      <w:r w:rsidR="00DB1682" w:rsidRPr="00F352EB">
        <w:t>s</w:t>
      </w:r>
      <w:r w:rsidR="00DA5A5F" w:rsidRPr="00F352EB">
        <w:t xml:space="preserve"> prefabricated </w:t>
      </w:r>
      <w:r w:rsidR="00E5497B" w:rsidRPr="00F352EB">
        <w:t>components</w:t>
      </w:r>
      <w:r w:rsidR="00DA5A5F" w:rsidRPr="00F352EB">
        <w:t xml:space="preserve"> in </w:t>
      </w:r>
      <w:r w:rsidR="00433F1F" w:rsidRPr="00F352EB">
        <w:t xml:space="preserve">the </w:t>
      </w:r>
      <w:r w:rsidR="00DA5A5F" w:rsidRPr="00F352EB">
        <w:t xml:space="preserve">commercial or industrial </w:t>
      </w:r>
      <w:r w:rsidR="00433F1F" w:rsidRPr="00F352EB">
        <w:t xml:space="preserve">refrigeration </w:t>
      </w:r>
      <w:r w:rsidR="00DA5A5F" w:rsidRPr="00F352EB">
        <w:t xml:space="preserve">applications or </w:t>
      </w:r>
      <w:r w:rsidR="00433F1F" w:rsidRPr="00F352EB">
        <w:t xml:space="preserve">in </w:t>
      </w:r>
      <w:r w:rsidR="00623317" w:rsidRPr="00F352EB">
        <w:t>AC</w:t>
      </w:r>
      <w:r w:rsidRPr="00F352EB">
        <w:t xml:space="preserve"> </w:t>
      </w:r>
      <w:r w:rsidR="00DA5A5F" w:rsidRPr="00F352EB">
        <w:t>systems;</w:t>
      </w:r>
    </w:p>
    <w:p w14:paraId="39E34B7A" w14:textId="3B54C281" w:rsidR="00EC46F8" w:rsidRPr="00F352EB" w:rsidRDefault="00EC46F8" w:rsidP="00F352EB">
      <w:pPr>
        <w:pStyle w:val="Heading2"/>
      </w:pPr>
      <w:r w:rsidRPr="00F352EB">
        <w:lastRenderedPageBreak/>
        <w:t>The enterprise performs the assembly, installation, and charging of refrigerant at the location designated by the end</w:t>
      </w:r>
      <w:r w:rsidR="00225613" w:rsidRPr="00F352EB">
        <w:t>-</w:t>
      </w:r>
      <w:r w:rsidRPr="00F352EB">
        <w:t xml:space="preserve">user, and is </w:t>
      </w:r>
      <w:r w:rsidR="00225613" w:rsidRPr="00F352EB">
        <w:t>distinct</w:t>
      </w:r>
      <w:r w:rsidRPr="00F352EB">
        <w:t xml:space="preserve"> from the manufacturer of the installed components or unit;</w:t>
      </w:r>
    </w:p>
    <w:p w14:paraId="09BE84F5" w14:textId="77777777" w:rsidR="00E60994" w:rsidRPr="00F352EB" w:rsidRDefault="00E60994" w:rsidP="00E60994">
      <w:pPr>
        <w:pStyle w:val="Heading2"/>
      </w:pPr>
      <w:r w:rsidRPr="00F352EB">
        <w:t>The refrigerant to be used for the individual installation shall be based on the refrigerant specified by the manufacturer of the unit or components, the choice of the customer or the choice of the installer;</w:t>
      </w:r>
    </w:p>
    <w:p w14:paraId="6C74FAFE" w14:textId="10794529" w:rsidR="006C4DCD" w:rsidRPr="00F352EB" w:rsidRDefault="006C4DCD" w:rsidP="006C4DCD">
      <w:pPr>
        <w:pStyle w:val="Heading2"/>
      </w:pPr>
      <w:r w:rsidRPr="00F352EB">
        <w:t xml:space="preserve">It is impractical to establish a manufacturing capacity as there is no manufacturing line, but it is possible to establish the consumption of refrigerants over the last three years for the purpose of installing and charging RAC systems on-site; </w:t>
      </w:r>
    </w:p>
    <w:p w14:paraId="766477C5" w14:textId="084220DA" w:rsidR="00D13F91" w:rsidRPr="00F352EB" w:rsidRDefault="00D13F91" w:rsidP="00D13F91">
      <w:pPr>
        <w:pStyle w:val="Heading2"/>
      </w:pPr>
      <w:r w:rsidRPr="00F352EB">
        <w:t xml:space="preserve">There is no refrigerant consumption at </w:t>
      </w:r>
      <w:r w:rsidR="00C42EB6" w:rsidRPr="00F352EB">
        <w:t>a</w:t>
      </w:r>
      <w:r w:rsidRPr="00F352EB">
        <w:t xml:space="preserve"> manufacturer site prior to installation; and</w:t>
      </w:r>
    </w:p>
    <w:p w14:paraId="0620B4BD" w14:textId="104CBA78" w:rsidR="00DA5A5F" w:rsidRPr="004B14EB" w:rsidRDefault="00DA5A5F" w:rsidP="00DA5A5F">
      <w:pPr>
        <w:pStyle w:val="Heading2"/>
        <w:numPr>
          <w:ilvl w:val="1"/>
          <w:numId w:val="1"/>
        </w:numPr>
      </w:pPr>
      <w:r w:rsidRPr="00F352EB">
        <w:t xml:space="preserve">The enterprise </w:t>
      </w:r>
      <w:r w:rsidR="005B5423" w:rsidRPr="00F352EB">
        <w:t>needs to invest</w:t>
      </w:r>
      <w:r w:rsidRPr="00F352EB">
        <w:t xml:space="preserve"> in equipment, product development, or training of personnel specific to HFC technology </w:t>
      </w:r>
      <w:r w:rsidR="00C2783F" w:rsidRPr="00F352EB">
        <w:t xml:space="preserve">at a level </w:t>
      </w:r>
      <w:r w:rsidRPr="00F352EB">
        <w:t xml:space="preserve">exceeding </w:t>
      </w:r>
      <w:r w:rsidR="00AB17E0" w:rsidRPr="00F352EB">
        <w:t>those</w:t>
      </w:r>
      <w:r w:rsidRPr="00F352EB">
        <w:t xml:space="preserve"> in</w:t>
      </w:r>
      <w:r w:rsidRPr="004D1C49">
        <w:t xml:space="preserve">vestments prevalent in the </w:t>
      </w:r>
      <w:r w:rsidRPr="004B14EB">
        <w:t>servicing sector.</w:t>
      </w:r>
    </w:p>
    <w:p w14:paraId="46F0D8E7" w14:textId="17AB0B85" w:rsidR="000F4834" w:rsidRPr="004A1434" w:rsidRDefault="00DA5A5F" w:rsidP="00017A63">
      <w:pPr>
        <w:pStyle w:val="Heading1"/>
      </w:pPr>
      <w:r w:rsidRPr="004B14EB">
        <w:t>Addressing this subsector could facilitate the introduction of low-GWP technologies during HFC phase</w:t>
      </w:r>
      <w:r w:rsidR="00883438" w:rsidRPr="004B14EB">
        <w:noBreakHyphen/>
      </w:r>
      <w:r w:rsidRPr="004B14EB">
        <w:t>down and promote safe and appropriate installation practices to optimize energy-efficient operation of the system</w:t>
      </w:r>
      <w:r w:rsidR="00883438" w:rsidRPr="004B14EB">
        <w:t>s</w:t>
      </w:r>
      <w:r w:rsidRPr="004B14EB">
        <w:t xml:space="preserve">. </w:t>
      </w:r>
      <w:r w:rsidR="005C5ACA" w:rsidRPr="004B14EB">
        <w:t>Support</w:t>
      </w:r>
      <w:r w:rsidRPr="004B14EB">
        <w:t xml:space="preserve"> to this subsector would depend on the characteristics </w:t>
      </w:r>
      <w:r w:rsidR="00883438" w:rsidRPr="004B14EB">
        <w:t xml:space="preserve">and </w:t>
      </w:r>
      <w:r w:rsidR="00883438" w:rsidRPr="004A1434">
        <w:t xml:space="preserve">needs </w:t>
      </w:r>
      <w:r w:rsidRPr="004A1434">
        <w:t xml:space="preserve">of the </w:t>
      </w:r>
      <w:r w:rsidR="00883438" w:rsidRPr="004A1434">
        <w:t xml:space="preserve">involved </w:t>
      </w:r>
      <w:r w:rsidRPr="004A1434">
        <w:t xml:space="preserve">enterprises, </w:t>
      </w:r>
      <w:r w:rsidR="00883438" w:rsidRPr="004A1434">
        <w:t>and</w:t>
      </w:r>
      <w:r w:rsidRPr="004A1434">
        <w:t xml:space="preserve"> would </w:t>
      </w:r>
      <w:r w:rsidR="00350BD8" w:rsidRPr="004A1434">
        <w:t>mainly include</w:t>
      </w:r>
      <w:r w:rsidRPr="004A1434">
        <w:t xml:space="preserve"> technical assistance, capacity building, </w:t>
      </w:r>
      <w:r w:rsidR="00033CD4" w:rsidRPr="004A1434">
        <w:t xml:space="preserve">provision of tools and </w:t>
      </w:r>
      <w:r w:rsidRPr="004A1434">
        <w:t>training</w:t>
      </w:r>
      <w:r w:rsidR="00033CD4" w:rsidRPr="004A1434">
        <w:t xml:space="preserve"> to </w:t>
      </w:r>
      <w:r w:rsidRPr="004A1434">
        <w:t>staff to design</w:t>
      </w:r>
      <w:r w:rsidR="006932D6" w:rsidRPr="004A1434">
        <w:t xml:space="preserve">, install </w:t>
      </w:r>
      <w:r w:rsidRPr="004A1434">
        <w:t>and handle systems using alternative technologies, which may be flammable, toxic and under high pressure</w:t>
      </w:r>
      <w:r w:rsidR="005867E8" w:rsidRPr="004A1434">
        <w:t>, assistance</w:t>
      </w:r>
      <w:r w:rsidR="00350BD8" w:rsidRPr="004A1434">
        <w:t>.</w:t>
      </w:r>
      <w:r w:rsidR="005867E8" w:rsidRPr="004A1434">
        <w:t xml:space="preserve"> </w:t>
      </w:r>
      <w:r w:rsidR="00DD42CA" w:rsidRPr="004A1434">
        <w:t xml:space="preserve">In addition, </w:t>
      </w:r>
      <w:r w:rsidR="000935F0" w:rsidRPr="004A1434">
        <w:t xml:space="preserve">assistance </w:t>
      </w:r>
      <w:r w:rsidR="00A609F9" w:rsidRPr="004A1434">
        <w:t>to hel</w:t>
      </w:r>
      <w:r w:rsidR="00FB4272" w:rsidRPr="004A1434">
        <w:t>p</w:t>
      </w:r>
      <w:r w:rsidR="00A609F9" w:rsidRPr="004A1434">
        <w:t xml:space="preserve"> establish the necessary supply chains for </w:t>
      </w:r>
      <w:r w:rsidR="00FB4272" w:rsidRPr="004A1434">
        <w:t xml:space="preserve">required </w:t>
      </w:r>
      <w:r w:rsidR="00A609F9" w:rsidRPr="004A1434">
        <w:t>components</w:t>
      </w:r>
      <w:r w:rsidR="006B4FA7" w:rsidRPr="004A1434">
        <w:t xml:space="preserve"> associated with low-GWP technologies</w:t>
      </w:r>
      <w:r w:rsidR="00FB4272" w:rsidRPr="004A1434">
        <w:t xml:space="preserve">, </w:t>
      </w:r>
      <w:r w:rsidR="000935F0" w:rsidRPr="004A1434">
        <w:t xml:space="preserve">and </w:t>
      </w:r>
      <w:r w:rsidR="00C66630" w:rsidRPr="004A1434">
        <w:t xml:space="preserve">to cover </w:t>
      </w:r>
      <w:r w:rsidR="006B4FA7" w:rsidRPr="004A1434">
        <w:t xml:space="preserve">their </w:t>
      </w:r>
      <w:r w:rsidR="00651F18" w:rsidRPr="004A1434">
        <w:t xml:space="preserve">possible </w:t>
      </w:r>
      <w:r w:rsidR="0043706D" w:rsidRPr="004A1434">
        <w:t>higher prices</w:t>
      </w:r>
      <w:r w:rsidR="006B4FA7" w:rsidRPr="004A1434">
        <w:t xml:space="preserve"> </w:t>
      </w:r>
      <w:r w:rsidR="00651F18" w:rsidRPr="004A1434">
        <w:t>may be required</w:t>
      </w:r>
      <w:r w:rsidR="00C66630" w:rsidRPr="004A1434">
        <w:t xml:space="preserve">. </w:t>
      </w:r>
      <w:r w:rsidR="003F522B" w:rsidRPr="004A1434">
        <w:t xml:space="preserve">Activities addressed to end-users such as demonstration of RAC systems using low-GWP technologies </w:t>
      </w:r>
      <w:r w:rsidR="00B933AB" w:rsidRPr="004A1434">
        <w:t>may</w:t>
      </w:r>
      <w:r w:rsidR="003F522B" w:rsidRPr="004A1434">
        <w:t xml:space="preserve"> also </w:t>
      </w:r>
      <w:r w:rsidR="00531BAD" w:rsidRPr="004A1434">
        <w:t xml:space="preserve">facilitate the market uptake of such systems and </w:t>
      </w:r>
      <w:r w:rsidR="003F522B" w:rsidRPr="004A1434">
        <w:t xml:space="preserve">contribute to </w:t>
      </w:r>
      <w:r w:rsidR="002D19C7" w:rsidRPr="004A1434">
        <w:t>the conversion of th</w:t>
      </w:r>
      <w:r w:rsidR="00531BAD" w:rsidRPr="004A1434">
        <w:t>o</w:t>
      </w:r>
      <w:r w:rsidR="002D19C7" w:rsidRPr="004A1434">
        <w:t>se enterprises.</w:t>
      </w:r>
      <w:r w:rsidR="00DA1AB2" w:rsidRPr="004A1434">
        <w:t xml:space="preserve"> </w:t>
      </w:r>
    </w:p>
    <w:p w14:paraId="2FC2791F" w14:textId="3137DAD4" w:rsidR="00DA5A5F" w:rsidRPr="004B14EB" w:rsidRDefault="00DA5A5F" w:rsidP="00017A63">
      <w:pPr>
        <w:pStyle w:val="Heading1"/>
      </w:pPr>
      <w:r w:rsidRPr="004B14EB">
        <w:t xml:space="preserve">In view of the </w:t>
      </w:r>
      <w:r w:rsidR="00F777C0" w:rsidRPr="004B14EB">
        <w:t>potential challenges</w:t>
      </w:r>
      <w:r w:rsidRPr="004B14EB">
        <w:t xml:space="preserve"> listed in paragraph </w:t>
      </w:r>
      <w:r w:rsidR="00E5266A" w:rsidRPr="004B14EB">
        <w:t>21</w:t>
      </w:r>
      <w:r w:rsidRPr="004B14EB">
        <w:t xml:space="preserve">, this assistance should be provided in conjunction with other activities in the KIPs. </w:t>
      </w:r>
      <w:proofErr w:type="gramStart"/>
      <w:r w:rsidRPr="004B14EB">
        <w:t>In order to</w:t>
      </w:r>
      <w:proofErr w:type="gramEnd"/>
      <w:r w:rsidRPr="004B14EB">
        <w:t xml:space="preserve"> be sustainable, such activities c</w:t>
      </w:r>
      <w:r w:rsidR="00F777C0" w:rsidRPr="004B14EB">
        <w:t>ould</w:t>
      </w:r>
      <w:r w:rsidRPr="004B14EB">
        <w:t xml:space="preserve"> either address the consumption of specific applications or, where possible, the subsector in its entirety.</w:t>
      </w:r>
      <w:r w:rsidR="00744CF8" w:rsidRPr="004B14EB">
        <w:t xml:space="preserve"> </w:t>
      </w:r>
      <w:r w:rsidR="0053506C" w:rsidRPr="00972F5A">
        <w:t>S</w:t>
      </w:r>
      <w:r w:rsidR="00E63277" w:rsidRPr="00972F5A">
        <w:t xml:space="preserve">trategies that address </w:t>
      </w:r>
      <w:r w:rsidR="00AC31C6" w:rsidRPr="00972F5A">
        <w:t xml:space="preserve">enterprises in the local installation and assembly subsector along with </w:t>
      </w:r>
      <w:r w:rsidR="00744CF8" w:rsidRPr="00972F5A">
        <w:t>major end</w:t>
      </w:r>
      <w:r w:rsidR="00FA0058" w:rsidRPr="00972F5A">
        <w:t>-</w:t>
      </w:r>
      <w:r w:rsidR="00744CF8" w:rsidRPr="00972F5A">
        <w:t>users</w:t>
      </w:r>
      <w:r w:rsidR="00AC31C6" w:rsidRPr="00972F5A">
        <w:t xml:space="preserve"> </w:t>
      </w:r>
      <w:r w:rsidR="00E63277" w:rsidRPr="00972F5A">
        <w:t xml:space="preserve">may </w:t>
      </w:r>
      <w:r w:rsidR="000523A8" w:rsidRPr="00972F5A">
        <w:t xml:space="preserve">provide opportunities to </w:t>
      </w:r>
      <w:r w:rsidR="00AC31C6" w:rsidRPr="00972F5A">
        <w:t xml:space="preserve">facilitate the </w:t>
      </w:r>
      <w:r w:rsidR="00B3134E" w:rsidRPr="00972F5A">
        <w:t>adoption</w:t>
      </w:r>
      <w:r w:rsidR="00576E2F" w:rsidRPr="00972F5A">
        <w:t xml:space="preserve"> of lo</w:t>
      </w:r>
      <w:r w:rsidR="00B3134E" w:rsidRPr="00972F5A">
        <w:t>w</w:t>
      </w:r>
      <w:r w:rsidR="00576E2F" w:rsidRPr="00972F5A">
        <w:t>-GWP alternatives.</w:t>
      </w:r>
      <w:r w:rsidR="00093695">
        <w:softHyphen/>
      </w:r>
    </w:p>
    <w:p w14:paraId="43F3BCAC" w14:textId="097AE831" w:rsidR="00EC3FF8" w:rsidRPr="00EC3FF8" w:rsidRDefault="00DA5A5F" w:rsidP="00EC3FF8">
      <w:pPr>
        <w:spacing w:after="240"/>
        <w:rPr>
          <w:b/>
          <w:bCs/>
          <w:sz w:val="24"/>
          <w:szCs w:val="24"/>
        </w:rPr>
      </w:pPr>
      <w:r w:rsidRPr="00EC3FF8">
        <w:rPr>
          <w:b/>
          <w:bCs/>
          <w:sz w:val="24"/>
          <w:szCs w:val="24"/>
        </w:rPr>
        <w:t>RECOMMENDATION</w:t>
      </w:r>
    </w:p>
    <w:p w14:paraId="5A5C4ED6" w14:textId="115D50DC" w:rsidR="00DA5A5F" w:rsidRDefault="00DA5A5F" w:rsidP="009C0202">
      <w:pPr>
        <w:pStyle w:val="Heading1"/>
      </w:pPr>
      <w:r>
        <w:t>The Executive Committee may wish to note the Report on the local</w:t>
      </w:r>
      <w:r w:rsidRPr="00B117E1">
        <w:t xml:space="preserve"> installation and assembly subsector</w:t>
      </w:r>
      <w:r w:rsidR="00E3202A">
        <w:t xml:space="preserve">, </w:t>
      </w:r>
      <w:r w:rsidRPr="00B117E1">
        <w:t>including types of equipmen</w:t>
      </w:r>
      <w:r w:rsidR="00E3202A">
        <w:t xml:space="preserve">t and </w:t>
      </w:r>
      <w:r w:rsidRPr="00B117E1">
        <w:t xml:space="preserve">refrigerants and challenges in transitioning to </w:t>
      </w:r>
      <w:r w:rsidR="00E3202A" w:rsidRPr="00B117E1">
        <w:t>low</w:t>
      </w:r>
      <w:r w:rsidR="00E3202A">
        <w:noBreakHyphen/>
      </w:r>
      <w:r w:rsidR="00E3202A" w:rsidRPr="00B117E1">
        <w:t>global</w:t>
      </w:r>
      <w:r w:rsidR="00E3202A">
        <w:noBreakHyphen/>
      </w:r>
      <w:r w:rsidR="00E3202A" w:rsidRPr="00B117E1">
        <w:t>warming</w:t>
      </w:r>
      <w:r w:rsidR="00E3202A">
        <w:noBreakHyphen/>
      </w:r>
      <w:r w:rsidR="00E3202A" w:rsidRPr="00B117E1">
        <w:t xml:space="preserve">potential </w:t>
      </w:r>
      <w:r w:rsidR="00732FAD" w:rsidRPr="00B117E1">
        <w:t>alternatives</w:t>
      </w:r>
      <w:r w:rsidR="00B20D66">
        <w:t>, contained in document UNEP/OzL.Pro/ExCom/9</w:t>
      </w:r>
      <w:r w:rsidR="00801E2C">
        <w:t>2</w:t>
      </w:r>
      <w:r w:rsidR="00B20D66">
        <w:t>/49</w:t>
      </w:r>
      <w:r>
        <w:t>.</w:t>
      </w:r>
    </w:p>
    <w:p w14:paraId="27B9657F" w14:textId="77777777" w:rsidR="00E82C3B" w:rsidRDefault="00E82C3B" w:rsidP="00224C6D">
      <w:pPr>
        <w:jc w:val="center"/>
      </w:pPr>
    </w:p>
    <w:p w14:paraId="7883E077" w14:textId="77777777" w:rsidR="00224C6D" w:rsidRPr="009B0D30" w:rsidRDefault="00224C6D" w:rsidP="00224C6D">
      <w:pPr>
        <w:jc w:val="center"/>
      </w:pPr>
    </w:p>
    <w:p w14:paraId="7647386D" w14:textId="77777777" w:rsidR="00224C6D" w:rsidRPr="009B0D30" w:rsidRDefault="00224C6D" w:rsidP="00224C6D">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24C6D" w:rsidRPr="009B0D30" w14:paraId="55247069" w14:textId="77777777" w:rsidTr="0099161B">
        <w:tc>
          <w:tcPr>
            <w:tcW w:w="1915" w:type="dxa"/>
          </w:tcPr>
          <w:p w14:paraId="254CAFE6" w14:textId="77777777" w:rsidR="00224C6D" w:rsidRPr="009B0D30" w:rsidRDefault="00224C6D" w:rsidP="00224C6D">
            <w:pPr>
              <w:jc w:val="center"/>
            </w:pPr>
          </w:p>
        </w:tc>
        <w:tc>
          <w:tcPr>
            <w:tcW w:w="1915" w:type="dxa"/>
          </w:tcPr>
          <w:p w14:paraId="0A04DF9A" w14:textId="77777777" w:rsidR="00224C6D" w:rsidRPr="009B0D30" w:rsidRDefault="00224C6D" w:rsidP="00224C6D">
            <w:pPr>
              <w:jc w:val="center"/>
            </w:pPr>
          </w:p>
        </w:tc>
        <w:tc>
          <w:tcPr>
            <w:tcW w:w="1915" w:type="dxa"/>
            <w:tcBorders>
              <w:bottom w:val="single" w:sz="4" w:space="0" w:color="auto"/>
            </w:tcBorders>
          </w:tcPr>
          <w:p w14:paraId="7802D0A3" w14:textId="77777777" w:rsidR="00224C6D" w:rsidRPr="009B0D30" w:rsidRDefault="00224C6D" w:rsidP="00224C6D">
            <w:pPr>
              <w:jc w:val="center"/>
            </w:pPr>
          </w:p>
        </w:tc>
        <w:tc>
          <w:tcPr>
            <w:tcW w:w="1915" w:type="dxa"/>
          </w:tcPr>
          <w:p w14:paraId="1F0AF82D" w14:textId="77777777" w:rsidR="00224C6D" w:rsidRPr="009B0D30" w:rsidRDefault="00224C6D" w:rsidP="00224C6D">
            <w:pPr>
              <w:jc w:val="center"/>
            </w:pPr>
          </w:p>
        </w:tc>
        <w:tc>
          <w:tcPr>
            <w:tcW w:w="1916" w:type="dxa"/>
          </w:tcPr>
          <w:p w14:paraId="02DF8CAD" w14:textId="77777777" w:rsidR="00224C6D" w:rsidRPr="009B0D30" w:rsidRDefault="00224C6D" w:rsidP="00224C6D">
            <w:pPr>
              <w:jc w:val="center"/>
            </w:pPr>
          </w:p>
        </w:tc>
      </w:tr>
    </w:tbl>
    <w:p w14:paraId="33C7D80A" w14:textId="77777777" w:rsidR="00DA5A5F" w:rsidRPr="00CC6E10" w:rsidRDefault="00DA5A5F" w:rsidP="00224C6D">
      <w:pPr>
        <w:jc w:val="center"/>
      </w:pPr>
    </w:p>
    <w:sectPr w:rsidR="00DA5A5F" w:rsidRPr="00CC6E10" w:rsidSect="006B4A0E">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EC715" w14:textId="77777777" w:rsidR="00A62CE0" w:rsidRDefault="00A62CE0" w:rsidP="004A504B">
      <w:r>
        <w:separator/>
      </w:r>
    </w:p>
  </w:endnote>
  <w:endnote w:type="continuationSeparator" w:id="0">
    <w:p w14:paraId="42465321" w14:textId="77777777" w:rsidR="00A62CE0" w:rsidRDefault="00A62CE0" w:rsidP="004A504B">
      <w:r>
        <w:continuationSeparator/>
      </w:r>
    </w:p>
  </w:endnote>
  <w:endnote w:type="continuationNotice" w:id="1">
    <w:p w14:paraId="767A1E3A" w14:textId="77777777" w:rsidR="00A62CE0" w:rsidRDefault="00A62C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D52BE" w14:textId="77777777" w:rsidR="00D16369" w:rsidRPr="0033525D" w:rsidRDefault="00D16369">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B9BA8" w14:textId="77777777" w:rsidR="00D16369" w:rsidRPr="0033525D" w:rsidRDefault="00D1636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C199A" w14:textId="2AE7D295" w:rsidR="004D682D" w:rsidRDefault="004D682D" w:rsidP="008C1367">
    <w:pPr>
      <w:pBdr>
        <w:top w:val="single" w:sz="4" w:space="1" w:color="auto"/>
        <w:left w:val="single" w:sz="4" w:space="0"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40F0927" w14:textId="77777777" w:rsidR="004D682D" w:rsidRDefault="004D682D" w:rsidP="008C1367">
    <w:pPr>
      <w:pBdr>
        <w:top w:val="single" w:sz="4" w:space="1" w:color="auto"/>
        <w:left w:val="single" w:sz="4" w:space="0"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5BA1E" w14:textId="77777777" w:rsidR="00A62CE0" w:rsidRDefault="00A62CE0" w:rsidP="004A504B">
      <w:r>
        <w:separator/>
      </w:r>
    </w:p>
  </w:footnote>
  <w:footnote w:type="continuationSeparator" w:id="0">
    <w:p w14:paraId="6ECD51E5" w14:textId="77777777" w:rsidR="00A62CE0" w:rsidRDefault="00A62CE0" w:rsidP="004A504B">
      <w:r>
        <w:continuationSeparator/>
      </w:r>
    </w:p>
  </w:footnote>
  <w:footnote w:type="continuationNotice" w:id="1">
    <w:p w14:paraId="046AF968" w14:textId="77777777" w:rsidR="00A62CE0" w:rsidRDefault="00A62CE0"/>
  </w:footnote>
  <w:footnote w:id="2">
    <w:p w14:paraId="186BEEBB" w14:textId="77777777" w:rsidR="0071310D" w:rsidRPr="00643975" w:rsidRDefault="0071310D" w:rsidP="00CD0F26">
      <w:pPr>
        <w:pStyle w:val="FootnoteText"/>
      </w:pPr>
      <w:r>
        <w:rPr>
          <w:rStyle w:val="FootnoteReference"/>
        </w:rPr>
        <w:footnoteRef/>
      </w:r>
      <w:r>
        <w:t xml:space="preserve"> UNEP/OzL.Pro/ExCom/</w:t>
      </w:r>
      <w:r w:rsidRPr="00D47A2B">
        <w:t>9</w:t>
      </w:r>
      <w:r>
        <w:t>2</w:t>
      </w:r>
      <w:r w:rsidRPr="00D47A2B">
        <w:t>/1</w:t>
      </w:r>
    </w:p>
  </w:footnote>
  <w:footnote w:id="3">
    <w:p w14:paraId="0A3F0CAB" w14:textId="77777777" w:rsidR="00DA5A5F" w:rsidRDefault="00DA5A5F" w:rsidP="000D3F05">
      <w:pPr>
        <w:pStyle w:val="FootnoteText"/>
      </w:pPr>
      <w:r>
        <w:rPr>
          <w:rStyle w:val="FootnoteReference"/>
        </w:rPr>
        <w:footnoteRef/>
      </w:r>
      <w:r>
        <w:t xml:space="preserve"> </w:t>
      </w:r>
      <w:r w:rsidRPr="00865478">
        <w:t>UNEP/OzL.Pro/ExCom/91/4</w:t>
      </w:r>
      <w:r>
        <w:t>8</w:t>
      </w:r>
    </w:p>
  </w:footnote>
  <w:footnote w:id="4">
    <w:p w14:paraId="5B554EB3" w14:textId="5BE377A6" w:rsidR="000D3F05" w:rsidRPr="0053044B" w:rsidRDefault="000D3F05" w:rsidP="000D3F05">
      <w:pPr>
        <w:pStyle w:val="FootnoteText"/>
        <w:spacing w:after="120"/>
      </w:pPr>
      <w:r>
        <w:rPr>
          <w:rStyle w:val="FootnoteReference"/>
        </w:rPr>
        <w:footnoteRef/>
      </w:r>
      <w:r>
        <w:t xml:space="preserve"> Decision 31/45(a)</w:t>
      </w:r>
    </w:p>
  </w:footnote>
  <w:footnote w:id="5">
    <w:p w14:paraId="10FED30A" w14:textId="77777777" w:rsidR="00777659" w:rsidRPr="00071364" w:rsidRDefault="00777659" w:rsidP="00777659">
      <w:pPr>
        <w:pStyle w:val="FootnoteText"/>
      </w:pPr>
      <w:r>
        <w:rPr>
          <w:rStyle w:val="FootnoteReference"/>
        </w:rPr>
        <w:footnoteRef/>
      </w:r>
      <w:r>
        <w:t xml:space="preserve"> </w:t>
      </w:r>
      <w:r w:rsidRPr="00071364">
        <w:t xml:space="preserve">Annex X to </w:t>
      </w:r>
      <w:r>
        <w:t xml:space="preserve">document </w:t>
      </w:r>
      <w:r w:rsidRPr="00071364">
        <w:t>UNEP/OzL.Pro/ExCom/31/61</w:t>
      </w:r>
    </w:p>
  </w:footnote>
  <w:footnote w:id="6">
    <w:p w14:paraId="5B448126" w14:textId="1688F852" w:rsidR="001E4A60" w:rsidRPr="001E4A60" w:rsidRDefault="001E4A60">
      <w:pPr>
        <w:pStyle w:val="FootnoteText"/>
        <w:rPr>
          <w:lang w:val="en-US"/>
        </w:rPr>
      </w:pPr>
      <w:r>
        <w:rPr>
          <w:rStyle w:val="FootnoteReference"/>
        </w:rPr>
        <w:footnoteRef/>
      </w:r>
      <w:r>
        <w:t xml:space="preserve"> Montreal, 8-9 March 2023</w:t>
      </w:r>
    </w:p>
  </w:footnote>
  <w:footnote w:id="7">
    <w:p w14:paraId="3522C238" w14:textId="77777777" w:rsidR="00DA5A5F" w:rsidRDefault="00DA5A5F">
      <w:pPr>
        <w:pStyle w:val="FootnoteText"/>
      </w:pPr>
      <w:r>
        <w:rPr>
          <w:rStyle w:val="FootnoteReference"/>
        </w:rPr>
        <w:footnoteRef/>
      </w:r>
      <w:r>
        <w:t xml:space="preserve"> D</w:t>
      </w:r>
      <w:r w:rsidRPr="00F01536">
        <w:t>ecision 91/3</w:t>
      </w:r>
      <w:r>
        <w:t>9</w:t>
      </w:r>
      <w:r w:rsidRPr="00F01536">
        <w:t xml:space="preserve">(a) </w:t>
      </w:r>
      <w:r w:rsidRPr="001C4F60">
        <w:t>encourage</w:t>
      </w:r>
      <w:r>
        <w:t>d</w:t>
      </w:r>
      <w:r w:rsidRPr="001C4F60">
        <w:t xml:space="preserve"> Article 5 countries and implementing agencies, in the context of HFC surveys conducted during preparation of K</w:t>
      </w:r>
      <w:r>
        <w:t>IPs,</w:t>
      </w:r>
      <w:r w:rsidRPr="001C4F60">
        <w:t xml:space="preserve"> to collect information on and provide estimates of any HFC consumption in the local </w:t>
      </w:r>
      <w:r w:rsidRPr="002F445F">
        <w:t>installation and assembly subsector,</w:t>
      </w:r>
      <w:r w:rsidRPr="001C4F60">
        <w:t xml:space="preserve"> when it was possible to do so and on a voluntary basis</w:t>
      </w:r>
      <w:r w:rsidRPr="00F01536">
        <w:t>.</w:t>
      </w:r>
    </w:p>
  </w:footnote>
  <w:footnote w:id="8">
    <w:p w14:paraId="1181AB73" w14:textId="74F3CC5E" w:rsidR="00DA5A5F" w:rsidRDefault="00DA5A5F" w:rsidP="00FA4B14">
      <w:pPr>
        <w:pStyle w:val="FootnoteText"/>
      </w:pPr>
      <w:r>
        <w:rPr>
          <w:rStyle w:val="FootnoteReference"/>
        </w:rPr>
        <w:footnoteRef/>
      </w:r>
      <w:r>
        <w:t xml:space="preserve"> </w:t>
      </w:r>
      <w:r w:rsidR="002E10A6">
        <w:t>Excluding r</w:t>
      </w:r>
      <w:r>
        <w:t xml:space="preserve">efrigerant </w:t>
      </w:r>
      <w:r w:rsidR="002E10A6">
        <w:t xml:space="preserve">top-up </w:t>
      </w:r>
      <w:r>
        <w:t>when installing split unit</w:t>
      </w:r>
      <w:r w:rsidR="002E10A6">
        <w:t>s</w:t>
      </w:r>
      <w:r w:rsidR="002E10A6" w:rsidRPr="002E10A6">
        <w:t xml:space="preserve"> </w:t>
      </w:r>
      <w:r w:rsidR="002E10A6">
        <w:t>on-site</w:t>
      </w:r>
      <w:r>
        <w:t xml:space="preserve">. </w:t>
      </w:r>
    </w:p>
  </w:footnote>
  <w:footnote w:id="9">
    <w:p w14:paraId="369B0ABB" w14:textId="71F75FBF" w:rsidR="00DA5A5F" w:rsidRDefault="00DA5A5F">
      <w:pPr>
        <w:pStyle w:val="FootnoteText"/>
      </w:pPr>
      <w:r>
        <w:rPr>
          <w:rStyle w:val="FootnoteReference"/>
        </w:rPr>
        <w:footnoteRef/>
      </w:r>
      <w:r>
        <w:t xml:space="preserve"> </w:t>
      </w:r>
      <w:r w:rsidR="002E10A6">
        <w:t>Although t</w:t>
      </w:r>
      <w:r>
        <w:t>h</w:t>
      </w:r>
      <w:r w:rsidR="00EC7B7C">
        <w:t>ese</w:t>
      </w:r>
      <w:r>
        <w:t xml:space="preserve"> </w:t>
      </w:r>
      <w:r w:rsidR="00FB24C1">
        <w:t xml:space="preserve">activities </w:t>
      </w:r>
      <w:r w:rsidR="00EC7B7C">
        <w:t xml:space="preserve">are performed </w:t>
      </w:r>
      <w:r>
        <w:t xml:space="preserve">by </w:t>
      </w:r>
      <w:r w:rsidR="002C6E7C">
        <w:t xml:space="preserve">the </w:t>
      </w:r>
      <w:r>
        <w:t xml:space="preserve">enterprises </w:t>
      </w:r>
      <w:r w:rsidR="002C6E7C">
        <w:t xml:space="preserve">falling within </w:t>
      </w:r>
      <w:r>
        <w:t xml:space="preserve">the </w:t>
      </w:r>
      <w:r w:rsidR="000949AC">
        <w:t xml:space="preserve">local </w:t>
      </w:r>
      <w:r w:rsidR="00EC7B7C">
        <w:t>installation and assem</w:t>
      </w:r>
      <w:r w:rsidR="00D87B88">
        <w:t>b</w:t>
      </w:r>
      <w:r w:rsidR="00EC7B7C">
        <w:t xml:space="preserve">ly </w:t>
      </w:r>
      <w:r>
        <w:t>su</w:t>
      </w:r>
      <w:r w:rsidR="00E51F65">
        <w:t>b</w:t>
      </w:r>
      <w:r>
        <w:t>sector</w:t>
      </w:r>
      <w:r w:rsidR="002E10A6">
        <w:t>,</w:t>
      </w:r>
      <w:r>
        <w:t xml:space="preserve"> the </w:t>
      </w:r>
      <w:r w:rsidR="002E10A6">
        <w:t xml:space="preserve">associated </w:t>
      </w:r>
      <w:r>
        <w:t xml:space="preserve">consumption should be considered </w:t>
      </w:r>
      <w:r w:rsidR="002E10A6">
        <w:t>under</w:t>
      </w:r>
      <w:r>
        <w:t xml:space="preserve"> </w:t>
      </w:r>
      <w:r w:rsidR="00D87B88">
        <w:t xml:space="preserve">the </w:t>
      </w:r>
      <w:r>
        <w:t>servicing</w:t>
      </w:r>
      <w:r w:rsidR="00D87B88">
        <w:t xml:space="preserve"> sector</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8D746" w14:textId="59F67D23" w:rsidR="00D16369" w:rsidRPr="0033525D" w:rsidRDefault="00000000" w:rsidP="00F909D9">
    <w:pPr>
      <w:jc w:val="left"/>
    </w:pPr>
    <w:r>
      <w:fldChar w:fldCharType="begin"/>
    </w:r>
    <w:r>
      <w:instrText xml:space="preserve"> DOCPROPERTY "Document number"  \* MERGEFORMAT </w:instrText>
    </w:r>
    <w:r>
      <w:fldChar w:fldCharType="separate"/>
    </w:r>
    <w:r w:rsidR="006B4A0E">
      <w:t>UNEP/</w:t>
    </w:r>
    <w:proofErr w:type="spellStart"/>
    <w:r w:rsidR="006B4A0E">
      <w:t>OzL.Pro</w:t>
    </w:r>
    <w:proofErr w:type="spellEnd"/>
    <w:r w:rsidR="006B4A0E">
      <w:t>/ExCom/92/49</w:t>
    </w:r>
    <w:r>
      <w:fldChar w:fldCharType="end"/>
    </w:r>
  </w:p>
  <w:p w14:paraId="1EFF0815" w14:textId="77777777" w:rsidR="00D16369" w:rsidRDefault="00D16369" w:rsidP="00F909D9">
    <w:pPr>
      <w:jc w:val="left"/>
    </w:pPr>
  </w:p>
  <w:p w14:paraId="38E5DF9A" w14:textId="77777777" w:rsidR="00D16369" w:rsidRPr="0033525D" w:rsidRDefault="00D16369" w:rsidP="00F909D9">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DBEA6" w14:textId="01F320CB" w:rsidR="00D16369" w:rsidRPr="0033525D" w:rsidRDefault="00000000" w:rsidP="00F909D9">
    <w:pPr>
      <w:jc w:val="right"/>
    </w:pPr>
    <w:r>
      <w:fldChar w:fldCharType="begin"/>
    </w:r>
    <w:r>
      <w:instrText xml:space="preserve"> DOCPROPERTY "Document number"  \* MERGEFORMAT </w:instrText>
    </w:r>
    <w:r>
      <w:fldChar w:fldCharType="separate"/>
    </w:r>
    <w:r w:rsidR="006B4A0E">
      <w:t>UNEP/</w:t>
    </w:r>
    <w:proofErr w:type="spellStart"/>
    <w:r w:rsidR="006B4A0E">
      <w:t>OzL.Pro</w:t>
    </w:r>
    <w:proofErr w:type="spellEnd"/>
    <w:r w:rsidR="006B4A0E">
      <w:t>/ExCom/92/49</w:t>
    </w:r>
    <w:r>
      <w:fldChar w:fldCharType="end"/>
    </w:r>
  </w:p>
  <w:p w14:paraId="430933E0" w14:textId="77777777" w:rsidR="00D16369" w:rsidRPr="0033525D" w:rsidRDefault="00D16369" w:rsidP="00F909D9">
    <w:pPr>
      <w:jc w:val="right"/>
    </w:pPr>
  </w:p>
  <w:p w14:paraId="5317EE2B" w14:textId="77777777" w:rsidR="00D16369" w:rsidRPr="0033525D" w:rsidRDefault="00D16369" w:rsidP="00F909D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CD3D98"/>
    <w:multiLevelType w:val="hybridMultilevel"/>
    <w:tmpl w:val="628C0BF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179C6518"/>
    <w:multiLevelType w:val="hybridMultilevel"/>
    <w:tmpl w:val="2B1C35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92149BD"/>
    <w:multiLevelType w:val="hybridMultilevel"/>
    <w:tmpl w:val="4E6284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B3E3F4E"/>
    <w:multiLevelType w:val="hybridMultilevel"/>
    <w:tmpl w:val="C4B4DD84"/>
    <w:lvl w:ilvl="0" w:tplc="73E24986">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A6226A7"/>
    <w:multiLevelType w:val="hybridMultilevel"/>
    <w:tmpl w:val="ABB8362A"/>
    <w:lvl w:ilvl="0" w:tplc="BE206AC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AF6678A"/>
    <w:multiLevelType w:val="hybridMultilevel"/>
    <w:tmpl w:val="D4C88E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19447AA"/>
    <w:multiLevelType w:val="hybridMultilevel"/>
    <w:tmpl w:val="0EA2A8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6842DC2"/>
    <w:multiLevelType w:val="hybridMultilevel"/>
    <w:tmpl w:val="45D4276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37DD4A0F"/>
    <w:multiLevelType w:val="hybridMultilevel"/>
    <w:tmpl w:val="DB82C7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D354A03"/>
    <w:multiLevelType w:val="hybridMultilevel"/>
    <w:tmpl w:val="27ECD20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400E26EC"/>
    <w:multiLevelType w:val="hybridMultilevel"/>
    <w:tmpl w:val="61788BEC"/>
    <w:lvl w:ilvl="0" w:tplc="20F00036">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79E2E3B"/>
    <w:multiLevelType w:val="hybridMultilevel"/>
    <w:tmpl w:val="9F6683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C117F74"/>
    <w:multiLevelType w:val="singleLevel"/>
    <w:tmpl w:val="B648964C"/>
    <w:lvl w:ilvl="0">
      <w:start w:val="3"/>
      <w:numFmt w:val="decimal"/>
      <w:lvlText w:val="%1."/>
      <w:lvlJc w:val="left"/>
      <w:pPr>
        <w:tabs>
          <w:tab w:val="num" w:pos="720"/>
        </w:tabs>
        <w:ind w:left="720" w:hanging="720"/>
      </w:pPr>
      <w:rPr>
        <w:rFonts w:hint="default"/>
      </w:rPr>
    </w:lvl>
  </w:abstractNum>
  <w:abstractNum w:abstractNumId="26" w15:restartNumberingAfterBreak="0">
    <w:nsid w:val="4DE62EC9"/>
    <w:multiLevelType w:val="hybridMultilevel"/>
    <w:tmpl w:val="2EAAAB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370351"/>
    <w:multiLevelType w:val="hybridMultilevel"/>
    <w:tmpl w:val="EC8AF4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5E45675"/>
    <w:multiLevelType w:val="hybridMultilevel"/>
    <w:tmpl w:val="1272265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1" w15:restartNumberingAfterBreak="0">
    <w:nsid w:val="61611AAB"/>
    <w:multiLevelType w:val="hybridMultilevel"/>
    <w:tmpl w:val="E40A04B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2" w15:restartNumberingAfterBreak="0">
    <w:nsid w:val="63C416F7"/>
    <w:multiLevelType w:val="hybridMultilevel"/>
    <w:tmpl w:val="F2A64CB8"/>
    <w:lvl w:ilvl="0" w:tplc="BE206AC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D5A51B9"/>
    <w:multiLevelType w:val="hybridMultilevel"/>
    <w:tmpl w:val="523E898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6F6001E"/>
    <w:multiLevelType w:val="hybridMultilevel"/>
    <w:tmpl w:val="601C81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8523CE9"/>
    <w:multiLevelType w:val="hybridMultilevel"/>
    <w:tmpl w:val="AF061B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7"/>
  </w:num>
  <w:num w:numId="18" w16cid:durableId="559828470">
    <w:abstractNumId w:val="29"/>
  </w:num>
  <w:num w:numId="19" w16cid:durableId="1488010068">
    <w:abstractNumId w:val="36"/>
  </w:num>
  <w:num w:numId="20" w16cid:durableId="444007775">
    <w:abstractNumId w:val="19"/>
  </w:num>
  <w:num w:numId="21" w16cid:durableId="392967908">
    <w:abstractNumId w:val="32"/>
  </w:num>
  <w:num w:numId="22" w16cid:durableId="1969118702">
    <w:abstractNumId w:val="30"/>
  </w:num>
  <w:num w:numId="23" w16cid:durableId="799687624">
    <w:abstractNumId w:val="20"/>
  </w:num>
  <w:num w:numId="24" w16cid:durableId="178206011">
    <w:abstractNumId w:val="31"/>
  </w:num>
  <w:num w:numId="25" w16cid:durableId="1727755494">
    <w:abstractNumId w:val="11"/>
  </w:num>
  <w:num w:numId="26" w16cid:durableId="1699349851">
    <w:abstractNumId w:val="15"/>
  </w:num>
  <w:num w:numId="27" w16cid:durableId="1727672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304895">
    <w:abstractNumId w:val="25"/>
  </w:num>
  <w:num w:numId="29" w16cid:durableId="18923782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739481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69059258">
    <w:abstractNumId w:val="22"/>
  </w:num>
  <w:num w:numId="32" w16cid:durableId="40444569">
    <w:abstractNumId w:val="33"/>
  </w:num>
  <w:num w:numId="33" w16cid:durableId="108210424">
    <w:abstractNumId w:val="35"/>
  </w:num>
  <w:num w:numId="34" w16cid:durableId="2131237520">
    <w:abstractNumId w:val="23"/>
  </w:num>
  <w:num w:numId="35" w16cid:durableId="1077631416">
    <w:abstractNumId w:val="14"/>
  </w:num>
  <w:num w:numId="36" w16cid:durableId="1034814756">
    <w:abstractNumId w:val="28"/>
  </w:num>
  <w:num w:numId="37" w16cid:durableId="1551069044">
    <w:abstractNumId w:val="18"/>
  </w:num>
  <w:num w:numId="38" w16cid:durableId="273055459">
    <w:abstractNumId w:val="21"/>
  </w:num>
  <w:num w:numId="39" w16cid:durableId="457770519">
    <w:abstractNumId w:val="12"/>
  </w:num>
  <w:num w:numId="40" w16cid:durableId="1310864969">
    <w:abstractNumId w:val="26"/>
  </w:num>
  <w:num w:numId="41" w16cid:durableId="768042470">
    <w:abstractNumId w:val="34"/>
  </w:num>
  <w:num w:numId="42" w16cid:durableId="1765955039">
    <w:abstractNumId w:val="13"/>
  </w:num>
  <w:num w:numId="43" w16cid:durableId="534082042">
    <w:abstractNumId w:val="24"/>
  </w:num>
  <w:num w:numId="44" w16cid:durableId="19163597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105571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224806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683170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5372554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12DE6"/>
    <w:rsid w:val="00000F31"/>
    <w:rsid w:val="00000FED"/>
    <w:rsid w:val="000014C7"/>
    <w:rsid w:val="0000434E"/>
    <w:rsid w:val="000118E7"/>
    <w:rsid w:val="00015173"/>
    <w:rsid w:val="000176E4"/>
    <w:rsid w:val="00017E46"/>
    <w:rsid w:val="000211A9"/>
    <w:rsid w:val="00021238"/>
    <w:rsid w:val="00031260"/>
    <w:rsid w:val="00033CD4"/>
    <w:rsid w:val="0003681A"/>
    <w:rsid w:val="000372B7"/>
    <w:rsid w:val="00050F6E"/>
    <w:rsid w:val="000523A8"/>
    <w:rsid w:val="000602B9"/>
    <w:rsid w:val="00061CD5"/>
    <w:rsid w:val="00061EC2"/>
    <w:rsid w:val="00064F42"/>
    <w:rsid w:val="00066CE8"/>
    <w:rsid w:val="00071364"/>
    <w:rsid w:val="00080B19"/>
    <w:rsid w:val="00080ED0"/>
    <w:rsid w:val="00085B8F"/>
    <w:rsid w:val="00090481"/>
    <w:rsid w:val="000935F0"/>
    <w:rsid w:val="00093695"/>
    <w:rsid w:val="000949AC"/>
    <w:rsid w:val="000A3826"/>
    <w:rsid w:val="000A6C26"/>
    <w:rsid w:val="000A7E25"/>
    <w:rsid w:val="000B06E2"/>
    <w:rsid w:val="000B1B28"/>
    <w:rsid w:val="000B4F22"/>
    <w:rsid w:val="000B60B8"/>
    <w:rsid w:val="000C02AF"/>
    <w:rsid w:val="000C2011"/>
    <w:rsid w:val="000C208B"/>
    <w:rsid w:val="000C24B3"/>
    <w:rsid w:val="000D3F05"/>
    <w:rsid w:val="000D52A4"/>
    <w:rsid w:val="000E07BC"/>
    <w:rsid w:val="000E09CF"/>
    <w:rsid w:val="000E2E21"/>
    <w:rsid w:val="000F1CD4"/>
    <w:rsid w:val="000F4103"/>
    <w:rsid w:val="000F4834"/>
    <w:rsid w:val="000F6E23"/>
    <w:rsid w:val="000F70A7"/>
    <w:rsid w:val="0010133A"/>
    <w:rsid w:val="0010365B"/>
    <w:rsid w:val="001040C2"/>
    <w:rsid w:val="001108A2"/>
    <w:rsid w:val="00113CCA"/>
    <w:rsid w:val="00122F25"/>
    <w:rsid w:val="001259C4"/>
    <w:rsid w:val="0012678A"/>
    <w:rsid w:val="00134E63"/>
    <w:rsid w:val="00135980"/>
    <w:rsid w:val="0013786F"/>
    <w:rsid w:val="001414B7"/>
    <w:rsid w:val="00143A68"/>
    <w:rsid w:val="00156BC2"/>
    <w:rsid w:val="00160FD9"/>
    <w:rsid w:val="00164719"/>
    <w:rsid w:val="0016477B"/>
    <w:rsid w:val="00166FC4"/>
    <w:rsid w:val="001677AC"/>
    <w:rsid w:val="001804EA"/>
    <w:rsid w:val="00190A61"/>
    <w:rsid w:val="00193949"/>
    <w:rsid w:val="0019628D"/>
    <w:rsid w:val="00196B20"/>
    <w:rsid w:val="001A1598"/>
    <w:rsid w:val="001A15A5"/>
    <w:rsid w:val="001A2215"/>
    <w:rsid w:val="001A2E55"/>
    <w:rsid w:val="001A3342"/>
    <w:rsid w:val="001A3E3D"/>
    <w:rsid w:val="001A4645"/>
    <w:rsid w:val="001A7049"/>
    <w:rsid w:val="001B1E40"/>
    <w:rsid w:val="001B72D0"/>
    <w:rsid w:val="001C4D24"/>
    <w:rsid w:val="001C764E"/>
    <w:rsid w:val="001D09D9"/>
    <w:rsid w:val="001D2045"/>
    <w:rsid w:val="001E00F4"/>
    <w:rsid w:val="001E1052"/>
    <w:rsid w:val="001E1F88"/>
    <w:rsid w:val="001E21B1"/>
    <w:rsid w:val="001E2F93"/>
    <w:rsid w:val="001E3A4E"/>
    <w:rsid w:val="001E4554"/>
    <w:rsid w:val="001E4A60"/>
    <w:rsid w:val="001E61E5"/>
    <w:rsid w:val="001F2159"/>
    <w:rsid w:val="001F53FD"/>
    <w:rsid w:val="00210B8B"/>
    <w:rsid w:val="00214863"/>
    <w:rsid w:val="002156B4"/>
    <w:rsid w:val="00215BF9"/>
    <w:rsid w:val="00224C6D"/>
    <w:rsid w:val="00224FCD"/>
    <w:rsid w:val="00225613"/>
    <w:rsid w:val="00227B30"/>
    <w:rsid w:val="002315C0"/>
    <w:rsid w:val="00233A7D"/>
    <w:rsid w:val="00243C27"/>
    <w:rsid w:val="00253222"/>
    <w:rsid w:val="00260748"/>
    <w:rsid w:val="00261C13"/>
    <w:rsid w:val="00262847"/>
    <w:rsid w:val="002631CA"/>
    <w:rsid w:val="00265EFF"/>
    <w:rsid w:val="00281BB2"/>
    <w:rsid w:val="002836DE"/>
    <w:rsid w:val="00285234"/>
    <w:rsid w:val="00294997"/>
    <w:rsid w:val="00296864"/>
    <w:rsid w:val="002A03C3"/>
    <w:rsid w:val="002A387D"/>
    <w:rsid w:val="002B254E"/>
    <w:rsid w:val="002B72E9"/>
    <w:rsid w:val="002C0516"/>
    <w:rsid w:val="002C0DCB"/>
    <w:rsid w:val="002C2197"/>
    <w:rsid w:val="002C6E7C"/>
    <w:rsid w:val="002C7998"/>
    <w:rsid w:val="002C7D96"/>
    <w:rsid w:val="002D19C7"/>
    <w:rsid w:val="002D3EDD"/>
    <w:rsid w:val="002E0E0B"/>
    <w:rsid w:val="002E10A6"/>
    <w:rsid w:val="002E331F"/>
    <w:rsid w:val="002E3641"/>
    <w:rsid w:val="002F0AC8"/>
    <w:rsid w:val="002F0DD4"/>
    <w:rsid w:val="002F1E53"/>
    <w:rsid w:val="002F2CAA"/>
    <w:rsid w:val="002F7F09"/>
    <w:rsid w:val="0030052C"/>
    <w:rsid w:val="003016E3"/>
    <w:rsid w:val="00307CA4"/>
    <w:rsid w:val="00323285"/>
    <w:rsid w:val="00324D59"/>
    <w:rsid w:val="003306E1"/>
    <w:rsid w:val="003320E4"/>
    <w:rsid w:val="0033525D"/>
    <w:rsid w:val="00335BCC"/>
    <w:rsid w:val="0033695B"/>
    <w:rsid w:val="003414F3"/>
    <w:rsid w:val="00350BD8"/>
    <w:rsid w:val="003523BC"/>
    <w:rsid w:val="0035613E"/>
    <w:rsid w:val="00360B00"/>
    <w:rsid w:val="00363EE9"/>
    <w:rsid w:val="00372734"/>
    <w:rsid w:val="00376128"/>
    <w:rsid w:val="0037742E"/>
    <w:rsid w:val="00377D56"/>
    <w:rsid w:val="00382401"/>
    <w:rsid w:val="0038245A"/>
    <w:rsid w:val="003840E6"/>
    <w:rsid w:val="00385CFC"/>
    <w:rsid w:val="0039337A"/>
    <w:rsid w:val="003954F0"/>
    <w:rsid w:val="0039691F"/>
    <w:rsid w:val="003A3189"/>
    <w:rsid w:val="003A3CA7"/>
    <w:rsid w:val="003B2DCB"/>
    <w:rsid w:val="003B33BD"/>
    <w:rsid w:val="003B41DF"/>
    <w:rsid w:val="003B569D"/>
    <w:rsid w:val="003C3C0E"/>
    <w:rsid w:val="003C4575"/>
    <w:rsid w:val="003C544E"/>
    <w:rsid w:val="003C6278"/>
    <w:rsid w:val="003D0433"/>
    <w:rsid w:val="003D42A6"/>
    <w:rsid w:val="003D4F21"/>
    <w:rsid w:val="003D4FAC"/>
    <w:rsid w:val="003D631D"/>
    <w:rsid w:val="003E1D22"/>
    <w:rsid w:val="003E55EE"/>
    <w:rsid w:val="003E7906"/>
    <w:rsid w:val="003F000F"/>
    <w:rsid w:val="003F111A"/>
    <w:rsid w:val="003F3101"/>
    <w:rsid w:val="003F3C50"/>
    <w:rsid w:val="003F522B"/>
    <w:rsid w:val="00404133"/>
    <w:rsid w:val="00406202"/>
    <w:rsid w:val="00406A6A"/>
    <w:rsid w:val="00406B22"/>
    <w:rsid w:val="00407798"/>
    <w:rsid w:val="004078FA"/>
    <w:rsid w:val="00412BEB"/>
    <w:rsid w:val="0042689A"/>
    <w:rsid w:val="004328A7"/>
    <w:rsid w:val="00433F1F"/>
    <w:rsid w:val="00434C74"/>
    <w:rsid w:val="0043706D"/>
    <w:rsid w:val="004400C4"/>
    <w:rsid w:val="0044201A"/>
    <w:rsid w:val="00453190"/>
    <w:rsid w:val="0045553D"/>
    <w:rsid w:val="00456EB4"/>
    <w:rsid w:val="00457827"/>
    <w:rsid w:val="004718F3"/>
    <w:rsid w:val="00475040"/>
    <w:rsid w:val="004815E4"/>
    <w:rsid w:val="00490C06"/>
    <w:rsid w:val="0049203F"/>
    <w:rsid w:val="00493D40"/>
    <w:rsid w:val="00493EE3"/>
    <w:rsid w:val="004967B6"/>
    <w:rsid w:val="004A1434"/>
    <w:rsid w:val="004A236E"/>
    <w:rsid w:val="004A4CD9"/>
    <w:rsid w:val="004A504B"/>
    <w:rsid w:val="004A5050"/>
    <w:rsid w:val="004A6911"/>
    <w:rsid w:val="004B0F19"/>
    <w:rsid w:val="004B14EB"/>
    <w:rsid w:val="004B54E0"/>
    <w:rsid w:val="004B561A"/>
    <w:rsid w:val="004B6F3F"/>
    <w:rsid w:val="004B7384"/>
    <w:rsid w:val="004C4269"/>
    <w:rsid w:val="004C433D"/>
    <w:rsid w:val="004D5A85"/>
    <w:rsid w:val="004D6236"/>
    <w:rsid w:val="004D62F3"/>
    <w:rsid w:val="004D682D"/>
    <w:rsid w:val="004D6A22"/>
    <w:rsid w:val="004D7F90"/>
    <w:rsid w:val="004E4DBB"/>
    <w:rsid w:val="004E4E41"/>
    <w:rsid w:val="004E73DB"/>
    <w:rsid w:val="004E7F9C"/>
    <w:rsid w:val="004F11DE"/>
    <w:rsid w:val="004F1BE0"/>
    <w:rsid w:val="004F3493"/>
    <w:rsid w:val="004F5143"/>
    <w:rsid w:val="004F79B2"/>
    <w:rsid w:val="00504593"/>
    <w:rsid w:val="00504EB4"/>
    <w:rsid w:val="005075FA"/>
    <w:rsid w:val="00510930"/>
    <w:rsid w:val="005112B0"/>
    <w:rsid w:val="00512B09"/>
    <w:rsid w:val="00512DE6"/>
    <w:rsid w:val="00513C69"/>
    <w:rsid w:val="005203E1"/>
    <w:rsid w:val="005220ED"/>
    <w:rsid w:val="0053044B"/>
    <w:rsid w:val="00531737"/>
    <w:rsid w:val="00531BAD"/>
    <w:rsid w:val="00533796"/>
    <w:rsid w:val="0053506C"/>
    <w:rsid w:val="00537343"/>
    <w:rsid w:val="005408C5"/>
    <w:rsid w:val="00542D9E"/>
    <w:rsid w:val="00542E4C"/>
    <w:rsid w:val="00544C9C"/>
    <w:rsid w:val="0055310F"/>
    <w:rsid w:val="00555D75"/>
    <w:rsid w:val="00556833"/>
    <w:rsid w:val="00560DF0"/>
    <w:rsid w:val="00562087"/>
    <w:rsid w:val="00566BEA"/>
    <w:rsid w:val="0056759C"/>
    <w:rsid w:val="0057319F"/>
    <w:rsid w:val="00575126"/>
    <w:rsid w:val="00576E2F"/>
    <w:rsid w:val="005836DB"/>
    <w:rsid w:val="005867E8"/>
    <w:rsid w:val="005878E8"/>
    <w:rsid w:val="0059358D"/>
    <w:rsid w:val="0059513E"/>
    <w:rsid w:val="005A3D7F"/>
    <w:rsid w:val="005A662A"/>
    <w:rsid w:val="005A6AA4"/>
    <w:rsid w:val="005A6D9F"/>
    <w:rsid w:val="005B1931"/>
    <w:rsid w:val="005B48FF"/>
    <w:rsid w:val="005B5423"/>
    <w:rsid w:val="005C1E32"/>
    <w:rsid w:val="005C5ACA"/>
    <w:rsid w:val="005C670D"/>
    <w:rsid w:val="005D363F"/>
    <w:rsid w:val="005D5823"/>
    <w:rsid w:val="005D5BE2"/>
    <w:rsid w:val="005E27B6"/>
    <w:rsid w:val="005F0365"/>
    <w:rsid w:val="005F1C17"/>
    <w:rsid w:val="005F3739"/>
    <w:rsid w:val="005F5FFE"/>
    <w:rsid w:val="005F731E"/>
    <w:rsid w:val="005F7948"/>
    <w:rsid w:val="00602749"/>
    <w:rsid w:val="00604C15"/>
    <w:rsid w:val="006158D5"/>
    <w:rsid w:val="00623317"/>
    <w:rsid w:val="00625D83"/>
    <w:rsid w:val="00633A35"/>
    <w:rsid w:val="00633D6E"/>
    <w:rsid w:val="006352F6"/>
    <w:rsid w:val="006379E9"/>
    <w:rsid w:val="00640041"/>
    <w:rsid w:val="00651984"/>
    <w:rsid w:val="00651F18"/>
    <w:rsid w:val="0066181E"/>
    <w:rsid w:val="006623E7"/>
    <w:rsid w:val="00662B80"/>
    <w:rsid w:val="0066768F"/>
    <w:rsid w:val="006707E2"/>
    <w:rsid w:val="00670F6C"/>
    <w:rsid w:val="00676E58"/>
    <w:rsid w:val="0068314C"/>
    <w:rsid w:val="006852C7"/>
    <w:rsid w:val="006852CE"/>
    <w:rsid w:val="00685757"/>
    <w:rsid w:val="006865CB"/>
    <w:rsid w:val="00692D14"/>
    <w:rsid w:val="006932D6"/>
    <w:rsid w:val="00693324"/>
    <w:rsid w:val="00695E8D"/>
    <w:rsid w:val="006A10E3"/>
    <w:rsid w:val="006A6E28"/>
    <w:rsid w:val="006B2133"/>
    <w:rsid w:val="006B2E16"/>
    <w:rsid w:val="006B4A0E"/>
    <w:rsid w:val="006B4FA7"/>
    <w:rsid w:val="006B65C7"/>
    <w:rsid w:val="006C1727"/>
    <w:rsid w:val="006C32FD"/>
    <w:rsid w:val="006C39CE"/>
    <w:rsid w:val="006C4DCD"/>
    <w:rsid w:val="006C7407"/>
    <w:rsid w:val="006D0FCC"/>
    <w:rsid w:val="006D21F5"/>
    <w:rsid w:val="006D3089"/>
    <w:rsid w:val="006D53CA"/>
    <w:rsid w:val="006E126D"/>
    <w:rsid w:val="006E1FC3"/>
    <w:rsid w:val="006E7E91"/>
    <w:rsid w:val="006F4D10"/>
    <w:rsid w:val="00701E6D"/>
    <w:rsid w:val="00703931"/>
    <w:rsid w:val="00704CE9"/>
    <w:rsid w:val="0070616B"/>
    <w:rsid w:val="00706295"/>
    <w:rsid w:val="00706FDA"/>
    <w:rsid w:val="00711F9A"/>
    <w:rsid w:val="0071310D"/>
    <w:rsid w:val="00713810"/>
    <w:rsid w:val="00715AA1"/>
    <w:rsid w:val="00717B9D"/>
    <w:rsid w:val="007303A5"/>
    <w:rsid w:val="00730464"/>
    <w:rsid w:val="00730B3E"/>
    <w:rsid w:val="00730FF7"/>
    <w:rsid w:val="00732FAD"/>
    <w:rsid w:val="0073420B"/>
    <w:rsid w:val="00736367"/>
    <w:rsid w:val="00740DB6"/>
    <w:rsid w:val="00744CF8"/>
    <w:rsid w:val="00745A6C"/>
    <w:rsid w:val="00746DBD"/>
    <w:rsid w:val="0074760E"/>
    <w:rsid w:val="007501E8"/>
    <w:rsid w:val="00754ABA"/>
    <w:rsid w:val="00765522"/>
    <w:rsid w:val="00766A51"/>
    <w:rsid w:val="0077101F"/>
    <w:rsid w:val="00774062"/>
    <w:rsid w:val="00774ADD"/>
    <w:rsid w:val="007750AD"/>
    <w:rsid w:val="0077710B"/>
    <w:rsid w:val="00777659"/>
    <w:rsid w:val="00781864"/>
    <w:rsid w:val="00782B0D"/>
    <w:rsid w:val="00784AEE"/>
    <w:rsid w:val="00785A83"/>
    <w:rsid w:val="0078674B"/>
    <w:rsid w:val="00790BB1"/>
    <w:rsid w:val="00791B43"/>
    <w:rsid w:val="00794615"/>
    <w:rsid w:val="007A0D50"/>
    <w:rsid w:val="007A1546"/>
    <w:rsid w:val="007A228C"/>
    <w:rsid w:val="007A368E"/>
    <w:rsid w:val="007A5868"/>
    <w:rsid w:val="007B04CE"/>
    <w:rsid w:val="007B6871"/>
    <w:rsid w:val="007B7A2F"/>
    <w:rsid w:val="007B7D7F"/>
    <w:rsid w:val="007C3D33"/>
    <w:rsid w:val="007C4D99"/>
    <w:rsid w:val="007D294A"/>
    <w:rsid w:val="007D34AC"/>
    <w:rsid w:val="007D47D2"/>
    <w:rsid w:val="007D6EC0"/>
    <w:rsid w:val="007D7E1D"/>
    <w:rsid w:val="007E152E"/>
    <w:rsid w:val="007F0B85"/>
    <w:rsid w:val="007F59E9"/>
    <w:rsid w:val="00801E2C"/>
    <w:rsid w:val="00813521"/>
    <w:rsid w:val="00831979"/>
    <w:rsid w:val="00835101"/>
    <w:rsid w:val="00851352"/>
    <w:rsid w:val="00857077"/>
    <w:rsid w:val="008578BA"/>
    <w:rsid w:val="00863230"/>
    <w:rsid w:val="00865BD0"/>
    <w:rsid w:val="008717D8"/>
    <w:rsid w:val="0087215C"/>
    <w:rsid w:val="00873725"/>
    <w:rsid w:val="00875D25"/>
    <w:rsid w:val="00880E35"/>
    <w:rsid w:val="00883438"/>
    <w:rsid w:val="008847DC"/>
    <w:rsid w:val="008875FE"/>
    <w:rsid w:val="00887F8E"/>
    <w:rsid w:val="008908BE"/>
    <w:rsid w:val="00895834"/>
    <w:rsid w:val="00896234"/>
    <w:rsid w:val="00897E43"/>
    <w:rsid w:val="008B1ED5"/>
    <w:rsid w:val="008B4C7D"/>
    <w:rsid w:val="008B4F41"/>
    <w:rsid w:val="008C1367"/>
    <w:rsid w:val="008C222B"/>
    <w:rsid w:val="008C5738"/>
    <w:rsid w:val="008C7EAD"/>
    <w:rsid w:val="008D0CFE"/>
    <w:rsid w:val="008D271C"/>
    <w:rsid w:val="008D3572"/>
    <w:rsid w:val="008D3E6B"/>
    <w:rsid w:val="008D5A7A"/>
    <w:rsid w:val="008D6152"/>
    <w:rsid w:val="008E7073"/>
    <w:rsid w:val="008E7BA9"/>
    <w:rsid w:val="008F0E1C"/>
    <w:rsid w:val="008F0F81"/>
    <w:rsid w:val="008F27BF"/>
    <w:rsid w:val="008F6790"/>
    <w:rsid w:val="00900F57"/>
    <w:rsid w:val="009119CF"/>
    <w:rsid w:val="0091369F"/>
    <w:rsid w:val="009142EC"/>
    <w:rsid w:val="009154C3"/>
    <w:rsid w:val="009155D0"/>
    <w:rsid w:val="00915975"/>
    <w:rsid w:val="00923540"/>
    <w:rsid w:val="0092635C"/>
    <w:rsid w:val="00926767"/>
    <w:rsid w:val="00935045"/>
    <w:rsid w:val="009361D5"/>
    <w:rsid w:val="009428A4"/>
    <w:rsid w:val="00945F4A"/>
    <w:rsid w:val="00952F49"/>
    <w:rsid w:val="00962EB8"/>
    <w:rsid w:val="00964CE8"/>
    <w:rsid w:val="009659F4"/>
    <w:rsid w:val="00970D60"/>
    <w:rsid w:val="009724D1"/>
    <w:rsid w:val="00972F5A"/>
    <w:rsid w:val="00973394"/>
    <w:rsid w:val="00981354"/>
    <w:rsid w:val="00983447"/>
    <w:rsid w:val="00987964"/>
    <w:rsid w:val="00992F1F"/>
    <w:rsid w:val="0099390E"/>
    <w:rsid w:val="009960E5"/>
    <w:rsid w:val="009976ED"/>
    <w:rsid w:val="009A47C6"/>
    <w:rsid w:val="009A5A96"/>
    <w:rsid w:val="009A7ADC"/>
    <w:rsid w:val="009B06EB"/>
    <w:rsid w:val="009B0D30"/>
    <w:rsid w:val="009B1249"/>
    <w:rsid w:val="009C0202"/>
    <w:rsid w:val="009C19B7"/>
    <w:rsid w:val="009C5ABB"/>
    <w:rsid w:val="009C5BCD"/>
    <w:rsid w:val="009D0EE8"/>
    <w:rsid w:val="009D1590"/>
    <w:rsid w:val="009D2524"/>
    <w:rsid w:val="009D7C51"/>
    <w:rsid w:val="009D7D66"/>
    <w:rsid w:val="009E196C"/>
    <w:rsid w:val="009E6A0A"/>
    <w:rsid w:val="009F36BF"/>
    <w:rsid w:val="00A1032E"/>
    <w:rsid w:val="00A111B6"/>
    <w:rsid w:val="00A16491"/>
    <w:rsid w:val="00A24BAA"/>
    <w:rsid w:val="00A26D27"/>
    <w:rsid w:val="00A376EE"/>
    <w:rsid w:val="00A42A99"/>
    <w:rsid w:val="00A44605"/>
    <w:rsid w:val="00A5151A"/>
    <w:rsid w:val="00A51FB9"/>
    <w:rsid w:val="00A57E0A"/>
    <w:rsid w:val="00A609F9"/>
    <w:rsid w:val="00A62CE0"/>
    <w:rsid w:val="00A70982"/>
    <w:rsid w:val="00A7143E"/>
    <w:rsid w:val="00A71942"/>
    <w:rsid w:val="00A7277F"/>
    <w:rsid w:val="00A75693"/>
    <w:rsid w:val="00A823F6"/>
    <w:rsid w:val="00A8719E"/>
    <w:rsid w:val="00AA0484"/>
    <w:rsid w:val="00AA0A89"/>
    <w:rsid w:val="00AA211E"/>
    <w:rsid w:val="00AA39AB"/>
    <w:rsid w:val="00AA5368"/>
    <w:rsid w:val="00AA6429"/>
    <w:rsid w:val="00AB17E0"/>
    <w:rsid w:val="00AB256E"/>
    <w:rsid w:val="00AC01AA"/>
    <w:rsid w:val="00AC31C6"/>
    <w:rsid w:val="00AC4F72"/>
    <w:rsid w:val="00AC656D"/>
    <w:rsid w:val="00AD5ABC"/>
    <w:rsid w:val="00AF2F3A"/>
    <w:rsid w:val="00AF3A58"/>
    <w:rsid w:val="00AF741A"/>
    <w:rsid w:val="00B00FEE"/>
    <w:rsid w:val="00B01ADB"/>
    <w:rsid w:val="00B04161"/>
    <w:rsid w:val="00B056F9"/>
    <w:rsid w:val="00B07897"/>
    <w:rsid w:val="00B10F08"/>
    <w:rsid w:val="00B11E3D"/>
    <w:rsid w:val="00B14D2C"/>
    <w:rsid w:val="00B17E82"/>
    <w:rsid w:val="00B20D66"/>
    <w:rsid w:val="00B2167A"/>
    <w:rsid w:val="00B3000F"/>
    <w:rsid w:val="00B3134E"/>
    <w:rsid w:val="00B44C1A"/>
    <w:rsid w:val="00B4575A"/>
    <w:rsid w:val="00B53C2F"/>
    <w:rsid w:val="00B54A82"/>
    <w:rsid w:val="00B575BA"/>
    <w:rsid w:val="00B705EC"/>
    <w:rsid w:val="00B71608"/>
    <w:rsid w:val="00B728E0"/>
    <w:rsid w:val="00B76429"/>
    <w:rsid w:val="00B76BC7"/>
    <w:rsid w:val="00B83DF8"/>
    <w:rsid w:val="00B8460E"/>
    <w:rsid w:val="00B8473B"/>
    <w:rsid w:val="00B86471"/>
    <w:rsid w:val="00B9029F"/>
    <w:rsid w:val="00B933AB"/>
    <w:rsid w:val="00B956D4"/>
    <w:rsid w:val="00B97446"/>
    <w:rsid w:val="00B97C24"/>
    <w:rsid w:val="00BA7432"/>
    <w:rsid w:val="00BB1233"/>
    <w:rsid w:val="00BB2764"/>
    <w:rsid w:val="00BB6D4F"/>
    <w:rsid w:val="00BC1AA0"/>
    <w:rsid w:val="00BC2495"/>
    <w:rsid w:val="00BC314A"/>
    <w:rsid w:val="00BC794E"/>
    <w:rsid w:val="00BC7EB9"/>
    <w:rsid w:val="00BD2643"/>
    <w:rsid w:val="00BD56B1"/>
    <w:rsid w:val="00BD584C"/>
    <w:rsid w:val="00BD6558"/>
    <w:rsid w:val="00BD727B"/>
    <w:rsid w:val="00BE1590"/>
    <w:rsid w:val="00BE567E"/>
    <w:rsid w:val="00BE58E9"/>
    <w:rsid w:val="00BF2AD7"/>
    <w:rsid w:val="00BF2F76"/>
    <w:rsid w:val="00BF3022"/>
    <w:rsid w:val="00BF3214"/>
    <w:rsid w:val="00BF36A4"/>
    <w:rsid w:val="00BF5573"/>
    <w:rsid w:val="00BF5D24"/>
    <w:rsid w:val="00C0122C"/>
    <w:rsid w:val="00C05C49"/>
    <w:rsid w:val="00C06699"/>
    <w:rsid w:val="00C10ACF"/>
    <w:rsid w:val="00C131DC"/>
    <w:rsid w:val="00C13244"/>
    <w:rsid w:val="00C15867"/>
    <w:rsid w:val="00C2296D"/>
    <w:rsid w:val="00C23155"/>
    <w:rsid w:val="00C2783F"/>
    <w:rsid w:val="00C34E10"/>
    <w:rsid w:val="00C356D1"/>
    <w:rsid w:val="00C35977"/>
    <w:rsid w:val="00C40C41"/>
    <w:rsid w:val="00C42EB6"/>
    <w:rsid w:val="00C45885"/>
    <w:rsid w:val="00C46855"/>
    <w:rsid w:val="00C47CA4"/>
    <w:rsid w:val="00C50F22"/>
    <w:rsid w:val="00C5355B"/>
    <w:rsid w:val="00C56AAE"/>
    <w:rsid w:val="00C57971"/>
    <w:rsid w:val="00C62893"/>
    <w:rsid w:val="00C65BD7"/>
    <w:rsid w:val="00C66630"/>
    <w:rsid w:val="00C730A1"/>
    <w:rsid w:val="00C7568E"/>
    <w:rsid w:val="00C76BA4"/>
    <w:rsid w:val="00C83A48"/>
    <w:rsid w:val="00C85865"/>
    <w:rsid w:val="00C85E85"/>
    <w:rsid w:val="00C862B7"/>
    <w:rsid w:val="00C910EC"/>
    <w:rsid w:val="00C9181E"/>
    <w:rsid w:val="00C91F9A"/>
    <w:rsid w:val="00C95415"/>
    <w:rsid w:val="00C95B13"/>
    <w:rsid w:val="00CA21DB"/>
    <w:rsid w:val="00CA2EAE"/>
    <w:rsid w:val="00CA4AC1"/>
    <w:rsid w:val="00CA59FB"/>
    <w:rsid w:val="00CA5D24"/>
    <w:rsid w:val="00CB0316"/>
    <w:rsid w:val="00CB0B11"/>
    <w:rsid w:val="00CB1F8A"/>
    <w:rsid w:val="00CB426A"/>
    <w:rsid w:val="00CB5354"/>
    <w:rsid w:val="00CB7C19"/>
    <w:rsid w:val="00CC12A3"/>
    <w:rsid w:val="00CC3C9E"/>
    <w:rsid w:val="00CC43DB"/>
    <w:rsid w:val="00CC6A14"/>
    <w:rsid w:val="00CC70A3"/>
    <w:rsid w:val="00CD0CBA"/>
    <w:rsid w:val="00CD0F26"/>
    <w:rsid w:val="00CD4442"/>
    <w:rsid w:val="00CD53C3"/>
    <w:rsid w:val="00CD574E"/>
    <w:rsid w:val="00CD700D"/>
    <w:rsid w:val="00CE4C22"/>
    <w:rsid w:val="00CE656E"/>
    <w:rsid w:val="00CE76E5"/>
    <w:rsid w:val="00CF07DC"/>
    <w:rsid w:val="00CF3288"/>
    <w:rsid w:val="00CF41EC"/>
    <w:rsid w:val="00CF5070"/>
    <w:rsid w:val="00CF5D04"/>
    <w:rsid w:val="00CF6AE5"/>
    <w:rsid w:val="00D04473"/>
    <w:rsid w:val="00D04DE4"/>
    <w:rsid w:val="00D063F1"/>
    <w:rsid w:val="00D0686A"/>
    <w:rsid w:val="00D11465"/>
    <w:rsid w:val="00D13F91"/>
    <w:rsid w:val="00D14F22"/>
    <w:rsid w:val="00D1608E"/>
    <w:rsid w:val="00D16369"/>
    <w:rsid w:val="00D1684C"/>
    <w:rsid w:val="00D250F1"/>
    <w:rsid w:val="00D25822"/>
    <w:rsid w:val="00D33B74"/>
    <w:rsid w:val="00D355CF"/>
    <w:rsid w:val="00D43FE3"/>
    <w:rsid w:val="00D4741C"/>
    <w:rsid w:val="00D47BD2"/>
    <w:rsid w:val="00D47C9B"/>
    <w:rsid w:val="00D57918"/>
    <w:rsid w:val="00D73AB2"/>
    <w:rsid w:val="00D73DC6"/>
    <w:rsid w:val="00D74C1A"/>
    <w:rsid w:val="00D754C1"/>
    <w:rsid w:val="00D756C0"/>
    <w:rsid w:val="00D77393"/>
    <w:rsid w:val="00D77A35"/>
    <w:rsid w:val="00D81994"/>
    <w:rsid w:val="00D81B3E"/>
    <w:rsid w:val="00D826F8"/>
    <w:rsid w:val="00D83DEF"/>
    <w:rsid w:val="00D87B88"/>
    <w:rsid w:val="00D90C70"/>
    <w:rsid w:val="00D90E49"/>
    <w:rsid w:val="00D91754"/>
    <w:rsid w:val="00D96ADE"/>
    <w:rsid w:val="00DA0CE2"/>
    <w:rsid w:val="00DA0DF8"/>
    <w:rsid w:val="00DA1AB2"/>
    <w:rsid w:val="00DA2387"/>
    <w:rsid w:val="00DA5A5F"/>
    <w:rsid w:val="00DB0E21"/>
    <w:rsid w:val="00DB1682"/>
    <w:rsid w:val="00DB1C6B"/>
    <w:rsid w:val="00DB3F34"/>
    <w:rsid w:val="00DC6A10"/>
    <w:rsid w:val="00DD0512"/>
    <w:rsid w:val="00DD0A9A"/>
    <w:rsid w:val="00DD42CA"/>
    <w:rsid w:val="00DD4F17"/>
    <w:rsid w:val="00DE087D"/>
    <w:rsid w:val="00DE657E"/>
    <w:rsid w:val="00DE7807"/>
    <w:rsid w:val="00DF1FB9"/>
    <w:rsid w:val="00DF4704"/>
    <w:rsid w:val="00E024AA"/>
    <w:rsid w:val="00E06553"/>
    <w:rsid w:val="00E15C77"/>
    <w:rsid w:val="00E16E1E"/>
    <w:rsid w:val="00E250F1"/>
    <w:rsid w:val="00E264E0"/>
    <w:rsid w:val="00E30E74"/>
    <w:rsid w:val="00E3202A"/>
    <w:rsid w:val="00E3550D"/>
    <w:rsid w:val="00E51F65"/>
    <w:rsid w:val="00E5266A"/>
    <w:rsid w:val="00E52838"/>
    <w:rsid w:val="00E5497B"/>
    <w:rsid w:val="00E57060"/>
    <w:rsid w:val="00E60994"/>
    <w:rsid w:val="00E614E0"/>
    <w:rsid w:val="00E62D53"/>
    <w:rsid w:val="00E63277"/>
    <w:rsid w:val="00E66E98"/>
    <w:rsid w:val="00E7178B"/>
    <w:rsid w:val="00E73F7F"/>
    <w:rsid w:val="00E753E8"/>
    <w:rsid w:val="00E81209"/>
    <w:rsid w:val="00E82C3B"/>
    <w:rsid w:val="00E85409"/>
    <w:rsid w:val="00E934A5"/>
    <w:rsid w:val="00EA1EAC"/>
    <w:rsid w:val="00EA429F"/>
    <w:rsid w:val="00EA4F9E"/>
    <w:rsid w:val="00EA63CA"/>
    <w:rsid w:val="00EA6D3B"/>
    <w:rsid w:val="00EB00AD"/>
    <w:rsid w:val="00EB136C"/>
    <w:rsid w:val="00EB3B2D"/>
    <w:rsid w:val="00EB480E"/>
    <w:rsid w:val="00EB5EC6"/>
    <w:rsid w:val="00EB7FC9"/>
    <w:rsid w:val="00EC3FF8"/>
    <w:rsid w:val="00EC46F8"/>
    <w:rsid w:val="00EC7B7C"/>
    <w:rsid w:val="00ED27E8"/>
    <w:rsid w:val="00ED6999"/>
    <w:rsid w:val="00ED7137"/>
    <w:rsid w:val="00EE152C"/>
    <w:rsid w:val="00EE5AA6"/>
    <w:rsid w:val="00EE72A2"/>
    <w:rsid w:val="00EF06EA"/>
    <w:rsid w:val="00EF5406"/>
    <w:rsid w:val="00EF562C"/>
    <w:rsid w:val="00F05652"/>
    <w:rsid w:val="00F074BF"/>
    <w:rsid w:val="00F12385"/>
    <w:rsid w:val="00F15CA1"/>
    <w:rsid w:val="00F21088"/>
    <w:rsid w:val="00F22AB8"/>
    <w:rsid w:val="00F25157"/>
    <w:rsid w:val="00F30E67"/>
    <w:rsid w:val="00F31203"/>
    <w:rsid w:val="00F327E7"/>
    <w:rsid w:val="00F352EB"/>
    <w:rsid w:val="00F35746"/>
    <w:rsid w:val="00F447C7"/>
    <w:rsid w:val="00F45567"/>
    <w:rsid w:val="00F459B4"/>
    <w:rsid w:val="00F5211B"/>
    <w:rsid w:val="00F53D19"/>
    <w:rsid w:val="00F554A9"/>
    <w:rsid w:val="00F56C8F"/>
    <w:rsid w:val="00F61ADF"/>
    <w:rsid w:val="00F66C70"/>
    <w:rsid w:val="00F716FD"/>
    <w:rsid w:val="00F777C0"/>
    <w:rsid w:val="00F80355"/>
    <w:rsid w:val="00F80FBD"/>
    <w:rsid w:val="00F834ED"/>
    <w:rsid w:val="00F87C43"/>
    <w:rsid w:val="00F909D9"/>
    <w:rsid w:val="00FA0058"/>
    <w:rsid w:val="00FA4E06"/>
    <w:rsid w:val="00FA5722"/>
    <w:rsid w:val="00FB0C81"/>
    <w:rsid w:val="00FB24C1"/>
    <w:rsid w:val="00FB375E"/>
    <w:rsid w:val="00FB4272"/>
    <w:rsid w:val="00FB4655"/>
    <w:rsid w:val="00FC2200"/>
    <w:rsid w:val="00FC2540"/>
    <w:rsid w:val="00FE0D26"/>
    <w:rsid w:val="00FE0D56"/>
    <w:rsid w:val="00FE3A64"/>
    <w:rsid w:val="00FE4860"/>
    <w:rsid w:val="00FE5168"/>
    <w:rsid w:val="00FE7DC4"/>
    <w:rsid w:val="00FF0204"/>
    <w:rsid w:val="00FF3AED"/>
    <w:rsid w:val="00FF46C7"/>
    <w:rsid w:val="00FF77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EF2A8D"/>
  <w15:docId w15:val="{FDE6C50C-2CD7-432D-9C46-9EF95F747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paragraph" w:styleId="ListParagraph">
    <w:name w:val="List Paragraph"/>
    <w:basedOn w:val="Normal"/>
    <w:uiPriority w:val="34"/>
    <w:qFormat/>
    <w:rsid w:val="00DA5A5F"/>
    <w:pPr>
      <w:ind w:left="720"/>
      <w:contextualSpacing/>
    </w:pPr>
  </w:style>
  <w:style w:type="paragraph" w:styleId="Revision">
    <w:name w:val="Revision"/>
    <w:hidden/>
    <w:uiPriority w:val="99"/>
    <w:semiHidden/>
    <w:rsid w:val="00DA5A5F"/>
    <w:rPr>
      <w:sz w:val="22"/>
      <w:szCs w:val="22"/>
      <w:lang w:val="en-CA"/>
    </w:rPr>
  </w:style>
  <w:style w:type="paragraph" w:customStyle="1" w:styleId="Title2">
    <w:name w:val="Title2"/>
    <w:basedOn w:val="Normal"/>
    <w:autoRedefine/>
    <w:rsid w:val="00DA5A5F"/>
    <w:pPr>
      <w:jc w:val="center"/>
    </w:pPr>
    <w:rPr>
      <w:b/>
      <w:caps/>
      <w:szCs w:val="20"/>
      <w:lang w:val="en-GB" w:eastAsia="en-CA"/>
    </w:rPr>
  </w:style>
  <w:style w:type="table" w:customStyle="1" w:styleId="TableGrid10">
    <w:name w:val="Table Grid1"/>
    <w:basedOn w:val="TableNormal"/>
    <w:next w:val="TableGrid"/>
    <w:rsid w:val="00DA5A5F"/>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5A5F"/>
    <w:rPr>
      <w:color w:val="0000FF" w:themeColor="hyperlink"/>
      <w:u w:val="single"/>
    </w:rPr>
  </w:style>
  <w:style w:type="character" w:styleId="UnresolvedMention">
    <w:name w:val="Unresolved Mention"/>
    <w:basedOn w:val="DefaultParagraphFont"/>
    <w:uiPriority w:val="99"/>
    <w:semiHidden/>
    <w:unhideWhenUsed/>
    <w:rsid w:val="00DA5A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ozone.unep.org/meetings/workshop-hydrofluorocarbon-management-2015/presession-document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UNEP/OzL.Pro/ExCom/92/49</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0E4E031FC107B48A863362749FB9A07" ma:contentTypeVersion="5" ma:contentTypeDescription="Create a new document." ma:contentTypeScope="" ma:versionID="6913ca8f1dcd801b5f72a625927d241a">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C388A6EE-1177-45AD-A5E2-2FCDA20303A0}"/>
</file>

<file path=docProps/app.xml><?xml version="1.0" encoding="utf-8"?>
<Properties xmlns="http://schemas.openxmlformats.org/officeDocument/2006/extended-properties" xmlns:vt="http://schemas.openxmlformats.org/officeDocument/2006/docPropsVTypes">
  <Template>Eec92G.dotm</Template>
  <TotalTime>1</TotalTime>
  <Pages>7</Pages>
  <Words>3404</Words>
  <Characters>19404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Report on the local installation and assembly subsector, including types of equipment and refrigerants and challenges in transitioning to low-GWP alternatives</vt:lpstr>
    </vt:vector>
  </TitlesOfParts>
  <Company>UNMFS</Company>
  <LinksUpToDate>false</LinksUpToDate>
  <CharactersWithSpaces>22763</CharactersWithSpaces>
  <SharedDoc>false</SharedDoc>
  <HLinks>
    <vt:vector size="6" baseType="variant">
      <vt:variant>
        <vt:i4>7274606</vt:i4>
      </vt:variant>
      <vt:variant>
        <vt:i4>6</vt:i4>
      </vt:variant>
      <vt:variant>
        <vt:i4>0</vt:i4>
      </vt:variant>
      <vt:variant>
        <vt:i4>5</vt:i4>
      </vt:variant>
      <vt:variant>
        <vt:lpwstr>https://ozone.unep.org/meetings/workshop-hydrofluorocarbon-management-2015/presession-documents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local installation and assembly subsector, including types of equipment and refrigerants and challenges in transitioning to low-GWP alternatives</dc:title>
  <dc:creator>Dominika Anna Suwik</dc:creator>
  <cp:keywords>92nd ExCom</cp:keywords>
  <cp:lastModifiedBy>MH</cp:lastModifiedBy>
  <cp:revision>3</cp:revision>
  <cp:lastPrinted>2023-04-27T18:05:00Z</cp:lastPrinted>
  <dcterms:created xsi:type="dcterms:W3CDTF">2023-04-27T16:02:00Z</dcterms:created>
  <dcterms:modified xsi:type="dcterms:W3CDTF">2023-04-27T18:05:00Z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UNEP/OzL.Pro/ExCom/92/49</vt:lpwstr>
  </property>
  <property fmtid="{D5CDD505-2E9C-101B-9397-08002B2CF9AE}" pid="3" name="ContentTypeId">
    <vt:lpwstr>0x01010030E4E031FC107B48A863362749FB9A07</vt:lpwstr>
  </property>
  <property fmtid="{D5CDD505-2E9C-101B-9397-08002B2CF9AE}" pid="4" name="Order">
    <vt:r8>4523400</vt:r8>
  </property>
  <property fmtid="{D5CDD505-2E9C-101B-9397-08002B2CF9AE}" pid="5" name="MediaServiceImageTags">
    <vt:lpwstr/>
  </property>
  <property fmtid="{D5CDD505-2E9C-101B-9397-08002B2CF9AE}" pid="6" name="Revision date">
    <vt:lpwstr>4/27/2023</vt:lpwstr>
  </property>
  <property fmtid="{D5CDD505-2E9C-101B-9397-08002B2CF9AE}" pid="8" name="lcf76f155ced4ddcb4097134ff3c332f">
    <vt:lpwstr/>
  </property>
</Properties>
</file>