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97346F7" w14:textId="77777777">
        <w:trPr>
          <w:trHeight w:val="720"/>
        </w:trPr>
        <w:tc>
          <w:tcPr>
            <w:tcW w:w="4410" w:type="dxa"/>
            <w:gridSpan w:val="2"/>
            <w:tcBorders>
              <w:bottom w:val="single" w:sz="18" w:space="0" w:color="auto"/>
            </w:tcBorders>
          </w:tcPr>
          <w:p w14:paraId="4BCD7CC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53911F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4EC3BF3"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6762C79" w14:textId="77777777" w:rsidR="007E5D09" w:rsidRDefault="00E1360E" w:rsidP="0084173D">
            <w:pPr>
              <w:jc w:val="left"/>
              <w:rPr>
                <w:lang w:val="en-US"/>
              </w:rPr>
            </w:pPr>
            <w:r>
              <w:rPr>
                <w:lang w:val="en-US"/>
              </w:rPr>
              <w:t>Distr.</w:t>
            </w:r>
          </w:p>
          <w:p w14:paraId="2E950762" w14:textId="77777777" w:rsidR="007E5D09" w:rsidRDefault="00E1360E" w:rsidP="0084173D">
            <w:pPr>
              <w:jc w:val="left"/>
              <w:rPr>
                <w:lang w:val="en-US"/>
              </w:rPr>
            </w:pPr>
            <w:r>
              <w:rPr>
                <w:lang w:val="en-US"/>
              </w:rPr>
              <w:t>GENERAL</w:t>
            </w:r>
          </w:p>
          <w:p w14:paraId="264903F5" w14:textId="77777777" w:rsidR="007E5D09" w:rsidRDefault="007E5D09" w:rsidP="0084173D">
            <w:pPr>
              <w:jc w:val="left"/>
              <w:rPr>
                <w:lang w:val="en-US"/>
              </w:rPr>
            </w:pPr>
          </w:p>
          <w:p w14:paraId="5A29A12C" w14:textId="12927047"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DD367D">
              <w:rPr>
                <w:rFonts w:asciiTheme="majorBidi" w:hAnsiTheme="majorBidi" w:cstheme="majorBidi"/>
                <w:szCs w:val="24"/>
              </w:rPr>
              <w:t>UNEP/</w:t>
            </w:r>
            <w:proofErr w:type="spellStart"/>
            <w:r w:rsidR="00DD367D">
              <w:rPr>
                <w:rFonts w:asciiTheme="majorBidi" w:hAnsiTheme="majorBidi" w:cstheme="majorBidi"/>
                <w:szCs w:val="24"/>
              </w:rPr>
              <w:t>OzL.Pro</w:t>
            </w:r>
            <w:proofErr w:type="spellEnd"/>
            <w:r w:rsidR="00DD367D">
              <w:rPr>
                <w:rFonts w:asciiTheme="majorBidi" w:hAnsiTheme="majorBidi" w:cstheme="majorBidi"/>
                <w:szCs w:val="24"/>
              </w:rPr>
              <w:t>/ExCom/97/40</w:t>
            </w:r>
            <w:r w:rsidRPr="004E181B">
              <w:rPr>
                <w:rFonts w:asciiTheme="majorBidi" w:hAnsiTheme="majorBidi" w:cstheme="majorBidi"/>
                <w:szCs w:val="24"/>
              </w:rPr>
              <w:fldChar w:fldCharType="end"/>
            </w:r>
          </w:p>
          <w:p w14:paraId="0A1906A7" w14:textId="34F65426" w:rsidR="008B7BCA" w:rsidRPr="008B7BCA" w:rsidRDefault="008B7BCA" w:rsidP="008B7BCA">
            <w:pPr>
              <w:rPr>
                <w:szCs w:val="24"/>
                <w:rtl/>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DD367D">
              <w:rPr>
                <w:szCs w:val="24"/>
                <w:lang w:val="en-CA" w:bidi="ar-SA"/>
              </w:rPr>
              <w:t>4 November 2025</w:t>
            </w:r>
            <w:r w:rsidRPr="008B7BCA">
              <w:rPr>
                <w:szCs w:val="24"/>
                <w:lang w:val="en-CA" w:bidi="ar-SA"/>
              </w:rPr>
              <w:fldChar w:fldCharType="end"/>
            </w:r>
          </w:p>
          <w:p w14:paraId="7D20FD32" w14:textId="77777777" w:rsidR="008B7BCA" w:rsidRDefault="008B7BCA" w:rsidP="0084173D">
            <w:pPr>
              <w:jc w:val="left"/>
              <w:rPr>
                <w:rtl/>
                <w:lang w:val="en-US"/>
              </w:rPr>
            </w:pPr>
          </w:p>
          <w:p w14:paraId="759E60C5" w14:textId="77777777" w:rsidR="007E5D09" w:rsidRDefault="00E1360E" w:rsidP="0084173D">
            <w:pPr>
              <w:jc w:val="left"/>
              <w:rPr>
                <w:lang w:val="en-US"/>
              </w:rPr>
            </w:pPr>
            <w:r>
              <w:rPr>
                <w:lang w:val="en-US"/>
              </w:rPr>
              <w:t>ARABIC</w:t>
            </w:r>
          </w:p>
          <w:p w14:paraId="57F35E46"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E74953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98E685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746360F"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5B94D6D5"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465C1CFA" wp14:editId="56D07DDB">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028D1B"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17792F00" wp14:editId="1F0CD0D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5C4858F" w14:textId="77777777" w:rsidR="007E5D09" w:rsidRDefault="007E5D09">
      <w:pPr>
        <w:pStyle w:val="Caption"/>
        <w:spacing w:line="200" w:lineRule="exact"/>
        <w:ind w:left="187" w:right="187" w:hanging="187"/>
        <w:jc w:val="both"/>
        <w:rPr>
          <w:rFonts w:cs="Akhbar MT"/>
          <w:b/>
          <w:bCs/>
          <w:sz w:val="28"/>
          <w:szCs w:val="28"/>
          <w:rtl/>
        </w:rPr>
      </w:pPr>
    </w:p>
    <w:p w14:paraId="1F44A634"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7A8D7E8"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136FAFE8"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3EBC1BD7"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6BE218E2" w14:textId="608A0130" w:rsidR="001544AD" w:rsidRPr="005C4804" w:rsidRDefault="001544AD" w:rsidP="001544AD">
      <w:pPr>
        <w:bidi/>
        <w:rPr>
          <w:sz w:val="28"/>
          <w:szCs w:val="28"/>
          <w:rtl/>
          <w:lang w:val="fr-CA"/>
        </w:rPr>
      </w:pPr>
      <w:proofErr w:type="spellStart"/>
      <w:r w:rsidRPr="00E9773D">
        <w:rPr>
          <w:sz w:val="28"/>
          <w:szCs w:val="28"/>
        </w:rPr>
        <w:t>البند</w:t>
      </w:r>
      <w:proofErr w:type="spellEnd"/>
      <w:r w:rsidRPr="00E9773D">
        <w:rPr>
          <w:sz w:val="28"/>
          <w:szCs w:val="28"/>
          <w:rtl/>
        </w:rPr>
        <w:t xml:space="preserve"> </w:t>
      </w:r>
      <w:proofErr w:type="gramStart"/>
      <w:r w:rsidRPr="00E9773D">
        <w:rPr>
          <w:sz w:val="28"/>
          <w:szCs w:val="28"/>
          <w:rtl/>
        </w:rPr>
        <w:t xml:space="preserve">9 </w:t>
      </w:r>
      <w:r>
        <w:rPr>
          <w:sz w:val="28"/>
          <w:szCs w:val="28"/>
        </w:rPr>
        <w:t>)</w:t>
      </w:r>
      <w:r w:rsidR="00DD367D">
        <w:rPr>
          <w:rFonts w:hint="cs"/>
          <w:sz w:val="28"/>
          <w:szCs w:val="28"/>
          <w:rtl/>
        </w:rPr>
        <w:t>ج</w:t>
      </w:r>
      <w:proofErr w:type="gramEnd"/>
      <w:r w:rsidRPr="00E9773D">
        <w:rPr>
          <w:sz w:val="28"/>
          <w:szCs w:val="28"/>
          <w:rtl/>
        </w:rPr>
        <w:t>)</w:t>
      </w:r>
      <w:r>
        <w:rPr>
          <w:sz w:val="28"/>
          <w:szCs w:val="28"/>
        </w:rPr>
        <w:t xml:space="preserve"> </w:t>
      </w:r>
      <w:r w:rsidRPr="00E9773D">
        <w:rPr>
          <w:sz w:val="28"/>
          <w:szCs w:val="28"/>
          <w:rtl/>
        </w:rPr>
        <w:t>من جدول الأعمال المؤقت</w:t>
      </w:r>
      <w:r w:rsidRPr="00E9773D">
        <w:rPr>
          <w:rStyle w:val="FootnoteReference"/>
          <w:sz w:val="28"/>
          <w:szCs w:val="28"/>
        </w:rPr>
        <w:t xml:space="preserve"> </w:t>
      </w:r>
      <w:r w:rsidRPr="00E9773D">
        <w:rPr>
          <w:rStyle w:val="FootnoteReference"/>
          <w:lang w:val="fr-FR"/>
        </w:rPr>
        <w:footnoteReference w:id="1"/>
      </w:r>
    </w:p>
    <w:p w14:paraId="100B9A02" w14:textId="77777777" w:rsidR="001544AD" w:rsidRDefault="001544AD" w:rsidP="001544AD">
      <w:pPr>
        <w:jc w:val="center"/>
        <w:rPr>
          <w:b/>
          <w:rtl/>
        </w:rPr>
      </w:pPr>
    </w:p>
    <w:p w14:paraId="0A1FE6E6" w14:textId="77777777" w:rsidR="00A678C6" w:rsidRDefault="00A678C6" w:rsidP="00A678C6">
      <w:pPr>
        <w:jc w:val="center"/>
        <w:rPr>
          <w:b/>
        </w:rPr>
      </w:pPr>
    </w:p>
    <w:p w14:paraId="6D8877B4" w14:textId="77777777" w:rsidR="00F75C7A" w:rsidRDefault="00F75C7A" w:rsidP="00F75C7A">
      <w:pPr>
        <w:jc w:val="center"/>
        <w:rPr>
          <w:rFonts w:asciiTheme="majorBidi" w:hAnsiTheme="majorBidi" w:cstheme="majorBidi"/>
          <w:b/>
          <w:bCs/>
          <w:sz w:val="28"/>
          <w:szCs w:val="28"/>
          <w:lang w:val="en-US"/>
        </w:rPr>
      </w:pPr>
    </w:p>
    <w:p w14:paraId="3E281308" w14:textId="4D4CE2ED" w:rsidR="00F75C7A" w:rsidRPr="00F75C7A" w:rsidRDefault="00F75C7A" w:rsidP="00F75C7A">
      <w:pPr>
        <w:jc w:val="center"/>
        <w:rPr>
          <w:rFonts w:asciiTheme="majorBidi" w:hAnsiTheme="majorBidi" w:cstheme="majorBidi"/>
          <w:b/>
          <w:bCs/>
          <w:sz w:val="28"/>
          <w:szCs w:val="28"/>
          <w:lang w:val="en-US" w:bidi="ar-SA"/>
        </w:rPr>
      </w:pPr>
      <w:r w:rsidRPr="00F75C7A">
        <w:rPr>
          <w:rFonts w:hint="cs"/>
          <w:b/>
          <w:bCs/>
          <w:sz w:val="28"/>
          <w:szCs w:val="28"/>
          <w:rtl/>
          <w:lang w:val="en-CA" w:bidi="ar-SA"/>
        </w:rPr>
        <w:t>مقترح مشروع:</w:t>
      </w:r>
      <w:r w:rsidRPr="00F75C7A">
        <w:rPr>
          <w:b/>
          <w:bCs/>
          <w:sz w:val="28"/>
          <w:szCs w:val="28"/>
          <w:rtl/>
          <w:lang w:bidi="ar-LB"/>
        </w:rPr>
        <w:t xml:space="preserve"> بروني دار السلام</w:t>
      </w:r>
      <w:r w:rsidRPr="00F75C7A">
        <w:rPr>
          <w:rFonts w:hint="cs"/>
          <w:b/>
          <w:bCs/>
          <w:sz w:val="28"/>
          <w:szCs w:val="28"/>
          <w:rtl/>
          <w:lang w:val="en-CA" w:bidi="ar-SA"/>
        </w:rPr>
        <w:t xml:space="preserve"> </w:t>
      </w:r>
    </w:p>
    <w:p w14:paraId="27651AAB" w14:textId="77777777" w:rsidR="00F75C7A" w:rsidRPr="006C1495" w:rsidRDefault="00F75C7A" w:rsidP="00F75C7A">
      <w:pPr>
        <w:jc w:val="center"/>
        <w:rPr>
          <w:b/>
          <w:bCs/>
          <w:sz w:val="28"/>
          <w:szCs w:val="28"/>
          <w:lang w:val="en-US"/>
        </w:rPr>
      </w:pPr>
    </w:p>
    <w:p w14:paraId="6CBCE9B6" w14:textId="77777777" w:rsidR="00F75C7A" w:rsidRPr="00E9063C" w:rsidRDefault="00F75C7A" w:rsidP="00F75C7A"/>
    <w:p w14:paraId="265ED1EC" w14:textId="77777777" w:rsidR="00F75C7A" w:rsidRPr="00B01162" w:rsidRDefault="00F75C7A" w:rsidP="00F75C7A">
      <w:pPr>
        <w:bidi/>
        <w:ind w:firstLine="720"/>
        <w:rPr>
          <w:sz w:val="26"/>
          <w:szCs w:val="26"/>
          <w:rtl/>
        </w:rPr>
      </w:pPr>
      <w:r w:rsidRPr="00B01162">
        <w:rPr>
          <w:rFonts w:hint="cs"/>
          <w:sz w:val="26"/>
          <w:szCs w:val="26"/>
          <w:rtl/>
        </w:rPr>
        <w:t>تتألف هذه الوثيقة من تعليقات الأمانة وتوصيتها بشأن مقترح المشروع التالي:</w:t>
      </w:r>
    </w:p>
    <w:p w14:paraId="1EA8064E" w14:textId="77777777" w:rsidR="00F75C7A" w:rsidRPr="00B01162" w:rsidRDefault="00F75C7A" w:rsidP="00F75C7A">
      <w:pPr>
        <w:bidi/>
        <w:spacing w:before="240" w:after="240"/>
        <w:rPr>
          <w:sz w:val="26"/>
          <w:szCs w:val="26"/>
          <w:u w:val="single"/>
          <w:rtl/>
        </w:rPr>
      </w:pPr>
      <w:r w:rsidRPr="00B01162">
        <w:rPr>
          <w:rFonts w:hint="cs"/>
          <w:sz w:val="26"/>
          <w:szCs w:val="26"/>
          <w:u w:val="single"/>
          <w:rtl/>
        </w:rPr>
        <w:t>الإزالة</w:t>
      </w:r>
    </w:p>
    <w:p w14:paraId="2F06A153" w14:textId="77777777" w:rsidR="00F75C7A" w:rsidRPr="00E9063C" w:rsidRDefault="00F75C7A" w:rsidP="00F75C7A"/>
    <w:tbl>
      <w:tblPr>
        <w:tblStyle w:val="TableGrid"/>
        <w:bidiVisual/>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3"/>
        <w:gridCol w:w="2789"/>
        <w:gridCol w:w="1717"/>
      </w:tblGrid>
      <w:tr w:rsidR="00F75C7A" w:rsidRPr="00B01162" w14:paraId="276A2EE5" w14:textId="77777777" w:rsidTr="001406E6">
        <w:trPr>
          <w:trHeight w:val="675"/>
        </w:trPr>
        <w:tc>
          <w:tcPr>
            <w:tcW w:w="2628" w:type="pct"/>
          </w:tcPr>
          <w:p w14:paraId="2C67AF77" w14:textId="77777777" w:rsidR="00F75C7A" w:rsidRPr="00B01162" w:rsidRDefault="00F75C7A" w:rsidP="00F75C7A">
            <w:pPr>
              <w:pStyle w:val="ListParagraph"/>
              <w:numPr>
                <w:ilvl w:val="0"/>
                <w:numId w:val="23"/>
              </w:numPr>
              <w:bidi/>
              <w:ind w:left="604" w:hanging="714"/>
              <w:jc w:val="left"/>
              <w:rPr>
                <w:sz w:val="26"/>
                <w:szCs w:val="26"/>
                <w:rtl/>
              </w:rPr>
            </w:pPr>
            <w:r w:rsidRPr="00B01162">
              <w:rPr>
                <w:rFonts w:hint="cs"/>
                <w:sz w:val="26"/>
                <w:szCs w:val="26"/>
                <w:rtl/>
              </w:rPr>
              <w:t>خطة إدارة إزالة المواد الهيدروكلوروفلوروكربونية (المرحلة الثانية، الشريحة ال</w:t>
            </w:r>
            <w:r>
              <w:rPr>
                <w:rFonts w:hint="cs"/>
                <w:sz w:val="26"/>
                <w:szCs w:val="26"/>
                <w:rtl/>
              </w:rPr>
              <w:t>ثانية</w:t>
            </w:r>
            <w:r w:rsidRPr="00B01162">
              <w:rPr>
                <w:rFonts w:hint="cs"/>
                <w:sz w:val="26"/>
                <w:szCs w:val="26"/>
                <w:rtl/>
              </w:rPr>
              <w:t>)</w:t>
            </w:r>
          </w:p>
        </w:tc>
        <w:tc>
          <w:tcPr>
            <w:tcW w:w="1468" w:type="pct"/>
          </w:tcPr>
          <w:p w14:paraId="20C3388E" w14:textId="4F81110B" w:rsidR="00F75C7A" w:rsidRPr="00B01162" w:rsidRDefault="00B47A48" w:rsidP="0095105F">
            <w:pPr>
              <w:bidi/>
              <w:ind w:right="-137"/>
              <w:jc w:val="center"/>
              <w:rPr>
                <w:sz w:val="26"/>
                <w:szCs w:val="26"/>
                <w:rtl/>
              </w:rPr>
            </w:pPr>
            <w:r w:rsidRPr="00405290">
              <w:rPr>
                <w:rFonts w:hint="cs"/>
                <w:szCs w:val="24"/>
                <w:rtl/>
                <w:lang w:val="fr-CA" w:bidi="ar-SA"/>
              </w:rPr>
              <w:t>برنامج الأمم المتحدة للبيئة</w:t>
            </w:r>
            <w:r w:rsidR="00F75C7A" w:rsidRPr="007A5068">
              <w:rPr>
                <w:sz w:val="26"/>
                <w:szCs w:val="26"/>
                <w:rtl/>
              </w:rPr>
              <w:t xml:space="preserve"> و </w:t>
            </w:r>
            <w:r>
              <w:rPr>
                <w:rFonts w:hint="cs"/>
                <w:szCs w:val="24"/>
                <w:rtl/>
                <w:lang w:val="fr-CA" w:bidi="ar-SA"/>
              </w:rPr>
              <w:t>منظمة الأمم المتحدة للتنمية الصناعية</w:t>
            </w:r>
            <w:r w:rsidR="00F75C7A">
              <w:rPr>
                <w:sz w:val="26"/>
                <w:szCs w:val="26"/>
              </w:rPr>
              <w:t xml:space="preserve"> </w:t>
            </w:r>
          </w:p>
        </w:tc>
        <w:tc>
          <w:tcPr>
            <w:tcW w:w="904" w:type="pct"/>
          </w:tcPr>
          <w:p w14:paraId="7C5D6EA2" w14:textId="77777777" w:rsidR="00F75C7A" w:rsidRPr="00B01162" w:rsidRDefault="00F75C7A" w:rsidP="0095105F">
            <w:pPr>
              <w:bidi/>
              <w:jc w:val="right"/>
              <w:rPr>
                <w:sz w:val="26"/>
                <w:szCs w:val="26"/>
                <w:rtl/>
              </w:rPr>
            </w:pPr>
            <w:r>
              <w:rPr>
                <w:rtl/>
              </w:rPr>
              <w:t>الموافقة الشمولیة</w:t>
            </w:r>
          </w:p>
        </w:tc>
      </w:tr>
    </w:tbl>
    <w:p w14:paraId="2F95CC5A" w14:textId="77777777" w:rsidR="00F75C7A" w:rsidRPr="00E9063C" w:rsidRDefault="00F75C7A" w:rsidP="00F75C7A"/>
    <w:p w14:paraId="20CD6546" w14:textId="77777777" w:rsidR="00F75C7A" w:rsidRPr="00E9063C" w:rsidRDefault="00F75C7A" w:rsidP="00F75C7A"/>
    <w:p w14:paraId="02B2FA56" w14:textId="77777777" w:rsidR="00F75C7A" w:rsidRPr="00E9063C" w:rsidRDefault="00F75C7A" w:rsidP="00F75C7A"/>
    <w:p w14:paraId="1176F1BA" w14:textId="77777777" w:rsidR="00A678C6" w:rsidRPr="008545BB" w:rsidRDefault="00A678C6" w:rsidP="00A678C6"/>
    <w:p w14:paraId="1B241D20" w14:textId="77777777" w:rsidR="00A678C6" w:rsidRPr="008545BB" w:rsidRDefault="00A678C6" w:rsidP="00A678C6"/>
    <w:p w14:paraId="537E2313" w14:textId="77777777" w:rsidR="00A678C6" w:rsidRPr="008545BB" w:rsidRDefault="00A678C6" w:rsidP="00A678C6">
      <w:r w:rsidRPr="008545BB">
        <w:br w:type="page"/>
      </w:r>
    </w:p>
    <w:p w14:paraId="7587637B" w14:textId="77777777" w:rsidR="00F75C7A" w:rsidRPr="00F75C7A" w:rsidRDefault="00F75C7A" w:rsidP="00F75C7A">
      <w:pPr>
        <w:bidi/>
        <w:spacing w:after="120"/>
        <w:jc w:val="center"/>
        <w:rPr>
          <w:b/>
          <w:sz w:val="26"/>
          <w:szCs w:val="26"/>
          <w:rtl/>
          <w:lang w:val="en-CA" w:bidi="ar-SA"/>
        </w:rPr>
      </w:pPr>
      <w:r w:rsidRPr="00F75C7A">
        <w:rPr>
          <w:rFonts w:hint="cs"/>
          <w:b/>
          <w:bCs/>
          <w:sz w:val="26"/>
          <w:szCs w:val="26"/>
          <w:rtl/>
          <w:lang w:val="en-CA" w:bidi="ar-SA"/>
        </w:rPr>
        <w:lastRenderedPageBreak/>
        <w:t>ورقة تقييم المشروع - مشروعات متعددة السنوات</w:t>
      </w:r>
    </w:p>
    <w:p w14:paraId="102F03EE" w14:textId="1F553A12" w:rsidR="00A678C6" w:rsidRPr="001F26A0" w:rsidRDefault="00F75C7A" w:rsidP="00A678C6">
      <w:pPr>
        <w:spacing w:after="200"/>
        <w:jc w:val="center"/>
        <w:rPr>
          <w:b/>
          <w:bCs/>
          <w:sz w:val="20"/>
        </w:rPr>
      </w:pPr>
      <w:r w:rsidRPr="00F75C7A">
        <w:rPr>
          <w:b/>
          <w:bCs/>
          <w:sz w:val="28"/>
          <w:szCs w:val="28"/>
          <w:rtl/>
          <w:lang w:bidi="ar-LB"/>
        </w:rPr>
        <w:t>بروني دار السلام</w:t>
      </w:r>
    </w:p>
    <w:tbl>
      <w:tblPr>
        <w:tblStyle w:val="TableGrid"/>
        <w:bidiVisual/>
        <w:tblW w:w="5876" w:type="pct"/>
        <w:jc w:val="center"/>
        <w:tblLook w:val="04A0" w:firstRow="1" w:lastRow="0" w:firstColumn="1" w:lastColumn="0" w:noHBand="0" w:noVBand="1"/>
      </w:tblPr>
      <w:tblGrid>
        <w:gridCol w:w="4239"/>
        <w:gridCol w:w="2820"/>
        <w:gridCol w:w="1778"/>
        <w:gridCol w:w="2151"/>
      </w:tblGrid>
      <w:tr w:rsidR="001F26A0" w:rsidRPr="00223914" w14:paraId="6A8BED87" w14:textId="77777777" w:rsidTr="00CB4F9E">
        <w:trPr>
          <w:trHeight w:val="240"/>
          <w:jc w:val="center"/>
        </w:trPr>
        <w:tc>
          <w:tcPr>
            <w:tcW w:w="1929" w:type="pct"/>
            <w:tcBorders>
              <w:top w:val="single" w:sz="4" w:space="0" w:color="auto"/>
              <w:left w:val="single" w:sz="4" w:space="0" w:color="auto"/>
              <w:bottom w:val="single" w:sz="4" w:space="0" w:color="auto"/>
              <w:right w:val="single" w:sz="4" w:space="0" w:color="auto"/>
            </w:tcBorders>
            <w:hideMark/>
          </w:tcPr>
          <w:p w14:paraId="7494FEBE" w14:textId="77777777" w:rsidR="001F26A0" w:rsidRPr="00223914" w:rsidRDefault="001F26A0" w:rsidP="001F26A0">
            <w:pPr>
              <w:jc w:val="center"/>
              <w:rPr>
                <w:bCs/>
                <w:sz w:val="18"/>
                <w:szCs w:val="18"/>
                <w:lang w:val="en-US"/>
              </w:rPr>
            </w:pPr>
            <w:r w:rsidRPr="00223914">
              <w:rPr>
                <w:bCs/>
                <w:sz w:val="18"/>
                <w:szCs w:val="18"/>
                <w:rtl/>
                <w:lang w:bidi="ar-AE"/>
              </w:rPr>
              <w:t>(أولا) عنوان المشروع</w:t>
            </w:r>
          </w:p>
        </w:tc>
        <w:tc>
          <w:tcPr>
            <w:tcW w:w="1283" w:type="pct"/>
            <w:tcBorders>
              <w:top w:val="single" w:sz="4" w:space="0" w:color="auto"/>
              <w:left w:val="single" w:sz="4" w:space="0" w:color="auto"/>
              <w:bottom w:val="single" w:sz="4" w:space="0" w:color="auto"/>
              <w:right w:val="single" w:sz="4" w:space="0" w:color="auto"/>
            </w:tcBorders>
            <w:hideMark/>
          </w:tcPr>
          <w:p w14:paraId="12FDB1E4" w14:textId="77777777" w:rsidR="001F26A0" w:rsidRPr="00223914" w:rsidRDefault="001F26A0" w:rsidP="001F26A0">
            <w:pPr>
              <w:jc w:val="center"/>
              <w:rPr>
                <w:bCs/>
                <w:sz w:val="18"/>
                <w:szCs w:val="18"/>
                <w:lang w:val="en-US"/>
              </w:rPr>
            </w:pPr>
            <w:r w:rsidRPr="00223914">
              <w:rPr>
                <w:bCs/>
                <w:sz w:val="18"/>
                <w:szCs w:val="18"/>
                <w:rtl/>
                <w:lang w:bidi="ar-AE"/>
              </w:rPr>
              <w:t>الوكالة</w:t>
            </w:r>
          </w:p>
        </w:tc>
        <w:tc>
          <w:tcPr>
            <w:tcW w:w="809" w:type="pct"/>
            <w:tcBorders>
              <w:top w:val="single" w:sz="4" w:space="0" w:color="auto"/>
              <w:left w:val="single" w:sz="4" w:space="0" w:color="auto"/>
              <w:bottom w:val="single" w:sz="4" w:space="0" w:color="auto"/>
              <w:right w:val="single" w:sz="4" w:space="0" w:color="auto"/>
            </w:tcBorders>
            <w:hideMark/>
          </w:tcPr>
          <w:p w14:paraId="299E3CD7" w14:textId="77777777" w:rsidR="001F26A0" w:rsidRPr="00223914" w:rsidRDefault="001F26A0" w:rsidP="001F26A0">
            <w:pPr>
              <w:jc w:val="center"/>
              <w:rPr>
                <w:bCs/>
                <w:sz w:val="18"/>
                <w:szCs w:val="18"/>
                <w:lang w:val="en-US"/>
              </w:rPr>
            </w:pPr>
            <w:r w:rsidRPr="00223914">
              <w:rPr>
                <w:rFonts w:hint="cs"/>
                <w:bCs/>
                <w:sz w:val="18"/>
                <w:szCs w:val="18"/>
                <w:rtl/>
              </w:rPr>
              <w:t>الاجتماع الذي ووفق عليه</w:t>
            </w:r>
          </w:p>
        </w:tc>
        <w:tc>
          <w:tcPr>
            <w:tcW w:w="979" w:type="pct"/>
            <w:tcBorders>
              <w:top w:val="single" w:sz="4" w:space="0" w:color="auto"/>
              <w:left w:val="single" w:sz="4" w:space="0" w:color="auto"/>
              <w:bottom w:val="single" w:sz="4" w:space="0" w:color="auto"/>
              <w:right w:val="single" w:sz="4" w:space="0" w:color="auto"/>
            </w:tcBorders>
            <w:hideMark/>
          </w:tcPr>
          <w:p w14:paraId="3690C2BF" w14:textId="77777777" w:rsidR="001F26A0" w:rsidRPr="00223914" w:rsidRDefault="001F26A0" w:rsidP="001F26A0">
            <w:pPr>
              <w:jc w:val="center"/>
              <w:rPr>
                <w:bCs/>
                <w:sz w:val="18"/>
                <w:szCs w:val="18"/>
                <w:lang w:val="en-US"/>
              </w:rPr>
            </w:pPr>
            <w:r w:rsidRPr="00223914">
              <w:rPr>
                <w:rFonts w:hint="cs"/>
                <w:bCs/>
                <w:sz w:val="18"/>
                <w:szCs w:val="18"/>
                <w:rtl/>
              </w:rPr>
              <w:t>تدابير الرقابة</w:t>
            </w:r>
          </w:p>
        </w:tc>
      </w:tr>
      <w:tr w:rsidR="001F26A0" w:rsidRPr="00223914" w14:paraId="549ADCE2" w14:textId="77777777" w:rsidTr="00CB4F9E">
        <w:trPr>
          <w:trHeight w:val="240"/>
          <w:jc w:val="center"/>
        </w:trPr>
        <w:tc>
          <w:tcPr>
            <w:tcW w:w="1929" w:type="pct"/>
            <w:tcBorders>
              <w:top w:val="single" w:sz="4" w:space="0" w:color="auto"/>
              <w:left w:val="single" w:sz="4" w:space="0" w:color="auto"/>
              <w:bottom w:val="single" w:sz="4" w:space="0" w:color="auto"/>
              <w:right w:val="single" w:sz="4" w:space="0" w:color="auto"/>
            </w:tcBorders>
            <w:hideMark/>
          </w:tcPr>
          <w:p w14:paraId="15245393" w14:textId="77777777" w:rsidR="001F26A0" w:rsidRPr="00223914" w:rsidRDefault="001F26A0" w:rsidP="001F26A0">
            <w:pPr>
              <w:jc w:val="center"/>
              <w:rPr>
                <w:b/>
                <w:sz w:val="18"/>
                <w:szCs w:val="18"/>
                <w:lang w:val="en-US"/>
              </w:rPr>
            </w:pPr>
            <w:r w:rsidRPr="00223914">
              <w:rPr>
                <w:b/>
                <w:sz w:val="18"/>
                <w:szCs w:val="18"/>
                <w:rtl/>
                <w:lang w:bidi="ar-AE"/>
              </w:rPr>
              <w:t>خطة إدارة إزالة المواد الهيدروكلوروفلوروكربونية</w:t>
            </w:r>
            <w:r w:rsidRPr="00223914">
              <w:rPr>
                <w:rFonts w:hint="cs"/>
                <w:b/>
                <w:sz w:val="18"/>
                <w:szCs w:val="18"/>
                <w:rtl/>
                <w:lang w:bidi="ar-EG"/>
              </w:rPr>
              <w:t xml:space="preserve"> </w:t>
            </w:r>
            <w:r w:rsidRPr="00223914">
              <w:rPr>
                <w:bCs/>
                <w:sz w:val="18"/>
                <w:szCs w:val="18"/>
                <w:lang w:val="en-US"/>
              </w:rPr>
              <w:t>(</w:t>
            </w:r>
            <w:proofErr w:type="spellStart"/>
            <w:r w:rsidRPr="00223914">
              <w:rPr>
                <w:bCs/>
                <w:sz w:val="18"/>
                <w:szCs w:val="18"/>
                <w:lang w:val="en-US"/>
              </w:rPr>
              <w:t>المر</w:t>
            </w:r>
            <w:r w:rsidRPr="00223914">
              <w:rPr>
                <w:rFonts w:hint="cs"/>
                <w:bCs/>
                <w:sz w:val="18"/>
                <w:szCs w:val="18"/>
                <w:lang w:val="en-US"/>
              </w:rPr>
              <w:t>ﺣ</w:t>
            </w:r>
            <w:r w:rsidRPr="00223914">
              <w:rPr>
                <w:rFonts w:hint="eastAsia"/>
                <w:bCs/>
                <w:sz w:val="18"/>
                <w:szCs w:val="18"/>
                <w:lang w:val="en-US"/>
              </w:rPr>
              <w:t>لة</w:t>
            </w:r>
            <w:proofErr w:type="spellEnd"/>
            <w:r w:rsidRPr="00223914">
              <w:rPr>
                <w:bCs/>
                <w:sz w:val="18"/>
                <w:szCs w:val="18"/>
                <w:lang w:val="en-US"/>
              </w:rPr>
              <w:t xml:space="preserve"> </w:t>
            </w:r>
            <w:proofErr w:type="spellStart"/>
            <w:r w:rsidRPr="00223914">
              <w:rPr>
                <w:bCs/>
                <w:sz w:val="18"/>
                <w:szCs w:val="18"/>
                <w:lang w:val="en-US"/>
              </w:rPr>
              <w:t>الثانية</w:t>
            </w:r>
            <w:proofErr w:type="spellEnd"/>
            <w:r w:rsidRPr="00223914">
              <w:rPr>
                <w:bCs/>
                <w:sz w:val="18"/>
                <w:szCs w:val="18"/>
                <w:lang w:val="en-US"/>
              </w:rPr>
              <w:t>)</w:t>
            </w:r>
          </w:p>
        </w:tc>
        <w:tc>
          <w:tcPr>
            <w:tcW w:w="1283" w:type="pct"/>
            <w:tcBorders>
              <w:top w:val="single" w:sz="4" w:space="0" w:color="auto"/>
              <w:left w:val="single" w:sz="4" w:space="0" w:color="auto"/>
              <w:bottom w:val="single" w:sz="4" w:space="0" w:color="auto"/>
              <w:right w:val="single" w:sz="4" w:space="0" w:color="auto"/>
            </w:tcBorders>
            <w:hideMark/>
          </w:tcPr>
          <w:p w14:paraId="2DA6E7B9" w14:textId="50C13C94" w:rsidR="001F26A0" w:rsidRPr="00223914" w:rsidRDefault="00B47A48" w:rsidP="001F26A0">
            <w:pPr>
              <w:bidi/>
              <w:jc w:val="center"/>
              <w:rPr>
                <w:b/>
                <w:sz w:val="18"/>
                <w:szCs w:val="18"/>
                <w:lang w:val="en-US"/>
              </w:rPr>
            </w:pPr>
            <w:r w:rsidRPr="00223914">
              <w:rPr>
                <w:rFonts w:hint="cs"/>
                <w:sz w:val="18"/>
                <w:szCs w:val="18"/>
                <w:rtl/>
                <w:lang w:val="fr-CA" w:bidi="ar-SA"/>
              </w:rPr>
              <w:t>برنامج الأمم المتحدة للبيئة</w:t>
            </w:r>
            <w:r w:rsidR="001F26A0" w:rsidRPr="00223914">
              <w:rPr>
                <w:rFonts w:hint="cs"/>
                <w:b/>
                <w:sz w:val="18"/>
                <w:szCs w:val="18"/>
                <w:rtl/>
                <w:lang w:val="en-US"/>
              </w:rPr>
              <w:t xml:space="preserve"> </w:t>
            </w:r>
            <w:r w:rsidR="001F26A0" w:rsidRPr="00223914">
              <w:rPr>
                <w:b/>
                <w:sz w:val="18"/>
                <w:szCs w:val="18"/>
                <w:rtl/>
                <w:lang w:val="en-US"/>
              </w:rPr>
              <w:t xml:space="preserve">(وكالة رئيسية)، </w:t>
            </w:r>
            <w:r w:rsidRPr="00223914">
              <w:rPr>
                <w:sz w:val="18"/>
                <w:szCs w:val="18"/>
                <w:rtl/>
              </w:rPr>
              <w:t xml:space="preserve">و </w:t>
            </w:r>
            <w:r w:rsidRPr="00223914">
              <w:rPr>
                <w:rFonts w:hint="cs"/>
                <w:sz w:val="18"/>
                <w:szCs w:val="18"/>
                <w:rtl/>
                <w:lang w:val="fr-CA" w:bidi="ar-SA"/>
              </w:rPr>
              <w:t>منظمة الأمم المتحدة للتنمية الصناعية</w:t>
            </w:r>
          </w:p>
        </w:tc>
        <w:tc>
          <w:tcPr>
            <w:tcW w:w="809" w:type="pct"/>
            <w:tcBorders>
              <w:top w:val="single" w:sz="4" w:space="0" w:color="auto"/>
              <w:left w:val="single" w:sz="4" w:space="0" w:color="auto"/>
              <w:bottom w:val="single" w:sz="4" w:space="0" w:color="auto"/>
              <w:right w:val="single" w:sz="4" w:space="0" w:color="auto"/>
            </w:tcBorders>
            <w:hideMark/>
          </w:tcPr>
          <w:p w14:paraId="77147C52" w14:textId="77777777" w:rsidR="001F26A0" w:rsidRPr="00223914" w:rsidRDefault="001F26A0" w:rsidP="001F26A0">
            <w:pPr>
              <w:jc w:val="center"/>
              <w:rPr>
                <w:bCs/>
                <w:sz w:val="18"/>
                <w:szCs w:val="18"/>
                <w:rtl/>
                <w:lang w:bidi="ar-SY"/>
              </w:rPr>
            </w:pPr>
            <w:r w:rsidRPr="00223914">
              <w:rPr>
                <w:bCs/>
                <w:sz w:val="18"/>
                <w:szCs w:val="18"/>
                <w:lang w:val="en-US"/>
              </w:rPr>
              <w:t>86</w:t>
            </w:r>
          </w:p>
        </w:tc>
        <w:tc>
          <w:tcPr>
            <w:tcW w:w="979" w:type="pct"/>
            <w:tcBorders>
              <w:top w:val="single" w:sz="4" w:space="0" w:color="auto"/>
              <w:left w:val="single" w:sz="4" w:space="0" w:color="auto"/>
              <w:bottom w:val="single" w:sz="4" w:space="0" w:color="auto"/>
              <w:right w:val="single" w:sz="4" w:space="0" w:color="auto"/>
            </w:tcBorders>
            <w:hideMark/>
          </w:tcPr>
          <w:p w14:paraId="67F24701" w14:textId="77777777" w:rsidR="001F26A0" w:rsidRPr="00223914" w:rsidRDefault="001F26A0" w:rsidP="001F26A0">
            <w:pPr>
              <w:jc w:val="center"/>
              <w:rPr>
                <w:b/>
                <w:sz w:val="18"/>
                <w:szCs w:val="18"/>
                <w:lang w:val="en-US" w:bidi="ar-SY"/>
              </w:rPr>
            </w:pPr>
            <w:proofErr w:type="spellStart"/>
            <w:r w:rsidRPr="00223914">
              <w:rPr>
                <w:color w:val="000000" w:themeColor="text1"/>
                <w:sz w:val="18"/>
                <w:szCs w:val="18"/>
                <w:lang w:eastAsia="ar" w:bidi="ar-EG"/>
              </w:rPr>
              <w:t>إزالة</w:t>
            </w:r>
            <w:proofErr w:type="spellEnd"/>
            <w:r w:rsidRPr="00223914">
              <w:rPr>
                <w:color w:val="000000" w:themeColor="text1"/>
                <w:sz w:val="18"/>
                <w:szCs w:val="18"/>
                <w:lang w:eastAsia="ar" w:bidi="ar-EG"/>
              </w:rPr>
              <w:t xml:space="preserve"> </w:t>
            </w:r>
            <w:proofErr w:type="spellStart"/>
            <w:r w:rsidRPr="00223914">
              <w:rPr>
                <w:color w:val="000000" w:themeColor="text1"/>
                <w:sz w:val="18"/>
                <w:szCs w:val="18"/>
                <w:lang w:eastAsia="ar" w:bidi="ar-EG"/>
              </w:rPr>
              <w:t>بنسبة</w:t>
            </w:r>
            <w:proofErr w:type="spellEnd"/>
            <w:r w:rsidRPr="00223914">
              <w:rPr>
                <w:color w:val="000000" w:themeColor="text1"/>
                <w:sz w:val="18"/>
                <w:szCs w:val="18"/>
                <w:lang w:eastAsia="ar" w:bidi="ar-EG"/>
              </w:rPr>
              <w:t xml:space="preserve"> 100 </w:t>
            </w:r>
            <w:proofErr w:type="spellStart"/>
            <w:r w:rsidRPr="00223914">
              <w:rPr>
                <w:color w:val="000000" w:themeColor="text1"/>
                <w:sz w:val="18"/>
                <w:szCs w:val="18"/>
                <w:lang w:eastAsia="ar" w:bidi="ar-EG"/>
              </w:rPr>
              <w:t>في</w:t>
            </w:r>
            <w:proofErr w:type="spellEnd"/>
            <w:r w:rsidRPr="00223914">
              <w:rPr>
                <w:color w:val="000000" w:themeColor="text1"/>
                <w:sz w:val="18"/>
                <w:szCs w:val="18"/>
                <w:lang w:eastAsia="ar" w:bidi="ar-EG"/>
              </w:rPr>
              <w:t xml:space="preserve"> </w:t>
            </w:r>
            <w:proofErr w:type="spellStart"/>
            <w:r w:rsidRPr="00223914">
              <w:rPr>
                <w:color w:val="000000" w:themeColor="text1"/>
                <w:sz w:val="18"/>
                <w:szCs w:val="18"/>
                <w:lang w:eastAsia="ar" w:bidi="ar-EG"/>
              </w:rPr>
              <w:t>المائة</w:t>
            </w:r>
            <w:proofErr w:type="spellEnd"/>
            <w:r w:rsidRPr="00223914">
              <w:rPr>
                <w:color w:val="000000" w:themeColor="text1"/>
                <w:sz w:val="18"/>
                <w:szCs w:val="18"/>
                <w:lang w:eastAsia="ar" w:bidi="ar-EG"/>
              </w:rPr>
              <w:t xml:space="preserve"> </w:t>
            </w:r>
            <w:proofErr w:type="spellStart"/>
            <w:r w:rsidRPr="00223914">
              <w:rPr>
                <w:color w:val="000000" w:themeColor="text1"/>
                <w:sz w:val="18"/>
                <w:szCs w:val="18"/>
                <w:lang w:eastAsia="ar" w:bidi="ar-EG"/>
              </w:rPr>
              <w:t>بحلول</w:t>
            </w:r>
            <w:proofErr w:type="spellEnd"/>
            <w:r w:rsidRPr="00223914">
              <w:rPr>
                <w:color w:val="000000" w:themeColor="text1"/>
                <w:sz w:val="18"/>
                <w:szCs w:val="18"/>
                <w:lang w:eastAsia="ar" w:bidi="ar-EG"/>
              </w:rPr>
              <w:t xml:space="preserve"> 2030</w:t>
            </w:r>
          </w:p>
        </w:tc>
      </w:tr>
    </w:tbl>
    <w:p w14:paraId="5418BD0A" w14:textId="77777777" w:rsidR="001F26A0" w:rsidRPr="00223914" w:rsidRDefault="001F26A0" w:rsidP="001F26A0">
      <w:pPr>
        <w:rPr>
          <w:sz w:val="18"/>
          <w:szCs w:val="18"/>
        </w:rPr>
      </w:pPr>
    </w:p>
    <w:tbl>
      <w:tblPr>
        <w:tblStyle w:val="TableGrid"/>
        <w:bidiVisual/>
        <w:tblW w:w="5876" w:type="pct"/>
        <w:jc w:val="center"/>
        <w:tblCellMar>
          <w:top w:w="28" w:type="dxa"/>
          <w:bottom w:w="28" w:type="dxa"/>
        </w:tblCellMar>
        <w:tblLook w:val="04A0" w:firstRow="1" w:lastRow="0" w:firstColumn="1" w:lastColumn="0" w:noHBand="0" w:noVBand="1"/>
      </w:tblPr>
      <w:tblGrid>
        <w:gridCol w:w="4883"/>
        <w:gridCol w:w="2879"/>
        <w:gridCol w:w="3226"/>
      </w:tblGrid>
      <w:tr w:rsidR="001F26A0" w:rsidRPr="00223914" w14:paraId="6D81F210" w14:textId="77777777" w:rsidTr="00CB4F9E">
        <w:trPr>
          <w:trHeight w:val="77"/>
          <w:jc w:val="center"/>
        </w:trPr>
        <w:tc>
          <w:tcPr>
            <w:tcW w:w="2222" w:type="pct"/>
          </w:tcPr>
          <w:p w14:paraId="54191AE6" w14:textId="77777777" w:rsidR="001F26A0" w:rsidRPr="00223914" w:rsidRDefault="001F26A0" w:rsidP="0095105F">
            <w:pPr>
              <w:bidi/>
              <w:jc w:val="left"/>
              <w:rPr>
                <w:b/>
                <w:sz w:val="18"/>
                <w:szCs w:val="18"/>
              </w:rPr>
            </w:pPr>
            <w:r w:rsidRPr="00223914">
              <w:rPr>
                <w:rFonts w:eastAsia="Batang" w:hint="cs"/>
                <w:bCs/>
                <w:snapToGrid w:val="0"/>
                <w:sz w:val="18"/>
                <w:szCs w:val="18"/>
                <w:rtl/>
                <w:lang w:eastAsia="ko-KR" w:bidi="ar-AE"/>
              </w:rPr>
              <w:t>(ثانيا) أحدث بيانات المادة 7</w:t>
            </w:r>
            <w:r w:rsidRPr="00223914">
              <w:rPr>
                <w:rFonts w:eastAsia="Batang" w:hint="cs"/>
                <w:b/>
                <w:snapToGrid w:val="0"/>
                <w:sz w:val="18"/>
                <w:szCs w:val="18"/>
                <w:lang w:eastAsia="ko-KR"/>
              </w:rPr>
              <w:t xml:space="preserve"> </w:t>
            </w:r>
            <w:r w:rsidRPr="00223914">
              <w:rPr>
                <w:rFonts w:eastAsia="Batang" w:hint="cs"/>
                <w:b/>
                <w:snapToGrid w:val="0"/>
                <w:sz w:val="18"/>
                <w:szCs w:val="18"/>
                <w:rtl/>
                <w:lang w:eastAsia="ko-KR"/>
              </w:rPr>
              <w:t xml:space="preserve"> </w:t>
            </w:r>
            <w:r w:rsidRPr="00223914">
              <w:rPr>
                <w:rFonts w:eastAsia="Batang" w:hint="cs"/>
                <w:bCs/>
                <w:snapToGrid w:val="0"/>
                <w:sz w:val="18"/>
                <w:szCs w:val="18"/>
                <w:rtl/>
                <w:lang w:eastAsia="ko-KR"/>
              </w:rPr>
              <w:t>(المرفق جيم المجموعة الأولى)</w:t>
            </w:r>
          </w:p>
        </w:tc>
        <w:tc>
          <w:tcPr>
            <w:tcW w:w="1310" w:type="pct"/>
          </w:tcPr>
          <w:p w14:paraId="6229C378" w14:textId="77777777" w:rsidR="001F26A0" w:rsidRPr="00223914" w:rsidRDefault="001F26A0" w:rsidP="0095105F">
            <w:pPr>
              <w:bidi/>
              <w:jc w:val="center"/>
              <w:rPr>
                <w:sz w:val="18"/>
                <w:szCs w:val="18"/>
                <w:lang w:val="en-US" w:bidi="ar-EG"/>
              </w:rPr>
            </w:pPr>
            <w:r w:rsidRPr="00223914">
              <w:rPr>
                <w:rFonts w:hint="cs"/>
                <w:sz w:val="18"/>
                <w:szCs w:val="18"/>
                <w:rtl/>
                <w:lang w:val="en-US" w:bidi="ar-EG"/>
              </w:rPr>
              <w:t xml:space="preserve">السنة: </w:t>
            </w:r>
            <w:r w:rsidRPr="00223914">
              <w:rPr>
                <w:sz w:val="18"/>
                <w:szCs w:val="18"/>
                <w:lang w:val="en-US" w:bidi="ar-EG"/>
              </w:rPr>
              <w:t>2024</w:t>
            </w:r>
          </w:p>
        </w:tc>
        <w:tc>
          <w:tcPr>
            <w:tcW w:w="1468" w:type="pct"/>
          </w:tcPr>
          <w:p w14:paraId="773CAB3B" w14:textId="77777777" w:rsidR="001F26A0" w:rsidRPr="00223914" w:rsidRDefault="001F26A0" w:rsidP="0095105F">
            <w:pPr>
              <w:bidi/>
              <w:jc w:val="left"/>
              <w:rPr>
                <w:sz w:val="18"/>
                <w:szCs w:val="18"/>
                <w:lang w:val="en-US"/>
              </w:rPr>
            </w:pPr>
            <w:r w:rsidRPr="00223914">
              <w:rPr>
                <w:sz w:val="18"/>
                <w:szCs w:val="18"/>
              </w:rPr>
              <w:t xml:space="preserve"> 2.54</w:t>
            </w:r>
            <w:r w:rsidRPr="00223914">
              <w:rPr>
                <w:rFonts w:hint="cs"/>
                <w:sz w:val="18"/>
                <w:szCs w:val="18"/>
                <w:rtl/>
                <w:lang w:val="en-US"/>
              </w:rPr>
              <w:t>طن من قدرات استنفاد الأوزون</w:t>
            </w:r>
          </w:p>
        </w:tc>
      </w:tr>
    </w:tbl>
    <w:p w14:paraId="2D3044ED" w14:textId="77777777" w:rsidR="001F26A0" w:rsidRPr="00223914" w:rsidRDefault="001F26A0" w:rsidP="001F26A0">
      <w:pPr>
        <w:jc w:val="center"/>
        <w:rPr>
          <w:sz w:val="18"/>
          <w:szCs w:val="18"/>
        </w:rPr>
      </w:pPr>
    </w:p>
    <w:tbl>
      <w:tblPr>
        <w:tblStyle w:val="TableGrid"/>
        <w:bidiVisual/>
        <w:tblW w:w="5870" w:type="pct"/>
        <w:jc w:val="center"/>
        <w:tblLayout w:type="fixed"/>
        <w:tblLook w:val="04A0" w:firstRow="1" w:lastRow="0" w:firstColumn="1" w:lastColumn="0" w:noHBand="0" w:noVBand="1"/>
      </w:tblPr>
      <w:tblGrid>
        <w:gridCol w:w="3423"/>
        <w:gridCol w:w="898"/>
        <w:gridCol w:w="720"/>
        <w:gridCol w:w="926"/>
        <w:gridCol w:w="718"/>
        <w:gridCol w:w="676"/>
        <w:gridCol w:w="654"/>
        <w:gridCol w:w="898"/>
        <w:gridCol w:w="810"/>
        <w:gridCol w:w="1254"/>
      </w:tblGrid>
      <w:tr w:rsidR="001F26A0" w:rsidRPr="00223914" w14:paraId="2015F790" w14:textId="77777777" w:rsidTr="00CB4F9E">
        <w:trPr>
          <w:trHeight w:val="128"/>
          <w:jc w:val="center"/>
        </w:trPr>
        <w:tc>
          <w:tcPr>
            <w:tcW w:w="3651" w:type="pct"/>
            <w:gridSpan w:val="7"/>
          </w:tcPr>
          <w:p w14:paraId="2FD10E57" w14:textId="77777777" w:rsidR="001F26A0" w:rsidRPr="00223914" w:rsidRDefault="001F26A0" w:rsidP="0095105F">
            <w:pPr>
              <w:bidi/>
              <w:ind w:hanging="57"/>
              <w:rPr>
                <w:bCs/>
                <w:sz w:val="18"/>
                <w:szCs w:val="18"/>
                <w:lang w:val="en-US"/>
              </w:rPr>
            </w:pPr>
            <w:r w:rsidRPr="00223914">
              <w:rPr>
                <w:rFonts w:hint="cs"/>
                <w:bCs/>
                <w:sz w:val="18"/>
                <w:szCs w:val="18"/>
                <w:rtl/>
                <w:lang w:val="en-US"/>
              </w:rPr>
              <w:t>(ثالثا) أحدث البيانات القطاعية للبرنامج القطرى (طن من قدرات استنفاد الأوزون)</w:t>
            </w:r>
          </w:p>
        </w:tc>
        <w:tc>
          <w:tcPr>
            <w:tcW w:w="1349" w:type="pct"/>
            <w:gridSpan w:val="3"/>
          </w:tcPr>
          <w:p w14:paraId="021FFC12" w14:textId="77777777" w:rsidR="001F26A0" w:rsidRPr="00223914" w:rsidRDefault="001F26A0" w:rsidP="0095105F">
            <w:pPr>
              <w:jc w:val="left"/>
              <w:rPr>
                <w:bCs/>
                <w:sz w:val="18"/>
                <w:szCs w:val="18"/>
                <w:lang w:val="en-US"/>
              </w:rPr>
            </w:pPr>
            <w:r w:rsidRPr="00223914">
              <w:rPr>
                <w:rFonts w:hint="cs"/>
                <w:bCs/>
                <w:sz w:val="18"/>
                <w:szCs w:val="18"/>
                <w:rtl/>
                <w:lang w:val="en-US"/>
              </w:rPr>
              <w:t>السنة: 2024</w:t>
            </w:r>
          </w:p>
        </w:tc>
      </w:tr>
      <w:tr w:rsidR="001F26A0" w:rsidRPr="00223914" w14:paraId="7BA0601A" w14:textId="77777777" w:rsidTr="00CB4F9E">
        <w:trPr>
          <w:trHeight w:val="240"/>
          <w:jc w:val="center"/>
        </w:trPr>
        <w:tc>
          <w:tcPr>
            <w:tcW w:w="1559" w:type="pct"/>
            <w:tcBorders>
              <w:top w:val="single" w:sz="4" w:space="0" w:color="auto"/>
              <w:left w:val="single" w:sz="4" w:space="0" w:color="auto"/>
              <w:bottom w:val="single" w:sz="4" w:space="0" w:color="auto"/>
              <w:right w:val="single" w:sz="4" w:space="0" w:color="auto"/>
            </w:tcBorders>
            <w:hideMark/>
          </w:tcPr>
          <w:p w14:paraId="05C70B90" w14:textId="77777777" w:rsidR="001F26A0" w:rsidRPr="00223914" w:rsidRDefault="001F26A0" w:rsidP="0095105F">
            <w:pPr>
              <w:bidi/>
              <w:jc w:val="center"/>
              <w:rPr>
                <w:b/>
                <w:bCs/>
                <w:sz w:val="18"/>
                <w:szCs w:val="18"/>
                <w:lang w:val="en-US"/>
              </w:rPr>
            </w:pPr>
            <w:r w:rsidRPr="00223914">
              <w:rPr>
                <w:rFonts w:hint="cs"/>
                <w:b/>
                <w:bCs/>
                <w:sz w:val="18"/>
                <w:szCs w:val="18"/>
                <w:rtl/>
                <w:lang w:val="en-US"/>
              </w:rPr>
              <w:t>المادة الكيميائية</w:t>
            </w:r>
          </w:p>
        </w:tc>
        <w:tc>
          <w:tcPr>
            <w:tcW w:w="409" w:type="pct"/>
            <w:tcBorders>
              <w:top w:val="single" w:sz="4" w:space="0" w:color="auto"/>
              <w:left w:val="single" w:sz="4" w:space="0" w:color="auto"/>
              <w:bottom w:val="single" w:sz="4" w:space="0" w:color="auto"/>
              <w:right w:val="single" w:sz="4" w:space="0" w:color="auto"/>
            </w:tcBorders>
            <w:hideMark/>
          </w:tcPr>
          <w:p w14:paraId="401338ED" w14:textId="77777777" w:rsidR="001F26A0" w:rsidRPr="00223914" w:rsidRDefault="001F26A0" w:rsidP="0095105F">
            <w:pPr>
              <w:bidi/>
              <w:jc w:val="center"/>
              <w:rPr>
                <w:b/>
                <w:bCs/>
                <w:sz w:val="18"/>
                <w:szCs w:val="18"/>
                <w:lang w:val="en-US"/>
              </w:rPr>
            </w:pPr>
            <w:r w:rsidRPr="00223914">
              <w:rPr>
                <w:rFonts w:hint="cs"/>
                <w:b/>
                <w:bCs/>
                <w:sz w:val="18"/>
                <w:szCs w:val="18"/>
                <w:rtl/>
                <w:lang w:val="en-US"/>
              </w:rPr>
              <w:t>أيروصول</w:t>
            </w:r>
          </w:p>
        </w:tc>
        <w:tc>
          <w:tcPr>
            <w:tcW w:w="328" w:type="pct"/>
            <w:tcBorders>
              <w:top w:val="single" w:sz="4" w:space="0" w:color="auto"/>
              <w:left w:val="single" w:sz="4" w:space="0" w:color="auto"/>
              <w:bottom w:val="single" w:sz="4" w:space="0" w:color="auto"/>
              <w:right w:val="single" w:sz="4" w:space="0" w:color="auto"/>
            </w:tcBorders>
            <w:hideMark/>
          </w:tcPr>
          <w:p w14:paraId="3C7BBCFB" w14:textId="77777777" w:rsidR="001F26A0" w:rsidRPr="00223914" w:rsidRDefault="001F26A0" w:rsidP="0095105F">
            <w:pPr>
              <w:bidi/>
              <w:jc w:val="center"/>
              <w:rPr>
                <w:b/>
                <w:bCs/>
                <w:sz w:val="18"/>
                <w:szCs w:val="18"/>
                <w:lang w:val="en-US"/>
              </w:rPr>
            </w:pPr>
            <w:r w:rsidRPr="00223914">
              <w:rPr>
                <w:rFonts w:hint="cs"/>
                <w:b/>
                <w:bCs/>
                <w:sz w:val="18"/>
                <w:szCs w:val="18"/>
                <w:rtl/>
                <w:lang w:val="en-US"/>
              </w:rPr>
              <w:t>رغاوى</w:t>
            </w:r>
          </w:p>
        </w:tc>
        <w:tc>
          <w:tcPr>
            <w:tcW w:w="422" w:type="pct"/>
            <w:tcBorders>
              <w:top w:val="single" w:sz="4" w:space="0" w:color="auto"/>
              <w:left w:val="single" w:sz="4" w:space="0" w:color="auto"/>
              <w:bottom w:val="single" w:sz="4" w:space="0" w:color="auto"/>
              <w:right w:val="single" w:sz="4" w:space="0" w:color="auto"/>
            </w:tcBorders>
            <w:hideMark/>
          </w:tcPr>
          <w:p w14:paraId="720DBDB3" w14:textId="77777777" w:rsidR="001F26A0" w:rsidRPr="00223914" w:rsidRDefault="001F26A0" w:rsidP="0095105F">
            <w:pPr>
              <w:bidi/>
              <w:jc w:val="center"/>
              <w:rPr>
                <w:b/>
                <w:bCs/>
                <w:sz w:val="18"/>
                <w:szCs w:val="18"/>
                <w:lang w:val="en-US"/>
              </w:rPr>
            </w:pPr>
            <w:r w:rsidRPr="00223914">
              <w:rPr>
                <w:rFonts w:hint="cs"/>
                <w:b/>
                <w:bCs/>
                <w:sz w:val="18"/>
                <w:szCs w:val="18"/>
                <w:rtl/>
                <w:lang w:val="en-US"/>
              </w:rPr>
              <w:t>مكافحة الحرائق</w:t>
            </w:r>
          </w:p>
        </w:tc>
        <w:tc>
          <w:tcPr>
            <w:tcW w:w="635" w:type="pct"/>
            <w:gridSpan w:val="2"/>
            <w:tcBorders>
              <w:top w:val="single" w:sz="4" w:space="0" w:color="auto"/>
              <w:left w:val="single" w:sz="4" w:space="0" w:color="auto"/>
              <w:bottom w:val="single" w:sz="4" w:space="0" w:color="auto"/>
              <w:right w:val="single" w:sz="4" w:space="0" w:color="auto"/>
            </w:tcBorders>
            <w:hideMark/>
          </w:tcPr>
          <w:p w14:paraId="14337809" w14:textId="77777777" w:rsidR="001F26A0" w:rsidRPr="00223914" w:rsidRDefault="001F26A0" w:rsidP="0095105F">
            <w:pPr>
              <w:bidi/>
              <w:jc w:val="center"/>
              <w:rPr>
                <w:b/>
                <w:bCs/>
                <w:sz w:val="18"/>
                <w:szCs w:val="18"/>
                <w:lang w:val="en-US"/>
              </w:rPr>
            </w:pPr>
            <w:r w:rsidRPr="00223914">
              <w:rPr>
                <w:rFonts w:hint="cs"/>
                <w:b/>
                <w:bCs/>
                <w:sz w:val="18"/>
                <w:szCs w:val="18"/>
                <w:rtl/>
                <w:lang w:val="en-US"/>
              </w:rPr>
              <w:t>التبريد</w:t>
            </w:r>
          </w:p>
        </w:tc>
        <w:tc>
          <w:tcPr>
            <w:tcW w:w="298" w:type="pct"/>
            <w:tcBorders>
              <w:top w:val="single" w:sz="4" w:space="0" w:color="auto"/>
              <w:left w:val="single" w:sz="4" w:space="0" w:color="auto"/>
              <w:bottom w:val="single" w:sz="4" w:space="0" w:color="auto"/>
              <w:right w:val="single" w:sz="4" w:space="0" w:color="auto"/>
            </w:tcBorders>
            <w:hideMark/>
          </w:tcPr>
          <w:p w14:paraId="1590BC6D" w14:textId="77777777" w:rsidR="001F26A0" w:rsidRPr="00223914" w:rsidRDefault="001F26A0" w:rsidP="0095105F">
            <w:pPr>
              <w:bidi/>
              <w:jc w:val="center"/>
              <w:rPr>
                <w:b/>
                <w:bCs/>
                <w:sz w:val="18"/>
                <w:szCs w:val="18"/>
                <w:lang w:val="en-US"/>
              </w:rPr>
            </w:pPr>
            <w:r w:rsidRPr="00223914">
              <w:rPr>
                <w:rFonts w:hint="cs"/>
                <w:b/>
                <w:bCs/>
                <w:sz w:val="18"/>
                <w:szCs w:val="18"/>
                <w:rtl/>
                <w:lang w:val="en-US"/>
              </w:rPr>
              <w:t>مذيبات</w:t>
            </w:r>
          </w:p>
        </w:tc>
        <w:tc>
          <w:tcPr>
            <w:tcW w:w="409" w:type="pct"/>
            <w:tcBorders>
              <w:top w:val="single" w:sz="4" w:space="0" w:color="auto"/>
              <w:left w:val="single" w:sz="4" w:space="0" w:color="auto"/>
              <w:bottom w:val="single" w:sz="4" w:space="0" w:color="auto"/>
              <w:right w:val="single" w:sz="4" w:space="0" w:color="auto"/>
            </w:tcBorders>
            <w:hideMark/>
          </w:tcPr>
          <w:p w14:paraId="6C995C30" w14:textId="77777777" w:rsidR="001F26A0" w:rsidRPr="00223914" w:rsidRDefault="001F26A0" w:rsidP="0095105F">
            <w:pPr>
              <w:bidi/>
              <w:jc w:val="center"/>
              <w:rPr>
                <w:b/>
                <w:bCs/>
                <w:sz w:val="18"/>
                <w:szCs w:val="18"/>
                <w:lang w:val="en-US"/>
              </w:rPr>
            </w:pPr>
            <w:r w:rsidRPr="00223914">
              <w:rPr>
                <w:rFonts w:hint="cs"/>
                <w:b/>
                <w:bCs/>
                <w:sz w:val="18"/>
                <w:szCs w:val="18"/>
                <w:rtl/>
                <w:lang w:val="en-US"/>
              </w:rPr>
              <w:t>معامل تصنيع</w:t>
            </w:r>
          </w:p>
        </w:tc>
        <w:tc>
          <w:tcPr>
            <w:tcW w:w="369" w:type="pct"/>
            <w:tcBorders>
              <w:top w:val="single" w:sz="4" w:space="0" w:color="auto"/>
              <w:left w:val="single" w:sz="4" w:space="0" w:color="auto"/>
              <w:bottom w:val="single" w:sz="4" w:space="0" w:color="auto"/>
              <w:right w:val="single" w:sz="4" w:space="0" w:color="auto"/>
            </w:tcBorders>
            <w:hideMark/>
          </w:tcPr>
          <w:p w14:paraId="52729F4A" w14:textId="77777777" w:rsidR="001F26A0" w:rsidRPr="00223914" w:rsidRDefault="001F26A0" w:rsidP="0095105F">
            <w:pPr>
              <w:bidi/>
              <w:jc w:val="center"/>
              <w:rPr>
                <w:b/>
                <w:bCs/>
                <w:sz w:val="18"/>
                <w:szCs w:val="18"/>
                <w:lang w:val="en-US"/>
              </w:rPr>
            </w:pPr>
            <w:r w:rsidRPr="00223914">
              <w:rPr>
                <w:rFonts w:hint="cs"/>
                <w:b/>
                <w:bCs/>
                <w:sz w:val="18"/>
                <w:szCs w:val="18"/>
                <w:rtl/>
                <w:lang w:val="en-US"/>
              </w:rPr>
              <w:t>استخدام المختبرات</w:t>
            </w:r>
          </w:p>
        </w:tc>
        <w:tc>
          <w:tcPr>
            <w:tcW w:w="571" w:type="pct"/>
            <w:tcBorders>
              <w:top w:val="single" w:sz="4" w:space="0" w:color="auto"/>
              <w:left w:val="single" w:sz="4" w:space="0" w:color="auto"/>
              <w:bottom w:val="single" w:sz="4" w:space="0" w:color="auto"/>
              <w:right w:val="single" w:sz="4" w:space="0" w:color="auto"/>
            </w:tcBorders>
            <w:hideMark/>
          </w:tcPr>
          <w:p w14:paraId="1255AB7C" w14:textId="77777777" w:rsidR="001F26A0" w:rsidRPr="00223914" w:rsidRDefault="001F26A0" w:rsidP="0095105F">
            <w:pPr>
              <w:bidi/>
              <w:jc w:val="center"/>
              <w:rPr>
                <w:b/>
                <w:bCs/>
                <w:sz w:val="18"/>
                <w:szCs w:val="18"/>
                <w:lang w:val="en-US"/>
              </w:rPr>
            </w:pPr>
            <w:r w:rsidRPr="00223914">
              <w:rPr>
                <w:rFonts w:hint="cs"/>
                <w:b/>
                <w:bCs/>
                <w:sz w:val="18"/>
                <w:szCs w:val="18"/>
                <w:rtl/>
                <w:lang w:val="en-US"/>
              </w:rPr>
              <w:t>مجموع استهلاك القطاع</w:t>
            </w:r>
          </w:p>
        </w:tc>
      </w:tr>
      <w:tr w:rsidR="001F26A0" w:rsidRPr="00223914" w14:paraId="03B6A487" w14:textId="77777777" w:rsidTr="00CB4F9E">
        <w:trPr>
          <w:trHeight w:val="240"/>
          <w:jc w:val="center"/>
        </w:trPr>
        <w:tc>
          <w:tcPr>
            <w:tcW w:w="2718" w:type="pct"/>
            <w:gridSpan w:val="4"/>
            <w:tcBorders>
              <w:top w:val="single" w:sz="4" w:space="0" w:color="auto"/>
              <w:left w:val="single" w:sz="4" w:space="0" w:color="auto"/>
              <w:bottom w:val="single" w:sz="4" w:space="0" w:color="auto"/>
              <w:right w:val="single" w:sz="4" w:space="0" w:color="auto"/>
            </w:tcBorders>
            <w:hideMark/>
          </w:tcPr>
          <w:p w14:paraId="5293BE27" w14:textId="77777777" w:rsidR="001F26A0" w:rsidRPr="00223914" w:rsidRDefault="001F26A0" w:rsidP="0095105F">
            <w:pPr>
              <w:bidi/>
              <w:jc w:val="left"/>
              <w:rPr>
                <w:b/>
                <w:bCs/>
                <w:sz w:val="18"/>
                <w:szCs w:val="18"/>
                <w:lang w:val="en-US"/>
              </w:rPr>
            </w:pPr>
          </w:p>
        </w:tc>
        <w:tc>
          <w:tcPr>
            <w:tcW w:w="327" w:type="pct"/>
            <w:tcBorders>
              <w:top w:val="single" w:sz="4" w:space="0" w:color="auto"/>
              <w:left w:val="single" w:sz="4" w:space="0" w:color="auto"/>
              <w:bottom w:val="single" w:sz="4" w:space="0" w:color="auto"/>
              <w:right w:val="single" w:sz="4" w:space="0" w:color="auto"/>
            </w:tcBorders>
            <w:hideMark/>
          </w:tcPr>
          <w:p w14:paraId="08F2CFFD" w14:textId="77777777" w:rsidR="001F26A0" w:rsidRPr="00223914" w:rsidRDefault="001F26A0" w:rsidP="0095105F">
            <w:pPr>
              <w:bidi/>
              <w:jc w:val="left"/>
              <w:rPr>
                <w:rFonts w:eastAsia="Batang"/>
                <w:b/>
                <w:bCs/>
                <w:snapToGrid w:val="0"/>
                <w:sz w:val="18"/>
                <w:szCs w:val="18"/>
                <w:lang w:eastAsia="ko-KR"/>
              </w:rPr>
            </w:pPr>
            <w:r w:rsidRPr="00223914">
              <w:rPr>
                <w:rFonts w:eastAsia="Batang" w:hint="cs"/>
                <w:b/>
                <w:bCs/>
                <w:snapToGrid w:val="0"/>
                <w:sz w:val="18"/>
                <w:szCs w:val="18"/>
                <w:rtl/>
                <w:lang w:eastAsia="ko-KR" w:bidi="ar-AE"/>
              </w:rPr>
              <w:t>التصنيع</w:t>
            </w:r>
          </w:p>
        </w:tc>
        <w:tc>
          <w:tcPr>
            <w:tcW w:w="307" w:type="pct"/>
            <w:tcBorders>
              <w:top w:val="single" w:sz="4" w:space="0" w:color="auto"/>
              <w:left w:val="single" w:sz="4" w:space="0" w:color="auto"/>
              <w:bottom w:val="single" w:sz="4" w:space="0" w:color="auto"/>
              <w:right w:val="single" w:sz="4" w:space="0" w:color="auto"/>
            </w:tcBorders>
            <w:hideMark/>
          </w:tcPr>
          <w:p w14:paraId="6621CD03" w14:textId="77777777" w:rsidR="001F26A0" w:rsidRPr="00223914" w:rsidRDefault="001F26A0" w:rsidP="0095105F">
            <w:pPr>
              <w:bidi/>
              <w:jc w:val="left"/>
              <w:rPr>
                <w:rFonts w:eastAsia="Batang"/>
                <w:b/>
                <w:bCs/>
                <w:snapToGrid w:val="0"/>
                <w:sz w:val="18"/>
                <w:szCs w:val="18"/>
                <w:lang w:eastAsia="ko-KR"/>
              </w:rPr>
            </w:pPr>
            <w:r w:rsidRPr="00223914">
              <w:rPr>
                <w:rFonts w:eastAsia="Batang" w:hint="cs"/>
                <w:b/>
                <w:bCs/>
                <w:snapToGrid w:val="0"/>
                <w:sz w:val="18"/>
                <w:szCs w:val="18"/>
                <w:rtl/>
                <w:lang w:eastAsia="ko-KR" w:bidi="ar-AE"/>
              </w:rPr>
              <w:t>الخدمة</w:t>
            </w:r>
          </w:p>
        </w:tc>
        <w:tc>
          <w:tcPr>
            <w:tcW w:w="1648" w:type="pct"/>
            <w:gridSpan w:val="4"/>
            <w:tcBorders>
              <w:top w:val="single" w:sz="4" w:space="0" w:color="auto"/>
              <w:left w:val="single" w:sz="4" w:space="0" w:color="auto"/>
              <w:bottom w:val="single" w:sz="4" w:space="0" w:color="auto"/>
              <w:right w:val="single" w:sz="4" w:space="0" w:color="auto"/>
            </w:tcBorders>
          </w:tcPr>
          <w:p w14:paraId="39C2DD75" w14:textId="77777777" w:rsidR="001F26A0" w:rsidRPr="00223914" w:rsidRDefault="001F26A0" w:rsidP="0095105F">
            <w:pPr>
              <w:jc w:val="left"/>
              <w:rPr>
                <w:b/>
                <w:bCs/>
                <w:sz w:val="18"/>
                <w:szCs w:val="18"/>
                <w:lang w:val="en-US"/>
              </w:rPr>
            </w:pPr>
          </w:p>
        </w:tc>
      </w:tr>
      <w:tr w:rsidR="001F26A0" w:rsidRPr="00223914" w14:paraId="2860A433" w14:textId="77777777" w:rsidTr="00CB4F9E">
        <w:trPr>
          <w:trHeight w:val="240"/>
          <w:jc w:val="center"/>
        </w:trPr>
        <w:tc>
          <w:tcPr>
            <w:tcW w:w="1559" w:type="pct"/>
            <w:tcBorders>
              <w:top w:val="single" w:sz="4" w:space="0" w:color="auto"/>
              <w:left w:val="single" w:sz="4" w:space="0" w:color="auto"/>
              <w:bottom w:val="single" w:sz="4" w:space="0" w:color="auto"/>
              <w:right w:val="single" w:sz="4" w:space="0" w:color="auto"/>
            </w:tcBorders>
            <w:hideMark/>
          </w:tcPr>
          <w:p w14:paraId="10D28C6A" w14:textId="77777777" w:rsidR="001F26A0" w:rsidRPr="00223914" w:rsidRDefault="001F26A0" w:rsidP="0095105F">
            <w:pPr>
              <w:bidi/>
              <w:rPr>
                <w:sz w:val="18"/>
                <w:szCs w:val="18"/>
                <w:rtl/>
                <w:lang w:val="en-US" w:bidi="ar-EG"/>
              </w:rPr>
            </w:pPr>
            <w:r w:rsidRPr="00223914">
              <w:rPr>
                <w:rFonts w:eastAsia="Batang"/>
                <w:snapToGrid w:val="0"/>
                <w:sz w:val="18"/>
                <w:szCs w:val="18"/>
                <w:rtl/>
                <w:lang w:eastAsia="ko-KR" w:bidi="ar-AE"/>
              </w:rPr>
              <w:t>الهيدروكلوروفلوروكربون- 22</w:t>
            </w:r>
          </w:p>
        </w:tc>
        <w:tc>
          <w:tcPr>
            <w:tcW w:w="409" w:type="pct"/>
            <w:tcBorders>
              <w:top w:val="single" w:sz="4" w:space="0" w:color="auto"/>
              <w:left w:val="single" w:sz="4" w:space="0" w:color="auto"/>
              <w:bottom w:val="single" w:sz="4" w:space="0" w:color="auto"/>
              <w:right w:val="single" w:sz="4" w:space="0" w:color="auto"/>
            </w:tcBorders>
          </w:tcPr>
          <w:p w14:paraId="786168EA" w14:textId="77777777" w:rsidR="001F26A0" w:rsidRPr="00223914" w:rsidRDefault="001F26A0" w:rsidP="0095105F">
            <w:pPr>
              <w:jc w:val="left"/>
              <w:rPr>
                <w:b/>
                <w:bCs/>
                <w:sz w:val="18"/>
                <w:szCs w:val="18"/>
                <w:lang w:val="en-US"/>
              </w:rPr>
            </w:pPr>
          </w:p>
        </w:tc>
        <w:tc>
          <w:tcPr>
            <w:tcW w:w="328" w:type="pct"/>
            <w:tcBorders>
              <w:top w:val="single" w:sz="4" w:space="0" w:color="auto"/>
              <w:left w:val="single" w:sz="4" w:space="0" w:color="auto"/>
              <w:bottom w:val="single" w:sz="4" w:space="0" w:color="auto"/>
              <w:right w:val="single" w:sz="4" w:space="0" w:color="auto"/>
            </w:tcBorders>
          </w:tcPr>
          <w:p w14:paraId="4C02D1DE" w14:textId="77777777" w:rsidR="001F26A0" w:rsidRPr="00223914" w:rsidRDefault="001F26A0" w:rsidP="0095105F">
            <w:pPr>
              <w:jc w:val="left"/>
              <w:rPr>
                <w:b/>
                <w:bCs/>
                <w:sz w:val="18"/>
                <w:szCs w:val="18"/>
                <w:lang w:val="en-US"/>
              </w:rPr>
            </w:pPr>
          </w:p>
        </w:tc>
        <w:tc>
          <w:tcPr>
            <w:tcW w:w="422" w:type="pct"/>
            <w:tcBorders>
              <w:top w:val="single" w:sz="4" w:space="0" w:color="auto"/>
              <w:left w:val="single" w:sz="4" w:space="0" w:color="auto"/>
              <w:bottom w:val="single" w:sz="4" w:space="0" w:color="auto"/>
              <w:right w:val="single" w:sz="4" w:space="0" w:color="auto"/>
            </w:tcBorders>
          </w:tcPr>
          <w:p w14:paraId="233A0B0A" w14:textId="77777777" w:rsidR="001F26A0" w:rsidRPr="00223914" w:rsidRDefault="001F26A0" w:rsidP="0095105F">
            <w:pPr>
              <w:jc w:val="left"/>
              <w:rPr>
                <w:b/>
                <w:bCs/>
                <w:sz w:val="18"/>
                <w:szCs w:val="18"/>
                <w:lang w:val="en-US"/>
              </w:rPr>
            </w:pPr>
          </w:p>
        </w:tc>
        <w:tc>
          <w:tcPr>
            <w:tcW w:w="327" w:type="pct"/>
            <w:tcBorders>
              <w:top w:val="single" w:sz="4" w:space="0" w:color="auto"/>
              <w:left w:val="single" w:sz="4" w:space="0" w:color="auto"/>
              <w:bottom w:val="single" w:sz="4" w:space="0" w:color="auto"/>
              <w:right w:val="single" w:sz="4" w:space="0" w:color="auto"/>
            </w:tcBorders>
          </w:tcPr>
          <w:p w14:paraId="04C64CDD" w14:textId="77777777" w:rsidR="001F26A0" w:rsidRPr="00223914" w:rsidRDefault="001F26A0" w:rsidP="0095105F">
            <w:pPr>
              <w:jc w:val="left"/>
              <w:rPr>
                <w:b/>
                <w:bCs/>
                <w:sz w:val="18"/>
                <w:szCs w:val="18"/>
                <w:lang w:val="en-US"/>
              </w:rPr>
            </w:pPr>
          </w:p>
        </w:tc>
        <w:tc>
          <w:tcPr>
            <w:tcW w:w="307" w:type="pct"/>
            <w:hideMark/>
          </w:tcPr>
          <w:p w14:paraId="467F5FAD" w14:textId="77777777" w:rsidR="001F26A0" w:rsidRPr="00223914" w:rsidRDefault="001F26A0" w:rsidP="0095105F">
            <w:pPr>
              <w:jc w:val="right"/>
              <w:rPr>
                <w:sz w:val="18"/>
                <w:szCs w:val="18"/>
                <w:lang w:val="en-US"/>
              </w:rPr>
            </w:pPr>
            <w:r w:rsidRPr="00223914">
              <w:rPr>
                <w:sz w:val="18"/>
                <w:szCs w:val="18"/>
                <w:lang w:val="en-US"/>
              </w:rPr>
              <w:t>2.52</w:t>
            </w:r>
          </w:p>
        </w:tc>
        <w:tc>
          <w:tcPr>
            <w:tcW w:w="298" w:type="pct"/>
            <w:tcBorders>
              <w:top w:val="single" w:sz="4" w:space="0" w:color="auto"/>
              <w:left w:val="single" w:sz="4" w:space="0" w:color="auto"/>
              <w:bottom w:val="single" w:sz="4" w:space="0" w:color="auto"/>
              <w:right w:val="single" w:sz="4" w:space="0" w:color="auto"/>
            </w:tcBorders>
          </w:tcPr>
          <w:p w14:paraId="1F863BD4" w14:textId="77777777" w:rsidR="001F26A0" w:rsidRPr="00223914" w:rsidRDefault="001F26A0" w:rsidP="0095105F">
            <w:pPr>
              <w:jc w:val="right"/>
              <w:rPr>
                <w:sz w:val="18"/>
                <w:szCs w:val="18"/>
                <w:lang w:val="en-US"/>
              </w:rPr>
            </w:pPr>
          </w:p>
        </w:tc>
        <w:tc>
          <w:tcPr>
            <w:tcW w:w="409" w:type="pct"/>
            <w:tcBorders>
              <w:top w:val="single" w:sz="4" w:space="0" w:color="auto"/>
              <w:left w:val="single" w:sz="4" w:space="0" w:color="auto"/>
              <w:bottom w:val="single" w:sz="4" w:space="0" w:color="auto"/>
              <w:right w:val="single" w:sz="4" w:space="0" w:color="auto"/>
            </w:tcBorders>
          </w:tcPr>
          <w:p w14:paraId="7BB1EE88" w14:textId="77777777" w:rsidR="001F26A0" w:rsidRPr="00223914" w:rsidRDefault="001F26A0" w:rsidP="0095105F">
            <w:pPr>
              <w:jc w:val="right"/>
              <w:rPr>
                <w:sz w:val="18"/>
                <w:szCs w:val="18"/>
                <w:lang w:val="en-US"/>
              </w:rPr>
            </w:pPr>
          </w:p>
        </w:tc>
        <w:tc>
          <w:tcPr>
            <w:tcW w:w="369" w:type="pct"/>
            <w:tcBorders>
              <w:top w:val="single" w:sz="4" w:space="0" w:color="auto"/>
              <w:left w:val="single" w:sz="4" w:space="0" w:color="auto"/>
              <w:bottom w:val="single" w:sz="4" w:space="0" w:color="auto"/>
              <w:right w:val="single" w:sz="4" w:space="0" w:color="auto"/>
            </w:tcBorders>
          </w:tcPr>
          <w:p w14:paraId="7418D249" w14:textId="77777777" w:rsidR="001F26A0" w:rsidRPr="00223914" w:rsidRDefault="001F26A0" w:rsidP="0095105F">
            <w:pPr>
              <w:jc w:val="right"/>
              <w:rPr>
                <w:sz w:val="18"/>
                <w:szCs w:val="18"/>
                <w:lang w:val="en-US"/>
              </w:rPr>
            </w:pPr>
          </w:p>
        </w:tc>
        <w:tc>
          <w:tcPr>
            <w:tcW w:w="571" w:type="pct"/>
            <w:hideMark/>
          </w:tcPr>
          <w:p w14:paraId="77483686" w14:textId="77777777" w:rsidR="001F26A0" w:rsidRPr="00223914" w:rsidRDefault="001F26A0" w:rsidP="0095105F">
            <w:pPr>
              <w:jc w:val="right"/>
              <w:rPr>
                <w:sz w:val="18"/>
                <w:szCs w:val="18"/>
                <w:lang w:val="en-US"/>
              </w:rPr>
            </w:pPr>
            <w:r w:rsidRPr="00223914">
              <w:rPr>
                <w:sz w:val="18"/>
                <w:szCs w:val="18"/>
                <w:lang w:val="en-US"/>
              </w:rPr>
              <w:t>2.52</w:t>
            </w:r>
          </w:p>
        </w:tc>
      </w:tr>
      <w:tr w:rsidR="001F26A0" w:rsidRPr="00223914" w14:paraId="3AA7ADBE" w14:textId="77777777" w:rsidTr="00CB4F9E">
        <w:trPr>
          <w:trHeight w:val="240"/>
          <w:jc w:val="center"/>
        </w:trPr>
        <w:tc>
          <w:tcPr>
            <w:tcW w:w="1559" w:type="pct"/>
            <w:tcBorders>
              <w:top w:val="single" w:sz="4" w:space="0" w:color="auto"/>
              <w:left w:val="single" w:sz="4" w:space="0" w:color="auto"/>
              <w:bottom w:val="single" w:sz="4" w:space="0" w:color="auto"/>
              <w:right w:val="single" w:sz="4" w:space="0" w:color="auto"/>
            </w:tcBorders>
          </w:tcPr>
          <w:p w14:paraId="1E87F333" w14:textId="481E3A37" w:rsidR="001F26A0" w:rsidRPr="00223914" w:rsidRDefault="001F26A0" w:rsidP="0095105F">
            <w:pPr>
              <w:bidi/>
              <w:rPr>
                <w:snapToGrid w:val="0"/>
                <w:sz w:val="18"/>
                <w:szCs w:val="18"/>
                <w:rtl/>
                <w:lang w:eastAsia="zh-CN" w:bidi="ar-AE"/>
              </w:rPr>
            </w:pPr>
            <w:r w:rsidRPr="00223914">
              <w:rPr>
                <w:rFonts w:eastAsia="Batang"/>
                <w:snapToGrid w:val="0"/>
                <w:sz w:val="18"/>
                <w:szCs w:val="18"/>
                <w:rtl/>
                <w:lang w:eastAsia="ko-KR" w:bidi="ar-AE"/>
              </w:rPr>
              <w:t>الهيدروكلوروفلوروكربون</w:t>
            </w:r>
            <w:r w:rsidRPr="00223914">
              <w:rPr>
                <w:sz w:val="18"/>
                <w:szCs w:val="18"/>
                <w:lang w:val="en-US"/>
              </w:rPr>
              <w:t>-</w:t>
            </w:r>
            <w:r w:rsidR="00E76762" w:rsidRPr="00223914">
              <w:rPr>
                <w:rFonts w:hint="eastAsia"/>
                <w:sz w:val="18"/>
                <w:szCs w:val="18"/>
                <w:lang w:val="en-US" w:eastAsia="zh-CN"/>
              </w:rPr>
              <w:t>123</w:t>
            </w:r>
          </w:p>
        </w:tc>
        <w:tc>
          <w:tcPr>
            <w:tcW w:w="409" w:type="pct"/>
            <w:tcBorders>
              <w:top w:val="single" w:sz="4" w:space="0" w:color="auto"/>
              <w:left w:val="single" w:sz="4" w:space="0" w:color="auto"/>
              <w:bottom w:val="single" w:sz="4" w:space="0" w:color="auto"/>
              <w:right w:val="single" w:sz="4" w:space="0" w:color="auto"/>
            </w:tcBorders>
          </w:tcPr>
          <w:p w14:paraId="6089A79E" w14:textId="77777777" w:rsidR="001F26A0" w:rsidRPr="00223914" w:rsidRDefault="001F26A0" w:rsidP="0095105F">
            <w:pPr>
              <w:jc w:val="left"/>
              <w:rPr>
                <w:b/>
                <w:bCs/>
                <w:sz w:val="18"/>
                <w:szCs w:val="18"/>
                <w:lang w:val="en-US"/>
              </w:rPr>
            </w:pPr>
          </w:p>
        </w:tc>
        <w:tc>
          <w:tcPr>
            <w:tcW w:w="328" w:type="pct"/>
            <w:tcBorders>
              <w:top w:val="single" w:sz="4" w:space="0" w:color="auto"/>
              <w:left w:val="single" w:sz="4" w:space="0" w:color="auto"/>
              <w:bottom w:val="single" w:sz="4" w:space="0" w:color="auto"/>
              <w:right w:val="single" w:sz="4" w:space="0" w:color="auto"/>
            </w:tcBorders>
          </w:tcPr>
          <w:p w14:paraId="1BF04C2A" w14:textId="77777777" w:rsidR="001F26A0" w:rsidRPr="00223914" w:rsidRDefault="001F26A0" w:rsidP="0095105F">
            <w:pPr>
              <w:jc w:val="left"/>
              <w:rPr>
                <w:b/>
                <w:bCs/>
                <w:sz w:val="18"/>
                <w:szCs w:val="18"/>
                <w:lang w:val="en-US"/>
              </w:rPr>
            </w:pPr>
          </w:p>
        </w:tc>
        <w:tc>
          <w:tcPr>
            <w:tcW w:w="422" w:type="pct"/>
            <w:tcBorders>
              <w:top w:val="single" w:sz="4" w:space="0" w:color="auto"/>
              <w:left w:val="single" w:sz="4" w:space="0" w:color="auto"/>
              <w:bottom w:val="single" w:sz="4" w:space="0" w:color="auto"/>
              <w:right w:val="single" w:sz="4" w:space="0" w:color="auto"/>
            </w:tcBorders>
          </w:tcPr>
          <w:p w14:paraId="6CA6B315" w14:textId="77777777" w:rsidR="001F26A0" w:rsidRPr="00223914" w:rsidRDefault="001F26A0" w:rsidP="0095105F">
            <w:pPr>
              <w:jc w:val="left"/>
              <w:rPr>
                <w:b/>
                <w:bCs/>
                <w:sz w:val="18"/>
                <w:szCs w:val="18"/>
                <w:lang w:val="en-US"/>
              </w:rPr>
            </w:pPr>
          </w:p>
        </w:tc>
        <w:tc>
          <w:tcPr>
            <w:tcW w:w="327" w:type="pct"/>
            <w:tcBorders>
              <w:top w:val="single" w:sz="4" w:space="0" w:color="auto"/>
              <w:left w:val="single" w:sz="4" w:space="0" w:color="auto"/>
              <w:bottom w:val="single" w:sz="4" w:space="0" w:color="auto"/>
              <w:right w:val="single" w:sz="4" w:space="0" w:color="auto"/>
            </w:tcBorders>
          </w:tcPr>
          <w:p w14:paraId="523125F0" w14:textId="77777777" w:rsidR="001F26A0" w:rsidRPr="00223914" w:rsidRDefault="001F26A0" w:rsidP="0095105F">
            <w:pPr>
              <w:jc w:val="left"/>
              <w:rPr>
                <w:b/>
                <w:bCs/>
                <w:sz w:val="18"/>
                <w:szCs w:val="18"/>
                <w:lang w:val="en-US"/>
              </w:rPr>
            </w:pPr>
          </w:p>
        </w:tc>
        <w:tc>
          <w:tcPr>
            <w:tcW w:w="307" w:type="pct"/>
          </w:tcPr>
          <w:p w14:paraId="42894506" w14:textId="77777777" w:rsidR="001F26A0" w:rsidRPr="00223914" w:rsidRDefault="001F26A0" w:rsidP="0095105F">
            <w:pPr>
              <w:jc w:val="right"/>
              <w:rPr>
                <w:sz w:val="18"/>
                <w:szCs w:val="18"/>
              </w:rPr>
            </w:pPr>
            <w:r w:rsidRPr="00223914">
              <w:rPr>
                <w:sz w:val="18"/>
                <w:szCs w:val="18"/>
                <w:lang w:val="en-US"/>
              </w:rPr>
              <w:t>0.02</w:t>
            </w:r>
          </w:p>
        </w:tc>
        <w:tc>
          <w:tcPr>
            <w:tcW w:w="298" w:type="pct"/>
            <w:tcBorders>
              <w:top w:val="single" w:sz="4" w:space="0" w:color="auto"/>
              <w:left w:val="single" w:sz="4" w:space="0" w:color="auto"/>
              <w:bottom w:val="single" w:sz="4" w:space="0" w:color="auto"/>
              <w:right w:val="single" w:sz="4" w:space="0" w:color="auto"/>
            </w:tcBorders>
          </w:tcPr>
          <w:p w14:paraId="2729D30B" w14:textId="77777777" w:rsidR="001F26A0" w:rsidRPr="00223914" w:rsidRDefault="001F26A0" w:rsidP="0095105F">
            <w:pPr>
              <w:jc w:val="right"/>
              <w:rPr>
                <w:sz w:val="18"/>
                <w:szCs w:val="18"/>
                <w:lang w:val="en-US"/>
              </w:rPr>
            </w:pPr>
          </w:p>
        </w:tc>
        <w:tc>
          <w:tcPr>
            <w:tcW w:w="409" w:type="pct"/>
            <w:tcBorders>
              <w:top w:val="single" w:sz="4" w:space="0" w:color="auto"/>
              <w:left w:val="single" w:sz="4" w:space="0" w:color="auto"/>
              <w:bottom w:val="single" w:sz="4" w:space="0" w:color="auto"/>
              <w:right w:val="single" w:sz="4" w:space="0" w:color="auto"/>
            </w:tcBorders>
          </w:tcPr>
          <w:p w14:paraId="0A921B00" w14:textId="77777777" w:rsidR="001F26A0" w:rsidRPr="00223914" w:rsidRDefault="001F26A0" w:rsidP="0095105F">
            <w:pPr>
              <w:jc w:val="right"/>
              <w:rPr>
                <w:sz w:val="18"/>
                <w:szCs w:val="18"/>
                <w:lang w:val="en-US"/>
              </w:rPr>
            </w:pPr>
          </w:p>
        </w:tc>
        <w:tc>
          <w:tcPr>
            <w:tcW w:w="369" w:type="pct"/>
            <w:tcBorders>
              <w:top w:val="single" w:sz="4" w:space="0" w:color="auto"/>
              <w:left w:val="single" w:sz="4" w:space="0" w:color="auto"/>
              <w:bottom w:val="single" w:sz="4" w:space="0" w:color="auto"/>
              <w:right w:val="single" w:sz="4" w:space="0" w:color="auto"/>
            </w:tcBorders>
          </w:tcPr>
          <w:p w14:paraId="222285DA" w14:textId="77777777" w:rsidR="001F26A0" w:rsidRPr="00223914" w:rsidRDefault="001F26A0" w:rsidP="0095105F">
            <w:pPr>
              <w:jc w:val="right"/>
              <w:rPr>
                <w:sz w:val="18"/>
                <w:szCs w:val="18"/>
                <w:lang w:val="en-US"/>
              </w:rPr>
            </w:pPr>
          </w:p>
        </w:tc>
        <w:tc>
          <w:tcPr>
            <w:tcW w:w="571" w:type="pct"/>
          </w:tcPr>
          <w:p w14:paraId="2175AE2D" w14:textId="77777777" w:rsidR="001F26A0" w:rsidRPr="00223914" w:rsidRDefault="001F26A0" w:rsidP="0095105F">
            <w:pPr>
              <w:jc w:val="right"/>
              <w:rPr>
                <w:sz w:val="18"/>
                <w:szCs w:val="18"/>
              </w:rPr>
            </w:pPr>
            <w:r w:rsidRPr="00223914">
              <w:rPr>
                <w:sz w:val="18"/>
                <w:szCs w:val="18"/>
                <w:lang w:val="en-US"/>
              </w:rPr>
              <w:t>0.02</w:t>
            </w:r>
          </w:p>
        </w:tc>
      </w:tr>
    </w:tbl>
    <w:p w14:paraId="4DC1311B" w14:textId="77777777" w:rsidR="001F26A0" w:rsidRPr="00223914" w:rsidRDefault="001F26A0" w:rsidP="001F26A0">
      <w:pPr>
        <w:jc w:val="center"/>
        <w:rPr>
          <w:sz w:val="18"/>
          <w:szCs w:val="18"/>
        </w:rPr>
      </w:pPr>
    </w:p>
    <w:tbl>
      <w:tblPr>
        <w:bidiVisual/>
        <w:tblW w:w="5864" w:type="pct"/>
        <w:tblInd w:w="-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77"/>
        <w:gridCol w:w="825"/>
        <w:gridCol w:w="3198"/>
        <w:gridCol w:w="2066"/>
      </w:tblGrid>
      <w:tr w:rsidR="001F26A0" w:rsidRPr="00223914" w14:paraId="32061ABE" w14:textId="77777777" w:rsidTr="00CB4F9E">
        <w:trPr>
          <w:trHeight w:val="240"/>
        </w:trPr>
        <w:tc>
          <w:tcPr>
            <w:tcW w:w="5000" w:type="pct"/>
            <w:gridSpan w:val="4"/>
            <w:hideMark/>
          </w:tcPr>
          <w:p w14:paraId="0785C5E8" w14:textId="77777777" w:rsidR="001F26A0" w:rsidRPr="00223914" w:rsidRDefault="001F26A0" w:rsidP="0095105F">
            <w:pPr>
              <w:bidi/>
              <w:ind w:left="57" w:right="57" w:hanging="57"/>
              <w:jc w:val="left"/>
              <w:rPr>
                <w:rFonts w:eastAsia="Batang"/>
                <w:snapToGrid w:val="0"/>
                <w:sz w:val="18"/>
                <w:szCs w:val="18"/>
                <w:lang w:eastAsia="ko-KR" w:bidi="ar-EG"/>
              </w:rPr>
            </w:pPr>
            <w:r w:rsidRPr="00223914">
              <w:rPr>
                <w:rFonts w:eastAsia="Batang" w:hint="cs"/>
                <w:bCs/>
                <w:snapToGrid w:val="0"/>
                <w:sz w:val="18"/>
                <w:szCs w:val="18"/>
                <w:rtl/>
                <w:lang w:eastAsia="ko-KR" w:bidi="ar-AE"/>
              </w:rPr>
              <w:t>(رابعا) بيانات الاستهلاك (طن من قدرات استنفاذ الأوزون)</w:t>
            </w:r>
          </w:p>
        </w:tc>
      </w:tr>
      <w:tr w:rsidR="001F26A0" w:rsidRPr="00223914" w14:paraId="311B423A" w14:textId="77777777" w:rsidTr="00CB4F9E">
        <w:trPr>
          <w:trHeight w:val="240"/>
        </w:trPr>
        <w:tc>
          <w:tcPr>
            <w:tcW w:w="2224" w:type="pct"/>
            <w:hideMark/>
          </w:tcPr>
          <w:p w14:paraId="2F3CAD1D" w14:textId="77777777" w:rsidR="001F26A0" w:rsidRPr="00223914" w:rsidRDefault="001F26A0" w:rsidP="0095105F">
            <w:pPr>
              <w:bidi/>
              <w:ind w:left="57" w:right="57"/>
              <w:jc w:val="center"/>
              <w:rPr>
                <w:rFonts w:eastAsia="Batang"/>
                <w:snapToGrid w:val="0"/>
                <w:sz w:val="18"/>
                <w:szCs w:val="18"/>
                <w:lang w:eastAsia="ko-KR" w:bidi="ar-EG"/>
              </w:rPr>
            </w:pPr>
            <w:r w:rsidRPr="00223914">
              <w:rPr>
                <w:rFonts w:eastAsia="Batang" w:hint="cs"/>
                <w:snapToGrid w:val="0"/>
                <w:sz w:val="18"/>
                <w:szCs w:val="18"/>
                <w:rtl/>
                <w:lang w:eastAsia="ko-KR" w:bidi="ar-AE"/>
              </w:rPr>
              <w:t xml:space="preserve">خط الأساس للفترة 2009-2010 </w:t>
            </w:r>
            <w:r w:rsidRPr="00223914">
              <w:rPr>
                <w:rFonts w:eastAsia="Batang" w:hint="cs"/>
                <w:snapToGrid w:val="0"/>
                <w:sz w:val="18"/>
                <w:szCs w:val="18"/>
                <w:rtl/>
                <w:lang w:eastAsia="ko-KR" w:bidi="ar-EG"/>
              </w:rPr>
              <w:t>:</w:t>
            </w:r>
          </w:p>
        </w:tc>
        <w:tc>
          <w:tcPr>
            <w:tcW w:w="376" w:type="pct"/>
            <w:hideMark/>
          </w:tcPr>
          <w:p w14:paraId="45C9ECF4" w14:textId="77777777" w:rsidR="001F26A0" w:rsidRPr="00223914" w:rsidRDefault="001F26A0" w:rsidP="0095105F">
            <w:pPr>
              <w:bidi/>
              <w:ind w:left="57" w:right="57"/>
              <w:jc w:val="left"/>
              <w:rPr>
                <w:rFonts w:eastAsia="Batang"/>
                <w:snapToGrid w:val="0"/>
                <w:sz w:val="18"/>
                <w:szCs w:val="18"/>
                <w:lang w:eastAsia="ko-KR"/>
              </w:rPr>
            </w:pPr>
            <w:r w:rsidRPr="00223914">
              <w:rPr>
                <w:color w:val="000000" w:themeColor="text1"/>
                <w:sz w:val="18"/>
                <w:szCs w:val="18"/>
              </w:rPr>
              <w:t>6.10</w:t>
            </w:r>
          </w:p>
        </w:tc>
        <w:tc>
          <w:tcPr>
            <w:tcW w:w="1458" w:type="pct"/>
            <w:hideMark/>
          </w:tcPr>
          <w:p w14:paraId="6E94280D" w14:textId="77777777" w:rsidR="001F26A0" w:rsidRPr="00223914" w:rsidRDefault="001F26A0" w:rsidP="0095105F">
            <w:pPr>
              <w:bidi/>
              <w:ind w:left="57" w:right="57"/>
              <w:jc w:val="center"/>
              <w:rPr>
                <w:rFonts w:eastAsia="Batang"/>
                <w:snapToGrid w:val="0"/>
                <w:sz w:val="18"/>
                <w:szCs w:val="18"/>
                <w:lang w:eastAsia="ko-KR" w:bidi="ar-EG"/>
              </w:rPr>
            </w:pPr>
            <w:r w:rsidRPr="00223914">
              <w:rPr>
                <w:rFonts w:eastAsia="Batang" w:hint="cs"/>
                <w:snapToGrid w:val="0"/>
                <w:sz w:val="18"/>
                <w:szCs w:val="18"/>
                <w:rtl/>
                <w:lang w:eastAsia="ko-KR" w:bidi="ar-AE"/>
              </w:rPr>
              <w:t>نقطة البداية للتخفيضات المجمعة المستدامة:</w:t>
            </w:r>
          </w:p>
        </w:tc>
        <w:tc>
          <w:tcPr>
            <w:tcW w:w="942" w:type="pct"/>
            <w:hideMark/>
          </w:tcPr>
          <w:p w14:paraId="44D16BA4" w14:textId="77777777" w:rsidR="001F26A0" w:rsidRPr="00223914" w:rsidRDefault="001F26A0" w:rsidP="0095105F">
            <w:pPr>
              <w:bidi/>
              <w:ind w:left="57" w:right="57"/>
              <w:jc w:val="center"/>
              <w:rPr>
                <w:rFonts w:eastAsia="Batang"/>
                <w:snapToGrid w:val="0"/>
                <w:sz w:val="18"/>
                <w:szCs w:val="18"/>
                <w:lang w:eastAsia="ko-KR"/>
              </w:rPr>
            </w:pPr>
            <w:r w:rsidRPr="00223914">
              <w:rPr>
                <w:color w:val="000000" w:themeColor="text1"/>
                <w:sz w:val="18"/>
                <w:szCs w:val="18"/>
              </w:rPr>
              <w:t>6.10</w:t>
            </w:r>
          </w:p>
        </w:tc>
      </w:tr>
      <w:tr w:rsidR="001F26A0" w:rsidRPr="00223914" w14:paraId="111B4AC2" w14:textId="77777777" w:rsidTr="00CB4F9E">
        <w:trPr>
          <w:trHeight w:val="240"/>
        </w:trPr>
        <w:tc>
          <w:tcPr>
            <w:tcW w:w="5000" w:type="pct"/>
            <w:gridSpan w:val="4"/>
            <w:hideMark/>
          </w:tcPr>
          <w:p w14:paraId="7DC88821" w14:textId="77777777" w:rsidR="001F26A0" w:rsidRPr="00223914" w:rsidRDefault="001F26A0" w:rsidP="0095105F">
            <w:pPr>
              <w:bidi/>
              <w:ind w:left="57" w:right="57"/>
              <w:jc w:val="left"/>
              <w:rPr>
                <w:rFonts w:eastAsia="Batang"/>
                <w:snapToGrid w:val="0"/>
                <w:sz w:val="18"/>
                <w:szCs w:val="18"/>
                <w:lang w:eastAsia="ko-KR" w:bidi="ar-EG"/>
              </w:rPr>
            </w:pPr>
            <w:r w:rsidRPr="00223914">
              <w:rPr>
                <w:rFonts w:eastAsia="Batang" w:hint="cs"/>
                <w:bCs/>
                <w:snapToGrid w:val="0"/>
                <w:sz w:val="18"/>
                <w:szCs w:val="18"/>
                <w:rtl/>
                <w:lang w:eastAsia="ko-KR" w:bidi="ar-AE"/>
              </w:rPr>
              <w:t>الاستهلاك المؤهل للتمويل (طن من قدرات استنفاذ الأوزون)</w:t>
            </w:r>
          </w:p>
        </w:tc>
      </w:tr>
      <w:tr w:rsidR="001F26A0" w:rsidRPr="00223914" w14:paraId="4C9250F5" w14:textId="77777777" w:rsidTr="00CB4F9E">
        <w:trPr>
          <w:trHeight w:val="240"/>
        </w:trPr>
        <w:tc>
          <w:tcPr>
            <w:tcW w:w="2224" w:type="pct"/>
            <w:hideMark/>
          </w:tcPr>
          <w:p w14:paraId="5F0FB630" w14:textId="77777777" w:rsidR="001F26A0" w:rsidRPr="00223914" w:rsidRDefault="001F26A0" w:rsidP="0095105F">
            <w:pPr>
              <w:bidi/>
              <w:ind w:left="57" w:right="57"/>
              <w:jc w:val="center"/>
              <w:rPr>
                <w:rFonts w:eastAsia="Batang"/>
                <w:snapToGrid w:val="0"/>
                <w:sz w:val="18"/>
                <w:szCs w:val="18"/>
                <w:lang w:eastAsia="ko-KR" w:bidi="ar-EG"/>
              </w:rPr>
            </w:pPr>
            <w:r w:rsidRPr="00223914">
              <w:rPr>
                <w:rFonts w:eastAsia="Batang" w:hint="cs"/>
                <w:snapToGrid w:val="0"/>
                <w:sz w:val="18"/>
                <w:szCs w:val="18"/>
                <w:rtl/>
                <w:lang w:eastAsia="ko-KR" w:bidi="ar-AE"/>
              </w:rPr>
              <w:t>موافق عليه بالفعل:</w:t>
            </w:r>
          </w:p>
        </w:tc>
        <w:tc>
          <w:tcPr>
            <w:tcW w:w="376" w:type="pct"/>
            <w:hideMark/>
          </w:tcPr>
          <w:p w14:paraId="78CD34BD" w14:textId="77777777" w:rsidR="001F26A0" w:rsidRPr="00223914" w:rsidRDefault="001F26A0" w:rsidP="0095105F">
            <w:pPr>
              <w:bidi/>
              <w:ind w:left="57" w:right="57"/>
              <w:jc w:val="left"/>
              <w:rPr>
                <w:rFonts w:eastAsia="Batang"/>
                <w:snapToGrid w:val="0"/>
                <w:sz w:val="18"/>
                <w:szCs w:val="18"/>
                <w:lang w:eastAsia="ko-KR"/>
              </w:rPr>
            </w:pPr>
            <w:r w:rsidRPr="00223914">
              <w:rPr>
                <w:color w:val="000000" w:themeColor="text1"/>
                <w:sz w:val="18"/>
                <w:szCs w:val="18"/>
              </w:rPr>
              <w:t>6.10</w:t>
            </w:r>
          </w:p>
        </w:tc>
        <w:tc>
          <w:tcPr>
            <w:tcW w:w="1458" w:type="pct"/>
            <w:hideMark/>
          </w:tcPr>
          <w:p w14:paraId="736D26AD" w14:textId="77777777" w:rsidR="001F26A0" w:rsidRPr="00223914" w:rsidRDefault="001F26A0" w:rsidP="0095105F">
            <w:pPr>
              <w:bidi/>
              <w:ind w:left="57" w:right="57"/>
              <w:jc w:val="center"/>
              <w:rPr>
                <w:rFonts w:eastAsia="Batang"/>
                <w:snapToGrid w:val="0"/>
                <w:sz w:val="18"/>
                <w:szCs w:val="18"/>
                <w:lang w:eastAsia="ko-KR" w:bidi="ar-EG"/>
              </w:rPr>
            </w:pPr>
            <w:r w:rsidRPr="00223914">
              <w:rPr>
                <w:rFonts w:eastAsia="Batang" w:hint="cs"/>
                <w:snapToGrid w:val="0"/>
                <w:sz w:val="18"/>
                <w:szCs w:val="18"/>
                <w:rtl/>
                <w:lang w:eastAsia="ko-KR" w:bidi="ar-AE"/>
              </w:rPr>
              <w:t>المتبقي:</w:t>
            </w:r>
          </w:p>
        </w:tc>
        <w:tc>
          <w:tcPr>
            <w:tcW w:w="942" w:type="pct"/>
            <w:hideMark/>
          </w:tcPr>
          <w:p w14:paraId="3D71A9F8" w14:textId="77777777" w:rsidR="001F26A0" w:rsidRPr="00223914" w:rsidRDefault="001F26A0" w:rsidP="0095105F">
            <w:pPr>
              <w:bidi/>
              <w:ind w:left="57" w:right="57"/>
              <w:jc w:val="center"/>
              <w:rPr>
                <w:rFonts w:eastAsia="Batang"/>
                <w:snapToGrid w:val="0"/>
                <w:sz w:val="18"/>
                <w:szCs w:val="18"/>
                <w:lang w:val="en-US" w:eastAsia="ko-KR"/>
              </w:rPr>
            </w:pPr>
            <w:r w:rsidRPr="00223914">
              <w:rPr>
                <w:sz w:val="18"/>
                <w:szCs w:val="18"/>
              </w:rPr>
              <w:t>0.00</w:t>
            </w:r>
          </w:p>
        </w:tc>
      </w:tr>
    </w:tbl>
    <w:p w14:paraId="243893E2" w14:textId="77777777" w:rsidR="001F26A0" w:rsidRPr="00223914" w:rsidRDefault="001F26A0" w:rsidP="001F26A0">
      <w:pPr>
        <w:bidi/>
        <w:jc w:val="center"/>
        <w:rPr>
          <w:sz w:val="18"/>
          <w:szCs w:val="18"/>
          <w:rtl/>
          <w:lang w:bidi="ar-EG"/>
        </w:rPr>
      </w:pPr>
    </w:p>
    <w:tbl>
      <w:tblPr>
        <w:tblStyle w:val="TableGrid"/>
        <w:bidiVisual/>
        <w:tblW w:w="5876" w:type="pct"/>
        <w:tblInd w:w="-817" w:type="dxa"/>
        <w:tblLook w:val="04A0" w:firstRow="1" w:lastRow="0" w:firstColumn="1" w:lastColumn="0" w:noHBand="0" w:noVBand="1"/>
      </w:tblPr>
      <w:tblGrid>
        <w:gridCol w:w="2243"/>
        <w:gridCol w:w="4153"/>
        <w:gridCol w:w="1316"/>
        <w:gridCol w:w="637"/>
        <w:gridCol w:w="767"/>
        <w:gridCol w:w="1872"/>
      </w:tblGrid>
      <w:tr w:rsidR="001F26A0" w:rsidRPr="00223914" w14:paraId="3B3C629E" w14:textId="77777777" w:rsidTr="00CB4F9E">
        <w:trPr>
          <w:trHeight w:val="255"/>
        </w:trPr>
        <w:tc>
          <w:tcPr>
            <w:tcW w:w="2910" w:type="pct"/>
            <w:gridSpan w:val="2"/>
            <w:tcBorders>
              <w:top w:val="single" w:sz="4" w:space="0" w:color="auto"/>
              <w:left w:val="single" w:sz="4" w:space="0" w:color="auto"/>
              <w:bottom w:val="single" w:sz="4" w:space="0" w:color="auto"/>
              <w:right w:val="single" w:sz="4" w:space="0" w:color="auto"/>
            </w:tcBorders>
            <w:hideMark/>
          </w:tcPr>
          <w:p w14:paraId="298E0684" w14:textId="77777777" w:rsidR="001F26A0" w:rsidRPr="00223914" w:rsidRDefault="001F26A0" w:rsidP="0095105F">
            <w:pPr>
              <w:bidi/>
              <w:ind w:left="57" w:right="57" w:hanging="57"/>
              <w:rPr>
                <w:b/>
                <w:sz w:val="18"/>
                <w:szCs w:val="18"/>
                <w:rtl/>
                <w:lang w:val="en-US" w:bidi="ar-EG"/>
              </w:rPr>
            </w:pPr>
            <w:r w:rsidRPr="00223914">
              <w:rPr>
                <w:rFonts w:eastAsia="Batang"/>
                <w:bCs/>
                <w:snapToGrid w:val="0"/>
                <w:sz w:val="18"/>
                <w:szCs w:val="18"/>
                <w:rtl/>
                <w:lang w:eastAsia="ko-KR" w:bidi="ar-AE"/>
              </w:rPr>
              <w:t>(خامسا) خطة الأعمال</w:t>
            </w:r>
            <w:r w:rsidRPr="00223914">
              <w:rPr>
                <w:rFonts w:hint="cs"/>
                <w:b/>
                <w:sz w:val="18"/>
                <w:szCs w:val="18"/>
                <w:rtl/>
                <w:lang w:val="en-US" w:bidi="ar-EG"/>
              </w:rPr>
              <w:t xml:space="preserve"> </w:t>
            </w:r>
            <w:r w:rsidRPr="00223914">
              <w:rPr>
                <w:rFonts w:hint="cs"/>
                <w:bCs/>
                <w:sz w:val="18"/>
                <w:szCs w:val="18"/>
                <w:rtl/>
                <w:lang w:val="en-US" w:bidi="ar-EG"/>
              </w:rPr>
              <w:t>المعتمدة</w:t>
            </w:r>
          </w:p>
        </w:tc>
        <w:tc>
          <w:tcPr>
            <w:tcW w:w="599" w:type="pct"/>
            <w:tcBorders>
              <w:top w:val="single" w:sz="4" w:space="0" w:color="auto"/>
              <w:left w:val="single" w:sz="4" w:space="0" w:color="auto"/>
              <w:bottom w:val="single" w:sz="4" w:space="0" w:color="auto"/>
              <w:right w:val="single" w:sz="4" w:space="0" w:color="auto"/>
            </w:tcBorders>
            <w:vAlign w:val="center"/>
            <w:hideMark/>
          </w:tcPr>
          <w:p w14:paraId="489CBF62" w14:textId="77777777" w:rsidR="001F26A0" w:rsidRPr="00223914" w:rsidRDefault="001F26A0" w:rsidP="0095105F">
            <w:pPr>
              <w:jc w:val="center"/>
              <w:rPr>
                <w:b/>
                <w:sz w:val="18"/>
                <w:szCs w:val="18"/>
              </w:rPr>
            </w:pPr>
            <w:r w:rsidRPr="00223914">
              <w:rPr>
                <w:b/>
                <w:sz w:val="18"/>
                <w:szCs w:val="18"/>
              </w:rPr>
              <w:t>2025</w:t>
            </w:r>
          </w:p>
        </w:tc>
        <w:tc>
          <w:tcPr>
            <w:tcW w:w="290" w:type="pct"/>
            <w:tcBorders>
              <w:top w:val="single" w:sz="4" w:space="0" w:color="auto"/>
              <w:left w:val="single" w:sz="4" w:space="0" w:color="auto"/>
              <w:bottom w:val="single" w:sz="4" w:space="0" w:color="auto"/>
              <w:right w:val="single" w:sz="4" w:space="0" w:color="auto"/>
            </w:tcBorders>
            <w:vAlign w:val="center"/>
            <w:hideMark/>
          </w:tcPr>
          <w:p w14:paraId="4066ECBE" w14:textId="77777777" w:rsidR="001F26A0" w:rsidRPr="00223914" w:rsidRDefault="001F26A0" w:rsidP="0095105F">
            <w:pPr>
              <w:jc w:val="center"/>
              <w:rPr>
                <w:b/>
                <w:sz w:val="18"/>
                <w:szCs w:val="18"/>
              </w:rPr>
            </w:pPr>
            <w:r w:rsidRPr="00223914">
              <w:rPr>
                <w:b/>
                <w:sz w:val="18"/>
                <w:szCs w:val="18"/>
              </w:rPr>
              <w:t>2026</w:t>
            </w:r>
          </w:p>
        </w:tc>
        <w:tc>
          <w:tcPr>
            <w:tcW w:w="349" w:type="pct"/>
            <w:tcBorders>
              <w:top w:val="single" w:sz="4" w:space="0" w:color="auto"/>
              <w:left w:val="single" w:sz="4" w:space="0" w:color="auto"/>
              <w:bottom w:val="single" w:sz="4" w:space="0" w:color="auto"/>
              <w:right w:val="single" w:sz="4" w:space="0" w:color="auto"/>
            </w:tcBorders>
            <w:vAlign w:val="center"/>
            <w:hideMark/>
          </w:tcPr>
          <w:p w14:paraId="4794FC35" w14:textId="77777777" w:rsidR="001F26A0" w:rsidRPr="00223914" w:rsidRDefault="001F26A0" w:rsidP="0095105F">
            <w:pPr>
              <w:jc w:val="center"/>
              <w:rPr>
                <w:b/>
                <w:sz w:val="18"/>
                <w:szCs w:val="18"/>
              </w:rPr>
            </w:pPr>
            <w:r w:rsidRPr="00223914">
              <w:rPr>
                <w:b/>
                <w:sz w:val="18"/>
                <w:szCs w:val="18"/>
              </w:rPr>
              <w:t>2027</w:t>
            </w:r>
          </w:p>
        </w:tc>
        <w:tc>
          <w:tcPr>
            <w:tcW w:w="852" w:type="pct"/>
            <w:tcBorders>
              <w:top w:val="single" w:sz="4" w:space="0" w:color="auto"/>
              <w:left w:val="single" w:sz="4" w:space="0" w:color="auto"/>
              <w:bottom w:val="single" w:sz="4" w:space="0" w:color="auto"/>
              <w:right w:val="single" w:sz="4" w:space="0" w:color="auto"/>
            </w:tcBorders>
            <w:hideMark/>
          </w:tcPr>
          <w:p w14:paraId="399C4629" w14:textId="77777777" w:rsidR="001F26A0" w:rsidRPr="00223914" w:rsidRDefault="001F26A0" w:rsidP="0095105F">
            <w:pPr>
              <w:bidi/>
              <w:ind w:left="57" w:right="57"/>
              <w:jc w:val="center"/>
              <w:rPr>
                <w:bCs/>
                <w:sz w:val="18"/>
                <w:szCs w:val="18"/>
                <w:lang w:val="en-US"/>
              </w:rPr>
            </w:pPr>
            <w:r w:rsidRPr="00223914">
              <w:rPr>
                <w:rFonts w:hint="cs"/>
                <w:bCs/>
                <w:sz w:val="18"/>
                <w:szCs w:val="18"/>
                <w:rtl/>
                <w:lang w:val="en-US"/>
              </w:rPr>
              <w:t>المجموع</w:t>
            </w:r>
          </w:p>
        </w:tc>
      </w:tr>
      <w:tr w:rsidR="001F26A0" w:rsidRPr="00223914" w14:paraId="402EEC36" w14:textId="77777777" w:rsidTr="00CB4F9E">
        <w:trPr>
          <w:trHeight w:val="255"/>
        </w:trPr>
        <w:tc>
          <w:tcPr>
            <w:tcW w:w="1020" w:type="pct"/>
            <w:vMerge w:val="restart"/>
            <w:tcBorders>
              <w:top w:val="single" w:sz="4" w:space="0" w:color="auto"/>
              <w:left w:val="single" w:sz="4" w:space="0" w:color="auto"/>
              <w:right w:val="single" w:sz="4" w:space="0" w:color="auto"/>
            </w:tcBorders>
            <w:vAlign w:val="center"/>
            <w:hideMark/>
          </w:tcPr>
          <w:p w14:paraId="16A02B6E" w14:textId="7D5B142B" w:rsidR="001F26A0" w:rsidRPr="00223914" w:rsidRDefault="00901506" w:rsidP="0095105F">
            <w:pPr>
              <w:bidi/>
              <w:ind w:left="57" w:right="57"/>
              <w:jc w:val="left"/>
              <w:rPr>
                <w:sz w:val="18"/>
                <w:szCs w:val="18"/>
                <w:lang w:val="en-US"/>
              </w:rPr>
            </w:pPr>
            <w:r w:rsidRPr="00223914">
              <w:rPr>
                <w:rFonts w:hint="cs"/>
                <w:sz w:val="18"/>
                <w:szCs w:val="18"/>
                <w:rtl/>
                <w:lang w:val="fr-CA" w:bidi="ar-SA"/>
              </w:rPr>
              <w:t>برنامج الأمم المتحدة للبيئة</w:t>
            </w:r>
          </w:p>
        </w:tc>
        <w:tc>
          <w:tcPr>
            <w:tcW w:w="1890" w:type="pct"/>
            <w:tcBorders>
              <w:top w:val="single" w:sz="4" w:space="0" w:color="auto"/>
              <w:left w:val="single" w:sz="4" w:space="0" w:color="auto"/>
              <w:bottom w:val="single" w:sz="4" w:space="0" w:color="auto"/>
              <w:right w:val="single" w:sz="4" w:space="0" w:color="auto"/>
            </w:tcBorders>
            <w:hideMark/>
          </w:tcPr>
          <w:p w14:paraId="19AEE13F" w14:textId="77777777" w:rsidR="001F26A0" w:rsidRPr="00223914" w:rsidRDefault="001F26A0" w:rsidP="0095105F">
            <w:pPr>
              <w:bidi/>
              <w:ind w:left="57" w:right="57"/>
              <w:jc w:val="left"/>
              <w:rPr>
                <w:rFonts w:eastAsia="Batang"/>
                <w:snapToGrid w:val="0"/>
                <w:sz w:val="18"/>
                <w:szCs w:val="18"/>
                <w:lang w:eastAsia="ko-KR"/>
              </w:rPr>
            </w:pPr>
            <w:r w:rsidRPr="00223914">
              <w:rPr>
                <w:rFonts w:eastAsia="Batang" w:hint="cs"/>
                <w:snapToGrid w:val="0"/>
                <w:sz w:val="18"/>
                <w:szCs w:val="18"/>
                <w:rtl/>
                <w:lang w:eastAsia="ko-KR" w:bidi="ar-AE"/>
              </w:rPr>
              <w:t>إزالة المواد المستنفذة للأوزون (طن من قدرات استنفاذ الأوزون)</w:t>
            </w:r>
          </w:p>
        </w:tc>
        <w:tc>
          <w:tcPr>
            <w:tcW w:w="599" w:type="pct"/>
          </w:tcPr>
          <w:p w14:paraId="6503EFE6" w14:textId="77777777" w:rsidR="001F26A0" w:rsidRPr="00223914" w:rsidRDefault="001F26A0" w:rsidP="0095105F">
            <w:pPr>
              <w:jc w:val="right"/>
              <w:rPr>
                <w:sz w:val="18"/>
                <w:szCs w:val="18"/>
              </w:rPr>
            </w:pPr>
            <w:r w:rsidRPr="00223914">
              <w:rPr>
                <w:sz w:val="18"/>
                <w:szCs w:val="18"/>
                <w:lang w:val="en-US"/>
              </w:rPr>
              <w:t>0.52</w:t>
            </w:r>
          </w:p>
        </w:tc>
        <w:tc>
          <w:tcPr>
            <w:tcW w:w="290" w:type="pct"/>
          </w:tcPr>
          <w:p w14:paraId="6317255E" w14:textId="77777777" w:rsidR="001F26A0" w:rsidRPr="00223914" w:rsidRDefault="001F26A0" w:rsidP="0095105F">
            <w:pPr>
              <w:jc w:val="right"/>
              <w:rPr>
                <w:sz w:val="18"/>
                <w:szCs w:val="18"/>
              </w:rPr>
            </w:pPr>
            <w:r w:rsidRPr="00223914">
              <w:rPr>
                <w:sz w:val="18"/>
                <w:szCs w:val="18"/>
                <w:lang w:val="en-US"/>
              </w:rPr>
              <w:t>0.00</w:t>
            </w:r>
          </w:p>
        </w:tc>
        <w:tc>
          <w:tcPr>
            <w:tcW w:w="349" w:type="pct"/>
          </w:tcPr>
          <w:p w14:paraId="0A0166B0" w14:textId="77777777" w:rsidR="001F26A0" w:rsidRPr="00223914" w:rsidRDefault="001F26A0" w:rsidP="0095105F">
            <w:pPr>
              <w:jc w:val="right"/>
              <w:rPr>
                <w:sz w:val="18"/>
                <w:szCs w:val="18"/>
              </w:rPr>
            </w:pPr>
            <w:r w:rsidRPr="00223914">
              <w:rPr>
                <w:sz w:val="18"/>
                <w:szCs w:val="18"/>
                <w:lang w:val="en-US"/>
              </w:rPr>
              <w:t>0.46</w:t>
            </w:r>
          </w:p>
        </w:tc>
        <w:tc>
          <w:tcPr>
            <w:tcW w:w="852" w:type="pct"/>
          </w:tcPr>
          <w:p w14:paraId="72CD11C0" w14:textId="77777777" w:rsidR="001F26A0" w:rsidRPr="00223914" w:rsidRDefault="001F26A0" w:rsidP="0095105F">
            <w:pPr>
              <w:jc w:val="right"/>
              <w:rPr>
                <w:sz w:val="18"/>
                <w:szCs w:val="18"/>
              </w:rPr>
            </w:pPr>
            <w:r w:rsidRPr="00223914">
              <w:rPr>
                <w:sz w:val="18"/>
                <w:szCs w:val="18"/>
                <w:lang w:val="en-US"/>
              </w:rPr>
              <w:fldChar w:fldCharType="begin"/>
            </w:r>
            <w:r w:rsidRPr="00223914">
              <w:rPr>
                <w:sz w:val="18"/>
                <w:szCs w:val="18"/>
                <w:lang w:val="en-US"/>
              </w:rPr>
              <w:instrText xml:space="preserve"> =SUM(LEFT) </w:instrText>
            </w:r>
            <w:r w:rsidRPr="00223914">
              <w:rPr>
                <w:sz w:val="18"/>
                <w:szCs w:val="18"/>
                <w:lang w:val="en-US"/>
              </w:rPr>
              <w:fldChar w:fldCharType="separate"/>
            </w:r>
            <w:r w:rsidRPr="00223914">
              <w:rPr>
                <w:noProof/>
                <w:sz w:val="18"/>
                <w:szCs w:val="18"/>
                <w:lang w:val="en-US"/>
              </w:rPr>
              <w:t>0.9</w:t>
            </w:r>
            <w:r w:rsidRPr="00223914">
              <w:rPr>
                <w:sz w:val="18"/>
                <w:szCs w:val="18"/>
                <w:lang w:val="en-US"/>
              </w:rPr>
              <w:fldChar w:fldCharType="end"/>
            </w:r>
          </w:p>
        </w:tc>
      </w:tr>
      <w:tr w:rsidR="001F26A0" w:rsidRPr="00223914" w14:paraId="40555C7F" w14:textId="77777777" w:rsidTr="00CB4F9E">
        <w:trPr>
          <w:trHeight w:val="255"/>
        </w:trPr>
        <w:tc>
          <w:tcPr>
            <w:tcW w:w="1020" w:type="pct"/>
            <w:vMerge/>
            <w:tcBorders>
              <w:left w:val="single" w:sz="4" w:space="0" w:color="auto"/>
              <w:right w:val="single" w:sz="4" w:space="0" w:color="auto"/>
            </w:tcBorders>
            <w:vAlign w:val="center"/>
            <w:hideMark/>
          </w:tcPr>
          <w:p w14:paraId="63289806" w14:textId="77777777" w:rsidR="001F26A0" w:rsidRPr="00223914" w:rsidRDefault="001F26A0" w:rsidP="0095105F">
            <w:pPr>
              <w:bidi/>
              <w:ind w:left="57" w:right="57"/>
              <w:jc w:val="left"/>
              <w:rPr>
                <w:sz w:val="18"/>
                <w:szCs w:val="18"/>
                <w:lang w:val="en-US"/>
              </w:rPr>
            </w:pPr>
          </w:p>
        </w:tc>
        <w:tc>
          <w:tcPr>
            <w:tcW w:w="1890" w:type="pct"/>
            <w:tcBorders>
              <w:top w:val="single" w:sz="4" w:space="0" w:color="auto"/>
              <w:left w:val="single" w:sz="4" w:space="0" w:color="auto"/>
              <w:bottom w:val="single" w:sz="4" w:space="0" w:color="auto"/>
              <w:right w:val="single" w:sz="4" w:space="0" w:color="auto"/>
            </w:tcBorders>
            <w:hideMark/>
          </w:tcPr>
          <w:p w14:paraId="275D182A" w14:textId="77777777" w:rsidR="001F26A0" w:rsidRPr="00223914" w:rsidRDefault="001F26A0" w:rsidP="0095105F">
            <w:pPr>
              <w:bidi/>
              <w:ind w:left="57" w:right="57"/>
              <w:jc w:val="left"/>
              <w:rPr>
                <w:rFonts w:eastAsia="Batang"/>
                <w:snapToGrid w:val="0"/>
                <w:sz w:val="18"/>
                <w:szCs w:val="18"/>
                <w:lang w:eastAsia="ko-KR"/>
              </w:rPr>
            </w:pPr>
            <w:r w:rsidRPr="00223914">
              <w:rPr>
                <w:rFonts w:eastAsia="Batang" w:hint="cs"/>
                <w:snapToGrid w:val="0"/>
                <w:sz w:val="18"/>
                <w:szCs w:val="18"/>
                <w:rtl/>
                <w:lang w:eastAsia="ko-KR" w:bidi="ar-AE"/>
              </w:rPr>
              <w:t>التمويل (دولار أمريكي)</w:t>
            </w:r>
          </w:p>
        </w:tc>
        <w:tc>
          <w:tcPr>
            <w:tcW w:w="599" w:type="pct"/>
          </w:tcPr>
          <w:p w14:paraId="3974D202" w14:textId="77777777" w:rsidR="001F26A0" w:rsidRPr="00223914" w:rsidRDefault="001F26A0" w:rsidP="0095105F">
            <w:pPr>
              <w:jc w:val="right"/>
              <w:rPr>
                <w:sz w:val="18"/>
                <w:szCs w:val="18"/>
              </w:rPr>
            </w:pPr>
            <w:r w:rsidRPr="00223914">
              <w:rPr>
                <w:sz w:val="18"/>
                <w:szCs w:val="18"/>
                <w:lang w:val="en-US"/>
              </w:rPr>
              <w:t>198,993</w:t>
            </w:r>
          </w:p>
        </w:tc>
        <w:tc>
          <w:tcPr>
            <w:tcW w:w="290" w:type="pct"/>
          </w:tcPr>
          <w:p w14:paraId="51A96CE5" w14:textId="77777777" w:rsidR="001F26A0" w:rsidRPr="00223914" w:rsidRDefault="001F26A0" w:rsidP="0095105F">
            <w:pPr>
              <w:jc w:val="right"/>
              <w:rPr>
                <w:sz w:val="18"/>
                <w:szCs w:val="18"/>
              </w:rPr>
            </w:pPr>
            <w:r w:rsidRPr="00223914">
              <w:rPr>
                <w:sz w:val="18"/>
                <w:szCs w:val="18"/>
                <w:lang w:val="en-US"/>
              </w:rPr>
              <w:t>0</w:t>
            </w:r>
          </w:p>
        </w:tc>
        <w:tc>
          <w:tcPr>
            <w:tcW w:w="349" w:type="pct"/>
          </w:tcPr>
          <w:p w14:paraId="6BC362AF" w14:textId="77777777" w:rsidR="001F26A0" w:rsidRPr="00223914" w:rsidRDefault="001F26A0" w:rsidP="0095105F">
            <w:pPr>
              <w:jc w:val="right"/>
              <w:rPr>
                <w:sz w:val="18"/>
                <w:szCs w:val="18"/>
              </w:rPr>
            </w:pPr>
            <w:r w:rsidRPr="00223914">
              <w:rPr>
                <w:sz w:val="18"/>
                <w:szCs w:val="18"/>
                <w:lang w:val="en-US"/>
              </w:rPr>
              <w:t>76,049</w:t>
            </w:r>
          </w:p>
        </w:tc>
        <w:tc>
          <w:tcPr>
            <w:tcW w:w="852" w:type="pct"/>
          </w:tcPr>
          <w:p w14:paraId="41ADB714" w14:textId="77777777" w:rsidR="001F26A0" w:rsidRPr="00223914" w:rsidRDefault="001F26A0" w:rsidP="0095105F">
            <w:pPr>
              <w:jc w:val="right"/>
              <w:rPr>
                <w:sz w:val="18"/>
                <w:szCs w:val="18"/>
              </w:rPr>
            </w:pPr>
            <w:r w:rsidRPr="00223914">
              <w:rPr>
                <w:sz w:val="18"/>
                <w:szCs w:val="18"/>
                <w:lang w:val="en-US"/>
              </w:rPr>
              <w:t>275,042*</w:t>
            </w:r>
          </w:p>
        </w:tc>
      </w:tr>
      <w:tr w:rsidR="00AA6547" w:rsidRPr="00223914" w14:paraId="2D45CFC0" w14:textId="77777777" w:rsidTr="00CB4F9E">
        <w:trPr>
          <w:trHeight w:val="255"/>
        </w:trPr>
        <w:tc>
          <w:tcPr>
            <w:tcW w:w="1020" w:type="pct"/>
            <w:vMerge w:val="restart"/>
            <w:tcBorders>
              <w:left w:val="single" w:sz="4" w:space="0" w:color="auto"/>
              <w:right w:val="single" w:sz="4" w:space="0" w:color="auto"/>
            </w:tcBorders>
            <w:vAlign w:val="center"/>
          </w:tcPr>
          <w:p w14:paraId="25CA52FF" w14:textId="0CF3029A" w:rsidR="00AA6547" w:rsidRPr="00223914" w:rsidRDefault="00AA6547" w:rsidP="0095105F">
            <w:pPr>
              <w:bidi/>
              <w:ind w:left="57" w:right="57"/>
              <w:jc w:val="left"/>
              <w:rPr>
                <w:sz w:val="18"/>
                <w:szCs w:val="18"/>
                <w:lang w:val="en-US"/>
              </w:rPr>
            </w:pPr>
            <w:r w:rsidRPr="00223914">
              <w:rPr>
                <w:rFonts w:hint="cs"/>
                <w:sz w:val="18"/>
                <w:szCs w:val="18"/>
                <w:rtl/>
                <w:lang w:val="fr-CA" w:bidi="ar-SA"/>
              </w:rPr>
              <w:t>منظمة الأمم المتحدة للتنمية الصناعية</w:t>
            </w:r>
          </w:p>
        </w:tc>
        <w:tc>
          <w:tcPr>
            <w:tcW w:w="1890" w:type="pct"/>
            <w:tcBorders>
              <w:top w:val="single" w:sz="4" w:space="0" w:color="auto"/>
              <w:left w:val="single" w:sz="4" w:space="0" w:color="auto"/>
              <w:bottom w:val="single" w:sz="4" w:space="0" w:color="auto"/>
              <w:right w:val="single" w:sz="4" w:space="0" w:color="auto"/>
            </w:tcBorders>
          </w:tcPr>
          <w:p w14:paraId="5DDED8D3" w14:textId="77777777" w:rsidR="00AA6547" w:rsidRPr="00223914" w:rsidRDefault="00AA6547" w:rsidP="0095105F">
            <w:pPr>
              <w:bidi/>
              <w:ind w:left="57" w:right="57"/>
              <w:jc w:val="left"/>
              <w:rPr>
                <w:rFonts w:eastAsia="Batang"/>
                <w:snapToGrid w:val="0"/>
                <w:sz w:val="18"/>
                <w:szCs w:val="18"/>
                <w:rtl/>
                <w:lang w:eastAsia="ko-KR" w:bidi="ar-AE"/>
              </w:rPr>
            </w:pPr>
            <w:r w:rsidRPr="00223914">
              <w:rPr>
                <w:rFonts w:eastAsia="Batang" w:hint="cs"/>
                <w:snapToGrid w:val="0"/>
                <w:sz w:val="18"/>
                <w:szCs w:val="18"/>
                <w:rtl/>
                <w:lang w:eastAsia="ko-KR" w:bidi="ar-AE"/>
              </w:rPr>
              <w:t>إزالة المواد المستنفذة للأوزون (طن من قدرات استنفاذ الأوزون)</w:t>
            </w:r>
          </w:p>
        </w:tc>
        <w:tc>
          <w:tcPr>
            <w:tcW w:w="599" w:type="pct"/>
          </w:tcPr>
          <w:p w14:paraId="49310ED6" w14:textId="77777777" w:rsidR="00AA6547" w:rsidRPr="00223914" w:rsidRDefault="00AA6547" w:rsidP="0095105F">
            <w:pPr>
              <w:jc w:val="right"/>
              <w:rPr>
                <w:sz w:val="18"/>
                <w:szCs w:val="18"/>
              </w:rPr>
            </w:pPr>
            <w:r w:rsidRPr="00223914">
              <w:rPr>
                <w:sz w:val="18"/>
                <w:szCs w:val="18"/>
                <w:lang w:val="en-US"/>
              </w:rPr>
              <w:t>1.04</w:t>
            </w:r>
          </w:p>
        </w:tc>
        <w:tc>
          <w:tcPr>
            <w:tcW w:w="290" w:type="pct"/>
          </w:tcPr>
          <w:p w14:paraId="7A130F11" w14:textId="77777777" w:rsidR="00AA6547" w:rsidRPr="00223914" w:rsidRDefault="00AA6547" w:rsidP="0095105F">
            <w:pPr>
              <w:jc w:val="right"/>
              <w:rPr>
                <w:sz w:val="18"/>
                <w:szCs w:val="18"/>
              </w:rPr>
            </w:pPr>
            <w:r w:rsidRPr="00223914">
              <w:rPr>
                <w:sz w:val="18"/>
                <w:szCs w:val="18"/>
                <w:lang w:val="en-US"/>
              </w:rPr>
              <w:t>0.00</w:t>
            </w:r>
          </w:p>
        </w:tc>
        <w:tc>
          <w:tcPr>
            <w:tcW w:w="349" w:type="pct"/>
          </w:tcPr>
          <w:p w14:paraId="4835EB86" w14:textId="77777777" w:rsidR="00AA6547" w:rsidRPr="00223914" w:rsidRDefault="00AA6547" w:rsidP="0095105F">
            <w:pPr>
              <w:jc w:val="right"/>
              <w:rPr>
                <w:sz w:val="18"/>
                <w:szCs w:val="18"/>
              </w:rPr>
            </w:pPr>
            <w:r w:rsidRPr="00223914">
              <w:rPr>
                <w:sz w:val="18"/>
                <w:szCs w:val="18"/>
                <w:lang w:val="en-US"/>
              </w:rPr>
              <w:t>0.47</w:t>
            </w:r>
          </w:p>
        </w:tc>
        <w:tc>
          <w:tcPr>
            <w:tcW w:w="852" w:type="pct"/>
          </w:tcPr>
          <w:p w14:paraId="57994055" w14:textId="77777777" w:rsidR="00AA6547" w:rsidRPr="00223914" w:rsidRDefault="00AA6547" w:rsidP="0095105F">
            <w:pPr>
              <w:jc w:val="right"/>
              <w:rPr>
                <w:sz w:val="18"/>
                <w:szCs w:val="18"/>
              </w:rPr>
            </w:pPr>
            <w:r w:rsidRPr="00223914">
              <w:rPr>
                <w:sz w:val="18"/>
                <w:szCs w:val="18"/>
                <w:lang w:val="en-US"/>
              </w:rPr>
              <w:t>1.51</w:t>
            </w:r>
          </w:p>
        </w:tc>
      </w:tr>
      <w:tr w:rsidR="00AA6547" w:rsidRPr="00223914" w14:paraId="212C1CE9" w14:textId="77777777" w:rsidTr="00CB4F9E">
        <w:trPr>
          <w:trHeight w:val="255"/>
        </w:trPr>
        <w:tc>
          <w:tcPr>
            <w:tcW w:w="1020" w:type="pct"/>
            <w:vMerge/>
            <w:tcBorders>
              <w:left w:val="single" w:sz="4" w:space="0" w:color="auto"/>
              <w:right w:val="single" w:sz="4" w:space="0" w:color="auto"/>
            </w:tcBorders>
            <w:vAlign w:val="center"/>
          </w:tcPr>
          <w:p w14:paraId="2615070F" w14:textId="77777777" w:rsidR="00AA6547" w:rsidRPr="00223914" w:rsidRDefault="00AA6547" w:rsidP="0095105F">
            <w:pPr>
              <w:bidi/>
              <w:ind w:left="57" w:right="57"/>
              <w:jc w:val="left"/>
              <w:rPr>
                <w:sz w:val="18"/>
                <w:szCs w:val="18"/>
                <w:rtl/>
                <w:lang w:val="fr-CA" w:bidi="ar-SA"/>
              </w:rPr>
            </w:pPr>
          </w:p>
        </w:tc>
        <w:tc>
          <w:tcPr>
            <w:tcW w:w="1890" w:type="pct"/>
            <w:tcBorders>
              <w:top w:val="single" w:sz="4" w:space="0" w:color="auto"/>
              <w:left w:val="single" w:sz="4" w:space="0" w:color="auto"/>
              <w:bottom w:val="single" w:sz="4" w:space="0" w:color="auto"/>
              <w:right w:val="single" w:sz="4" w:space="0" w:color="auto"/>
            </w:tcBorders>
          </w:tcPr>
          <w:p w14:paraId="0FBCA0C5" w14:textId="123BBE18" w:rsidR="00AA6547" w:rsidRPr="00223914" w:rsidRDefault="00AA6547" w:rsidP="0095105F">
            <w:pPr>
              <w:bidi/>
              <w:ind w:left="57" w:right="57"/>
              <w:jc w:val="left"/>
              <w:rPr>
                <w:rFonts w:eastAsia="Batang"/>
                <w:snapToGrid w:val="0"/>
                <w:sz w:val="18"/>
                <w:szCs w:val="18"/>
                <w:rtl/>
                <w:lang w:eastAsia="ko-KR" w:bidi="ar-AE"/>
              </w:rPr>
            </w:pPr>
            <w:r w:rsidRPr="00223914">
              <w:rPr>
                <w:rFonts w:eastAsia="Batang" w:hint="cs"/>
                <w:snapToGrid w:val="0"/>
                <w:sz w:val="18"/>
                <w:szCs w:val="18"/>
                <w:rtl/>
                <w:lang w:eastAsia="ko-KR" w:bidi="ar-AE"/>
              </w:rPr>
              <w:t>التمويل (دولار أمريكي)</w:t>
            </w:r>
          </w:p>
        </w:tc>
        <w:tc>
          <w:tcPr>
            <w:tcW w:w="599" w:type="pct"/>
          </w:tcPr>
          <w:p w14:paraId="527062A2" w14:textId="66ECDA9D" w:rsidR="00AA6547" w:rsidRPr="00223914" w:rsidRDefault="00ED502C" w:rsidP="00ED502C">
            <w:pPr>
              <w:tabs>
                <w:tab w:val="left" w:pos="450"/>
              </w:tabs>
              <w:rPr>
                <w:sz w:val="18"/>
                <w:szCs w:val="18"/>
                <w:lang w:val="en-US"/>
              </w:rPr>
            </w:pPr>
            <w:r w:rsidRPr="00223914">
              <w:rPr>
                <w:sz w:val="18"/>
                <w:szCs w:val="18"/>
                <w:lang w:val="en-US"/>
              </w:rPr>
              <w:tab/>
              <w:t>167,860</w:t>
            </w:r>
          </w:p>
        </w:tc>
        <w:tc>
          <w:tcPr>
            <w:tcW w:w="290" w:type="pct"/>
          </w:tcPr>
          <w:p w14:paraId="3C84BC1D" w14:textId="529D5BAF" w:rsidR="00AA6547" w:rsidRPr="00223914" w:rsidRDefault="007762DE" w:rsidP="0095105F">
            <w:pPr>
              <w:jc w:val="right"/>
              <w:rPr>
                <w:sz w:val="18"/>
                <w:szCs w:val="18"/>
                <w:lang w:val="en-US"/>
              </w:rPr>
            </w:pPr>
            <w:r w:rsidRPr="00223914">
              <w:rPr>
                <w:sz w:val="18"/>
                <w:szCs w:val="18"/>
                <w:lang w:val="en-US"/>
              </w:rPr>
              <w:t>0</w:t>
            </w:r>
          </w:p>
        </w:tc>
        <w:tc>
          <w:tcPr>
            <w:tcW w:w="349" w:type="pct"/>
          </w:tcPr>
          <w:p w14:paraId="4B318784" w14:textId="78EC8741" w:rsidR="00AA6547" w:rsidRPr="00223914" w:rsidRDefault="00216C4A" w:rsidP="0095105F">
            <w:pPr>
              <w:jc w:val="right"/>
              <w:rPr>
                <w:sz w:val="18"/>
                <w:szCs w:val="18"/>
                <w:lang w:val="en-US"/>
              </w:rPr>
            </w:pPr>
            <w:r w:rsidRPr="00223914">
              <w:rPr>
                <w:sz w:val="18"/>
                <w:szCs w:val="18"/>
                <w:lang w:val="en-US"/>
              </w:rPr>
              <w:t>72,210</w:t>
            </w:r>
          </w:p>
        </w:tc>
        <w:tc>
          <w:tcPr>
            <w:tcW w:w="852" w:type="pct"/>
          </w:tcPr>
          <w:p w14:paraId="4628AAC5" w14:textId="7B458AEE" w:rsidR="00AA6547" w:rsidRPr="00223914" w:rsidRDefault="00D46734" w:rsidP="0095105F">
            <w:pPr>
              <w:jc w:val="right"/>
              <w:rPr>
                <w:sz w:val="18"/>
                <w:szCs w:val="18"/>
                <w:lang w:val="en-US"/>
              </w:rPr>
            </w:pPr>
            <w:r w:rsidRPr="00223914">
              <w:rPr>
                <w:sz w:val="18"/>
                <w:szCs w:val="18"/>
                <w:lang w:val="en-US"/>
              </w:rPr>
              <w:t>240,070</w:t>
            </w:r>
          </w:p>
        </w:tc>
      </w:tr>
    </w:tbl>
    <w:p w14:paraId="685A92F1" w14:textId="47330DB7" w:rsidR="001F26A0" w:rsidRPr="00AF3CBB" w:rsidRDefault="00516D40" w:rsidP="00AF3CBB">
      <w:pPr>
        <w:keepNext/>
        <w:bidi/>
        <w:spacing w:after="120"/>
        <w:ind w:left="-720" w:right="144"/>
        <w:jc w:val="left"/>
        <w:rPr>
          <w:rFonts w:asciiTheme="majorBidi" w:hAnsiTheme="majorBidi"/>
          <w:sz w:val="18"/>
          <w:szCs w:val="18"/>
          <w:lang w:val="en-US"/>
        </w:rPr>
      </w:pPr>
      <w:r w:rsidRPr="00AF3CBB">
        <w:rPr>
          <w:rFonts w:asciiTheme="majorBidi" w:hAnsiTheme="majorBidi"/>
          <w:sz w:val="18"/>
          <w:szCs w:val="18"/>
          <w:lang w:val="en-US"/>
        </w:rPr>
        <w:t>*</w:t>
      </w:r>
      <w:r w:rsidRPr="00AF3CBB">
        <w:rPr>
          <w:rFonts w:asciiTheme="majorBidi" w:hAnsiTheme="majorBidi"/>
          <w:b/>
          <w:sz w:val="18"/>
          <w:szCs w:val="18"/>
          <w:rtl/>
        </w:rPr>
        <w:t xml:space="preserve"> يشمل </w:t>
      </w:r>
      <w:r w:rsidRPr="00AF3CBB">
        <w:rPr>
          <w:rFonts w:hint="cs"/>
          <w:sz w:val="18"/>
          <w:szCs w:val="18"/>
          <w:rtl/>
        </w:rPr>
        <w:t>ذلك</w:t>
      </w:r>
      <w:r w:rsidRPr="00AF3CBB">
        <w:rPr>
          <w:rFonts w:asciiTheme="majorBidi" w:hAnsiTheme="majorBidi"/>
          <w:b/>
          <w:sz w:val="18"/>
          <w:szCs w:val="18"/>
          <w:rtl/>
        </w:rPr>
        <w:t xml:space="preserve"> مبلغ </w:t>
      </w:r>
      <w:r w:rsidRPr="00AF3CBB">
        <w:rPr>
          <w:color w:val="000000"/>
          <w:sz w:val="18"/>
          <w:szCs w:val="18"/>
        </w:rPr>
        <w:t>100,000</w:t>
      </w:r>
      <w:r w:rsidRPr="00AF3CBB">
        <w:rPr>
          <w:rFonts w:asciiTheme="majorBidi" w:hAnsiTheme="majorBidi"/>
          <w:b/>
          <w:sz w:val="18"/>
          <w:szCs w:val="18"/>
          <w:rtl/>
        </w:rPr>
        <w:t xml:space="preserve"> دولار أمريكي، بالإضافة إلى تكاليف دعم الوكالة البالغة </w:t>
      </w:r>
      <w:r w:rsidRPr="00AF3CBB">
        <w:rPr>
          <w:color w:val="000000"/>
          <w:sz w:val="18"/>
          <w:szCs w:val="18"/>
        </w:rPr>
        <w:t xml:space="preserve">13,000 </w:t>
      </w:r>
      <w:r w:rsidRPr="00AF3CBB">
        <w:rPr>
          <w:rFonts w:asciiTheme="majorBidi" w:hAnsiTheme="majorBidi"/>
          <w:b/>
          <w:sz w:val="18"/>
          <w:szCs w:val="18"/>
          <w:rtl/>
        </w:rPr>
        <w:t>دولارا أمريكي</w:t>
      </w:r>
      <w:r w:rsidRPr="00AF3CBB">
        <w:rPr>
          <w:rFonts w:asciiTheme="majorBidi" w:hAnsiTheme="majorBidi" w:hint="cs"/>
          <w:b/>
          <w:sz w:val="18"/>
          <w:szCs w:val="18"/>
          <w:rtl/>
        </w:rPr>
        <w:t>ا</w:t>
      </w:r>
      <w:r w:rsidRPr="00AF3CBB">
        <w:rPr>
          <w:rFonts w:asciiTheme="majorBidi" w:hAnsiTheme="majorBidi"/>
          <w:b/>
          <w:sz w:val="18"/>
          <w:szCs w:val="18"/>
          <w:rtl/>
        </w:rPr>
        <w:t xml:space="preserve">، </w:t>
      </w:r>
      <w:r w:rsidR="00AF3CBB" w:rsidRPr="00AF3CBB">
        <w:rPr>
          <w:rFonts w:asciiTheme="majorBidi" w:hAnsiTheme="majorBidi" w:hint="cs"/>
          <w:b/>
          <w:sz w:val="18"/>
          <w:szCs w:val="18"/>
          <w:rtl/>
          <w:lang w:bidi="ar-LB"/>
        </w:rPr>
        <w:t>لبرنامج</w:t>
      </w:r>
      <w:r w:rsidR="00AF3CBB" w:rsidRPr="00AF3CBB">
        <w:rPr>
          <w:rFonts w:hint="cs"/>
          <w:sz w:val="18"/>
          <w:szCs w:val="18"/>
          <w:rtl/>
          <w:lang w:val="fr-CA" w:bidi="ar-SA"/>
        </w:rPr>
        <w:t xml:space="preserve"> الأمم المتحدة للبيئة</w:t>
      </w:r>
      <w:r w:rsidR="00AF3CBB" w:rsidRPr="00AF3CBB">
        <w:rPr>
          <w:sz w:val="18"/>
          <w:szCs w:val="18"/>
          <w:rtl/>
        </w:rPr>
        <w:t xml:space="preserve"> </w:t>
      </w:r>
      <w:r w:rsidRPr="00AF3CBB">
        <w:rPr>
          <w:rFonts w:asciiTheme="majorBidi" w:hAnsiTheme="majorBidi"/>
          <w:b/>
          <w:sz w:val="18"/>
          <w:szCs w:val="18"/>
          <w:rtl/>
        </w:rPr>
        <w:t xml:space="preserve">، للأنشطة الإضافية </w:t>
      </w:r>
      <w:r w:rsidRPr="00AF3CBB">
        <w:rPr>
          <w:rFonts w:asciiTheme="majorBidi" w:hAnsiTheme="majorBidi" w:hint="cs"/>
          <w:b/>
          <w:sz w:val="18"/>
          <w:szCs w:val="18"/>
          <w:rtl/>
        </w:rPr>
        <w:t xml:space="preserve">الرامية </w:t>
      </w:r>
      <w:r w:rsidRPr="00AF3CBB">
        <w:rPr>
          <w:rFonts w:asciiTheme="majorBidi" w:hAnsiTheme="majorBidi"/>
          <w:b/>
          <w:sz w:val="18"/>
          <w:szCs w:val="18"/>
          <w:rtl/>
        </w:rPr>
        <w:t>للحفاظ على الكفاءة في استخدام الطاقة (المقرر 89/6)</w:t>
      </w:r>
      <w:r w:rsidRPr="00AF3CBB">
        <w:rPr>
          <w:rFonts w:asciiTheme="majorBidi" w:hAnsiTheme="majorBidi" w:cstheme="majorBidi"/>
          <w:b/>
          <w:sz w:val="18"/>
          <w:szCs w:val="18"/>
          <w:rtl/>
        </w:rPr>
        <w:t>.</w:t>
      </w:r>
    </w:p>
    <w:tbl>
      <w:tblPr>
        <w:tblStyle w:val="TableGrid"/>
        <w:bidiVisual/>
        <w:tblW w:w="5870" w:type="pct"/>
        <w:jc w:val="center"/>
        <w:tblLook w:val="04A0" w:firstRow="1" w:lastRow="0" w:firstColumn="1" w:lastColumn="0" w:noHBand="0" w:noVBand="1"/>
      </w:tblPr>
      <w:tblGrid>
        <w:gridCol w:w="1720"/>
        <w:gridCol w:w="1440"/>
        <w:gridCol w:w="1686"/>
        <w:gridCol w:w="801"/>
        <w:gridCol w:w="13"/>
        <w:gridCol w:w="694"/>
        <w:gridCol w:w="801"/>
        <w:gridCol w:w="628"/>
        <w:gridCol w:w="716"/>
        <w:gridCol w:w="722"/>
        <w:gridCol w:w="777"/>
        <w:gridCol w:w="979"/>
      </w:tblGrid>
      <w:tr w:rsidR="00EE2D4F" w:rsidRPr="00223914" w14:paraId="6ABD4ED2" w14:textId="77777777" w:rsidTr="00CB4F9E">
        <w:trPr>
          <w:trHeight w:val="269"/>
          <w:jc w:val="center"/>
        </w:trPr>
        <w:tc>
          <w:tcPr>
            <w:tcW w:w="2206" w:type="pct"/>
            <w:gridSpan w:val="3"/>
          </w:tcPr>
          <w:p w14:paraId="75C4244E" w14:textId="77777777" w:rsidR="001F26A0" w:rsidRPr="00223914" w:rsidRDefault="001F26A0" w:rsidP="0095105F">
            <w:pPr>
              <w:bidi/>
              <w:jc w:val="left"/>
              <w:rPr>
                <w:b/>
                <w:sz w:val="18"/>
                <w:szCs w:val="18"/>
              </w:rPr>
            </w:pPr>
            <w:r w:rsidRPr="00223914">
              <w:rPr>
                <w:rFonts w:eastAsia="Batang"/>
                <w:bCs/>
                <w:snapToGrid w:val="0"/>
                <w:sz w:val="18"/>
                <w:szCs w:val="18"/>
                <w:rtl/>
                <w:lang w:eastAsia="ko-KR" w:bidi="ar-AE"/>
              </w:rPr>
              <w:t>(سادسا) بيانات المشروع</w:t>
            </w:r>
          </w:p>
        </w:tc>
        <w:tc>
          <w:tcPr>
            <w:tcW w:w="365" w:type="pct"/>
          </w:tcPr>
          <w:p w14:paraId="00B1AEBD" w14:textId="77777777" w:rsidR="001F26A0" w:rsidRPr="00223914" w:rsidRDefault="001F26A0" w:rsidP="0095105F">
            <w:pPr>
              <w:jc w:val="center"/>
              <w:rPr>
                <w:b/>
                <w:sz w:val="18"/>
                <w:szCs w:val="18"/>
              </w:rPr>
            </w:pPr>
            <w:r w:rsidRPr="00223914">
              <w:rPr>
                <w:b/>
                <w:sz w:val="18"/>
                <w:szCs w:val="18"/>
              </w:rPr>
              <w:t>2020*</w:t>
            </w:r>
          </w:p>
        </w:tc>
        <w:tc>
          <w:tcPr>
            <w:tcW w:w="322" w:type="pct"/>
            <w:gridSpan w:val="2"/>
          </w:tcPr>
          <w:p w14:paraId="3B893970" w14:textId="77777777" w:rsidR="001F26A0" w:rsidRPr="00223914" w:rsidRDefault="001F26A0" w:rsidP="0095105F">
            <w:pPr>
              <w:jc w:val="center"/>
              <w:rPr>
                <w:b/>
                <w:sz w:val="18"/>
                <w:szCs w:val="18"/>
              </w:rPr>
            </w:pPr>
            <w:r w:rsidRPr="00223914">
              <w:rPr>
                <w:b/>
                <w:sz w:val="18"/>
                <w:szCs w:val="18"/>
              </w:rPr>
              <w:t>2021-2024</w:t>
            </w:r>
          </w:p>
        </w:tc>
        <w:tc>
          <w:tcPr>
            <w:tcW w:w="365" w:type="pct"/>
          </w:tcPr>
          <w:p w14:paraId="1A6D610C" w14:textId="77777777" w:rsidR="001F26A0" w:rsidRPr="00223914" w:rsidRDefault="001F26A0" w:rsidP="0095105F">
            <w:pPr>
              <w:jc w:val="center"/>
              <w:rPr>
                <w:b/>
                <w:sz w:val="18"/>
                <w:szCs w:val="18"/>
              </w:rPr>
            </w:pPr>
            <w:r w:rsidRPr="00223914">
              <w:rPr>
                <w:b/>
                <w:sz w:val="18"/>
                <w:szCs w:val="18"/>
              </w:rPr>
              <w:t>2025**</w:t>
            </w:r>
          </w:p>
        </w:tc>
        <w:tc>
          <w:tcPr>
            <w:tcW w:w="286" w:type="pct"/>
          </w:tcPr>
          <w:p w14:paraId="7130C2C0" w14:textId="77777777" w:rsidR="001F26A0" w:rsidRPr="00223914" w:rsidRDefault="001F26A0" w:rsidP="0095105F">
            <w:pPr>
              <w:jc w:val="center"/>
              <w:rPr>
                <w:b/>
                <w:sz w:val="18"/>
                <w:szCs w:val="18"/>
              </w:rPr>
            </w:pPr>
            <w:r w:rsidRPr="00223914">
              <w:rPr>
                <w:b/>
                <w:sz w:val="18"/>
                <w:szCs w:val="18"/>
              </w:rPr>
              <w:t>2026</w:t>
            </w:r>
          </w:p>
        </w:tc>
        <w:tc>
          <w:tcPr>
            <w:tcW w:w="326" w:type="pct"/>
          </w:tcPr>
          <w:p w14:paraId="76AC4532" w14:textId="77777777" w:rsidR="001F26A0" w:rsidRPr="00223914" w:rsidRDefault="001F26A0" w:rsidP="0095105F">
            <w:pPr>
              <w:jc w:val="center"/>
              <w:rPr>
                <w:b/>
                <w:sz w:val="18"/>
                <w:szCs w:val="18"/>
              </w:rPr>
            </w:pPr>
            <w:r w:rsidRPr="00223914">
              <w:rPr>
                <w:b/>
                <w:sz w:val="18"/>
                <w:szCs w:val="18"/>
              </w:rPr>
              <w:t>2027</w:t>
            </w:r>
          </w:p>
        </w:tc>
        <w:tc>
          <w:tcPr>
            <w:tcW w:w="329" w:type="pct"/>
          </w:tcPr>
          <w:p w14:paraId="49E77C56" w14:textId="77777777" w:rsidR="001F26A0" w:rsidRPr="00223914" w:rsidRDefault="001F26A0" w:rsidP="0095105F">
            <w:pPr>
              <w:jc w:val="center"/>
              <w:rPr>
                <w:b/>
                <w:sz w:val="18"/>
                <w:szCs w:val="18"/>
              </w:rPr>
            </w:pPr>
            <w:r w:rsidRPr="00223914">
              <w:rPr>
                <w:b/>
                <w:sz w:val="18"/>
                <w:szCs w:val="18"/>
              </w:rPr>
              <w:t>2028-2029</w:t>
            </w:r>
          </w:p>
        </w:tc>
        <w:tc>
          <w:tcPr>
            <w:tcW w:w="354" w:type="pct"/>
          </w:tcPr>
          <w:p w14:paraId="5099BBBE" w14:textId="77777777" w:rsidR="001F26A0" w:rsidRPr="00223914" w:rsidRDefault="001F26A0" w:rsidP="0095105F">
            <w:pPr>
              <w:jc w:val="center"/>
              <w:rPr>
                <w:b/>
                <w:sz w:val="18"/>
                <w:szCs w:val="18"/>
              </w:rPr>
            </w:pPr>
            <w:r w:rsidRPr="00223914">
              <w:rPr>
                <w:b/>
                <w:sz w:val="18"/>
                <w:szCs w:val="18"/>
              </w:rPr>
              <w:t>2030</w:t>
            </w:r>
          </w:p>
        </w:tc>
        <w:tc>
          <w:tcPr>
            <w:tcW w:w="447" w:type="pct"/>
          </w:tcPr>
          <w:p w14:paraId="34C45352" w14:textId="77777777" w:rsidR="001F26A0" w:rsidRPr="00223914" w:rsidRDefault="001F26A0" w:rsidP="0095105F">
            <w:pPr>
              <w:jc w:val="center"/>
              <w:rPr>
                <w:b/>
                <w:sz w:val="18"/>
                <w:szCs w:val="18"/>
              </w:rPr>
            </w:pPr>
            <w:r w:rsidRPr="00223914">
              <w:rPr>
                <w:bCs/>
                <w:sz w:val="18"/>
                <w:szCs w:val="18"/>
                <w:rtl/>
                <w:lang w:val="en-US"/>
              </w:rPr>
              <w:t>المجموع</w:t>
            </w:r>
          </w:p>
        </w:tc>
      </w:tr>
      <w:tr w:rsidR="00EE2D4F" w:rsidRPr="00223914" w14:paraId="1700DF24" w14:textId="77777777" w:rsidTr="00CB4F9E">
        <w:trPr>
          <w:trHeight w:val="390"/>
          <w:jc w:val="center"/>
        </w:trPr>
        <w:tc>
          <w:tcPr>
            <w:tcW w:w="2206" w:type="pct"/>
            <w:gridSpan w:val="3"/>
          </w:tcPr>
          <w:p w14:paraId="7B85CCEA" w14:textId="77777777" w:rsidR="001F26A0" w:rsidRPr="00223914" w:rsidRDefault="001F26A0" w:rsidP="0095105F">
            <w:pPr>
              <w:tabs>
                <w:tab w:val="left" w:pos="8280"/>
              </w:tabs>
              <w:bidi/>
              <w:ind w:right="-107"/>
              <w:jc w:val="left"/>
              <w:rPr>
                <w:sz w:val="18"/>
                <w:szCs w:val="18"/>
                <w:lang w:bidi="ar-AE"/>
              </w:rPr>
            </w:pPr>
            <w:r w:rsidRPr="00223914">
              <w:rPr>
                <w:rFonts w:eastAsia="Batang"/>
                <w:snapToGrid w:val="0"/>
                <w:sz w:val="18"/>
                <w:szCs w:val="18"/>
                <w:rtl/>
                <w:lang w:eastAsia="ko-KR" w:bidi="ar-AE"/>
              </w:rPr>
              <w:t>حدود الاستهلاك في بروتوكول مونتريال</w:t>
            </w:r>
            <w:r w:rsidRPr="00223914">
              <w:rPr>
                <w:rFonts w:hint="cs"/>
                <w:sz w:val="18"/>
                <w:szCs w:val="18"/>
                <w:rtl/>
                <w:lang w:bidi="ar-AE"/>
              </w:rPr>
              <w:t xml:space="preserve"> </w:t>
            </w:r>
            <w:r w:rsidRPr="00223914">
              <w:rPr>
                <w:rFonts w:eastAsia="Batang"/>
                <w:snapToGrid w:val="0"/>
                <w:sz w:val="18"/>
                <w:szCs w:val="18"/>
                <w:rtl/>
                <w:lang w:eastAsia="ko-KR" w:bidi="ar-AE"/>
              </w:rPr>
              <w:t>(طن من قدرات استنفاذ الأوزون)</w:t>
            </w:r>
          </w:p>
        </w:tc>
        <w:tc>
          <w:tcPr>
            <w:tcW w:w="365" w:type="pct"/>
          </w:tcPr>
          <w:p w14:paraId="57132C29" w14:textId="77777777" w:rsidR="001F26A0" w:rsidRPr="00223914" w:rsidRDefault="001F26A0" w:rsidP="0095105F">
            <w:pPr>
              <w:tabs>
                <w:tab w:val="left" w:pos="8280"/>
              </w:tabs>
              <w:jc w:val="right"/>
              <w:rPr>
                <w:color w:val="000000"/>
                <w:sz w:val="18"/>
                <w:szCs w:val="18"/>
              </w:rPr>
            </w:pPr>
            <w:r w:rsidRPr="00223914">
              <w:rPr>
                <w:color w:val="000000"/>
                <w:sz w:val="18"/>
                <w:szCs w:val="18"/>
                <w:lang w:val="en-US" w:bidi="th-TH"/>
              </w:rPr>
              <w:t>3.96</w:t>
            </w:r>
          </w:p>
        </w:tc>
        <w:tc>
          <w:tcPr>
            <w:tcW w:w="322" w:type="pct"/>
            <w:gridSpan w:val="2"/>
          </w:tcPr>
          <w:p w14:paraId="1592042D" w14:textId="77777777" w:rsidR="001F26A0" w:rsidRPr="00223914" w:rsidRDefault="001F26A0" w:rsidP="0095105F">
            <w:pPr>
              <w:tabs>
                <w:tab w:val="left" w:pos="8280"/>
              </w:tabs>
              <w:jc w:val="right"/>
              <w:rPr>
                <w:color w:val="000000"/>
                <w:sz w:val="18"/>
                <w:szCs w:val="18"/>
              </w:rPr>
            </w:pPr>
            <w:r w:rsidRPr="00223914">
              <w:rPr>
                <w:color w:val="000000"/>
                <w:sz w:val="18"/>
                <w:szCs w:val="18"/>
                <w:lang w:val="en-US" w:bidi="th-TH"/>
              </w:rPr>
              <w:t>3.96</w:t>
            </w:r>
          </w:p>
        </w:tc>
        <w:tc>
          <w:tcPr>
            <w:tcW w:w="365" w:type="pct"/>
          </w:tcPr>
          <w:p w14:paraId="1DB6FFAD" w14:textId="77777777" w:rsidR="001F26A0" w:rsidRPr="00223914" w:rsidRDefault="001F26A0" w:rsidP="0095105F">
            <w:pPr>
              <w:tabs>
                <w:tab w:val="left" w:pos="8280"/>
              </w:tabs>
              <w:jc w:val="right"/>
              <w:rPr>
                <w:sz w:val="18"/>
                <w:szCs w:val="18"/>
              </w:rPr>
            </w:pPr>
            <w:r w:rsidRPr="00223914">
              <w:rPr>
                <w:color w:val="000000"/>
                <w:sz w:val="18"/>
                <w:szCs w:val="18"/>
                <w:lang w:val="en-US" w:bidi="th-TH"/>
              </w:rPr>
              <w:t>1.98</w:t>
            </w:r>
          </w:p>
        </w:tc>
        <w:tc>
          <w:tcPr>
            <w:tcW w:w="286" w:type="pct"/>
          </w:tcPr>
          <w:p w14:paraId="107B54B6" w14:textId="77777777" w:rsidR="001F26A0" w:rsidRPr="00223914" w:rsidRDefault="001F26A0" w:rsidP="0095105F">
            <w:pPr>
              <w:tabs>
                <w:tab w:val="left" w:pos="8280"/>
              </w:tabs>
              <w:jc w:val="right"/>
              <w:rPr>
                <w:sz w:val="18"/>
                <w:szCs w:val="18"/>
              </w:rPr>
            </w:pPr>
            <w:r w:rsidRPr="00223914">
              <w:rPr>
                <w:color w:val="000000"/>
                <w:sz w:val="18"/>
                <w:szCs w:val="18"/>
                <w:lang w:val="en-US" w:bidi="th-TH"/>
              </w:rPr>
              <w:t>1.98</w:t>
            </w:r>
          </w:p>
        </w:tc>
        <w:tc>
          <w:tcPr>
            <w:tcW w:w="326" w:type="pct"/>
          </w:tcPr>
          <w:p w14:paraId="666D7AD2" w14:textId="77777777" w:rsidR="001F26A0" w:rsidRPr="00223914" w:rsidRDefault="001F26A0" w:rsidP="0095105F">
            <w:pPr>
              <w:tabs>
                <w:tab w:val="left" w:pos="8280"/>
              </w:tabs>
              <w:jc w:val="right"/>
              <w:rPr>
                <w:sz w:val="18"/>
                <w:szCs w:val="18"/>
              </w:rPr>
            </w:pPr>
            <w:r w:rsidRPr="00223914">
              <w:rPr>
                <w:color w:val="000000"/>
                <w:sz w:val="18"/>
                <w:szCs w:val="18"/>
                <w:lang w:val="en-US" w:bidi="th-TH"/>
              </w:rPr>
              <w:t>1.98</w:t>
            </w:r>
          </w:p>
        </w:tc>
        <w:tc>
          <w:tcPr>
            <w:tcW w:w="329" w:type="pct"/>
          </w:tcPr>
          <w:p w14:paraId="110DA6AE" w14:textId="30FA1707" w:rsidR="001F26A0" w:rsidRPr="00223914" w:rsidRDefault="00F87A1B" w:rsidP="0095105F">
            <w:pPr>
              <w:tabs>
                <w:tab w:val="left" w:pos="8280"/>
              </w:tabs>
              <w:jc w:val="right"/>
              <w:rPr>
                <w:sz w:val="18"/>
                <w:szCs w:val="18"/>
              </w:rPr>
            </w:pPr>
            <w:r w:rsidRPr="00223914">
              <w:rPr>
                <w:color w:val="000000"/>
                <w:sz w:val="18"/>
                <w:szCs w:val="18"/>
                <w:lang w:val="en-US" w:bidi="th-TH"/>
              </w:rPr>
              <w:t>1.98</w:t>
            </w:r>
          </w:p>
        </w:tc>
        <w:tc>
          <w:tcPr>
            <w:tcW w:w="354" w:type="pct"/>
            <w:shd w:val="clear" w:color="auto" w:fill="FFFFFF" w:themeFill="background1"/>
          </w:tcPr>
          <w:p w14:paraId="53C01343" w14:textId="77777777" w:rsidR="001F26A0" w:rsidRPr="00223914" w:rsidRDefault="001F26A0" w:rsidP="0095105F">
            <w:pPr>
              <w:tabs>
                <w:tab w:val="left" w:pos="8280"/>
              </w:tabs>
              <w:jc w:val="right"/>
              <w:rPr>
                <w:sz w:val="18"/>
                <w:szCs w:val="18"/>
              </w:rPr>
            </w:pPr>
            <w:r w:rsidRPr="00223914">
              <w:rPr>
                <w:sz w:val="18"/>
                <w:szCs w:val="18"/>
                <w:lang w:val="en-US"/>
              </w:rPr>
              <w:t>0.00</w:t>
            </w:r>
          </w:p>
        </w:tc>
        <w:tc>
          <w:tcPr>
            <w:tcW w:w="447" w:type="pct"/>
          </w:tcPr>
          <w:p w14:paraId="0AAFD812" w14:textId="77777777" w:rsidR="001F26A0" w:rsidRPr="00223914" w:rsidRDefault="001F26A0" w:rsidP="0095105F">
            <w:pPr>
              <w:bidi/>
              <w:ind w:left="57" w:right="57"/>
              <w:jc w:val="center"/>
              <w:rPr>
                <w:sz w:val="18"/>
                <w:szCs w:val="18"/>
                <w:rtl/>
                <w:lang w:val="en-US" w:bidi="ar-EG"/>
              </w:rPr>
            </w:pPr>
            <w:r w:rsidRPr="00223914">
              <w:rPr>
                <w:rFonts w:hint="cs"/>
                <w:sz w:val="18"/>
                <w:szCs w:val="18"/>
                <w:rtl/>
                <w:lang w:val="en-US" w:bidi="ar-EG"/>
              </w:rPr>
              <w:t>غير متوافر</w:t>
            </w:r>
          </w:p>
        </w:tc>
      </w:tr>
      <w:tr w:rsidR="00EE2D4F" w:rsidRPr="00223914" w14:paraId="191E5D92" w14:textId="77777777" w:rsidTr="00CB4F9E">
        <w:trPr>
          <w:trHeight w:val="195"/>
          <w:jc w:val="center"/>
        </w:trPr>
        <w:tc>
          <w:tcPr>
            <w:tcW w:w="2206" w:type="pct"/>
            <w:gridSpan w:val="3"/>
          </w:tcPr>
          <w:p w14:paraId="177D2F30" w14:textId="77777777" w:rsidR="001F26A0" w:rsidRPr="00223914" w:rsidRDefault="001F26A0" w:rsidP="0095105F">
            <w:pPr>
              <w:tabs>
                <w:tab w:val="left" w:pos="8280"/>
              </w:tabs>
              <w:bidi/>
              <w:jc w:val="left"/>
              <w:rPr>
                <w:sz w:val="18"/>
                <w:szCs w:val="18"/>
                <w:lang w:bidi="ar-AE"/>
              </w:rPr>
            </w:pPr>
            <w:r w:rsidRPr="00223914">
              <w:rPr>
                <w:rFonts w:eastAsia="Batang"/>
                <w:snapToGrid w:val="0"/>
                <w:sz w:val="18"/>
                <w:szCs w:val="18"/>
                <w:rtl/>
                <w:lang w:eastAsia="ko-KR" w:bidi="ar-AE"/>
              </w:rPr>
              <w:t>الحد الأقصى للاستهلاك المسموح به (طن من قدرات استنفاذ الأوزون)</w:t>
            </w:r>
          </w:p>
        </w:tc>
        <w:tc>
          <w:tcPr>
            <w:tcW w:w="365" w:type="pct"/>
          </w:tcPr>
          <w:p w14:paraId="38880660" w14:textId="77777777" w:rsidR="001F26A0" w:rsidRPr="00223914" w:rsidRDefault="001F26A0" w:rsidP="0095105F">
            <w:pPr>
              <w:tabs>
                <w:tab w:val="left" w:pos="8280"/>
              </w:tabs>
              <w:jc w:val="right"/>
              <w:rPr>
                <w:color w:val="000000"/>
                <w:sz w:val="18"/>
                <w:szCs w:val="18"/>
              </w:rPr>
            </w:pPr>
            <w:r w:rsidRPr="00223914">
              <w:rPr>
                <w:color w:val="000000"/>
                <w:sz w:val="18"/>
                <w:szCs w:val="18"/>
                <w:lang w:val="en-US" w:bidi="th-TH"/>
              </w:rPr>
              <w:t>3.96</w:t>
            </w:r>
          </w:p>
        </w:tc>
        <w:tc>
          <w:tcPr>
            <w:tcW w:w="322" w:type="pct"/>
            <w:gridSpan w:val="2"/>
          </w:tcPr>
          <w:p w14:paraId="556964B8" w14:textId="77777777" w:rsidR="001F26A0" w:rsidRPr="00223914" w:rsidRDefault="001F26A0" w:rsidP="0095105F">
            <w:pPr>
              <w:tabs>
                <w:tab w:val="left" w:pos="8280"/>
              </w:tabs>
              <w:jc w:val="right"/>
              <w:rPr>
                <w:color w:val="000000"/>
                <w:sz w:val="18"/>
                <w:szCs w:val="18"/>
              </w:rPr>
            </w:pPr>
            <w:r w:rsidRPr="00223914">
              <w:rPr>
                <w:color w:val="000000"/>
                <w:sz w:val="18"/>
                <w:szCs w:val="18"/>
                <w:lang w:val="en-US" w:bidi="th-TH"/>
              </w:rPr>
              <w:t>3.96</w:t>
            </w:r>
          </w:p>
        </w:tc>
        <w:tc>
          <w:tcPr>
            <w:tcW w:w="365" w:type="pct"/>
          </w:tcPr>
          <w:p w14:paraId="4749CA80" w14:textId="77777777" w:rsidR="001F26A0" w:rsidRPr="00223914" w:rsidRDefault="001F26A0" w:rsidP="0095105F">
            <w:pPr>
              <w:tabs>
                <w:tab w:val="left" w:pos="8280"/>
              </w:tabs>
              <w:jc w:val="right"/>
              <w:rPr>
                <w:sz w:val="18"/>
                <w:szCs w:val="18"/>
              </w:rPr>
            </w:pPr>
            <w:r w:rsidRPr="00223914">
              <w:rPr>
                <w:color w:val="000000"/>
                <w:sz w:val="18"/>
                <w:szCs w:val="18"/>
                <w:lang w:val="en-US" w:bidi="th-TH"/>
              </w:rPr>
              <w:t>1.98</w:t>
            </w:r>
          </w:p>
        </w:tc>
        <w:tc>
          <w:tcPr>
            <w:tcW w:w="286" w:type="pct"/>
          </w:tcPr>
          <w:p w14:paraId="74EA5A4D" w14:textId="77777777" w:rsidR="001F26A0" w:rsidRPr="00223914" w:rsidRDefault="001F26A0" w:rsidP="0095105F">
            <w:pPr>
              <w:tabs>
                <w:tab w:val="left" w:pos="8280"/>
              </w:tabs>
              <w:jc w:val="right"/>
              <w:rPr>
                <w:sz w:val="18"/>
                <w:szCs w:val="18"/>
              </w:rPr>
            </w:pPr>
            <w:r w:rsidRPr="00223914">
              <w:rPr>
                <w:color w:val="000000"/>
                <w:sz w:val="18"/>
                <w:szCs w:val="18"/>
                <w:lang w:val="en-US" w:bidi="th-TH"/>
              </w:rPr>
              <w:t>1.98</w:t>
            </w:r>
          </w:p>
        </w:tc>
        <w:tc>
          <w:tcPr>
            <w:tcW w:w="326" w:type="pct"/>
          </w:tcPr>
          <w:p w14:paraId="5D9738F4" w14:textId="77777777" w:rsidR="001F26A0" w:rsidRPr="00223914" w:rsidRDefault="001F26A0" w:rsidP="0095105F">
            <w:pPr>
              <w:tabs>
                <w:tab w:val="left" w:pos="8280"/>
              </w:tabs>
              <w:jc w:val="right"/>
              <w:rPr>
                <w:sz w:val="18"/>
                <w:szCs w:val="18"/>
              </w:rPr>
            </w:pPr>
            <w:r w:rsidRPr="00223914">
              <w:rPr>
                <w:color w:val="000000"/>
                <w:sz w:val="18"/>
                <w:szCs w:val="18"/>
                <w:lang w:val="en-US" w:bidi="th-TH"/>
              </w:rPr>
              <w:t>1.98</w:t>
            </w:r>
          </w:p>
        </w:tc>
        <w:tc>
          <w:tcPr>
            <w:tcW w:w="329" w:type="pct"/>
          </w:tcPr>
          <w:p w14:paraId="0D70C195" w14:textId="77777777" w:rsidR="001F26A0" w:rsidRPr="00223914" w:rsidRDefault="001F26A0" w:rsidP="0095105F">
            <w:pPr>
              <w:tabs>
                <w:tab w:val="left" w:pos="8280"/>
              </w:tabs>
              <w:jc w:val="right"/>
              <w:rPr>
                <w:sz w:val="18"/>
                <w:szCs w:val="18"/>
              </w:rPr>
            </w:pPr>
            <w:r w:rsidRPr="00223914">
              <w:rPr>
                <w:color w:val="000000"/>
                <w:sz w:val="18"/>
                <w:szCs w:val="18"/>
                <w:lang w:val="en-US" w:bidi="th-TH"/>
              </w:rPr>
              <w:t>1.98</w:t>
            </w:r>
          </w:p>
        </w:tc>
        <w:tc>
          <w:tcPr>
            <w:tcW w:w="354" w:type="pct"/>
          </w:tcPr>
          <w:p w14:paraId="39BF3BE8" w14:textId="77777777" w:rsidR="001F26A0" w:rsidRPr="00223914" w:rsidRDefault="001F26A0" w:rsidP="0095105F">
            <w:pPr>
              <w:tabs>
                <w:tab w:val="left" w:pos="8280"/>
              </w:tabs>
              <w:jc w:val="right"/>
              <w:rPr>
                <w:sz w:val="18"/>
                <w:szCs w:val="18"/>
              </w:rPr>
            </w:pPr>
            <w:r w:rsidRPr="00223914">
              <w:rPr>
                <w:color w:val="000000"/>
                <w:sz w:val="18"/>
                <w:szCs w:val="18"/>
                <w:lang w:val="en-US" w:bidi="th-TH"/>
              </w:rPr>
              <w:t>0.00</w:t>
            </w:r>
          </w:p>
        </w:tc>
        <w:tc>
          <w:tcPr>
            <w:tcW w:w="447" w:type="pct"/>
          </w:tcPr>
          <w:p w14:paraId="786A17C2" w14:textId="77777777" w:rsidR="001F26A0" w:rsidRPr="00223914" w:rsidRDefault="001F26A0" w:rsidP="0095105F">
            <w:pPr>
              <w:bidi/>
              <w:ind w:left="57" w:right="57"/>
              <w:jc w:val="center"/>
              <w:rPr>
                <w:sz w:val="18"/>
                <w:szCs w:val="18"/>
                <w:rtl/>
                <w:lang w:val="en-US" w:bidi="ar-EG"/>
              </w:rPr>
            </w:pPr>
            <w:r w:rsidRPr="00223914">
              <w:rPr>
                <w:rFonts w:hint="cs"/>
                <w:sz w:val="18"/>
                <w:szCs w:val="18"/>
                <w:rtl/>
                <w:lang w:val="en-US" w:bidi="ar-EG"/>
              </w:rPr>
              <w:t>غير متوافر</w:t>
            </w:r>
          </w:p>
        </w:tc>
      </w:tr>
      <w:tr w:rsidR="00901506" w:rsidRPr="00223914" w14:paraId="3BAE52B9" w14:textId="77777777" w:rsidTr="00CB4F9E">
        <w:trPr>
          <w:trHeight w:val="57"/>
          <w:jc w:val="center"/>
        </w:trPr>
        <w:tc>
          <w:tcPr>
            <w:tcW w:w="783" w:type="pct"/>
            <w:vMerge w:val="restart"/>
          </w:tcPr>
          <w:p w14:paraId="3CF879B0" w14:textId="77777777" w:rsidR="001F26A0" w:rsidRPr="00223914" w:rsidRDefault="001F26A0" w:rsidP="0095105F">
            <w:pPr>
              <w:tabs>
                <w:tab w:val="left" w:pos="8280"/>
              </w:tabs>
              <w:bidi/>
              <w:jc w:val="left"/>
              <w:rPr>
                <w:rFonts w:eastAsia="Batang"/>
                <w:snapToGrid w:val="0"/>
                <w:sz w:val="18"/>
                <w:szCs w:val="18"/>
                <w:lang w:eastAsia="ko-KR" w:bidi="ar-AE"/>
              </w:rPr>
            </w:pPr>
            <w:r w:rsidRPr="00223914">
              <w:rPr>
                <w:rFonts w:hint="cs"/>
                <w:sz w:val="18"/>
                <w:szCs w:val="18"/>
                <w:rtl/>
                <w:lang w:val="en-US"/>
              </w:rPr>
              <w:t>تكاليف المشروع المطلوبة من حيث المبدأ</w:t>
            </w:r>
            <w:r w:rsidRPr="00223914">
              <w:rPr>
                <w:sz w:val="18"/>
                <w:szCs w:val="18"/>
                <w:rtl/>
                <w:lang w:val="en-US"/>
              </w:rPr>
              <w:t xml:space="preserve"> </w:t>
            </w:r>
            <w:r w:rsidRPr="00223914">
              <w:rPr>
                <w:rFonts w:eastAsia="Batang"/>
                <w:snapToGrid w:val="0"/>
                <w:sz w:val="18"/>
                <w:szCs w:val="18"/>
                <w:rtl/>
                <w:lang w:eastAsia="ko-KR" w:bidi="ar-AE"/>
              </w:rPr>
              <w:t>(دولار أمريكي)</w:t>
            </w:r>
          </w:p>
        </w:tc>
        <w:tc>
          <w:tcPr>
            <w:tcW w:w="656" w:type="pct"/>
            <w:vMerge w:val="restart"/>
          </w:tcPr>
          <w:p w14:paraId="23613200" w14:textId="6BECD95E" w:rsidR="001F26A0" w:rsidRPr="00223914" w:rsidRDefault="00901506" w:rsidP="00CB4F9E">
            <w:pPr>
              <w:tabs>
                <w:tab w:val="left" w:pos="8280"/>
              </w:tabs>
              <w:jc w:val="right"/>
              <w:rPr>
                <w:sz w:val="18"/>
                <w:szCs w:val="18"/>
              </w:rPr>
            </w:pPr>
            <w:r w:rsidRPr="00223914">
              <w:rPr>
                <w:rFonts w:hint="cs"/>
                <w:sz w:val="18"/>
                <w:szCs w:val="18"/>
                <w:rtl/>
                <w:lang w:val="fr-CA" w:bidi="ar-SA"/>
              </w:rPr>
              <w:t>برنامج الأمم المتحدة للبيئة</w:t>
            </w:r>
          </w:p>
        </w:tc>
        <w:tc>
          <w:tcPr>
            <w:tcW w:w="768" w:type="pct"/>
          </w:tcPr>
          <w:p w14:paraId="62C7F467" w14:textId="77777777" w:rsidR="001F26A0" w:rsidRPr="00223914" w:rsidRDefault="001F26A0" w:rsidP="0095105F">
            <w:pPr>
              <w:bidi/>
              <w:ind w:left="57" w:right="57"/>
              <w:jc w:val="left"/>
              <w:rPr>
                <w:rFonts w:eastAsia="Batang"/>
                <w:snapToGrid w:val="0"/>
                <w:sz w:val="18"/>
                <w:szCs w:val="18"/>
                <w:lang w:eastAsia="ko-KR"/>
              </w:rPr>
            </w:pPr>
            <w:r w:rsidRPr="00223914">
              <w:rPr>
                <w:rFonts w:eastAsia="Batang"/>
                <w:snapToGrid w:val="0"/>
                <w:sz w:val="18"/>
                <w:szCs w:val="18"/>
                <w:rtl/>
                <w:lang w:eastAsia="ko-KR" w:bidi="ar-AE"/>
              </w:rPr>
              <w:t>تكاليف المشروع</w:t>
            </w:r>
          </w:p>
        </w:tc>
        <w:tc>
          <w:tcPr>
            <w:tcW w:w="371" w:type="pct"/>
            <w:gridSpan w:val="2"/>
          </w:tcPr>
          <w:p w14:paraId="2BF7FB6C" w14:textId="77777777" w:rsidR="001F26A0" w:rsidRPr="00223914" w:rsidRDefault="001F26A0" w:rsidP="0095105F">
            <w:pPr>
              <w:tabs>
                <w:tab w:val="left" w:pos="8280"/>
              </w:tabs>
              <w:jc w:val="center"/>
              <w:rPr>
                <w:sz w:val="18"/>
                <w:szCs w:val="18"/>
              </w:rPr>
            </w:pPr>
            <w:r w:rsidRPr="00223914">
              <w:rPr>
                <w:color w:val="000000"/>
                <w:sz w:val="18"/>
                <w:szCs w:val="18"/>
              </w:rPr>
              <w:t>149,100</w:t>
            </w:r>
          </w:p>
        </w:tc>
        <w:tc>
          <w:tcPr>
            <w:tcW w:w="316" w:type="pct"/>
          </w:tcPr>
          <w:p w14:paraId="63751634" w14:textId="77777777" w:rsidR="001F26A0" w:rsidRPr="00223914" w:rsidRDefault="001F26A0" w:rsidP="0095105F">
            <w:pPr>
              <w:tabs>
                <w:tab w:val="left" w:pos="8280"/>
              </w:tabs>
              <w:jc w:val="right"/>
              <w:rPr>
                <w:sz w:val="18"/>
                <w:szCs w:val="18"/>
              </w:rPr>
            </w:pPr>
            <w:r w:rsidRPr="00223914">
              <w:rPr>
                <w:sz w:val="18"/>
                <w:szCs w:val="18"/>
              </w:rPr>
              <w:t>0</w:t>
            </w:r>
          </w:p>
        </w:tc>
        <w:tc>
          <w:tcPr>
            <w:tcW w:w="365" w:type="pct"/>
          </w:tcPr>
          <w:p w14:paraId="1DE1BD08" w14:textId="77777777" w:rsidR="001F26A0" w:rsidRPr="00223914" w:rsidRDefault="001F26A0" w:rsidP="0095105F">
            <w:pPr>
              <w:tabs>
                <w:tab w:val="left" w:pos="8280"/>
              </w:tabs>
              <w:jc w:val="right"/>
              <w:rPr>
                <w:sz w:val="18"/>
                <w:szCs w:val="18"/>
              </w:rPr>
            </w:pPr>
            <w:r w:rsidRPr="00223914">
              <w:rPr>
                <w:color w:val="000000"/>
                <w:sz w:val="18"/>
                <w:szCs w:val="18"/>
              </w:rPr>
              <w:t>176,100</w:t>
            </w:r>
          </w:p>
        </w:tc>
        <w:tc>
          <w:tcPr>
            <w:tcW w:w="286" w:type="pct"/>
          </w:tcPr>
          <w:p w14:paraId="781DA435" w14:textId="77777777" w:rsidR="001F26A0" w:rsidRPr="00223914" w:rsidRDefault="001F26A0" w:rsidP="0095105F">
            <w:pPr>
              <w:tabs>
                <w:tab w:val="left" w:pos="8280"/>
              </w:tabs>
              <w:jc w:val="right"/>
              <w:rPr>
                <w:sz w:val="18"/>
                <w:szCs w:val="18"/>
              </w:rPr>
            </w:pPr>
            <w:r w:rsidRPr="00223914">
              <w:rPr>
                <w:sz w:val="18"/>
                <w:szCs w:val="18"/>
              </w:rPr>
              <w:t>0 </w:t>
            </w:r>
          </w:p>
        </w:tc>
        <w:tc>
          <w:tcPr>
            <w:tcW w:w="326" w:type="pct"/>
          </w:tcPr>
          <w:p w14:paraId="24319053" w14:textId="77777777" w:rsidR="001F26A0" w:rsidRPr="00223914" w:rsidRDefault="001F26A0" w:rsidP="0095105F">
            <w:pPr>
              <w:tabs>
                <w:tab w:val="left" w:pos="8280"/>
              </w:tabs>
              <w:jc w:val="right"/>
              <w:rPr>
                <w:sz w:val="18"/>
                <w:szCs w:val="18"/>
              </w:rPr>
            </w:pPr>
            <w:r w:rsidRPr="00223914">
              <w:rPr>
                <w:color w:val="000000"/>
                <w:sz w:val="18"/>
                <w:szCs w:val="18"/>
              </w:rPr>
              <w:t>67,300</w:t>
            </w:r>
          </w:p>
        </w:tc>
        <w:tc>
          <w:tcPr>
            <w:tcW w:w="329" w:type="pct"/>
          </w:tcPr>
          <w:p w14:paraId="1C7A786D" w14:textId="77777777" w:rsidR="001F26A0" w:rsidRPr="00223914" w:rsidRDefault="001F26A0" w:rsidP="0095105F">
            <w:pPr>
              <w:tabs>
                <w:tab w:val="left" w:pos="8280"/>
              </w:tabs>
              <w:jc w:val="right"/>
              <w:rPr>
                <w:sz w:val="18"/>
                <w:szCs w:val="18"/>
              </w:rPr>
            </w:pPr>
            <w:r w:rsidRPr="00223914">
              <w:rPr>
                <w:color w:val="000000" w:themeColor="text1"/>
                <w:sz w:val="18"/>
                <w:szCs w:val="18"/>
              </w:rPr>
              <w:t>0</w:t>
            </w:r>
          </w:p>
        </w:tc>
        <w:tc>
          <w:tcPr>
            <w:tcW w:w="354" w:type="pct"/>
          </w:tcPr>
          <w:p w14:paraId="216AB0E3" w14:textId="77777777" w:rsidR="001F26A0" w:rsidRPr="00223914" w:rsidRDefault="001F26A0" w:rsidP="0095105F">
            <w:pPr>
              <w:tabs>
                <w:tab w:val="left" w:pos="8280"/>
              </w:tabs>
              <w:jc w:val="right"/>
              <w:rPr>
                <w:sz w:val="18"/>
                <w:szCs w:val="18"/>
              </w:rPr>
            </w:pPr>
            <w:r w:rsidRPr="00223914">
              <w:rPr>
                <w:color w:val="000000"/>
                <w:sz w:val="18"/>
                <w:szCs w:val="18"/>
              </w:rPr>
              <w:t>58,500</w:t>
            </w:r>
          </w:p>
        </w:tc>
        <w:tc>
          <w:tcPr>
            <w:tcW w:w="447" w:type="pct"/>
          </w:tcPr>
          <w:p w14:paraId="1510AC4A" w14:textId="77777777" w:rsidR="001F26A0" w:rsidRPr="00223914" w:rsidRDefault="001F26A0" w:rsidP="0095105F">
            <w:pPr>
              <w:tabs>
                <w:tab w:val="left" w:pos="8280"/>
              </w:tabs>
              <w:jc w:val="right"/>
              <w:rPr>
                <w:sz w:val="18"/>
                <w:szCs w:val="18"/>
              </w:rPr>
            </w:pPr>
            <w:r w:rsidRPr="00223914">
              <w:rPr>
                <w:color w:val="000000"/>
                <w:sz w:val="18"/>
                <w:szCs w:val="18"/>
              </w:rPr>
              <w:t>451,000</w:t>
            </w:r>
          </w:p>
        </w:tc>
      </w:tr>
      <w:tr w:rsidR="00901506" w:rsidRPr="00223914" w14:paraId="0DB98C8F" w14:textId="77777777" w:rsidTr="00CB4F9E">
        <w:trPr>
          <w:trHeight w:val="47"/>
          <w:jc w:val="center"/>
        </w:trPr>
        <w:tc>
          <w:tcPr>
            <w:tcW w:w="783" w:type="pct"/>
            <w:vMerge/>
          </w:tcPr>
          <w:p w14:paraId="29A853C2" w14:textId="77777777" w:rsidR="001F26A0" w:rsidRPr="00223914" w:rsidRDefault="001F26A0" w:rsidP="0095105F">
            <w:pPr>
              <w:tabs>
                <w:tab w:val="left" w:pos="8280"/>
              </w:tabs>
              <w:jc w:val="center"/>
              <w:rPr>
                <w:sz w:val="18"/>
                <w:szCs w:val="18"/>
              </w:rPr>
            </w:pPr>
          </w:p>
        </w:tc>
        <w:tc>
          <w:tcPr>
            <w:tcW w:w="656" w:type="pct"/>
            <w:vMerge/>
          </w:tcPr>
          <w:p w14:paraId="39A1F711" w14:textId="77777777" w:rsidR="001F26A0" w:rsidRPr="00223914" w:rsidRDefault="001F26A0" w:rsidP="00CB4F9E">
            <w:pPr>
              <w:tabs>
                <w:tab w:val="left" w:pos="8280"/>
              </w:tabs>
              <w:jc w:val="right"/>
              <w:rPr>
                <w:sz w:val="18"/>
                <w:szCs w:val="18"/>
              </w:rPr>
            </w:pPr>
          </w:p>
        </w:tc>
        <w:tc>
          <w:tcPr>
            <w:tcW w:w="768" w:type="pct"/>
          </w:tcPr>
          <w:p w14:paraId="15902CDB" w14:textId="77777777" w:rsidR="001F26A0" w:rsidRPr="00223914" w:rsidRDefault="001F26A0" w:rsidP="0095105F">
            <w:pPr>
              <w:bidi/>
              <w:ind w:left="57" w:right="57"/>
              <w:jc w:val="left"/>
              <w:rPr>
                <w:rFonts w:eastAsia="Batang"/>
                <w:snapToGrid w:val="0"/>
                <w:sz w:val="18"/>
                <w:szCs w:val="18"/>
                <w:lang w:eastAsia="ko-KR"/>
              </w:rPr>
            </w:pPr>
            <w:r w:rsidRPr="00223914">
              <w:rPr>
                <w:rFonts w:eastAsia="Batang"/>
                <w:snapToGrid w:val="0"/>
                <w:sz w:val="18"/>
                <w:szCs w:val="18"/>
                <w:rtl/>
                <w:lang w:eastAsia="ko-KR" w:bidi="ar-AE"/>
              </w:rPr>
              <w:t>تكاليف الدعم</w:t>
            </w:r>
          </w:p>
        </w:tc>
        <w:tc>
          <w:tcPr>
            <w:tcW w:w="371" w:type="pct"/>
            <w:gridSpan w:val="2"/>
          </w:tcPr>
          <w:p w14:paraId="571593B1" w14:textId="77777777" w:rsidR="001F26A0" w:rsidRPr="00223914" w:rsidRDefault="001F26A0" w:rsidP="0095105F">
            <w:pPr>
              <w:tabs>
                <w:tab w:val="left" w:pos="8280"/>
              </w:tabs>
              <w:jc w:val="right"/>
              <w:rPr>
                <w:sz w:val="18"/>
                <w:szCs w:val="18"/>
              </w:rPr>
            </w:pPr>
            <w:r w:rsidRPr="00223914">
              <w:rPr>
                <w:color w:val="000000"/>
                <w:sz w:val="18"/>
                <w:szCs w:val="18"/>
              </w:rPr>
              <w:t>19,383</w:t>
            </w:r>
          </w:p>
        </w:tc>
        <w:tc>
          <w:tcPr>
            <w:tcW w:w="316" w:type="pct"/>
          </w:tcPr>
          <w:p w14:paraId="71CFC7BD" w14:textId="77777777" w:rsidR="001F26A0" w:rsidRPr="00223914" w:rsidRDefault="001F26A0" w:rsidP="0095105F">
            <w:pPr>
              <w:tabs>
                <w:tab w:val="left" w:pos="8280"/>
              </w:tabs>
              <w:jc w:val="right"/>
              <w:rPr>
                <w:sz w:val="18"/>
                <w:szCs w:val="18"/>
              </w:rPr>
            </w:pPr>
            <w:r w:rsidRPr="00223914">
              <w:rPr>
                <w:sz w:val="18"/>
                <w:szCs w:val="18"/>
              </w:rPr>
              <w:t>0</w:t>
            </w:r>
          </w:p>
        </w:tc>
        <w:tc>
          <w:tcPr>
            <w:tcW w:w="365" w:type="pct"/>
          </w:tcPr>
          <w:p w14:paraId="4B2E80B7" w14:textId="77777777" w:rsidR="001F26A0" w:rsidRPr="00223914" w:rsidRDefault="001F26A0" w:rsidP="0095105F">
            <w:pPr>
              <w:tabs>
                <w:tab w:val="left" w:pos="8280"/>
              </w:tabs>
              <w:jc w:val="right"/>
              <w:rPr>
                <w:sz w:val="18"/>
                <w:szCs w:val="18"/>
              </w:rPr>
            </w:pPr>
            <w:r w:rsidRPr="00223914">
              <w:rPr>
                <w:color w:val="000000"/>
                <w:sz w:val="18"/>
                <w:szCs w:val="18"/>
              </w:rPr>
              <w:t>22,893</w:t>
            </w:r>
          </w:p>
        </w:tc>
        <w:tc>
          <w:tcPr>
            <w:tcW w:w="286" w:type="pct"/>
          </w:tcPr>
          <w:p w14:paraId="520CCB6A" w14:textId="77777777" w:rsidR="001F26A0" w:rsidRPr="00223914" w:rsidRDefault="001F26A0" w:rsidP="0095105F">
            <w:pPr>
              <w:tabs>
                <w:tab w:val="left" w:pos="8280"/>
              </w:tabs>
              <w:jc w:val="right"/>
              <w:rPr>
                <w:sz w:val="18"/>
                <w:szCs w:val="18"/>
              </w:rPr>
            </w:pPr>
            <w:r w:rsidRPr="00223914">
              <w:rPr>
                <w:sz w:val="18"/>
                <w:szCs w:val="18"/>
              </w:rPr>
              <w:t>0 </w:t>
            </w:r>
          </w:p>
        </w:tc>
        <w:tc>
          <w:tcPr>
            <w:tcW w:w="326" w:type="pct"/>
          </w:tcPr>
          <w:p w14:paraId="4FE480AB" w14:textId="77777777" w:rsidR="001F26A0" w:rsidRPr="00223914" w:rsidRDefault="001F26A0" w:rsidP="0095105F">
            <w:pPr>
              <w:tabs>
                <w:tab w:val="left" w:pos="8280"/>
              </w:tabs>
              <w:jc w:val="right"/>
              <w:rPr>
                <w:sz w:val="18"/>
                <w:szCs w:val="18"/>
              </w:rPr>
            </w:pPr>
            <w:r w:rsidRPr="00223914">
              <w:rPr>
                <w:color w:val="000000"/>
                <w:sz w:val="18"/>
                <w:szCs w:val="18"/>
              </w:rPr>
              <w:t>8,749</w:t>
            </w:r>
          </w:p>
        </w:tc>
        <w:tc>
          <w:tcPr>
            <w:tcW w:w="329" w:type="pct"/>
          </w:tcPr>
          <w:p w14:paraId="0C28EDD3" w14:textId="77777777" w:rsidR="001F26A0" w:rsidRPr="00223914" w:rsidRDefault="001F26A0" w:rsidP="0095105F">
            <w:pPr>
              <w:tabs>
                <w:tab w:val="left" w:pos="8280"/>
              </w:tabs>
              <w:jc w:val="right"/>
              <w:rPr>
                <w:sz w:val="18"/>
                <w:szCs w:val="18"/>
              </w:rPr>
            </w:pPr>
            <w:r w:rsidRPr="00223914">
              <w:rPr>
                <w:color w:val="000000" w:themeColor="text1"/>
                <w:sz w:val="18"/>
                <w:szCs w:val="18"/>
              </w:rPr>
              <w:t>0</w:t>
            </w:r>
          </w:p>
        </w:tc>
        <w:tc>
          <w:tcPr>
            <w:tcW w:w="354" w:type="pct"/>
          </w:tcPr>
          <w:p w14:paraId="193878FE" w14:textId="77777777" w:rsidR="001F26A0" w:rsidRPr="00223914" w:rsidRDefault="001F26A0" w:rsidP="0095105F">
            <w:pPr>
              <w:tabs>
                <w:tab w:val="left" w:pos="8280"/>
              </w:tabs>
              <w:jc w:val="right"/>
              <w:rPr>
                <w:sz w:val="18"/>
                <w:szCs w:val="18"/>
              </w:rPr>
            </w:pPr>
            <w:r w:rsidRPr="00223914">
              <w:rPr>
                <w:color w:val="000000"/>
                <w:sz w:val="18"/>
                <w:szCs w:val="18"/>
              </w:rPr>
              <w:t>7,605</w:t>
            </w:r>
          </w:p>
        </w:tc>
        <w:tc>
          <w:tcPr>
            <w:tcW w:w="447" w:type="pct"/>
          </w:tcPr>
          <w:p w14:paraId="26866ABD" w14:textId="77777777" w:rsidR="001F26A0" w:rsidRPr="00223914" w:rsidRDefault="001F26A0" w:rsidP="0095105F">
            <w:pPr>
              <w:tabs>
                <w:tab w:val="left" w:pos="8280"/>
              </w:tabs>
              <w:jc w:val="right"/>
              <w:rPr>
                <w:sz w:val="18"/>
                <w:szCs w:val="18"/>
              </w:rPr>
            </w:pPr>
            <w:r w:rsidRPr="00223914">
              <w:rPr>
                <w:color w:val="000000"/>
                <w:sz w:val="18"/>
                <w:szCs w:val="18"/>
              </w:rPr>
              <w:t>58,630</w:t>
            </w:r>
          </w:p>
        </w:tc>
      </w:tr>
      <w:tr w:rsidR="00901506" w:rsidRPr="00223914" w14:paraId="26632F09" w14:textId="77777777" w:rsidTr="00CB4F9E">
        <w:trPr>
          <w:trHeight w:val="47"/>
          <w:jc w:val="center"/>
        </w:trPr>
        <w:tc>
          <w:tcPr>
            <w:tcW w:w="783" w:type="pct"/>
            <w:vMerge/>
          </w:tcPr>
          <w:p w14:paraId="225210C2" w14:textId="77777777" w:rsidR="001F26A0" w:rsidRPr="00223914" w:rsidRDefault="001F26A0" w:rsidP="0095105F">
            <w:pPr>
              <w:tabs>
                <w:tab w:val="left" w:pos="8280"/>
              </w:tabs>
              <w:jc w:val="right"/>
              <w:rPr>
                <w:sz w:val="18"/>
                <w:szCs w:val="18"/>
              </w:rPr>
            </w:pPr>
          </w:p>
        </w:tc>
        <w:tc>
          <w:tcPr>
            <w:tcW w:w="656" w:type="pct"/>
            <w:vMerge w:val="restart"/>
          </w:tcPr>
          <w:p w14:paraId="4159AEE7" w14:textId="085BFFC6" w:rsidR="001F26A0" w:rsidRPr="00223914" w:rsidRDefault="00901506" w:rsidP="00CB4F9E">
            <w:pPr>
              <w:tabs>
                <w:tab w:val="left" w:pos="8280"/>
              </w:tabs>
              <w:jc w:val="right"/>
              <w:rPr>
                <w:sz w:val="18"/>
                <w:szCs w:val="18"/>
              </w:rPr>
            </w:pPr>
            <w:r w:rsidRPr="00223914">
              <w:rPr>
                <w:rFonts w:hint="cs"/>
                <w:sz w:val="18"/>
                <w:szCs w:val="18"/>
                <w:rtl/>
                <w:lang w:val="fr-CA" w:bidi="ar-SA"/>
              </w:rPr>
              <w:t>منظمة الأمم المتحدة للتنمية الصناعية</w:t>
            </w:r>
          </w:p>
        </w:tc>
        <w:tc>
          <w:tcPr>
            <w:tcW w:w="768" w:type="pct"/>
          </w:tcPr>
          <w:p w14:paraId="2897B840" w14:textId="77777777" w:rsidR="001F26A0" w:rsidRPr="00223914" w:rsidRDefault="001F26A0" w:rsidP="0095105F">
            <w:pPr>
              <w:bidi/>
              <w:ind w:left="57" w:right="57"/>
              <w:jc w:val="left"/>
              <w:rPr>
                <w:rFonts w:eastAsia="Batang"/>
                <w:snapToGrid w:val="0"/>
                <w:sz w:val="18"/>
                <w:szCs w:val="18"/>
                <w:rtl/>
                <w:lang w:eastAsia="ko-KR" w:bidi="ar-AE"/>
              </w:rPr>
            </w:pPr>
            <w:r w:rsidRPr="00223914">
              <w:rPr>
                <w:rFonts w:eastAsia="Batang"/>
                <w:snapToGrid w:val="0"/>
                <w:sz w:val="18"/>
                <w:szCs w:val="18"/>
                <w:rtl/>
                <w:lang w:eastAsia="ko-KR" w:bidi="ar-AE"/>
              </w:rPr>
              <w:t>تكاليف المشروع</w:t>
            </w:r>
          </w:p>
        </w:tc>
        <w:tc>
          <w:tcPr>
            <w:tcW w:w="371" w:type="pct"/>
            <w:gridSpan w:val="2"/>
          </w:tcPr>
          <w:p w14:paraId="5F842B0B" w14:textId="77777777" w:rsidR="001F26A0" w:rsidRPr="00223914" w:rsidRDefault="001F26A0" w:rsidP="0095105F">
            <w:pPr>
              <w:tabs>
                <w:tab w:val="left" w:pos="8280"/>
              </w:tabs>
              <w:jc w:val="right"/>
              <w:rPr>
                <w:sz w:val="18"/>
                <w:szCs w:val="18"/>
              </w:rPr>
            </w:pPr>
            <w:r w:rsidRPr="00223914">
              <w:rPr>
                <w:color w:val="000000"/>
                <w:sz w:val="18"/>
                <w:szCs w:val="18"/>
              </w:rPr>
              <w:t>*11,000</w:t>
            </w:r>
          </w:p>
        </w:tc>
        <w:tc>
          <w:tcPr>
            <w:tcW w:w="316" w:type="pct"/>
          </w:tcPr>
          <w:p w14:paraId="6C741CE2" w14:textId="77777777" w:rsidR="001F26A0" w:rsidRPr="00223914" w:rsidRDefault="001F26A0" w:rsidP="0095105F">
            <w:pPr>
              <w:tabs>
                <w:tab w:val="left" w:pos="8280"/>
              </w:tabs>
              <w:jc w:val="right"/>
              <w:rPr>
                <w:sz w:val="18"/>
                <w:szCs w:val="18"/>
              </w:rPr>
            </w:pPr>
            <w:r w:rsidRPr="00223914">
              <w:rPr>
                <w:sz w:val="18"/>
                <w:szCs w:val="18"/>
              </w:rPr>
              <w:t>0</w:t>
            </w:r>
          </w:p>
        </w:tc>
        <w:tc>
          <w:tcPr>
            <w:tcW w:w="365" w:type="pct"/>
          </w:tcPr>
          <w:p w14:paraId="3D850CC7" w14:textId="77777777" w:rsidR="001F26A0" w:rsidRPr="00223914" w:rsidRDefault="001F26A0" w:rsidP="0095105F">
            <w:pPr>
              <w:tabs>
                <w:tab w:val="left" w:pos="8280"/>
              </w:tabs>
              <w:jc w:val="right"/>
              <w:rPr>
                <w:sz w:val="18"/>
                <w:szCs w:val="18"/>
              </w:rPr>
            </w:pPr>
            <w:r w:rsidRPr="00223914">
              <w:rPr>
                <w:color w:val="000000"/>
                <w:sz w:val="18"/>
                <w:szCs w:val="18"/>
              </w:rPr>
              <w:t>154,000</w:t>
            </w:r>
          </w:p>
        </w:tc>
        <w:tc>
          <w:tcPr>
            <w:tcW w:w="286" w:type="pct"/>
          </w:tcPr>
          <w:p w14:paraId="3447FFBE" w14:textId="77777777" w:rsidR="001F26A0" w:rsidRPr="00223914" w:rsidRDefault="001F26A0" w:rsidP="0095105F">
            <w:pPr>
              <w:tabs>
                <w:tab w:val="left" w:pos="8280"/>
              </w:tabs>
              <w:jc w:val="right"/>
              <w:rPr>
                <w:sz w:val="18"/>
                <w:szCs w:val="18"/>
              </w:rPr>
            </w:pPr>
            <w:r w:rsidRPr="00223914">
              <w:rPr>
                <w:sz w:val="18"/>
                <w:szCs w:val="18"/>
              </w:rPr>
              <w:t>0 </w:t>
            </w:r>
          </w:p>
        </w:tc>
        <w:tc>
          <w:tcPr>
            <w:tcW w:w="326" w:type="pct"/>
          </w:tcPr>
          <w:p w14:paraId="492AE082" w14:textId="77777777" w:rsidR="001F26A0" w:rsidRPr="00223914" w:rsidRDefault="001F26A0" w:rsidP="0095105F">
            <w:pPr>
              <w:tabs>
                <w:tab w:val="left" w:pos="8280"/>
              </w:tabs>
              <w:jc w:val="right"/>
              <w:rPr>
                <w:sz w:val="18"/>
                <w:szCs w:val="18"/>
              </w:rPr>
            </w:pPr>
            <w:r w:rsidRPr="00223914">
              <w:rPr>
                <w:color w:val="000000"/>
                <w:sz w:val="18"/>
                <w:szCs w:val="18"/>
              </w:rPr>
              <w:t>69,000</w:t>
            </w:r>
          </w:p>
        </w:tc>
        <w:tc>
          <w:tcPr>
            <w:tcW w:w="329" w:type="pct"/>
          </w:tcPr>
          <w:p w14:paraId="0CF3B5D1" w14:textId="77777777" w:rsidR="001F26A0" w:rsidRPr="00223914" w:rsidRDefault="001F26A0" w:rsidP="0095105F">
            <w:pPr>
              <w:tabs>
                <w:tab w:val="left" w:pos="8280"/>
              </w:tabs>
              <w:jc w:val="right"/>
              <w:rPr>
                <w:sz w:val="18"/>
                <w:szCs w:val="18"/>
              </w:rPr>
            </w:pPr>
            <w:r w:rsidRPr="00223914">
              <w:rPr>
                <w:color w:val="000000" w:themeColor="text1"/>
                <w:sz w:val="18"/>
                <w:szCs w:val="18"/>
              </w:rPr>
              <w:t>0</w:t>
            </w:r>
          </w:p>
        </w:tc>
        <w:tc>
          <w:tcPr>
            <w:tcW w:w="354" w:type="pct"/>
          </w:tcPr>
          <w:p w14:paraId="7C92DD8D" w14:textId="77777777" w:rsidR="001F26A0" w:rsidRPr="00223914" w:rsidRDefault="001F26A0" w:rsidP="0095105F">
            <w:pPr>
              <w:tabs>
                <w:tab w:val="left" w:pos="8280"/>
              </w:tabs>
              <w:jc w:val="right"/>
              <w:rPr>
                <w:sz w:val="18"/>
                <w:szCs w:val="18"/>
              </w:rPr>
            </w:pPr>
            <w:r w:rsidRPr="00223914">
              <w:rPr>
                <w:sz w:val="18"/>
                <w:szCs w:val="18"/>
              </w:rPr>
              <w:t>0</w:t>
            </w:r>
          </w:p>
        </w:tc>
        <w:tc>
          <w:tcPr>
            <w:tcW w:w="447" w:type="pct"/>
          </w:tcPr>
          <w:p w14:paraId="294A6721" w14:textId="77777777" w:rsidR="001F26A0" w:rsidRPr="00223914" w:rsidRDefault="001F26A0" w:rsidP="0095105F">
            <w:pPr>
              <w:tabs>
                <w:tab w:val="left" w:pos="8280"/>
              </w:tabs>
              <w:jc w:val="right"/>
              <w:rPr>
                <w:sz w:val="18"/>
                <w:szCs w:val="18"/>
              </w:rPr>
            </w:pPr>
            <w:r w:rsidRPr="00223914">
              <w:rPr>
                <w:color w:val="000000"/>
                <w:sz w:val="18"/>
                <w:szCs w:val="18"/>
              </w:rPr>
              <w:t>234,000</w:t>
            </w:r>
          </w:p>
        </w:tc>
      </w:tr>
      <w:tr w:rsidR="00901506" w:rsidRPr="00223914" w14:paraId="50939E0F" w14:textId="77777777" w:rsidTr="00CB4F9E">
        <w:trPr>
          <w:trHeight w:val="237"/>
          <w:jc w:val="center"/>
        </w:trPr>
        <w:tc>
          <w:tcPr>
            <w:tcW w:w="783" w:type="pct"/>
            <w:vMerge/>
          </w:tcPr>
          <w:p w14:paraId="46104223" w14:textId="77777777" w:rsidR="001F26A0" w:rsidRPr="00223914" w:rsidRDefault="001F26A0" w:rsidP="0095105F">
            <w:pPr>
              <w:tabs>
                <w:tab w:val="left" w:pos="8280"/>
              </w:tabs>
              <w:jc w:val="center"/>
              <w:rPr>
                <w:sz w:val="18"/>
                <w:szCs w:val="18"/>
              </w:rPr>
            </w:pPr>
          </w:p>
        </w:tc>
        <w:tc>
          <w:tcPr>
            <w:tcW w:w="656" w:type="pct"/>
            <w:vMerge/>
          </w:tcPr>
          <w:p w14:paraId="78C618B2" w14:textId="77777777" w:rsidR="001F26A0" w:rsidRPr="00223914" w:rsidRDefault="001F26A0" w:rsidP="0095105F">
            <w:pPr>
              <w:tabs>
                <w:tab w:val="left" w:pos="8280"/>
              </w:tabs>
              <w:jc w:val="center"/>
              <w:rPr>
                <w:sz w:val="18"/>
                <w:szCs w:val="18"/>
              </w:rPr>
            </w:pPr>
          </w:p>
        </w:tc>
        <w:tc>
          <w:tcPr>
            <w:tcW w:w="768" w:type="pct"/>
          </w:tcPr>
          <w:p w14:paraId="62AE58A7" w14:textId="77777777" w:rsidR="001F26A0" w:rsidRPr="00223914" w:rsidRDefault="001F26A0" w:rsidP="0095105F">
            <w:pPr>
              <w:bidi/>
              <w:ind w:left="57" w:right="57"/>
              <w:jc w:val="left"/>
              <w:rPr>
                <w:rFonts w:eastAsia="Batang"/>
                <w:snapToGrid w:val="0"/>
                <w:sz w:val="18"/>
                <w:szCs w:val="18"/>
                <w:rtl/>
                <w:lang w:eastAsia="ko-KR" w:bidi="ar-AE"/>
              </w:rPr>
            </w:pPr>
            <w:r w:rsidRPr="00223914">
              <w:rPr>
                <w:rFonts w:eastAsia="Batang"/>
                <w:snapToGrid w:val="0"/>
                <w:sz w:val="18"/>
                <w:szCs w:val="18"/>
                <w:rtl/>
                <w:lang w:eastAsia="ko-KR" w:bidi="ar-AE"/>
              </w:rPr>
              <w:t>تكاليف الدعم</w:t>
            </w:r>
          </w:p>
        </w:tc>
        <w:tc>
          <w:tcPr>
            <w:tcW w:w="371" w:type="pct"/>
            <w:gridSpan w:val="2"/>
          </w:tcPr>
          <w:p w14:paraId="558BDF66" w14:textId="77777777" w:rsidR="001F26A0" w:rsidRPr="00223914" w:rsidRDefault="001F26A0" w:rsidP="0095105F">
            <w:pPr>
              <w:tabs>
                <w:tab w:val="left" w:pos="8280"/>
              </w:tabs>
              <w:jc w:val="right"/>
              <w:rPr>
                <w:sz w:val="18"/>
                <w:szCs w:val="18"/>
              </w:rPr>
            </w:pPr>
            <w:r w:rsidRPr="00223914">
              <w:rPr>
                <w:color w:val="000000"/>
                <w:sz w:val="18"/>
                <w:szCs w:val="18"/>
              </w:rPr>
              <w:t>*990</w:t>
            </w:r>
          </w:p>
        </w:tc>
        <w:tc>
          <w:tcPr>
            <w:tcW w:w="316" w:type="pct"/>
          </w:tcPr>
          <w:p w14:paraId="720638FF" w14:textId="77777777" w:rsidR="001F26A0" w:rsidRPr="00223914" w:rsidRDefault="001F26A0" w:rsidP="0095105F">
            <w:pPr>
              <w:tabs>
                <w:tab w:val="left" w:pos="8280"/>
              </w:tabs>
              <w:jc w:val="right"/>
              <w:rPr>
                <w:sz w:val="18"/>
                <w:szCs w:val="18"/>
              </w:rPr>
            </w:pPr>
            <w:r w:rsidRPr="00223914">
              <w:rPr>
                <w:sz w:val="18"/>
                <w:szCs w:val="18"/>
              </w:rPr>
              <w:t>0</w:t>
            </w:r>
          </w:p>
        </w:tc>
        <w:tc>
          <w:tcPr>
            <w:tcW w:w="365" w:type="pct"/>
          </w:tcPr>
          <w:p w14:paraId="73C592E2" w14:textId="77777777" w:rsidR="001F26A0" w:rsidRPr="00223914" w:rsidRDefault="001F26A0" w:rsidP="0095105F">
            <w:pPr>
              <w:tabs>
                <w:tab w:val="left" w:pos="8280"/>
              </w:tabs>
              <w:jc w:val="right"/>
              <w:rPr>
                <w:sz w:val="18"/>
                <w:szCs w:val="18"/>
              </w:rPr>
            </w:pPr>
            <w:r w:rsidRPr="00223914">
              <w:rPr>
                <w:color w:val="000000"/>
                <w:sz w:val="18"/>
                <w:szCs w:val="18"/>
              </w:rPr>
              <w:t>13,860</w:t>
            </w:r>
          </w:p>
        </w:tc>
        <w:tc>
          <w:tcPr>
            <w:tcW w:w="286" w:type="pct"/>
          </w:tcPr>
          <w:p w14:paraId="7DA0D8DD" w14:textId="77777777" w:rsidR="001F26A0" w:rsidRPr="00223914" w:rsidRDefault="001F26A0" w:rsidP="0095105F">
            <w:pPr>
              <w:tabs>
                <w:tab w:val="left" w:pos="8280"/>
              </w:tabs>
              <w:jc w:val="right"/>
              <w:rPr>
                <w:sz w:val="18"/>
                <w:szCs w:val="18"/>
              </w:rPr>
            </w:pPr>
            <w:r w:rsidRPr="00223914">
              <w:rPr>
                <w:sz w:val="18"/>
                <w:szCs w:val="18"/>
              </w:rPr>
              <w:t>0 </w:t>
            </w:r>
          </w:p>
        </w:tc>
        <w:tc>
          <w:tcPr>
            <w:tcW w:w="326" w:type="pct"/>
          </w:tcPr>
          <w:p w14:paraId="1EACA4BA" w14:textId="77777777" w:rsidR="001F26A0" w:rsidRPr="00223914" w:rsidRDefault="001F26A0" w:rsidP="0095105F">
            <w:pPr>
              <w:tabs>
                <w:tab w:val="left" w:pos="8280"/>
              </w:tabs>
              <w:jc w:val="right"/>
              <w:rPr>
                <w:sz w:val="18"/>
                <w:szCs w:val="18"/>
              </w:rPr>
            </w:pPr>
            <w:r w:rsidRPr="00223914">
              <w:rPr>
                <w:color w:val="000000"/>
                <w:sz w:val="18"/>
                <w:szCs w:val="18"/>
              </w:rPr>
              <w:t>6,210</w:t>
            </w:r>
          </w:p>
        </w:tc>
        <w:tc>
          <w:tcPr>
            <w:tcW w:w="329" w:type="pct"/>
          </w:tcPr>
          <w:p w14:paraId="60383295" w14:textId="77777777" w:rsidR="001F26A0" w:rsidRPr="00223914" w:rsidRDefault="001F26A0" w:rsidP="0095105F">
            <w:pPr>
              <w:tabs>
                <w:tab w:val="left" w:pos="8280"/>
              </w:tabs>
              <w:jc w:val="right"/>
              <w:rPr>
                <w:sz w:val="18"/>
                <w:szCs w:val="18"/>
              </w:rPr>
            </w:pPr>
            <w:r w:rsidRPr="00223914">
              <w:rPr>
                <w:color w:val="000000" w:themeColor="text1"/>
                <w:sz w:val="18"/>
                <w:szCs w:val="18"/>
              </w:rPr>
              <w:t>0</w:t>
            </w:r>
          </w:p>
        </w:tc>
        <w:tc>
          <w:tcPr>
            <w:tcW w:w="354" w:type="pct"/>
          </w:tcPr>
          <w:p w14:paraId="66F9751D" w14:textId="77777777" w:rsidR="001F26A0" w:rsidRPr="00223914" w:rsidRDefault="001F26A0" w:rsidP="0095105F">
            <w:pPr>
              <w:tabs>
                <w:tab w:val="left" w:pos="8280"/>
              </w:tabs>
              <w:jc w:val="right"/>
              <w:rPr>
                <w:sz w:val="18"/>
                <w:szCs w:val="18"/>
              </w:rPr>
            </w:pPr>
            <w:r w:rsidRPr="00223914">
              <w:rPr>
                <w:sz w:val="18"/>
                <w:szCs w:val="18"/>
              </w:rPr>
              <w:t> 0</w:t>
            </w:r>
          </w:p>
        </w:tc>
        <w:tc>
          <w:tcPr>
            <w:tcW w:w="447" w:type="pct"/>
          </w:tcPr>
          <w:p w14:paraId="0B0EC476" w14:textId="77777777" w:rsidR="001F26A0" w:rsidRPr="00223914" w:rsidRDefault="001F26A0" w:rsidP="0095105F">
            <w:pPr>
              <w:tabs>
                <w:tab w:val="left" w:pos="8280"/>
              </w:tabs>
              <w:jc w:val="right"/>
              <w:rPr>
                <w:sz w:val="18"/>
                <w:szCs w:val="18"/>
              </w:rPr>
            </w:pPr>
            <w:r w:rsidRPr="00223914">
              <w:rPr>
                <w:color w:val="000000"/>
                <w:sz w:val="18"/>
                <w:szCs w:val="18"/>
              </w:rPr>
              <w:t>21,060</w:t>
            </w:r>
          </w:p>
        </w:tc>
      </w:tr>
      <w:tr w:rsidR="00901506" w:rsidRPr="00223914" w14:paraId="3CCA66AA" w14:textId="77777777" w:rsidTr="00CB4F9E">
        <w:trPr>
          <w:trHeight w:val="47"/>
          <w:jc w:val="center"/>
        </w:trPr>
        <w:tc>
          <w:tcPr>
            <w:tcW w:w="783" w:type="pct"/>
            <w:vMerge w:val="restart"/>
          </w:tcPr>
          <w:p w14:paraId="4A239252" w14:textId="77777777" w:rsidR="001F26A0" w:rsidRPr="00223914" w:rsidRDefault="001F26A0" w:rsidP="0095105F">
            <w:pPr>
              <w:tabs>
                <w:tab w:val="left" w:pos="8280"/>
              </w:tabs>
              <w:jc w:val="center"/>
              <w:rPr>
                <w:sz w:val="18"/>
                <w:szCs w:val="18"/>
              </w:rPr>
            </w:pPr>
            <w:r w:rsidRPr="00223914">
              <w:rPr>
                <w:rFonts w:hint="cs"/>
                <w:sz w:val="18"/>
                <w:szCs w:val="18"/>
                <w:rtl/>
                <w:lang w:bidi="ar-AE"/>
              </w:rPr>
              <w:t>الموافقة على التمويل (بالدولار الأمريكي)</w:t>
            </w:r>
          </w:p>
        </w:tc>
        <w:tc>
          <w:tcPr>
            <w:tcW w:w="1424" w:type="pct"/>
            <w:gridSpan w:val="2"/>
          </w:tcPr>
          <w:p w14:paraId="51B12AB5" w14:textId="77777777" w:rsidR="001F26A0" w:rsidRPr="00223914" w:rsidRDefault="001F26A0" w:rsidP="0095105F">
            <w:pPr>
              <w:bidi/>
              <w:ind w:left="57" w:right="57"/>
              <w:jc w:val="left"/>
              <w:rPr>
                <w:rFonts w:eastAsia="Batang"/>
                <w:snapToGrid w:val="0"/>
                <w:sz w:val="18"/>
                <w:szCs w:val="18"/>
                <w:rtl/>
                <w:lang w:eastAsia="ko-KR" w:bidi="ar-AE"/>
              </w:rPr>
            </w:pPr>
            <w:r w:rsidRPr="00223914">
              <w:rPr>
                <w:sz w:val="18"/>
                <w:szCs w:val="18"/>
                <w:rtl/>
                <w:lang w:bidi="ar-AE"/>
              </w:rPr>
              <w:t>تكاليف المشروع</w:t>
            </w:r>
          </w:p>
        </w:tc>
        <w:tc>
          <w:tcPr>
            <w:tcW w:w="365" w:type="pct"/>
          </w:tcPr>
          <w:p w14:paraId="14C03035" w14:textId="77777777" w:rsidR="001F26A0" w:rsidRPr="00223914" w:rsidRDefault="001F26A0" w:rsidP="0095105F">
            <w:pPr>
              <w:tabs>
                <w:tab w:val="left" w:pos="8280"/>
              </w:tabs>
              <w:jc w:val="right"/>
              <w:rPr>
                <w:rStyle w:val="normaltextrun"/>
                <w:color w:val="000000"/>
                <w:sz w:val="18"/>
                <w:szCs w:val="18"/>
              </w:rPr>
            </w:pPr>
            <w:r w:rsidRPr="00223914">
              <w:rPr>
                <w:color w:val="000000"/>
                <w:sz w:val="18"/>
                <w:szCs w:val="18"/>
              </w:rPr>
              <w:t>160,100</w:t>
            </w:r>
          </w:p>
        </w:tc>
        <w:tc>
          <w:tcPr>
            <w:tcW w:w="322" w:type="pct"/>
            <w:gridSpan w:val="2"/>
          </w:tcPr>
          <w:p w14:paraId="2C061B8D" w14:textId="77777777" w:rsidR="001F26A0" w:rsidRPr="00223914" w:rsidRDefault="001F26A0" w:rsidP="0095105F">
            <w:pPr>
              <w:tabs>
                <w:tab w:val="left" w:pos="8280"/>
              </w:tabs>
              <w:jc w:val="right"/>
              <w:rPr>
                <w:rStyle w:val="normaltextrun"/>
                <w:color w:val="000000"/>
                <w:sz w:val="18"/>
                <w:szCs w:val="18"/>
              </w:rPr>
            </w:pPr>
            <w:r w:rsidRPr="00223914">
              <w:rPr>
                <w:sz w:val="18"/>
                <w:szCs w:val="18"/>
              </w:rPr>
              <w:t>0</w:t>
            </w:r>
          </w:p>
        </w:tc>
        <w:tc>
          <w:tcPr>
            <w:tcW w:w="365" w:type="pct"/>
          </w:tcPr>
          <w:p w14:paraId="015BAFD7" w14:textId="77777777" w:rsidR="001F26A0" w:rsidRPr="00223914" w:rsidRDefault="001F26A0" w:rsidP="0095105F">
            <w:pPr>
              <w:tabs>
                <w:tab w:val="left" w:pos="8280"/>
              </w:tabs>
              <w:jc w:val="right"/>
              <w:rPr>
                <w:rStyle w:val="normaltextrun"/>
                <w:color w:val="000000"/>
                <w:sz w:val="18"/>
                <w:szCs w:val="18"/>
              </w:rPr>
            </w:pPr>
            <w:r w:rsidRPr="00223914">
              <w:rPr>
                <w:color w:val="000000"/>
                <w:sz w:val="18"/>
                <w:szCs w:val="18"/>
              </w:rPr>
              <w:t>0</w:t>
            </w:r>
          </w:p>
        </w:tc>
        <w:tc>
          <w:tcPr>
            <w:tcW w:w="286" w:type="pct"/>
          </w:tcPr>
          <w:p w14:paraId="357586C0" w14:textId="77777777" w:rsidR="001F26A0" w:rsidRPr="00223914" w:rsidRDefault="001F26A0" w:rsidP="0095105F">
            <w:pPr>
              <w:tabs>
                <w:tab w:val="left" w:pos="8280"/>
              </w:tabs>
              <w:jc w:val="right"/>
              <w:rPr>
                <w:color w:val="000000"/>
                <w:sz w:val="18"/>
                <w:szCs w:val="18"/>
                <w:lang w:val="en-US" w:eastAsia="en-CA"/>
              </w:rPr>
            </w:pPr>
            <w:r w:rsidRPr="00223914">
              <w:rPr>
                <w:sz w:val="18"/>
                <w:szCs w:val="18"/>
              </w:rPr>
              <w:t>0</w:t>
            </w:r>
          </w:p>
        </w:tc>
        <w:tc>
          <w:tcPr>
            <w:tcW w:w="326" w:type="pct"/>
          </w:tcPr>
          <w:p w14:paraId="78BF3DB4" w14:textId="77777777" w:rsidR="001F26A0" w:rsidRPr="00223914" w:rsidRDefault="001F26A0" w:rsidP="0095105F">
            <w:pPr>
              <w:tabs>
                <w:tab w:val="left" w:pos="8280"/>
              </w:tabs>
              <w:jc w:val="right"/>
              <w:rPr>
                <w:color w:val="000000"/>
                <w:sz w:val="18"/>
                <w:szCs w:val="18"/>
                <w:lang w:eastAsia="en-CA"/>
              </w:rPr>
            </w:pPr>
            <w:r w:rsidRPr="00223914">
              <w:rPr>
                <w:sz w:val="18"/>
                <w:szCs w:val="18"/>
              </w:rPr>
              <w:t>0</w:t>
            </w:r>
          </w:p>
        </w:tc>
        <w:tc>
          <w:tcPr>
            <w:tcW w:w="329" w:type="pct"/>
          </w:tcPr>
          <w:p w14:paraId="5BAF1268" w14:textId="77777777" w:rsidR="001F26A0" w:rsidRPr="00223914" w:rsidRDefault="001F26A0" w:rsidP="0095105F">
            <w:pPr>
              <w:tabs>
                <w:tab w:val="left" w:pos="8280"/>
              </w:tabs>
              <w:jc w:val="right"/>
              <w:rPr>
                <w:color w:val="000000"/>
                <w:sz w:val="18"/>
                <w:szCs w:val="18"/>
                <w:lang w:eastAsia="en-CA"/>
              </w:rPr>
            </w:pPr>
            <w:r w:rsidRPr="00223914">
              <w:rPr>
                <w:sz w:val="18"/>
                <w:szCs w:val="18"/>
              </w:rPr>
              <w:t>0</w:t>
            </w:r>
          </w:p>
        </w:tc>
        <w:tc>
          <w:tcPr>
            <w:tcW w:w="354" w:type="pct"/>
          </w:tcPr>
          <w:p w14:paraId="66620EE6" w14:textId="77777777" w:rsidR="001F26A0" w:rsidRPr="00223914" w:rsidRDefault="001F26A0" w:rsidP="0095105F">
            <w:pPr>
              <w:tabs>
                <w:tab w:val="left" w:pos="8280"/>
              </w:tabs>
              <w:jc w:val="right"/>
              <w:rPr>
                <w:color w:val="000000"/>
                <w:sz w:val="18"/>
                <w:szCs w:val="18"/>
                <w:lang w:eastAsia="en-CA"/>
              </w:rPr>
            </w:pPr>
            <w:r w:rsidRPr="00223914">
              <w:rPr>
                <w:color w:val="000000"/>
                <w:sz w:val="18"/>
                <w:szCs w:val="18"/>
              </w:rPr>
              <w:t>0</w:t>
            </w:r>
          </w:p>
        </w:tc>
        <w:tc>
          <w:tcPr>
            <w:tcW w:w="447" w:type="pct"/>
          </w:tcPr>
          <w:p w14:paraId="5AE275B4" w14:textId="77777777" w:rsidR="001F26A0" w:rsidRPr="00223914" w:rsidRDefault="001F26A0" w:rsidP="0095105F">
            <w:pPr>
              <w:tabs>
                <w:tab w:val="left" w:pos="8280"/>
              </w:tabs>
              <w:jc w:val="right"/>
              <w:rPr>
                <w:color w:val="000000"/>
                <w:sz w:val="18"/>
                <w:szCs w:val="18"/>
                <w:lang w:eastAsia="en-CA"/>
              </w:rPr>
            </w:pPr>
            <w:r w:rsidRPr="00223914">
              <w:rPr>
                <w:color w:val="000000"/>
                <w:sz w:val="18"/>
                <w:szCs w:val="18"/>
              </w:rPr>
              <w:t>160,100</w:t>
            </w:r>
          </w:p>
        </w:tc>
      </w:tr>
      <w:tr w:rsidR="00901506" w:rsidRPr="00223914" w14:paraId="72BA1514" w14:textId="77777777" w:rsidTr="00CB4F9E">
        <w:trPr>
          <w:trHeight w:val="47"/>
          <w:jc w:val="center"/>
        </w:trPr>
        <w:tc>
          <w:tcPr>
            <w:tcW w:w="783" w:type="pct"/>
            <w:vMerge/>
          </w:tcPr>
          <w:p w14:paraId="3BD14D4B" w14:textId="77777777" w:rsidR="001F26A0" w:rsidRPr="00223914" w:rsidRDefault="001F26A0" w:rsidP="0095105F">
            <w:pPr>
              <w:tabs>
                <w:tab w:val="left" w:pos="8280"/>
              </w:tabs>
              <w:jc w:val="center"/>
              <w:rPr>
                <w:sz w:val="18"/>
                <w:szCs w:val="18"/>
                <w:rtl/>
                <w:lang w:bidi="ar-AE"/>
              </w:rPr>
            </w:pPr>
          </w:p>
        </w:tc>
        <w:tc>
          <w:tcPr>
            <w:tcW w:w="1424" w:type="pct"/>
            <w:gridSpan w:val="2"/>
          </w:tcPr>
          <w:p w14:paraId="678EFF4D" w14:textId="77777777" w:rsidR="001F26A0" w:rsidRPr="00223914" w:rsidRDefault="001F26A0" w:rsidP="0095105F">
            <w:pPr>
              <w:bidi/>
              <w:ind w:left="57" w:right="57"/>
              <w:jc w:val="left"/>
              <w:rPr>
                <w:sz w:val="18"/>
                <w:szCs w:val="18"/>
                <w:rtl/>
                <w:lang w:bidi="ar-AE"/>
              </w:rPr>
            </w:pPr>
            <w:r w:rsidRPr="00223914">
              <w:rPr>
                <w:sz w:val="18"/>
                <w:szCs w:val="18"/>
                <w:rtl/>
                <w:lang w:bidi="ar-AE"/>
              </w:rPr>
              <w:t>تكاليف الدعم</w:t>
            </w:r>
          </w:p>
        </w:tc>
        <w:tc>
          <w:tcPr>
            <w:tcW w:w="365" w:type="pct"/>
          </w:tcPr>
          <w:p w14:paraId="73E50AA1" w14:textId="77777777" w:rsidR="001F26A0" w:rsidRPr="00223914" w:rsidRDefault="001F26A0" w:rsidP="0095105F">
            <w:pPr>
              <w:tabs>
                <w:tab w:val="left" w:pos="8280"/>
              </w:tabs>
              <w:jc w:val="right"/>
              <w:rPr>
                <w:rStyle w:val="normaltextrun"/>
                <w:color w:val="000000"/>
                <w:sz w:val="18"/>
                <w:szCs w:val="18"/>
              </w:rPr>
            </w:pPr>
            <w:r w:rsidRPr="00223914">
              <w:rPr>
                <w:color w:val="000000"/>
                <w:sz w:val="18"/>
                <w:szCs w:val="18"/>
              </w:rPr>
              <w:t>20,373</w:t>
            </w:r>
          </w:p>
        </w:tc>
        <w:tc>
          <w:tcPr>
            <w:tcW w:w="322" w:type="pct"/>
            <w:gridSpan w:val="2"/>
          </w:tcPr>
          <w:p w14:paraId="34D5C4A4" w14:textId="77777777" w:rsidR="001F26A0" w:rsidRPr="00223914" w:rsidRDefault="001F26A0" w:rsidP="0095105F">
            <w:pPr>
              <w:tabs>
                <w:tab w:val="left" w:pos="8280"/>
              </w:tabs>
              <w:jc w:val="right"/>
              <w:rPr>
                <w:rStyle w:val="normaltextrun"/>
                <w:color w:val="000000"/>
                <w:sz w:val="18"/>
                <w:szCs w:val="18"/>
              </w:rPr>
            </w:pPr>
            <w:r w:rsidRPr="00223914">
              <w:rPr>
                <w:sz w:val="18"/>
                <w:szCs w:val="18"/>
              </w:rPr>
              <w:t>0</w:t>
            </w:r>
          </w:p>
        </w:tc>
        <w:tc>
          <w:tcPr>
            <w:tcW w:w="365" w:type="pct"/>
          </w:tcPr>
          <w:p w14:paraId="07E58EB0" w14:textId="77777777" w:rsidR="001F26A0" w:rsidRPr="00223914" w:rsidRDefault="001F26A0" w:rsidP="0095105F">
            <w:pPr>
              <w:tabs>
                <w:tab w:val="left" w:pos="8280"/>
              </w:tabs>
              <w:jc w:val="right"/>
              <w:rPr>
                <w:rStyle w:val="normaltextrun"/>
                <w:color w:val="000000"/>
                <w:sz w:val="18"/>
                <w:szCs w:val="18"/>
              </w:rPr>
            </w:pPr>
            <w:r w:rsidRPr="00223914">
              <w:rPr>
                <w:color w:val="000000"/>
                <w:sz w:val="18"/>
                <w:szCs w:val="18"/>
              </w:rPr>
              <w:t>0</w:t>
            </w:r>
          </w:p>
        </w:tc>
        <w:tc>
          <w:tcPr>
            <w:tcW w:w="286" w:type="pct"/>
          </w:tcPr>
          <w:p w14:paraId="0C9FB7E1" w14:textId="77777777" w:rsidR="001F26A0" w:rsidRPr="00223914" w:rsidRDefault="001F26A0" w:rsidP="0095105F">
            <w:pPr>
              <w:tabs>
                <w:tab w:val="left" w:pos="8280"/>
              </w:tabs>
              <w:jc w:val="right"/>
              <w:rPr>
                <w:color w:val="000000"/>
                <w:sz w:val="18"/>
                <w:szCs w:val="18"/>
                <w:lang w:val="en-US" w:eastAsia="en-CA"/>
              </w:rPr>
            </w:pPr>
            <w:r w:rsidRPr="00223914">
              <w:rPr>
                <w:sz w:val="18"/>
                <w:szCs w:val="18"/>
              </w:rPr>
              <w:t>0</w:t>
            </w:r>
          </w:p>
        </w:tc>
        <w:tc>
          <w:tcPr>
            <w:tcW w:w="326" w:type="pct"/>
          </w:tcPr>
          <w:p w14:paraId="665DE038" w14:textId="77777777" w:rsidR="001F26A0" w:rsidRPr="00223914" w:rsidRDefault="001F26A0" w:rsidP="0095105F">
            <w:pPr>
              <w:tabs>
                <w:tab w:val="left" w:pos="8280"/>
              </w:tabs>
              <w:jc w:val="right"/>
              <w:rPr>
                <w:color w:val="000000"/>
                <w:sz w:val="18"/>
                <w:szCs w:val="18"/>
                <w:lang w:eastAsia="en-CA"/>
              </w:rPr>
            </w:pPr>
            <w:r w:rsidRPr="00223914">
              <w:rPr>
                <w:sz w:val="18"/>
                <w:szCs w:val="18"/>
              </w:rPr>
              <w:t>0</w:t>
            </w:r>
          </w:p>
        </w:tc>
        <w:tc>
          <w:tcPr>
            <w:tcW w:w="329" w:type="pct"/>
          </w:tcPr>
          <w:p w14:paraId="3A6FA800" w14:textId="77777777" w:rsidR="001F26A0" w:rsidRPr="00223914" w:rsidRDefault="001F26A0" w:rsidP="0095105F">
            <w:pPr>
              <w:tabs>
                <w:tab w:val="left" w:pos="8280"/>
              </w:tabs>
              <w:jc w:val="right"/>
              <w:rPr>
                <w:color w:val="000000"/>
                <w:sz w:val="18"/>
                <w:szCs w:val="18"/>
                <w:lang w:eastAsia="en-CA"/>
              </w:rPr>
            </w:pPr>
            <w:r w:rsidRPr="00223914">
              <w:rPr>
                <w:color w:val="000000"/>
                <w:sz w:val="18"/>
                <w:szCs w:val="18"/>
              </w:rPr>
              <w:t>0</w:t>
            </w:r>
          </w:p>
        </w:tc>
        <w:tc>
          <w:tcPr>
            <w:tcW w:w="354" w:type="pct"/>
          </w:tcPr>
          <w:p w14:paraId="688CD1CD" w14:textId="77777777" w:rsidR="001F26A0" w:rsidRPr="00223914" w:rsidRDefault="001F26A0" w:rsidP="0095105F">
            <w:pPr>
              <w:tabs>
                <w:tab w:val="left" w:pos="8280"/>
              </w:tabs>
              <w:jc w:val="right"/>
              <w:rPr>
                <w:color w:val="000000"/>
                <w:sz w:val="18"/>
                <w:szCs w:val="18"/>
                <w:lang w:eastAsia="en-CA"/>
              </w:rPr>
            </w:pPr>
            <w:r w:rsidRPr="00223914">
              <w:rPr>
                <w:color w:val="000000"/>
                <w:sz w:val="18"/>
                <w:szCs w:val="18"/>
              </w:rPr>
              <w:t>0</w:t>
            </w:r>
          </w:p>
        </w:tc>
        <w:tc>
          <w:tcPr>
            <w:tcW w:w="447" w:type="pct"/>
          </w:tcPr>
          <w:p w14:paraId="7D59A273" w14:textId="77777777" w:rsidR="001F26A0" w:rsidRPr="00223914" w:rsidRDefault="001F26A0" w:rsidP="0095105F">
            <w:pPr>
              <w:tabs>
                <w:tab w:val="left" w:pos="8280"/>
              </w:tabs>
              <w:jc w:val="right"/>
              <w:rPr>
                <w:color w:val="000000"/>
                <w:sz w:val="18"/>
                <w:szCs w:val="18"/>
                <w:lang w:eastAsia="en-CA"/>
              </w:rPr>
            </w:pPr>
            <w:r w:rsidRPr="00223914">
              <w:rPr>
                <w:color w:val="000000"/>
                <w:sz w:val="18"/>
                <w:szCs w:val="18"/>
              </w:rPr>
              <w:t>20,373</w:t>
            </w:r>
          </w:p>
        </w:tc>
      </w:tr>
      <w:tr w:rsidR="00901506" w:rsidRPr="00223914" w14:paraId="13F3A127" w14:textId="77777777" w:rsidTr="00CB4F9E">
        <w:trPr>
          <w:trHeight w:val="47"/>
          <w:jc w:val="center"/>
        </w:trPr>
        <w:tc>
          <w:tcPr>
            <w:tcW w:w="783" w:type="pct"/>
            <w:vMerge w:val="restart"/>
          </w:tcPr>
          <w:p w14:paraId="67C7917B" w14:textId="77777777" w:rsidR="001F26A0" w:rsidRPr="00223914" w:rsidRDefault="001F26A0" w:rsidP="0095105F">
            <w:pPr>
              <w:tabs>
                <w:tab w:val="left" w:pos="8280"/>
              </w:tabs>
              <w:jc w:val="center"/>
              <w:rPr>
                <w:sz w:val="18"/>
                <w:szCs w:val="18"/>
                <w:rtl/>
                <w:lang w:bidi="ar-AE"/>
              </w:rPr>
            </w:pPr>
            <w:r w:rsidRPr="00223914">
              <w:rPr>
                <w:rFonts w:hint="cs"/>
                <w:sz w:val="18"/>
                <w:szCs w:val="18"/>
                <w:rtl/>
              </w:rPr>
              <w:t>مجموع الأموال الموصى بالموافقة عليها في هذا الاجتماع</w:t>
            </w:r>
            <w:r w:rsidRPr="00223914">
              <w:rPr>
                <w:sz w:val="18"/>
                <w:szCs w:val="18"/>
                <w:rtl/>
                <w:lang w:bidi="ar-AE"/>
              </w:rPr>
              <w:t xml:space="preserve"> (دولار أمريكي)</w:t>
            </w:r>
          </w:p>
        </w:tc>
        <w:tc>
          <w:tcPr>
            <w:tcW w:w="1424" w:type="pct"/>
            <w:gridSpan w:val="2"/>
          </w:tcPr>
          <w:p w14:paraId="6E250734" w14:textId="77777777" w:rsidR="001F26A0" w:rsidRPr="00223914" w:rsidRDefault="001F26A0" w:rsidP="0095105F">
            <w:pPr>
              <w:bidi/>
              <w:ind w:left="57" w:right="57"/>
              <w:jc w:val="left"/>
              <w:rPr>
                <w:rFonts w:eastAsia="Batang"/>
                <w:snapToGrid w:val="0"/>
                <w:sz w:val="18"/>
                <w:szCs w:val="18"/>
                <w:rtl/>
                <w:lang w:eastAsia="ko-KR" w:bidi="ar-AE"/>
              </w:rPr>
            </w:pPr>
            <w:r w:rsidRPr="00223914">
              <w:rPr>
                <w:rFonts w:eastAsia="Batang"/>
                <w:snapToGrid w:val="0"/>
                <w:sz w:val="18"/>
                <w:szCs w:val="18"/>
                <w:rtl/>
                <w:lang w:eastAsia="ko-KR" w:bidi="ar-AE"/>
              </w:rPr>
              <w:t>تكاليف المشروع</w:t>
            </w:r>
          </w:p>
        </w:tc>
        <w:tc>
          <w:tcPr>
            <w:tcW w:w="365" w:type="pct"/>
          </w:tcPr>
          <w:p w14:paraId="1D9248D5" w14:textId="77777777" w:rsidR="001F26A0" w:rsidRPr="00223914" w:rsidRDefault="001F26A0" w:rsidP="0095105F">
            <w:pPr>
              <w:tabs>
                <w:tab w:val="left" w:pos="8280"/>
              </w:tabs>
              <w:jc w:val="right"/>
              <w:rPr>
                <w:rStyle w:val="normaltextrun"/>
                <w:color w:val="000000"/>
                <w:sz w:val="18"/>
                <w:szCs w:val="18"/>
              </w:rPr>
            </w:pPr>
            <w:r w:rsidRPr="00223914">
              <w:rPr>
                <w:sz w:val="18"/>
                <w:szCs w:val="18"/>
              </w:rPr>
              <w:t>0</w:t>
            </w:r>
          </w:p>
        </w:tc>
        <w:tc>
          <w:tcPr>
            <w:tcW w:w="322" w:type="pct"/>
            <w:gridSpan w:val="2"/>
          </w:tcPr>
          <w:p w14:paraId="1000DF6F" w14:textId="77777777" w:rsidR="001F26A0" w:rsidRPr="00223914" w:rsidRDefault="001F26A0" w:rsidP="0095105F">
            <w:pPr>
              <w:tabs>
                <w:tab w:val="left" w:pos="8280"/>
              </w:tabs>
              <w:jc w:val="right"/>
              <w:rPr>
                <w:rStyle w:val="normaltextrun"/>
                <w:color w:val="000000"/>
                <w:sz w:val="18"/>
                <w:szCs w:val="18"/>
              </w:rPr>
            </w:pPr>
            <w:r w:rsidRPr="00223914">
              <w:rPr>
                <w:sz w:val="18"/>
                <w:szCs w:val="18"/>
              </w:rPr>
              <w:t>0</w:t>
            </w:r>
          </w:p>
        </w:tc>
        <w:tc>
          <w:tcPr>
            <w:tcW w:w="365" w:type="pct"/>
          </w:tcPr>
          <w:p w14:paraId="0C8866D1" w14:textId="77777777" w:rsidR="001F26A0" w:rsidRPr="00223914" w:rsidRDefault="001F26A0" w:rsidP="0095105F">
            <w:pPr>
              <w:tabs>
                <w:tab w:val="left" w:pos="8280"/>
              </w:tabs>
              <w:jc w:val="right"/>
              <w:rPr>
                <w:rStyle w:val="normaltextrun"/>
                <w:color w:val="000000"/>
                <w:sz w:val="18"/>
                <w:szCs w:val="18"/>
              </w:rPr>
            </w:pPr>
            <w:r w:rsidRPr="00223914">
              <w:rPr>
                <w:color w:val="000000"/>
                <w:sz w:val="18"/>
                <w:szCs w:val="18"/>
              </w:rPr>
              <w:t>330,100</w:t>
            </w:r>
          </w:p>
        </w:tc>
        <w:tc>
          <w:tcPr>
            <w:tcW w:w="286" w:type="pct"/>
          </w:tcPr>
          <w:p w14:paraId="67DD09F5" w14:textId="77777777" w:rsidR="001F26A0" w:rsidRPr="00223914" w:rsidRDefault="001F26A0" w:rsidP="0095105F">
            <w:pPr>
              <w:tabs>
                <w:tab w:val="left" w:pos="8280"/>
              </w:tabs>
              <w:jc w:val="right"/>
              <w:rPr>
                <w:color w:val="000000"/>
                <w:sz w:val="18"/>
                <w:szCs w:val="18"/>
                <w:lang w:val="en-US" w:eastAsia="en-CA"/>
              </w:rPr>
            </w:pPr>
            <w:r w:rsidRPr="00223914">
              <w:rPr>
                <w:sz w:val="18"/>
                <w:szCs w:val="18"/>
              </w:rPr>
              <w:t>0</w:t>
            </w:r>
          </w:p>
        </w:tc>
        <w:tc>
          <w:tcPr>
            <w:tcW w:w="326" w:type="pct"/>
          </w:tcPr>
          <w:p w14:paraId="25D3F863" w14:textId="77777777" w:rsidR="001F26A0" w:rsidRPr="00223914" w:rsidRDefault="001F26A0" w:rsidP="0095105F">
            <w:pPr>
              <w:tabs>
                <w:tab w:val="left" w:pos="8280"/>
              </w:tabs>
              <w:jc w:val="right"/>
              <w:rPr>
                <w:color w:val="000000"/>
                <w:sz w:val="18"/>
                <w:szCs w:val="18"/>
                <w:lang w:eastAsia="en-CA"/>
              </w:rPr>
            </w:pPr>
            <w:r w:rsidRPr="00223914">
              <w:rPr>
                <w:sz w:val="18"/>
                <w:szCs w:val="18"/>
              </w:rPr>
              <w:t>0</w:t>
            </w:r>
          </w:p>
        </w:tc>
        <w:tc>
          <w:tcPr>
            <w:tcW w:w="329" w:type="pct"/>
          </w:tcPr>
          <w:p w14:paraId="4FECB585" w14:textId="77777777" w:rsidR="001F26A0" w:rsidRPr="00223914" w:rsidRDefault="001F26A0" w:rsidP="0095105F">
            <w:pPr>
              <w:tabs>
                <w:tab w:val="left" w:pos="8280"/>
              </w:tabs>
              <w:jc w:val="right"/>
              <w:rPr>
                <w:color w:val="000000"/>
                <w:sz w:val="18"/>
                <w:szCs w:val="18"/>
                <w:lang w:eastAsia="en-CA"/>
              </w:rPr>
            </w:pPr>
            <w:r w:rsidRPr="00223914">
              <w:rPr>
                <w:color w:val="000000" w:themeColor="text1"/>
                <w:sz w:val="18"/>
                <w:szCs w:val="18"/>
              </w:rPr>
              <w:t>0</w:t>
            </w:r>
          </w:p>
        </w:tc>
        <w:tc>
          <w:tcPr>
            <w:tcW w:w="354" w:type="pct"/>
          </w:tcPr>
          <w:p w14:paraId="46FC9B10" w14:textId="77777777" w:rsidR="001F26A0" w:rsidRPr="00223914" w:rsidRDefault="001F26A0" w:rsidP="0095105F">
            <w:pPr>
              <w:tabs>
                <w:tab w:val="left" w:pos="8280"/>
              </w:tabs>
              <w:jc w:val="right"/>
              <w:rPr>
                <w:color w:val="000000"/>
                <w:sz w:val="18"/>
                <w:szCs w:val="18"/>
                <w:lang w:eastAsia="en-CA"/>
              </w:rPr>
            </w:pPr>
            <w:r w:rsidRPr="00223914">
              <w:rPr>
                <w:sz w:val="18"/>
                <w:szCs w:val="18"/>
              </w:rPr>
              <w:t>0</w:t>
            </w:r>
          </w:p>
        </w:tc>
        <w:tc>
          <w:tcPr>
            <w:tcW w:w="447" w:type="pct"/>
          </w:tcPr>
          <w:p w14:paraId="63D5964B" w14:textId="77777777" w:rsidR="001F26A0" w:rsidRPr="00223914" w:rsidRDefault="001F26A0" w:rsidP="0095105F">
            <w:pPr>
              <w:tabs>
                <w:tab w:val="left" w:pos="8280"/>
              </w:tabs>
              <w:jc w:val="right"/>
              <w:rPr>
                <w:color w:val="000000"/>
                <w:sz w:val="18"/>
                <w:szCs w:val="18"/>
                <w:lang w:eastAsia="en-CA"/>
              </w:rPr>
            </w:pPr>
            <w:r w:rsidRPr="00223914">
              <w:rPr>
                <w:color w:val="000000"/>
                <w:sz w:val="18"/>
                <w:szCs w:val="18"/>
              </w:rPr>
              <w:t>330,100</w:t>
            </w:r>
          </w:p>
        </w:tc>
      </w:tr>
      <w:tr w:rsidR="00901506" w:rsidRPr="00223914" w14:paraId="51FBABC7" w14:textId="77777777" w:rsidTr="00CB4F9E">
        <w:trPr>
          <w:trHeight w:val="47"/>
          <w:jc w:val="center"/>
        </w:trPr>
        <w:tc>
          <w:tcPr>
            <w:tcW w:w="783" w:type="pct"/>
            <w:vMerge/>
          </w:tcPr>
          <w:p w14:paraId="047A09D9" w14:textId="77777777" w:rsidR="001F26A0" w:rsidRPr="00223914" w:rsidRDefault="001F26A0" w:rsidP="0095105F">
            <w:pPr>
              <w:tabs>
                <w:tab w:val="left" w:pos="8280"/>
              </w:tabs>
              <w:jc w:val="center"/>
              <w:rPr>
                <w:sz w:val="18"/>
                <w:szCs w:val="18"/>
                <w:rtl/>
              </w:rPr>
            </w:pPr>
          </w:p>
        </w:tc>
        <w:tc>
          <w:tcPr>
            <w:tcW w:w="1424" w:type="pct"/>
            <w:gridSpan w:val="2"/>
          </w:tcPr>
          <w:p w14:paraId="58D8718B" w14:textId="77777777" w:rsidR="001F26A0" w:rsidRPr="00223914" w:rsidRDefault="001F26A0" w:rsidP="0095105F">
            <w:pPr>
              <w:bidi/>
              <w:ind w:left="57" w:right="57"/>
              <w:jc w:val="left"/>
              <w:rPr>
                <w:rFonts w:eastAsia="Batang"/>
                <w:snapToGrid w:val="0"/>
                <w:sz w:val="18"/>
                <w:szCs w:val="18"/>
                <w:rtl/>
                <w:lang w:eastAsia="ko-KR" w:bidi="ar-AE"/>
              </w:rPr>
            </w:pPr>
            <w:r w:rsidRPr="00223914">
              <w:rPr>
                <w:sz w:val="18"/>
                <w:szCs w:val="18"/>
                <w:rtl/>
                <w:lang w:bidi="ar-AE"/>
              </w:rPr>
              <w:t>تكاليف الدعم</w:t>
            </w:r>
          </w:p>
        </w:tc>
        <w:tc>
          <w:tcPr>
            <w:tcW w:w="365" w:type="pct"/>
          </w:tcPr>
          <w:p w14:paraId="0288C5AE" w14:textId="77777777" w:rsidR="001F26A0" w:rsidRPr="00223914" w:rsidRDefault="001F26A0" w:rsidP="0095105F">
            <w:pPr>
              <w:tabs>
                <w:tab w:val="left" w:pos="8280"/>
              </w:tabs>
              <w:jc w:val="right"/>
              <w:rPr>
                <w:rStyle w:val="normaltextrun"/>
                <w:color w:val="000000"/>
                <w:sz w:val="18"/>
                <w:szCs w:val="18"/>
              </w:rPr>
            </w:pPr>
            <w:r w:rsidRPr="00223914">
              <w:rPr>
                <w:sz w:val="18"/>
                <w:szCs w:val="18"/>
              </w:rPr>
              <w:t>0</w:t>
            </w:r>
          </w:p>
        </w:tc>
        <w:tc>
          <w:tcPr>
            <w:tcW w:w="322" w:type="pct"/>
            <w:gridSpan w:val="2"/>
          </w:tcPr>
          <w:p w14:paraId="54145211" w14:textId="77777777" w:rsidR="001F26A0" w:rsidRPr="00223914" w:rsidRDefault="001F26A0" w:rsidP="0095105F">
            <w:pPr>
              <w:tabs>
                <w:tab w:val="left" w:pos="8280"/>
              </w:tabs>
              <w:jc w:val="right"/>
              <w:rPr>
                <w:rStyle w:val="normaltextrun"/>
                <w:color w:val="000000"/>
                <w:sz w:val="18"/>
                <w:szCs w:val="18"/>
              </w:rPr>
            </w:pPr>
            <w:r w:rsidRPr="00223914">
              <w:rPr>
                <w:sz w:val="18"/>
                <w:szCs w:val="18"/>
              </w:rPr>
              <w:t>0</w:t>
            </w:r>
          </w:p>
        </w:tc>
        <w:tc>
          <w:tcPr>
            <w:tcW w:w="365" w:type="pct"/>
          </w:tcPr>
          <w:p w14:paraId="2A9D3650" w14:textId="77777777" w:rsidR="001F26A0" w:rsidRPr="00223914" w:rsidRDefault="001F26A0" w:rsidP="0095105F">
            <w:pPr>
              <w:tabs>
                <w:tab w:val="left" w:pos="8280"/>
              </w:tabs>
              <w:jc w:val="right"/>
              <w:rPr>
                <w:rStyle w:val="normaltextrun"/>
                <w:color w:val="000000"/>
                <w:sz w:val="18"/>
                <w:szCs w:val="18"/>
              </w:rPr>
            </w:pPr>
            <w:r w:rsidRPr="00223914">
              <w:rPr>
                <w:color w:val="000000"/>
                <w:sz w:val="18"/>
                <w:szCs w:val="18"/>
              </w:rPr>
              <w:t>36,753</w:t>
            </w:r>
          </w:p>
        </w:tc>
        <w:tc>
          <w:tcPr>
            <w:tcW w:w="286" w:type="pct"/>
          </w:tcPr>
          <w:p w14:paraId="6C396743" w14:textId="77777777" w:rsidR="001F26A0" w:rsidRPr="00223914" w:rsidRDefault="001F26A0" w:rsidP="0095105F">
            <w:pPr>
              <w:tabs>
                <w:tab w:val="left" w:pos="8280"/>
              </w:tabs>
              <w:jc w:val="right"/>
              <w:rPr>
                <w:color w:val="000000"/>
                <w:sz w:val="18"/>
                <w:szCs w:val="18"/>
                <w:lang w:val="en-US" w:eastAsia="en-CA"/>
              </w:rPr>
            </w:pPr>
            <w:r w:rsidRPr="00223914">
              <w:rPr>
                <w:sz w:val="18"/>
                <w:szCs w:val="18"/>
              </w:rPr>
              <w:t>0</w:t>
            </w:r>
          </w:p>
        </w:tc>
        <w:tc>
          <w:tcPr>
            <w:tcW w:w="326" w:type="pct"/>
          </w:tcPr>
          <w:p w14:paraId="713B6B20" w14:textId="77777777" w:rsidR="001F26A0" w:rsidRPr="00223914" w:rsidRDefault="001F26A0" w:rsidP="0095105F">
            <w:pPr>
              <w:tabs>
                <w:tab w:val="left" w:pos="8280"/>
              </w:tabs>
              <w:jc w:val="right"/>
              <w:rPr>
                <w:color w:val="000000"/>
                <w:sz w:val="18"/>
                <w:szCs w:val="18"/>
                <w:lang w:eastAsia="en-CA"/>
              </w:rPr>
            </w:pPr>
            <w:r w:rsidRPr="00223914">
              <w:rPr>
                <w:sz w:val="18"/>
                <w:szCs w:val="18"/>
              </w:rPr>
              <w:t>0</w:t>
            </w:r>
          </w:p>
        </w:tc>
        <w:tc>
          <w:tcPr>
            <w:tcW w:w="329" w:type="pct"/>
          </w:tcPr>
          <w:p w14:paraId="0F899926" w14:textId="77777777" w:rsidR="001F26A0" w:rsidRPr="00223914" w:rsidRDefault="001F26A0" w:rsidP="0095105F">
            <w:pPr>
              <w:tabs>
                <w:tab w:val="left" w:pos="8280"/>
              </w:tabs>
              <w:jc w:val="right"/>
              <w:rPr>
                <w:color w:val="000000"/>
                <w:sz w:val="18"/>
                <w:szCs w:val="18"/>
                <w:lang w:eastAsia="en-CA"/>
              </w:rPr>
            </w:pPr>
            <w:r w:rsidRPr="00223914">
              <w:rPr>
                <w:color w:val="000000" w:themeColor="text1"/>
                <w:sz w:val="18"/>
                <w:szCs w:val="18"/>
              </w:rPr>
              <w:t>0</w:t>
            </w:r>
          </w:p>
        </w:tc>
        <w:tc>
          <w:tcPr>
            <w:tcW w:w="354" w:type="pct"/>
          </w:tcPr>
          <w:p w14:paraId="2CC4F749" w14:textId="77777777" w:rsidR="001F26A0" w:rsidRPr="00223914" w:rsidRDefault="001F26A0" w:rsidP="0095105F">
            <w:pPr>
              <w:tabs>
                <w:tab w:val="left" w:pos="8280"/>
              </w:tabs>
              <w:jc w:val="right"/>
              <w:rPr>
                <w:color w:val="000000"/>
                <w:sz w:val="18"/>
                <w:szCs w:val="18"/>
                <w:lang w:eastAsia="en-CA"/>
              </w:rPr>
            </w:pPr>
            <w:r w:rsidRPr="00223914">
              <w:rPr>
                <w:sz w:val="18"/>
                <w:szCs w:val="18"/>
              </w:rPr>
              <w:t>0</w:t>
            </w:r>
          </w:p>
        </w:tc>
        <w:tc>
          <w:tcPr>
            <w:tcW w:w="447" w:type="pct"/>
          </w:tcPr>
          <w:p w14:paraId="1B4F7301" w14:textId="77777777" w:rsidR="001F26A0" w:rsidRPr="00223914" w:rsidRDefault="001F26A0" w:rsidP="0095105F">
            <w:pPr>
              <w:tabs>
                <w:tab w:val="left" w:pos="8280"/>
              </w:tabs>
              <w:jc w:val="right"/>
              <w:rPr>
                <w:color w:val="000000"/>
                <w:sz w:val="18"/>
                <w:szCs w:val="18"/>
                <w:lang w:eastAsia="en-CA"/>
              </w:rPr>
            </w:pPr>
            <w:r w:rsidRPr="00223914">
              <w:rPr>
                <w:color w:val="000000"/>
                <w:sz w:val="18"/>
                <w:szCs w:val="18"/>
              </w:rPr>
              <w:t>36,753</w:t>
            </w:r>
          </w:p>
        </w:tc>
      </w:tr>
    </w:tbl>
    <w:p w14:paraId="3EF9D6E5" w14:textId="2A8BC960" w:rsidR="001F26A0" w:rsidRPr="00AF3CBB" w:rsidRDefault="001F26A0" w:rsidP="00CB4F9E">
      <w:pPr>
        <w:keepNext/>
        <w:bidi/>
        <w:ind w:left="-630" w:hanging="180"/>
        <w:jc w:val="left"/>
        <w:rPr>
          <w:rFonts w:asciiTheme="majorBidi" w:hAnsiTheme="majorBidi" w:cstheme="majorBidi"/>
          <w:b/>
          <w:sz w:val="18"/>
          <w:szCs w:val="18"/>
          <w:lang w:val="en-US"/>
        </w:rPr>
      </w:pPr>
      <w:r w:rsidRPr="00223914">
        <w:rPr>
          <w:rFonts w:asciiTheme="majorBidi" w:hAnsiTheme="majorBidi" w:cstheme="majorBidi"/>
          <w:b/>
          <w:sz w:val="18"/>
          <w:szCs w:val="18"/>
          <w:rtl/>
        </w:rPr>
        <w:t>*</w:t>
      </w:r>
      <w:r w:rsidRPr="00AF3CBB">
        <w:rPr>
          <w:sz w:val="18"/>
          <w:szCs w:val="18"/>
          <w:rtl/>
        </w:rPr>
        <w:t>ا</w:t>
      </w:r>
      <w:r w:rsidR="009371BC" w:rsidRPr="00AF3CBB">
        <w:rPr>
          <w:rFonts w:hint="cs"/>
          <w:sz w:val="18"/>
          <w:szCs w:val="18"/>
          <w:rtl/>
        </w:rPr>
        <w:t>لأ</w:t>
      </w:r>
      <w:r w:rsidRPr="00AF3CBB">
        <w:rPr>
          <w:sz w:val="18"/>
          <w:szCs w:val="18"/>
          <w:rtl/>
        </w:rPr>
        <w:t xml:space="preserve">موال التي جرى تحويلها من </w:t>
      </w:r>
      <w:r w:rsidR="00AF3CBB" w:rsidRPr="00AF3CBB">
        <w:rPr>
          <w:sz w:val="18"/>
          <w:szCs w:val="18"/>
          <w:rtl/>
        </w:rPr>
        <w:t>برنامج الأمم المتحدة الإنمائي</w:t>
      </w:r>
      <w:r w:rsidRPr="00AF3CBB">
        <w:rPr>
          <w:sz w:val="18"/>
          <w:szCs w:val="18"/>
          <w:rtl/>
        </w:rPr>
        <w:t xml:space="preserve"> الى </w:t>
      </w:r>
      <w:r w:rsidR="00AF3CBB" w:rsidRPr="00AF3CBB">
        <w:rPr>
          <w:rFonts w:hint="cs"/>
          <w:sz w:val="18"/>
          <w:szCs w:val="18"/>
          <w:rtl/>
          <w:lang w:val="fr-CA" w:bidi="ar-SA"/>
        </w:rPr>
        <w:t>منظمة الأمم المتحدة للتنمية الصناعية</w:t>
      </w:r>
      <w:r w:rsidRPr="00AF3CBB">
        <w:rPr>
          <w:sz w:val="18"/>
          <w:szCs w:val="18"/>
          <w:rtl/>
        </w:rPr>
        <w:t xml:space="preserve"> خ</w:t>
      </w:r>
      <w:r w:rsidRPr="00AF3CBB">
        <w:rPr>
          <w:rFonts w:hint="cs"/>
          <w:sz w:val="18"/>
          <w:szCs w:val="18"/>
          <w:rtl/>
        </w:rPr>
        <w:t>لال</w:t>
      </w:r>
      <w:r w:rsidRPr="00AF3CBB">
        <w:rPr>
          <w:sz w:val="18"/>
          <w:szCs w:val="18"/>
          <w:rtl/>
        </w:rPr>
        <w:t xml:space="preserve"> االجتماع الحادي والتسعين</w:t>
      </w:r>
    </w:p>
    <w:p w14:paraId="11B5F4B9" w14:textId="648C0CA7" w:rsidR="001F26A0" w:rsidRPr="00BF10B9" w:rsidRDefault="001F26A0" w:rsidP="00CB4F9E">
      <w:pPr>
        <w:keepNext/>
        <w:bidi/>
        <w:spacing w:after="120"/>
        <w:ind w:left="-630" w:hanging="180"/>
        <w:jc w:val="left"/>
        <w:rPr>
          <w:rFonts w:asciiTheme="majorBidi" w:hAnsiTheme="majorBidi"/>
          <w:b/>
          <w:sz w:val="18"/>
          <w:szCs w:val="18"/>
          <w:lang w:val="en-US"/>
        </w:rPr>
      </w:pPr>
      <w:r w:rsidRPr="00AF3CBB">
        <w:rPr>
          <w:rFonts w:asciiTheme="majorBidi" w:hAnsiTheme="majorBidi" w:cstheme="majorBidi"/>
          <w:b/>
          <w:sz w:val="18"/>
          <w:szCs w:val="18"/>
          <w:rtl/>
        </w:rPr>
        <w:t xml:space="preserve">** </w:t>
      </w:r>
      <w:r w:rsidRPr="00AF3CBB">
        <w:rPr>
          <w:rFonts w:asciiTheme="majorBidi" w:hAnsiTheme="majorBidi"/>
          <w:b/>
          <w:sz w:val="18"/>
          <w:szCs w:val="18"/>
          <w:rtl/>
        </w:rPr>
        <w:t xml:space="preserve">يشمل </w:t>
      </w:r>
      <w:r w:rsidRPr="00AF3CBB">
        <w:rPr>
          <w:rFonts w:hint="cs"/>
          <w:sz w:val="18"/>
          <w:szCs w:val="18"/>
          <w:rtl/>
        </w:rPr>
        <w:t>ذلك</w:t>
      </w:r>
      <w:r w:rsidRPr="00AF3CBB">
        <w:rPr>
          <w:rFonts w:asciiTheme="majorBidi" w:hAnsiTheme="majorBidi"/>
          <w:b/>
          <w:sz w:val="18"/>
          <w:szCs w:val="18"/>
          <w:rtl/>
        </w:rPr>
        <w:t xml:space="preserve"> </w:t>
      </w:r>
      <w:r w:rsidR="00516D40" w:rsidRPr="00AF3CBB">
        <w:rPr>
          <w:rFonts w:asciiTheme="majorBidi" w:hAnsiTheme="majorBidi" w:hint="cs"/>
          <w:b/>
          <w:sz w:val="18"/>
          <w:szCs w:val="18"/>
          <w:rtl/>
        </w:rPr>
        <w:t xml:space="preserve"> لعام 2025 </w:t>
      </w:r>
      <w:r w:rsidRPr="00AF3CBB">
        <w:rPr>
          <w:rFonts w:asciiTheme="majorBidi" w:hAnsiTheme="majorBidi"/>
          <w:b/>
          <w:sz w:val="18"/>
          <w:szCs w:val="18"/>
          <w:rtl/>
        </w:rPr>
        <w:t xml:space="preserve">مبلغ </w:t>
      </w:r>
      <w:r w:rsidRPr="00AF3CBB">
        <w:rPr>
          <w:color w:val="000000"/>
          <w:sz w:val="18"/>
          <w:szCs w:val="18"/>
        </w:rPr>
        <w:t>100,000</w:t>
      </w:r>
      <w:r w:rsidRPr="00AF3CBB">
        <w:rPr>
          <w:rFonts w:asciiTheme="majorBidi" w:hAnsiTheme="majorBidi"/>
          <w:b/>
          <w:sz w:val="18"/>
          <w:szCs w:val="18"/>
          <w:rtl/>
        </w:rPr>
        <w:t xml:space="preserve"> دولار أمريكي، بالإضافة إلى تكاليف دعم الوكالة البالغة </w:t>
      </w:r>
      <w:r w:rsidR="00516D40" w:rsidRPr="00AF3CBB">
        <w:rPr>
          <w:rFonts w:asciiTheme="majorBidi" w:hAnsiTheme="majorBidi"/>
          <w:b/>
          <w:sz w:val="18"/>
          <w:szCs w:val="18"/>
        </w:rPr>
        <w:t xml:space="preserve"> </w:t>
      </w:r>
      <w:r w:rsidRPr="00AF3CBB">
        <w:rPr>
          <w:color w:val="000000"/>
          <w:sz w:val="18"/>
          <w:szCs w:val="18"/>
        </w:rPr>
        <w:t>13,000</w:t>
      </w:r>
      <w:r w:rsidRPr="00AF3CBB">
        <w:rPr>
          <w:rFonts w:asciiTheme="majorBidi" w:hAnsiTheme="majorBidi"/>
          <w:b/>
          <w:sz w:val="18"/>
          <w:szCs w:val="18"/>
          <w:rtl/>
        </w:rPr>
        <w:t>دولارا أمريكي</w:t>
      </w:r>
      <w:r w:rsidRPr="00AF3CBB">
        <w:rPr>
          <w:rFonts w:asciiTheme="majorBidi" w:hAnsiTheme="majorBidi" w:hint="cs"/>
          <w:b/>
          <w:sz w:val="18"/>
          <w:szCs w:val="18"/>
          <w:rtl/>
        </w:rPr>
        <w:t>ا</w:t>
      </w:r>
      <w:r w:rsidRPr="00AF3CBB">
        <w:rPr>
          <w:rFonts w:asciiTheme="majorBidi" w:hAnsiTheme="majorBidi"/>
          <w:b/>
          <w:sz w:val="18"/>
          <w:szCs w:val="18"/>
          <w:rtl/>
        </w:rPr>
        <w:t xml:space="preserve">، </w:t>
      </w:r>
      <w:r w:rsidR="00AF3CBB">
        <w:rPr>
          <w:rFonts w:asciiTheme="majorBidi" w:hAnsiTheme="majorBidi" w:hint="cs"/>
          <w:b/>
          <w:sz w:val="18"/>
          <w:szCs w:val="18"/>
          <w:rtl/>
        </w:rPr>
        <w:t>ل</w:t>
      </w:r>
      <w:r w:rsidR="00AF3CBB" w:rsidRPr="00223914">
        <w:rPr>
          <w:rFonts w:hint="cs"/>
          <w:sz w:val="18"/>
          <w:szCs w:val="18"/>
          <w:rtl/>
          <w:lang w:val="fr-CA" w:bidi="ar-SA"/>
        </w:rPr>
        <w:t>برنامج الأمم المتحدة للبيئة</w:t>
      </w:r>
      <w:r w:rsidR="00AF3CBB" w:rsidRPr="00223914">
        <w:rPr>
          <w:rFonts w:hint="cs"/>
          <w:b/>
          <w:sz w:val="18"/>
          <w:szCs w:val="18"/>
          <w:rtl/>
          <w:lang w:val="en-US"/>
        </w:rPr>
        <w:t xml:space="preserve"> </w:t>
      </w:r>
      <w:r w:rsidRPr="00AF3CBB">
        <w:rPr>
          <w:rFonts w:asciiTheme="majorBidi" w:hAnsiTheme="majorBidi"/>
          <w:b/>
          <w:sz w:val="18"/>
          <w:szCs w:val="18"/>
          <w:rtl/>
        </w:rPr>
        <w:t xml:space="preserve">، للأنشطة الإضافية </w:t>
      </w:r>
      <w:r w:rsidRPr="00AF3CBB">
        <w:rPr>
          <w:rFonts w:asciiTheme="majorBidi" w:hAnsiTheme="majorBidi" w:hint="cs"/>
          <w:b/>
          <w:sz w:val="18"/>
          <w:szCs w:val="18"/>
          <w:rtl/>
        </w:rPr>
        <w:t xml:space="preserve">الرامية </w:t>
      </w:r>
      <w:r w:rsidRPr="00AF3CBB">
        <w:rPr>
          <w:rFonts w:asciiTheme="majorBidi" w:hAnsiTheme="majorBidi"/>
          <w:b/>
          <w:sz w:val="18"/>
          <w:szCs w:val="18"/>
          <w:rtl/>
        </w:rPr>
        <w:t>للحفاظ على الكفاءة في استخدام الطاقة (المقرر 89/6)</w:t>
      </w:r>
      <w:r w:rsidRPr="00AF3CBB">
        <w:rPr>
          <w:rFonts w:asciiTheme="majorBidi" w:hAnsiTheme="majorBidi" w:cstheme="majorBidi"/>
          <w:b/>
          <w:sz w:val="18"/>
          <w:szCs w:val="18"/>
          <w:rtl/>
        </w:rPr>
        <w:t>.</w:t>
      </w:r>
    </w:p>
    <w:tbl>
      <w:tblPr>
        <w:bidiVisual/>
        <w:tblW w:w="5876"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0"/>
        <w:gridCol w:w="6698"/>
      </w:tblGrid>
      <w:tr w:rsidR="001F26A0" w:rsidRPr="00223914" w14:paraId="40E1E863" w14:textId="77777777" w:rsidTr="00CB4F9E">
        <w:trPr>
          <w:trHeight w:val="296"/>
        </w:trPr>
        <w:tc>
          <w:tcPr>
            <w:tcW w:w="1952" w:type="pct"/>
            <w:tcBorders>
              <w:top w:val="single" w:sz="4" w:space="0" w:color="auto"/>
              <w:left w:val="single" w:sz="4" w:space="0" w:color="auto"/>
              <w:bottom w:val="single" w:sz="4" w:space="0" w:color="auto"/>
              <w:right w:val="single" w:sz="4" w:space="0" w:color="auto"/>
            </w:tcBorders>
            <w:vAlign w:val="center"/>
          </w:tcPr>
          <w:p w14:paraId="0C7A1568" w14:textId="77777777" w:rsidR="001F26A0" w:rsidRPr="00223914" w:rsidRDefault="001F26A0" w:rsidP="0095105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Cs/>
                <w:sz w:val="18"/>
                <w:szCs w:val="18"/>
              </w:rPr>
            </w:pPr>
            <w:r w:rsidRPr="00223914">
              <w:rPr>
                <w:rFonts w:hint="cs"/>
                <w:bCs/>
                <w:sz w:val="18"/>
                <w:szCs w:val="18"/>
                <w:rtl/>
              </w:rPr>
              <w:t>توصية الأمانة</w:t>
            </w:r>
          </w:p>
        </w:tc>
        <w:tc>
          <w:tcPr>
            <w:tcW w:w="3048" w:type="pct"/>
            <w:tcBorders>
              <w:top w:val="single" w:sz="4" w:space="0" w:color="auto"/>
              <w:left w:val="single" w:sz="4" w:space="0" w:color="auto"/>
              <w:bottom w:val="single" w:sz="4" w:space="0" w:color="auto"/>
              <w:right w:val="single" w:sz="4" w:space="0" w:color="auto"/>
            </w:tcBorders>
            <w:vAlign w:val="center"/>
          </w:tcPr>
          <w:p w14:paraId="4293F319" w14:textId="77777777" w:rsidR="001F26A0" w:rsidRPr="00223914" w:rsidRDefault="001F26A0" w:rsidP="0095105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18"/>
                <w:szCs w:val="18"/>
                <w:highlight w:val="yellow"/>
              </w:rPr>
            </w:pPr>
            <w:r w:rsidRPr="00223914">
              <w:rPr>
                <w:rFonts w:hint="cs"/>
                <w:sz w:val="18"/>
                <w:szCs w:val="18"/>
                <w:rtl/>
              </w:rPr>
              <w:t>النظر الفردي فيه</w:t>
            </w:r>
          </w:p>
        </w:tc>
      </w:tr>
    </w:tbl>
    <w:p w14:paraId="4CE17F23" w14:textId="77777777" w:rsidR="00BC59D6" w:rsidRDefault="00BC59D6">
      <w:pPr>
        <w:jc w:val="left"/>
        <w:rPr>
          <w:b/>
          <w:bCs/>
          <w:sz w:val="26"/>
          <w:szCs w:val="26"/>
          <w:rtl/>
          <w:lang w:bidi="ar-LB"/>
        </w:rPr>
      </w:pPr>
      <w:r>
        <w:rPr>
          <w:b/>
          <w:bCs/>
          <w:sz w:val="26"/>
          <w:szCs w:val="26"/>
          <w:rtl/>
          <w:lang w:bidi="ar-LB"/>
        </w:rPr>
        <w:br w:type="page"/>
      </w:r>
    </w:p>
    <w:p w14:paraId="44B31848" w14:textId="77777777" w:rsidR="00BC59D6" w:rsidRDefault="00BC59D6" w:rsidP="00BC59D6">
      <w:pPr>
        <w:jc w:val="center"/>
        <w:rPr>
          <w:b/>
          <w:bCs/>
          <w:sz w:val="26"/>
          <w:szCs w:val="26"/>
          <w:rtl/>
          <w:lang w:bidi="ar-LB"/>
        </w:rPr>
      </w:pPr>
      <w:r>
        <w:rPr>
          <w:rFonts w:hint="cs"/>
          <w:b/>
          <w:bCs/>
          <w:sz w:val="26"/>
          <w:szCs w:val="26"/>
          <w:rtl/>
          <w:lang w:bidi="ar-LB"/>
        </w:rPr>
        <w:lastRenderedPageBreak/>
        <w:t>وصف المشروع</w:t>
      </w:r>
    </w:p>
    <w:p w14:paraId="2926A7CD" w14:textId="77777777" w:rsidR="00F7511D" w:rsidRDefault="00F7511D" w:rsidP="00BF10B9">
      <w:pPr>
        <w:rPr>
          <w:rFonts w:asciiTheme="majorBidi" w:hAnsiTheme="majorBidi" w:cstheme="majorBidi"/>
          <w:b/>
          <w:bCs/>
          <w:szCs w:val="24"/>
          <w:rtl/>
          <w:lang w:val="fr-CA" w:bidi="ar-LB"/>
        </w:rPr>
      </w:pPr>
    </w:p>
    <w:p w14:paraId="3B5685F1" w14:textId="0E405B5F" w:rsidR="00B56FA5" w:rsidRPr="00284FC2" w:rsidRDefault="00F7511D" w:rsidP="00284FC2">
      <w:pPr>
        <w:bidi/>
        <w:spacing w:after="240"/>
        <w:rPr>
          <w:sz w:val="26"/>
          <w:szCs w:val="26"/>
          <w:lang w:val="en-US" w:bidi="ar-LB"/>
        </w:rPr>
      </w:pPr>
      <w:r>
        <w:rPr>
          <w:rFonts w:hint="cs"/>
          <w:szCs w:val="24"/>
          <w:rtl/>
          <w:lang w:bidi="ar-LB"/>
        </w:rPr>
        <w:t>1.</w:t>
      </w:r>
      <w:r>
        <w:rPr>
          <w:rFonts w:hint="cs"/>
          <w:szCs w:val="24"/>
          <w:rtl/>
          <w:lang w:bidi="ar-LB"/>
        </w:rPr>
        <w:tab/>
      </w:r>
      <w:r>
        <w:rPr>
          <w:rFonts w:hint="cs"/>
          <w:sz w:val="26"/>
          <w:szCs w:val="26"/>
          <w:rtl/>
          <w:lang w:bidi="ar-LB"/>
        </w:rPr>
        <w:t xml:space="preserve">بالنيابة عن </w:t>
      </w:r>
      <w:r w:rsidR="00700A6C" w:rsidRPr="00700A6C">
        <w:rPr>
          <w:sz w:val="26"/>
          <w:szCs w:val="26"/>
          <w:rtl/>
          <w:lang w:bidi="ar-LB"/>
        </w:rPr>
        <w:t xml:space="preserve"> بروني دار السلام</w:t>
      </w:r>
      <w:r>
        <w:rPr>
          <w:rFonts w:hint="cs"/>
          <w:sz w:val="26"/>
          <w:szCs w:val="26"/>
          <w:rtl/>
          <w:lang w:bidi="ar-LB"/>
        </w:rPr>
        <w:t xml:space="preserve">، يقدم برنامج الأمم المتحدة </w:t>
      </w:r>
      <w:r w:rsidR="00700A6C">
        <w:rPr>
          <w:rFonts w:hint="cs"/>
          <w:sz w:val="26"/>
          <w:szCs w:val="26"/>
          <w:rtl/>
          <w:lang w:bidi="ar-SA"/>
        </w:rPr>
        <w:t>للبيئة</w:t>
      </w:r>
      <w:r>
        <w:rPr>
          <w:rFonts w:hint="cs"/>
          <w:sz w:val="26"/>
          <w:szCs w:val="26"/>
          <w:rtl/>
          <w:lang w:bidi="ar-LB"/>
        </w:rPr>
        <w:t xml:space="preserve">، بوصفه الوكالة المنفذة الرئيسية، طلب تمويل </w:t>
      </w:r>
      <w:r w:rsidR="00700A6C">
        <w:rPr>
          <w:rFonts w:hint="cs"/>
          <w:sz w:val="26"/>
          <w:szCs w:val="26"/>
          <w:rtl/>
          <w:lang w:bidi="ar-LB"/>
        </w:rPr>
        <w:t xml:space="preserve">الشريحة الثانية </w:t>
      </w:r>
      <w:r w:rsidR="004B3C93">
        <w:rPr>
          <w:rFonts w:hint="cs"/>
          <w:sz w:val="26"/>
          <w:szCs w:val="26"/>
          <w:rtl/>
          <w:lang w:bidi="ar-SA"/>
        </w:rPr>
        <w:t xml:space="preserve">من </w:t>
      </w:r>
      <w:r>
        <w:rPr>
          <w:rFonts w:hint="cs"/>
          <w:sz w:val="26"/>
          <w:szCs w:val="26"/>
          <w:rtl/>
          <w:lang w:bidi="ar-LB"/>
        </w:rPr>
        <w:t>المرحلة الثا</w:t>
      </w:r>
      <w:r w:rsidR="00700A6C">
        <w:rPr>
          <w:rFonts w:hint="cs"/>
          <w:sz w:val="26"/>
          <w:szCs w:val="26"/>
          <w:rtl/>
          <w:lang w:bidi="ar-LB"/>
        </w:rPr>
        <w:t>ني</w:t>
      </w:r>
      <w:r>
        <w:rPr>
          <w:rFonts w:hint="cs"/>
          <w:sz w:val="26"/>
          <w:szCs w:val="26"/>
          <w:rtl/>
          <w:lang w:bidi="ar-LB"/>
        </w:rPr>
        <w:t xml:space="preserve">ة من خطة إدارة إزالة المواد الهيدروكلوروفلوروكربونية بقيمة إجمالية قدرها </w:t>
      </w:r>
      <w:r w:rsidR="00700A6C">
        <w:rPr>
          <w:rFonts w:hint="cs"/>
          <w:sz w:val="26"/>
          <w:szCs w:val="26"/>
          <w:rtl/>
          <w:lang w:bidi="ar-LB"/>
        </w:rPr>
        <w:t>366,853</w:t>
      </w:r>
      <w:r>
        <w:rPr>
          <w:rFonts w:hint="cs"/>
          <w:sz w:val="26"/>
          <w:szCs w:val="26"/>
          <w:rtl/>
          <w:lang w:bidi="ar-LB"/>
        </w:rPr>
        <w:t xml:space="preserve"> دولارا أمريكيا تتألف من </w:t>
      </w:r>
      <w:r w:rsidR="00700A6C">
        <w:rPr>
          <w:rFonts w:hint="cs"/>
          <w:sz w:val="26"/>
          <w:szCs w:val="26"/>
          <w:rtl/>
          <w:lang w:bidi="ar-LB"/>
        </w:rPr>
        <w:t xml:space="preserve">176,100 </w:t>
      </w:r>
      <w:r>
        <w:rPr>
          <w:rFonts w:hint="cs"/>
          <w:sz w:val="26"/>
          <w:szCs w:val="26"/>
          <w:rtl/>
          <w:lang w:bidi="ar-LB"/>
        </w:rPr>
        <w:t xml:space="preserve">دولار أمريكي زائد </w:t>
      </w:r>
      <w:r w:rsidR="00700A6C">
        <w:rPr>
          <w:rFonts w:hint="cs"/>
          <w:sz w:val="26"/>
          <w:szCs w:val="26"/>
          <w:rtl/>
          <w:lang w:bidi="ar-LB"/>
        </w:rPr>
        <w:t xml:space="preserve">22,893 </w:t>
      </w:r>
      <w:r>
        <w:rPr>
          <w:rFonts w:hint="cs"/>
          <w:sz w:val="26"/>
          <w:szCs w:val="26"/>
          <w:rtl/>
          <w:lang w:bidi="ar-LB"/>
        </w:rPr>
        <w:t xml:space="preserve">دولارا أمريكيا لتكاليف دعم برنامج الأمم المتحدة </w:t>
      </w:r>
      <w:r w:rsidR="00700A6C">
        <w:rPr>
          <w:rFonts w:hint="cs"/>
          <w:sz w:val="26"/>
          <w:szCs w:val="26"/>
          <w:rtl/>
          <w:lang w:bidi="ar-LB"/>
        </w:rPr>
        <w:t>للبيئة</w:t>
      </w:r>
      <w:r>
        <w:rPr>
          <w:rFonts w:hint="cs"/>
          <w:sz w:val="26"/>
          <w:szCs w:val="26"/>
          <w:rtl/>
          <w:lang w:bidi="ar-LB"/>
        </w:rPr>
        <w:t xml:space="preserve"> و</w:t>
      </w:r>
      <w:r w:rsidR="00700A6C">
        <w:rPr>
          <w:rFonts w:hint="cs"/>
          <w:sz w:val="26"/>
          <w:szCs w:val="26"/>
          <w:rtl/>
          <w:lang w:bidi="ar-LB"/>
        </w:rPr>
        <w:t>154,000</w:t>
      </w:r>
      <w:r>
        <w:rPr>
          <w:rFonts w:hint="cs"/>
          <w:sz w:val="26"/>
          <w:szCs w:val="26"/>
          <w:rtl/>
          <w:lang w:bidi="ar-LB"/>
        </w:rPr>
        <w:t xml:space="preserve"> دولار أمريكي زائد </w:t>
      </w:r>
      <w:r w:rsidR="00700A6C">
        <w:rPr>
          <w:rFonts w:hint="cs"/>
          <w:sz w:val="26"/>
          <w:szCs w:val="26"/>
          <w:rtl/>
          <w:lang w:bidi="ar-LB"/>
        </w:rPr>
        <w:t>13,860</w:t>
      </w:r>
      <w:r>
        <w:rPr>
          <w:rFonts w:hint="cs"/>
          <w:sz w:val="26"/>
          <w:szCs w:val="26"/>
          <w:rtl/>
          <w:lang w:bidi="ar-LB"/>
        </w:rPr>
        <w:t xml:space="preserve"> دولارا أمريكيا لتكاليف دعم</w:t>
      </w:r>
      <w:r w:rsidR="00700A6C">
        <w:rPr>
          <w:rFonts w:hint="cs"/>
          <w:sz w:val="26"/>
          <w:szCs w:val="26"/>
          <w:rtl/>
          <w:lang w:bidi="ar-LB"/>
        </w:rPr>
        <w:t xml:space="preserve"> منظمة الأمم المتحدة للتنمية الصناعية</w:t>
      </w:r>
      <w:r>
        <w:rPr>
          <w:rFonts w:hint="cs"/>
          <w:sz w:val="26"/>
          <w:szCs w:val="26"/>
          <w:rtl/>
          <w:lang w:bidi="ar-LB"/>
        </w:rPr>
        <w:t xml:space="preserve"> على النحو الوارد في الاقتراح الأصلي</w:t>
      </w:r>
      <w:r w:rsidR="004B3C93">
        <w:rPr>
          <w:rFonts w:hint="cs"/>
          <w:sz w:val="26"/>
          <w:szCs w:val="26"/>
          <w:rtl/>
          <w:lang w:bidi="ar-LB"/>
        </w:rPr>
        <w:t>.</w:t>
      </w:r>
      <w:r>
        <w:rPr>
          <w:rStyle w:val="FootnoteReference"/>
          <w:sz w:val="26"/>
          <w:szCs w:val="26"/>
          <w:rtl/>
          <w:lang w:bidi="ar-LB"/>
        </w:rPr>
        <w:footnoteReference w:id="2"/>
      </w:r>
      <w:r>
        <w:rPr>
          <w:rFonts w:hint="cs"/>
          <w:sz w:val="26"/>
          <w:szCs w:val="26"/>
          <w:rtl/>
          <w:lang w:bidi="ar-LB"/>
        </w:rPr>
        <w:t xml:space="preserve"> </w:t>
      </w:r>
      <w:r w:rsidR="004B3C93">
        <w:rPr>
          <w:rFonts w:hint="cs"/>
          <w:sz w:val="26"/>
          <w:szCs w:val="26"/>
          <w:rtl/>
          <w:lang w:bidi="ar-LB"/>
        </w:rPr>
        <w:t>و</w:t>
      </w:r>
      <w:r w:rsidR="00700A6C">
        <w:rPr>
          <w:rFonts w:hint="cs"/>
          <w:sz w:val="26"/>
          <w:szCs w:val="26"/>
          <w:rtl/>
          <w:lang w:bidi="ar-LB"/>
        </w:rPr>
        <w:t>جاء مصحوبا بالتقرير المرحلي عن تنفيذ الشريحة الأولى وتقرير التحقق من استهلاك المواد الهيدروكلوروفلوروكربوني</w:t>
      </w:r>
      <w:r w:rsidR="00700A6C">
        <w:rPr>
          <w:rFonts w:hint="eastAsia"/>
          <w:sz w:val="26"/>
          <w:szCs w:val="26"/>
          <w:rtl/>
          <w:lang w:bidi="ar-LB"/>
        </w:rPr>
        <w:t>ة</w:t>
      </w:r>
      <w:r w:rsidR="00700A6C">
        <w:rPr>
          <w:rFonts w:hint="cs"/>
          <w:sz w:val="26"/>
          <w:szCs w:val="26"/>
          <w:rtl/>
          <w:lang w:bidi="ar-LB"/>
        </w:rPr>
        <w:t xml:space="preserve"> في الفترة من 2020 إلى 2024 وطلب تمويل </w:t>
      </w:r>
      <w:r w:rsidR="004B3C93">
        <w:rPr>
          <w:rFonts w:hint="cs"/>
          <w:sz w:val="26"/>
          <w:szCs w:val="26"/>
          <w:rtl/>
          <w:lang w:bidi="ar-LB"/>
        </w:rPr>
        <w:t>ا</w:t>
      </w:r>
      <w:r w:rsidR="00700A6C">
        <w:rPr>
          <w:rFonts w:hint="cs"/>
          <w:sz w:val="26"/>
          <w:szCs w:val="26"/>
          <w:rtl/>
          <w:lang w:bidi="ar-LB"/>
        </w:rPr>
        <w:t xml:space="preserve">لأنشطة </w:t>
      </w:r>
      <w:r w:rsidR="004B3C93">
        <w:rPr>
          <w:rFonts w:hint="cs"/>
          <w:sz w:val="26"/>
          <w:szCs w:val="26"/>
          <w:rtl/>
          <w:lang w:bidi="ar-LB"/>
        </w:rPr>
        <w:t>ال</w:t>
      </w:r>
      <w:r w:rsidR="00700A6C">
        <w:rPr>
          <w:rFonts w:hint="cs"/>
          <w:sz w:val="26"/>
          <w:szCs w:val="26"/>
          <w:rtl/>
          <w:lang w:bidi="ar-LB"/>
        </w:rPr>
        <w:t xml:space="preserve">إضافية للحفاظ على </w:t>
      </w:r>
      <w:r w:rsidR="00695EFB">
        <w:rPr>
          <w:rFonts w:hint="cs"/>
          <w:sz w:val="26"/>
          <w:szCs w:val="26"/>
          <w:rtl/>
          <w:lang w:bidi="ar-SA"/>
        </w:rPr>
        <w:t>ال</w:t>
      </w:r>
      <w:r w:rsidR="00700A6C">
        <w:rPr>
          <w:rFonts w:hint="cs"/>
          <w:sz w:val="26"/>
          <w:szCs w:val="26"/>
          <w:rtl/>
          <w:lang w:bidi="ar-LB"/>
        </w:rPr>
        <w:t>كفاءة في استخدام الطاقة في قطاع خدمة أجهزة التبريد</w:t>
      </w:r>
      <w:r w:rsidR="00700A6C">
        <w:rPr>
          <w:rStyle w:val="FootnoteReference"/>
          <w:sz w:val="26"/>
          <w:szCs w:val="26"/>
          <w:rtl/>
          <w:lang w:bidi="ar-LB"/>
        </w:rPr>
        <w:footnoteReference w:id="3"/>
      </w:r>
      <w:r w:rsidR="004714DC">
        <w:rPr>
          <w:rFonts w:hint="cs"/>
          <w:sz w:val="26"/>
          <w:szCs w:val="26"/>
          <w:rtl/>
          <w:lang w:bidi="ar-LB"/>
        </w:rPr>
        <w:t xml:space="preserve"> وخطة تنفيذ الشريحة لعامي 2026 و2027.</w:t>
      </w:r>
    </w:p>
    <w:p w14:paraId="66A58A2C" w14:textId="77777777" w:rsidR="00B56FA5" w:rsidRDefault="00B56FA5" w:rsidP="00B56FA5">
      <w:pPr>
        <w:pStyle w:val="StyleHeader4Para4Left0Firstline0"/>
        <w:numPr>
          <w:ilvl w:val="0"/>
          <w:numId w:val="0"/>
        </w:numPr>
        <w:tabs>
          <w:tab w:val="left" w:pos="4"/>
        </w:tabs>
        <w:bidi/>
        <w:spacing w:after="0"/>
        <w:ind w:left="6"/>
        <w:jc w:val="left"/>
        <w:rPr>
          <w:sz w:val="26"/>
          <w:szCs w:val="26"/>
          <w:u w:val="single"/>
          <w:lang w:bidi="ar-LB"/>
        </w:rPr>
      </w:pPr>
      <w:r>
        <w:rPr>
          <w:rFonts w:hint="cs"/>
          <w:sz w:val="26"/>
          <w:szCs w:val="26"/>
          <w:u w:val="single"/>
          <w:rtl/>
          <w:lang w:bidi="ar-LB"/>
        </w:rPr>
        <w:t>الإفادة باستهلاك المواد الهيدروكلوروفلوروكربونية</w:t>
      </w:r>
    </w:p>
    <w:p w14:paraId="77B2A7FA" w14:textId="70660E1A" w:rsidR="00B56FA5" w:rsidRDefault="004714DC" w:rsidP="00B56FA5">
      <w:pPr>
        <w:pStyle w:val="Heading1"/>
        <w:numPr>
          <w:ilvl w:val="0"/>
          <w:numId w:val="0"/>
        </w:numPr>
        <w:tabs>
          <w:tab w:val="left" w:pos="720"/>
        </w:tabs>
        <w:bidi/>
        <w:spacing w:before="240"/>
        <w:rPr>
          <w:sz w:val="26"/>
          <w:szCs w:val="26"/>
          <w:rtl/>
          <w:lang w:val="fr-CA" w:bidi="ar-LB"/>
        </w:rPr>
      </w:pPr>
      <w:r>
        <w:rPr>
          <w:rFonts w:hint="cs"/>
          <w:sz w:val="26"/>
          <w:szCs w:val="26"/>
          <w:rtl/>
          <w:lang w:bidi="ar-LB"/>
        </w:rPr>
        <w:t>2.</w:t>
      </w:r>
      <w:r>
        <w:rPr>
          <w:sz w:val="26"/>
          <w:szCs w:val="26"/>
          <w:rtl/>
          <w:lang w:bidi="ar-LB"/>
        </w:rPr>
        <w:tab/>
      </w:r>
      <w:r w:rsidR="00B56FA5">
        <w:rPr>
          <w:rFonts w:hint="cs"/>
          <w:sz w:val="26"/>
          <w:szCs w:val="26"/>
          <w:rtl/>
          <w:lang w:bidi="ar-LB"/>
        </w:rPr>
        <w:t>أفادت ب</w:t>
      </w:r>
      <w:r>
        <w:rPr>
          <w:rFonts w:hint="cs"/>
          <w:sz w:val="26"/>
          <w:szCs w:val="26"/>
          <w:rtl/>
          <w:lang w:bidi="ar-LB"/>
        </w:rPr>
        <w:t>روني دار السلام</w:t>
      </w:r>
      <w:r w:rsidR="00B56FA5">
        <w:rPr>
          <w:rFonts w:hint="cs"/>
          <w:sz w:val="26"/>
          <w:szCs w:val="26"/>
          <w:rtl/>
          <w:lang w:bidi="ar-LB"/>
        </w:rPr>
        <w:t xml:space="preserve"> باستهلاك </w:t>
      </w:r>
      <w:r>
        <w:rPr>
          <w:rFonts w:hint="cs"/>
          <w:sz w:val="26"/>
          <w:szCs w:val="26"/>
          <w:rtl/>
          <w:lang w:bidi="ar-LB"/>
        </w:rPr>
        <w:t>2.54</w:t>
      </w:r>
      <w:r w:rsidR="00B56FA5">
        <w:rPr>
          <w:rFonts w:hint="cs"/>
          <w:sz w:val="26"/>
          <w:szCs w:val="26"/>
          <w:rtl/>
          <w:lang w:bidi="ar-LB"/>
        </w:rPr>
        <w:t xml:space="preserve"> طن من قدرات استنفاد الأوزون من المواد الهيدروكلوروفلوروكربونية في</w:t>
      </w:r>
      <w:r w:rsidR="00B56FA5">
        <w:rPr>
          <w:rFonts w:hint="cs"/>
          <w:sz w:val="26"/>
          <w:szCs w:val="26"/>
          <w:lang w:bidi="ar-LB"/>
        </w:rPr>
        <w:t xml:space="preserve"> </w:t>
      </w:r>
      <w:r w:rsidR="00B56FA5">
        <w:rPr>
          <w:rFonts w:hint="cs"/>
          <w:sz w:val="26"/>
          <w:szCs w:val="26"/>
          <w:rtl/>
          <w:lang w:bidi="ar-LB"/>
        </w:rPr>
        <w:t xml:space="preserve">عام 2024 أي بما يقلّ بنسبة </w:t>
      </w:r>
      <w:r>
        <w:rPr>
          <w:rFonts w:hint="cs"/>
          <w:sz w:val="26"/>
          <w:szCs w:val="26"/>
          <w:rtl/>
          <w:lang w:bidi="ar-LB"/>
        </w:rPr>
        <w:t>58.4</w:t>
      </w:r>
      <w:r w:rsidR="00B56FA5">
        <w:rPr>
          <w:rFonts w:hint="cs"/>
          <w:sz w:val="26"/>
          <w:szCs w:val="26"/>
          <w:rtl/>
          <w:lang w:bidi="ar-LB"/>
        </w:rPr>
        <w:t xml:space="preserve"> في المائة عن خطّ أساس استهلاك المواد الهيدروكلوروفلوروكربونية المحدد للامتثال.  و</w:t>
      </w:r>
      <w:r w:rsidR="005C4804">
        <w:rPr>
          <w:rFonts w:hint="cs"/>
          <w:sz w:val="26"/>
          <w:szCs w:val="26"/>
          <w:rtl/>
          <w:lang w:bidi="ar-LB"/>
        </w:rPr>
        <w:t xml:space="preserve">في الجدول 1 </w:t>
      </w:r>
      <w:r w:rsidR="00B56FA5">
        <w:rPr>
          <w:rFonts w:hint="cs"/>
          <w:sz w:val="26"/>
          <w:szCs w:val="26"/>
          <w:rtl/>
          <w:lang w:bidi="ar-LB"/>
        </w:rPr>
        <w:t>استهلاك المواد الهيدروكلوروفلوروكربونية خلال الفترة من 2020 إلى 2024.</w:t>
      </w:r>
      <w:r w:rsidR="00B56FA5">
        <w:rPr>
          <w:rFonts w:hint="cs"/>
          <w:sz w:val="26"/>
          <w:szCs w:val="26"/>
          <w:rtl/>
          <w:lang w:val="fr-CA" w:bidi="ar-LB"/>
        </w:rPr>
        <w:t xml:space="preserve"> </w:t>
      </w:r>
    </w:p>
    <w:p w14:paraId="1BE3148A" w14:textId="1552DC82" w:rsidR="00B56FA5" w:rsidRDefault="00B56FA5" w:rsidP="00B56FA5">
      <w:pPr>
        <w:bidi/>
        <w:rPr>
          <w:b/>
          <w:bCs/>
          <w:sz w:val="20"/>
          <w:rtl/>
          <w:lang w:val="fr-CA" w:bidi="ar-LB"/>
        </w:rPr>
      </w:pPr>
      <w:r>
        <w:rPr>
          <w:rFonts w:hint="cs"/>
          <w:b/>
          <w:bCs/>
          <w:sz w:val="20"/>
          <w:rtl/>
          <w:lang w:val="fr-CA" w:bidi="ar-LB"/>
        </w:rPr>
        <w:t xml:space="preserve">الجدول 1. استهلاك المواد الهيدروكلوروفلوروكربونية في </w:t>
      </w:r>
      <w:r w:rsidR="007044CE">
        <w:rPr>
          <w:rFonts w:hint="cs"/>
          <w:b/>
          <w:bCs/>
          <w:sz w:val="20"/>
          <w:rtl/>
          <w:lang w:val="fr-CA" w:bidi="ar-LB"/>
        </w:rPr>
        <w:t>ب</w:t>
      </w:r>
      <w:r w:rsidR="00695EFB">
        <w:rPr>
          <w:rFonts w:hint="cs"/>
          <w:b/>
          <w:bCs/>
          <w:sz w:val="20"/>
          <w:rtl/>
          <w:lang w:val="fr-CA" w:bidi="ar-LB"/>
        </w:rPr>
        <w:t>روني دار السلام</w:t>
      </w:r>
      <w:r>
        <w:rPr>
          <w:rFonts w:hint="cs"/>
          <w:b/>
          <w:bCs/>
          <w:sz w:val="20"/>
          <w:rtl/>
          <w:lang w:val="fr-CA" w:bidi="ar-LB"/>
        </w:rPr>
        <w:t xml:space="preserve"> (بيانات الفترة من </w:t>
      </w:r>
      <w:r w:rsidR="007044CE">
        <w:rPr>
          <w:rFonts w:hint="cs"/>
          <w:b/>
          <w:bCs/>
          <w:sz w:val="20"/>
          <w:rtl/>
          <w:lang w:val="fr-CA" w:bidi="ar-LB"/>
        </w:rPr>
        <w:t>2020</w:t>
      </w:r>
      <w:r>
        <w:rPr>
          <w:rFonts w:hint="cs"/>
          <w:b/>
          <w:bCs/>
          <w:sz w:val="20"/>
          <w:rtl/>
          <w:lang w:val="fr-CA" w:bidi="ar-LB"/>
        </w:rPr>
        <w:t xml:space="preserve"> إلى 202</w:t>
      </w:r>
      <w:r w:rsidR="007044CE">
        <w:rPr>
          <w:rFonts w:hint="cs"/>
          <w:b/>
          <w:bCs/>
          <w:sz w:val="20"/>
          <w:rtl/>
          <w:lang w:val="fr-CA" w:bidi="ar-LB"/>
        </w:rPr>
        <w:t>4</w:t>
      </w:r>
      <w:r>
        <w:rPr>
          <w:rFonts w:hint="cs"/>
          <w:b/>
          <w:bCs/>
          <w:sz w:val="20"/>
          <w:rtl/>
          <w:lang w:val="fr-CA" w:bidi="ar-LB"/>
        </w:rPr>
        <w:t xml:space="preserve"> المقدّمة عملا بالمادة 7)</w:t>
      </w:r>
    </w:p>
    <w:tbl>
      <w:tblPr>
        <w:tblStyle w:val="TableGrid"/>
        <w:bidiVisual/>
        <w:tblW w:w="5000" w:type="pct"/>
        <w:tblLook w:val="04A0" w:firstRow="1" w:lastRow="0" w:firstColumn="1" w:lastColumn="0" w:noHBand="0" w:noVBand="1"/>
      </w:tblPr>
      <w:tblGrid>
        <w:gridCol w:w="2813"/>
        <w:gridCol w:w="1084"/>
        <w:gridCol w:w="1085"/>
        <w:gridCol w:w="1085"/>
        <w:gridCol w:w="1085"/>
        <w:gridCol w:w="1085"/>
        <w:gridCol w:w="1113"/>
      </w:tblGrid>
      <w:tr w:rsidR="00B56FA5" w14:paraId="537F4337" w14:textId="77777777" w:rsidTr="00284FC2">
        <w:trPr>
          <w:trHeight w:val="244"/>
          <w:tblHeader/>
        </w:trPr>
        <w:tc>
          <w:tcPr>
            <w:tcW w:w="1505" w:type="pct"/>
            <w:tcBorders>
              <w:top w:val="single" w:sz="4" w:space="0" w:color="auto"/>
              <w:left w:val="single" w:sz="4" w:space="0" w:color="auto"/>
              <w:bottom w:val="single" w:sz="4" w:space="0" w:color="auto"/>
              <w:right w:val="single" w:sz="4" w:space="0" w:color="auto"/>
            </w:tcBorders>
            <w:hideMark/>
          </w:tcPr>
          <w:p w14:paraId="7197A934" w14:textId="77777777" w:rsidR="00B56FA5" w:rsidRDefault="00B56FA5" w:rsidP="00B56FA5">
            <w:pPr>
              <w:bidi/>
              <w:rPr>
                <w:b/>
                <w:bCs/>
                <w:sz w:val="18"/>
                <w:szCs w:val="18"/>
                <w:rtl/>
                <w:lang w:val="fr-CA" w:bidi="ar-LB"/>
              </w:rPr>
            </w:pPr>
            <w:r>
              <w:rPr>
                <w:rFonts w:hint="cs"/>
                <w:b/>
                <w:bCs/>
                <w:sz w:val="18"/>
                <w:szCs w:val="18"/>
                <w:rtl/>
                <w:lang w:val="fr-CA" w:bidi="ar-LB"/>
              </w:rPr>
              <w:t>الهيدروكلوروفلوروكربون</w:t>
            </w:r>
          </w:p>
        </w:tc>
        <w:tc>
          <w:tcPr>
            <w:tcW w:w="580" w:type="pct"/>
            <w:tcBorders>
              <w:top w:val="single" w:sz="4" w:space="0" w:color="auto"/>
              <w:left w:val="single" w:sz="4" w:space="0" w:color="auto"/>
              <w:bottom w:val="single" w:sz="4" w:space="0" w:color="auto"/>
              <w:right w:val="single" w:sz="4" w:space="0" w:color="auto"/>
            </w:tcBorders>
            <w:hideMark/>
          </w:tcPr>
          <w:p w14:paraId="62431D22" w14:textId="05A7B1BA" w:rsidR="00B56FA5" w:rsidRDefault="00B56FA5" w:rsidP="00B56FA5">
            <w:pPr>
              <w:bidi/>
              <w:jc w:val="center"/>
              <w:rPr>
                <w:b/>
                <w:bCs/>
                <w:sz w:val="18"/>
                <w:szCs w:val="18"/>
                <w:rtl/>
                <w:lang w:val="fr-CA" w:bidi="ar-LB"/>
              </w:rPr>
            </w:pPr>
            <w:r>
              <w:rPr>
                <w:rFonts w:hint="cs"/>
                <w:b/>
                <w:bCs/>
                <w:sz w:val="18"/>
                <w:szCs w:val="18"/>
                <w:rtl/>
                <w:lang w:val="fr-CA" w:bidi="ar-LB"/>
              </w:rPr>
              <w:t>2020</w:t>
            </w:r>
          </w:p>
        </w:tc>
        <w:tc>
          <w:tcPr>
            <w:tcW w:w="580" w:type="pct"/>
            <w:tcBorders>
              <w:top w:val="single" w:sz="4" w:space="0" w:color="auto"/>
              <w:left w:val="single" w:sz="4" w:space="0" w:color="auto"/>
              <w:bottom w:val="single" w:sz="4" w:space="0" w:color="auto"/>
              <w:right w:val="single" w:sz="4" w:space="0" w:color="auto"/>
            </w:tcBorders>
          </w:tcPr>
          <w:p w14:paraId="43C19B43" w14:textId="0D59F33B" w:rsidR="00B56FA5" w:rsidRDefault="00B56FA5" w:rsidP="00B56FA5">
            <w:pPr>
              <w:bidi/>
              <w:jc w:val="center"/>
              <w:rPr>
                <w:b/>
                <w:bCs/>
                <w:sz w:val="18"/>
                <w:szCs w:val="18"/>
                <w:rtl/>
                <w:lang w:val="fr-CA" w:bidi="ar-LB"/>
              </w:rPr>
            </w:pPr>
            <w:r>
              <w:rPr>
                <w:rFonts w:hint="cs"/>
                <w:b/>
                <w:bCs/>
                <w:sz w:val="18"/>
                <w:szCs w:val="18"/>
                <w:rtl/>
                <w:lang w:val="fr-CA" w:bidi="ar-LB"/>
              </w:rPr>
              <w:t>2021</w:t>
            </w:r>
          </w:p>
        </w:tc>
        <w:tc>
          <w:tcPr>
            <w:tcW w:w="580" w:type="pct"/>
            <w:tcBorders>
              <w:top w:val="single" w:sz="4" w:space="0" w:color="auto"/>
              <w:left w:val="single" w:sz="4" w:space="0" w:color="auto"/>
              <w:bottom w:val="single" w:sz="4" w:space="0" w:color="auto"/>
              <w:right w:val="single" w:sz="4" w:space="0" w:color="auto"/>
            </w:tcBorders>
          </w:tcPr>
          <w:p w14:paraId="756E211E" w14:textId="4ED4DCEC" w:rsidR="00B56FA5" w:rsidRDefault="00B56FA5" w:rsidP="00B56FA5">
            <w:pPr>
              <w:bidi/>
              <w:jc w:val="center"/>
              <w:rPr>
                <w:b/>
                <w:bCs/>
                <w:sz w:val="18"/>
                <w:szCs w:val="18"/>
                <w:rtl/>
                <w:lang w:val="fr-CA" w:bidi="ar-LB"/>
              </w:rPr>
            </w:pPr>
            <w:r>
              <w:rPr>
                <w:rFonts w:hint="cs"/>
                <w:b/>
                <w:bCs/>
                <w:sz w:val="18"/>
                <w:szCs w:val="18"/>
                <w:rtl/>
                <w:lang w:val="fr-CA" w:bidi="ar-LB"/>
              </w:rPr>
              <w:t>2022</w:t>
            </w:r>
          </w:p>
        </w:tc>
        <w:tc>
          <w:tcPr>
            <w:tcW w:w="580" w:type="pct"/>
            <w:tcBorders>
              <w:top w:val="single" w:sz="4" w:space="0" w:color="auto"/>
              <w:left w:val="single" w:sz="4" w:space="0" w:color="auto"/>
              <w:bottom w:val="single" w:sz="4" w:space="0" w:color="auto"/>
              <w:right w:val="single" w:sz="4" w:space="0" w:color="auto"/>
            </w:tcBorders>
          </w:tcPr>
          <w:p w14:paraId="1CF97C8E" w14:textId="572C364E" w:rsidR="00B56FA5" w:rsidRDefault="00B56FA5" w:rsidP="00B56FA5">
            <w:pPr>
              <w:bidi/>
              <w:jc w:val="center"/>
              <w:rPr>
                <w:b/>
                <w:bCs/>
                <w:sz w:val="18"/>
                <w:szCs w:val="18"/>
                <w:rtl/>
                <w:lang w:val="fr-CA" w:bidi="ar-LB"/>
              </w:rPr>
            </w:pPr>
            <w:r>
              <w:rPr>
                <w:rFonts w:hint="cs"/>
                <w:b/>
                <w:bCs/>
                <w:sz w:val="18"/>
                <w:szCs w:val="18"/>
                <w:rtl/>
                <w:lang w:val="fr-CA" w:bidi="ar-LB"/>
              </w:rPr>
              <w:t>2023</w:t>
            </w:r>
          </w:p>
        </w:tc>
        <w:tc>
          <w:tcPr>
            <w:tcW w:w="580" w:type="pct"/>
            <w:tcBorders>
              <w:top w:val="single" w:sz="4" w:space="0" w:color="auto"/>
              <w:left w:val="single" w:sz="4" w:space="0" w:color="auto"/>
              <w:bottom w:val="single" w:sz="4" w:space="0" w:color="auto"/>
              <w:right w:val="single" w:sz="4" w:space="0" w:color="auto"/>
            </w:tcBorders>
          </w:tcPr>
          <w:p w14:paraId="2A2C026B" w14:textId="0A9FD11D" w:rsidR="00B56FA5" w:rsidRDefault="00B56FA5" w:rsidP="00B56FA5">
            <w:pPr>
              <w:bidi/>
              <w:jc w:val="center"/>
              <w:rPr>
                <w:b/>
                <w:bCs/>
                <w:sz w:val="18"/>
                <w:szCs w:val="18"/>
                <w:rtl/>
                <w:lang w:val="fr-CA" w:bidi="ar-LB"/>
              </w:rPr>
            </w:pPr>
            <w:r>
              <w:rPr>
                <w:rFonts w:hint="cs"/>
                <w:b/>
                <w:bCs/>
                <w:sz w:val="18"/>
                <w:szCs w:val="18"/>
                <w:rtl/>
                <w:lang w:val="fr-CA" w:bidi="ar-LB"/>
              </w:rPr>
              <w:t>2024</w:t>
            </w:r>
          </w:p>
        </w:tc>
        <w:tc>
          <w:tcPr>
            <w:tcW w:w="595" w:type="pct"/>
            <w:tcBorders>
              <w:top w:val="single" w:sz="4" w:space="0" w:color="auto"/>
              <w:left w:val="single" w:sz="4" w:space="0" w:color="auto"/>
              <w:bottom w:val="single" w:sz="4" w:space="0" w:color="auto"/>
              <w:right w:val="single" w:sz="4" w:space="0" w:color="auto"/>
            </w:tcBorders>
            <w:hideMark/>
          </w:tcPr>
          <w:p w14:paraId="75658A80" w14:textId="77777777" w:rsidR="00B56FA5" w:rsidRDefault="00B56FA5" w:rsidP="00B56FA5">
            <w:pPr>
              <w:bidi/>
              <w:jc w:val="center"/>
              <w:rPr>
                <w:b/>
                <w:bCs/>
                <w:sz w:val="18"/>
                <w:szCs w:val="18"/>
                <w:rtl/>
                <w:lang w:val="fr-CA" w:bidi="ar-LB"/>
              </w:rPr>
            </w:pPr>
            <w:r>
              <w:rPr>
                <w:rFonts w:hint="cs"/>
                <w:b/>
                <w:bCs/>
                <w:sz w:val="18"/>
                <w:szCs w:val="18"/>
                <w:rtl/>
                <w:lang w:val="fr-CA" w:bidi="ar-LB"/>
              </w:rPr>
              <w:t>خط الأساس</w:t>
            </w:r>
          </w:p>
        </w:tc>
      </w:tr>
      <w:tr w:rsidR="00B56FA5" w14:paraId="61867EF1" w14:textId="77777777" w:rsidTr="00284FC2">
        <w:trPr>
          <w:trHeight w:val="244"/>
        </w:trPr>
        <w:tc>
          <w:tcPr>
            <w:tcW w:w="1505" w:type="pct"/>
            <w:tcBorders>
              <w:top w:val="single" w:sz="4" w:space="0" w:color="auto"/>
              <w:left w:val="single" w:sz="4" w:space="0" w:color="auto"/>
              <w:bottom w:val="single" w:sz="4" w:space="0" w:color="auto"/>
              <w:right w:val="single" w:sz="4" w:space="0" w:color="auto"/>
            </w:tcBorders>
            <w:hideMark/>
          </w:tcPr>
          <w:p w14:paraId="5442726A" w14:textId="77777777" w:rsidR="00B56FA5" w:rsidRDefault="00B56FA5">
            <w:pPr>
              <w:bidi/>
              <w:rPr>
                <w:b/>
                <w:bCs/>
                <w:sz w:val="18"/>
                <w:szCs w:val="18"/>
                <w:rtl/>
                <w:lang w:val="fr-CA" w:bidi="ar-LB"/>
              </w:rPr>
            </w:pPr>
            <w:r>
              <w:rPr>
                <w:rFonts w:hint="cs"/>
                <w:b/>
                <w:bCs/>
                <w:sz w:val="18"/>
                <w:szCs w:val="18"/>
                <w:rtl/>
                <w:lang w:val="fr-CA" w:bidi="ar-LB"/>
              </w:rPr>
              <w:t>بالأطنان المترية</w:t>
            </w:r>
          </w:p>
        </w:tc>
        <w:tc>
          <w:tcPr>
            <w:tcW w:w="580" w:type="pct"/>
            <w:tcBorders>
              <w:top w:val="single" w:sz="4" w:space="0" w:color="auto"/>
              <w:left w:val="single" w:sz="4" w:space="0" w:color="auto"/>
              <w:bottom w:val="single" w:sz="4" w:space="0" w:color="auto"/>
              <w:right w:val="single" w:sz="4" w:space="0" w:color="auto"/>
            </w:tcBorders>
          </w:tcPr>
          <w:p w14:paraId="142C39C2" w14:textId="77777777" w:rsidR="00B56FA5" w:rsidRDefault="00B56FA5">
            <w:pPr>
              <w:bidi/>
              <w:jc w:val="center"/>
              <w:rPr>
                <w:sz w:val="18"/>
                <w:szCs w:val="18"/>
                <w:rtl/>
                <w:lang w:val="fr-CA" w:bidi="ar-LB"/>
              </w:rPr>
            </w:pPr>
          </w:p>
        </w:tc>
        <w:tc>
          <w:tcPr>
            <w:tcW w:w="580" w:type="pct"/>
            <w:tcBorders>
              <w:top w:val="single" w:sz="4" w:space="0" w:color="auto"/>
              <w:left w:val="single" w:sz="4" w:space="0" w:color="auto"/>
              <w:bottom w:val="single" w:sz="4" w:space="0" w:color="auto"/>
              <w:right w:val="single" w:sz="4" w:space="0" w:color="auto"/>
            </w:tcBorders>
          </w:tcPr>
          <w:p w14:paraId="7FB07481" w14:textId="77777777" w:rsidR="00B56FA5" w:rsidRDefault="00B56FA5">
            <w:pPr>
              <w:bidi/>
              <w:jc w:val="center"/>
              <w:rPr>
                <w:sz w:val="18"/>
                <w:szCs w:val="18"/>
                <w:rtl/>
                <w:lang w:val="fr-CA" w:bidi="ar-LB"/>
              </w:rPr>
            </w:pPr>
          </w:p>
        </w:tc>
        <w:tc>
          <w:tcPr>
            <w:tcW w:w="580" w:type="pct"/>
            <w:tcBorders>
              <w:top w:val="single" w:sz="4" w:space="0" w:color="auto"/>
              <w:left w:val="single" w:sz="4" w:space="0" w:color="auto"/>
              <w:bottom w:val="single" w:sz="4" w:space="0" w:color="auto"/>
              <w:right w:val="single" w:sz="4" w:space="0" w:color="auto"/>
            </w:tcBorders>
          </w:tcPr>
          <w:p w14:paraId="2F727F70" w14:textId="77777777" w:rsidR="00B56FA5" w:rsidRDefault="00B56FA5">
            <w:pPr>
              <w:bidi/>
              <w:jc w:val="center"/>
              <w:rPr>
                <w:sz w:val="18"/>
                <w:szCs w:val="18"/>
                <w:rtl/>
                <w:lang w:val="fr-CA" w:bidi="ar-LB"/>
              </w:rPr>
            </w:pPr>
          </w:p>
        </w:tc>
        <w:tc>
          <w:tcPr>
            <w:tcW w:w="580" w:type="pct"/>
            <w:tcBorders>
              <w:top w:val="single" w:sz="4" w:space="0" w:color="auto"/>
              <w:left w:val="single" w:sz="4" w:space="0" w:color="auto"/>
              <w:bottom w:val="single" w:sz="4" w:space="0" w:color="auto"/>
              <w:right w:val="single" w:sz="4" w:space="0" w:color="auto"/>
            </w:tcBorders>
          </w:tcPr>
          <w:p w14:paraId="568FA7DB" w14:textId="77777777" w:rsidR="00B56FA5" w:rsidRDefault="00B56FA5">
            <w:pPr>
              <w:bidi/>
              <w:jc w:val="center"/>
              <w:rPr>
                <w:sz w:val="18"/>
                <w:szCs w:val="18"/>
                <w:rtl/>
                <w:lang w:val="fr-CA" w:bidi="ar-LB"/>
              </w:rPr>
            </w:pPr>
          </w:p>
        </w:tc>
        <w:tc>
          <w:tcPr>
            <w:tcW w:w="580" w:type="pct"/>
            <w:tcBorders>
              <w:top w:val="single" w:sz="4" w:space="0" w:color="auto"/>
              <w:left w:val="single" w:sz="4" w:space="0" w:color="auto"/>
              <w:bottom w:val="single" w:sz="4" w:space="0" w:color="auto"/>
              <w:right w:val="single" w:sz="4" w:space="0" w:color="auto"/>
            </w:tcBorders>
          </w:tcPr>
          <w:p w14:paraId="602750ED" w14:textId="77777777" w:rsidR="00B56FA5" w:rsidRDefault="00B56FA5">
            <w:pPr>
              <w:bidi/>
              <w:jc w:val="center"/>
              <w:rPr>
                <w:sz w:val="18"/>
                <w:szCs w:val="18"/>
                <w:rtl/>
                <w:lang w:val="fr-CA" w:bidi="ar-LB"/>
              </w:rPr>
            </w:pPr>
          </w:p>
        </w:tc>
        <w:tc>
          <w:tcPr>
            <w:tcW w:w="595" w:type="pct"/>
            <w:tcBorders>
              <w:top w:val="single" w:sz="4" w:space="0" w:color="auto"/>
              <w:left w:val="single" w:sz="4" w:space="0" w:color="auto"/>
              <w:bottom w:val="single" w:sz="4" w:space="0" w:color="auto"/>
              <w:right w:val="single" w:sz="4" w:space="0" w:color="auto"/>
            </w:tcBorders>
          </w:tcPr>
          <w:p w14:paraId="5F58822A" w14:textId="77777777" w:rsidR="00B56FA5" w:rsidRDefault="00B56FA5">
            <w:pPr>
              <w:bidi/>
              <w:jc w:val="center"/>
              <w:rPr>
                <w:sz w:val="18"/>
                <w:szCs w:val="18"/>
                <w:rtl/>
                <w:lang w:val="fr-CA" w:bidi="ar-LB"/>
              </w:rPr>
            </w:pPr>
          </w:p>
        </w:tc>
      </w:tr>
      <w:tr w:rsidR="00B56FA5" w14:paraId="3D80B10A" w14:textId="77777777" w:rsidTr="00284FC2">
        <w:trPr>
          <w:trHeight w:val="244"/>
        </w:trPr>
        <w:tc>
          <w:tcPr>
            <w:tcW w:w="1505" w:type="pct"/>
            <w:tcBorders>
              <w:top w:val="single" w:sz="4" w:space="0" w:color="auto"/>
              <w:left w:val="single" w:sz="4" w:space="0" w:color="auto"/>
              <w:bottom w:val="single" w:sz="4" w:space="0" w:color="auto"/>
              <w:right w:val="single" w:sz="4" w:space="0" w:color="auto"/>
            </w:tcBorders>
            <w:hideMark/>
          </w:tcPr>
          <w:p w14:paraId="7FC0BCC9" w14:textId="77777777" w:rsidR="00B56FA5" w:rsidRDefault="00B56FA5">
            <w:pPr>
              <w:bidi/>
              <w:rPr>
                <w:sz w:val="18"/>
                <w:szCs w:val="18"/>
                <w:rtl/>
                <w:lang w:val="fr-CA" w:bidi="ar-LB"/>
              </w:rPr>
            </w:pPr>
            <w:r>
              <w:rPr>
                <w:rFonts w:hint="cs"/>
                <w:sz w:val="18"/>
                <w:szCs w:val="18"/>
                <w:rtl/>
                <w:lang w:bidi="ar-LB"/>
              </w:rPr>
              <w:t>الهيدروكلوروفلوروكربون-22</w:t>
            </w:r>
          </w:p>
        </w:tc>
        <w:tc>
          <w:tcPr>
            <w:tcW w:w="580" w:type="pct"/>
            <w:tcBorders>
              <w:top w:val="single" w:sz="4" w:space="0" w:color="auto"/>
              <w:left w:val="single" w:sz="4" w:space="0" w:color="auto"/>
              <w:bottom w:val="single" w:sz="4" w:space="0" w:color="auto"/>
              <w:right w:val="single" w:sz="4" w:space="0" w:color="auto"/>
            </w:tcBorders>
          </w:tcPr>
          <w:p w14:paraId="20177809" w14:textId="01ECDCAD" w:rsidR="00B56FA5" w:rsidRDefault="004714DC">
            <w:pPr>
              <w:bidi/>
              <w:jc w:val="left"/>
              <w:rPr>
                <w:sz w:val="18"/>
                <w:szCs w:val="18"/>
                <w:rtl/>
                <w:lang w:val="fr-CA" w:bidi="ar-LB"/>
              </w:rPr>
            </w:pPr>
            <w:r>
              <w:rPr>
                <w:rFonts w:hint="cs"/>
                <w:sz w:val="18"/>
                <w:szCs w:val="18"/>
                <w:rtl/>
                <w:lang w:val="fr-CA" w:bidi="ar-LB"/>
              </w:rPr>
              <w:t>66.64</w:t>
            </w:r>
          </w:p>
        </w:tc>
        <w:tc>
          <w:tcPr>
            <w:tcW w:w="580" w:type="pct"/>
            <w:tcBorders>
              <w:top w:val="single" w:sz="4" w:space="0" w:color="auto"/>
              <w:left w:val="single" w:sz="4" w:space="0" w:color="auto"/>
              <w:bottom w:val="single" w:sz="4" w:space="0" w:color="auto"/>
              <w:right w:val="single" w:sz="4" w:space="0" w:color="auto"/>
            </w:tcBorders>
          </w:tcPr>
          <w:p w14:paraId="3F64C56A" w14:textId="3CF71984" w:rsidR="00B56FA5" w:rsidRDefault="004714DC">
            <w:pPr>
              <w:bidi/>
              <w:jc w:val="left"/>
              <w:rPr>
                <w:sz w:val="18"/>
                <w:szCs w:val="18"/>
                <w:rtl/>
                <w:lang w:val="fr-CA" w:bidi="ar-LB"/>
              </w:rPr>
            </w:pPr>
            <w:r>
              <w:rPr>
                <w:rFonts w:hint="cs"/>
                <w:sz w:val="18"/>
                <w:szCs w:val="18"/>
                <w:rtl/>
                <w:lang w:val="fr-CA" w:bidi="ar-LB"/>
              </w:rPr>
              <w:t>67.99</w:t>
            </w:r>
          </w:p>
        </w:tc>
        <w:tc>
          <w:tcPr>
            <w:tcW w:w="580" w:type="pct"/>
            <w:tcBorders>
              <w:top w:val="single" w:sz="4" w:space="0" w:color="auto"/>
              <w:left w:val="single" w:sz="4" w:space="0" w:color="auto"/>
              <w:bottom w:val="single" w:sz="4" w:space="0" w:color="auto"/>
              <w:right w:val="single" w:sz="4" w:space="0" w:color="auto"/>
            </w:tcBorders>
          </w:tcPr>
          <w:p w14:paraId="17F64CAD" w14:textId="7EDE144B" w:rsidR="00B56FA5" w:rsidRDefault="004714DC">
            <w:pPr>
              <w:bidi/>
              <w:jc w:val="left"/>
              <w:rPr>
                <w:sz w:val="18"/>
                <w:szCs w:val="18"/>
                <w:rtl/>
                <w:lang w:val="fr-CA" w:bidi="ar-LB"/>
              </w:rPr>
            </w:pPr>
            <w:r>
              <w:rPr>
                <w:rFonts w:hint="cs"/>
                <w:sz w:val="18"/>
                <w:szCs w:val="18"/>
                <w:rtl/>
                <w:lang w:val="fr-CA" w:bidi="ar-LB"/>
              </w:rPr>
              <w:t>64.12</w:t>
            </w:r>
          </w:p>
        </w:tc>
        <w:tc>
          <w:tcPr>
            <w:tcW w:w="580" w:type="pct"/>
            <w:tcBorders>
              <w:top w:val="single" w:sz="4" w:space="0" w:color="auto"/>
              <w:left w:val="single" w:sz="4" w:space="0" w:color="auto"/>
              <w:bottom w:val="single" w:sz="4" w:space="0" w:color="auto"/>
              <w:right w:val="single" w:sz="4" w:space="0" w:color="auto"/>
            </w:tcBorders>
          </w:tcPr>
          <w:p w14:paraId="5EE8422B" w14:textId="494E70C5" w:rsidR="00B56FA5" w:rsidRDefault="004714DC">
            <w:pPr>
              <w:bidi/>
              <w:jc w:val="left"/>
              <w:rPr>
                <w:sz w:val="18"/>
                <w:szCs w:val="18"/>
                <w:rtl/>
                <w:lang w:val="fr-CA" w:bidi="ar-LB"/>
              </w:rPr>
            </w:pPr>
            <w:r>
              <w:rPr>
                <w:rFonts w:hint="cs"/>
                <w:sz w:val="18"/>
                <w:szCs w:val="18"/>
                <w:rtl/>
                <w:lang w:val="fr-CA" w:bidi="ar-LB"/>
              </w:rPr>
              <w:t>56.03</w:t>
            </w:r>
          </w:p>
        </w:tc>
        <w:tc>
          <w:tcPr>
            <w:tcW w:w="580" w:type="pct"/>
            <w:tcBorders>
              <w:top w:val="single" w:sz="4" w:space="0" w:color="auto"/>
              <w:left w:val="single" w:sz="4" w:space="0" w:color="auto"/>
              <w:bottom w:val="single" w:sz="4" w:space="0" w:color="auto"/>
              <w:right w:val="single" w:sz="4" w:space="0" w:color="auto"/>
            </w:tcBorders>
          </w:tcPr>
          <w:p w14:paraId="0F3F43BD" w14:textId="3BADE1CD" w:rsidR="00B56FA5" w:rsidRDefault="00C726DF">
            <w:pPr>
              <w:bidi/>
              <w:jc w:val="left"/>
              <w:rPr>
                <w:sz w:val="18"/>
                <w:szCs w:val="18"/>
                <w:rtl/>
                <w:lang w:val="fr-CA" w:bidi="ar-LB"/>
              </w:rPr>
            </w:pPr>
            <w:r>
              <w:rPr>
                <w:rFonts w:hint="cs"/>
                <w:sz w:val="18"/>
                <w:szCs w:val="18"/>
                <w:rtl/>
                <w:lang w:val="fr-CA" w:bidi="ar-LB"/>
              </w:rPr>
              <w:t>45.91</w:t>
            </w:r>
          </w:p>
        </w:tc>
        <w:tc>
          <w:tcPr>
            <w:tcW w:w="595" w:type="pct"/>
            <w:tcBorders>
              <w:top w:val="single" w:sz="4" w:space="0" w:color="auto"/>
              <w:left w:val="single" w:sz="4" w:space="0" w:color="auto"/>
              <w:bottom w:val="single" w:sz="4" w:space="0" w:color="auto"/>
              <w:right w:val="single" w:sz="4" w:space="0" w:color="auto"/>
            </w:tcBorders>
          </w:tcPr>
          <w:p w14:paraId="09167484" w14:textId="3FF0272D" w:rsidR="00B56FA5" w:rsidRDefault="00C726DF">
            <w:pPr>
              <w:bidi/>
              <w:jc w:val="left"/>
              <w:rPr>
                <w:sz w:val="18"/>
                <w:szCs w:val="18"/>
                <w:rtl/>
                <w:lang w:val="fr-CA" w:bidi="ar-LB"/>
              </w:rPr>
            </w:pPr>
            <w:r>
              <w:rPr>
                <w:rFonts w:hint="cs"/>
                <w:sz w:val="18"/>
                <w:szCs w:val="18"/>
                <w:rtl/>
                <w:lang w:val="fr-CA" w:bidi="ar-LB"/>
              </w:rPr>
              <w:t>110.91</w:t>
            </w:r>
          </w:p>
        </w:tc>
      </w:tr>
      <w:tr w:rsidR="00B56FA5" w14:paraId="3EF8E219" w14:textId="77777777" w:rsidTr="00284FC2">
        <w:trPr>
          <w:trHeight w:val="244"/>
        </w:trPr>
        <w:tc>
          <w:tcPr>
            <w:tcW w:w="1505" w:type="pct"/>
            <w:tcBorders>
              <w:top w:val="single" w:sz="4" w:space="0" w:color="auto"/>
              <w:left w:val="single" w:sz="4" w:space="0" w:color="auto"/>
              <w:bottom w:val="single" w:sz="4" w:space="0" w:color="auto"/>
              <w:right w:val="single" w:sz="4" w:space="0" w:color="auto"/>
            </w:tcBorders>
            <w:hideMark/>
          </w:tcPr>
          <w:p w14:paraId="0D14923F" w14:textId="77777777" w:rsidR="00B56FA5" w:rsidRDefault="00B56FA5">
            <w:pPr>
              <w:bidi/>
              <w:rPr>
                <w:sz w:val="18"/>
                <w:szCs w:val="18"/>
                <w:rtl/>
                <w:lang w:val="fr-CA" w:bidi="ar-LB"/>
              </w:rPr>
            </w:pPr>
            <w:r>
              <w:rPr>
                <w:rFonts w:hint="cs"/>
                <w:sz w:val="18"/>
                <w:szCs w:val="18"/>
                <w:rtl/>
                <w:lang w:bidi="ar-LB"/>
              </w:rPr>
              <w:t>الهيدروكلوروفلوروكربون-123</w:t>
            </w:r>
          </w:p>
        </w:tc>
        <w:tc>
          <w:tcPr>
            <w:tcW w:w="580" w:type="pct"/>
            <w:tcBorders>
              <w:top w:val="single" w:sz="4" w:space="0" w:color="auto"/>
              <w:left w:val="single" w:sz="4" w:space="0" w:color="auto"/>
              <w:bottom w:val="single" w:sz="4" w:space="0" w:color="auto"/>
              <w:right w:val="single" w:sz="4" w:space="0" w:color="auto"/>
            </w:tcBorders>
          </w:tcPr>
          <w:p w14:paraId="693B248B" w14:textId="5E0F8766" w:rsidR="00B56FA5" w:rsidRDefault="004714DC">
            <w:pPr>
              <w:bidi/>
              <w:jc w:val="left"/>
              <w:rPr>
                <w:sz w:val="18"/>
                <w:szCs w:val="18"/>
                <w:rtl/>
                <w:lang w:val="fr-CA" w:bidi="ar-LB"/>
              </w:rPr>
            </w:pPr>
            <w:r>
              <w:rPr>
                <w:rFonts w:hint="cs"/>
                <w:sz w:val="18"/>
                <w:szCs w:val="18"/>
                <w:rtl/>
                <w:lang w:val="fr-CA" w:bidi="ar-LB"/>
              </w:rPr>
              <w:t>0.00</w:t>
            </w:r>
          </w:p>
        </w:tc>
        <w:tc>
          <w:tcPr>
            <w:tcW w:w="580" w:type="pct"/>
            <w:tcBorders>
              <w:top w:val="single" w:sz="4" w:space="0" w:color="auto"/>
              <w:left w:val="single" w:sz="4" w:space="0" w:color="auto"/>
              <w:bottom w:val="single" w:sz="4" w:space="0" w:color="auto"/>
              <w:right w:val="single" w:sz="4" w:space="0" w:color="auto"/>
            </w:tcBorders>
          </w:tcPr>
          <w:p w14:paraId="1CF5E867" w14:textId="784D0D66" w:rsidR="00B56FA5" w:rsidRDefault="004714DC">
            <w:pPr>
              <w:bidi/>
              <w:jc w:val="left"/>
              <w:rPr>
                <w:sz w:val="18"/>
                <w:szCs w:val="18"/>
                <w:rtl/>
                <w:lang w:val="fr-CA" w:bidi="ar-LB"/>
              </w:rPr>
            </w:pPr>
            <w:r>
              <w:rPr>
                <w:rFonts w:hint="cs"/>
                <w:sz w:val="18"/>
                <w:szCs w:val="18"/>
                <w:rtl/>
                <w:lang w:val="fr-CA" w:bidi="ar-LB"/>
              </w:rPr>
              <w:t>0.6</w:t>
            </w:r>
          </w:p>
        </w:tc>
        <w:tc>
          <w:tcPr>
            <w:tcW w:w="580" w:type="pct"/>
            <w:tcBorders>
              <w:top w:val="single" w:sz="4" w:space="0" w:color="auto"/>
              <w:left w:val="single" w:sz="4" w:space="0" w:color="auto"/>
              <w:bottom w:val="single" w:sz="4" w:space="0" w:color="auto"/>
              <w:right w:val="single" w:sz="4" w:space="0" w:color="auto"/>
            </w:tcBorders>
          </w:tcPr>
          <w:p w14:paraId="20E16D38" w14:textId="0F6F3523" w:rsidR="00B56FA5" w:rsidRDefault="004714DC">
            <w:pPr>
              <w:bidi/>
              <w:jc w:val="left"/>
              <w:rPr>
                <w:sz w:val="18"/>
                <w:szCs w:val="18"/>
                <w:rtl/>
                <w:lang w:val="fr-CA" w:bidi="ar-LB"/>
              </w:rPr>
            </w:pPr>
            <w:r>
              <w:rPr>
                <w:rFonts w:hint="cs"/>
                <w:sz w:val="18"/>
                <w:szCs w:val="18"/>
                <w:rtl/>
                <w:lang w:val="fr-CA" w:bidi="ar-LB"/>
              </w:rPr>
              <w:t>0.00</w:t>
            </w:r>
          </w:p>
        </w:tc>
        <w:tc>
          <w:tcPr>
            <w:tcW w:w="580" w:type="pct"/>
            <w:tcBorders>
              <w:top w:val="single" w:sz="4" w:space="0" w:color="auto"/>
              <w:left w:val="single" w:sz="4" w:space="0" w:color="auto"/>
              <w:bottom w:val="single" w:sz="4" w:space="0" w:color="auto"/>
              <w:right w:val="single" w:sz="4" w:space="0" w:color="auto"/>
            </w:tcBorders>
          </w:tcPr>
          <w:p w14:paraId="0327C0DC" w14:textId="0C04C238" w:rsidR="00B56FA5" w:rsidRDefault="004714DC">
            <w:pPr>
              <w:bidi/>
              <w:jc w:val="left"/>
              <w:rPr>
                <w:sz w:val="18"/>
                <w:szCs w:val="18"/>
                <w:rtl/>
                <w:lang w:val="fr-CA" w:bidi="ar-LB"/>
              </w:rPr>
            </w:pPr>
            <w:r>
              <w:rPr>
                <w:rFonts w:hint="cs"/>
                <w:sz w:val="18"/>
                <w:szCs w:val="18"/>
                <w:rtl/>
                <w:lang w:val="fr-CA" w:bidi="ar-LB"/>
              </w:rPr>
              <w:t>0.75</w:t>
            </w:r>
          </w:p>
        </w:tc>
        <w:tc>
          <w:tcPr>
            <w:tcW w:w="580" w:type="pct"/>
            <w:tcBorders>
              <w:top w:val="single" w:sz="4" w:space="0" w:color="auto"/>
              <w:left w:val="single" w:sz="4" w:space="0" w:color="auto"/>
              <w:bottom w:val="single" w:sz="4" w:space="0" w:color="auto"/>
              <w:right w:val="single" w:sz="4" w:space="0" w:color="auto"/>
            </w:tcBorders>
          </w:tcPr>
          <w:p w14:paraId="271E5E49" w14:textId="16F0C9B7" w:rsidR="00B56FA5" w:rsidRDefault="00C726DF">
            <w:pPr>
              <w:bidi/>
              <w:jc w:val="left"/>
              <w:rPr>
                <w:sz w:val="18"/>
                <w:szCs w:val="18"/>
                <w:rtl/>
                <w:lang w:val="fr-CA" w:bidi="ar-LB"/>
              </w:rPr>
            </w:pPr>
            <w:r>
              <w:rPr>
                <w:rFonts w:hint="cs"/>
                <w:sz w:val="18"/>
                <w:szCs w:val="18"/>
                <w:rtl/>
                <w:lang w:val="fr-CA" w:bidi="ar-LB"/>
              </w:rPr>
              <w:t>0.80</w:t>
            </w:r>
          </w:p>
        </w:tc>
        <w:tc>
          <w:tcPr>
            <w:tcW w:w="595" w:type="pct"/>
            <w:tcBorders>
              <w:top w:val="single" w:sz="4" w:space="0" w:color="auto"/>
              <w:left w:val="single" w:sz="4" w:space="0" w:color="auto"/>
              <w:bottom w:val="single" w:sz="4" w:space="0" w:color="auto"/>
              <w:right w:val="single" w:sz="4" w:space="0" w:color="auto"/>
            </w:tcBorders>
          </w:tcPr>
          <w:p w14:paraId="5313F05C" w14:textId="68A33166" w:rsidR="00B56FA5" w:rsidRDefault="00C726DF">
            <w:pPr>
              <w:bidi/>
              <w:jc w:val="left"/>
              <w:rPr>
                <w:sz w:val="18"/>
                <w:szCs w:val="18"/>
                <w:rtl/>
                <w:lang w:val="fr-CA" w:bidi="ar-LB"/>
              </w:rPr>
            </w:pPr>
            <w:r>
              <w:rPr>
                <w:rFonts w:hint="cs"/>
                <w:sz w:val="18"/>
                <w:szCs w:val="18"/>
                <w:rtl/>
                <w:lang w:val="fr-CA" w:bidi="ar-LB"/>
              </w:rPr>
              <w:t>0.00</w:t>
            </w:r>
          </w:p>
        </w:tc>
      </w:tr>
      <w:tr w:rsidR="00B56FA5" w14:paraId="553A8B34" w14:textId="77777777" w:rsidTr="00284FC2">
        <w:trPr>
          <w:trHeight w:val="244"/>
        </w:trPr>
        <w:tc>
          <w:tcPr>
            <w:tcW w:w="1505" w:type="pct"/>
            <w:tcBorders>
              <w:top w:val="single" w:sz="4" w:space="0" w:color="auto"/>
              <w:left w:val="single" w:sz="4" w:space="0" w:color="auto"/>
              <w:bottom w:val="single" w:sz="4" w:space="0" w:color="auto"/>
              <w:right w:val="single" w:sz="4" w:space="0" w:color="auto"/>
            </w:tcBorders>
            <w:hideMark/>
          </w:tcPr>
          <w:p w14:paraId="49D336ED" w14:textId="77777777" w:rsidR="00B56FA5" w:rsidRDefault="00B56FA5">
            <w:pPr>
              <w:bidi/>
              <w:rPr>
                <w:b/>
                <w:bCs/>
                <w:sz w:val="18"/>
                <w:szCs w:val="18"/>
                <w:rtl/>
                <w:lang w:val="fr-CA" w:bidi="ar-LB"/>
              </w:rPr>
            </w:pPr>
            <w:r>
              <w:rPr>
                <w:rFonts w:hint="cs"/>
                <w:b/>
                <w:bCs/>
                <w:sz w:val="18"/>
                <w:szCs w:val="18"/>
                <w:rtl/>
                <w:lang w:val="fr-CA" w:bidi="ar-LB"/>
              </w:rPr>
              <w:t>المجموع (بالأطنان المترية)</w:t>
            </w:r>
          </w:p>
        </w:tc>
        <w:tc>
          <w:tcPr>
            <w:tcW w:w="580" w:type="pct"/>
            <w:tcBorders>
              <w:top w:val="single" w:sz="4" w:space="0" w:color="auto"/>
              <w:left w:val="single" w:sz="4" w:space="0" w:color="auto"/>
              <w:bottom w:val="single" w:sz="4" w:space="0" w:color="auto"/>
              <w:right w:val="single" w:sz="4" w:space="0" w:color="auto"/>
            </w:tcBorders>
          </w:tcPr>
          <w:p w14:paraId="46EEF08C" w14:textId="146A1647" w:rsidR="00B56FA5" w:rsidRDefault="004714DC">
            <w:pPr>
              <w:bidi/>
              <w:jc w:val="left"/>
              <w:rPr>
                <w:b/>
                <w:bCs/>
                <w:sz w:val="18"/>
                <w:szCs w:val="18"/>
                <w:rtl/>
                <w:lang w:val="fr-CA" w:bidi="ar-LB"/>
              </w:rPr>
            </w:pPr>
            <w:r>
              <w:rPr>
                <w:rFonts w:hint="cs"/>
                <w:b/>
                <w:bCs/>
                <w:sz w:val="18"/>
                <w:szCs w:val="18"/>
                <w:rtl/>
                <w:lang w:val="fr-CA" w:bidi="ar-LB"/>
              </w:rPr>
              <w:t>66.64</w:t>
            </w:r>
          </w:p>
        </w:tc>
        <w:tc>
          <w:tcPr>
            <w:tcW w:w="580" w:type="pct"/>
            <w:tcBorders>
              <w:top w:val="single" w:sz="4" w:space="0" w:color="auto"/>
              <w:left w:val="single" w:sz="4" w:space="0" w:color="auto"/>
              <w:bottom w:val="single" w:sz="4" w:space="0" w:color="auto"/>
              <w:right w:val="single" w:sz="4" w:space="0" w:color="auto"/>
            </w:tcBorders>
          </w:tcPr>
          <w:p w14:paraId="578F0B84" w14:textId="1B420AF7" w:rsidR="00B56FA5" w:rsidRDefault="004714DC">
            <w:pPr>
              <w:bidi/>
              <w:jc w:val="left"/>
              <w:rPr>
                <w:b/>
                <w:bCs/>
                <w:sz w:val="18"/>
                <w:szCs w:val="18"/>
                <w:rtl/>
                <w:lang w:val="fr-CA" w:bidi="ar-LB"/>
              </w:rPr>
            </w:pPr>
            <w:r>
              <w:rPr>
                <w:rFonts w:hint="cs"/>
                <w:b/>
                <w:bCs/>
                <w:sz w:val="18"/>
                <w:szCs w:val="18"/>
                <w:rtl/>
                <w:lang w:val="fr-CA" w:bidi="ar-LB"/>
              </w:rPr>
              <w:t>68.59</w:t>
            </w:r>
          </w:p>
        </w:tc>
        <w:tc>
          <w:tcPr>
            <w:tcW w:w="580" w:type="pct"/>
            <w:tcBorders>
              <w:top w:val="single" w:sz="4" w:space="0" w:color="auto"/>
              <w:left w:val="single" w:sz="4" w:space="0" w:color="auto"/>
              <w:bottom w:val="single" w:sz="4" w:space="0" w:color="auto"/>
              <w:right w:val="single" w:sz="4" w:space="0" w:color="auto"/>
            </w:tcBorders>
          </w:tcPr>
          <w:p w14:paraId="25B9ACEF" w14:textId="06D4333C" w:rsidR="00B56FA5" w:rsidRDefault="004714DC">
            <w:pPr>
              <w:bidi/>
              <w:jc w:val="left"/>
              <w:rPr>
                <w:b/>
                <w:bCs/>
                <w:sz w:val="18"/>
                <w:szCs w:val="18"/>
                <w:rtl/>
                <w:lang w:val="fr-CA" w:bidi="ar-LB"/>
              </w:rPr>
            </w:pPr>
            <w:r>
              <w:rPr>
                <w:rFonts w:hint="cs"/>
                <w:b/>
                <w:bCs/>
                <w:sz w:val="18"/>
                <w:szCs w:val="18"/>
                <w:rtl/>
                <w:lang w:val="fr-CA" w:bidi="ar-LB"/>
              </w:rPr>
              <w:t>64.12</w:t>
            </w:r>
          </w:p>
        </w:tc>
        <w:tc>
          <w:tcPr>
            <w:tcW w:w="580" w:type="pct"/>
            <w:tcBorders>
              <w:top w:val="single" w:sz="4" w:space="0" w:color="auto"/>
              <w:left w:val="single" w:sz="4" w:space="0" w:color="auto"/>
              <w:bottom w:val="single" w:sz="4" w:space="0" w:color="auto"/>
              <w:right w:val="single" w:sz="4" w:space="0" w:color="auto"/>
            </w:tcBorders>
          </w:tcPr>
          <w:p w14:paraId="5F2C0877" w14:textId="3C34236A" w:rsidR="00B56FA5" w:rsidRDefault="004714DC">
            <w:pPr>
              <w:bidi/>
              <w:jc w:val="left"/>
              <w:rPr>
                <w:b/>
                <w:bCs/>
                <w:sz w:val="18"/>
                <w:szCs w:val="18"/>
                <w:rtl/>
                <w:lang w:val="fr-CA" w:bidi="ar-LB"/>
              </w:rPr>
            </w:pPr>
            <w:r>
              <w:rPr>
                <w:rFonts w:hint="cs"/>
                <w:b/>
                <w:bCs/>
                <w:sz w:val="18"/>
                <w:szCs w:val="18"/>
                <w:rtl/>
                <w:lang w:val="fr-CA" w:bidi="ar-LB"/>
              </w:rPr>
              <w:t>55.76</w:t>
            </w:r>
          </w:p>
        </w:tc>
        <w:tc>
          <w:tcPr>
            <w:tcW w:w="580" w:type="pct"/>
            <w:tcBorders>
              <w:top w:val="single" w:sz="4" w:space="0" w:color="auto"/>
              <w:left w:val="single" w:sz="4" w:space="0" w:color="auto"/>
              <w:bottom w:val="single" w:sz="4" w:space="0" w:color="auto"/>
              <w:right w:val="single" w:sz="4" w:space="0" w:color="auto"/>
            </w:tcBorders>
          </w:tcPr>
          <w:p w14:paraId="374DAD8D" w14:textId="526FAC01" w:rsidR="00B56FA5" w:rsidRDefault="00C726DF">
            <w:pPr>
              <w:bidi/>
              <w:jc w:val="left"/>
              <w:rPr>
                <w:b/>
                <w:bCs/>
                <w:sz w:val="18"/>
                <w:szCs w:val="18"/>
                <w:rtl/>
                <w:lang w:val="fr-CA" w:bidi="ar-LB"/>
              </w:rPr>
            </w:pPr>
            <w:r>
              <w:rPr>
                <w:rFonts w:hint="cs"/>
                <w:b/>
                <w:bCs/>
                <w:sz w:val="18"/>
                <w:szCs w:val="18"/>
                <w:rtl/>
                <w:lang w:val="fr-CA" w:bidi="ar-LB"/>
              </w:rPr>
              <w:t>46.71</w:t>
            </w:r>
          </w:p>
        </w:tc>
        <w:tc>
          <w:tcPr>
            <w:tcW w:w="595" w:type="pct"/>
            <w:tcBorders>
              <w:top w:val="single" w:sz="4" w:space="0" w:color="auto"/>
              <w:left w:val="single" w:sz="4" w:space="0" w:color="auto"/>
              <w:bottom w:val="single" w:sz="4" w:space="0" w:color="auto"/>
              <w:right w:val="single" w:sz="4" w:space="0" w:color="auto"/>
            </w:tcBorders>
          </w:tcPr>
          <w:p w14:paraId="3A07B86A" w14:textId="2955432B" w:rsidR="00B56FA5" w:rsidRDefault="00C726DF">
            <w:pPr>
              <w:bidi/>
              <w:jc w:val="left"/>
              <w:rPr>
                <w:b/>
                <w:bCs/>
                <w:sz w:val="18"/>
                <w:szCs w:val="18"/>
                <w:rtl/>
                <w:lang w:val="fr-CA" w:bidi="ar-LB"/>
              </w:rPr>
            </w:pPr>
            <w:r>
              <w:rPr>
                <w:rFonts w:hint="cs"/>
                <w:b/>
                <w:bCs/>
                <w:sz w:val="18"/>
                <w:szCs w:val="18"/>
                <w:rtl/>
                <w:lang w:val="fr-CA" w:bidi="ar-LB"/>
              </w:rPr>
              <w:t>110.91</w:t>
            </w:r>
          </w:p>
        </w:tc>
      </w:tr>
      <w:tr w:rsidR="00B56FA5" w14:paraId="32B8A536" w14:textId="77777777" w:rsidTr="00284FC2">
        <w:trPr>
          <w:trHeight w:val="244"/>
        </w:trPr>
        <w:tc>
          <w:tcPr>
            <w:tcW w:w="1505" w:type="pct"/>
            <w:tcBorders>
              <w:top w:val="single" w:sz="4" w:space="0" w:color="auto"/>
              <w:left w:val="single" w:sz="4" w:space="0" w:color="auto"/>
              <w:bottom w:val="single" w:sz="4" w:space="0" w:color="auto"/>
              <w:right w:val="single" w:sz="4" w:space="0" w:color="auto"/>
            </w:tcBorders>
            <w:hideMark/>
          </w:tcPr>
          <w:p w14:paraId="41FB3BC8" w14:textId="77777777" w:rsidR="00B56FA5" w:rsidRDefault="00B56FA5">
            <w:pPr>
              <w:bidi/>
              <w:rPr>
                <w:b/>
                <w:bCs/>
                <w:sz w:val="18"/>
                <w:szCs w:val="18"/>
                <w:rtl/>
                <w:lang w:val="fr-CA" w:bidi="ar-LB"/>
              </w:rPr>
            </w:pPr>
            <w:r>
              <w:rPr>
                <w:rFonts w:hint="cs"/>
                <w:b/>
                <w:bCs/>
                <w:sz w:val="18"/>
                <w:szCs w:val="18"/>
                <w:rtl/>
                <w:lang w:val="fr-CA" w:bidi="ar-LB"/>
              </w:rPr>
              <w:t>بالأطنان من قدرات استنفاد الأوزون</w:t>
            </w:r>
          </w:p>
        </w:tc>
        <w:tc>
          <w:tcPr>
            <w:tcW w:w="580" w:type="pct"/>
            <w:tcBorders>
              <w:top w:val="single" w:sz="4" w:space="0" w:color="auto"/>
              <w:left w:val="single" w:sz="4" w:space="0" w:color="auto"/>
              <w:bottom w:val="single" w:sz="4" w:space="0" w:color="auto"/>
              <w:right w:val="single" w:sz="4" w:space="0" w:color="auto"/>
            </w:tcBorders>
          </w:tcPr>
          <w:p w14:paraId="5E314517" w14:textId="77777777" w:rsidR="00B56FA5" w:rsidRDefault="00B56FA5">
            <w:pPr>
              <w:bidi/>
              <w:jc w:val="left"/>
              <w:rPr>
                <w:b/>
                <w:bCs/>
                <w:sz w:val="18"/>
                <w:szCs w:val="18"/>
                <w:rtl/>
                <w:lang w:val="fr-CA" w:bidi="ar-LB"/>
              </w:rPr>
            </w:pPr>
          </w:p>
        </w:tc>
        <w:tc>
          <w:tcPr>
            <w:tcW w:w="580" w:type="pct"/>
            <w:tcBorders>
              <w:top w:val="single" w:sz="4" w:space="0" w:color="auto"/>
              <w:left w:val="single" w:sz="4" w:space="0" w:color="auto"/>
              <w:bottom w:val="single" w:sz="4" w:space="0" w:color="auto"/>
              <w:right w:val="single" w:sz="4" w:space="0" w:color="auto"/>
            </w:tcBorders>
          </w:tcPr>
          <w:p w14:paraId="2334709A" w14:textId="77777777" w:rsidR="00B56FA5" w:rsidRDefault="00B56FA5">
            <w:pPr>
              <w:bidi/>
              <w:jc w:val="left"/>
              <w:rPr>
                <w:b/>
                <w:bCs/>
                <w:sz w:val="18"/>
                <w:szCs w:val="18"/>
                <w:rtl/>
                <w:lang w:val="fr-CA" w:bidi="ar-LB"/>
              </w:rPr>
            </w:pPr>
          </w:p>
        </w:tc>
        <w:tc>
          <w:tcPr>
            <w:tcW w:w="580" w:type="pct"/>
            <w:tcBorders>
              <w:top w:val="single" w:sz="4" w:space="0" w:color="auto"/>
              <w:left w:val="single" w:sz="4" w:space="0" w:color="auto"/>
              <w:bottom w:val="single" w:sz="4" w:space="0" w:color="auto"/>
              <w:right w:val="single" w:sz="4" w:space="0" w:color="auto"/>
            </w:tcBorders>
          </w:tcPr>
          <w:p w14:paraId="2DD09758" w14:textId="77777777" w:rsidR="00B56FA5" w:rsidRDefault="00B56FA5">
            <w:pPr>
              <w:bidi/>
              <w:jc w:val="left"/>
              <w:rPr>
                <w:b/>
                <w:bCs/>
                <w:sz w:val="18"/>
                <w:szCs w:val="18"/>
                <w:rtl/>
                <w:lang w:val="fr-CA" w:bidi="ar-LB"/>
              </w:rPr>
            </w:pPr>
          </w:p>
        </w:tc>
        <w:tc>
          <w:tcPr>
            <w:tcW w:w="580" w:type="pct"/>
            <w:tcBorders>
              <w:top w:val="single" w:sz="4" w:space="0" w:color="auto"/>
              <w:left w:val="single" w:sz="4" w:space="0" w:color="auto"/>
              <w:bottom w:val="single" w:sz="4" w:space="0" w:color="auto"/>
              <w:right w:val="single" w:sz="4" w:space="0" w:color="auto"/>
            </w:tcBorders>
          </w:tcPr>
          <w:p w14:paraId="364AC4D0" w14:textId="77777777" w:rsidR="00B56FA5" w:rsidRDefault="00B56FA5">
            <w:pPr>
              <w:bidi/>
              <w:jc w:val="left"/>
              <w:rPr>
                <w:b/>
                <w:bCs/>
                <w:sz w:val="18"/>
                <w:szCs w:val="18"/>
                <w:rtl/>
                <w:lang w:val="fr-CA" w:bidi="ar-LB"/>
              </w:rPr>
            </w:pPr>
          </w:p>
        </w:tc>
        <w:tc>
          <w:tcPr>
            <w:tcW w:w="580" w:type="pct"/>
            <w:tcBorders>
              <w:top w:val="single" w:sz="4" w:space="0" w:color="auto"/>
              <w:left w:val="single" w:sz="4" w:space="0" w:color="auto"/>
              <w:bottom w:val="single" w:sz="4" w:space="0" w:color="auto"/>
              <w:right w:val="single" w:sz="4" w:space="0" w:color="auto"/>
            </w:tcBorders>
          </w:tcPr>
          <w:p w14:paraId="6D6D4217" w14:textId="77777777" w:rsidR="00B56FA5" w:rsidRDefault="00B56FA5">
            <w:pPr>
              <w:bidi/>
              <w:jc w:val="left"/>
              <w:rPr>
                <w:b/>
                <w:bCs/>
                <w:sz w:val="18"/>
                <w:szCs w:val="18"/>
                <w:rtl/>
                <w:lang w:val="fr-CA" w:bidi="ar-LB"/>
              </w:rPr>
            </w:pPr>
          </w:p>
        </w:tc>
        <w:tc>
          <w:tcPr>
            <w:tcW w:w="595" w:type="pct"/>
            <w:tcBorders>
              <w:top w:val="single" w:sz="4" w:space="0" w:color="auto"/>
              <w:left w:val="single" w:sz="4" w:space="0" w:color="auto"/>
              <w:bottom w:val="single" w:sz="4" w:space="0" w:color="auto"/>
              <w:right w:val="single" w:sz="4" w:space="0" w:color="auto"/>
            </w:tcBorders>
          </w:tcPr>
          <w:p w14:paraId="138D6717" w14:textId="77777777" w:rsidR="00B56FA5" w:rsidRDefault="00B56FA5">
            <w:pPr>
              <w:bidi/>
              <w:jc w:val="left"/>
              <w:rPr>
                <w:b/>
                <w:bCs/>
                <w:sz w:val="18"/>
                <w:szCs w:val="18"/>
                <w:rtl/>
                <w:lang w:val="fr-CA" w:bidi="ar-LB"/>
              </w:rPr>
            </w:pPr>
          </w:p>
        </w:tc>
      </w:tr>
      <w:tr w:rsidR="004714DC" w14:paraId="5E78FE4C" w14:textId="77777777" w:rsidTr="00284FC2">
        <w:trPr>
          <w:trHeight w:val="244"/>
        </w:trPr>
        <w:tc>
          <w:tcPr>
            <w:tcW w:w="1505" w:type="pct"/>
            <w:tcBorders>
              <w:top w:val="single" w:sz="4" w:space="0" w:color="auto"/>
              <w:left w:val="single" w:sz="4" w:space="0" w:color="auto"/>
              <w:bottom w:val="single" w:sz="4" w:space="0" w:color="auto"/>
              <w:right w:val="single" w:sz="4" w:space="0" w:color="auto"/>
            </w:tcBorders>
            <w:hideMark/>
          </w:tcPr>
          <w:p w14:paraId="70A6E9DF" w14:textId="77777777" w:rsidR="004714DC" w:rsidRDefault="004714DC" w:rsidP="004714DC">
            <w:pPr>
              <w:bidi/>
              <w:rPr>
                <w:sz w:val="18"/>
                <w:szCs w:val="18"/>
                <w:rtl/>
                <w:lang w:bidi="ar-LB"/>
              </w:rPr>
            </w:pPr>
            <w:r>
              <w:rPr>
                <w:rFonts w:hint="cs"/>
                <w:sz w:val="18"/>
                <w:szCs w:val="18"/>
                <w:rtl/>
                <w:lang w:bidi="ar-LB"/>
              </w:rPr>
              <w:t>الهيدروكلوروفلوروكربون-22</w:t>
            </w:r>
          </w:p>
        </w:tc>
        <w:tc>
          <w:tcPr>
            <w:tcW w:w="580" w:type="pct"/>
            <w:tcBorders>
              <w:top w:val="single" w:sz="4" w:space="0" w:color="auto"/>
              <w:left w:val="single" w:sz="4" w:space="0" w:color="auto"/>
              <w:bottom w:val="single" w:sz="4" w:space="0" w:color="auto"/>
              <w:right w:val="single" w:sz="4" w:space="0" w:color="auto"/>
            </w:tcBorders>
          </w:tcPr>
          <w:p w14:paraId="4E67075F" w14:textId="639235B0" w:rsidR="004714DC" w:rsidRDefault="004714DC" w:rsidP="004714DC">
            <w:pPr>
              <w:bidi/>
              <w:jc w:val="left"/>
              <w:rPr>
                <w:sz w:val="18"/>
                <w:szCs w:val="18"/>
                <w:rtl/>
                <w:lang w:val="fr-CA" w:bidi="ar-LB"/>
              </w:rPr>
            </w:pPr>
            <w:r>
              <w:rPr>
                <w:rFonts w:hint="cs"/>
                <w:sz w:val="18"/>
                <w:szCs w:val="18"/>
                <w:rtl/>
                <w:lang w:val="fr-CA" w:bidi="ar-LB"/>
              </w:rPr>
              <w:t>3.67</w:t>
            </w:r>
          </w:p>
        </w:tc>
        <w:tc>
          <w:tcPr>
            <w:tcW w:w="580" w:type="pct"/>
            <w:tcBorders>
              <w:top w:val="single" w:sz="4" w:space="0" w:color="auto"/>
              <w:left w:val="single" w:sz="4" w:space="0" w:color="auto"/>
              <w:bottom w:val="single" w:sz="4" w:space="0" w:color="auto"/>
              <w:right w:val="single" w:sz="4" w:space="0" w:color="auto"/>
            </w:tcBorders>
          </w:tcPr>
          <w:p w14:paraId="6192AEFC" w14:textId="47674157" w:rsidR="004714DC" w:rsidRDefault="004714DC" w:rsidP="004714DC">
            <w:pPr>
              <w:bidi/>
              <w:jc w:val="left"/>
              <w:rPr>
                <w:sz w:val="18"/>
                <w:szCs w:val="18"/>
                <w:rtl/>
                <w:lang w:val="fr-CA" w:bidi="ar-LB"/>
              </w:rPr>
            </w:pPr>
            <w:r>
              <w:rPr>
                <w:rFonts w:hint="cs"/>
                <w:sz w:val="18"/>
                <w:szCs w:val="18"/>
                <w:rtl/>
                <w:lang w:val="fr-CA" w:bidi="ar-LB"/>
              </w:rPr>
              <w:t>3.74</w:t>
            </w:r>
          </w:p>
        </w:tc>
        <w:tc>
          <w:tcPr>
            <w:tcW w:w="580" w:type="pct"/>
            <w:tcBorders>
              <w:top w:val="single" w:sz="4" w:space="0" w:color="auto"/>
              <w:left w:val="single" w:sz="4" w:space="0" w:color="auto"/>
              <w:bottom w:val="single" w:sz="4" w:space="0" w:color="auto"/>
              <w:right w:val="single" w:sz="4" w:space="0" w:color="auto"/>
            </w:tcBorders>
          </w:tcPr>
          <w:p w14:paraId="534FF3D4" w14:textId="671CE3B1" w:rsidR="004714DC" w:rsidRDefault="004714DC" w:rsidP="004714DC">
            <w:pPr>
              <w:bidi/>
              <w:jc w:val="left"/>
              <w:rPr>
                <w:sz w:val="18"/>
                <w:szCs w:val="18"/>
                <w:rtl/>
                <w:lang w:val="fr-CA" w:bidi="ar-LB"/>
              </w:rPr>
            </w:pPr>
            <w:r>
              <w:rPr>
                <w:rFonts w:hint="cs"/>
                <w:sz w:val="18"/>
                <w:szCs w:val="18"/>
                <w:rtl/>
                <w:lang w:val="fr-CA" w:bidi="ar-LB"/>
              </w:rPr>
              <w:t>3.53</w:t>
            </w:r>
          </w:p>
        </w:tc>
        <w:tc>
          <w:tcPr>
            <w:tcW w:w="580" w:type="pct"/>
            <w:tcBorders>
              <w:top w:val="single" w:sz="4" w:space="0" w:color="auto"/>
              <w:left w:val="single" w:sz="4" w:space="0" w:color="auto"/>
              <w:bottom w:val="single" w:sz="4" w:space="0" w:color="auto"/>
              <w:right w:val="single" w:sz="4" w:space="0" w:color="auto"/>
            </w:tcBorders>
          </w:tcPr>
          <w:p w14:paraId="3D49F6A4" w14:textId="3D7C6BE2" w:rsidR="004714DC" w:rsidRDefault="004714DC" w:rsidP="004714DC">
            <w:pPr>
              <w:bidi/>
              <w:jc w:val="left"/>
              <w:rPr>
                <w:sz w:val="18"/>
                <w:szCs w:val="18"/>
                <w:rtl/>
                <w:lang w:val="fr-CA" w:bidi="ar-LB"/>
              </w:rPr>
            </w:pPr>
            <w:r>
              <w:rPr>
                <w:rFonts w:hint="cs"/>
                <w:sz w:val="18"/>
                <w:szCs w:val="18"/>
                <w:rtl/>
                <w:lang w:val="fr-CA" w:bidi="ar-LB"/>
              </w:rPr>
              <w:t>3.08</w:t>
            </w:r>
          </w:p>
        </w:tc>
        <w:tc>
          <w:tcPr>
            <w:tcW w:w="580" w:type="pct"/>
            <w:tcBorders>
              <w:top w:val="single" w:sz="4" w:space="0" w:color="auto"/>
              <w:left w:val="single" w:sz="4" w:space="0" w:color="auto"/>
              <w:bottom w:val="single" w:sz="4" w:space="0" w:color="auto"/>
              <w:right w:val="single" w:sz="4" w:space="0" w:color="auto"/>
            </w:tcBorders>
          </w:tcPr>
          <w:p w14:paraId="5987B743" w14:textId="20E9A436" w:rsidR="004714DC" w:rsidRDefault="00C726DF" w:rsidP="004714DC">
            <w:pPr>
              <w:bidi/>
              <w:jc w:val="left"/>
              <w:rPr>
                <w:sz w:val="18"/>
                <w:szCs w:val="18"/>
                <w:rtl/>
                <w:lang w:val="fr-CA" w:bidi="ar-LB"/>
              </w:rPr>
            </w:pPr>
            <w:r>
              <w:rPr>
                <w:rFonts w:hint="cs"/>
                <w:sz w:val="18"/>
                <w:szCs w:val="18"/>
                <w:rtl/>
                <w:lang w:val="fr-CA" w:bidi="ar-LB"/>
              </w:rPr>
              <w:t>2.52</w:t>
            </w:r>
          </w:p>
        </w:tc>
        <w:tc>
          <w:tcPr>
            <w:tcW w:w="595" w:type="pct"/>
            <w:tcBorders>
              <w:top w:val="single" w:sz="4" w:space="0" w:color="auto"/>
              <w:left w:val="single" w:sz="4" w:space="0" w:color="auto"/>
              <w:bottom w:val="single" w:sz="4" w:space="0" w:color="auto"/>
              <w:right w:val="single" w:sz="4" w:space="0" w:color="auto"/>
            </w:tcBorders>
          </w:tcPr>
          <w:p w14:paraId="468E5C55" w14:textId="69283510" w:rsidR="004714DC" w:rsidRDefault="00C726DF" w:rsidP="004714DC">
            <w:pPr>
              <w:bidi/>
              <w:jc w:val="left"/>
              <w:rPr>
                <w:sz w:val="18"/>
                <w:szCs w:val="18"/>
                <w:rtl/>
                <w:lang w:val="fr-CA" w:bidi="ar-LB"/>
              </w:rPr>
            </w:pPr>
            <w:r>
              <w:rPr>
                <w:rFonts w:hint="cs"/>
                <w:sz w:val="18"/>
                <w:szCs w:val="18"/>
                <w:rtl/>
                <w:lang w:val="fr-CA" w:bidi="ar-LB"/>
              </w:rPr>
              <w:t>6.10</w:t>
            </w:r>
          </w:p>
        </w:tc>
      </w:tr>
      <w:tr w:rsidR="004714DC" w14:paraId="0EFFC413" w14:textId="77777777" w:rsidTr="00284FC2">
        <w:trPr>
          <w:trHeight w:val="244"/>
        </w:trPr>
        <w:tc>
          <w:tcPr>
            <w:tcW w:w="1505" w:type="pct"/>
            <w:tcBorders>
              <w:top w:val="single" w:sz="4" w:space="0" w:color="auto"/>
              <w:left w:val="single" w:sz="4" w:space="0" w:color="auto"/>
              <w:bottom w:val="single" w:sz="4" w:space="0" w:color="auto"/>
              <w:right w:val="single" w:sz="4" w:space="0" w:color="auto"/>
            </w:tcBorders>
            <w:hideMark/>
          </w:tcPr>
          <w:p w14:paraId="62C08625" w14:textId="77777777" w:rsidR="004714DC" w:rsidRDefault="004714DC" w:rsidP="004714DC">
            <w:pPr>
              <w:bidi/>
              <w:rPr>
                <w:sz w:val="18"/>
                <w:szCs w:val="18"/>
                <w:rtl/>
                <w:lang w:bidi="ar-LB"/>
              </w:rPr>
            </w:pPr>
            <w:r>
              <w:rPr>
                <w:rFonts w:hint="cs"/>
                <w:sz w:val="18"/>
                <w:szCs w:val="18"/>
                <w:rtl/>
                <w:lang w:bidi="ar-LB"/>
              </w:rPr>
              <w:t>الهيدروكلوروفلوروكربون-123</w:t>
            </w:r>
          </w:p>
        </w:tc>
        <w:tc>
          <w:tcPr>
            <w:tcW w:w="580" w:type="pct"/>
            <w:tcBorders>
              <w:top w:val="single" w:sz="4" w:space="0" w:color="auto"/>
              <w:left w:val="single" w:sz="4" w:space="0" w:color="auto"/>
              <w:bottom w:val="single" w:sz="4" w:space="0" w:color="auto"/>
              <w:right w:val="single" w:sz="4" w:space="0" w:color="auto"/>
            </w:tcBorders>
          </w:tcPr>
          <w:p w14:paraId="0EE71FCC" w14:textId="6D969BCF" w:rsidR="004714DC" w:rsidRDefault="004714DC" w:rsidP="004714DC">
            <w:pPr>
              <w:bidi/>
              <w:jc w:val="left"/>
              <w:rPr>
                <w:sz w:val="18"/>
                <w:szCs w:val="18"/>
                <w:rtl/>
                <w:lang w:val="fr-CA" w:bidi="ar-LB"/>
              </w:rPr>
            </w:pPr>
            <w:r>
              <w:rPr>
                <w:rFonts w:hint="cs"/>
                <w:sz w:val="18"/>
                <w:szCs w:val="18"/>
                <w:rtl/>
                <w:lang w:val="fr-CA" w:bidi="ar-LB"/>
              </w:rPr>
              <w:t>0.00</w:t>
            </w:r>
          </w:p>
        </w:tc>
        <w:tc>
          <w:tcPr>
            <w:tcW w:w="580" w:type="pct"/>
            <w:tcBorders>
              <w:top w:val="single" w:sz="4" w:space="0" w:color="auto"/>
              <w:left w:val="single" w:sz="4" w:space="0" w:color="auto"/>
              <w:bottom w:val="single" w:sz="4" w:space="0" w:color="auto"/>
              <w:right w:val="single" w:sz="4" w:space="0" w:color="auto"/>
            </w:tcBorders>
          </w:tcPr>
          <w:p w14:paraId="53BB8D3B" w14:textId="1F341121" w:rsidR="004714DC" w:rsidRDefault="004714DC" w:rsidP="004714DC">
            <w:pPr>
              <w:bidi/>
              <w:jc w:val="left"/>
              <w:rPr>
                <w:sz w:val="18"/>
                <w:szCs w:val="18"/>
                <w:rtl/>
                <w:lang w:val="fr-CA" w:bidi="ar-LB"/>
              </w:rPr>
            </w:pPr>
            <w:r>
              <w:rPr>
                <w:rFonts w:hint="cs"/>
                <w:sz w:val="18"/>
                <w:szCs w:val="18"/>
                <w:rtl/>
                <w:lang w:val="fr-CA" w:bidi="ar-LB"/>
              </w:rPr>
              <w:t>0.01</w:t>
            </w:r>
          </w:p>
        </w:tc>
        <w:tc>
          <w:tcPr>
            <w:tcW w:w="580" w:type="pct"/>
            <w:tcBorders>
              <w:top w:val="single" w:sz="4" w:space="0" w:color="auto"/>
              <w:left w:val="single" w:sz="4" w:space="0" w:color="auto"/>
              <w:bottom w:val="single" w:sz="4" w:space="0" w:color="auto"/>
              <w:right w:val="single" w:sz="4" w:space="0" w:color="auto"/>
            </w:tcBorders>
          </w:tcPr>
          <w:p w14:paraId="5D25EC25" w14:textId="6F0740FB" w:rsidR="004714DC" w:rsidRDefault="004714DC" w:rsidP="004714DC">
            <w:pPr>
              <w:bidi/>
              <w:jc w:val="left"/>
              <w:rPr>
                <w:sz w:val="18"/>
                <w:szCs w:val="18"/>
                <w:rtl/>
                <w:lang w:val="fr-CA" w:bidi="ar-LB"/>
              </w:rPr>
            </w:pPr>
            <w:r>
              <w:rPr>
                <w:rFonts w:hint="cs"/>
                <w:sz w:val="18"/>
                <w:szCs w:val="18"/>
                <w:rtl/>
                <w:lang w:val="fr-CA" w:bidi="ar-LB"/>
              </w:rPr>
              <w:t>0.00</w:t>
            </w:r>
          </w:p>
        </w:tc>
        <w:tc>
          <w:tcPr>
            <w:tcW w:w="580" w:type="pct"/>
            <w:tcBorders>
              <w:top w:val="single" w:sz="4" w:space="0" w:color="auto"/>
              <w:left w:val="single" w:sz="4" w:space="0" w:color="auto"/>
              <w:bottom w:val="single" w:sz="4" w:space="0" w:color="auto"/>
              <w:right w:val="single" w:sz="4" w:space="0" w:color="auto"/>
            </w:tcBorders>
          </w:tcPr>
          <w:p w14:paraId="12E12DDF" w14:textId="6943A087" w:rsidR="004714DC" w:rsidRDefault="004714DC" w:rsidP="004714DC">
            <w:pPr>
              <w:bidi/>
              <w:jc w:val="left"/>
              <w:rPr>
                <w:sz w:val="18"/>
                <w:szCs w:val="18"/>
                <w:rtl/>
                <w:lang w:val="fr-CA" w:bidi="ar-LB"/>
              </w:rPr>
            </w:pPr>
            <w:r>
              <w:rPr>
                <w:rFonts w:hint="cs"/>
                <w:sz w:val="18"/>
                <w:szCs w:val="18"/>
                <w:rtl/>
                <w:lang w:val="fr-CA" w:bidi="ar-LB"/>
              </w:rPr>
              <w:t>0.02</w:t>
            </w:r>
          </w:p>
        </w:tc>
        <w:tc>
          <w:tcPr>
            <w:tcW w:w="580" w:type="pct"/>
            <w:tcBorders>
              <w:top w:val="single" w:sz="4" w:space="0" w:color="auto"/>
              <w:left w:val="single" w:sz="4" w:space="0" w:color="auto"/>
              <w:bottom w:val="single" w:sz="4" w:space="0" w:color="auto"/>
              <w:right w:val="single" w:sz="4" w:space="0" w:color="auto"/>
            </w:tcBorders>
          </w:tcPr>
          <w:p w14:paraId="63A98319" w14:textId="6A96A423" w:rsidR="004714DC" w:rsidRDefault="00C726DF" w:rsidP="004714DC">
            <w:pPr>
              <w:bidi/>
              <w:jc w:val="left"/>
              <w:rPr>
                <w:sz w:val="18"/>
                <w:szCs w:val="18"/>
                <w:rtl/>
                <w:lang w:val="fr-CA" w:bidi="ar-LB"/>
              </w:rPr>
            </w:pPr>
            <w:r>
              <w:rPr>
                <w:rFonts w:hint="cs"/>
                <w:sz w:val="18"/>
                <w:szCs w:val="18"/>
                <w:rtl/>
                <w:lang w:val="fr-CA" w:bidi="ar-LB"/>
              </w:rPr>
              <w:t>0.02</w:t>
            </w:r>
          </w:p>
        </w:tc>
        <w:tc>
          <w:tcPr>
            <w:tcW w:w="595" w:type="pct"/>
            <w:tcBorders>
              <w:top w:val="single" w:sz="4" w:space="0" w:color="auto"/>
              <w:left w:val="single" w:sz="4" w:space="0" w:color="auto"/>
              <w:bottom w:val="single" w:sz="4" w:space="0" w:color="auto"/>
              <w:right w:val="single" w:sz="4" w:space="0" w:color="auto"/>
            </w:tcBorders>
          </w:tcPr>
          <w:p w14:paraId="79175409" w14:textId="471A762A" w:rsidR="004714DC" w:rsidRDefault="00C726DF" w:rsidP="004714DC">
            <w:pPr>
              <w:bidi/>
              <w:jc w:val="left"/>
              <w:rPr>
                <w:sz w:val="18"/>
                <w:szCs w:val="18"/>
                <w:rtl/>
                <w:lang w:val="fr-CA" w:bidi="ar-LB"/>
              </w:rPr>
            </w:pPr>
            <w:r>
              <w:rPr>
                <w:rFonts w:hint="cs"/>
                <w:sz w:val="18"/>
                <w:szCs w:val="18"/>
                <w:rtl/>
                <w:lang w:val="fr-CA" w:bidi="ar-LB"/>
              </w:rPr>
              <w:t>0.00</w:t>
            </w:r>
          </w:p>
        </w:tc>
      </w:tr>
      <w:tr w:rsidR="004714DC" w14:paraId="4311FF49" w14:textId="77777777" w:rsidTr="00284FC2">
        <w:trPr>
          <w:trHeight w:val="244"/>
        </w:trPr>
        <w:tc>
          <w:tcPr>
            <w:tcW w:w="1505" w:type="pct"/>
            <w:tcBorders>
              <w:top w:val="single" w:sz="4" w:space="0" w:color="auto"/>
              <w:left w:val="single" w:sz="4" w:space="0" w:color="auto"/>
              <w:bottom w:val="single" w:sz="4" w:space="0" w:color="auto"/>
              <w:right w:val="single" w:sz="4" w:space="0" w:color="auto"/>
            </w:tcBorders>
            <w:hideMark/>
          </w:tcPr>
          <w:p w14:paraId="427CDDD4" w14:textId="77777777" w:rsidR="004714DC" w:rsidRDefault="004714DC" w:rsidP="004714DC">
            <w:pPr>
              <w:bidi/>
              <w:rPr>
                <w:sz w:val="18"/>
                <w:szCs w:val="18"/>
                <w:rtl/>
                <w:lang w:val="fr-CA" w:bidi="ar-LB"/>
              </w:rPr>
            </w:pPr>
            <w:r>
              <w:rPr>
                <w:rFonts w:hint="cs"/>
                <w:b/>
                <w:bCs/>
                <w:sz w:val="18"/>
                <w:szCs w:val="18"/>
                <w:rtl/>
                <w:lang w:val="fr-CA" w:bidi="ar-LB"/>
              </w:rPr>
              <w:t>المجموع (بالأطنان من قدرات استنفاد الأوزون)</w:t>
            </w:r>
          </w:p>
        </w:tc>
        <w:tc>
          <w:tcPr>
            <w:tcW w:w="580" w:type="pct"/>
            <w:tcBorders>
              <w:top w:val="single" w:sz="4" w:space="0" w:color="auto"/>
              <w:left w:val="single" w:sz="4" w:space="0" w:color="auto"/>
              <w:bottom w:val="single" w:sz="4" w:space="0" w:color="auto"/>
              <w:right w:val="single" w:sz="4" w:space="0" w:color="auto"/>
            </w:tcBorders>
          </w:tcPr>
          <w:p w14:paraId="4B56D99E" w14:textId="7A376878" w:rsidR="004714DC" w:rsidRDefault="004714DC" w:rsidP="004714DC">
            <w:pPr>
              <w:bidi/>
              <w:jc w:val="left"/>
              <w:rPr>
                <w:b/>
                <w:bCs/>
                <w:sz w:val="18"/>
                <w:szCs w:val="18"/>
                <w:rtl/>
                <w:lang w:val="fr-CA" w:bidi="ar-LB"/>
              </w:rPr>
            </w:pPr>
            <w:r>
              <w:rPr>
                <w:rFonts w:hint="cs"/>
                <w:b/>
                <w:bCs/>
                <w:sz w:val="18"/>
                <w:szCs w:val="18"/>
                <w:rtl/>
                <w:lang w:val="fr-CA" w:bidi="ar-LB"/>
              </w:rPr>
              <w:t>3.67</w:t>
            </w:r>
          </w:p>
        </w:tc>
        <w:tc>
          <w:tcPr>
            <w:tcW w:w="580" w:type="pct"/>
            <w:tcBorders>
              <w:top w:val="single" w:sz="4" w:space="0" w:color="auto"/>
              <w:left w:val="single" w:sz="4" w:space="0" w:color="auto"/>
              <w:bottom w:val="single" w:sz="4" w:space="0" w:color="auto"/>
              <w:right w:val="single" w:sz="4" w:space="0" w:color="auto"/>
            </w:tcBorders>
          </w:tcPr>
          <w:p w14:paraId="5DE766CD" w14:textId="5A79D09E" w:rsidR="004714DC" w:rsidRDefault="004714DC" w:rsidP="004714DC">
            <w:pPr>
              <w:bidi/>
              <w:jc w:val="left"/>
              <w:rPr>
                <w:b/>
                <w:bCs/>
                <w:sz w:val="18"/>
                <w:szCs w:val="18"/>
                <w:rtl/>
                <w:lang w:val="fr-CA" w:bidi="ar-LB"/>
              </w:rPr>
            </w:pPr>
            <w:r>
              <w:rPr>
                <w:rFonts w:hint="cs"/>
                <w:b/>
                <w:bCs/>
                <w:sz w:val="18"/>
                <w:szCs w:val="18"/>
                <w:rtl/>
                <w:lang w:val="fr-CA" w:bidi="ar-LB"/>
              </w:rPr>
              <w:t>3.75</w:t>
            </w:r>
          </w:p>
        </w:tc>
        <w:tc>
          <w:tcPr>
            <w:tcW w:w="580" w:type="pct"/>
            <w:tcBorders>
              <w:top w:val="single" w:sz="4" w:space="0" w:color="auto"/>
              <w:left w:val="single" w:sz="4" w:space="0" w:color="auto"/>
              <w:bottom w:val="single" w:sz="4" w:space="0" w:color="auto"/>
              <w:right w:val="single" w:sz="4" w:space="0" w:color="auto"/>
            </w:tcBorders>
          </w:tcPr>
          <w:p w14:paraId="115FAF9A" w14:textId="26CB59E5" w:rsidR="004714DC" w:rsidRDefault="004714DC" w:rsidP="004714DC">
            <w:pPr>
              <w:bidi/>
              <w:jc w:val="left"/>
              <w:rPr>
                <w:b/>
                <w:bCs/>
                <w:sz w:val="18"/>
                <w:szCs w:val="18"/>
                <w:rtl/>
                <w:lang w:val="fr-CA" w:bidi="ar-LB"/>
              </w:rPr>
            </w:pPr>
            <w:r>
              <w:rPr>
                <w:rFonts w:hint="cs"/>
                <w:b/>
                <w:bCs/>
                <w:sz w:val="18"/>
                <w:szCs w:val="18"/>
                <w:rtl/>
                <w:lang w:val="fr-CA" w:bidi="ar-LB"/>
              </w:rPr>
              <w:t>3.53</w:t>
            </w:r>
          </w:p>
        </w:tc>
        <w:tc>
          <w:tcPr>
            <w:tcW w:w="580" w:type="pct"/>
            <w:tcBorders>
              <w:top w:val="single" w:sz="4" w:space="0" w:color="auto"/>
              <w:left w:val="single" w:sz="4" w:space="0" w:color="auto"/>
              <w:bottom w:val="single" w:sz="4" w:space="0" w:color="auto"/>
              <w:right w:val="single" w:sz="4" w:space="0" w:color="auto"/>
            </w:tcBorders>
          </w:tcPr>
          <w:p w14:paraId="1EE0545B" w14:textId="5FA5A98D" w:rsidR="004714DC" w:rsidRDefault="004714DC" w:rsidP="004714DC">
            <w:pPr>
              <w:bidi/>
              <w:jc w:val="left"/>
              <w:rPr>
                <w:b/>
                <w:bCs/>
                <w:sz w:val="18"/>
                <w:szCs w:val="18"/>
                <w:rtl/>
                <w:lang w:val="fr-CA" w:bidi="ar-LB"/>
              </w:rPr>
            </w:pPr>
            <w:r>
              <w:rPr>
                <w:rFonts w:hint="cs"/>
                <w:b/>
                <w:bCs/>
                <w:sz w:val="18"/>
                <w:szCs w:val="18"/>
                <w:rtl/>
                <w:lang w:val="fr-CA" w:bidi="ar-LB"/>
              </w:rPr>
              <w:t>3.10</w:t>
            </w:r>
          </w:p>
        </w:tc>
        <w:tc>
          <w:tcPr>
            <w:tcW w:w="580" w:type="pct"/>
            <w:tcBorders>
              <w:top w:val="single" w:sz="4" w:space="0" w:color="auto"/>
              <w:left w:val="single" w:sz="4" w:space="0" w:color="auto"/>
              <w:bottom w:val="single" w:sz="4" w:space="0" w:color="auto"/>
              <w:right w:val="single" w:sz="4" w:space="0" w:color="auto"/>
            </w:tcBorders>
          </w:tcPr>
          <w:p w14:paraId="1F10DD62" w14:textId="0E2D6A84" w:rsidR="004714DC" w:rsidRDefault="00C726DF" w:rsidP="004714DC">
            <w:pPr>
              <w:bidi/>
              <w:jc w:val="left"/>
              <w:rPr>
                <w:b/>
                <w:bCs/>
                <w:sz w:val="18"/>
                <w:szCs w:val="18"/>
                <w:rtl/>
                <w:lang w:val="fr-CA" w:bidi="ar-LB"/>
              </w:rPr>
            </w:pPr>
            <w:r>
              <w:rPr>
                <w:rFonts w:hint="cs"/>
                <w:b/>
                <w:bCs/>
                <w:sz w:val="18"/>
                <w:szCs w:val="18"/>
                <w:rtl/>
                <w:lang w:val="fr-CA" w:bidi="ar-LB"/>
              </w:rPr>
              <w:t>2.54</w:t>
            </w:r>
          </w:p>
        </w:tc>
        <w:tc>
          <w:tcPr>
            <w:tcW w:w="595" w:type="pct"/>
            <w:tcBorders>
              <w:top w:val="single" w:sz="4" w:space="0" w:color="auto"/>
              <w:left w:val="single" w:sz="4" w:space="0" w:color="auto"/>
              <w:bottom w:val="single" w:sz="4" w:space="0" w:color="auto"/>
              <w:right w:val="single" w:sz="4" w:space="0" w:color="auto"/>
            </w:tcBorders>
          </w:tcPr>
          <w:p w14:paraId="6509C686" w14:textId="18A1EC37" w:rsidR="004714DC" w:rsidRDefault="00C726DF" w:rsidP="004714DC">
            <w:pPr>
              <w:bidi/>
              <w:jc w:val="left"/>
              <w:rPr>
                <w:b/>
                <w:bCs/>
                <w:sz w:val="18"/>
                <w:szCs w:val="18"/>
                <w:rtl/>
                <w:lang w:val="fr-CA" w:bidi="ar-LB"/>
              </w:rPr>
            </w:pPr>
            <w:r>
              <w:rPr>
                <w:rFonts w:hint="cs"/>
                <w:b/>
                <w:bCs/>
                <w:sz w:val="18"/>
                <w:szCs w:val="18"/>
                <w:rtl/>
                <w:lang w:val="fr-CA" w:bidi="ar-LB"/>
              </w:rPr>
              <w:t>6.10</w:t>
            </w:r>
          </w:p>
        </w:tc>
      </w:tr>
    </w:tbl>
    <w:p w14:paraId="379D53A7" w14:textId="299F07A9" w:rsidR="00687912" w:rsidRDefault="00687912" w:rsidP="00687912">
      <w:pPr>
        <w:bidi/>
        <w:rPr>
          <w:sz w:val="26"/>
          <w:szCs w:val="26"/>
          <w:rtl/>
          <w:lang w:val="fr-CA" w:bidi="ar-LB"/>
        </w:rPr>
      </w:pPr>
    </w:p>
    <w:p w14:paraId="186727B8" w14:textId="3BB8FD59" w:rsidR="00687912" w:rsidRDefault="00C726DF" w:rsidP="00284FC2">
      <w:pPr>
        <w:bidi/>
        <w:spacing w:after="240"/>
        <w:rPr>
          <w:sz w:val="26"/>
          <w:szCs w:val="26"/>
          <w:rtl/>
          <w:lang w:val="fr-CA" w:bidi="ar-LB"/>
        </w:rPr>
      </w:pPr>
      <w:r>
        <w:rPr>
          <w:rFonts w:hint="cs"/>
          <w:sz w:val="26"/>
          <w:szCs w:val="26"/>
          <w:rtl/>
          <w:lang w:val="fr-CA" w:bidi="ar-LB"/>
        </w:rPr>
        <w:t>3.</w:t>
      </w:r>
      <w:r>
        <w:rPr>
          <w:sz w:val="26"/>
          <w:szCs w:val="26"/>
          <w:rtl/>
          <w:lang w:val="fr-CA" w:bidi="ar-LB"/>
        </w:rPr>
        <w:tab/>
      </w:r>
      <w:r w:rsidR="004B3C93">
        <w:rPr>
          <w:rFonts w:hint="cs"/>
          <w:sz w:val="26"/>
          <w:szCs w:val="26"/>
          <w:rtl/>
          <w:lang w:val="fr-CA" w:bidi="ar-LB"/>
        </w:rPr>
        <w:t>يمثل</w:t>
      </w:r>
      <w:r>
        <w:rPr>
          <w:rFonts w:hint="cs"/>
          <w:sz w:val="26"/>
          <w:szCs w:val="26"/>
          <w:rtl/>
          <w:lang w:val="fr-CA" w:bidi="ar-LB"/>
        </w:rPr>
        <w:t xml:space="preserve"> الهيدروكلوروفلوروكربون-22 المادة المستوردة الرئيسية منذ المرحلة الأولى من خطة إدارة إزالة المواد الهيدروكلوروفلوروكربونية و</w:t>
      </w:r>
      <w:r w:rsidR="00695EFB">
        <w:rPr>
          <w:rFonts w:hint="cs"/>
          <w:sz w:val="26"/>
          <w:szCs w:val="26"/>
          <w:rtl/>
          <w:lang w:val="fr-CA" w:bidi="ar-LB"/>
        </w:rPr>
        <w:t>ي</w:t>
      </w:r>
      <w:r>
        <w:rPr>
          <w:rFonts w:hint="cs"/>
          <w:sz w:val="26"/>
          <w:szCs w:val="26"/>
          <w:rtl/>
          <w:lang w:val="fr-CA" w:bidi="ar-LB"/>
        </w:rPr>
        <w:t xml:space="preserve">ستعمل </w:t>
      </w:r>
      <w:r w:rsidR="00695EFB">
        <w:rPr>
          <w:rFonts w:hint="cs"/>
          <w:sz w:val="26"/>
          <w:szCs w:val="26"/>
          <w:rtl/>
          <w:lang w:val="fr-CA" w:bidi="ar-LB"/>
        </w:rPr>
        <w:t xml:space="preserve">في </w:t>
      </w:r>
      <w:r>
        <w:rPr>
          <w:rFonts w:hint="cs"/>
          <w:sz w:val="26"/>
          <w:szCs w:val="26"/>
          <w:rtl/>
          <w:lang w:val="fr-CA" w:bidi="ar-LB"/>
        </w:rPr>
        <w:t>تركيب معدات التبريد وتكييف الهواء وخدمتها</w:t>
      </w:r>
      <w:r w:rsidR="004B3C93">
        <w:rPr>
          <w:rFonts w:hint="cs"/>
          <w:sz w:val="26"/>
          <w:szCs w:val="26"/>
          <w:rtl/>
          <w:lang w:val="fr-CA" w:bidi="ar-LB"/>
        </w:rPr>
        <w:t xml:space="preserve"> ولم تستورد سوى كميات محد</w:t>
      </w:r>
      <w:r w:rsidR="00695EFB">
        <w:rPr>
          <w:rFonts w:hint="cs"/>
          <w:sz w:val="26"/>
          <w:szCs w:val="26"/>
          <w:rtl/>
          <w:lang w:val="fr-CA" w:bidi="ar-LB"/>
        </w:rPr>
        <w:t>و</w:t>
      </w:r>
      <w:r w:rsidR="004B3C93">
        <w:rPr>
          <w:rFonts w:hint="cs"/>
          <w:sz w:val="26"/>
          <w:szCs w:val="26"/>
          <w:rtl/>
          <w:lang w:val="fr-CA" w:bidi="ar-LB"/>
        </w:rPr>
        <w:t xml:space="preserve">دة من </w:t>
      </w:r>
      <w:r>
        <w:rPr>
          <w:rFonts w:hint="cs"/>
          <w:sz w:val="26"/>
          <w:szCs w:val="26"/>
          <w:rtl/>
          <w:lang w:val="fr-CA" w:bidi="ar-LB"/>
        </w:rPr>
        <w:t xml:space="preserve">الهيدروكلوروفلوروكربون-123 </w:t>
      </w:r>
      <w:r w:rsidR="004B3C93">
        <w:rPr>
          <w:rFonts w:hint="cs"/>
          <w:sz w:val="26"/>
          <w:szCs w:val="26"/>
          <w:rtl/>
          <w:lang w:val="fr-CA" w:bidi="ar-LB"/>
        </w:rPr>
        <w:t xml:space="preserve">في عام </w:t>
      </w:r>
      <w:r>
        <w:rPr>
          <w:rFonts w:hint="cs"/>
          <w:sz w:val="26"/>
          <w:szCs w:val="26"/>
          <w:rtl/>
          <w:lang w:val="fr-CA" w:bidi="ar-LB"/>
        </w:rPr>
        <w:t xml:space="preserve">2021 و2023 و2024. </w:t>
      </w:r>
      <w:r w:rsidR="004B3C93">
        <w:rPr>
          <w:rFonts w:hint="cs"/>
          <w:sz w:val="26"/>
          <w:szCs w:val="26"/>
          <w:rtl/>
          <w:lang w:val="fr-CA" w:bidi="ar-LB"/>
        </w:rPr>
        <w:t>ويميل</w:t>
      </w:r>
      <w:r>
        <w:rPr>
          <w:rFonts w:hint="cs"/>
          <w:sz w:val="26"/>
          <w:szCs w:val="26"/>
          <w:rtl/>
          <w:lang w:val="fr-CA" w:bidi="ar-LB"/>
        </w:rPr>
        <w:t xml:space="preserve"> استهلاك المواد الهيدروكلوروفلوروكربونية </w:t>
      </w:r>
      <w:r w:rsidR="004B3C93">
        <w:rPr>
          <w:rFonts w:hint="cs"/>
          <w:sz w:val="26"/>
          <w:szCs w:val="26"/>
          <w:rtl/>
          <w:lang w:val="fr-CA" w:bidi="ar-LB"/>
        </w:rPr>
        <w:t>إلى ال</w:t>
      </w:r>
      <w:r>
        <w:rPr>
          <w:rFonts w:hint="cs"/>
          <w:sz w:val="26"/>
          <w:szCs w:val="26"/>
          <w:rtl/>
          <w:lang w:val="fr-CA" w:bidi="ar-LB"/>
        </w:rPr>
        <w:t>تراج</w:t>
      </w:r>
      <w:r w:rsidR="004B3C93">
        <w:rPr>
          <w:rFonts w:hint="cs"/>
          <w:sz w:val="26"/>
          <w:szCs w:val="26"/>
          <w:rtl/>
          <w:lang w:val="fr-CA" w:bidi="ar-LB"/>
        </w:rPr>
        <w:t xml:space="preserve">ع نتيجة لتنفيذ </w:t>
      </w:r>
      <w:r>
        <w:rPr>
          <w:rFonts w:hint="cs"/>
          <w:sz w:val="26"/>
          <w:szCs w:val="26"/>
          <w:rtl/>
          <w:lang w:val="fr-CA" w:bidi="ar-LB"/>
        </w:rPr>
        <w:t>أنشطة خطة إدارة إزالة المواد الهيدروكلوروفلوروكربونية لا سيما الترويج لممارسات الخدمة المحسنة واعتماد بدائل المواد الهيدروكلوروفلوروكربوني</w:t>
      </w:r>
      <w:r>
        <w:rPr>
          <w:rFonts w:hint="eastAsia"/>
          <w:sz w:val="26"/>
          <w:szCs w:val="26"/>
          <w:rtl/>
          <w:lang w:val="fr-CA" w:bidi="ar-LB"/>
        </w:rPr>
        <w:t>ة</w:t>
      </w:r>
      <w:r>
        <w:rPr>
          <w:rFonts w:hint="cs"/>
          <w:sz w:val="26"/>
          <w:szCs w:val="26"/>
          <w:rtl/>
          <w:lang w:val="fr-CA" w:bidi="ar-LB"/>
        </w:rPr>
        <w:t xml:space="preserve"> في تطبيقات التبريد وتكييف الهواء وذلك فضلا عن نظام متين لإصدار التراخيص والحصص الذي يتيح لبروني دار السلام فرصة إدارة التجارة في تلك المواد إدارة فعالة وجعل مستوى الاستهلاك يستقر تحت مستوى أهداف الرقابة التي حددها بروتوكول مونتريال.</w:t>
      </w:r>
    </w:p>
    <w:p w14:paraId="44E6B63D" w14:textId="3523DBEE" w:rsidR="00546D18" w:rsidRDefault="00687912" w:rsidP="00284FC2">
      <w:pPr>
        <w:bidi/>
        <w:spacing w:after="120"/>
        <w:rPr>
          <w:i/>
          <w:iCs/>
          <w:sz w:val="26"/>
          <w:szCs w:val="26"/>
          <w:rtl/>
          <w:lang w:val="fr-CA" w:bidi="ar-LB"/>
        </w:rPr>
      </w:pPr>
      <w:r>
        <w:rPr>
          <w:rFonts w:hint="cs"/>
          <w:i/>
          <w:iCs/>
          <w:sz w:val="26"/>
          <w:szCs w:val="26"/>
          <w:rtl/>
          <w:lang w:val="fr-CA" w:bidi="ar-LB"/>
        </w:rPr>
        <w:t>التقرير عن تنفيذ البرنامج القطري</w:t>
      </w:r>
    </w:p>
    <w:p w14:paraId="3C6EE84B" w14:textId="68B91CFF" w:rsidR="00546D18" w:rsidRDefault="00C726DF" w:rsidP="00284FC2">
      <w:pPr>
        <w:bidi/>
        <w:spacing w:after="120"/>
        <w:rPr>
          <w:sz w:val="26"/>
          <w:szCs w:val="26"/>
          <w:rtl/>
          <w:lang w:val="fr-CA" w:bidi="ar-LB"/>
        </w:rPr>
      </w:pPr>
      <w:r>
        <w:rPr>
          <w:rFonts w:hint="cs"/>
          <w:sz w:val="26"/>
          <w:szCs w:val="26"/>
          <w:rtl/>
          <w:lang w:val="fr-CA" w:bidi="ar-LB"/>
        </w:rPr>
        <w:t>4</w:t>
      </w:r>
      <w:r w:rsidR="00546D18">
        <w:rPr>
          <w:rFonts w:hint="cs"/>
          <w:sz w:val="26"/>
          <w:szCs w:val="26"/>
          <w:rtl/>
          <w:lang w:val="fr-CA" w:bidi="ar-LB"/>
        </w:rPr>
        <w:t>.</w:t>
      </w:r>
      <w:r w:rsidR="00546D18">
        <w:rPr>
          <w:sz w:val="26"/>
          <w:szCs w:val="26"/>
          <w:rtl/>
          <w:lang w:val="fr-CA" w:bidi="ar-LB"/>
        </w:rPr>
        <w:tab/>
      </w:r>
      <w:r w:rsidR="00546D18">
        <w:rPr>
          <w:rFonts w:hint="cs"/>
          <w:sz w:val="26"/>
          <w:szCs w:val="26"/>
          <w:rtl/>
          <w:lang w:val="fr-CA" w:bidi="ar-LB"/>
        </w:rPr>
        <w:t>أفادت ب</w:t>
      </w:r>
      <w:r>
        <w:rPr>
          <w:rFonts w:hint="cs"/>
          <w:sz w:val="26"/>
          <w:szCs w:val="26"/>
          <w:rtl/>
          <w:lang w:val="fr-CA" w:bidi="ar-LB"/>
        </w:rPr>
        <w:t>روني دار السلام</w:t>
      </w:r>
      <w:r w:rsidR="00546D18">
        <w:rPr>
          <w:rFonts w:hint="cs"/>
          <w:sz w:val="26"/>
          <w:szCs w:val="26"/>
          <w:rtl/>
          <w:lang w:val="fr-CA" w:bidi="ar-LB"/>
        </w:rPr>
        <w:t xml:space="preserve"> ببيانات الاستهلاك القطاعي للمواد الهيدروكلوروفلوروكربونية في التقرير عن تنفيذ البرنامج القطري لعام 2024 وجاءت متماشية مع البيانات المبلغ عنها عملا بالمادة السابعة من بروتوكول مونتريال.</w:t>
      </w:r>
    </w:p>
    <w:p w14:paraId="412EF4E4" w14:textId="59E4AF3F" w:rsidR="00546D18" w:rsidRDefault="00546D18" w:rsidP="00284FC2">
      <w:pPr>
        <w:bidi/>
        <w:rPr>
          <w:i/>
          <w:iCs/>
          <w:sz w:val="26"/>
          <w:szCs w:val="26"/>
          <w:rtl/>
          <w:lang w:val="fr-CA" w:bidi="ar-LB"/>
        </w:rPr>
      </w:pPr>
      <w:r>
        <w:rPr>
          <w:rFonts w:hint="cs"/>
          <w:sz w:val="26"/>
          <w:szCs w:val="26"/>
          <w:rtl/>
          <w:lang w:val="fr-CA" w:bidi="ar-LB"/>
        </w:rPr>
        <w:lastRenderedPageBreak/>
        <w:t xml:space="preserve"> </w:t>
      </w:r>
      <w:r>
        <w:rPr>
          <w:rFonts w:hint="cs"/>
          <w:i/>
          <w:iCs/>
          <w:sz w:val="26"/>
          <w:szCs w:val="26"/>
          <w:rtl/>
          <w:lang w:val="fr-CA" w:bidi="ar-LB"/>
        </w:rPr>
        <w:t>تقرير التحقق</w:t>
      </w:r>
    </w:p>
    <w:p w14:paraId="42C0FD67" w14:textId="78ADFDD8" w:rsidR="00546D18" w:rsidRPr="000A67B6" w:rsidRDefault="00C726DF" w:rsidP="00546D18">
      <w:pPr>
        <w:pStyle w:val="Heading1"/>
        <w:numPr>
          <w:ilvl w:val="0"/>
          <w:numId w:val="0"/>
        </w:numPr>
        <w:tabs>
          <w:tab w:val="left" w:pos="4"/>
        </w:tabs>
        <w:bidi/>
        <w:spacing w:before="240"/>
        <w:ind w:left="4"/>
        <w:rPr>
          <w:sz w:val="26"/>
          <w:szCs w:val="26"/>
          <w:u w:val="single"/>
          <w:rtl/>
          <w:lang w:val="fr-CA" w:bidi="ar-LB"/>
        </w:rPr>
      </w:pPr>
      <w:r>
        <w:rPr>
          <w:rFonts w:hint="cs"/>
          <w:sz w:val="26"/>
          <w:szCs w:val="26"/>
          <w:rtl/>
          <w:lang w:val="fr-CA" w:bidi="ar-LB"/>
        </w:rPr>
        <w:t>5</w:t>
      </w:r>
      <w:r w:rsidR="00546D18">
        <w:rPr>
          <w:rFonts w:hint="cs"/>
          <w:sz w:val="26"/>
          <w:szCs w:val="26"/>
          <w:rtl/>
          <w:lang w:val="fr-CA" w:bidi="ar-LB"/>
        </w:rPr>
        <w:t>.</w:t>
      </w:r>
      <w:r w:rsidR="00546D18">
        <w:rPr>
          <w:sz w:val="26"/>
          <w:szCs w:val="26"/>
          <w:rtl/>
          <w:lang w:val="fr-CA" w:bidi="ar-LB"/>
        </w:rPr>
        <w:tab/>
      </w:r>
      <w:r>
        <w:rPr>
          <w:rFonts w:hint="cs"/>
          <w:sz w:val="26"/>
          <w:szCs w:val="26"/>
          <w:rtl/>
          <w:lang w:val="fr-CA" w:bidi="ar-LB"/>
        </w:rPr>
        <w:t xml:space="preserve">أكد </w:t>
      </w:r>
      <w:r w:rsidR="00546D18">
        <w:rPr>
          <w:rFonts w:hint="cs"/>
          <w:sz w:val="26"/>
          <w:szCs w:val="26"/>
          <w:rtl/>
          <w:lang w:val="fr-CA" w:bidi="ar-LB"/>
        </w:rPr>
        <w:t xml:space="preserve">تقرير التحقق </w:t>
      </w:r>
      <w:r>
        <w:rPr>
          <w:rFonts w:hint="cs"/>
          <w:sz w:val="26"/>
          <w:szCs w:val="26"/>
          <w:rtl/>
          <w:lang w:val="fr-CA" w:bidi="ar-LB"/>
        </w:rPr>
        <w:t xml:space="preserve">أنّ بروني دار السلام ما زالت تصدر </w:t>
      </w:r>
      <w:r w:rsidR="008E7DB8">
        <w:rPr>
          <w:rFonts w:hint="cs"/>
          <w:sz w:val="26"/>
          <w:szCs w:val="26"/>
          <w:rtl/>
          <w:lang w:val="fr-CA" w:bidi="ar-LB"/>
        </w:rPr>
        <w:t xml:space="preserve">تراخيص وحصصا لاستيراد المواد الهيدروكلوروفلوروكربونية وأنّ إجمالي </w:t>
      </w:r>
      <w:r w:rsidR="00695EFB">
        <w:rPr>
          <w:rFonts w:hint="cs"/>
          <w:sz w:val="26"/>
          <w:szCs w:val="26"/>
          <w:rtl/>
          <w:lang w:val="fr-CA" w:bidi="ar-LB"/>
        </w:rPr>
        <w:t>ال</w:t>
      </w:r>
      <w:r w:rsidR="008E7DB8">
        <w:rPr>
          <w:rFonts w:hint="cs"/>
          <w:sz w:val="26"/>
          <w:szCs w:val="26"/>
          <w:rtl/>
          <w:lang w:val="fr-CA" w:bidi="ar-LB"/>
        </w:rPr>
        <w:t xml:space="preserve">استهلاك المبلغ عنه عملا بالمادة السابعة من بروتوكول مونتريال عن الفترة من 2020 إلى 2024 صحيح (على النحو المبين في الجدول 1 أعلاه) في ما عدا </w:t>
      </w:r>
      <w:r w:rsidR="00695EFB">
        <w:rPr>
          <w:rFonts w:hint="cs"/>
          <w:sz w:val="26"/>
          <w:szCs w:val="26"/>
          <w:rtl/>
          <w:lang w:val="fr-CA" w:bidi="ar-LB"/>
        </w:rPr>
        <w:t xml:space="preserve">بيانات </w:t>
      </w:r>
      <w:r w:rsidR="008E7DB8">
        <w:rPr>
          <w:rFonts w:hint="cs"/>
          <w:sz w:val="26"/>
          <w:szCs w:val="26"/>
          <w:rtl/>
          <w:lang w:val="fr-CA" w:bidi="ar-LB"/>
        </w:rPr>
        <w:t xml:space="preserve">عام 2023 حيث أنّ </w:t>
      </w:r>
      <w:r w:rsidR="004B3C93">
        <w:rPr>
          <w:rFonts w:hint="cs"/>
          <w:sz w:val="26"/>
          <w:szCs w:val="26"/>
          <w:rtl/>
          <w:lang w:val="fr-CA" w:bidi="ar-LB"/>
        </w:rPr>
        <w:t xml:space="preserve">التحقق </w:t>
      </w:r>
      <w:r w:rsidR="00784DDC">
        <w:rPr>
          <w:rFonts w:hint="cs"/>
          <w:sz w:val="26"/>
          <w:szCs w:val="26"/>
          <w:rtl/>
          <w:lang w:val="fr-CA" w:bidi="ar-LB"/>
        </w:rPr>
        <w:t xml:space="preserve">أظهر أن </w:t>
      </w:r>
      <w:r w:rsidR="00695EFB">
        <w:rPr>
          <w:rFonts w:hint="cs"/>
          <w:sz w:val="26"/>
          <w:szCs w:val="26"/>
          <w:rtl/>
          <w:lang w:val="fr-CA" w:bidi="ar-LB"/>
        </w:rPr>
        <w:t xml:space="preserve">حجم </w:t>
      </w:r>
      <w:r w:rsidR="008E7DB8">
        <w:rPr>
          <w:rFonts w:hint="cs"/>
          <w:sz w:val="26"/>
          <w:szCs w:val="26"/>
          <w:rtl/>
          <w:lang w:val="fr-CA" w:bidi="ar-LB"/>
        </w:rPr>
        <w:t xml:space="preserve">الاستهلاك </w:t>
      </w:r>
      <w:r w:rsidR="00695EFB">
        <w:rPr>
          <w:rFonts w:hint="cs"/>
          <w:sz w:val="26"/>
          <w:szCs w:val="26"/>
          <w:rtl/>
          <w:lang w:val="fr-CA" w:bidi="ar-LB"/>
        </w:rPr>
        <w:t xml:space="preserve">كان </w:t>
      </w:r>
      <w:r w:rsidR="008E7DB8">
        <w:rPr>
          <w:rFonts w:hint="cs"/>
          <w:sz w:val="26"/>
          <w:szCs w:val="26"/>
          <w:rtl/>
          <w:lang w:val="fr-CA" w:bidi="ar-LB"/>
        </w:rPr>
        <w:t>56.78 وليس 56.76 طن</w:t>
      </w:r>
      <w:r w:rsidR="00695EFB">
        <w:rPr>
          <w:rFonts w:hint="cs"/>
          <w:sz w:val="26"/>
          <w:szCs w:val="26"/>
          <w:rtl/>
          <w:lang w:val="fr-CA" w:bidi="ar-LB"/>
        </w:rPr>
        <w:t>ا</w:t>
      </w:r>
      <w:r w:rsidR="008E7DB8">
        <w:rPr>
          <w:rFonts w:hint="cs"/>
          <w:sz w:val="26"/>
          <w:szCs w:val="26"/>
          <w:rtl/>
          <w:lang w:val="fr-CA" w:bidi="ar-LB"/>
        </w:rPr>
        <w:t xml:space="preserve"> متري. وجاء في خلاصة التقرير أنّ بروني دار السلام في حالة من الامتثال لأهداف بروتوكول مونتريال وأحكام الاتفاق المبرم مع اللجنة التنفيذية وأنّ الاستهلاك المتحقق منه يظل </w:t>
      </w:r>
      <w:r w:rsidR="008E7DB8">
        <w:rPr>
          <w:rFonts w:hint="cs"/>
          <w:sz w:val="26"/>
          <w:szCs w:val="26"/>
          <w:rtl/>
          <w:lang w:val="fr-CA" w:bidi="ar-SA"/>
        </w:rPr>
        <w:t>أقل بكثير</w:t>
      </w:r>
      <w:r w:rsidR="008E7DB8">
        <w:rPr>
          <w:rFonts w:hint="cs"/>
          <w:sz w:val="26"/>
          <w:szCs w:val="26"/>
          <w:rtl/>
          <w:lang w:val="fr-CA" w:bidi="ar-LB"/>
        </w:rPr>
        <w:t xml:space="preserve"> من مستوى الاستهلاك المسموح به. وأكد برنامج الأمم المتحدة للبيئة أنّ بروني دار السلام </w:t>
      </w:r>
      <w:r w:rsidR="00784DDC">
        <w:rPr>
          <w:rFonts w:hint="cs"/>
          <w:sz w:val="26"/>
          <w:szCs w:val="26"/>
          <w:rtl/>
          <w:lang w:val="fr-CA" w:bidi="ar-LB"/>
        </w:rPr>
        <w:t>عمدت</w:t>
      </w:r>
      <w:r w:rsidR="008E7DB8">
        <w:rPr>
          <w:rFonts w:hint="cs"/>
          <w:sz w:val="26"/>
          <w:szCs w:val="26"/>
          <w:rtl/>
          <w:lang w:val="fr-CA" w:bidi="ar-LB"/>
        </w:rPr>
        <w:t xml:space="preserve"> في شهر أكتوبر/تشرين الأول 2025 </w:t>
      </w:r>
      <w:r w:rsidR="00784DDC">
        <w:rPr>
          <w:rFonts w:hint="cs"/>
          <w:sz w:val="26"/>
          <w:szCs w:val="26"/>
          <w:rtl/>
          <w:lang w:val="fr-CA" w:bidi="ar-LB"/>
        </w:rPr>
        <w:t xml:space="preserve">إلى تصويب </w:t>
      </w:r>
      <w:r w:rsidR="008E7DB8">
        <w:rPr>
          <w:rFonts w:hint="cs"/>
          <w:sz w:val="26"/>
          <w:szCs w:val="26"/>
          <w:rtl/>
          <w:lang w:val="fr-CA" w:bidi="ar-LB"/>
        </w:rPr>
        <w:t>رقم ا</w:t>
      </w:r>
      <w:r w:rsidR="00546D18">
        <w:rPr>
          <w:rFonts w:hint="cs"/>
          <w:sz w:val="26"/>
          <w:szCs w:val="26"/>
          <w:rtl/>
          <w:lang w:val="fr-CA" w:bidi="ar-LB"/>
        </w:rPr>
        <w:t>ستهلاك المواد الهيدروكلوروفلوروكربونية في عام 202</w:t>
      </w:r>
      <w:r w:rsidR="008E7DB8">
        <w:rPr>
          <w:rFonts w:hint="cs"/>
          <w:sz w:val="26"/>
          <w:szCs w:val="26"/>
          <w:rtl/>
          <w:lang w:val="fr-CA" w:bidi="ar-LB"/>
        </w:rPr>
        <w:t>3</w:t>
      </w:r>
      <w:r w:rsidR="00546D18">
        <w:rPr>
          <w:rFonts w:hint="cs"/>
          <w:sz w:val="26"/>
          <w:szCs w:val="26"/>
          <w:rtl/>
          <w:lang w:val="fr-CA" w:bidi="ar-LB"/>
        </w:rPr>
        <w:t xml:space="preserve"> </w:t>
      </w:r>
      <w:r w:rsidR="00695EFB">
        <w:rPr>
          <w:rFonts w:hint="cs"/>
          <w:sz w:val="26"/>
          <w:szCs w:val="26"/>
          <w:rtl/>
          <w:lang w:val="fr-CA" w:bidi="ar-LB"/>
        </w:rPr>
        <w:t>و</w:t>
      </w:r>
      <w:r w:rsidR="00784DDC">
        <w:rPr>
          <w:rFonts w:hint="cs"/>
          <w:sz w:val="26"/>
          <w:szCs w:val="26"/>
          <w:rtl/>
          <w:lang w:val="fr-CA" w:bidi="ar-LB"/>
        </w:rPr>
        <w:t xml:space="preserve">المبلغ عنه عملا بالمادة السابعة </w:t>
      </w:r>
      <w:r w:rsidR="008E7DB8">
        <w:rPr>
          <w:rFonts w:hint="cs"/>
          <w:sz w:val="26"/>
          <w:szCs w:val="26"/>
          <w:rtl/>
          <w:lang w:val="fr-CA" w:bidi="ar-LB"/>
        </w:rPr>
        <w:t xml:space="preserve"> </w:t>
      </w:r>
      <w:r w:rsidR="00784DDC">
        <w:rPr>
          <w:rFonts w:hint="cs"/>
          <w:sz w:val="26"/>
          <w:szCs w:val="26"/>
          <w:rtl/>
          <w:lang w:val="fr-CA" w:bidi="ar-LB"/>
        </w:rPr>
        <w:t>و</w:t>
      </w:r>
      <w:r w:rsidR="008E7DB8">
        <w:rPr>
          <w:rFonts w:hint="cs"/>
          <w:sz w:val="26"/>
          <w:szCs w:val="26"/>
          <w:rtl/>
          <w:lang w:val="fr-CA" w:bidi="ar-LB"/>
        </w:rPr>
        <w:t xml:space="preserve">في التقرير عن تنفيذ البرنامج القطري حتى </w:t>
      </w:r>
      <w:r w:rsidR="00695EFB">
        <w:rPr>
          <w:rFonts w:hint="cs"/>
          <w:sz w:val="26"/>
          <w:szCs w:val="26"/>
          <w:rtl/>
          <w:lang w:val="fr-CA" w:bidi="ar-LB"/>
        </w:rPr>
        <w:t>ي</w:t>
      </w:r>
      <w:r w:rsidR="008E7DB8">
        <w:rPr>
          <w:rFonts w:hint="cs"/>
          <w:sz w:val="26"/>
          <w:szCs w:val="26"/>
          <w:rtl/>
          <w:lang w:val="fr-CA" w:bidi="ar-LB"/>
        </w:rPr>
        <w:t>كون مطابق</w:t>
      </w:r>
      <w:r w:rsidR="00695EFB">
        <w:rPr>
          <w:rFonts w:hint="cs"/>
          <w:sz w:val="26"/>
          <w:szCs w:val="26"/>
          <w:rtl/>
          <w:lang w:val="fr-CA" w:bidi="ar-LB"/>
        </w:rPr>
        <w:t>ا</w:t>
      </w:r>
      <w:r w:rsidR="008E7DB8">
        <w:rPr>
          <w:rFonts w:hint="cs"/>
          <w:sz w:val="26"/>
          <w:szCs w:val="26"/>
          <w:rtl/>
          <w:lang w:val="fr-CA" w:bidi="ar-LB"/>
        </w:rPr>
        <w:t xml:space="preserve"> </w:t>
      </w:r>
      <w:r w:rsidR="00695EFB">
        <w:rPr>
          <w:rFonts w:hint="cs"/>
          <w:sz w:val="26"/>
          <w:szCs w:val="26"/>
          <w:rtl/>
          <w:lang w:val="fr-CA" w:bidi="ar-LB"/>
        </w:rPr>
        <w:t>ل</w:t>
      </w:r>
      <w:r w:rsidR="008E7DB8">
        <w:rPr>
          <w:rFonts w:hint="cs"/>
          <w:sz w:val="26"/>
          <w:szCs w:val="26"/>
          <w:rtl/>
          <w:lang w:val="fr-CA" w:bidi="ar-LB"/>
        </w:rPr>
        <w:t>لبيانات الواردة في تقرير التحقق</w:t>
      </w:r>
      <w:r w:rsidR="00546D18">
        <w:rPr>
          <w:rFonts w:hint="cs"/>
          <w:sz w:val="26"/>
          <w:szCs w:val="26"/>
          <w:rtl/>
          <w:lang w:val="fr-CA" w:bidi="ar-LB"/>
        </w:rPr>
        <w:t>.</w:t>
      </w:r>
    </w:p>
    <w:p w14:paraId="31F6272C" w14:textId="43E4002A" w:rsidR="000A67B6" w:rsidRDefault="000A67B6" w:rsidP="00284FC2">
      <w:pPr>
        <w:bidi/>
        <w:spacing w:after="240"/>
        <w:rPr>
          <w:sz w:val="26"/>
          <w:szCs w:val="26"/>
          <w:u w:val="single"/>
          <w:rtl/>
          <w:lang w:val="fr-CA" w:bidi="ar-LB"/>
        </w:rPr>
      </w:pPr>
      <w:r>
        <w:rPr>
          <w:rFonts w:hint="cs"/>
          <w:sz w:val="26"/>
          <w:szCs w:val="26"/>
          <w:u w:val="single"/>
          <w:rtl/>
          <w:lang w:val="fr-CA" w:bidi="ar-LB"/>
        </w:rPr>
        <w:t>حالة تنفيذ المرحلة الأولى من خطة إدارة إزالة المواد الهيدروكلوروفلوروكربونية</w:t>
      </w:r>
    </w:p>
    <w:p w14:paraId="605D2FFB" w14:textId="566B8A18" w:rsidR="000A67B6" w:rsidRPr="000A67B6" w:rsidRDefault="000A67B6" w:rsidP="000A67B6">
      <w:pPr>
        <w:bidi/>
        <w:rPr>
          <w:sz w:val="26"/>
          <w:szCs w:val="26"/>
          <w:rtl/>
          <w:lang w:val="fr-CA" w:bidi="ar-LB"/>
        </w:rPr>
      </w:pPr>
      <w:r>
        <w:rPr>
          <w:rFonts w:hint="cs"/>
          <w:sz w:val="26"/>
          <w:szCs w:val="26"/>
          <w:rtl/>
          <w:lang w:val="fr-CA" w:bidi="ar-LB"/>
        </w:rPr>
        <w:t>6.</w:t>
      </w:r>
      <w:r>
        <w:rPr>
          <w:sz w:val="26"/>
          <w:szCs w:val="26"/>
          <w:rtl/>
          <w:lang w:val="fr-CA" w:bidi="ar-LB"/>
        </w:rPr>
        <w:tab/>
      </w:r>
      <w:r>
        <w:rPr>
          <w:rFonts w:hint="cs"/>
          <w:sz w:val="26"/>
          <w:szCs w:val="26"/>
          <w:rtl/>
          <w:lang w:val="fr-CA" w:bidi="ar-LB"/>
        </w:rPr>
        <w:t>استكملت المرحلة الأولى من خطة إدارة إزالة المواد الهيدروكلوروفلوروكربونية في 31 ديسمبر/كانون الأول 2022 تماشيا مع التمديد الذي منحته اللجنة التنفيذية بموجب المقرر 87/8(ب). و</w:t>
      </w:r>
      <w:r w:rsidR="00784DDC">
        <w:rPr>
          <w:rFonts w:hint="cs"/>
          <w:sz w:val="26"/>
          <w:szCs w:val="26"/>
          <w:rtl/>
          <w:lang w:val="fr-CA" w:bidi="ar-LB"/>
        </w:rPr>
        <w:t xml:space="preserve">رفع </w:t>
      </w:r>
      <w:r>
        <w:rPr>
          <w:rFonts w:hint="cs"/>
          <w:sz w:val="26"/>
          <w:szCs w:val="26"/>
          <w:rtl/>
          <w:lang w:val="fr-CA" w:bidi="ar-LB"/>
        </w:rPr>
        <w:t>تقرير الإنجاز في 14 أبريل/نيسان 2023.</w:t>
      </w:r>
    </w:p>
    <w:p w14:paraId="7CCA1A5D" w14:textId="77777777" w:rsidR="000A67B6" w:rsidRPr="000A67B6" w:rsidRDefault="000A67B6" w:rsidP="000A67B6">
      <w:pPr>
        <w:bidi/>
        <w:rPr>
          <w:rtl/>
          <w:lang w:val="fr-CA" w:bidi="ar-LB"/>
        </w:rPr>
      </w:pPr>
    </w:p>
    <w:p w14:paraId="40D9A7B7" w14:textId="1CE73668" w:rsidR="00546D18" w:rsidRDefault="00546D18" w:rsidP="00284FC2">
      <w:pPr>
        <w:bidi/>
        <w:spacing w:after="240"/>
        <w:rPr>
          <w:sz w:val="26"/>
          <w:szCs w:val="26"/>
          <w:u w:val="single"/>
          <w:rtl/>
          <w:lang w:val="fr-CA" w:bidi="ar-LB"/>
        </w:rPr>
      </w:pPr>
      <w:r>
        <w:rPr>
          <w:rFonts w:hint="cs"/>
          <w:sz w:val="26"/>
          <w:szCs w:val="26"/>
          <w:u w:val="single"/>
          <w:rtl/>
          <w:lang w:val="fr-CA" w:bidi="ar-LB"/>
        </w:rPr>
        <w:t xml:space="preserve">التقرير المرحلي </w:t>
      </w:r>
      <w:r w:rsidR="000A67B6">
        <w:rPr>
          <w:rFonts w:hint="cs"/>
          <w:sz w:val="26"/>
          <w:szCs w:val="26"/>
          <w:u w:val="single"/>
          <w:rtl/>
          <w:lang w:val="fr-CA" w:bidi="ar-LB"/>
        </w:rPr>
        <w:t>عن تنفيذ الشريحة الأولى من المرحلة الثانية من خطة إدارة إزالة المواد الهيدروكلوروفلوروكربونية</w:t>
      </w:r>
    </w:p>
    <w:p w14:paraId="0FB91696" w14:textId="6D1F03E1" w:rsidR="000A67B6" w:rsidRPr="000A67B6" w:rsidRDefault="000A67B6" w:rsidP="00284FC2">
      <w:pPr>
        <w:bidi/>
        <w:spacing w:after="240"/>
        <w:rPr>
          <w:i/>
          <w:iCs/>
          <w:sz w:val="26"/>
          <w:szCs w:val="26"/>
          <w:rtl/>
          <w:lang w:val="fr-CA" w:bidi="ar-LB"/>
        </w:rPr>
      </w:pPr>
      <w:r>
        <w:rPr>
          <w:rFonts w:hint="cs"/>
          <w:i/>
          <w:iCs/>
          <w:sz w:val="26"/>
          <w:szCs w:val="26"/>
          <w:rtl/>
          <w:lang w:val="fr-CA" w:bidi="ar-LB"/>
        </w:rPr>
        <w:t>التأخر في تقديم الطلب</w:t>
      </w:r>
    </w:p>
    <w:p w14:paraId="2E6738AA" w14:textId="55FDF8B1" w:rsidR="00546D18" w:rsidRDefault="000A67B6" w:rsidP="00284FC2">
      <w:pPr>
        <w:bidi/>
        <w:spacing w:after="240"/>
        <w:rPr>
          <w:sz w:val="26"/>
          <w:szCs w:val="26"/>
          <w:rtl/>
          <w:lang w:val="fr-CA" w:bidi="ar-SA"/>
        </w:rPr>
      </w:pPr>
      <w:r>
        <w:rPr>
          <w:rFonts w:hint="cs"/>
          <w:sz w:val="26"/>
          <w:szCs w:val="26"/>
          <w:rtl/>
          <w:lang w:val="fr-CA" w:bidi="ar-LB"/>
        </w:rPr>
        <w:t>7.</w:t>
      </w:r>
      <w:r>
        <w:rPr>
          <w:sz w:val="26"/>
          <w:szCs w:val="26"/>
          <w:rtl/>
          <w:lang w:val="fr-CA" w:bidi="ar-LB"/>
        </w:rPr>
        <w:tab/>
      </w:r>
      <w:r w:rsidR="00EA15E3">
        <w:rPr>
          <w:rFonts w:hint="cs"/>
          <w:sz w:val="26"/>
          <w:szCs w:val="26"/>
          <w:rtl/>
          <w:lang w:val="fr-CA" w:bidi="ar-SA"/>
        </w:rPr>
        <w:t xml:space="preserve">تأخر تقديم طلب تمويل الشريحة الثانية من خطة إدارة إزالة المواد الهيدروكلوروفلوروكربونية </w:t>
      </w:r>
      <w:r w:rsidR="00784DDC">
        <w:rPr>
          <w:rFonts w:hint="cs"/>
          <w:sz w:val="26"/>
          <w:szCs w:val="26"/>
          <w:rtl/>
          <w:lang w:val="fr-CA" w:bidi="ar-SA"/>
        </w:rPr>
        <w:t>على</w:t>
      </w:r>
      <w:r w:rsidR="00EA15E3">
        <w:rPr>
          <w:rFonts w:hint="cs"/>
          <w:sz w:val="26"/>
          <w:szCs w:val="26"/>
          <w:rtl/>
          <w:lang w:val="fr-CA" w:bidi="ar-SA"/>
        </w:rPr>
        <w:t xml:space="preserve"> موعده</w:t>
      </w:r>
      <w:r w:rsidR="00784DDC">
        <w:rPr>
          <w:rFonts w:hint="cs"/>
          <w:sz w:val="26"/>
          <w:szCs w:val="26"/>
          <w:rtl/>
          <w:lang w:val="fr-CA" w:bidi="ar-SA"/>
        </w:rPr>
        <w:t xml:space="preserve"> </w:t>
      </w:r>
      <w:r w:rsidR="00EA15E3">
        <w:rPr>
          <w:rFonts w:hint="cs"/>
          <w:sz w:val="26"/>
          <w:szCs w:val="26"/>
          <w:rtl/>
          <w:lang w:val="fr-CA" w:bidi="ar-SA"/>
        </w:rPr>
        <w:t xml:space="preserve">في عام 2024 بسبب </w:t>
      </w:r>
      <w:r w:rsidR="00784DDC">
        <w:rPr>
          <w:rFonts w:hint="cs"/>
          <w:sz w:val="26"/>
          <w:szCs w:val="26"/>
          <w:rtl/>
          <w:lang w:val="fr-CA" w:bidi="ar-SA"/>
        </w:rPr>
        <w:t>تأخر</w:t>
      </w:r>
      <w:r w:rsidR="00EA15E3">
        <w:rPr>
          <w:rFonts w:hint="cs"/>
          <w:sz w:val="26"/>
          <w:szCs w:val="26"/>
          <w:rtl/>
          <w:lang w:val="fr-CA" w:bidi="ar-SA"/>
        </w:rPr>
        <w:t xml:space="preserve"> الاستشاري في إعداد تقرير التحقق من استهلاك المواد الهيدروكلوروفلوروكربونية بالرغم من </w:t>
      </w:r>
      <w:r w:rsidR="00784DDC">
        <w:rPr>
          <w:rFonts w:hint="cs"/>
          <w:sz w:val="26"/>
          <w:szCs w:val="26"/>
          <w:rtl/>
          <w:lang w:val="fr-CA" w:bidi="ar-SA"/>
        </w:rPr>
        <w:t xml:space="preserve">إلحاح </w:t>
      </w:r>
      <w:r w:rsidR="00EA15E3">
        <w:rPr>
          <w:rFonts w:hint="cs"/>
          <w:sz w:val="26"/>
          <w:szCs w:val="26"/>
          <w:rtl/>
          <w:lang w:val="fr-CA" w:bidi="ar-SA"/>
        </w:rPr>
        <w:t xml:space="preserve">برنامج الأمم المتحدة للبيئة. </w:t>
      </w:r>
      <w:r w:rsidR="00DB2672">
        <w:rPr>
          <w:rFonts w:hint="cs"/>
          <w:sz w:val="26"/>
          <w:szCs w:val="26"/>
          <w:rtl/>
          <w:lang w:val="fr-CA" w:bidi="ar-SA"/>
        </w:rPr>
        <w:t>واقتضت أيضا</w:t>
      </w:r>
      <w:r w:rsidR="00EA15E3">
        <w:rPr>
          <w:rFonts w:hint="cs"/>
          <w:sz w:val="26"/>
          <w:szCs w:val="26"/>
          <w:rtl/>
          <w:lang w:val="fr-CA" w:bidi="ar-SA"/>
        </w:rPr>
        <w:t xml:space="preserve"> صياغة خطة ترخيص فنيي قطاع التبريد وتكييف الهواء واستكمال تنفيذ وحدة الأوزون الوطنية الأنشطة ذات الصلة</w:t>
      </w:r>
      <w:r w:rsidR="00DB2672">
        <w:rPr>
          <w:rFonts w:hint="cs"/>
          <w:sz w:val="26"/>
          <w:szCs w:val="26"/>
          <w:rtl/>
          <w:lang w:val="fr-CA" w:bidi="ar-SA"/>
        </w:rPr>
        <w:t xml:space="preserve"> مزيدا من الوقت</w:t>
      </w:r>
      <w:r w:rsidR="00EA15E3">
        <w:rPr>
          <w:rFonts w:hint="cs"/>
          <w:sz w:val="26"/>
          <w:szCs w:val="26"/>
          <w:rtl/>
          <w:lang w:val="fr-CA" w:bidi="ar-SA"/>
        </w:rPr>
        <w:t>.</w:t>
      </w:r>
    </w:p>
    <w:p w14:paraId="2999BACD" w14:textId="0B3A8C73" w:rsidR="00546D18" w:rsidRDefault="00546D18" w:rsidP="00284FC2">
      <w:pPr>
        <w:bidi/>
        <w:spacing w:after="240"/>
        <w:rPr>
          <w:i/>
          <w:iCs/>
          <w:sz w:val="26"/>
          <w:szCs w:val="26"/>
          <w:rtl/>
          <w:lang w:val="fr-CA" w:bidi="ar-LB"/>
        </w:rPr>
      </w:pPr>
      <w:r>
        <w:rPr>
          <w:rFonts w:hint="cs"/>
          <w:i/>
          <w:iCs/>
          <w:sz w:val="26"/>
          <w:szCs w:val="26"/>
          <w:rtl/>
          <w:lang w:val="fr-CA" w:bidi="ar-LB"/>
        </w:rPr>
        <w:t>الإطار القانوني</w:t>
      </w:r>
    </w:p>
    <w:p w14:paraId="01DE35C1" w14:textId="602ACBB3" w:rsidR="00F3241E" w:rsidRDefault="00EA15E3" w:rsidP="00284FC2">
      <w:pPr>
        <w:bidi/>
        <w:spacing w:after="240"/>
        <w:rPr>
          <w:sz w:val="26"/>
          <w:szCs w:val="26"/>
          <w:rtl/>
          <w:lang w:val="fr-CA" w:bidi="ar-LB"/>
        </w:rPr>
      </w:pPr>
      <w:r>
        <w:rPr>
          <w:rFonts w:hint="cs"/>
          <w:sz w:val="26"/>
          <w:szCs w:val="26"/>
          <w:rtl/>
          <w:lang w:val="fr-CA" w:bidi="ar-LB"/>
        </w:rPr>
        <w:t>8</w:t>
      </w:r>
      <w:r w:rsidR="00546D18">
        <w:rPr>
          <w:rFonts w:hint="cs"/>
          <w:sz w:val="26"/>
          <w:szCs w:val="26"/>
          <w:rtl/>
          <w:lang w:val="fr-CA" w:bidi="ar-LB"/>
        </w:rPr>
        <w:t>.</w:t>
      </w:r>
      <w:r w:rsidR="00546D18">
        <w:rPr>
          <w:sz w:val="26"/>
          <w:szCs w:val="26"/>
          <w:rtl/>
          <w:lang w:val="fr-CA" w:bidi="ar-LB"/>
        </w:rPr>
        <w:tab/>
      </w:r>
      <w:r>
        <w:rPr>
          <w:rFonts w:hint="cs"/>
          <w:sz w:val="26"/>
          <w:szCs w:val="26"/>
          <w:rtl/>
          <w:lang w:val="fr-CA" w:bidi="ar-LB"/>
        </w:rPr>
        <w:t>صدقت بروني دار السلام على تعديل كيغالي في 18 سبتمبر/أيلول 2025. و</w:t>
      </w:r>
      <w:r w:rsidR="00DB2672">
        <w:rPr>
          <w:rFonts w:hint="cs"/>
          <w:sz w:val="26"/>
          <w:szCs w:val="26"/>
          <w:rtl/>
          <w:lang w:val="fr-CA" w:bidi="ar-LB"/>
        </w:rPr>
        <w:t xml:space="preserve">هي تنظم بواسطة التراخيص التي تصدرها </w:t>
      </w:r>
      <w:r>
        <w:rPr>
          <w:rFonts w:hint="cs"/>
          <w:sz w:val="26"/>
          <w:szCs w:val="26"/>
          <w:rtl/>
          <w:lang w:val="fr-CA" w:bidi="ar-LB"/>
        </w:rPr>
        <w:t>استيراد المواد المستنفدة للأوزون والمواد الهيدروفلوروكربونية وخلائطها والمواد الهيدروكربونية وتجارتها</w:t>
      </w:r>
      <w:r w:rsidR="00F3241E">
        <w:rPr>
          <w:rFonts w:hint="cs"/>
          <w:sz w:val="26"/>
          <w:szCs w:val="26"/>
          <w:rtl/>
          <w:lang w:val="fr-CA" w:bidi="ar-LB"/>
        </w:rPr>
        <w:t>.</w:t>
      </w:r>
      <w:r w:rsidR="00F3241E">
        <w:rPr>
          <w:rStyle w:val="FootnoteReference"/>
          <w:sz w:val="26"/>
          <w:szCs w:val="26"/>
          <w:rtl/>
          <w:lang w:val="fr-CA" w:bidi="ar-LB"/>
        </w:rPr>
        <w:footnoteReference w:id="4"/>
      </w:r>
      <w:r w:rsidR="00F3241E">
        <w:rPr>
          <w:rFonts w:hint="cs"/>
          <w:sz w:val="26"/>
          <w:szCs w:val="26"/>
          <w:rtl/>
          <w:lang w:val="fr-CA" w:bidi="ar-LB"/>
        </w:rPr>
        <w:t xml:space="preserve"> وتعزيزا للضوابط التنظيمية، قامت </w:t>
      </w:r>
      <w:r w:rsidR="00F3241E" w:rsidRPr="00F3241E">
        <w:rPr>
          <w:sz w:val="26"/>
          <w:szCs w:val="26"/>
          <w:rtl/>
          <w:lang w:val="fr-CA" w:bidi="ar-LB"/>
        </w:rPr>
        <w:t>إدارة البيئة والحدائق وال</w:t>
      </w:r>
      <w:r w:rsidR="00B66E99">
        <w:rPr>
          <w:sz w:val="26"/>
          <w:szCs w:val="26"/>
          <w:rtl/>
          <w:lang w:val="fr-CA" w:bidi="ar-LB"/>
        </w:rPr>
        <w:t>استجمام</w:t>
      </w:r>
      <w:r w:rsidR="00F3241E">
        <w:rPr>
          <w:rFonts w:hint="cs"/>
          <w:sz w:val="26"/>
          <w:szCs w:val="26"/>
          <w:rtl/>
          <w:lang w:val="fr-CA" w:bidi="ar-LB"/>
        </w:rPr>
        <w:t xml:space="preserve"> في عام 2023 بصياغة تشريعات متكاملة لإدارة المواد المستنفدة للأوزون </w:t>
      </w:r>
      <w:r w:rsidR="00DB2672">
        <w:rPr>
          <w:rFonts w:hint="cs"/>
          <w:sz w:val="26"/>
          <w:szCs w:val="26"/>
          <w:rtl/>
          <w:lang w:val="fr-CA" w:bidi="ar-LB"/>
        </w:rPr>
        <w:t>و</w:t>
      </w:r>
      <w:r w:rsidR="00F3241E">
        <w:rPr>
          <w:rFonts w:hint="cs"/>
          <w:sz w:val="26"/>
          <w:szCs w:val="26"/>
          <w:rtl/>
          <w:lang w:val="fr-CA" w:bidi="ar-LB"/>
        </w:rPr>
        <w:t xml:space="preserve">بدائلها تهدف إلى إدراج أحكام </w:t>
      </w:r>
      <w:r w:rsidR="00DB2672">
        <w:rPr>
          <w:rFonts w:hint="cs"/>
          <w:sz w:val="26"/>
          <w:szCs w:val="26"/>
          <w:rtl/>
          <w:lang w:val="fr-CA" w:bidi="ar-LB"/>
        </w:rPr>
        <w:t>لحظر</w:t>
      </w:r>
      <w:r w:rsidR="00F3241E">
        <w:rPr>
          <w:rFonts w:hint="cs"/>
          <w:sz w:val="26"/>
          <w:szCs w:val="26"/>
          <w:rtl/>
          <w:lang w:val="fr-CA" w:bidi="ar-LB"/>
        </w:rPr>
        <w:t xml:space="preserve"> المعدات القائمة على المواد الهيدروكلوروفلوروكربونية.</w:t>
      </w:r>
    </w:p>
    <w:p w14:paraId="3EA0A2C1" w14:textId="64D58D82" w:rsidR="002C067B" w:rsidRDefault="00F3241E" w:rsidP="00284FC2">
      <w:pPr>
        <w:bidi/>
        <w:spacing w:after="240"/>
        <w:rPr>
          <w:sz w:val="26"/>
          <w:szCs w:val="26"/>
          <w:rtl/>
          <w:lang w:val="fr-CA" w:bidi="ar-LB"/>
        </w:rPr>
      </w:pPr>
      <w:r>
        <w:rPr>
          <w:rFonts w:hint="cs"/>
          <w:sz w:val="26"/>
          <w:szCs w:val="26"/>
          <w:rtl/>
          <w:lang w:val="fr-CA" w:bidi="ar-LB"/>
        </w:rPr>
        <w:t>9.</w:t>
      </w:r>
      <w:r>
        <w:rPr>
          <w:sz w:val="26"/>
          <w:szCs w:val="26"/>
          <w:rtl/>
          <w:lang w:val="fr-CA" w:bidi="ar-LB"/>
        </w:rPr>
        <w:tab/>
      </w:r>
      <w:r>
        <w:rPr>
          <w:rFonts w:hint="cs"/>
          <w:sz w:val="26"/>
          <w:szCs w:val="26"/>
          <w:rtl/>
          <w:lang w:val="fr-CA" w:bidi="ar-LB"/>
        </w:rPr>
        <w:t>فضلا عن ذلك، فقد طبقت بروني دار السلام تدابير إضافية دعما للتحول إلى البدائل ذات إمكانية الاحترار العالمي  المنخفضة و</w:t>
      </w:r>
      <w:r w:rsidR="00DB2672">
        <w:rPr>
          <w:rFonts w:hint="cs"/>
          <w:sz w:val="26"/>
          <w:szCs w:val="26"/>
          <w:rtl/>
          <w:lang w:val="fr-CA" w:bidi="ar-LB"/>
        </w:rPr>
        <w:t>نشرت في عام 2022</w:t>
      </w:r>
      <w:r>
        <w:rPr>
          <w:rFonts w:hint="cs"/>
          <w:sz w:val="26"/>
          <w:szCs w:val="26"/>
          <w:rtl/>
          <w:lang w:val="fr-CA" w:bidi="ar-LB"/>
        </w:rPr>
        <w:t xml:space="preserve"> "ال</w:t>
      </w:r>
      <w:r w:rsidR="00582DCD">
        <w:rPr>
          <w:rFonts w:hint="cs"/>
          <w:sz w:val="26"/>
          <w:szCs w:val="26"/>
          <w:rtl/>
          <w:lang w:val="fr-CA" w:bidi="ar-LB"/>
        </w:rPr>
        <w:t>خطوط الارشادية للمناولة المأمونة لغازات التبريد ذات إمكانية الاحترار العالمي المنخفضة (القابلة للاشتعال)" والتي ت</w:t>
      </w:r>
      <w:r w:rsidR="00DB2672">
        <w:rPr>
          <w:rFonts w:hint="cs"/>
          <w:sz w:val="26"/>
          <w:szCs w:val="26"/>
          <w:rtl/>
          <w:lang w:val="fr-CA" w:bidi="ar-LB"/>
        </w:rPr>
        <w:t xml:space="preserve">تناول جوانب </w:t>
      </w:r>
      <w:r w:rsidR="00582DCD">
        <w:rPr>
          <w:rFonts w:hint="cs"/>
          <w:sz w:val="26"/>
          <w:szCs w:val="26"/>
          <w:rtl/>
          <w:lang w:val="fr-CA" w:bidi="ar-LB"/>
        </w:rPr>
        <w:t xml:space="preserve">السلامة </w:t>
      </w:r>
      <w:r w:rsidR="00DB2672">
        <w:rPr>
          <w:rFonts w:hint="cs"/>
          <w:sz w:val="26"/>
          <w:szCs w:val="26"/>
          <w:rtl/>
          <w:lang w:val="fr-CA" w:bidi="ar-LB"/>
        </w:rPr>
        <w:t>في</w:t>
      </w:r>
      <w:r w:rsidR="00582DCD">
        <w:rPr>
          <w:rFonts w:hint="cs"/>
          <w:sz w:val="26"/>
          <w:szCs w:val="26"/>
          <w:rtl/>
          <w:lang w:val="fr-CA" w:bidi="ar-LB"/>
        </w:rPr>
        <w:t xml:space="preserve"> مناولة غازات التبريد القابلة للاشتعال في معدات وأجهزة التبريد وتكييف الهواء.</w:t>
      </w:r>
    </w:p>
    <w:p w14:paraId="4F138B46" w14:textId="6FA29B40" w:rsidR="00157C6F" w:rsidRDefault="002C067B" w:rsidP="00284FC2">
      <w:pPr>
        <w:bidi/>
        <w:spacing w:after="240"/>
        <w:rPr>
          <w:sz w:val="26"/>
          <w:szCs w:val="26"/>
          <w:rtl/>
          <w:lang w:val="fr-CA" w:bidi="ar-SA"/>
        </w:rPr>
      </w:pPr>
      <w:r>
        <w:rPr>
          <w:rFonts w:hint="cs"/>
          <w:sz w:val="26"/>
          <w:szCs w:val="26"/>
          <w:rtl/>
          <w:lang w:val="fr-CA" w:bidi="ar-SA"/>
        </w:rPr>
        <w:t>10.</w:t>
      </w:r>
      <w:r>
        <w:rPr>
          <w:sz w:val="26"/>
          <w:szCs w:val="26"/>
          <w:rtl/>
          <w:lang w:val="fr-CA" w:bidi="ar-SA"/>
        </w:rPr>
        <w:tab/>
      </w:r>
      <w:r>
        <w:rPr>
          <w:rFonts w:hint="cs"/>
          <w:sz w:val="26"/>
          <w:szCs w:val="26"/>
          <w:rtl/>
          <w:lang w:val="fr-CA" w:bidi="ar-SA"/>
        </w:rPr>
        <w:t>و</w:t>
      </w:r>
      <w:r w:rsidR="00582DCD">
        <w:rPr>
          <w:rFonts w:hint="cs"/>
          <w:sz w:val="26"/>
          <w:szCs w:val="26"/>
          <w:rtl/>
          <w:lang w:val="fr-CA" w:bidi="ar-SA"/>
        </w:rPr>
        <w:t>استكمالا للجهود التنظيمية، فرضت إدارة ال</w:t>
      </w:r>
      <w:r w:rsidR="00982997">
        <w:rPr>
          <w:rFonts w:hint="cs"/>
          <w:sz w:val="26"/>
          <w:szCs w:val="26"/>
          <w:rtl/>
          <w:lang w:val="fr-CA" w:bidi="ar-SA"/>
        </w:rPr>
        <w:t>خدمات</w:t>
      </w:r>
      <w:r w:rsidR="00582DCD">
        <w:rPr>
          <w:rFonts w:hint="cs"/>
          <w:sz w:val="26"/>
          <w:szCs w:val="26"/>
          <w:rtl/>
          <w:lang w:val="fr-CA" w:bidi="ar-SA"/>
        </w:rPr>
        <w:t xml:space="preserve"> الميكانيكية والكهربائية تركيب معدات خالية من المواد المستنفدة للأوزون كشرط لتلزيم العقود العامة </w:t>
      </w:r>
      <w:r w:rsidR="00713D67">
        <w:rPr>
          <w:rFonts w:hint="cs"/>
          <w:sz w:val="26"/>
          <w:szCs w:val="26"/>
          <w:rtl/>
          <w:lang w:val="fr-CA" w:bidi="ar-SA"/>
        </w:rPr>
        <w:t>و</w:t>
      </w:r>
      <w:r w:rsidR="00582DCD">
        <w:rPr>
          <w:rFonts w:hint="cs"/>
          <w:sz w:val="26"/>
          <w:szCs w:val="26"/>
          <w:rtl/>
          <w:lang w:val="fr-CA" w:bidi="ar-SA"/>
        </w:rPr>
        <w:t>دعما لإزالة المواد الهيدروكلوروفلوروكربونية. و</w:t>
      </w:r>
      <w:r w:rsidR="00713D67">
        <w:rPr>
          <w:rFonts w:hint="cs"/>
          <w:sz w:val="26"/>
          <w:szCs w:val="26"/>
          <w:rtl/>
          <w:lang w:val="fr-CA" w:bidi="ar-SA"/>
        </w:rPr>
        <w:t>بالإضافة،</w:t>
      </w:r>
      <w:r w:rsidR="00582DCD">
        <w:rPr>
          <w:rFonts w:hint="cs"/>
          <w:sz w:val="26"/>
          <w:szCs w:val="26"/>
          <w:rtl/>
          <w:lang w:val="fr-CA" w:bidi="ar-SA"/>
        </w:rPr>
        <w:t xml:space="preserve"> فإنّ الأمر </w:t>
      </w:r>
      <w:r w:rsidR="00582DCD">
        <w:rPr>
          <w:rFonts w:hint="cs"/>
          <w:sz w:val="26"/>
          <w:szCs w:val="26"/>
          <w:rtl/>
          <w:lang w:val="fr-CA" w:bidi="ar-SA"/>
        </w:rPr>
        <w:lastRenderedPageBreak/>
        <w:t>الخاص بالكفاءة في استخدام الطاقة لعام 2021 حدد المعايير الدنيا لأداء الطاقة لأجهزة تكييف الهواء الصغيرة السعة</w:t>
      </w:r>
      <w:r w:rsidR="00582DCD">
        <w:rPr>
          <w:rStyle w:val="FootnoteReference"/>
          <w:sz w:val="26"/>
          <w:szCs w:val="26"/>
          <w:rtl/>
          <w:lang w:val="fr-CA" w:bidi="ar-SA"/>
        </w:rPr>
        <w:footnoteReference w:id="5"/>
      </w:r>
      <w:r w:rsidR="00157C6F">
        <w:rPr>
          <w:rFonts w:hint="cs"/>
          <w:sz w:val="26"/>
          <w:szCs w:val="26"/>
          <w:rtl/>
          <w:lang w:val="fr-CA" w:bidi="ar-SA"/>
        </w:rPr>
        <w:t xml:space="preserve"> ما يرقى إلى منع استخدام واستيراد المعدات القائمة على المواد الهيدروكلوروفلوروكربونية التي لا تستوفي هذا المعيار.</w:t>
      </w:r>
    </w:p>
    <w:p w14:paraId="14074CC8" w14:textId="4C2ADD16" w:rsidR="00344763" w:rsidRDefault="00344763" w:rsidP="00284FC2">
      <w:pPr>
        <w:bidi/>
        <w:spacing w:after="240"/>
        <w:rPr>
          <w:i/>
          <w:iCs/>
          <w:sz w:val="26"/>
          <w:szCs w:val="26"/>
          <w:rtl/>
          <w:lang w:val="fr-CA" w:bidi="ar-SA"/>
        </w:rPr>
      </w:pPr>
      <w:r>
        <w:rPr>
          <w:rFonts w:hint="cs"/>
          <w:i/>
          <w:iCs/>
          <w:sz w:val="26"/>
          <w:szCs w:val="26"/>
          <w:rtl/>
          <w:lang w:val="fr-CA" w:bidi="ar-SA"/>
        </w:rPr>
        <w:t>قطاع خدمة أجهزة التبريد</w:t>
      </w:r>
    </w:p>
    <w:p w14:paraId="2418D57F" w14:textId="23707221" w:rsidR="00305FFF" w:rsidRPr="00284FC2" w:rsidRDefault="00344763" w:rsidP="00284FC2">
      <w:pPr>
        <w:bidi/>
        <w:spacing w:after="240"/>
        <w:rPr>
          <w:sz w:val="26"/>
          <w:szCs w:val="26"/>
          <w:rtl/>
          <w:lang w:val="fr-CA" w:bidi="ar-SA"/>
        </w:rPr>
      </w:pPr>
      <w:r>
        <w:rPr>
          <w:rFonts w:hint="cs"/>
          <w:sz w:val="26"/>
          <w:szCs w:val="26"/>
          <w:rtl/>
          <w:lang w:val="fr-CA" w:bidi="ar-SA"/>
        </w:rPr>
        <w:t>1</w:t>
      </w:r>
      <w:r w:rsidR="00157C6F">
        <w:rPr>
          <w:rFonts w:hint="cs"/>
          <w:sz w:val="26"/>
          <w:szCs w:val="26"/>
          <w:rtl/>
          <w:lang w:val="fr-CA" w:bidi="ar-SA"/>
        </w:rPr>
        <w:t>1</w:t>
      </w:r>
      <w:r>
        <w:rPr>
          <w:rFonts w:hint="cs"/>
          <w:sz w:val="26"/>
          <w:szCs w:val="26"/>
          <w:rtl/>
          <w:lang w:val="fr-CA" w:bidi="ar-SA"/>
        </w:rPr>
        <w:t>.</w:t>
      </w:r>
      <w:r>
        <w:rPr>
          <w:sz w:val="26"/>
          <w:szCs w:val="26"/>
          <w:rtl/>
          <w:lang w:val="fr-CA" w:bidi="ar-SA"/>
        </w:rPr>
        <w:tab/>
      </w:r>
      <w:r w:rsidR="00157C6F">
        <w:rPr>
          <w:rFonts w:hint="cs"/>
          <w:sz w:val="26"/>
          <w:szCs w:val="26"/>
          <w:rtl/>
          <w:lang w:val="fr-CA" w:bidi="ar-SA"/>
        </w:rPr>
        <w:t>نفذت الأنشطة التالية في إطار الشريحة الأولى:</w:t>
      </w:r>
    </w:p>
    <w:p w14:paraId="28EFE606" w14:textId="39CF473C" w:rsidR="00157C6F" w:rsidRDefault="00157C6F" w:rsidP="00BC59D6">
      <w:pPr>
        <w:pStyle w:val="ListParagraph"/>
        <w:numPr>
          <w:ilvl w:val="0"/>
          <w:numId w:val="35"/>
        </w:numPr>
        <w:bidi/>
        <w:ind w:left="1422" w:hanging="702"/>
        <w:rPr>
          <w:sz w:val="26"/>
          <w:szCs w:val="26"/>
          <w:lang w:val="fr-CA"/>
        </w:rPr>
      </w:pPr>
      <w:r w:rsidRPr="00305FFF">
        <w:rPr>
          <w:rFonts w:hint="cs"/>
          <w:i/>
          <w:iCs/>
          <w:sz w:val="26"/>
          <w:szCs w:val="26"/>
          <w:rtl/>
          <w:lang w:val="fr-CA"/>
        </w:rPr>
        <w:t xml:space="preserve">السياسات واللوائح الناظمة وإنفاذها: </w:t>
      </w:r>
      <w:r w:rsidRPr="00305FFF">
        <w:rPr>
          <w:rFonts w:hint="cs"/>
          <w:sz w:val="26"/>
          <w:szCs w:val="26"/>
          <w:rtl/>
          <w:lang w:val="fr-CA"/>
        </w:rPr>
        <w:t>عقدت ست</w:t>
      </w:r>
      <w:r w:rsidR="00695EFB">
        <w:rPr>
          <w:rFonts w:hint="cs"/>
          <w:sz w:val="26"/>
          <w:szCs w:val="26"/>
          <w:rtl/>
          <w:lang w:val="fr-CA"/>
        </w:rPr>
        <w:t>ة</w:t>
      </w:r>
      <w:r w:rsidRPr="00305FFF">
        <w:rPr>
          <w:rFonts w:hint="cs"/>
          <w:sz w:val="26"/>
          <w:szCs w:val="26"/>
          <w:rtl/>
          <w:lang w:val="fr-CA"/>
        </w:rPr>
        <w:t xml:space="preserve"> اجتماعات استشارية مع الوكالات ذات الصلة م</w:t>
      </w:r>
      <w:r w:rsidR="00305FFF" w:rsidRPr="00305FFF">
        <w:rPr>
          <w:rFonts w:hint="cs"/>
          <w:sz w:val="26"/>
          <w:szCs w:val="26"/>
          <w:rtl/>
          <w:lang w:val="fr-CA"/>
        </w:rPr>
        <w:t xml:space="preserve">ن </w:t>
      </w:r>
      <w:r w:rsidRPr="00305FFF">
        <w:rPr>
          <w:rFonts w:hint="cs"/>
          <w:sz w:val="26"/>
          <w:szCs w:val="26"/>
          <w:rtl/>
          <w:lang w:val="fr-CA"/>
        </w:rPr>
        <w:t xml:space="preserve">أجل مناقشة </w:t>
      </w:r>
      <w:r w:rsidR="00305FFF" w:rsidRPr="00305FFF">
        <w:rPr>
          <w:rFonts w:hint="cs"/>
          <w:sz w:val="26"/>
          <w:szCs w:val="26"/>
          <w:rtl/>
          <w:lang w:val="fr-CA"/>
        </w:rPr>
        <w:t>ا</w:t>
      </w:r>
      <w:r w:rsidRPr="00305FFF">
        <w:rPr>
          <w:rFonts w:hint="cs"/>
          <w:sz w:val="26"/>
          <w:szCs w:val="26"/>
          <w:rtl/>
          <w:lang w:val="fr-CA"/>
        </w:rPr>
        <w:t>لقضايا المتصلة بالسياسات واللوائح الناظمة؛ و</w:t>
      </w:r>
      <w:r w:rsidR="00713D67">
        <w:rPr>
          <w:rFonts w:hint="cs"/>
          <w:sz w:val="26"/>
          <w:szCs w:val="26"/>
          <w:rtl/>
          <w:lang w:val="fr-CA"/>
        </w:rPr>
        <w:t xml:space="preserve">قامت </w:t>
      </w:r>
      <w:r w:rsidRPr="00305FFF">
        <w:rPr>
          <w:rFonts w:hint="cs"/>
          <w:sz w:val="26"/>
          <w:szCs w:val="26"/>
          <w:rtl/>
          <w:lang w:val="fr-CA"/>
        </w:rPr>
        <w:t>وحدة الأوزون الوطنية</w:t>
      </w:r>
      <w:r w:rsidR="00713D67">
        <w:rPr>
          <w:rFonts w:hint="cs"/>
          <w:sz w:val="26"/>
          <w:szCs w:val="26"/>
          <w:rtl/>
          <w:lang w:val="fr-CA"/>
        </w:rPr>
        <w:t xml:space="preserve"> بصياغة وطرح</w:t>
      </w:r>
      <w:r w:rsidRPr="00305FFF">
        <w:rPr>
          <w:rFonts w:hint="cs"/>
          <w:sz w:val="26"/>
          <w:szCs w:val="26"/>
          <w:rtl/>
          <w:lang w:val="fr-CA"/>
        </w:rPr>
        <w:t xml:space="preserve"> مشروع تعديل لقانون الجمارك بغية إدراج معدات التبريد وتكييف الهواء القائمة على المواد الهيدروك</w:t>
      </w:r>
      <w:r w:rsidR="00305FFF">
        <w:rPr>
          <w:rFonts w:hint="cs"/>
          <w:sz w:val="26"/>
          <w:szCs w:val="26"/>
          <w:rtl/>
          <w:lang w:val="fr-CA"/>
        </w:rPr>
        <w:t xml:space="preserve">لوروفلوروكربونية في المرفق الأول (الواردات المحظورة)؛ وتمّ </w:t>
      </w:r>
      <w:r w:rsidR="00713D67">
        <w:rPr>
          <w:rFonts w:hint="cs"/>
          <w:sz w:val="26"/>
          <w:szCs w:val="26"/>
          <w:rtl/>
          <w:lang w:val="fr-CA"/>
        </w:rPr>
        <w:t>فحص</w:t>
      </w:r>
      <w:r w:rsidR="00305FFF">
        <w:rPr>
          <w:rFonts w:hint="cs"/>
          <w:sz w:val="26"/>
          <w:szCs w:val="26"/>
          <w:rtl/>
          <w:lang w:val="fr-CA"/>
        </w:rPr>
        <w:t xml:space="preserve"> اسطوانات المواد الهيدروكلوروفلوروكربونية التي </w:t>
      </w:r>
      <w:r w:rsidR="004B5FB4">
        <w:rPr>
          <w:rFonts w:hint="cs"/>
          <w:sz w:val="26"/>
          <w:szCs w:val="26"/>
          <w:rtl/>
          <w:lang w:val="fr-CA"/>
        </w:rPr>
        <w:t xml:space="preserve">خلصتها هيئة الجمارك بواسطة </w:t>
      </w:r>
      <w:r w:rsidR="004B5FB4" w:rsidRPr="004B5FB4">
        <w:rPr>
          <w:sz w:val="26"/>
          <w:szCs w:val="26"/>
          <w:rtl/>
          <w:lang w:val="fr-CA"/>
        </w:rPr>
        <w:t>جه</w:t>
      </w:r>
      <w:r w:rsidR="00713D67">
        <w:rPr>
          <w:rFonts w:hint="cs"/>
          <w:sz w:val="26"/>
          <w:szCs w:val="26"/>
          <w:rtl/>
          <w:lang w:val="fr-CA"/>
        </w:rPr>
        <w:t>ا</w:t>
      </w:r>
      <w:r w:rsidR="004B5FB4" w:rsidRPr="004B5FB4">
        <w:rPr>
          <w:sz w:val="26"/>
          <w:szCs w:val="26"/>
          <w:rtl/>
          <w:lang w:val="fr-CA"/>
        </w:rPr>
        <w:t>ز التعرف على غازات التبريد</w:t>
      </w:r>
      <w:r w:rsidR="004B5FB4">
        <w:rPr>
          <w:sz w:val="26"/>
          <w:szCs w:val="26"/>
          <w:lang w:val="fr-CA"/>
        </w:rPr>
        <w:t xml:space="preserve"> </w:t>
      </w:r>
      <w:r w:rsidR="004B5FB4">
        <w:rPr>
          <w:rFonts w:hint="cs"/>
          <w:sz w:val="26"/>
          <w:szCs w:val="26"/>
          <w:rtl/>
          <w:lang w:val="fr-CA"/>
        </w:rPr>
        <w:t xml:space="preserve">وتوسيمها بملصقات مقاومة للماء وعصية على التزوير قبل </w:t>
      </w:r>
      <w:r w:rsidR="00695EFB">
        <w:rPr>
          <w:rFonts w:hint="cs"/>
          <w:sz w:val="26"/>
          <w:szCs w:val="26"/>
          <w:rtl/>
          <w:lang w:val="fr-CA"/>
        </w:rPr>
        <w:t>توزيع</w:t>
      </w:r>
      <w:r w:rsidR="004B5FB4">
        <w:rPr>
          <w:rFonts w:hint="cs"/>
          <w:sz w:val="26"/>
          <w:szCs w:val="26"/>
          <w:rtl/>
          <w:lang w:val="fr-CA"/>
        </w:rPr>
        <w:t>ها في الأسواق؛</w:t>
      </w:r>
    </w:p>
    <w:p w14:paraId="00C1ECEA" w14:textId="77777777" w:rsidR="004B5FB4" w:rsidRPr="00284FC2" w:rsidRDefault="004B5FB4" w:rsidP="00BC59D6">
      <w:pPr>
        <w:bidi/>
        <w:ind w:hanging="702"/>
        <w:rPr>
          <w:sz w:val="26"/>
          <w:szCs w:val="26"/>
          <w:lang w:val="fr-CA"/>
        </w:rPr>
      </w:pPr>
    </w:p>
    <w:p w14:paraId="384CA540" w14:textId="60B06532" w:rsidR="00305FFF" w:rsidRDefault="004B5FB4" w:rsidP="00BC59D6">
      <w:pPr>
        <w:pStyle w:val="ListParagraph"/>
        <w:numPr>
          <w:ilvl w:val="0"/>
          <w:numId w:val="35"/>
        </w:numPr>
        <w:bidi/>
        <w:ind w:left="1422" w:hanging="702"/>
        <w:rPr>
          <w:sz w:val="26"/>
          <w:szCs w:val="26"/>
          <w:lang w:val="fr-CA"/>
        </w:rPr>
      </w:pPr>
      <w:r>
        <w:rPr>
          <w:rFonts w:hint="cs"/>
          <w:i/>
          <w:iCs/>
          <w:sz w:val="26"/>
          <w:szCs w:val="26"/>
          <w:rtl/>
          <w:lang w:val="fr-CA"/>
        </w:rPr>
        <w:t>تدريب ضباط هيئة الجمارك وأجهزة الأمن:</w:t>
      </w:r>
      <w:r>
        <w:rPr>
          <w:rFonts w:hint="cs"/>
          <w:sz w:val="26"/>
          <w:szCs w:val="26"/>
          <w:rtl/>
          <w:lang w:val="fr-CA"/>
        </w:rPr>
        <w:t xml:space="preserve"> نظمت دورتان تدريبيتان </w:t>
      </w:r>
      <w:r w:rsidR="00671B54">
        <w:rPr>
          <w:rFonts w:hint="cs"/>
          <w:sz w:val="26"/>
          <w:szCs w:val="26"/>
          <w:rtl/>
          <w:lang w:val="fr-CA"/>
        </w:rPr>
        <w:t>على</w:t>
      </w:r>
      <w:r>
        <w:rPr>
          <w:rFonts w:hint="cs"/>
          <w:sz w:val="26"/>
          <w:szCs w:val="26"/>
          <w:rtl/>
          <w:lang w:val="fr-CA"/>
        </w:rPr>
        <w:t xml:space="preserve"> استخدام </w:t>
      </w:r>
      <w:r w:rsidRPr="004B5FB4">
        <w:rPr>
          <w:sz w:val="26"/>
          <w:szCs w:val="26"/>
          <w:rtl/>
          <w:lang w:val="fr-CA"/>
        </w:rPr>
        <w:t>جه</w:t>
      </w:r>
      <w:r w:rsidR="00713D67">
        <w:rPr>
          <w:rFonts w:hint="cs"/>
          <w:sz w:val="26"/>
          <w:szCs w:val="26"/>
          <w:rtl/>
          <w:lang w:val="fr-CA"/>
        </w:rPr>
        <w:t>ا</w:t>
      </w:r>
      <w:r w:rsidRPr="004B5FB4">
        <w:rPr>
          <w:sz w:val="26"/>
          <w:szCs w:val="26"/>
          <w:rtl/>
          <w:lang w:val="fr-CA"/>
        </w:rPr>
        <w:t>ز التعرف على غازات التبريد</w:t>
      </w:r>
      <w:r>
        <w:rPr>
          <w:rFonts w:hint="cs"/>
          <w:sz w:val="26"/>
          <w:szCs w:val="26"/>
          <w:rtl/>
          <w:lang w:val="fr-CA"/>
        </w:rPr>
        <w:t xml:space="preserve"> وضبط الحدود وأساليب مكافحة التهريب بما في ذلك تقنيات التفتيش والتعرف على غازات التبريد وكشف التزوير وفحص المستندات. وشارك في الدورة الأولى 27 ضابطا جمركيا </w:t>
      </w:r>
      <w:r w:rsidR="00A46274">
        <w:rPr>
          <w:rFonts w:hint="cs"/>
          <w:sz w:val="26"/>
          <w:szCs w:val="26"/>
          <w:rtl/>
          <w:lang w:val="fr-CA"/>
        </w:rPr>
        <w:t>ممن هم في الخدمة ومن الملتحقين الجدد (</w:t>
      </w:r>
      <w:r>
        <w:rPr>
          <w:rFonts w:hint="cs"/>
          <w:sz w:val="26"/>
          <w:szCs w:val="26"/>
          <w:rtl/>
          <w:lang w:val="fr-CA"/>
        </w:rPr>
        <w:t>بم</w:t>
      </w:r>
      <w:r w:rsidR="007D1AB0">
        <w:rPr>
          <w:rFonts w:hint="cs"/>
          <w:sz w:val="26"/>
          <w:szCs w:val="26"/>
          <w:rtl/>
          <w:lang w:val="fr-CA"/>
        </w:rPr>
        <w:t>ن فيهم</w:t>
      </w:r>
      <w:r>
        <w:rPr>
          <w:rFonts w:hint="cs"/>
          <w:sz w:val="26"/>
          <w:szCs w:val="26"/>
          <w:rtl/>
          <w:lang w:val="fr-CA"/>
        </w:rPr>
        <w:t xml:space="preserve"> 16 امرأة) و</w:t>
      </w:r>
      <w:r w:rsidR="00713D67">
        <w:rPr>
          <w:rFonts w:hint="cs"/>
          <w:sz w:val="26"/>
          <w:szCs w:val="26"/>
          <w:rtl/>
          <w:lang w:val="fr-CA"/>
        </w:rPr>
        <w:t>شارك</w:t>
      </w:r>
      <w:r>
        <w:rPr>
          <w:rFonts w:hint="cs"/>
          <w:sz w:val="26"/>
          <w:szCs w:val="26"/>
          <w:rtl/>
          <w:lang w:val="fr-CA"/>
        </w:rPr>
        <w:t xml:space="preserve"> </w:t>
      </w:r>
      <w:r w:rsidR="00713D67">
        <w:rPr>
          <w:rFonts w:hint="cs"/>
          <w:sz w:val="26"/>
          <w:szCs w:val="26"/>
          <w:rtl/>
          <w:lang w:val="fr-CA"/>
        </w:rPr>
        <w:t xml:space="preserve">في </w:t>
      </w:r>
      <w:r>
        <w:rPr>
          <w:rFonts w:hint="cs"/>
          <w:sz w:val="26"/>
          <w:szCs w:val="26"/>
          <w:rtl/>
          <w:lang w:val="fr-CA"/>
        </w:rPr>
        <w:t xml:space="preserve">الأخرى التي </w:t>
      </w:r>
      <w:r w:rsidR="00713D67">
        <w:rPr>
          <w:rFonts w:hint="cs"/>
          <w:sz w:val="26"/>
          <w:szCs w:val="26"/>
          <w:rtl/>
          <w:lang w:val="fr-CA"/>
        </w:rPr>
        <w:t xml:space="preserve">نظمت عند </w:t>
      </w:r>
      <w:r>
        <w:rPr>
          <w:rFonts w:hint="cs"/>
          <w:sz w:val="26"/>
          <w:szCs w:val="26"/>
          <w:rtl/>
          <w:lang w:val="fr-CA"/>
        </w:rPr>
        <w:t>نقطة تفتيش جمركي 13 ضاب</w:t>
      </w:r>
      <w:r w:rsidRPr="00A46274">
        <w:rPr>
          <w:rFonts w:hint="cs"/>
          <w:sz w:val="26"/>
          <w:szCs w:val="26"/>
          <w:rtl/>
          <w:lang w:val="fr-CA"/>
        </w:rPr>
        <w:t xml:space="preserve">طا جمركيا (بمن فيهم </w:t>
      </w:r>
      <w:r w:rsidR="007D1AB0" w:rsidRPr="00A46274">
        <w:rPr>
          <w:rFonts w:hint="cs"/>
          <w:sz w:val="26"/>
          <w:szCs w:val="26"/>
          <w:rtl/>
          <w:lang w:val="fr-CA"/>
        </w:rPr>
        <w:t>5 نساء). و</w:t>
      </w:r>
      <w:r w:rsidR="00B96304">
        <w:rPr>
          <w:rFonts w:hint="cs"/>
          <w:sz w:val="26"/>
          <w:szCs w:val="26"/>
          <w:rtl/>
          <w:lang w:val="fr-CA"/>
        </w:rPr>
        <w:t>جرت</w:t>
      </w:r>
      <w:r w:rsidR="007D1AB0" w:rsidRPr="00A46274">
        <w:rPr>
          <w:rFonts w:hint="cs"/>
          <w:sz w:val="26"/>
          <w:szCs w:val="26"/>
          <w:rtl/>
          <w:lang w:val="fr-CA"/>
        </w:rPr>
        <w:t xml:space="preserve"> أيضا دورة تدريبية خاصة </w:t>
      </w:r>
      <w:r w:rsidR="00B96304">
        <w:rPr>
          <w:rFonts w:hint="cs"/>
          <w:sz w:val="26"/>
          <w:szCs w:val="26"/>
          <w:rtl/>
          <w:lang w:val="fr-CA"/>
        </w:rPr>
        <w:t xml:space="preserve"> بعشرين </w:t>
      </w:r>
      <w:r w:rsidR="007D1AB0" w:rsidRPr="00A46274">
        <w:rPr>
          <w:rFonts w:hint="cs"/>
          <w:sz w:val="26"/>
          <w:szCs w:val="26"/>
          <w:rtl/>
          <w:lang w:val="fr-CA"/>
        </w:rPr>
        <w:t>مخلص</w:t>
      </w:r>
      <w:r w:rsidR="00A46274" w:rsidRPr="00A46274">
        <w:rPr>
          <w:rFonts w:hint="cs"/>
          <w:sz w:val="26"/>
          <w:szCs w:val="26"/>
          <w:rtl/>
          <w:lang w:val="fr-CA"/>
        </w:rPr>
        <w:t>ا</w:t>
      </w:r>
      <w:r w:rsidR="007D1AB0" w:rsidRPr="00A46274">
        <w:rPr>
          <w:rFonts w:hint="cs"/>
          <w:sz w:val="26"/>
          <w:szCs w:val="26"/>
          <w:rtl/>
          <w:lang w:val="fr-CA"/>
        </w:rPr>
        <w:t xml:space="preserve"> جمرك</w:t>
      </w:r>
      <w:r w:rsidR="00A46274" w:rsidRPr="00A46274">
        <w:rPr>
          <w:rFonts w:hint="cs"/>
          <w:sz w:val="26"/>
          <w:szCs w:val="26"/>
          <w:rtl/>
          <w:lang w:val="fr-CA"/>
        </w:rPr>
        <w:t>يا</w:t>
      </w:r>
      <w:r w:rsidR="007D1AB0" w:rsidRPr="00A46274">
        <w:rPr>
          <w:rFonts w:hint="cs"/>
          <w:sz w:val="26"/>
          <w:szCs w:val="26"/>
          <w:rtl/>
          <w:lang w:val="fr-CA"/>
        </w:rPr>
        <w:t xml:space="preserve"> ومستورد</w:t>
      </w:r>
      <w:r w:rsidR="00A46274" w:rsidRPr="00A46274">
        <w:rPr>
          <w:rFonts w:hint="cs"/>
          <w:sz w:val="26"/>
          <w:szCs w:val="26"/>
          <w:rtl/>
          <w:lang w:val="fr-CA"/>
        </w:rPr>
        <w:t>ا</w:t>
      </w:r>
      <w:r w:rsidR="007D1AB0" w:rsidRPr="00A46274">
        <w:rPr>
          <w:rFonts w:hint="cs"/>
          <w:sz w:val="26"/>
          <w:szCs w:val="26"/>
          <w:rtl/>
          <w:lang w:val="fr-CA"/>
        </w:rPr>
        <w:t xml:space="preserve"> (بمن فيهم 11 امرأة) </w:t>
      </w:r>
      <w:r w:rsidR="00A46274">
        <w:rPr>
          <w:rFonts w:hint="cs"/>
          <w:sz w:val="26"/>
          <w:szCs w:val="26"/>
          <w:rtl/>
          <w:lang w:val="fr-CA"/>
        </w:rPr>
        <w:t>على</w:t>
      </w:r>
      <w:r w:rsidR="007D1AB0" w:rsidRPr="00A46274">
        <w:rPr>
          <w:rFonts w:hint="cs"/>
          <w:sz w:val="26"/>
          <w:szCs w:val="26"/>
          <w:rtl/>
          <w:lang w:val="fr-CA"/>
        </w:rPr>
        <w:t xml:space="preserve"> الإجراءات والمقتضيات السليمة أثناء التسجيل</w:t>
      </w:r>
      <w:r w:rsidR="007D1AB0">
        <w:rPr>
          <w:rFonts w:hint="cs"/>
          <w:sz w:val="26"/>
          <w:szCs w:val="26"/>
          <w:rtl/>
          <w:lang w:val="fr-CA"/>
        </w:rPr>
        <w:t xml:space="preserve"> وطلب الترخيص والتفتيش وتوسيم الأسطوانات؛</w:t>
      </w:r>
      <w:r w:rsidR="00DF0FB6">
        <w:rPr>
          <w:rFonts w:hint="cs"/>
          <w:sz w:val="26"/>
          <w:szCs w:val="26"/>
          <w:rtl/>
          <w:lang w:val="fr-CA"/>
        </w:rPr>
        <w:t xml:space="preserve"> </w:t>
      </w:r>
    </w:p>
    <w:p w14:paraId="7E4C19C2" w14:textId="77777777" w:rsidR="007D1AB0" w:rsidRPr="007D1AB0" w:rsidRDefault="007D1AB0" w:rsidP="00BC59D6">
      <w:pPr>
        <w:pStyle w:val="ListParagraph"/>
        <w:ind w:left="1422" w:hanging="702"/>
        <w:rPr>
          <w:sz w:val="26"/>
          <w:szCs w:val="26"/>
          <w:rtl/>
          <w:lang w:val="fr-CA"/>
        </w:rPr>
      </w:pPr>
    </w:p>
    <w:p w14:paraId="1CA8442C" w14:textId="5A49F0F5" w:rsidR="007D1AB0" w:rsidRDefault="007D1AB0" w:rsidP="00BC59D6">
      <w:pPr>
        <w:pStyle w:val="ListParagraph"/>
        <w:numPr>
          <w:ilvl w:val="0"/>
          <w:numId w:val="35"/>
        </w:numPr>
        <w:bidi/>
        <w:ind w:left="1422" w:hanging="702"/>
        <w:rPr>
          <w:sz w:val="26"/>
          <w:szCs w:val="26"/>
          <w:lang w:val="fr-CA"/>
        </w:rPr>
      </w:pPr>
      <w:r>
        <w:rPr>
          <w:rFonts w:hint="cs"/>
          <w:i/>
          <w:iCs/>
          <w:sz w:val="26"/>
          <w:szCs w:val="26"/>
          <w:rtl/>
          <w:lang w:val="fr-CA"/>
        </w:rPr>
        <w:t>تعزيز عمليات الجمارك في ضبط استيراد المواد الهيدروكلوروفلوروكربونية وتصديرها:</w:t>
      </w:r>
      <w:r>
        <w:rPr>
          <w:rFonts w:hint="cs"/>
          <w:sz w:val="26"/>
          <w:szCs w:val="26"/>
          <w:rtl/>
          <w:lang w:val="fr-CA"/>
        </w:rPr>
        <w:t xml:space="preserve"> شارك ممثلان في "ورشة العمل الخاصة بتوأمة ضباط الجمارك الوطنيين المعنيين بالأوزون حول ضبط التجارة في المواد المستنفدة للأوزون/المواد الهيدروفلوروكربونية والإبلاغ عنها من أجل بناء قدرات الإنفاذ"؛ واستع</w:t>
      </w:r>
      <w:r w:rsidR="00B96304">
        <w:rPr>
          <w:rFonts w:hint="cs"/>
          <w:sz w:val="26"/>
          <w:szCs w:val="26"/>
          <w:rtl/>
          <w:lang w:val="fr-CA"/>
        </w:rPr>
        <w:t>انت</w:t>
      </w:r>
      <w:r>
        <w:rPr>
          <w:rFonts w:hint="cs"/>
          <w:sz w:val="26"/>
          <w:szCs w:val="26"/>
          <w:rtl/>
          <w:lang w:val="fr-CA"/>
        </w:rPr>
        <w:t xml:space="preserve"> هيئة الجمارك </w:t>
      </w:r>
      <w:r w:rsidR="00B96304">
        <w:rPr>
          <w:rFonts w:hint="cs"/>
          <w:sz w:val="26"/>
          <w:szCs w:val="26"/>
          <w:rtl/>
          <w:lang w:val="fr-CA"/>
        </w:rPr>
        <w:t>ب</w:t>
      </w:r>
      <w:r>
        <w:rPr>
          <w:rFonts w:hint="cs"/>
          <w:sz w:val="26"/>
          <w:szCs w:val="26"/>
          <w:rtl/>
          <w:lang w:val="fr-CA"/>
        </w:rPr>
        <w:t xml:space="preserve">الشباك الوطني الموحد في بروني دار السلام لرصد جميع الواردات إلى البلاد وتمّ شراء </w:t>
      </w:r>
      <w:r w:rsidRPr="007D1AB0">
        <w:rPr>
          <w:sz w:val="26"/>
          <w:szCs w:val="26"/>
          <w:rtl/>
          <w:lang w:val="fr-CA"/>
        </w:rPr>
        <w:t>جه</w:t>
      </w:r>
      <w:r>
        <w:rPr>
          <w:rFonts w:hint="cs"/>
          <w:sz w:val="26"/>
          <w:szCs w:val="26"/>
          <w:rtl/>
          <w:lang w:val="fr-CA"/>
        </w:rPr>
        <w:t>ا</w:t>
      </w:r>
      <w:r w:rsidRPr="007D1AB0">
        <w:rPr>
          <w:sz w:val="26"/>
          <w:szCs w:val="26"/>
          <w:rtl/>
          <w:lang w:val="fr-CA"/>
        </w:rPr>
        <w:t>ز</w:t>
      </w:r>
      <w:r>
        <w:rPr>
          <w:rFonts w:hint="cs"/>
          <w:sz w:val="26"/>
          <w:szCs w:val="26"/>
          <w:rtl/>
          <w:lang w:val="fr-CA"/>
        </w:rPr>
        <w:t xml:space="preserve"> واحد</w:t>
      </w:r>
      <w:r w:rsidRPr="007D1AB0">
        <w:rPr>
          <w:sz w:val="26"/>
          <w:szCs w:val="26"/>
          <w:rtl/>
          <w:lang w:val="fr-CA"/>
        </w:rPr>
        <w:t xml:space="preserve"> </w:t>
      </w:r>
      <w:r>
        <w:rPr>
          <w:rFonts w:hint="cs"/>
          <w:sz w:val="26"/>
          <w:szCs w:val="26"/>
          <w:rtl/>
          <w:lang w:val="fr-CA"/>
        </w:rPr>
        <w:t>ل</w:t>
      </w:r>
      <w:r w:rsidRPr="007D1AB0">
        <w:rPr>
          <w:sz w:val="26"/>
          <w:szCs w:val="26"/>
          <w:rtl/>
          <w:lang w:val="fr-CA"/>
        </w:rPr>
        <w:t>لتعرف على غازات التبريد</w:t>
      </w:r>
      <w:r w:rsidR="00EC7042">
        <w:rPr>
          <w:rStyle w:val="FootnoteReference"/>
          <w:sz w:val="26"/>
          <w:szCs w:val="26"/>
          <w:rtl/>
          <w:lang w:val="fr-CA"/>
        </w:rPr>
        <w:footnoteReference w:id="6"/>
      </w:r>
      <w:r>
        <w:rPr>
          <w:rFonts w:hint="cs"/>
          <w:sz w:val="26"/>
          <w:szCs w:val="26"/>
          <w:rtl/>
          <w:lang w:val="fr-CA"/>
        </w:rPr>
        <w:t xml:space="preserve"> وتسليمه واستخدامه؛</w:t>
      </w:r>
    </w:p>
    <w:p w14:paraId="1E07500C" w14:textId="77777777" w:rsidR="007D1AB0" w:rsidRPr="007D1AB0" w:rsidRDefault="007D1AB0" w:rsidP="00BC59D6">
      <w:pPr>
        <w:pStyle w:val="ListParagraph"/>
        <w:ind w:left="1422" w:hanging="702"/>
        <w:rPr>
          <w:sz w:val="26"/>
          <w:szCs w:val="26"/>
          <w:rtl/>
          <w:lang w:val="fr-CA"/>
        </w:rPr>
      </w:pPr>
    </w:p>
    <w:p w14:paraId="15DEC3B9" w14:textId="1D7635AD" w:rsidR="007D1AB0" w:rsidRDefault="007D1AB0" w:rsidP="00BC59D6">
      <w:pPr>
        <w:pStyle w:val="ListParagraph"/>
        <w:numPr>
          <w:ilvl w:val="0"/>
          <w:numId w:val="35"/>
        </w:numPr>
        <w:bidi/>
        <w:ind w:left="1422" w:hanging="702"/>
        <w:rPr>
          <w:sz w:val="26"/>
          <w:szCs w:val="26"/>
          <w:lang w:val="fr-CA"/>
        </w:rPr>
      </w:pPr>
      <w:r>
        <w:rPr>
          <w:rFonts w:hint="cs"/>
          <w:i/>
          <w:iCs/>
          <w:sz w:val="26"/>
          <w:szCs w:val="26"/>
          <w:rtl/>
          <w:lang w:val="fr-CA"/>
        </w:rPr>
        <w:t xml:space="preserve">تدريب فنيي خدمة أجهزة التبريد وتكييف الهواء على ممارسات الخدمة الحميدة: </w:t>
      </w:r>
      <w:r w:rsidR="00EC7042">
        <w:rPr>
          <w:rFonts w:hint="cs"/>
          <w:sz w:val="26"/>
          <w:szCs w:val="26"/>
          <w:rtl/>
          <w:lang w:val="fr-CA"/>
        </w:rPr>
        <w:t>شارك 51 فنيا (بمن فيهم 13 امرأة) و16 فنيا مستقلا في ورشتين تدريبيتين؛</w:t>
      </w:r>
    </w:p>
    <w:p w14:paraId="2A164DAF" w14:textId="77777777" w:rsidR="00EC7042" w:rsidRPr="00EC7042" w:rsidRDefault="00EC7042" w:rsidP="00BC59D6">
      <w:pPr>
        <w:pStyle w:val="ListParagraph"/>
        <w:ind w:left="1422" w:hanging="702"/>
        <w:rPr>
          <w:sz w:val="26"/>
          <w:szCs w:val="26"/>
          <w:rtl/>
          <w:lang w:val="fr-CA"/>
        </w:rPr>
      </w:pPr>
    </w:p>
    <w:p w14:paraId="5AF5FDCB" w14:textId="2FA5B746" w:rsidR="00EC7042" w:rsidRDefault="00EC7042" w:rsidP="00BC59D6">
      <w:pPr>
        <w:pStyle w:val="ListParagraph"/>
        <w:numPr>
          <w:ilvl w:val="0"/>
          <w:numId w:val="35"/>
        </w:numPr>
        <w:bidi/>
        <w:ind w:left="1422" w:hanging="702"/>
        <w:rPr>
          <w:sz w:val="26"/>
          <w:szCs w:val="26"/>
          <w:lang w:val="fr-CA"/>
        </w:rPr>
      </w:pPr>
      <w:r>
        <w:rPr>
          <w:rFonts w:hint="cs"/>
          <w:i/>
          <w:iCs/>
          <w:sz w:val="26"/>
          <w:szCs w:val="26"/>
          <w:rtl/>
          <w:lang w:val="fr-CA"/>
        </w:rPr>
        <w:t xml:space="preserve">شراء أدوات خدمة أجهزة التبريد وتكييف الهواء لحساب ورش الخدمة: </w:t>
      </w:r>
      <w:r>
        <w:rPr>
          <w:rFonts w:hint="cs"/>
          <w:sz w:val="26"/>
          <w:szCs w:val="26"/>
          <w:rtl/>
          <w:lang w:val="fr-CA"/>
        </w:rPr>
        <w:t>أعدت قائمة بأدوات الخدمة اللازمة لورش خدمة أجهزة التبريد وتكييف الهواء دعما لمناولة مأمونة وفعالة لغازات التبريد؛ وتوضع اللمسات الأخيرة على عملية الشراء حيث أنّه كان من المخطط التوقيع على عقد التوريد في شهر سبتمبر/أيلول 2025؛</w:t>
      </w:r>
    </w:p>
    <w:p w14:paraId="3907EB72" w14:textId="77777777" w:rsidR="00EC7042" w:rsidRPr="00EC7042" w:rsidRDefault="00EC7042" w:rsidP="00BC59D6">
      <w:pPr>
        <w:pStyle w:val="ListParagraph"/>
        <w:ind w:left="1422" w:hanging="702"/>
        <w:rPr>
          <w:sz w:val="26"/>
          <w:szCs w:val="26"/>
          <w:rtl/>
          <w:lang w:val="fr-CA"/>
        </w:rPr>
      </w:pPr>
    </w:p>
    <w:p w14:paraId="4E3A98E2" w14:textId="2C003DE5" w:rsidR="00EC7042" w:rsidRDefault="00EC7042" w:rsidP="00BC59D6">
      <w:pPr>
        <w:pStyle w:val="ListParagraph"/>
        <w:numPr>
          <w:ilvl w:val="0"/>
          <w:numId w:val="35"/>
        </w:numPr>
        <w:bidi/>
        <w:ind w:left="1422" w:hanging="702"/>
        <w:rPr>
          <w:sz w:val="26"/>
          <w:szCs w:val="26"/>
          <w:lang w:val="fr-CA"/>
        </w:rPr>
      </w:pPr>
      <w:r>
        <w:rPr>
          <w:rFonts w:hint="cs"/>
          <w:i/>
          <w:iCs/>
          <w:sz w:val="26"/>
          <w:szCs w:val="26"/>
          <w:rtl/>
          <w:lang w:val="fr-CA"/>
        </w:rPr>
        <w:t xml:space="preserve">ترخيص فنيي خدمة أجهزة التبريد وتكييف الهواء: </w:t>
      </w:r>
      <w:r>
        <w:rPr>
          <w:rFonts w:hint="cs"/>
          <w:sz w:val="26"/>
          <w:szCs w:val="26"/>
          <w:rtl/>
          <w:lang w:val="fr-CA"/>
        </w:rPr>
        <w:t>عقدت اجتماعات ثلاث</w:t>
      </w:r>
      <w:r w:rsidR="000D5A69">
        <w:rPr>
          <w:rFonts w:hint="cs"/>
          <w:sz w:val="26"/>
          <w:szCs w:val="26"/>
          <w:rtl/>
          <w:lang w:val="fr-CA"/>
        </w:rPr>
        <w:t>ة</w:t>
      </w:r>
      <w:r>
        <w:rPr>
          <w:rFonts w:hint="cs"/>
          <w:sz w:val="26"/>
          <w:szCs w:val="26"/>
          <w:rtl/>
          <w:lang w:val="fr-CA"/>
        </w:rPr>
        <w:t xml:space="preserve"> مع أصحاب المصالح لمناقشة إطار التأهيل الوطني المتبع في </w:t>
      </w:r>
      <w:r w:rsidR="00B96304" w:rsidRPr="00B96304">
        <w:rPr>
          <w:sz w:val="26"/>
          <w:szCs w:val="26"/>
          <w:rtl/>
          <w:lang w:val="fr-CA"/>
        </w:rPr>
        <w:t>التعليم والتدريب في المجال التقني والمهني</w:t>
      </w:r>
      <w:r>
        <w:rPr>
          <w:rFonts w:hint="cs"/>
          <w:sz w:val="26"/>
          <w:szCs w:val="26"/>
          <w:rtl/>
          <w:lang w:val="fr-CA"/>
        </w:rPr>
        <w:t xml:space="preserve"> ووضع اللمسات الأخيرة على أسلوب تنفيذ عملية الترخيص؛ وتعرفت وحدة الأوزون على مرفق ممكن للتدريب والترخيص</w:t>
      </w:r>
      <w:r w:rsidR="000765B0">
        <w:rPr>
          <w:rStyle w:val="FootnoteReference"/>
          <w:sz w:val="26"/>
          <w:szCs w:val="26"/>
          <w:rtl/>
          <w:lang w:val="fr-CA"/>
        </w:rPr>
        <w:footnoteReference w:id="7"/>
      </w:r>
      <w:r>
        <w:rPr>
          <w:rFonts w:hint="cs"/>
          <w:sz w:val="26"/>
          <w:szCs w:val="26"/>
          <w:rtl/>
          <w:lang w:val="fr-CA"/>
        </w:rPr>
        <w:t>؛ ووضعت مواد التدريس والتقييم وجرى التخطيط لعمليات التقييم</w:t>
      </w:r>
      <w:r w:rsidR="000765B0">
        <w:rPr>
          <w:rFonts w:hint="cs"/>
          <w:sz w:val="26"/>
          <w:szCs w:val="26"/>
          <w:rtl/>
          <w:lang w:val="fr-CA"/>
        </w:rPr>
        <w:t xml:space="preserve">؛ وصممت بطاقة </w:t>
      </w:r>
      <w:r w:rsidR="000765B0">
        <w:rPr>
          <w:rFonts w:hint="cs"/>
          <w:sz w:val="26"/>
          <w:szCs w:val="26"/>
          <w:rtl/>
          <w:lang w:val="fr-CA"/>
        </w:rPr>
        <w:lastRenderedPageBreak/>
        <w:t>للتعرف على الفنيين المرخصين أو المؤهلين؛ وجرت الاستعانة باستشاري محلي لت</w:t>
      </w:r>
      <w:r w:rsidR="00B96304">
        <w:rPr>
          <w:rFonts w:hint="cs"/>
          <w:sz w:val="26"/>
          <w:szCs w:val="26"/>
          <w:rtl/>
          <w:lang w:val="fr-CA"/>
        </w:rPr>
        <w:t>حويل منهج</w:t>
      </w:r>
      <w:r w:rsidR="000765B0">
        <w:rPr>
          <w:rFonts w:hint="cs"/>
          <w:sz w:val="26"/>
          <w:szCs w:val="26"/>
          <w:rtl/>
          <w:lang w:val="fr-CA"/>
        </w:rPr>
        <w:t xml:space="preserve"> ممارسات الخدمة الحميدة </w:t>
      </w:r>
      <w:r w:rsidR="00B96304">
        <w:rPr>
          <w:rFonts w:hint="cs"/>
          <w:sz w:val="26"/>
          <w:szCs w:val="26"/>
          <w:rtl/>
          <w:lang w:val="fr-CA"/>
        </w:rPr>
        <w:t>إل</w:t>
      </w:r>
      <w:r w:rsidR="0067438F">
        <w:rPr>
          <w:rFonts w:hint="cs"/>
          <w:sz w:val="26"/>
          <w:szCs w:val="26"/>
          <w:rtl/>
          <w:lang w:val="fr-CA"/>
        </w:rPr>
        <w:t>ى</w:t>
      </w:r>
      <w:r w:rsidR="000765B0">
        <w:rPr>
          <w:rFonts w:hint="cs"/>
          <w:sz w:val="26"/>
          <w:szCs w:val="26"/>
          <w:rtl/>
          <w:lang w:val="fr-CA"/>
        </w:rPr>
        <w:t xml:space="preserve"> صف لتحسين المهارات </w:t>
      </w:r>
      <w:r w:rsidR="00B96304">
        <w:rPr>
          <w:rFonts w:hint="cs"/>
          <w:sz w:val="26"/>
          <w:szCs w:val="26"/>
          <w:rtl/>
          <w:lang w:val="fr-CA"/>
        </w:rPr>
        <w:t>ي</w:t>
      </w:r>
      <w:r w:rsidR="000D5A69">
        <w:rPr>
          <w:rFonts w:hint="cs"/>
          <w:sz w:val="26"/>
          <w:szCs w:val="26"/>
          <w:rtl/>
          <w:lang w:val="fr-CA"/>
        </w:rPr>
        <w:t>ُ</w:t>
      </w:r>
      <w:r w:rsidR="00B96304">
        <w:rPr>
          <w:rFonts w:hint="cs"/>
          <w:sz w:val="26"/>
          <w:szCs w:val="26"/>
          <w:rtl/>
          <w:lang w:val="fr-CA"/>
        </w:rPr>
        <w:t>در</w:t>
      </w:r>
      <w:r w:rsidR="000D5A69">
        <w:rPr>
          <w:rFonts w:hint="cs"/>
          <w:sz w:val="26"/>
          <w:szCs w:val="26"/>
          <w:rtl/>
          <w:lang w:val="fr-CA"/>
        </w:rPr>
        <w:t>ّ</w:t>
      </w:r>
      <w:r w:rsidR="00B96304">
        <w:rPr>
          <w:rFonts w:hint="cs"/>
          <w:sz w:val="26"/>
          <w:szCs w:val="26"/>
          <w:rtl/>
          <w:lang w:val="fr-CA"/>
        </w:rPr>
        <w:t xml:space="preserve">س </w:t>
      </w:r>
      <w:r w:rsidR="000765B0">
        <w:rPr>
          <w:rFonts w:hint="cs"/>
          <w:sz w:val="26"/>
          <w:szCs w:val="26"/>
          <w:rtl/>
          <w:lang w:val="fr-CA"/>
        </w:rPr>
        <w:t>في مركز تنمية الشباب؛</w:t>
      </w:r>
    </w:p>
    <w:p w14:paraId="30EB15DB" w14:textId="77777777" w:rsidR="000765B0" w:rsidRPr="000765B0" w:rsidRDefault="000765B0" w:rsidP="00BC59D6">
      <w:pPr>
        <w:pStyle w:val="ListParagraph"/>
        <w:ind w:left="1422" w:hanging="702"/>
        <w:rPr>
          <w:sz w:val="26"/>
          <w:szCs w:val="26"/>
          <w:rtl/>
          <w:lang w:val="fr-CA"/>
        </w:rPr>
      </w:pPr>
    </w:p>
    <w:p w14:paraId="6F086A83" w14:textId="7EFEED4A" w:rsidR="000765B0" w:rsidRDefault="000765B0" w:rsidP="00BC59D6">
      <w:pPr>
        <w:pStyle w:val="ListParagraph"/>
        <w:numPr>
          <w:ilvl w:val="0"/>
          <w:numId w:val="35"/>
        </w:numPr>
        <w:bidi/>
        <w:ind w:left="1422" w:hanging="702"/>
        <w:rPr>
          <w:sz w:val="26"/>
          <w:szCs w:val="26"/>
          <w:lang w:val="fr-CA"/>
        </w:rPr>
      </w:pPr>
      <w:r>
        <w:rPr>
          <w:rFonts w:hint="cs"/>
          <w:i/>
          <w:iCs/>
          <w:sz w:val="26"/>
          <w:szCs w:val="26"/>
          <w:rtl/>
          <w:lang w:val="fr-CA"/>
        </w:rPr>
        <w:t xml:space="preserve">التوعية والتواصل: </w:t>
      </w:r>
      <w:r>
        <w:rPr>
          <w:rFonts w:hint="cs"/>
          <w:sz w:val="26"/>
          <w:szCs w:val="26"/>
          <w:rtl/>
          <w:lang w:val="fr-CA"/>
        </w:rPr>
        <w:t>عممت على أصحاب الشأن في المرافق العامة وضباط الجمارك مذكرات توعية وتمّ تزويد ضباط الجمارك بمساعدات بصرية ومواد إرشادية.</w:t>
      </w:r>
    </w:p>
    <w:p w14:paraId="464CD74A" w14:textId="77777777" w:rsidR="000765B0" w:rsidRPr="000765B0" w:rsidRDefault="000765B0" w:rsidP="000765B0">
      <w:pPr>
        <w:pStyle w:val="ListParagraph"/>
        <w:rPr>
          <w:sz w:val="26"/>
          <w:szCs w:val="26"/>
          <w:rtl/>
          <w:lang w:val="fr-CA"/>
        </w:rPr>
      </w:pPr>
    </w:p>
    <w:p w14:paraId="1DAC626B" w14:textId="42E73590" w:rsidR="00883ACB" w:rsidRDefault="000765B0" w:rsidP="00284FC2">
      <w:pPr>
        <w:bidi/>
        <w:spacing w:after="240"/>
        <w:rPr>
          <w:i/>
          <w:iCs/>
          <w:sz w:val="26"/>
          <w:szCs w:val="26"/>
          <w:rtl/>
          <w:lang w:val="fr-CA" w:bidi="ar-SA"/>
        </w:rPr>
      </w:pPr>
      <w:r>
        <w:rPr>
          <w:rFonts w:hint="cs"/>
          <w:i/>
          <w:iCs/>
          <w:sz w:val="26"/>
          <w:szCs w:val="26"/>
          <w:rtl/>
          <w:lang w:val="fr-CA" w:bidi="ar-SA"/>
        </w:rPr>
        <w:t>تنفيذ المشروع والتنسيق والرصد</w:t>
      </w:r>
    </w:p>
    <w:p w14:paraId="57CC12A8" w14:textId="563C2C3B" w:rsidR="0085115E" w:rsidRPr="00284FC2" w:rsidRDefault="000765B0" w:rsidP="00284FC2">
      <w:pPr>
        <w:bidi/>
        <w:spacing w:after="240"/>
        <w:rPr>
          <w:sz w:val="26"/>
          <w:szCs w:val="26"/>
          <w:rtl/>
          <w:lang w:val="fr-CA" w:bidi="ar-SA"/>
        </w:rPr>
      </w:pPr>
      <w:r>
        <w:rPr>
          <w:rFonts w:hint="cs"/>
          <w:sz w:val="26"/>
          <w:szCs w:val="26"/>
          <w:rtl/>
          <w:lang w:val="fr-CA" w:bidi="ar-SA"/>
        </w:rPr>
        <w:t>12.</w:t>
      </w:r>
      <w:r>
        <w:rPr>
          <w:sz w:val="26"/>
          <w:szCs w:val="26"/>
          <w:rtl/>
          <w:lang w:val="fr-CA" w:bidi="ar-SA"/>
        </w:rPr>
        <w:tab/>
      </w:r>
      <w:r>
        <w:rPr>
          <w:rFonts w:hint="cs"/>
          <w:sz w:val="26"/>
          <w:szCs w:val="26"/>
          <w:rtl/>
          <w:lang w:val="fr-CA" w:bidi="ar-SA"/>
        </w:rPr>
        <w:t xml:space="preserve">من أصل 35,100 دولار أمريكي وهو المبلغ المقرر لرصد البرنامج صرف 33,921 دولارا أمريكيا على </w:t>
      </w:r>
      <w:r w:rsidR="000D5A69">
        <w:rPr>
          <w:rFonts w:hint="cs"/>
          <w:sz w:val="26"/>
          <w:szCs w:val="26"/>
          <w:rtl/>
          <w:lang w:val="fr-CA" w:bidi="ar-SA"/>
        </w:rPr>
        <w:t>ال</w:t>
      </w:r>
      <w:r>
        <w:rPr>
          <w:rFonts w:hint="cs"/>
          <w:sz w:val="26"/>
          <w:szCs w:val="26"/>
          <w:rtl/>
          <w:lang w:val="fr-CA" w:bidi="ar-SA"/>
        </w:rPr>
        <w:t>موظف و</w:t>
      </w:r>
      <w:r w:rsidR="00B96304">
        <w:rPr>
          <w:rFonts w:hint="cs"/>
          <w:sz w:val="26"/>
          <w:szCs w:val="26"/>
          <w:rtl/>
          <w:lang w:val="fr-CA" w:bidi="ar-SA"/>
        </w:rPr>
        <w:t>ال</w:t>
      </w:r>
      <w:r>
        <w:rPr>
          <w:rFonts w:hint="cs"/>
          <w:sz w:val="26"/>
          <w:szCs w:val="26"/>
          <w:rtl/>
          <w:lang w:val="fr-CA" w:bidi="ar-SA"/>
        </w:rPr>
        <w:t xml:space="preserve">اسفار </w:t>
      </w:r>
      <w:r w:rsidR="00B96304">
        <w:rPr>
          <w:rFonts w:hint="cs"/>
          <w:sz w:val="26"/>
          <w:szCs w:val="26"/>
          <w:rtl/>
          <w:lang w:val="fr-CA" w:bidi="ar-SA"/>
        </w:rPr>
        <w:t>ال</w:t>
      </w:r>
      <w:r>
        <w:rPr>
          <w:rFonts w:hint="cs"/>
          <w:sz w:val="26"/>
          <w:szCs w:val="26"/>
          <w:rtl/>
          <w:lang w:val="fr-CA" w:bidi="ar-SA"/>
        </w:rPr>
        <w:t>محلية وأنشطة الرصد وتكاليف التشغيل.</w:t>
      </w:r>
    </w:p>
    <w:p w14:paraId="78898916" w14:textId="5D79A481" w:rsidR="00883ACB" w:rsidRDefault="00883ACB" w:rsidP="00284FC2">
      <w:pPr>
        <w:bidi/>
        <w:spacing w:after="240"/>
        <w:rPr>
          <w:i/>
          <w:iCs/>
          <w:sz w:val="26"/>
          <w:szCs w:val="26"/>
          <w:rtl/>
          <w:lang w:val="fr-CA" w:bidi="ar-SA"/>
        </w:rPr>
      </w:pPr>
      <w:r>
        <w:rPr>
          <w:rFonts w:hint="cs"/>
          <w:i/>
          <w:iCs/>
          <w:sz w:val="26"/>
          <w:szCs w:val="26"/>
          <w:rtl/>
          <w:lang w:val="fr-CA" w:bidi="ar-SA"/>
        </w:rPr>
        <w:t>مستوى صرف الأموال</w:t>
      </w:r>
    </w:p>
    <w:p w14:paraId="77A32DA2" w14:textId="1EA8D73C" w:rsidR="00671B54" w:rsidRDefault="00883ACB" w:rsidP="00284FC2">
      <w:pPr>
        <w:bidi/>
        <w:spacing w:after="240"/>
        <w:rPr>
          <w:sz w:val="26"/>
          <w:szCs w:val="26"/>
          <w:rtl/>
          <w:lang w:val="fr-CA" w:bidi="ar-SA"/>
        </w:rPr>
      </w:pPr>
      <w:r>
        <w:rPr>
          <w:rFonts w:hint="cs"/>
          <w:sz w:val="26"/>
          <w:szCs w:val="26"/>
          <w:rtl/>
          <w:lang w:val="fr-CA" w:bidi="ar-SA"/>
        </w:rPr>
        <w:t>1</w:t>
      </w:r>
      <w:r w:rsidR="0085115E">
        <w:rPr>
          <w:rFonts w:hint="cs"/>
          <w:sz w:val="26"/>
          <w:szCs w:val="26"/>
          <w:rtl/>
          <w:lang w:val="fr-CA" w:bidi="ar-SA"/>
        </w:rPr>
        <w:t>3</w:t>
      </w:r>
      <w:r>
        <w:rPr>
          <w:rFonts w:hint="cs"/>
          <w:sz w:val="26"/>
          <w:szCs w:val="26"/>
          <w:rtl/>
          <w:lang w:val="fr-CA" w:bidi="ar-SA"/>
        </w:rPr>
        <w:t>.</w:t>
      </w:r>
      <w:r>
        <w:rPr>
          <w:sz w:val="26"/>
          <w:szCs w:val="26"/>
          <w:rtl/>
          <w:lang w:val="fr-CA" w:bidi="ar-SA"/>
        </w:rPr>
        <w:tab/>
      </w:r>
      <w:r w:rsidRPr="00883ACB">
        <w:rPr>
          <w:sz w:val="26"/>
          <w:szCs w:val="26"/>
          <w:rtl/>
          <w:lang w:val="fr-CA" w:bidi="ar-SA"/>
        </w:rPr>
        <w:t>بتاريخ</w:t>
      </w:r>
      <w:r>
        <w:rPr>
          <w:rFonts w:hint="cs"/>
          <w:sz w:val="26"/>
          <w:szCs w:val="26"/>
          <w:rtl/>
          <w:lang w:val="fr-CA" w:bidi="ar-SA"/>
        </w:rPr>
        <w:t xml:space="preserve"> </w:t>
      </w:r>
      <w:r w:rsidR="0085115E">
        <w:rPr>
          <w:rFonts w:hint="cs"/>
          <w:sz w:val="26"/>
          <w:szCs w:val="26"/>
          <w:rtl/>
          <w:lang w:val="fr-CA" w:bidi="ar-SA"/>
        </w:rPr>
        <w:t>سبتمبر/أيلول</w:t>
      </w:r>
      <w:r>
        <w:rPr>
          <w:rFonts w:hint="cs"/>
          <w:sz w:val="26"/>
          <w:szCs w:val="26"/>
          <w:rtl/>
          <w:lang w:val="fr-CA" w:bidi="ar-SA"/>
        </w:rPr>
        <w:t xml:space="preserve"> 2025 </w:t>
      </w:r>
      <w:r w:rsidRPr="00883ACB">
        <w:rPr>
          <w:sz w:val="26"/>
          <w:szCs w:val="26"/>
          <w:rtl/>
          <w:lang w:val="fr-CA" w:bidi="ar-SA"/>
        </w:rPr>
        <w:t xml:space="preserve">ومن أصل </w:t>
      </w:r>
      <w:r w:rsidR="0085115E">
        <w:rPr>
          <w:rFonts w:hint="cs"/>
          <w:sz w:val="26"/>
          <w:szCs w:val="26"/>
          <w:rtl/>
          <w:lang w:val="fr-CA" w:bidi="ar-SA"/>
        </w:rPr>
        <w:t>160,100</w:t>
      </w:r>
      <w:r w:rsidRPr="00883ACB">
        <w:rPr>
          <w:sz w:val="26"/>
          <w:szCs w:val="26"/>
          <w:rtl/>
          <w:lang w:val="fr-CA" w:bidi="ar-SA"/>
        </w:rPr>
        <w:t xml:space="preserve"> دولار</w:t>
      </w:r>
      <w:r w:rsidR="0085115E">
        <w:rPr>
          <w:rFonts w:hint="cs"/>
          <w:sz w:val="26"/>
          <w:szCs w:val="26"/>
          <w:rtl/>
          <w:lang w:val="fr-CA" w:bidi="ar-SA"/>
        </w:rPr>
        <w:t xml:space="preserve"> </w:t>
      </w:r>
      <w:r w:rsidRPr="00883ACB">
        <w:rPr>
          <w:sz w:val="26"/>
          <w:szCs w:val="26"/>
          <w:rtl/>
          <w:lang w:val="fr-CA" w:bidi="ar-SA"/>
        </w:rPr>
        <w:t xml:space="preserve">أمريكي أقر </w:t>
      </w:r>
      <w:r w:rsidR="0085115E">
        <w:rPr>
          <w:rFonts w:hint="cs"/>
          <w:sz w:val="26"/>
          <w:szCs w:val="26"/>
          <w:rtl/>
          <w:lang w:val="fr-CA" w:bidi="ar-SA"/>
        </w:rPr>
        <w:t xml:space="preserve">إلى الآن </w:t>
      </w:r>
      <w:r w:rsidRPr="00883ACB">
        <w:rPr>
          <w:sz w:val="26"/>
          <w:szCs w:val="26"/>
          <w:rtl/>
          <w:lang w:val="fr-CA" w:bidi="ar-SA"/>
        </w:rPr>
        <w:t xml:space="preserve">(أي </w:t>
      </w:r>
      <w:r w:rsidR="0085115E">
        <w:rPr>
          <w:rFonts w:hint="cs"/>
          <w:sz w:val="26"/>
          <w:szCs w:val="26"/>
          <w:rtl/>
          <w:lang w:val="fr-CA" w:bidi="ar-SA"/>
        </w:rPr>
        <w:t>149,100</w:t>
      </w:r>
      <w:r w:rsidRPr="00883ACB">
        <w:rPr>
          <w:sz w:val="26"/>
          <w:szCs w:val="26"/>
          <w:rtl/>
          <w:lang w:val="fr-CA" w:bidi="ar-SA"/>
        </w:rPr>
        <w:t xml:space="preserve"> دولار أمريكي</w:t>
      </w:r>
      <w:r w:rsidR="0085115E">
        <w:rPr>
          <w:rFonts w:hint="cs"/>
          <w:sz w:val="26"/>
          <w:szCs w:val="26"/>
          <w:rtl/>
          <w:lang w:val="fr-CA" w:bidi="ar-SA"/>
        </w:rPr>
        <w:t xml:space="preserve"> </w:t>
      </w:r>
      <w:r w:rsidRPr="00883ACB">
        <w:rPr>
          <w:sz w:val="26"/>
          <w:szCs w:val="26"/>
          <w:rtl/>
          <w:lang w:val="fr-CA" w:bidi="ar-SA"/>
        </w:rPr>
        <w:t xml:space="preserve">لبرنامج الأمم المتحدة </w:t>
      </w:r>
      <w:r w:rsidR="0085115E">
        <w:rPr>
          <w:rFonts w:hint="cs"/>
          <w:sz w:val="26"/>
          <w:szCs w:val="26"/>
          <w:rtl/>
          <w:lang w:val="fr-CA" w:bidi="ar-SA"/>
        </w:rPr>
        <w:t>للبيئة</w:t>
      </w:r>
      <w:r w:rsidRPr="00883ACB">
        <w:rPr>
          <w:sz w:val="26"/>
          <w:szCs w:val="26"/>
          <w:rtl/>
          <w:lang w:val="fr-CA" w:bidi="ar-SA"/>
        </w:rPr>
        <w:t xml:space="preserve"> و</w:t>
      </w:r>
      <w:r w:rsidR="0085115E">
        <w:rPr>
          <w:rFonts w:hint="cs"/>
          <w:sz w:val="26"/>
          <w:szCs w:val="26"/>
          <w:rtl/>
          <w:lang w:val="fr-CA" w:bidi="ar-SA"/>
        </w:rPr>
        <w:t>11,000</w:t>
      </w:r>
      <w:r w:rsidR="00B54905">
        <w:rPr>
          <w:rFonts w:hint="cs"/>
          <w:sz w:val="26"/>
          <w:szCs w:val="26"/>
          <w:rtl/>
          <w:lang w:val="fr-CA" w:bidi="ar-SA"/>
        </w:rPr>
        <w:t xml:space="preserve"> </w:t>
      </w:r>
      <w:r w:rsidRPr="00883ACB">
        <w:rPr>
          <w:sz w:val="26"/>
          <w:szCs w:val="26"/>
          <w:rtl/>
          <w:lang w:val="fr-CA" w:bidi="ar-SA"/>
        </w:rPr>
        <w:t>دولار أمريكي ل</w:t>
      </w:r>
      <w:r w:rsidR="0085115E">
        <w:rPr>
          <w:rFonts w:hint="cs"/>
          <w:sz w:val="26"/>
          <w:szCs w:val="26"/>
          <w:rtl/>
          <w:lang w:val="fr-CA" w:bidi="ar-SA"/>
        </w:rPr>
        <w:t>منظمة</w:t>
      </w:r>
      <w:r w:rsidRPr="00883ACB">
        <w:rPr>
          <w:sz w:val="26"/>
          <w:szCs w:val="26"/>
          <w:rtl/>
          <w:lang w:val="fr-CA" w:bidi="ar-SA"/>
        </w:rPr>
        <w:t xml:space="preserve"> الأمم المتحدة لل</w:t>
      </w:r>
      <w:r w:rsidR="0085115E">
        <w:rPr>
          <w:rFonts w:hint="cs"/>
          <w:sz w:val="26"/>
          <w:szCs w:val="26"/>
          <w:rtl/>
          <w:lang w:val="fr-CA" w:bidi="ar-SA"/>
        </w:rPr>
        <w:t>تنمية الصناعي</w:t>
      </w:r>
      <w:r w:rsidRPr="00883ACB">
        <w:rPr>
          <w:sz w:val="26"/>
          <w:szCs w:val="26"/>
          <w:rtl/>
          <w:lang w:val="fr-CA" w:bidi="ar-SA"/>
        </w:rPr>
        <w:t xml:space="preserve">ة) صرف </w:t>
      </w:r>
      <w:r w:rsidR="0085115E">
        <w:rPr>
          <w:rFonts w:hint="cs"/>
          <w:sz w:val="26"/>
          <w:szCs w:val="26"/>
          <w:rtl/>
          <w:lang w:val="fr-CA" w:bidi="ar-SA"/>
        </w:rPr>
        <w:t>90,158</w:t>
      </w:r>
      <w:r w:rsidRPr="00883ACB">
        <w:rPr>
          <w:sz w:val="26"/>
          <w:szCs w:val="26"/>
          <w:rtl/>
          <w:lang w:val="fr-CA" w:bidi="ar-SA"/>
        </w:rPr>
        <w:t xml:space="preserve"> دولارا أمريكيا (أي </w:t>
      </w:r>
      <w:r w:rsidR="0085115E">
        <w:rPr>
          <w:rFonts w:hint="cs"/>
          <w:sz w:val="26"/>
          <w:szCs w:val="26"/>
          <w:rtl/>
          <w:lang w:val="fr-CA" w:bidi="ar-SA"/>
        </w:rPr>
        <w:t>56.3</w:t>
      </w:r>
      <w:r w:rsidRPr="00883ACB">
        <w:rPr>
          <w:sz w:val="26"/>
          <w:szCs w:val="26"/>
          <w:rtl/>
          <w:lang w:val="fr-CA" w:bidi="ar-SA"/>
        </w:rPr>
        <w:t xml:space="preserve"> في المائة) حيث صرف برنامج الأمم المتحدة </w:t>
      </w:r>
      <w:r w:rsidR="0085115E">
        <w:rPr>
          <w:rFonts w:hint="cs"/>
          <w:sz w:val="26"/>
          <w:szCs w:val="26"/>
          <w:rtl/>
          <w:lang w:val="fr-CA" w:bidi="ar-SA"/>
        </w:rPr>
        <w:t>للبيئة</w:t>
      </w:r>
      <w:r w:rsidRPr="00883ACB">
        <w:rPr>
          <w:sz w:val="26"/>
          <w:szCs w:val="26"/>
          <w:rtl/>
          <w:lang w:val="fr-CA" w:bidi="ar-SA"/>
        </w:rPr>
        <w:t xml:space="preserve"> </w:t>
      </w:r>
      <w:r w:rsidR="0085115E">
        <w:rPr>
          <w:rFonts w:hint="cs"/>
          <w:sz w:val="26"/>
          <w:szCs w:val="26"/>
          <w:rtl/>
          <w:lang w:val="fr-CA" w:bidi="ar-SA"/>
        </w:rPr>
        <w:t>85,749</w:t>
      </w:r>
      <w:r w:rsidRPr="00883ACB">
        <w:rPr>
          <w:sz w:val="26"/>
          <w:szCs w:val="26"/>
          <w:rtl/>
          <w:lang w:val="fr-CA" w:bidi="ar-SA"/>
        </w:rPr>
        <w:t xml:space="preserve"> دولارا أمريكيا وصرف</w:t>
      </w:r>
      <w:r w:rsidR="0085115E">
        <w:rPr>
          <w:rFonts w:hint="cs"/>
          <w:sz w:val="26"/>
          <w:szCs w:val="26"/>
          <w:rtl/>
          <w:lang w:val="fr-CA" w:bidi="ar-SA"/>
        </w:rPr>
        <w:t>ت منظمة</w:t>
      </w:r>
      <w:r w:rsidRPr="00883ACB">
        <w:rPr>
          <w:sz w:val="26"/>
          <w:szCs w:val="26"/>
          <w:rtl/>
          <w:lang w:val="fr-CA" w:bidi="ar-SA"/>
        </w:rPr>
        <w:t xml:space="preserve"> الأمم المتحدة لل</w:t>
      </w:r>
      <w:r w:rsidR="00671B54">
        <w:rPr>
          <w:rFonts w:hint="cs"/>
          <w:sz w:val="26"/>
          <w:szCs w:val="26"/>
          <w:rtl/>
          <w:lang w:val="fr-CA" w:bidi="ar-SA"/>
        </w:rPr>
        <w:t>تنمي</w:t>
      </w:r>
      <w:r w:rsidRPr="00883ACB">
        <w:rPr>
          <w:sz w:val="26"/>
          <w:szCs w:val="26"/>
          <w:rtl/>
          <w:lang w:val="fr-CA" w:bidi="ar-SA"/>
        </w:rPr>
        <w:t>ة</w:t>
      </w:r>
      <w:r w:rsidR="00671B54">
        <w:rPr>
          <w:rFonts w:hint="cs"/>
          <w:sz w:val="26"/>
          <w:szCs w:val="26"/>
          <w:rtl/>
          <w:lang w:val="fr-CA" w:bidi="ar-SA"/>
        </w:rPr>
        <w:t xml:space="preserve"> الصناعية</w:t>
      </w:r>
      <w:r w:rsidRPr="00883ACB">
        <w:rPr>
          <w:sz w:val="26"/>
          <w:szCs w:val="26"/>
          <w:rtl/>
          <w:lang w:val="fr-CA" w:bidi="ar-SA"/>
        </w:rPr>
        <w:t xml:space="preserve"> </w:t>
      </w:r>
      <w:r w:rsidR="00671B54">
        <w:rPr>
          <w:rFonts w:hint="cs"/>
          <w:sz w:val="26"/>
          <w:szCs w:val="26"/>
          <w:rtl/>
          <w:lang w:val="fr-CA" w:bidi="ar-SA"/>
        </w:rPr>
        <w:t>4,409</w:t>
      </w:r>
      <w:r w:rsidRPr="00883ACB">
        <w:rPr>
          <w:sz w:val="26"/>
          <w:szCs w:val="26"/>
          <w:rtl/>
          <w:lang w:val="fr-CA" w:bidi="ar-SA"/>
        </w:rPr>
        <w:t xml:space="preserve"> دولارا أمريكيا. أمّا الرصيد الذي يبلغ </w:t>
      </w:r>
      <w:r w:rsidR="00671B54">
        <w:rPr>
          <w:rFonts w:hint="cs"/>
          <w:sz w:val="26"/>
          <w:szCs w:val="26"/>
          <w:rtl/>
          <w:lang w:val="fr-CA" w:bidi="ar-SA"/>
        </w:rPr>
        <w:t>69,942</w:t>
      </w:r>
      <w:r w:rsidRPr="00883ACB">
        <w:rPr>
          <w:sz w:val="26"/>
          <w:szCs w:val="26"/>
          <w:rtl/>
          <w:lang w:val="fr-CA" w:bidi="ar-SA"/>
        </w:rPr>
        <w:t xml:space="preserve"> دولارا أمريكيا فيصرف </w:t>
      </w:r>
      <w:r w:rsidR="00671B54">
        <w:rPr>
          <w:rFonts w:hint="cs"/>
          <w:sz w:val="26"/>
          <w:szCs w:val="26"/>
          <w:rtl/>
          <w:lang w:val="fr-CA" w:bidi="ar-SA"/>
        </w:rPr>
        <w:t>في خلال عامي 2025 و</w:t>
      </w:r>
      <w:r w:rsidRPr="00883ACB">
        <w:rPr>
          <w:sz w:val="26"/>
          <w:szCs w:val="26"/>
          <w:rtl/>
          <w:lang w:val="fr-CA" w:bidi="ar-SA"/>
        </w:rPr>
        <w:t>2026.</w:t>
      </w:r>
    </w:p>
    <w:p w14:paraId="03CA8E03" w14:textId="4E55E1A0" w:rsidR="00671B54" w:rsidRDefault="00671B54" w:rsidP="00284FC2">
      <w:pPr>
        <w:bidi/>
        <w:spacing w:after="240"/>
        <w:rPr>
          <w:sz w:val="26"/>
          <w:szCs w:val="26"/>
          <w:u w:val="single"/>
          <w:rtl/>
          <w:lang w:val="fr-CA" w:bidi="ar-SA"/>
        </w:rPr>
      </w:pPr>
      <w:r>
        <w:rPr>
          <w:rFonts w:hint="cs"/>
          <w:sz w:val="26"/>
          <w:szCs w:val="26"/>
          <w:u w:val="single"/>
          <w:rtl/>
          <w:lang w:val="fr-CA" w:bidi="ar-SA"/>
        </w:rPr>
        <w:t>خطة تنفيذ الشريحة الثانية من المرحلة الثانية من خطة إدارة إزالة المواد الهيدروكلوروفلوروكربونية</w:t>
      </w:r>
    </w:p>
    <w:p w14:paraId="1A7356EE" w14:textId="77777777" w:rsidR="00671B54" w:rsidRDefault="00671B54" w:rsidP="00671B54">
      <w:pPr>
        <w:bidi/>
        <w:rPr>
          <w:sz w:val="26"/>
          <w:szCs w:val="26"/>
          <w:rtl/>
          <w:lang w:val="fr-CA" w:bidi="ar-SA"/>
        </w:rPr>
      </w:pPr>
      <w:r>
        <w:rPr>
          <w:rFonts w:hint="cs"/>
          <w:sz w:val="26"/>
          <w:szCs w:val="26"/>
          <w:rtl/>
          <w:lang w:val="fr-CA" w:bidi="ar-SA"/>
        </w:rPr>
        <w:t>14.</w:t>
      </w:r>
      <w:r>
        <w:rPr>
          <w:sz w:val="26"/>
          <w:szCs w:val="26"/>
          <w:rtl/>
          <w:lang w:val="fr-CA" w:bidi="ar-SA"/>
        </w:rPr>
        <w:tab/>
      </w:r>
      <w:r>
        <w:rPr>
          <w:rFonts w:hint="cs"/>
          <w:sz w:val="26"/>
          <w:szCs w:val="26"/>
          <w:rtl/>
          <w:lang w:val="fr-CA" w:bidi="ar-SA"/>
        </w:rPr>
        <w:t>ستنفذ الأنشطة التالية بين يناير/كانون الثاني 2026 وديسمبر/كانون الأول 2027:</w:t>
      </w:r>
    </w:p>
    <w:p w14:paraId="55DAA933" w14:textId="77777777" w:rsidR="00671B54" w:rsidRDefault="00671B54" w:rsidP="00671B54">
      <w:pPr>
        <w:bidi/>
        <w:rPr>
          <w:i/>
          <w:iCs/>
          <w:sz w:val="26"/>
          <w:szCs w:val="26"/>
          <w:rtl/>
          <w:lang w:val="fr-CA"/>
        </w:rPr>
      </w:pPr>
    </w:p>
    <w:p w14:paraId="4099E0F8" w14:textId="6ECDDC52" w:rsidR="00671B54" w:rsidRDefault="00671B54" w:rsidP="00750C5D">
      <w:pPr>
        <w:pStyle w:val="ListParagraph"/>
        <w:numPr>
          <w:ilvl w:val="0"/>
          <w:numId w:val="36"/>
        </w:numPr>
        <w:bidi/>
        <w:ind w:left="1422" w:hanging="709"/>
        <w:rPr>
          <w:sz w:val="26"/>
          <w:szCs w:val="26"/>
          <w:lang w:val="fr-CA"/>
        </w:rPr>
      </w:pPr>
      <w:r w:rsidRPr="00305FFF">
        <w:rPr>
          <w:rFonts w:hint="cs"/>
          <w:i/>
          <w:iCs/>
          <w:sz w:val="26"/>
          <w:szCs w:val="26"/>
          <w:rtl/>
          <w:lang w:val="fr-CA"/>
        </w:rPr>
        <w:t xml:space="preserve">السياسات واللوائح الناظمة وإنفاذها: </w:t>
      </w:r>
      <w:r>
        <w:rPr>
          <w:rFonts w:hint="cs"/>
          <w:sz w:val="26"/>
          <w:szCs w:val="26"/>
          <w:rtl/>
          <w:lang w:val="fr-CA"/>
        </w:rPr>
        <w:t>تنظيم س</w:t>
      </w:r>
      <w:r w:rsidRPr="00305FFF">
        <w:rPr>
          <w:rFonts w:hint="cs"/>
          <w:sz w:val="26"/>
          <w:szCs w:val="26"/>
          <w:rtl/>
          <w:lang w:val="fr-CA"/>
        </w:rPr>
        <w:t>ت</w:t>
      </w:r>
      <w:r w:rsidR="000D5A69">
        <w:rPr>
          <w:rFonts w:hint="cs"/>
          <w:sz w:val="26"/>
          <w:szCs w:val="26"/>
          <w:rtl/>
          <w:lang w:val="fr-CA"/>
        </w:rPr>
        <w:t>ة</w:t>
      </w:r>
      <w:r w:rsidRPr="00305FFF">
        <w:rPr>
          <w:rFonts w:hint="cs"/>
          <w:sz w:val="26"/>
          <w:szCs w:val="26"/>
          <w:rtl/>
          <w:lang w:val="fr-CA"/>
        </w:rPr>
        <w:t xml:space="preserve"> اجتماعات استشارية</w:t>
      </w:r>
      <w:r>
        <w:rPr>
          <w:rFonts w:hint="cs"/>
          <w:sz w:val="26"/>
          <w:szCs w:val="26"/>
          <w:rtl/>
          <w:lang w:val="fr-CA"/>
        </w:rPr>
        <w:t xml:space="preserve"> في إطار المرحلة الثانية من خطة إدارة إزالة المواد الهيدروكلوروفلوروكربونية</w:t>
      </w:r>
      <w:r w:rsidRPr="00305FFF">
        <w:rPr>
          <w:rFonts w:hint="cs"/>
          <w:sz w:val="26"/>
          <w:szCs w:val="26"/>
          <w:rtl/>
          <w:lang w:val="fr-CA"/>
        </w:rPr>
        <w:t xml:space="preserve"> </w:t>
      </w:r>
      <w:r>
        <w:rPr>
          <w:rFonts w:hint="cs"/>
          <w:sz w:val="26"/>
          <w:szCs w:val="26"/>
          <w:rtl/>
          <w:lang w:val="fr-CA"/>
        </w:rPr>
        <w:t xml:space="preserve">من أجل </w:t>
      </w:r>
      <w:r w:rsidRPr="00305FFF">
        <w:rPr>
          <w:rFonts w:hint="cs"/>
          <w:sz w:val="26"/>
          <w:szCs w:val="26"/>
          <w:rtl/>
          <w:lang w:val="fr-CA"/>
        </w:rPr>
        <w:t>مناقشة القضايا المتصلة بالسياسات واللوائح الناظمة</w:t>
      </w:r>
      <w:r>
        <w:rPr>
          <w:rFonts w:hint="cs"/>
          <w:sz w:val="26"/>
          <w:szCs w:val="26"/>
          <w:rtl/>
          <w:lang w:val="fr-CA"/>
        </w:rPr>
        <w:t xml:space="preserve"> لحظر جميع أنواع المعدات القائمة على المواد الهيدروكلوروفلوروكربونية وفرض الشروط على ورش خدمة أجهزة التبريد وتكييف الهواء أثناء تسجيل رخصة العمل أو تجديدها</w:t>
      </w:r>
      <w:r w:rsidRPr="00305FFF">
        <w:rPr>
          <w:rFonts w:hint="cs"/>
          <w:sz w:val="26"/>
          <w:szCs w:val="26"/>
          <w:rtl/>
          <w:lang w:val="fr-CA"/>
        </w:rPr>
        <w:t>؛ و</w:t>
      </w:r>
      <w:r>
        <w:rPr>
          <w:rFonts w:hint="cs"/>
          <w:sz w:val="26"/>
          <w:szCs w:val="26"/>
          <w:rtl/>
          <w:lang w:val="fr-CA"/>
        </w:rPr>
        <w:t xml:space="preserve">الاستمرار في تنفيذ التوسيم الإلزامي وإنتاج الملصقات لأسطوانات المواد الهيدروكلوروفلوروكربونية (برنامج الأمم المتحدة للبيئة) (4,500 دولار أمريكي)؛  </w:t>
      </w:r>
    </w:p>
    <w:p w14:paraId="6A5862F5" w14:textId="77777777" w:rsidR="00671B54" w:rsidRDefault="00671B54" w:rsidP="00750C5D">
      <w:pPr>
        <w:pStyle w:val="ListParagraph"/>
        <w:bidi/>
        <w:ind w:left="1422" w:hanging="709"/>
        <w:rPr>
          <w:sz w:val="26"/>
          <w:szCs w:val="26"/>
          <w:lang w:val="fr-CA"/>
        </w:rPr>
      </w:pPr>
    </w:p>
    <w:p w14:paraId="5BD93B2D" w14:textId="6B40EE7C" w:rsidR="00671B54" w:rsidRDefault="00671B54" w:rsidP="00750C5D">
      <w:pPr>
        <w:pStyle w:val="ListParagraph"/>
        <w:numPr>
          <w:ilvl w:val="0"/>
          <w:numId w:val="36"/>
        </w:numPr>
        <w:bidi/>
        <w:ind w:left="1422" w:hanging="709"/>
        <w:rPr>
          <w:sz w:val="26"/>
          <w:szCs w:val="26"/>
          <w:lang w:val="fr-CA"/>
        </w:rPr>
      </w:pPr>
      <w:r>
        <w:rPr>
          <w:rFonts w:hint="cs"/>
          <w:i/>
          <w:iCs/>
          <w:sz w:val="26"/>
          <w:szCs w:val="26"/>
          <w:rtl/>
          <w:lang w:val="fr-CA"/>
        </w:rPr>
        <w:t>تدريب ضباط هيئة الجمارك وأجهزة الأمن:</w:t>
      </w:r>
      <w:r>
        <w:rPr>
          <w:rFonts w:hint="cs"/>
          <w:sz w:val="26"/>
          <w:szCs w:val="26"/>
          <w:rtl/>
          <w:lang w:val="fr-CA"/>
        </w:rPr>
        <w:t xml:space="preserve"> تنظيم ورشتي تدريب على </w:t>
      </w:r>
      <w:r w:rsidR="00A46274">
        <w:rPr>
          <w:rFonts w:hint="cs"/>
          <w:sz w:val="26"/>
          <w:szCs w:val="26"/>
          <w:rtl/>
          <w:lang w:val="fr-CA"/>
        </w:rPr>
        <w:t xml:space="preserve">استخدام </w:t>
      </w:r>
      <w:r w:rsidRPr="004B5FB4">
        <w:rPr>
          <w:sz w:val="26"/>
          <w:szCs w:val="26"/>
          <w:rtl/>
          <w:lang w:val="fr-CA"/>
        </w:rPr>
        <w:t>جه</w:t>
      </w:r>
      <w:r w:rsidR="00697DFE">
        <w:rPr>
          <w:rFonts w:hint="cs"/>
          <w:sz w:val="26"/>
          <w:szCs w:val="26"/>
          <w:rtl/>
          <w:lang w:val="fr-CA"/>
        </w:rPr>
        <w:t>ا</w:t>
      </w:r>
      <w:r w:rsidRPr="004B5FB4">
        <w:rPr>
          <w:sz w:val="26"/>
          <w:szCs w:val="26"/>
          <w:rtl/>
          <w:lang w:val="fr-CA"/>
        </w:rPr>
        <w:t>ز التعرف على غازات التبريد</w:t>
      </w:r>
      <w:r>
        <w:rPr>
          <w:rFonts w:hint="cs"/>
          <w:sz w:val="26"/>
          <w:szCs w:val="26"/>
          <w:rtl/>
          <w:lang w:val="fr-CA"/>
        </w:rPr>
        <w:t xml:space="preserve"> وضبط الحدود وأساليب مكافحة التهريب بما في ذلك تقنيات التفتيش والتعرف على غازات التبريد وكشف التزوير وفحص المستندات.</w:t>
      </w:r>
      <w:r w:rsidR="00697DFE">
        <w:rPr>
          <w:rFonts w:hint="cs"/>
          <w:sz w:val="26"/>
          <w:szCs w:val="26"/>
          <w:rtl/>
          <w:lang w:val="fr-CA"/>
        </w:rPr>
        <w:t xml:space="preserve"> على أن يشارك في </w:t>
      </w:r>
      <w:r w:rsidR="000D5A69">
        <w:rPr>
          <w:rFonts w:hint="cs"/>
          <w:sz w:val="26"/>
          <w:szCs w:val="26"/>
          <w:rtl/>
          <w:lang w:val="fr-CA"/>
        </w:rPr>
        <w:t xml:space="preserve">الورشة </w:t>
      </w:r>
      <w:r>
        <w:rPr>
          <w:rFonts w:hint="cs"/>
          <w:sz w:val="26"/>
          <w:szCs w:val="26"/>
          <w:rtl/>
          <w:lang w:val="fr-CA"/>
        </w:rPr>
        <w:t xml:space="preserve">الأولى </w:t>
      </w:r>
      <w:r w:rsidR="00A46274">
        <w:rPr>
          <w:rFonts w:hint="cs"/>
          <w:sz w:val="26"/>
          <w:szCs w:val="26"/>
          <w:rtl/>
          <w:lang w:val="fr-CA"/>
        </w:rPr>
        <w:t>15</w:t>
      </w:r>
      <w:r>
        <w:rPr>
          <w:rFonts w:hint="cs"/>
          <w:sz w:val="26"/>
          <w:szCs w:val="26"/>
          <w:rtl/>
          <w:lang w:val="fr-CA"/>
        </w:rPr>
        <w:t xml:space="preserve"> ضابطا جمركيا </w:t>
      </w:r>
      <w:r w:rsidR="00A46274">
        <w:rPr>
          <w:rFonts w:hint="cs"/>
          <w:sz w:val="26"/>
          <w:szCs w:val="26"/>
          <w:rtl/>
          <w:lang w:val="fr-CA"/>
        </w:rPr>
        <w:t>في الخدمة و</w:t>
      </w:r>
      <w:r w:rsidR="00697DFE">
        <w:rPr>
          <w:rFonts w:hint="cs"/>
          <w:sz w:val="26"/>
          <w:szCs w:val="26"/>
          <w:rtl/>
          <w:lang w:val="fr-CA"/>
        </w:rPr>
        <w:t xml:space="preserve">أن يشارك في </w:t>
      </w:r>
      <w:r w:rsidR="00A46274">
        <w:rPr>
          <w:rFonts w:hint="cs"/>
          <w:sz w:val="26"/>
          <w:szCs w:val="26"/>
          <w:rtl/>
          <w:lang w:val="fr-CA"/>
        </w:rPr>
        <w:t xml:space="preserve">الأخرى وهي دورة تدريب تمهيدي 15 ضابطا </w:t>
      </w:r>
      <w:r w:rsidR="00697DFE">
        <w:rPr>
          <w:rFonts w:hint="cs"/>
          <w:sz w:val="26"/>
          <w:szCs w:val="26"/>
          <w:rtl/>
          <w:lang w:val="fr-CA"/>
        </w:rPr>
        <w:t xml:space="preserve">جديدا في </w:t>
      </w:r>
      <w:r w:rsidR="00A46274">
        <w:rPr>
          <w:rFonts w:hint="cs"/>
          <w:sz w:val="26"/>
          <w:szCs w:val="26"/>
          <w:rtl/>
          <w:lang w:val="fr-CA"/>
        </w:rPr>
        <w:t>نقاط التفتيش؛ وتنظيم دورتين تدريبيتين لستين وكيل شحن ومستوردا على</w:t>
      </w:r>
      <w:r>
        <w:rPr>
          <w:rFonts w:hint="cs"/>
          <w:sz w:val="26"/>
          <w:szCs w:val="26"/>
          <w:rtl/>
          <w:lang w:val="fr-CA"/>
        </w:rPr>
        <w:t xml:space="preserve"> الإجراءات والمقتضيات السليمة أثناء التسجيل وطلب الترخيص والتفتيش وتوسيم الأسطوانات</w:t>
      </w:r>
      <w:r w:rsidR="00A46274">
        <w:rPr>
          <w:rFonts w:hint="cs"/>
          <w:sz w:val="26"/>
          <w:szCs w:val="26"/>
          <w:rtl/>
          <w:lang w:val="fr-CA"/>
        </w:rPr>
        <w:t xml:space="preserve"> (برنامج الأمم المتحدة للبيئة) (5,000 دولار أمريكي)</w:t>
      </w:r>
      <w:r>
        <w:rPr>
          <w:rFonts w:hint="cs"/>
          <w:sz w:val="26"/>
          <w:szCs w:val="26"/>
          <w:rtl/>
          <w:lang w:val="fr-CA"/>
        </w:rPr>
        <w:t>؛</w:t>
      </w:r>
    </w:p>
    <w:p w14:paraId="37C015F3" w14:textId="77777777" w:rsidR="00671B54" w:rsidRPr="007D1AB0" w:rsidRDefault="00671B54" w:rsidP="00750C5D">
      <w:pPr>
        <w:pStyle w:val="ListParagraph"/>
        <w:ind w:left="1422" w:hanging="709"/>
        <w:rPr>
          <w:sz w:val="26"/>
          <w:szCs w:val="26"/>
          <w:rtl/>
          <w:lang w:val="fr-CA"/>
        </w:rPr>
      </w:pPr>
    </w:p>
    <w:p w14:paraId="5F16D4A1" w14:textId="2CB283E4" w:rsidR="00671B54" w:rsidRDefault="00671B54" w:rsidP="00750C5D">
      <w:pPr>
        <w:pStyle w:val="ListParagraph"/>
        <w:numPr>
          <w:ilvl w:val="0"/>
          <w:numId w:val="36"/>
        </w:numPr>
        <w:bidi/>
        <w:ind w:left="1422" w:hanging="709"/>
        <w:rPr>
          <w:sz w:val="26"/>
          <w:szCs w:val="26"/>
          <w:lang w:val="fr-CA"/>
        </w:rPr>
      </w:pPr>
      <w:r>
        <w:rPr>
          <w:rFonts w:hint="cs"/>
          <w:i/>
          <w:iCs/>
          <w:sz w:val="26"/>
          <w:szCs w:val="26"/>
          <w:rtl/>
          <w:lang w:val="fr-CA"/>
        </w:rPr>
        <w:t>تعزيز عمليات الجمارك في ضبط استيراد المواد الهيدروكلوروفلوروكربونية وتصديرها:</w:t>
      </w:r>
      <w:r>
        <w:rPr>
          <w:rFonts w:hint="cs"/>
          <w:sz w:val="26"/>
          <w:szCs w:val="26"/>
          <w:rtl/>
          <w:lang w:val="fr-CA"/>
        </w:rPr>
        <w:t xml:space="preserve"> </w:t>
      </w:r>
      <w:r w:rsidR="00A46274">
        <w:rPr>
          <w:rFonts w:hint="cs"/>
          <w:sz w:val="26"/>
          <w:szCs w:val="26"/>
          <w:rtl/>
          <w:lang w:val="fr-CA"/>
        </w:rPr>
        <w:t>شراء أربعة أجهزة تعرف على غازات التبريد ومستهلكاتها وتسليمها (منظمة الأمم المتحدة للتنمية الصناعية) (24,000 دولار أمريكي)</w:t>
      </w:r>
      <w:r>
        <w:rPr>
          <w:rFonts w:hint="cs"/>
          <w:sz w:val="26"/>
          <w:szCs w:val="26"/>
          <w:rtl/>
          <w:lang w:val="fr-CA"/>
        </w:rPr>
        <w:t>؛</w:t>
      </w:r>
    </w:p>
    <w:p w14:paraId="09E81E07" w14:textId="77777777" w:rsidR="00671B54" w:rsidRPr="007D1AB0" w:rsidRDefault="00671B54" w:rsidP="00750C5D">
      <w:pPr>
        <w:pStyle w:val="ListParagraph"/>
        <w:ind w:left="1422" w:hanging="709"/>
        <w:rPr>
          <w:sz w:val="26"/>
          <w:szCs w:val="26"/>
          <w:rtl/>
          <w:lang w:val="fr-CA"/>
        </w:rPr>
      </w:pPr>
    </w:p>
    <w:p w14:paraId="47C1DFA3" w14:textId="22857945" w:rsidR="00A3504A" w:rsidRDefault="00A3504A" w:rsidP="00750C5D">
      <w:pPr>
        <w:pStyle w:val="ListParagraph"/>
        <w:numPr>
          <w:ilvl w:val="0"/>
          <w:numId w:val="36"/>
        </w:numPr>
        <w:bidi/>
        <w:ind w:left="1422" w:hanging="709"/>
        <w:rPr>
          <w:sz w:val="26"/>
          <w:szCs w:val="26"/>
          <w:lang w:val="fr-CA"/>
        </w:rPr>
      </w:pPr>
      <w:r>
        <w:rPr>
          <w:rFonts w:hint="cs"/>
          <w:i/>
          <w:iCs/>
          <w:sz w:val="26"/>
          <w:szCs w:val="26"/>
          <w:rtl/>
          <w:lang w:val="fr-CA"/>
        </w:rPr>
        <w:t>شراء معدات التدريب لحساب مراكز التدريب:</w:t>
      </w:r>
      <w:r>
        <w:rPr>
          <w:rFonts w:hint="cs"/>
          <w:sz w:val="26"/>
          <w:szCs w:val="26"/>
          <w:rtl/>
          <w:lang w:val="fr-CA"/>
        </w:rPr>
        <w:t xml:space="preserve"> تقييم الاحتياجات وعقد اجتماعين استشاريين لشراء رزمة معدات التدريب وتسليمها لمركز تدريب مختار (منظمة الأمم المتحدة للتنمية الصناعية) (10,000 دولار أمريكي)؛</w:t>
      </w:r>
    </w:p>
    <w:p w14:paraId="7EDFDD37" w14:textId="017EC3A0" w:rsidR="00A3504A" w:rsidRDefault="00A3504A" w:rsidP="00750C5D">
      <w:pPr>
        <w:pStyle w:val="ListParagraph"/>
        <w:numPr>
          <w:ilvl w:val="0"/>
          <w:numId w:val="36"/>
        </w:numPr>
        <w:bidi/>
        <w:ind w:left="1422" w:hanging="709"/>
        <w:rPr>
          <w:sz w:val="26"/>
          <w:szCs w:val="26"/>
          <w:lang w:val="fr-CA"/>
        </w:rPr>
      </w:pPr>
      <w:r>
        <w:rPr>
          <w:rFonts w:hint="cs"/>
          <w:i/>
          <w:iCs/>
          <w:sz w:val="26"/>
          <w:szCs w:val="26"/>
          <w:rtl/>
          <w:lang w:val="fr-CA"/>
        </w:rPr>
        <w:lastRenderedPageBreak/>
        <w:t xml:space="preserve">شراء أدوات خدمة أجهزة التبريد وتكييف الهواء لحساب ورش الخدمة: </w:t>
      </w:r>
      <w:r>
        <w:rPr>
          <w:rFonts w:hint="cs"/>
          <w:sz w:val="26"/>
          <w:szCs w:val="26"/>
          <w:rtl/>
          <w:lang w:val="fr-CA"/>
        </w:rPr>
        <w:t>توفير التدريب على استعمال المعدات وشراء 40 عدة أدوات خدمة</w:t>
      </w:r>
      <w:r w:rsidR="00DE0FC6">
        <w:rPr>
          <w:rStyle w:val="FootnoteReference"/>
          <w:sz w:val="26"/>
          <w:szCs w:val="26"/>
          <w:rtl/>
          <w:lang w:val="fr-CA"/>
        </w:rPr>
        <w:footnoteReference w:id="8"/>
      </w:r>
      <w:r>
        <w:rPr>
          <w:rFonts w:hint="cs"/>
          <w:sz w:val="26"/>
          <w:szCs w:val="26"/>
          <w:rtl/>
          <w:lang w:val="fr-CA"/>
        </w:rPr>
        <w:t xml:space="preserve"> لورش خدمة أجهزة التبريد وتكييف الهواء وتسليمها (منظمة الأمم المتحدة للتنمية الصناعية) ( 120,000 دولار أمريكي)؛</w:t>
      </w:r>
    </w:p>
    <w:p w14:paraId="73AD50DF" w14:textId="77777777" w:rsidR="00A3504A" w:rsidRPr="00A3504A" w:rsidRDefault="00A3504A" w:rsidP="00750C5D">
      <w:pPr>
        <w:pStyle w:val="ListParagraph"/>
        <w:ind w:left="1422" w:hanging="709"/>
        <w:rPr>
          <w:i/>
          <w:iCs/>
          <w:sz w:val="26"/>
          <w:szCs w:val="26"/>
          <w:rtl/>
          <w:lang w:val="fr-CA"/>
        </w:rPr>
      </w:pPr>
    </w:p>
    <w:p w14:paraId="28D4977C" w14:textId="46E6905F" w:rsidR="00671B54" w:rsidRDefault="00671B54" w:rsidP="00750C5D">
      <w:pPr>
        <w:pStyle w:val="ListParagraph"/>
        <w:numPr>
          <w:ilvl w:val="0"/>
          <w:numId w:val="36"/>
        </w:numPr>
        <w:bidi/>
        <w:ind w:left="1422" w:hanging="709"/>
        <w:rPr>
          <w:sz w:val="26"/>
          <w:szCs w:val="26"/>
          <w:lang w:val="fr-CA"/>
        </w:rPr>
      </w:pPr>
      <w:r>
        <w:rPr>
          <w:rFonts w:hint="cs"/>
          <w:i/>
          <w:iCs/>
          <w:sz w:val="26"/>
          <w:szCs w:val="26"/>
          <w:rtl/>
          <w:lang w:val="fr-CA"/>
        </w:rPr>
        <w:t xml:space="preserve">تدريب فنيي خدمة أجهزة التبريد وتكييف الهواء على ممارسات الخدمة الحميدة: </w:t>
      </w:r>
      <w:r w:rsidR="00A3504A">
        <w:rPr>
          <w:rFonts w:hint="cs"/>
          <w:sz w:val="26"/>
          <w:szCs w:val="26"/>
          <w:rtl/>
          <w:lang w:val="fr-CA"/>
        </w:rPr>
        <w:t>تنظيم ثلاث ورش تدريب يش</w:t>
      </w:r>
      <w:r>
        <w:rPr>
          <w:rFonts w:hint="cs"/>
          <w:sz w:val="26"/>
          <w:szCs w:val="26"/>
          <w:rtl/>
          <w:lang w:val="fr-CA"/>
        </w:rPr>
        <w:t>ارك</w:t>
      </w:r>
      <w:r w:rsidR="00A3504A">
        <w:rPr>
          <w:rFonts w:hint="cs"/>
          <w:sz w:val="26"/>
          <w:szCs w:val="26"/>
          <w:rtl/>
          <w:lang w:val="fr-CA"/>
        </w:rPr>
        <w:t xml:space="preserve"> فيها 48 </w:t>
      </w:r>
      <w:r>
        <w:rPr>
          <w:rFonts w:hint="cs"/>
          <w:sz w:val="26"/>
          <w:szCs w:val="26"/>
          <w:rtl/>
          <w:lang w:val="fr-CA"/>
        </w:rPr>
        <w:t>فني</w:t>
      </w:r>
      <w:r w:rsidR="00A3504A">
        <w:rPr>
          <w:rFonts w:hint="cs"/>
          <w:sz w:val="26"/>
          <w:szCs w:val="26"/>
          <w:rtl/>
          <w:lang w:val="fr-CA"/>
        </w:rPr>
        <w:t xml:space="preserve"> خدمة أجهزة التبريد وتكييف الهواء بما فيها ورشة واحدة للفنيين ال</w:t>
      </w:r>
      <w:r>
        <w:rPr>
          <w:rFonts w:hint="cs"/>
          <w:sz w:val="26"/>
          <w:szCs w:val="26"/>
          <w:rtl/>
          <w:lang w:val="fr-CA"/>
        </w:rPr>
        <w:t>مستقل</w:t>
      </w:r>
      <w:r w:rsidR="00A3504A">
        <w:rPr>
          <w:rFonts w:hint="cs"/>
          <w:sz w:val="26"/>
          <w:szCs w:val="26"/>
          <w:rtl/>
          <w:lang w:val="fr-CA"/>
        </w:rPr>
        <w:t>ين</w:t>
      </w:r>
      <w:r>
        <w:rPr>
          <w:rFonts w:hint="cs"/>
          <w:sz w:val="26"/>
          <w:szCs w:val="26"/>
          <w:rtl/>
          <w:lang w:val="fr-CA"/>
        </w:rPr>
        <w:t>؛</w:t>
      </w:r>
      <w:r w:rsidR="00A3504A">
        <w:rPr>
          <w:rFonts w:hint="cs"/>
          <w:sz w:val="26"/>
          <w:szCs w:val="26"/>
          <w:rtl/>
          <w:lang w:val="fr-CA"/>
        </w:rPr>
        <w:t xml:space="preserve"> وإرسال مدرب رئيسي للتدرب في الخارج على وحدات التخزين البارد وتنظيم ورشة تدريبية على الممارسات الحم</w:t>
      </w:r>
      <w:r w:rsidR="000D5A69">
        <w:rPr>
          <w:rFonts w:hint="cs"/>
          <w:sz w:val="26"/>
          <w:szCs w:val="26"/>
          <w:rtl/>
          <w:lang w:val="fr-CA"/>
        </w:rPr>
        <w:t>ي</w:t>
      </w:r>
      <w:r w:rsidR="00A3504A">
        <w:rPr>
          <w:rFonts w:hint="cs"/>
          <w:sz w:val="26"/>
          <w:szCs w:val="26"/>
          <w:rtl/>
          <w:lang w:val="fr-CA"/>
        </w:rPr>
        <w:t xml:space="preserve">دة </w:t>
      </w:r>
      <w:r w:rsidR="00DE0FC6">
        <w:rPr>
          <w:rFonts w:hint="cs"/>
          <w:sz w:val="26"/>
          <w:szCs w:val="26"/>
          <w:rtl/>
          <w:lang w:val="fr-CA"/>
        </w:rPr>
        <w:t>في خدمة معدات التخزين البارد والتبريد التجاري الضخمة لمجموعة من 16 فني خدمة أجهزة التبريد وتكييف الهواء (برنامج الأمم المتحدة للبيئة) (16,500 دولار أمريكي)؛</w:t>
      </w:r>
    </w:p>
    <w:p w14:paraId="7EC43893" w14:textId="77777777" w:rsidR="00671B54" w:rsidRPr="00EC7042" w:rsidRDefault="00671B54" w:rsidP="00750C5D">
      <w:pPr>
        <w:pStyle w:val="ListParagraph"/>
        <w:ind w:left="1422" w:hanging="709"/>
        <w:rPr>
          <w:sz w:val="26"/>
          <w:szCs w:val="26"/>
          <w:rtl/>
          <w:lang w:val="fr-CA"/>
        </w:rPr>
      </w:pPr>
    </w:p>
    <w:p w14:paraId="29BB2817" w14:textId="77777777" w:rsidR="00DE0FC6" w:rsidRDefault="00671B54" w:rsidP="00750C5D">
      <w:pPr>
        <w:pStyle w:val="ListParagraph"/>
        <w:numPr>
          <w:ilvl w:val="0"/>
          <w:numId w:val="36"/>
        </w:numPr>
        <w:bidi/>
        <w:ind w:left="1422" w:hanging="709"/>
        <w:rPr>
          <w:sz w:val="26"/>
          <w:szCs w:val="26"/>
          <w:lang w:val="fr-CA"/>
        </w:rPr>
      </w:pPr>
      <w:r>
        <w:rPr>
          <w:rFonts w:hint="cs"/>
          <w:i/>
          <w:iCs/>
          <w:sz w:val="26"/>
          <w:szCs w:val="26"/>
          <w:rtl/>
          <w:lang w:val="fr-CA"/>
        </w:rPr>
        <w:t xml:space="preserve">ترخيص فنيي خدمة أجهزة التبريد وتكييف الهواء: </w:t>
      </w:r>
      <w:r w:rsidR="00DE0FC6">
        <w:rPr>
          <w:rFonts w:hint="cs"/>
          <w:sz w:val="26"/>
          <w:szCs w:val="26"/>
          <w:rtl/>
          <w:lang w:val="fr-CA"/>
        </w:rPr>
        <w:t>منح التراخيص لثلاثين فني خدمة أجهزة التبريد وتكييف الهواء على أساس الكفاءة (برنامج الأمم المتحدة للبيئة) (5,000 دولار أمريكي)؛</w:t>
      </w:r>
    </w:p>
    <w:p w14:paraId="0BFDB21B" w14:textId="77777777" w:rsidR="00DE0FC6" w:rsidRPr="00DE0FC6" w:rsidRDefault="00DE0FC6" w:rsidP="00750C5D">
      <w:pPr>
        <w:pStyle w:val="ListParagraph"/>
        <w:ind w:left="1422" w:hanging="709"/>
        <w:rPr>
          <w:sz w:val="26"/>
          <w:szCs w:val="26"/>
          <w:rtl/>
          <w:lang w:val="fr-CA"/>
        </w:rPr>
      </w:pPr>
    </w:p>
    <w:p w14:paraId="3ADC6F46" w14:textId="44ED4C84" w:rsidR="001E06AE" w:rsidRDefault="00671B54" w:rsidP="00750C5D">
      <w:pPr>
        <w:pStyle w:val="ListParagraph"/>
        <w:numPr>
          <w:ilvl w:val="0"/>
          <w:numId w:val="36"/>
        </w:numPr>
        <w:bidi/>
        <w:ind w:left="1422" w:hanging="709"/>
        <w:rPr>
          <w:sz w:val="26"/>
          <w:szCs w:val="26"/>
          <w:lang w:val="fr-CA"/>
        </w:rPr>
      </w:pPr>
      <w:r>
        <w:rPr>
          <w:rFonts w:hint="cs"/>
          <w:i/>
          <w:iCs/>
          <w:sz w:val="26"/>
          <w:szCs w:val="26"/>
          <w:rtl/>
          <w:lang w:val="fr-CA"/>
        </w:rPr>
        <w:t>التوعية والتواصل:</w:t>
      </w:r>
      <w:r w:rsidR="001E06AE">
        <w:rPr>
          <w:rFonts w:hint="cs"/>
          <w:i/>
          <w:iCs/>
          <w:sz w:val="26"/>
          <w:szCs w:val="26"/>
          <w:rtl/>
          <w:lang w:val="fr-CA"/>
        </w:rPr>
        <w:t xml:space="preserve"> </w:t>
      </w:r>
      <w:r w:rsidR="001E06AE">
        <w:rPr>
          <w:rFonts w:hint="cs"/>
          <w:sz w:val="26"/>
          <w:szCs w:val="26"/>
          <w:rtl/>
          <w:lang w:val="fr-CA"/>
        </w:rPr>
        <w:t>نقل رسائل هادفة</w:t>
      </w:r>
      <w:r w:rsidR="007643F7">
        <w:rPr>
          <w:rFonts w:hint="cs"/>
          <w:sz w:val="26"/>
          <w:szCs w:val="26"/>
          <w:rtl/>
          <w:lang w:val="fr-CA"/>
        </w:rPr>
        <w:t xml:space="preserve"> </w:t>
      </w:r>
      <w:r w:rsidR="001E06AE">
        <w:rPr>
          <w:rFonts w:hint="cs"/>
          <w:sz w:val="26"/>
          <w:szCs w:val="26"/>
          <w:rtl/>
          <w:lang w:val="fr-CA"/>
        </w:rPr>
        <w:t>بشأن التقييم</w:t>
      </w:r>
      <w:r w:rsidR="00697DFE">
        <w:rPr>
          <w:rFonts w:hint="cs"/>
          <w:sz w:val="26"/>
          <w:szCs w:val="26"/>
          <w:rtl/>
          <w:lang w:val="fr-CA"/>
        </w:rPr>
        <w:t xml:space="preserve"> </w:t>
      </w:r>
      <w:r w:rsidR="001E06AE">
        <w:rPr>
          <w:rFonts w:hint="cs"/>
          <w:sz w:val="26"/>
          <w:szCs w:val="26"/>
          <w:rtl/>
          <w:lang w:val="fr-CA"/>
        </w:rPr>
        <w:t xml:space="preserve">على أساس الكفاءة لفنيي خدمة أجهزة التبريد وتكييف الهواء </w:t>
      </w:r>
      <w:r w:rsidR="000D5A69">
        <w:rPr>
          <w:rFonts w:hint="cs"/>
          <w:sz w:val="26"/>
          <w:szCs w:val="26"/>
          <w:rtl/>
          <w:lang w:val="fr-CA"/>
        </w:rPr>
        <w:t xml:space="preserve">وملائمة </w:t>
      </w:r>
      <w:r w:rsidR="00697DFE">
        <w:rPr>
          <w:rFonts w:hint="cs"/>
          <w:sz w:val="26"/>
          <w:szCs w:val="26"/>
          <w:rtl/>
          <w:lang w:val="fr-CA"/>
        </w:rPr>
        <w:t>ل</w:t>
      </w:r>
      <w:r w:rsidR="001E06AE">
        <w:rPr>
          <w:rFonts w:hint="cs"/>
          <w:sz w:val="26"/>
          <w:szCs w:val="26"/>
          <w:rtl/>
          <w:lang w:val="fr-CA"/>
        </w:rPr>
        <w:t>كل مجموعة</w:t>
      </w:r>
      <w:r w:rsidR="00697DFE">
        <w:rPr>
          <w:rFonts w:hint="cs"/>
          <w:sz w:val="26"/>
          <w:szCs w:val="26"/>
          <w:rtl/>
          <w:lang w:val="fr-CA"/>
        </w:rPr>
        <w:t xml:space="preserve"> مستهدفة</w:t>
      </w:r>
      <w:r w:rsidR="001E06AE">
        <w:rPr>
          <w:rFonts w:hint="cs"/>
          <w:sz w:val="26"/>
          <w:szCs w:val="26"/>
          <w:rtl/>
          <w:lang w:val="fr-CA"/>
        </w:rPr>
        <w:t xml:space="preserve">؛ </w:t>
      </w:r>
      <w:r w:rsidR="007643F7">
        <w:rPr>
          <w:rFonts w:hint="cs"/>
          <w:sz w:val="26"/>
          <w:szCs w:val="26"/>
          <w:rtl/>
          <w:lang w:val="fr-CA"/>
        </w:rPr>
        <w:t>إجراء</w:t>
      </w:r>
      <w:r w:rsidR="001E06AE">
        <w:rPr>
          <w:rFonts w:hint="cs"/>
          <w:sz w:val="26"/>
          <w:szCs w:val="26"/>
          <w:rtl/>
          <w:lang w:val="fr-CA"/>
        </w:rPr>
        <w:t xml:space="preserve"> حملات توعية على </w:t>
      </w:r>
      <w:r w:rsidR="007643F7">
        <w:rPr>
          <w:rFonts w:hint="cs"/>
          <w:sz w:val="26"/>
          <w:szCs w:val="26"/>
          <w:rtl/>
          <w:lang w:val="fr-CA"/>
        </w:rPr>
        <w:t>ال</w:t>
      </w:r>
      <w:r w:rsidR="001E06AE">
        <w:rPr>
          <w:rFonts w:hint="cs"/>
          <w:sz w:val="26"/>
          <w:szCs w:val="26"/>
          <w:rtl/>
          <w:lang w:val="fr-CA"/>
        </w:rPr>
        <w:t>ترخيص لخدمة أجهزة التبريد وتكييف الهواء و</w:t>
      </w:r>
      <w:r w:rsidR="007643F7">
        <w:rPr>
          <w:rFonts w:hint="cs"/>
          <w:sz w:val="26"/>
          <w:szCs w:val="26"/>
          <w:rtl/>
          <w:lang w:val="fr-CA"/>
        </w:rPr>
        <w:t>تنظيم حملة</w:t>
      </w:r>
      <w:r w:rsidR="001E06AE">
        <w:rPr>
          <w:rFonts w:hint="cs"/>
          <w:sz w:val="26"/>
          <w:szCs w:val="26"/>
          <w:rtl/>
          <w:lang w:val="fr-CA"/>
        </w:rPr>
        <w:t xml:space="preserve"> إعلامية حول الترخيص لحث فنيي خدمة أجهزة التبريد وتكييف الهواء على الانخراط في برنامج الترخيص (برنامج الأمم المتحدة للبيئة) (10,000 دولار أمريكي)؛</w:t>
      </w:r>
    </w:p>
    <w:p w14:paraId="35A596B7" w14:textId="77777777" w:rsidR="001E06AE" w:rsidRPr="001E06AE" w:rsidRDefault="001E06AE" w:rsidP="00750C5D">
      <w:pPr>
        <w:pStyle w:val="ListParagraph"/>
        <w:ind w:left="1422" w:hanging="709"/>
        <w:rPr>
          <w:sz w:val="26"/>
          <w:szCs w:val="26"/>
          <w:rtl/>
          <w:lang w:val="fr-CA"/>
        </w:rPr>
      </w:pPr>
    </w:p>
    <w:p w14:paraId="69A700F8" w14:textId="7391CEC8" w:rsidR="00671B54" w:rsidRDefault="001E06AE" w:rsidP="00750C5D">
      <w:pPr>
        <w:pStyle w:val="ListParagraph"/>
        <w:numPr>
          <w:ilvl w:val="0"/>
          <w:numId w:val="36"/>
        </w:numPr>
        <w:bidi/>
        <w:ind w:left="1422" w:hanging="709"/>
        <w:rPr>
          <w:sz w:val="26"/>
          <w:szCs w:val="26"/>
          <w:lang w:val="fr-CA"/>
        </w:rPr>
      </w:pPr>
      <w:r>
        <w:rPr>
          <w:rFonts w:hint="cs"/>
          <w:i/>
          <w:iCs/>
          <w:sz w:val="26"/>
          <w:szCs w:val="26"/>
          <w:rtl/>
          <w:lang w:val="fr-CA"/>
        </w:rPr>
        <w:t xml:space="preserve">تنفيذ المشروع والتنسيق والرصد </w:t>
      </w:r>
      <w:r>
        <w:rPr>
          <w:rFonts w:hint="cs"/>
          <w:sz w:val="26"/>
          <w:szCs w:val="26"/>
          <w:rtl/>
          <w:lang w:val="fr-CA"/>
        </w:rPr>
        <w:t xml:space="preserve">(برنامج الأمم المتحدة للبيئة) (35,100 دولار أمريكي): الموظفون والاستشاريون </w:t>
      </w:r>
      <w:r w:rsidR="00C31CD8">
        <w:rPr>
          <w:rFonts w:hint="cs"/>
          <w:sz w:val="26"/>
          <w:szCs w:val="26"/>
          <w:rtl/>
          <w:lang w:val="fr-CA"/>
        </w:rPr>
        <w:t xml:space="preserve">وتكاليف الموظفين الأخرى (33,900 دولار أمريكي)؛ </w:t>
      </w:r>
      <w:r w:rsidR="007643F7">
        <w:rPr>
          <w:rFonts w:hint="cs"/>
          <w:sz w:val="26"/>
          <w:szCs w:val="26"/>
          <w:rtl/>
          <w:lang w:val="fr-CA"/>
        </w:rPr>
        <w:t>و</w:t>
      </w:r>
      <w:r w:rsidR="00C31CD8">
        <w:rPr>
          <w:rFonts w:hint="cs"/>
          <w:sz w:val="26"/>
          <w:szCs w:val="26"/>
          <w:rtl/>
          <w:lang w:val="fr-CA"/>
        </w:rPr>
        <w:t>السفر لأغراض الرصد والاجتماعات (1,200 دولار أمريكي)</w:t>
      </w:r>
      <w:r w:rsidR="00671B54">
        <w:rPr>
          <w:rFonts w:hint="cs"/>
          <w:sz w:val="26"/>
          <w:szCs w:val="26"/>
          <w:rtl/>
          <w:lang w:val="fr-CA"/>
        </w:rPr>
        <w:t>.</w:t>
      </w:r>
    </w:p>
    <w:p w14:paraId="0929FFCC" w14:textId="02BD79EA" w:rsidR="00C31CD8" w:rsidRDefault="00C31CD8" w:rsidP="00C31CD8">
      <w:pPr>
        <w:bidi/>
        <w:rPr>
          <w:sz w:val="26"/>
          <w:szCs w:val="26"/>
          <w:rtl/>
          <w:lang w:val="fr-CA" w:bidi="ar-SA"/>
        </w:rPr>
      </w:pPr>
    </w:p>
    <w:p w14:paraId="4A266E37" w14:textId="4FBDA63E" w:rsidR="00C31CD8" w:rsidRDefault="00C31CD8" w:rsidP="00284FC2">
      <w:pPr>
        <w:bidi/>
        <w:spacing w:after="240"/>
        <w:rPr>
          <w:i/>
          <w:iCs/>
          <w:sz w:val="26"/>
          <w:szCs w:val="26"/>
          <w:rtl/>
          <w:lang w:val="fr-CA" w:bidi="ar-SA"/>
        </w:rPr>
      </w:pPr>
      <w:r>
        <w:rPr>
          <w:rFonts w:hint="cs"/>
          <w:i/>
          <w:iCs/>
          <w:sz w:val="26"/>
          <w:szCs w:val="26"/>
          <w:rtl/>
          <w:lang w:val="fr-CA" w:bidi="ar-SA"/>
        </w:rPr>
        <w:t>أنشطة الحفاظ على الكفاءة في استخدام الطاقة في قطاع خدمة أجهزة التبريد</w:t>
      </w:r>
    </w:p>
    <w:p w14:paraId="3E0672ED" w14:textId="399F80AD" w:rsidR="00C31CD8" w:rsidRDefault="00C31CD8" w:rsidP="00C31CD8">
      <w:pPr>
        <w:bidi/>
        <w:rPr>
          <w:sz w:val="26"/>
          <w:szCs w:val="26"/>
          <w:rtl/>
          <w:lang w:val="fr-CA" w:bidi="ar-SA"/>
        </w:rPr>
      </w:pPr>
      <w:r>
        <w:rPr>
          <w:rFonts w:hint="cs"/>
          <w:sz w:val="26"/>
          <w:szCs w:val="26"/>
          <w:rtl/>
          <w:lang w:val="fr-CA" w:bidi="ar-SA"/>
        </w:rPr>
        <w:t>15.</w:t>
      </w:r>
      <w:r>
        <w:rPr>
          <w:sz w:val="26"/>
          <w:szCs w:val="26"/>
          <w:rtl/>
          <w:lang w:val="fr-CA" w:bidi="ar-SA"/>
        </w:rPr>
        <w:tab/>
      </w:r>
      <w:r>
        <w:rPr>
          <w:rFonts w:hint="cs"/>
          <w:sz w:val="26"/>
          <w:szCs w:val="26"/>
          <w:rtl/>
          <w:lang w:val="fr-CA" w:bidi="ar-SA"/>
        </w:rPr>
        <w:t xml:space="preserve">صمم المشروع المتعلق بالكفاءة في استخدام الطاقة والذي رفع </w:t>
      </w:r>
      <w:r w:rsidR="000D5A69">
        <w:rPr>
          <w:rFonts w:hint="cs"/>
          <w:sz w:val="26"/>
          <w:szCs w:val="26"/>
          <w:rtl/>
          <w:lang w:val="fr-CA" w:bidi="ar-SA"/>
        </w:rPr>
        <w:t>عملا</w:t>
      </w:r>
      <w:r>
        <w:rPr>
          <w:rFonts w:hint="cs"/>
          <w:sz w:val="26"/>
          <w:szCs w:val="26"/>
          <w:rtl/>
          <w:lang w:val="fr-CA" w:bidi="ar-SA"/>
        </w:rPr>
        <w:t xml:space="preserve"> </w:t>
      </w:r>
      <w:r w:rsidR="000D5A69">
        <w:rPr>
          <w:rFonts w:hint="cs"/>
          <w:sz w:val="26"/>
          <w:szCs w:val="26"/>
          <w:rtl/>
          <w:lang w:val="fr-CA" w:bidi="ar-SA"/>
        </w:rPr>
        <w:t>ب</w:t>
      </w:r>
      <w:r>
        <w:rPr>
          <w:rFonts w:hint="cs"/>
          <w:sz w:val="26"/>
          <w:szCs w:val="26"/>
          <w:rtl/>
          <w:lang w:val="fr-CA" w:bidi="ar-SA"/>
        </w:rPr>
        <w:t xml:space="preserve">المقرر 89/6 لتعزيز التنسيق بين أصحاب المصالح الوطنيين الرئيسيين من سلطات عامة وقطاع خاص ومستهلكين من أجل الترويج للبدائل </w:t>
      </w:r>
      <w:r w:rsidR="007643F7">
        <w:rPr>
          <w:rFonts w:hint="cs"/>
          <w:sz w:val="26"/>
          <w:szCs w:val="26"/>
          <w:rtl/>
          <w:lang w:val="fr-CA" w:bidi="ar-SA"/>
        </w:rPr>
        <w:t xml:space="preserve">ذات الكفاءة </w:t>
      </w:r>
      <w:r>
        <w:rPr>
          <w:rFonts w:hint="cs"/>
          <w:sz w:val="26"/>
          <w:szCs w:val="26"/>
          <w:rtl/>
          <w:lang w:val="fr-CA" w:bidi="ar-SA"/>
        </w:rPr>
        <w:t>في استخدام الطاقة وإمكانية الاحترار العالمي المنخفضة في قطاع أجهزة التبريد وتكييف الهواء في بروني دار السلام. ويرد في الجدول 3 وصف للأنشطة المقترحة للحفاظ على الكفاءة في استخدام الطاقة في القطاع مصحوبة بكلفتها الفردية.</w:t>
      </w:r>
      <w:r>
        <w:rPr>
          <w:rStyle w:val="FootnoteReference"/>
          <w:sz w:val="26"/>
          <w:szCs w:val="26"/>
          <w:rtl/>
          <w:lang w:val="fr-CA" w:bidi="ar-SA"/>
        </w:rPr>
        <w:footnoteReference w:id="9"/>
      </w:r>
    </w:p>
    <w:p w14:paraId="1417A5FF" w14:textId="6A47F1AA" w:rsidR="00D90D6C" w:rsidRDefault="00D90D6C" w:rsidP="00D90D6C">
      <w:pPr>
        <w:bidi/>
        <w:rPr>
          <w:sz w:val="26"/>
          <w:szCs w:val="26"/>
          <w:rtl/>
          <w:lang w:val="fr-CA" w:bidi="ar-SA"/>
        </w:rPr>
      </w:pPr>
    </w:p>
    <w:p w14:paraId="759C2E40" w14:textId="77777777" w:rsidR="000D5A69" w:rsidRDefault="000D5A69">
      <w:pPr>
        <w:jc w:val="left"/>
        <w:rPr>
          <w:b/>
          <w:bCs/>
          <w:sz w:val="26"/>
          <w:szCs w:val="26"/>
          <w:rtl/>
          <w:lang w:val="fr-CA" w:bidi="ar-SA"/>
        </w:rPr>
      </w:pPr>
      <w:r>
        <w:rPr>
          <w:b/>
          <w:bCs/>
          <w:sz w:val="26"/>
          <w:szCs w:val="26"/>
          <w:rtl/>
          <w:lang w:val="fr-CA" w:bidi="ar-SA"/>
        </w:rPr>
        <w:br w:type="page"/>
      </w:r>
    </w:p>
    <w:p w14:paraId="650EF247" w14:textId="3F3F2C88" w:rsidR="00D90D6C" w:rsidRDefault="00D90D6C" w:rsidP="00D90D6C">
      <w:pPr>
        <w:bidi/>
        <w:rPr>
          <w:b/>
          <w:bCs/>
          <w:sz w:val="26"/>
          <w:szCs w:val="26"/>
          <w:rtl/>
          <w:lang w:val="fr-CA" w:bidi="ar-SA"/>
        </w:rPr>
      </w:pPr>
      <w:r>
        <w:rPr>
          <w:rFonts w:hint="cs"/>
          <w:b/>
          <w:bCs/>
          <w:sz w:val="26"/>
          <w:szCs w:val="26"/>
          <w:rtl/>
          <w:lang w:val="fr-CA" w:bidi="ar-SA"/>
        </w:rPr>
        <w:lastRenderedPageBreak/>
        <w:t>الجدول 3. الأنشطة الإضافية المقترحة للحفاظ على الكفاءة في استخدام الطاقة في قطاع الخدمة</w:t>
      </w:r>
    </w:p>
    <w:tbl>
      <w:tblPr>
        <w:tblStyle w:val="TableGrid"/>
        <w:bidiVisual/>
        <w:tblW w:w="4995" w:type="pct"/>
        <w:tblLook w:val="04A0" w:firstRow="1" w:lastRow="0" w:firstColumn="1" w:lastColumn="0" w:noHBand="0" w:noVBand="1"/>
      </w:tblPr>
      <w:tblGrid>
        <w:gridCol w:w="4665"/>
        <w:gridCol w:w="3258"/>
        <w:gridCol w:w="1418"/>
      </w:tblGrid>
      <w:tr w:rsidR="00D90D6C" w:rsidRPr="00284FC2" w14:paraId="0CBCDF79" w14:textId="77777777" w:rsidTr="00E9395A">
        <w:trPr>
          <w:tblHeader/>
        </w:trPr>
        <w:tc>
          <w:tcPr>
            <w:tcW w:w="2497" w:type="pct"/>
            <w:vAlign w:val="center"/>
          </w:tcPr>
          <w:p w14:paraId="0A782CFC" w14:textId="32A43D1F" w:rsidR="00D90D6C" w:rsidRPr="00284FC2" w:rsidRDefault="00D90D6C" w:rsidP="00D90D6C">
            <w:pPr>
              <w:bidi/>
              <w:jc w:val="center"/>
              <w:rPr>
                <w:b/>
                <w:bCs/>
                <w:sz w:val="20"/>
                <w:rtl/>
                <w:lang w:val="fr-CA" w:bidi="ar-SA"/>
              </w:rPr>
            </w:pPr>
            <w:r w:rsidRPr="00284FC2">
              <w:rPr>
                <w:rFonts w:hint="cs"/>
                <w:b/>
                <w:bCs/>
                <w:sz w:val="20"/>
                <w:rtl/>
                <w:lang w:val="fr-CA" w:bidi="ar-SA"/>
              </w:rPr>
              <w:t>النشاط</w:t>
            </w:r>
          </w:p>
        </w:tc>
        <w:tc>
          <w:tcPr>
            <w:tcW w:w="1744" w:type="pct"/>
            <w:vAlign w:val="center"/>
          </w:tcPr>
          <w:p w14:paraId="3F62859B" w14:textId="2D67DBAE" w:rsidR="00D90D6C" w:rsidRPr="00284FC2" w:rsidRDefault="00D90D6C" w:rsidP="00D90D6C">
            <w:pPr>
              <w:bidi/>
              <w:jc w:val="center"/>
              <w:rPr>
                <w:b/>
                <w:bCs/>
                <w:sz w:val="20"/>
                <w:rtl/>
                <w:lang w:val="fr-CA" w:bidi="ar-SA"/>
              </w:rPr>
            </w:pPr>
            <w:r w:rsidRPr="00284FC2">
              <w:rPr>
                <w:rFonts w:hint="cs"/>
                <w:b/>
                <w:bCs/>
                <w:sz w:val="20"/>
                <w:rtl/>
                <w:lang w:val="fr-CA" w:bidi="ar-SA"/>
              </w:rPr>
              <w:t>مؤشرات الأداء</w:t>
            </w:r>
          </w:p>
        </w:tc>
        <w:tc>
          <w:tcPr>
            <w:tcW w:w="759" w:type="pct"/>
            <w:vAlign w:val="center"/>
          </w:tcPr>
          <w:p w14:paraId="14A4A087" w14:textId="77777777" w:rsidR="00D90D6C" w:rsidRPr="00284FC2" w:rsidRDefault="00D90D6C" w:rsidP="00D90D6C">
            <w:pPr>
              <w:bidi/>
              <w:jc w:val="center"/>
              <w:rPr>
                <w:b/>
                <w:bCs/>
                <w:sz w:val="20"/>
                <w:rtl/>
                <w:lang w:val="fr-CA" w:bidi="ar-SA"/>
              </w:rPr>
            </w:pPr>
            <w:r w:rsidRPr="00284FC2">
              <w:rPr>
                <w:rFonts w:hint="cs"/>
                <w:b/>
                <w:bCs/>
                <w:sz w:val="20"/>
                <w:rtl/>
                <w:lang w:val="fr-CA" w:bidi="ar-SA"/>
              </w:rPr>
              <w:t>الكلفة</w:t>
            </w:r>
          </w:p>
          <w:p w14:paraId="41AC5EC7" w14:textId="7E951E6F" w:rsidR="00D90D6C" w:rsidRPr="00284FC2" w:rsidRDefault="00D90D6C" w:rsidP="00D90D6C">
            <w:pPr>
              <w:bidi/>
              <w:jc w:val="center"/>
              <w:rPr>
                <w:b/>
                <w:bCs/>
                <w:sz w:val="20"/>
                <w:rtl/>
                <w:lang w:val="fr-CA" w:bidi="ar-SA"/>
              </w:rPr>
            </w:pPr>
            <w:r w:rsidRPr="00284FC2">
              <w:rPr>
                <w:rFonts w:hint="cs"/>
                <w:b/>
                <w:bCs/>
                <w:sz w:val="20"/>
                <w:rtl/>
                <w:lang w:val="fr-CA" w:bidi="ar-SA"/>
              </w:rPr>
              <w:t>(دولار أمريكي)</w:t>
            </w:r>
          </w:p>
        </w:tc>
      </w:tr>
      <w:tr w:rsidR="00D90D6C" w:rsidRPr="00284FC2" w14:paraId="201D4A24" w14:textId="77777777" w:rsidTr="00D90D6C">
        <w:tc>
          <w:tcPr>
            <w:tcW w:w="5000" w:type="pct"/>
            <w:gridSpan w:val="3"/>
            <w:vAlign w:val="center"/>
          </w:tcPr>
          <w:p w14:paraId="2F1DAA5C" w14:textId="1D52D43F" w:rsidR="00D90D6C" w:rsidRPr="00284FC2" w:rsidRDefault="00D90D6C" w:rsidP="00D90D6C">
            <w:pPr>
              <w:bidi/>
              <w:jc w:val="center"/>
              <w:rPr>
                <w:b/>
                <w:bCs/>
                <w:sz w:val="20"/>
                <w:rtl/>
                <w:lang w:val="fr-CA" w:bidi="ar-SA"/>
              </w:rPr>
            </w:pPr>
            <w:r w:rsidRPr="00284FC2">
              <w:rPr>
                <w:rFonts w:hint="cs"/>
                <w:b/>
                <w:bCs/>
                <w:sz w:val="20"/>
                <w:rtl/>
                <w:lang w:val="fr-CA" w:bidi="ar-SA"/>
              </w:rPr>
              <w:t>المساعدة الفنية على تحيين المعايير الدنيا لأداء الطاقة والتوسيم الطاقي</w:t>
            </w:r>
          </w:p>
        </w:tc>
      </w:tr>
      <w:tr w:rsidR="00D90D6C" w:rsidRPr="00284FC2" w14:paraId="5E8163D2" w14:textId="77777777" w:rsidTr="002757CE">
        <w:tc>
          <w:tcPr>
            <w:tcW w:w="2497" w:type="pct"/>
          </w:tcPr>
          <w:p w14:paraId="1EB1FBD4" w14:textId="272A2BC7" w:rsidR="00D90D6C" w:rsidRPr="00284FC2" w:rsidRDefault="00FB007A" w:rsidP="00D90D6C">
            <w:pPr>
              <w:bidi/>
              <w:rPr>
                <w:sz w:val="20"/>
                <w:rtl/>
                <w:lang w:val="fr-CA" w:bidi="ar-SA"/>
              </w:rPr>
            </w:pPr>
            <w:r w:rsidRPr="00284FC2">
              <w:rPr>
                <w:rFonts w:hint="cs"/>
                <w:sz w:val="20"/>
                <w:rtl/>
                <w:lang w:val="fr-CA" w:bidi="ar-SA"/>
              </w:rPr>
              <w:t>توكيل</w:t>
            </w:r>
            <w:r w:rsidR="00D90D6C" w:rsidRPr="00284FC2">
              <w:rPr>
                <w:rFonts w:hint="cs"/>
                <w:sz w:val="20"/>
                <w:rtl/>
                <w:lang w:val="fr-CA" w:bidi="ar-SA"/>
              </w:rPr>
              <w:t xml:space="preserve"> خبير دولي للمساعدة على تحيين مستويات المعايير الدنيا لأداء الطاقة لأجهزة تكييف هواء الغرف التي لا تتخطى</w:t>
            </w:r>
            <w:r w:rsidR="002757CE" w:rsidRPr="00284FC2">
              <w:rPr>
                <w:rFonts w:hint="cs"/>
                <w:sz w:val="20"/>
                <w:rtl/>
                <w:lang w:val="fr-CA" w:bidi="ar-SA"/>
              </w:rPr>
              <w:t xml:space="preserve"> قدرتها</w:t>
            </w:r>
            <w:r w:rsidR="00D90D6C" w:rsidRPr="00284FC2">
              <w:rPr>
                <w:rFonts w:hint="cs"/>
                <w:sz w:val="20"/>
                <w:rtl/>
                <w:lang w:val="fr-CA" w:bidi="ar-SA"/>
              </w:rPr>
              <w:t xml:space="preserve"> 7.1 كيلوواط؛ وتوسيع التغطية لتشمل أجهزة تكييف هواء الغرف </w:t>
            </w:r>
            <w:r w:rsidR="007643F7" w:rsidRPr="00284FC2">
              <w:rPr>
                <w:rFonts w:hint="cs"/>
                <w:sz w:val="20"/>
                <w:rtl/>
                <w:lang w:val="fr-CA" w:bidi="ar-SA"/>
              </w:rPr>
              <w:t>ال</w:t>
            </w:r>
            <w:r w:rsidR="002757CE" w:rsidRPr="00284FC2">
              <w:rPr>
                <w:rFonts w:hint="cs"/>
                <w:sz w:val="20"/>
                <w:rtl/>
                <w:lang w:val="fr-CA" w:bidi="ar-SA"/>
              </w:rPr>
              <w:t>أعلى قدرة (&gt;7.1 كيلوواط) والمساعدة على تحديد قيم المعايير الدنيا لأداء الطاقة لأجهزة التبريد والتجميد</w:t>
            </w:r>
          </w:p>
        </w:tc>
        <w:tc>
          <w:tcPr>
            <w:tcW w:w="1744" w:type="pct"/>
          </w:tcPr>
          <w:p w14:paraId="233E62E7" w14:textId="77777777" w:rsidR="00D90D6C" w:rsidRPr="00284FC2" w:rsidRDefault="002757CE" w:rsidP="00D90D6C">
            <w:pPr>
              <w:bidi/>
              <w:rPr>
                <w:sz w:val="20"/>
                <w:rtl/>
                <w:lang w:val="fr-CA" w:bidi="ar-SA"/>
              </w:rPr>
            </w:pPr>
            <w:r w:rsidRPr="00284FC2">
              <w:rPr>
                <w:rFonts w:hint="cs"/>
                <w:sz w:val="20"/>
                <w:rtl/>
                <w:lang w:val="fr-CA" w:bidi="ar-SA"/>
              </w:rPr>
              <w:t>المساعدة الفنية على تحيين المعايير الدنيا لأداء الطاقة لأجهزة تكييف هواء الغرف</w:t>
            </w:r>
          </w:p>
          <w:p w14:paraId="5CA11117" w14:textId="77777777" w:rsidR="002757CE" w:rsidRPr="00284FC2" w:rsidRDefault="002757CE" w:rsidP="002757CE">
            <w:pPr>
              <w:bidi/>
              <w:rPr>
                <w:sz w:val="20"/>
                <w:rtl/>
                <w:lang w:val="fr-CA" w:bidi="ar-SA"/>
              </w:rPr>
            </w:pPr>
          </w:p>
          <w:p w14:paraId="2D16C910" w14:textId="071AFBEE" w:rsidR="002757CE" w:rsidRPr="00284FC2" w:rsidRDefault="002757CE" w:rsidP="002757CE">
            <w:pPr>
              <w:bidi/>
              <w:rPr>
                <w:sz w:val="20"/>
                <w:rtl/>
                <w:lang w:val="fr-CA" w:bidi="ar-SA"/>
              </w:rPr>
            </w:pPr>
            <w:r w:rsidRPr="00284FC2">
              <w:rPr>
                <w:rFonts w:hint="cs"/>
                <w:sz w:val="20"/>
                <w:rtl/>
                <w:lang w:val="fr-CA" w:bidi="ar-SA"/>
              </w:rPr>
              <w:t>تحديد قيم المعايير الدنيا لأداء الطاقة لأجهزة التبريد والتجميد</w:t>
            </w:r>
          </w:p>
        </w:tc>
        <w:tc>
          <w:tcPr>
            <w:tcW w:w="759" w:type="pct"/>
          </w:tcPr>
          <w:p w14:paraId="5E2C2481" w14:textId="2D06580B" w:rsidR="00D90D6C" w:rsidRPr="00284FC2" w:rsidRDefault="002757CE" w:rsidP="00D90D6C">
            <w:pPr>
              <w:bidi/>
              <w:rPr>
                <w:sz w:val="20"/>
                <w:rtl/>
                <w:lang w:val="fr-CA" w:bidi="ar-SA"/>
              </w:rPr>
            </w:pPr>
            <w:r w:rsidRPr="00284FC2">
              <w:rPr>
                <w:rFonts w:hint="cs"/>
                <w:sz w:val="20"/>
                <w:rtl/>
                <w:lang w:val="fr-CA" w:bidi="ar-SA"/>
              </w:rPr>
              <w:t>20,000</w:t>
            </w:r>
          </w:p>
        </w:tc>
      </w:tr>
      <w:tr w:rsidR="00D90D6C" w:rsidRPr="00284FC2" w14:paraId="4BE608BF" w14:textId="77777777" w:rsidTr="002757CE">
        <w:tc>
          <w:tcPr>
            <w:tcW w:w="2497" w:type="pct"/>
          </w:tcPr>
          <w:p w14:paraId="24DF4BE7" w14:textId="2F81A956" w:rsidR="00D90D6C" w:rsidRPr="00284FC2" w:rsidRDefault="002757CE" w:rsidP="00D90D6C">
            <w:pPr>
              <w:bidi/>
              <w:rPr>
                <w:sz w:val="20"/>
                <w:rtl/>
                <w:lang w:val="fr-CA" w:bidi="ar-SA"/>
              </w:rPr>
            </w:pPr>
            <w:r w:rsidRPr="00284FC2">
              <w:rPr>
                <w:rFonts w:hint="cs"/>
                <w:sz w:val="20"/>
                <w:rtl/>
                <w:lang w:val="fr-CA" w:bidi="ar-SA"/>
              </w:rPr>
              <w:t xml:space="preserve">تنظيم </w:t>
            </w:r>
            <w:r w:rsidR="007643F7" w:rsidRPr="00284FC2">
              <w:rPr>
                <w:rFonts w:hint="cs"/>
                <w:sz w:val="20"/>
                <w:rtl/>
                <w:lang w:val="fr-CA" w:bidi="ar-SA"/>
              </w:rPr>
              <w:t xml:space="preserve">عمليتين </w:t>
            </w:r>
            <w:r w:rsidRPr="00284FC2">
              <w:rPr>
                <w:rFonts w:hint="cs"/>
                <w:sz w:val="20"/>
                <w:rtl/>
                <w:lang w:val="fr-CA" w:bidi="ar-SA"/>
              </w:rPr>
              <w:t>استشارتين عامتين مع أصحاب المصالح الرئيسيين ولا سيما المستوردين وضباط الجمارك وبائعي التجزئة ومجموعات المستهلكين و</w:t>
            </w:r>
            <w:r w:rsidR="004055DC" w:rsidRPr="00284FC2">
              <w:rPr>
                <w:rFonts w:hint="cs"/>
                <w:sz w:val="20"/>
                <w:rtl/>
                <w:lang w:val="fr-CA" w:bidi="ar-SA"/>
              </w:rPr>
              <w:t>أجهزة</w:t>
            </w:r>
            <w:r w:rsidRPr="00284FC2">
              <w:rPr>
                <w:rFonts w:hint="cs"/>
                <w:sz w:val="20"/>
                <w:rtl/>
                <w:lang w:val="fr-CA" w:bidi="ar-SA"/>
              </w:rPr>
              <w:t xml:space="preserve"> الإنفاذ لل</w:t>
            </w:r>
            <w:r w:rsidR="004055DC" w:rsidRPr="00284FC2">
              <w:rPr>
                <w:rFonts w:hint="cs"/>
                <w:sz w:val="20"/>
                <w:rtl/>
                <w:lang w:val="fr-CA" w:bidi="ar-SA"/>
              </w:rPr>
              <w:t>استحصال على تعليقاتهم على م</w:t>
            </w:r>
            <w:r w:rsidRPr="00284FC2">
              <w:rPr>
                <w:rFonts w:hint="cs"/>
                <w:sz w:val="20"/>
                <w:rtl/>
                <w:lang w:val="fr-CA" w:bidi="ar-SA"/>
              </w:rPr>
              <w:t>ستويات المعايير الدنيا لأداء الطاقة المقترحة لأجهزة التبريد والتجميد</w:t>
            </w:r>
          </w:p>
        </w:tc>
        <w:tc>
          <w:tcPr>
            <w:tcW w:w="1744" w:type="pct"/>
          </w:tcPr>
          <w:p w14:paraId="256FA3E1" w14:textId="573181C9" w:rsidR="00D90D6C" w:rsidRPr="00284FC2" w:rsidRDefault="002757CE" w:rsidP="00D90D6C">
            <w:pPr>
              <w:bidi/>
              <w:rPr>
                <w:sz w:val="20"/>
                <w:rtl/>
                <w:lang w:val="fr-CA" w:bidi="ar-SA"/>
              </w:rPr>
            </w:pPr>
            <w:r w:rsidRPr="00284FC2">
              <w:rPr>
                <w:rFonts w:hint="cs"/>
                <w:sz w:val="20"/>
                <w:rtl/>
                <w:lang w:val="fr-CA" w:bidi="ar-SA"/>
              </w:rPr>
              <w:t>عمليتان استشاريتان عامتان (15 مشاركا في كل عملية لمشاركة</w:t>
            </w:r>
            <w:r w:rsidR="004055DC" w:rsidRPr="00284FC2">
              <w:rPr>
                <w:rFonts w:hint="cs"/>
                <w:sz w:val="20"/>
                <w:rtl/>
                <w:lang w:val="fr-CA" w:bidi="ar-SA"/>
              </w:rPr>
              <w:t xml:space="preserve"> إجمالية لثلاثين </w:t>
            </w:r>
            <w:r w:rsidR="000D5A69" w:rsidRPr="00284FC2">
              <w:rPr>
                <w:rFonts w:hint="cs"/>
                <w:sz w:val="20"/>
                <w:rtl/>
                <w:lang w:val="fr-CA" w:bidi="ar-SA"/>
              </w:rPr>
              <w:t xml:space="preserve">تصل إلى 30 </w:t>
            </w:r>
            <w:r w:rsidRPr="00284FC2">
              <w:rPr>
                <w:rFonts w:hint="cs"/>
                <w:sz w:val="20"/>
                <w:rtl/>
                <w:lang w:val="fr-CA" w:bidi="ar-SA"/>
              </w:rPr>
              <w:t>شخصا)</w:t>
            </w:r>
          </w:p>
        </w:tc>
        <w:tc>
          <w:tcPr>
            <w:tcW w:w="759" w:type="pct"/>
          </w:tcPr>
          <w:p w14:paraId="46EEA2BD" w14:textId="3D65F78B" w:rsidR="00D90D6C" w:rsidRPr="00284FC2" w:rsidRDefault="002757CE" w:rsidP="00D90D6C">
            <w:pPr>
              <w:bidi/>
              <w:rPr>
                <w:sz w:val="20"/>
                <w:rtl/>
                <w:lang w:val="fr-CA" w:bidi="ar-SA"/>
              </w:rPr>
            </w:pPr>
            <w:r w:rsidRPr="00284FC2">
              <w:rPr>
                <w:rFonts w:hint="cs"/>
                <w:sz w:val="20"/>
                <w:rtl/>
                <w:lang w:val="fr-CA" w:bidi="ar-SA"/>
              </w:rPr>
              <w:t>2,000</w:t>
            </w:r>
          </w:p>
        </w:tc>
      </w:tr>
      <w:tr w:rsidR="002757CE" w:rsidRPr="00284FC2" w14:paraId="7A965A44" w14:textId="77777777" w:rsidTr="002757CE">
        <w:tc>
          <w:tcPr>
            <w:tcW w:w="4241" w:type="pct"/>
            <w:gridSpan w:val="2"/>
            <w:vAlign w:val="center"/>
          </w:tcPr>
          <w:p w14:paraId="05FC9019" w14:textId="6C440E7C" w:rsidR="002757CE" w:rsidRPr="00284FC2" w:rsidRDefault="002757CE" w:rsidP="002757CE">
            <w:pPr>
              <w:bidi/>
              <w:jc w:val="left"/>
              <w:rPr>
                <w:b/>
                <w:bCs/>
                <w:sz w:val="20"/>
                <w:rtl/>
                <w:lang w:val="fr-CA" w:bidi="ar-SA"/>
              </w:rPr>
            </w:pPr>
            <w:r w:rsidRPr="00284FC2">
              <w:rPr>
                <w:rFonts w:hint="cs"/>
                <w:b/>
                <w:bCs/>
                <w:sz w:val="20"/>
                <w:rtl/>
                <w:lang w:val="fr-CA" w:bidi="ar-SA"/>
              </w:rPr>
              <w:t>المجموع الفرعي</w:t>
            </w:r>
          </w:p>
        </w:tc>
        <w:tc>
          <w:tcPr>
            <w:tcW w:w="759" w:type="pct"/>
          </w:tcPr>
          <w:p w14:paraId="4530C22F" w14:textId="5E1CCEB8" w:rsidR="002757CE" w:rsidRPr="00284FC2" w:rsidRDefault="002757CE" w:rsidP="00D90D6C">
            <w:pPr>
              <w:bidi/>
              <w:rPr>
                <w:b/>
                <w:bCs/>
                <w:sz w:val="20"/>
                <w:rtl/>
                <w:lang w:val="fr-CA" w:bidi="ar-SA"/>
              </w:rPr>
            </w:pPr>
            <w:r w:rsidRPr="00284FC2">
              <w:rPr>
                <w:rFonts w:hint="cs"/>
                <w:b/>
                <w:bCs/>
                <w:sz w:val="20"/>
                <w:rtl/>
                <w:lang w:val="fr-CA" w:bidi="ar-SA"/>
              </w:rPr>
              <w:t>22,000</w:t>
            </w:r>
          </w:p>
        </w:tc>
      </w:tr>
      <w:tr w:rsidR="00FB007A" w:rsidRPr="00284FC2" w14:paraId="5C96A8BA" w14:textId="77777777" w:rsidTr="00FB007A">
        <w:tc>
          <w:tcPr>
            <w:tcW w:w="5000" w:type="pct"/>
            <w:gridSpan w:val="3"/>
            <w:vAlign w:val="center"/>
          </w:tcPr>
          <w:p w14:paraId="1BA679AD" w14:textId="44FE0FCE" w:rsidR="00FB007A" w:rsidRPr="00284FC2" w:rsidRDefault="00FB007A" w:rsidP="00FB007A">
            <w:pPr>
              <w:bidi/>
              <w:jc w:val="center"/>
              <w:rPr>
                <w:b/>
                <w:bCs/>
                <w:sz w:val="20"/>
                <w:rtl/>
                <w:lang w:val="fr-CA" w:bidi="ar-SA"/>
              </w:rPr>
            </w:pPr>
            <w:r w:rsidRPr="00284FC2">
              <w:rPr>
                <w:rFonts w:hint="cs"/>
                <w:b/>
                <w:bCs/>
                <w:sz w:val="20"/>
                <w:rtl/>
                <w:lang w:val="fr-CA" w:bidi="ar-SA"/>
              </w:rPr>
              <w:t xml:space="preserve">المساعدة الفنية على </w:t>
            </w:r>
            <w:r w:rsidRPr="00284FC2">
              <w:rPr>
                <w:b/>
                <w:bCs/>
                <w:sz w:val="20"/>
                <w:rtl/>
                <w:lang w:val="fr-CA" w:bidi="ar-SA"/>
              </w:rPr>
              <w:t>إجراءات تسجيل المنتجات وإدراج المعلومات عن غازات التبريد</w:t>
            </w:r>
          </w:p>
        </w:tc>
      </w:tr>
      <w:tr w:rsidR="00D90D6C" w:rsidRPr="00284FC2" w14:paraId="1DF28108" w14:textId="77777777" w:rsidTr="002757CE">
        <w:tc>
          <w:tcPr>
            <w:tcW w:w="2497" w:type="pct"/>
          </w:tcPr>
          <w:p w14:paraId="1AD3E155" w14:textId="51047166" w:rsidR="00D90D6C" w:rsidRPr="00284FC2" w:rsidRDefault="00FB007A" w:rsidP="00D90D6C">
            <w:pPr>
              <w:bidi/>
              <w:rPr>
                <w:sz w:val="20"/>
                <w:rtl/>
                <w:lang w:val="fr-CA" w:bidi="ar-SA"/>
              </w:rPr>
            </w:pPr>
            <w:r w:rsidRPr="00284FC2">
              <w:rPr>
                <w:rFonts w:hint="cs"/>
                <w:sz w:val="20"/>
                <w:rtl/>
                <w:lang w:val="fr-CA" w:bidi="ar-SA"/>
              </w:rPr>
              <w:t>توكيل استشاري فني وضع إجراءات ومعايير مفصلة</w:t>
            </w:r>
            <w:r w:rsidR="00614C74" w:rsidRPr="00E76762">
              <w:rPr>
                <w:sz w:val="20"/>
                <w:lang w:bidi="ar-SA"/>
              </w:rPr>
              <w:t xml:space="preserve"> </w:t>
            </w:r>
            <w:r w:rsidR="00614C74" w:rsidRPr="00284FC2">
              <w:rPr>
                <w:rFonts w:hint="cs"/>
                <w:sz w:val="20"/>
                <w:rtl/>
                <w:lang w:val="fr-CA" w:bidi="ar-SA"/>
              </w:rPr>
              <w:t xml:space="preserve"> </w:t>
            </w:r>
            <w:r w:rsidR="004055DC" w:rsidRPr="00284FC2">
              <w:rPr>
                <w:rFonts w:hint="cs"/>
                <w:sz w:val="20"/>
                <w:rtl/>
                <w:lang w:val="fr-CA" w:bidi="ar-SA"/>
              </w:rPr>
              <w:t xml:space="preserve">للموافقة والتحقق من </w:t>
            </w:r>
            <w:r w:rsidR="00614C74" w:rsidRPr="00284FC2">
              <w:rPr>
                <w:rFonts w:hint="cs"/>
                <w:sz w:val="20"/>
                <w:rtl/>
                <w:lang w:val="fr-CA" w:bidi="ar-SA"/>
              </w:rPr>
              <w:t xml:space="preserve">الأداء بالاستناد إلى تقارير التجارب المعتمدة </w:t>
            </w:r>
            <w:r w:rsidR="00153D6A" w:rsidRPr="00284FC2">
              <w:rPr>
                <w:rFonts w:hint="cs"/>
                <w:sz w:val="20"/>
                <w:rtl/>
                <w:lang w:val="fr-CA" w:bidi="ar-SA"/>
              </w:rPr>
              <w:t>وتقييم الكفاءة في أداء الطاقة ونوع غاز التبريد بما يتماشى مع الكفاءة في استخدام الطاقة (المعايير والتوسيم)</w:t>
            </w:r>
          </w:p>
        </w:tc>
        <w:tc>
          <w:tcPr>
            <w:tcW w:w="1744" w:type="pct"/>
          </w:tcPr>
          <w:p w14:paraId="4D7833B9" w14:textId="32AE146F" w:rsidR="00D90D6C" w:rsidRPr="00284FC2" w:rsidRDefault="00153D6A" w:rsidP="00D90D6C">
            <w:pPr>
              <w:bidi/>
              <w:rPr>
                <w:sz w:val="20"/>
                <w:rtl/>
                <w:lang w:val="fr-CA" w:bidi="ar-SA"/>
              </w:rPr>
            </w:pPr>
            <w:r w:rsidRPr="00284FC2">
              <w:rPr>
                <w:rFonts w:hint="cs"/>
                <w:sz w:val="20"/>
                <w:rtl/>
                <w:lang w:val="fr-CA" w:bidi="ar-SA"/>
              </w:rPr>
              <w:t>وثيقتان منفصلتان تتضمنان مقتضيات فنية لكل من أجهزة تكييف الهواء وأجهزة التبريد والتجميد</w:t>
            </w:r>
          </w:p>
        </w:tc>
        <w:tc>
          <w:tcPr>
            <w:tcW w:w="759" w:type="pct"/>
          </w:tcPr>
          <w:p w14:paraId="176522BE" w14:textId="3583142B" w:rsidR="00D90D6C" w:rsidRPr="00284FC2" w:rsidRDefault="00FB007A" w:rsidP="00D90D6C">
            <w:pPr>
              <w:bidi/>
              <w:rPr>
                <w:sz w:val="20"/>
                <w:rtl/>
                <w:lang w:val="fr-CA" w:bidi="ar-SA"/>
              </w:rPr>
            </w:pPr>
            <w:r w:rsidRPr="00284FC2">
              <w:rPr>
                <w:rFonts w:hint="cs"/>
                <w:sz w:val="20"/>
                <w:rtl/>
                <w:lang w:val="fr-CA" w:bidi="ar-SA"/>
              </w:rPr>
              <w:t>30,000</w:t>
            </w:r>
          </w:p>
        </w:tc>
      </w:tr>
      <w:tr w:rsidR="00D90D6C" w:rsidRPr="00284FC2" w14:paraId="53943343" w14:textId="77777777" w:rsidTr="002757CE">
        <w:tc>
          <w:tcPr>
            <w:tcW w:w="2497" w:type="pct"/>
          </w:tcPr>
          <w:p w14:paraId="7B4CD79C" w14:textId="0CF39FF4" w:rsidR="00D90D6C" w:rsidRPr="00284FC2" w:rsidRDefault="00153D6A" w:rsidP="00D90D6C">
            <w:pPr>
              <w:bidi/>
              <w:rPr>
                <w:sz w:val="20"/>
                <w:rtl/>
                <w:lang w:val="fr-CA" w:bidi="ar-SA"/>
              </w:rPr>
            </w:pPr>
            <w:r w:rsidRPr="00284FC2">
              <w:rPr>
                <w:rFonts w:hint="cs"/>
                <w:sz w:val="20"/>
                <w:rtl/>
                <w:lang w:val="fr-CA" w:bidi="ar-SA"/>
              </w:rPr>
              <w:t xml:space="preserve">تنظيم عمليتين استشاريتين عامتين مع أصحاب المصالح الأساسيين </w:t>
            </w:r>
            <w:r w:rsidR="004055DC" w:rsidRPr="00284FC2">
              <w:rPr>
                <w:rFonts w:hint="cs"/>
                <w:sz w:val="20"/>
                <w:rtl/>
                <w:lang w:val="fr-CA" w:bidi="ar-SA"/>
              </w:rPr>
              <w:t xml:space="preserve">وجمع معلومات </w:t>
            </w:r>
            <w:r w:rsidRPr="00284FC2">
              <w:rPr>
                <w:rFonts w:hint="cs"/>
                <w:sz w:val="20"/>
                <w:rtl/>
                <w:lang w:val="fr-CA" w:bidi="ar-SA"/>
              </w:rPr>
              <w:t>حول الجدوى العملية والتواصل مع المستهلكين. تستخدم النواتج لوضع اللمسات الأخيرة على النسخة المحينة للمعايير الدنيا لأداء الطاقة والعمل على اعتماد</w:t>
            </w:r>
            <w:r w:rsidR="004055DC" w:rsidRPr="00284FC2">
              <w:rPr>
                <w:rFonts w:hint="cs"/>
                <w:sz w:val="20"/>
                <w:rtl/>
                <w:lang w:val="fr-CA" w:bidi="ar-SA"/>
              </w:rPr>
              <w:t>ها على نطاق واسع</w:t>
            </w:r>
          </w:p>
        </w:tc>
        <w:tc>
          <w:tcPr>
            <w:tcW w:w="1744" w:type="pct"/>
          </w:tcPr>
          <w:p w14:paraId="4DF8755B" w14:textId="1E0890AD" w:rsidR="00D90D6C" w:rsidRPr="00284FC2" w:rsidRDefault="00153D6A" w:rsidP="00D90D6C">
            <w:pPr>
              <w:bidi/>
              <w:rPr>
                <w:sz w:val="20"/>
                <w:rtl/>
                <w:lang w:val="fr-CA" w:bidi="ar-SA"/>
              </w:rPr>
            </w:pPr>
            <w:r w:rsidRPr="00284FC2">
              <w:rPr>
                <w:rFonts w:hint="cs"/>
                <w:sz w:val="20"/>
                <w:rtl/>
                <w:lang w:val="fr-CA" w:bidi="ar-SA"/>
              </w:rPr>
              <w:t>عمليتان استشاريتان عامتان (15 مشاركا في كل عملية)</w:t>
            </w:r>
          </w:p>
        </w:tc>
        <w:tc>
          <w:tcPr>
            <w:tcW w:w="759" w:type="pct"/>
          </w:tcPr>
          <w:p w14:paraId="4FBAFD4C" w14:textId="2174C592" w:rsidR="00D90D6C" w:rsidRPr="00284FC2" w:rsidRDefault="00FB007A" w:rsidP="00D90D6C">
            <w:pPr>
              <w:bidi/>
              <w:rPr>
                <w:sz w:val="20"/>
                <w:rtl/>
                <w:lang w:val="fr-CA" w:bidi="ar-SA"/>
              </w:rPr>
            </w:pPr>
            <w:r w:rsidRPr="00284FC2">
              <w:rPr>
                <w:rFonts w:hint="cs"/>
                <w:sz w:val="20"/>
                <w:rtl/>
                <w:lang w:val="fr-CA" w:bidi="ar-SA"/>
              </w:rPr>
              <w:t>2,000</w:t>
            </w:r>
          </w:p>
        </w:tc>
      </w:tr>
      <w:tr w:rsidR="00D90D6C" w:rsidRPr="00284FC2" w14:paraId="350FD3C2" w14:textId="77777777" w:rsidTr="002757CE">
        <w:tc>
          <w:tcPr>
            <w:tcW w:w="2497" w:type="pct"/>
          </w:tcPr>
          <w:p w14:paraId="777F6555" w14:textId="702C6256" w:rsidR="00D90D6C" w:rsidRPr="00E76762" w:rsidRDefault="00153D6A" w:rsidP="00D90D6C">
            <w:pPr>
              <w:bidi/>
              <w:rPr>
                <w:sz w:val="20"/>
                <w:lang w:bidi="ar-SA"/>
              </w:rPr>
            </w:pPr>
            <w:r w:rsidRPr="00284FC2">
              <w:rPr>
                <w:rFonts w:hint="cs"/>
                <w:sz w:val="20"/>
                <w:rtl/>
                <w:lang w:val="fr-CA" w:bidi="ar-SA"/>
              </w:rPr>
              <w:t>استعراض علامات التصنيف الإ</w:t>
            </w:r>
            <w:r w:rsidR="004055DC" w:rsidRPr="00284FC2">
              <w:rPr>
                <w:rFonts w:hint="cs"/>
                <w:sz w:val="20"/>
                <w:rtl/>
                <w:lang w:val="fr-CA" w:bidi="ar-SA"/>
              </w:rPr>
              <w:t>لزامي</w:t>
            </w:r>
            <w:r w:rsidRPr="00284FC2">
              <w:rPr>
                <w:rFonts w:hint="cs"/>
                <w:sz w:val="20"/>
                <w:rtl/>
                <w:lang w:val="fr-CA" w:bidi="ar-SA"/>
              </w:rPr>
              <w:t xml:space="preserve"> بالنجوم وإعادة تصميمه ليشمل المعلومات الخاصة بغازات التبريد (النوع وإمكانية الاحترار العالمي </w:t>
            </w:r>
            <w:r w:rsidR="00700912" w:rsidRPr="00284FC2">
              <w:rPr>
                <w:rFonts w:hint="cs"/>
                <w:sz w:val="20"/>
                <w:rtl/>
                <w:lang w:val="fr-CA" w:bidi="ar-SA"/>
              </w:rPr>
              <w:t xml:space="preserve">وتصنيف السلامة (مثل القابلية على الاشتعال). ستتيح العلامات المحدثة الفرصة للمستهلك حتى يقيم كفاءة </w:t>
            </w:r>
            <w:r w:rsidR="000D5A69" w:rsidRPr="00284FC2">
              <w:rPr>
                <w:rFonts w:hint="cs"/>
                <w:sz w:val="20"/>
                <w:rtl/>
                <w:lang w:val="fr-CA" w:bidi="ar-SA"/>
              </w:rPr>
              <w:t xml:space="preserve">الأجهزة </w:t>
            </w:r>
            <w:r w:rsidR="00700912" w:rsidRPr="00284FC2">
              <w:rPr>
                <w:rFonts w:hint="cs"/>
                <w:sz w:val="20"/>
                <w:rtl/>
                <w:lang w:val="fr-CA" w:bidi="ar-SA"/>
              </w:rPr>
              <w:t>في استخدام الطاقة و</w:t>
            </w:r>
            <w:r w:rsidR="0067438F" w:rsidRPr="00284FC2">
              <w:rPr>
                <w:rFonts w:hint="cs"/>
                <w:sz w:val="20"/>
                <w:rtl/>
                <w:lang w:val="fr-CA" w:bidi="ar-SA"/>
              </w:rPr>
              <w:t>سلامتها</w:t>
            </w:r>
            <w:r w:rsidR="00700912" w:rsidRPr="00284FC2">
              <w:rPr>
                <w:rFonts w:hint="cs"/>
                <w:sz w:val="20"/>
                <w:rtl/>
                <w:lang w:val="fr-CA" w:bidi="ar-SA"/>
              </w:rPr>
              <w:t xml:space="preserve"> البيئ</w:t>
            </w:r>
            <w:r w:rsidR="000D5A69" w:rsidRPr="00284FC2">
              <w:rPr>
                <w:rFonts w:hint="cs"/>
                <w:sz w:val="20"/>
                <w:rtl/>
                <w:lang w:val="fr-CA" w:bidi="ar-SA"/>
              </w:rPr>
              <w:t>ي</w:t>
            </w:r>
            <w:r w:rsidR="00700912" w:rsidRPr="00284FC2">
              <w:rPr>
                <w:rFonts w:hint="cs"/>
                <w:sz w:val="20"/>
                <w:rtl/>
                <w:lang w:val="fr-CA" w:bidi="ar-SA"/>
              </w:rPr>
              <w:t>ة في مكان شرائها</w:t>
            </w:r>
          </w:p>
        </w:tc>
        <w:tc>
          <w:tcPr>
            <w:tcW w:w="1744" w:type="pct"/>
          </w:tcPr>
          <w:p w14:paraId="6D5F5F78" w14:textId="3B1BD145" w:rsidR="00D90D6C" w:rsidRPr="00284FC2" w:rsidRDefault="00700912" w:rsidP="00D90D6C">
            <w:pPr>
              <w:bidi/>
              <w:rPr>
                <w:sz w:val="20"/>
                <w:rtl/>
                <w:lang w:val="fr-CA" w:bidi="ar-SA"/>
              </w:rPr>
            </w:pPr>
            <w:r w:rsidRPr="00284FC2">
              <w:rPr>
                <w:rFonts w:hint="cs"/>
                <w:sz w:val="20"/>
                <w:rtl/>
                <w:lang w:val="fr-CA" w:bidi="ar-SA"/>
              </w:rPr>
              <w:t>إعادة تصميم التوسيم الطاقي</w:t>
            </w:r>
          </w:p>
        </w:tc>
        <w:tc>
          <w:tcPr>
            <w:tcW w:w="759" w:type="pct"/>
          </w:tcPr>
          <w:p w14:paraId="7EDE6684" w14:textId="54D256F3" w:rsidR="00D90D6C" w:rsidRPr="00284FC2" w:rsidRDefault="00FB007A" w:rsidP="00D90D6C">
            <w:pPr>
              <w:bidi/>
              <w:rPr>
                <w:sz w:val="20"/>
                <w:rtl/>
                <w:lang w:val="fr-CA" w:bidi="ar-SA"/>
              </w:rPr>
            </w:pPr>
            <w:r w:rsidRPr="00284FC2">
              <w:rPr>
                <w:rFonts w:hint="cs"/>
                <w:sz w:val="20"/>
                <w:rtl/>
                <w:lang w:val="fr-CA" w:bidi="ar-SA"/>
              </w:rPr>
              <w:t>6,000</w:t>
            </w:r>
          </w:p>
        </w:tc>
      </w:tr>
      <w:tr w:rsidR="00FB007A" w:rsidRPr="00284FC2" w14:paraId="4AB78D62" w14:textId="77777777" w:rsidTr="00FB007A">
        <w:tc>
          <w:tcPr>
            <w:tcW w:w="4241" w:type="pct"/>
            <w:gridSpan w:val="2"/>
            <w:vAlign w:val="center"/>
          </w:tcPr>
          <w:p w14:paraId="0FF5DAA8" w14:textId="714C7EC1" w:rsidR="00FB007A" w:rsidRPr="00284FC2" w:rsidRDefault="00FB007A" w:rsidP="00FB007A">
            <w:pPr>
              <w:bidi/>
              <w:jc w:val="left"/>
              <w:rPr>
                <w:b/>
                <w:bCs/>
                <w:sz w:val="20"/>
                <w:rtl/>
                <w:lang w:val="fr-CA" w:bidi="ar-SA"/>
              </w:rPr>
            </w:pPr>
            <w:r w:rsidRPr="00284FC2">
              <w:rPr>
                <w:rFonts w:hint="cs"/>
                <w:b/>
                <w:bCs/>
                <w:sz w:val="20"/>
                <w:rtl/>
                <w:lang w:val="fr-CA" w:bidi="ar-SA"/>
              </w:rPr>
              <w:t>المجموع الفرعي</w:t>
            </w:r>
          </w:p>
        </w:tc>
        <w:tc>
          <w:tcPr>
            <w:tcW w:w="759" w:type="pct"/>
          </w:tcPr>
          <w:p w14:paraId="65D22A8F" w14:textId="638C2F53" w:rsidR="00FB007A" w:rsidRPr="00284FC2" w:rsidRDefault="00FB007A" w:rsidP="00D90D6C">
            <w:pPr>
              <w:bidi/>
              <w:rPr>
                <w:b/>
                <w:bCs/>
                <w:sz w:val="20"/>
                <w:rtl/>
                <w:lang w:val="fr-CA" w:bidi="ar-SA"/>
              </w:rPr>
            </w:pPr>
            <w:r w:rsidRPr="00284FC2">
              <w:rPr>
                <w:rFonts w:hint="cs"/>
                <w:b/>
                <w:bCs/>
                <w:sz w:val="20"/>
                <w:rtl/>
                <w:lang w:val="fr-CA" w:bidi="ar-SA"/>
              </w:rPr>
              <w:t>38,000</w:t>
            </w:r>
          </w:p>
        </w:tc>
      </w:tr>
      <w:tr w:rsidR="00700912" w:rsidRPr="00284FC2" w14:paraId="73628C30" w14:textId="77777777" w:rsidTr="00700912">
        <w:tc>
          <w:tcPr>
            <w:tcW w:w="5000" w:type="pct"/>
            <w:gridSpan w:val="3"/>
            <w:vAlign w:val="center"/>
          </w:tcPr>
          <w:p w14:paraId="53B8CB78" w14:textId="5B40C3F3" w:rsidR="00700912" w:rsidRPr="00284FC2" w:rsidRDefault="00700912" w:rsidP="00700912">
            <w:pPr>
              <w:bidi/>
              <w:jc w:val="center"/>
              <w:rPr>
                <w:b/>
                <w:bCs/>
                <w:sz w:val="20"/>
                <w:rtl/>
                <w:lang w:val="fr-CA" w:bidi="ar-SA"/>
              </w:rPr>
            </w:pPr>
            <w:r w:rsidRPr="00284FC2">
              <w:rPr>
                <w:rFonts w:hint="cs"/>
                <w:b/>
                <w:bCs/>
                <w:sz w:val="20"/>
                <w:rtl/>
                <w:lang w:val="fr-CA" w:bidi="ar-SA"/>
              </w:rPr>
              <w:t>بناء قدرات القطاع العام وأصحاب المصالح من القطاع الخاص</w:t>
            </w:r>
          </w:p>
        </w:tc>
      </w:tr>
      <w:tr w:rsidR="00FB007A" w:rsidRPr="00284FC2" w14:paraId="7A6164DB" w14:textId="77777777" w:rsidTr="002757CE">
        <w:tc>
          <w:tcPr>
            <w:tcW w:w="2497" w:type="pct"/>
          </w:tcPr>
          <w:p w14:paraId="45075445" w14:textId="7E4C6593" w:rsidR="00FB007A" w:rsidRPr="00E76762" w:rsidRDefault="00700912" w:rsidP="00D90D6C">
            <w:pPr>
              <w:bidi/>
              <w:rPr>
                <w:sz w:val="20"/>
                <w:lang w:bidi="ar-SA"/>
              </w:rPr>
            </w:pPr>
            <w:r w:rsidRPr="00284FC2">
              <w:rPr>
                <w:rFonts w:hint="cs"/>
                <w:sz w:val="20"/>
                <w:rtl/>
                <w:lang w:val="fr-CA" w:bidi="ar-SA"/>
              </w:rPr>
              <w:t>الاستعانة بخبير دولي ليقوم على مدى يومين بتدريب ضباط الجمارك من كافة المجالات في المقر وتدريب مستوردي أجهزة التبريد وتكييف الهواء</w:t>
            </w:r>
          </w:p>
        </w:tc>
        <w:tc>
          <w:tcPr>
            <w:tcW w:w="1744" w:type="pct"/>
          </w:tcPr>
          <w:p w14:paraId="4538B248" w14:textId="61B6FEE3" w:rsidR="00FB007A" w:rsidRPr="00284FC2" w:rsidRDefault="005D7AE2" w:rsidP="00D90D6C">
            <w:pPr>
              <w:bidi/>
              <w:rPr>
                <w:sz w:val="20"/>
                <w:rtl/>
                <w:lang w:val="fr-CA" w:bidi="ar-SA"/>
              </w:rPr>
            </w:pPr>
            <w:r w:rsidRPr="00284FC2">
              <w:rPr>
                <w:rFonts w:hint="cs"/>
                <w:sz w:val="20"/>
                <w:rtl/>
                <w:lang w:val="fr-CA" w:bidi="ar-SA"/>
              </w:rPr>
              <w:t>تقديم</w:t>
            </w:r>
            <w:r w:rsidR="00E9395A" w:rsidRPr="00284FC2">
              <w:rPr>
                <w:rFonts w:hint="cs"/>
                <w:sz w:val="20"/>
                <w:rtl/>
                <w:lang w:val="fr-CA" w:bidi="ar-SA"/>
              </w:rPr>
              <w:t xml:space="preserve"> </w:t>
            </w:r>
            <w:r w:rsidRPr="00284FC2">
              <w:rPr>
                <w:rFonts w:hint="cs"/>
                <w:sz w:val="20"/>
                <w:rtl/>
                <w:lang w:val="fr-CA" w:bidi="ar-SA"/>
              </w:rPr>
              <w:t>ال</w:t>
            </w:r>
            <w:r w:rsidR="00E9395A" w:rsidRPr="00284FC2">
              <w:rPr>
                <w:rFonts w:hint="cs"/>
                <w:sz w:val="20"/>
                <w:rtl/>
                <w:lang w:val="fr-CA" w:bidi="ar-SA"/>
              </w:rPr>
              <w:t xml:space="preserve">خبير </w:t>
            </w:r>
            <w:r w:rsidRPr="00284FC2">
              <w:rPr>
                <w:rFonts w:hint="cs"/>
                <w:sz w:val="20"/>
                <w:rtl/>
                <w:lang w:val="fr-CA" w:bidi="ar-SA"/>
              </w:rPr>
              <w:t>ال</w:t>
            </w:r>
            <w:r w:rsidR="00E9395A" w:rsidRPr="00284FC2">
              <w:rPr>
                <w:rFonts w:hint="cs"/>
                <w:sz w:val="20"/>
                <w:rtl/>
                <w:lang w:val="fr-CA" w:bidi="ar-SA"/>
              </w:rPr>
              <w:t xml:space="preserve">خارجي معارف </w:t>
            </w:r>
            <w:r w:rsidR="004055DC" w:rsidRPr="00284FC2">
              <w:rPr>
                <w:rFonts w:hint="cs"/>
                <w:sz w:val="20"/>
                <w:rtl/>
                <w:lang w:val="fr-CA" w:bidi="ar-SA"/>
              </w:rPr>
              <w:t>و</w:t>
            </w:r>
            <w:r w:rsidR="00E9395A" w:rsidRPr="00284FC2">
              <w:rPr>
                <w:rFonts w:hint="cs"/>
                <w:sz w:val="20"/>
                <w:rtl/>
                <w:lang w:val="fr-CA" w:bidi="ar-SA"/>
              </w:rPr>
              <w:t>معلومات دعما لاستدامة أنشطة بناء القدرات</w:t>
            </w:r>
            <w:r w:rsidRPr="00284FC2">
              <w:rPr>
                <w:rFonts w:hint="cs"/>
                <w:sz w:val="20"/>
                <w:rtl/>
                <w:lang w:val="fr-CA" w:bidi="ar-SA"/>
              </w:rPr>
              <w:t xml:space="preserve"> في البلاد</w:t>
            </w:r>
          </w:p>
        </w:tc>
        <w:tc>
          <w:tcPr>
            <w:tcW w:w="759" w:type="pct"/>
          </w:tcPr>
          <w:p w14:paraId="2B1C5E7B" w14:textId="28FE45A8" w:rsidR="00FB007A" w:rsidRPr="00284FC2" w:rsidRDefault="00700912" w:rsidP="00D90D6C">
            <w:pPr>
              <w:bidi/>
              <w:rPr>
                <w:sz w:val="20"/>
                <w:rtl/>
                <w:lang w:val="fr-CA" w:bidi="ar-SA"/>
              </w:rPr>
            </w:pPr>
            <w:r w:rsidRPr="00284FC2">
              <w:rPr>
                <w:rFonts w:hint="cs"/>
                <w:sz w:val="20"/>
                <w:rtl/>
                <w:lang w:val="fr-CA" w:bidi="ar-SA"/>
              </w:rPr>
              <w:t>10,000</w:t>
            </w:r>
          </w:p>
        </w:tc>
      </w:tr>
      <w:tr w:rsidR="00FB007A" w:rsidRPr="00284FC2" w14:paraId="78515762" w14:textId="77777777" w:rsidTr="002757CE">
        <w:tc>
          <w:tcPr>
            <w:tcW w:w="2497" w:type="pct"/>
          </w:tcPr>
          <w:p w14:paraId="05670D0A" w14:textId="22A3990A" w:rsidR="00FB007A" w:rsidRPr="00284FC2" w:rsidRDefault="00700912" w:rsidP="00D90D6C">
            <w:pPr>
              <w:bidi/>
              <w:rPr>
                <w:sz w:val="20"/>
                <w:rtl/>
                <w:lang w:val="fr-CA" w:bidi="ar-SA"/>
              </w:rPr>
            </w:pPr>
            <w:r w:rsidRPr="00284FC2">
              <w:rPr>
                <w:rFonts w:hint="cs"/>
                <w:sz w:val="20"/>
                <w:rtl/>
                <w:lang w:val="fr-CA" w:bidi="ar-SA"/>
              </w:rPr>
              <w:t xml:space="preserve">تنظيم ورشتي تدريب لضباط الجمارك وأجهزة الأمن من مجالات مختلفة لزيادتهم </w:t>
            </w:r>
            <w:r w:rsidR="00E9395A" w:rsidRPr="00284FC2">
              <w:rPr>
                <w:rFonts w:hint="cs"/>
                <w:sz w:val="20"/>
                <w:rtl/>
                <w:lang w:val="fr-CA" w:bidi="ar-SA"/>
              </w:rPr>
              <w:t>معرفة</w:t>
            </w:r>
            <w:r w:rsidRPr="00284FC2">
              <w:rPr>
                <w:rFonts w:hint="cs"/>
                <w:sz w:val="20"/>
                <w:rtl/>
                <w:lang w:val="fr-CA" w:bidi="ar-SA"/>
              </w:rPr>
              <w:t xml:space="preserve"> بغازات التبريد والمعايير الدنيا لأداء الطاقة في أجهزة تكييف الهواء والتبريد والتجميد</w:t>
            </w:r>
            <w:r w:rsidR="00E9395A" w:rsidRPr="00284FC2">
              <w:rPr>
                <w:rFonts w:hint="cs"/>
                <w:sz w:val="20"/>
                <w:rtl/>
                <w:lang w:val="fr-CA" w:bidi="ar-SA"/>
              </w:rPr>
              <w:t xml:space="preserve"> ولاعتماد نهج موحد مع هيئة الجمارك من أجل تفعيل الأنظمة في نقاط التفتيش</w:t>
            </w:r>
            <w:r w:rsidRPr="00284FC2">
              <w:rPr>
                <w:rFonts w:hint="cs"/>
                <w:sz w:val="20"/>
                <w:rtl/>
                <w:lang w:val="fr-CA" w:bidi="ar-SA"/>
              </w:rPr>
              <w:t xml:space="preserve"> </w:t>
            </w:r>
          </w:p>
        </w:tc>
        <w:tc>
          <w:tcPr>
            <w:tcW w:w="1744" w:type="pct"/>
          </w:tcPr>
          <w:p w14:paraId="5D6BE643" w14:textId="212E0AD3" w:rsidR="00FB007A" w:rsidRPr="00284FC2" w:rsidRDefault="00E9395A" w:rsidP="00D90D6C">
            <w:pPr>
              <w:bidi/>
              <w:rPr>
                <w:sz w:val="20"/>
                <w:rtl/>
                <w:lang w:val="fr-CA" w:bidi="ar-SA"/>
              </w:rPr>
            </w:pPr>
            <w:r w:rsidRPr="00284FC2">
              <w:rPr>
                <w:rFonts w:hint="cs"/>
                <w:sz w:val="20"/>
                <w:rtl/>
                <w:lang w:val="fr-CA" w:bidi="ar-SA"/>
              </w:rPr>
              <w:t>ورشتا تدريب لضباط الجمارك وأجهزة الأمن مع مشاركة إجمالية تساوي 35 شخصا</w:t>
            </w:r>
          </w:p>
        </w:tc>
        <w:tc>
          <w:tcPr>
            <w:tcW w:w="759" w:type="pct"/>
          </w:tcPr>
          <w:p w14:paraId="0F6D89EF" w14:textId="5C858C3B" w:rsidR="00FB007A" w:rsidRPr="00284FC2" w:rsidRDefault="00700912" w:rsidP="00D90D6C">
            <w:pPr>
              <w:bidi/>
              <w:rPr>
                <w:sz w:val="20"/>
                <w:rtl/>
                <w:lang w:val="fr-CA" w:bidi="ar-SA"/>
              </w:rPr>
            </w:pPr>
            <w:r w:rsidRPr="00284FC2">
              <w:rPr>
                <w:rFonts w:hint="cs"/>
                <w:sz w:val="20"/>
                <w:rtl/>
                <w:lang w:val="fr-CA" w:bidi="ar-SA"/>
              </w:rPr>
              <w:t>3,000</w:t>
            </w:r>
          </w:p>
        </w:tc>
      </w:tr>
      <w:tr w:rsidR="00FB007A" w:rsidRPr="00284FC2" w14:paraId="00A2177D" w14:textId="77777777" w:rsidTr="002757CE">
        <w:tc>
          <w:tcPr>
            <w:tcW w:w="2497" w:type="pct"/>
          </w:tcPr>
          <w:p w14:paraId="51FA1EDD" w14:textId="5ACB86DA" w:rsidR="00FB007A" w:rsidRPr="00284FC2" w:rsidRDefault="00E9395A" w:rsidP="00D90D6C">
            <w:pPr>
              <w:bidi/>
              <w:rPr>
                <w:sz w:val="20"/>
                <w:rtl/>
                <w:lang w:val="fr-CA" w:bidi="ar-SA"/>
              </w:rPr>
            </w:pPr>
            <w:r w:rsidRPr="00284FC2">
              <w:rPr>
                <w:rFonts w:hint="cs"/>
                <w:sz w:val="20"/>
                <w:rtl/>
                <w:lang w:val="fr-CA" w:bidi="ar-SA"/>
              </w:rPr>
              <w:t>تنظيم دورة تدريبية لمستوردي أجهزة التبريد وتكييف الهواء على اللوائح الناظمة لغازات التبريد والكفاءة في استخدام الطاقة والتسجيل وتقديم الطلبات والمصادقة وعمليات التفتيش وزيادتهم معرفة بتكنولوجيا غازات التبريد والمعدات ذات الكفاءة في استخدام الطاقة</w:t>
            </w:r>
          </w:p>
        </w:tc>
        <w:tc>
          <w:tcPr>
            <w:tcW w:w="1744" w:type="pct"/>
          </w:tcPr>
          <w:p w14:paraId="037EDFDA" w14:textId="460C3DAF" w:rsidR="00FB007A" w:rsidRPr="00284FC2" w:rsidRDefault="00E9395A" w:rsidP="00D90D6C">
            <w:pPr>
              <w:bidi/>
              <w:rPr>
                <w:sz w:val="20"/>
                <w:rtl/>
                <w:lang w:val="fr-CA" w:bidi="ar-SA"/>
              </w:rPr>
            </w:pPr>
            <w:r w:rsidRPr="00284FC2">
              <w:rPr>
                <w:rFonts w:hint="cs"/>
                <w:sz w:val="20"/>
                <w:rtl/>
                <w:lang w:val="fr-CA" w:bidi="ar-SA"/>
              </w:rPr>
              <w:t>ورشة تدريب واحدة لثلاثين مستوردا</w:t>
            </w:r>
          </w:p>
        </w:tc>
        <w:tc>
          <w:tcPr>
            <w:tcW w:w="759" w:type="pct"/>
          </w:tcPr>
          <w:p w14:paraId="355E6053" w14:textId="69D6EB0E" w:rsidR="00FB007A" w:rsidRPr="00284FC2" w:rsidRDefault="00700912" w:rsidP="00D90D6C">
            <w:pPr>
              <w:bidi/>
              <w:rPr>
                <w:sz w:val="20"/>
                <w:rtl/>
                <w:lang w:val="fr-CA" w:bidi="ar-SA"/>
              </w:rPr>
            </w:pPr>
            <w:r w:rsidRPr="00284FC2">
              <w:rPr>
                <w:rFonts w:hint="cs"/>
                <w:sz w:val="20"/>
                <w:rtl/>
                <w:lang w:val="fr-CA" w:bidi="ar-SA"/>
              </w:rPr>
              <w:t>1,000</w:t>
            </w:r>
          </w:p>
        </w:tc>
      </w:tr>
      <w:tr w:rsidR="00700912" w:rsidRPr="00284FC2" w14:paraId="0EE5C94A" w14:textId="77777777" w:rsidTr="00700912">
        <w:tc>
          <w:tcPr>
            <w:tcW w:w="4241" w:type="pct"/>
            <w:gridSpan w:val="2"/>
            <w:vAlign w:val="center"/>
          </w:tcPr>
          <w:p w14:paraId="72B9E04F" w14:textId="5D29E62C" w:rsidR="00700912" w:rsidRPr="00284FC2" w:rsidRDefault="00700912" w:rsidP="00700912">
            <w:pPr>
              <w:bidi/>
              <w:jc w:val="left"/>
              <w:rPr>
                <w:b/>
                <w:bCs/>
                <w:sz w:val="20"/>
                <w:rtl/>
                <w:lang w:val="fr-CA" w:bidi="ar-SA"/>
              </w:rPr>
            </w:pPr>
            <w:r w:rsidRPr="00284FC2">
              <w:rPr>
                <w:rFonts w:hint="cs"/>
                <w:b/>
                <w:bCs/>
                <w:sz w:val="20"/>
                <w:rtl/>
                <w:lang w:val="fr-CA" w:bidi="ar-SA"/>
              </w:rPr>
              <w:t>المجموع الفرعي</w:t>
            </w:r>
          </w:p>
        </w:tc>
        <w:tc>
          <w:tcPr>
            <w:tcW w:w="759" w:type="pct"/>
          </w:tcPr>
          <w:p w14:paraId="5FDF26F1" w14:textId="0DBA7E5B" w:rsidR="00700912" w:rsidRPr="00284FC2" w:rsidRDefault="00700912" w:rsidP="00D90D6C">
            <w:pPr>
              <w:bidi/>
              <w:rPr>
                <w:b/>
                <w:bCs/>
                <w:sz w:val="20"/>
                <w:rtl/>
                <w:lang w:val="fr-CA" w:bidi="ar-SA"/>
              </w:rPr>
            </w:pPr>
            <w:r w:rsidRPr="00284FC2">
              <w:rPr>
                <w:rFonts w:hint="cs"/>
                <w:b/>
                <w:bCs/>
                <w:sz w:val="20"/>
                <w:rtl/>
                <w:lang w:val="fr-CA" w:bidi="ar-SA"/>
              </w:rPr>
              <w:t>14,000</w:t>
            </w:r>
          </w:p>
        </w:tc>
      </w:tr>
      <w:tr w:rsidR="00700912" w:rsidRPr="00284FC2" w14:paraId="6FE25A9C" w14:textId="77777777" w:rsidTr="00700912">
        <w:tc>
          <w:tcPr>
            <w:tcW w:w="5000" w:type="pct"/>
            <w:gridSpan w:val="3"/>
            <w:vAlign w:val="center"/>
          </w:tcPr>
          <w:p w14:paraId="0DCF970C" w14:textId="3FBFE5B6" w:rsidR="00700912" w:rsidRPr="00284FC2" w:rsidRDefault="00700912" w:rsidP="00700912">
            <w:pPr>
              <w:bidi/>
              <w:jc w:val="center"/>
              <w:rPr>
                <w:b/>
                <w:bCs/>
                <w:sz w:val="20"/>
                <w:rtl/>
                <w:lang w:val="fr-CA" w:bidi="ar-SA"/>
              </w:rPr>
            </w:pPr>
            <w:r w:rsidRPr="00284FC2">
              <w:rPr>
                <w:rFonts w:hint="cs"/>
                <w:b/>
                <w:bCs/>
                <w:sz w:val="20"/>
                <w:rtl/>
                <w:lang w:val="fr-CA" w:bidi="ar-SA"/>
              </w:rPr>
              <w:t>التوعية والتواصل وتقييم الآثار</w:t>
            </w:r>
          </w:p>
        </w:tc>
      </w:tr>
      <w:tr w:rsidR="00700912" w:rsidRPr="00284FC2" w14:paraId="3AD07558" w14:textId="77777777" w:rsidTr="00700912">
        <w:tc>
          <w:tcPr>
            <w:tcW w:w="2497" w:type="pct"/>
          </w:tcPr>
          <w:p w14:paraId="59BAF5CD" w14:textId="1729DE5F" w:rsidR="00700912" w:rsidRPr="00284FC2" w:rsidRDefault="00E9395A" w:rsidP="00D90D6C">
            <w:pPr>
              <w:bidi/>
              <w:rPr>
                <w:sz w:val="20"/>
                <w:rtl/>
                <w:lang w:val="fr-CA" w:bidi="ar-SA"/>
              </w:rPr>
            </w:pPr>
            <w:r w:rsidRPr="00284FC2">
              <w:rPr>
                <w:rFonts w:hint="cs"/>
                <w:sz w:val="20"/>
                <w:rtl/>
                <w:lang w:val="fr-CA" w:bidi="ar-SA"/>
              </w:rPr>
              <w:t>وضع مواد التواصل والتوعية وتعميمها على أصحاب المصالح المحليين</w:t>
            </w:r>
          </w:p>
        </w:tc>
        <w:tc>
          <w:tcPr>
            <w:tcW w:w="1744" w:type="pct"/>
          </w:tcPr>
          <w:p w14:paraId="74749F4C" w14:textId="13522788" w:rsidR="00700912" w:rsidRPr="00284FC2" w:rsidRDefault="00354AE1" w:rsidP="00D90D6C">
            <w:pPr>
              <w:bidi/>
              <w:rPr>
                <w:sz w:val="20"/>
                <w:rtl/>
                <w:lang w:val="fr-CA" w:bidi="ar-SA"/>
              </w:rPr>
            </w:pPr>
            <w:r w:rsidRPr="00284FC2">
              <w:rPr>
                <w:rFonts w:hint="cs"/>
                <w:sz w:val="20"/>
                <w:rtl/>
                <w:lang w:val="fr-CA" w:bidi="ar-SA"/>
              </w:rPr>
              <w:t>وضع مواد التواصل والتوعية</w:t>
            </w:r>
          </w:p>
        </w:tc>
        <w:tc>
          <w:tcPr>
            <w:tcW w:w="759" w:type="pct"/>
            <w:vMerge w:val="restart"/>
          </w:tcPr>
          <w:p w14:paraId="3910210B" w14:textId="7879EAE9" w:rsidR="00700912" w:rsidRPr="00284FC2" w:rsidRDefault="00700912" w:rsidP="00700912">
            <w:pPr>
              <w:bidi/>
              <w:jc w:val="left"/>
              <w:rPr>
                <w:sz w:val="20"/>
                <w:rtl/>
                <w:lang w:val="fr-CA" w:bidi="ar-SA"/>
              </w:rPr>
            </w:pPr>
            <w:r w:rsidRPr="00284FC2">
              <w:rPr>
                <w:rFonts w:hint="cs"/>
                <w:sz w:val="20"/>
                <w:rtl/>
                <w:lang w:val="fr-CA" w:bidi="ar-SA"/>
              </w:rPr>
              <w:t>6,000</w:t>
            </w:r>
          </w:p>
        </w:tc>
      </w:tr>
      <w:tr w:rsidR="00700912" w:rsidRPr="00284FC2" w14:paraId="649845E0" w14:textId="77777777" w:rsidTr="002757CE">
        <w:tc>
          <w:tcPr>
            <w:tcW w:w="2497" w:type="pct"/>
          </w:tcPr>
          <w:p w14:paraId="05B03283" w14:textId="6740D5E1" w:rsidR="00700912" w:rsidRPr="00284FC2" w:rsidRDefault="00E9395A" w:rsidP="00D90D6C">
            <w:pPr>
              <w:bidi/>
              <w:rPr>
                <w:sz w:val="20"/>
                <w:rtl/>
                <w:lang w:val="fr-CA" w:bidi="ar-SA"/>
              </w:rPr>
            </w:pPr>
            <w:r w:rsidRPr="00284FC2">
              <w:rPr>
                <w:rFonts w:hint="cs"/>
                <w:sz w:val="20"/>
                <w:rtl/>
                <w:lang w:val="fr-CA" w:bidi="ar-SA"/>
              </w:rPr>
              <w:t>تنظيم أنشطة توعية وتواصل مع شتى أصحاب المصالح ذات الصلة حول ارتفاع استهلاك الطاقة وانبعاث غازات التبريد من الم</w:t>
            </w:r>
            <w:r w:rsidR="005D7AE2" w:rsidRPr="00284FC2">
              <w:rPr>
                <w:rFonts w:hint="cs"/>
                <w:sz w:val="20"/>
                <w:rtl/>
                <w:lang w:val="fr-CA" w:bidi="ar-SA"/>
              </w:rPr>
              <w:t>و</w:t>
            </w:r>
            <w:r w:rsidRPr="00284FC2">
              <w:rPr>
                <w:rFonts w:hint="cs"/>
                <w:sz w:val="20"/>
                <w:rtl/>
                <w:lang w:val="fr-CA" w:bidi="ar-SA"/>
              </w:rPr>
              <w:t xml:space="preserve">اد المستنفدة للأوزون </w:t>
            </w:r>
            <w:r w:rsidR="005D7AE2" w:rsidRPr="00284FC2">
              <w:rPr>
                <w:rFonts w:hint="cs"/>
                <w:sz w:val="20"/>
                <w:rtl/>
                <w:lang w:val="fr-CA" w:bidi="ar-SA"/>
              </w:rPr>
              <w:t xml:space="preserve">أو </w:t>
            </w:r>
            <w:r w:rsidRPr="00284FC2">
              <w:rPr>
                <w:rFonts w:hint="cs"/>
                <w:sz w:val="20"/>
                <w:rtl/>
                <w:lang w:val="fr-CA" w:bidi="ar-SA"/>
              </w:rPr>
              <w:t>ذات إمكانية الاحترار العالمي و</w:t>
            </w:r>
            <w:r w:rsidR="007C6FD3" w:rsidRPr="00284FC2">
              <w:rPr>
                <w:rFonts w:hint="cs"/>
                <w:sz w:val="20"/>
                <w:rtl/>
                <w:lang w:val="fr-CA" w:bidi="ar-SA"/>
              </w:rPr>
              <w:t>منافع زيادة الكفاءة في استخدام الطاقة والبدائل ذات إمكانية الاحترار العالمي المنخفضة</w:t>
            </w:r>
          </w:p>
        </w:tc>
        <w:tc>
          <w:tcPr>
            <w:tcW w:w="1744" w:type="pct"/>
          </w:tcPr>
          <w:p w14:paraId="538E8C7A" w14:textId="7DF20829" w:rsidR="00700912" w:rsidRPr="00284FC2" w:rsidRDefault="00354AE1" w:rsidP="00D90D6C">
            <w:pPr>
              <w:bidi/>
              <w:rPr>
                <w:sz w:val="20"/>
                <w:rtl/>
                <w:lang w:val="fr-CA" w:bidi="ar-SA"/>
              </w:rPr>
            </w:pPr>
            <w:r w:rsidRPr="00284FC2">
              <w:rPr>
                <w:rFonts w:hint="cs"/>
                <w:sz w:val="20"/>
                <w:rtl/>
                <w:lang w:val="fr-CA" w:bidi="ar-SA"/>
              </w:rPr>
              <w:t>التواصل والتوعية العامة على الصعيد الوطني</w:t>
            </w:r>
          </w:p>
        </w:tc>
        <w:tc>
          <w:tcPr>
            <w:tcW w:w="759" w:type="pct"/>
            <w:vMerge/>
          </w:tcPr>
          <w:p w14:paraId="1EB01813" w14:textId="77777777" w:rsidR="00700912" w:rsidRPr="00284FC2" w:rsidRDefault="00700912" w:rsidP="00D90D6C">
            <w:pPr>
              <w:bidi/>
              <w:rPr>
                <w:sz w:val="20"/>
                <w:rtl/>
                <w:lang w:val="fr-CA" w:bidi="ar-SA"/>
              </w:rPr>
            </w:pPr>
          </w:p>
        </w:tc>
      </w:tr>
      <w:tr w:rsidR="00FB007A" w:rsidRPr="00284FC2" w14:paraId="5D57FC45" w14:textId="77777777" w:rsidTr="002757CE">
        <w:tc>
          <w:tcPr>
            <w:tcW w:w="2497" w:type="pct"/>
          </w:tcPr>
          <w:p w14:paraId="66245406" w14:textId="4A1035D6" w:rsidR="00FB007A" w:rsidRPr="00284FC2" w:rsidRDefault="007C6FD3" w:rsidP="00D90D6C">
            <w:pPr>
              <w:bidi/>
              <w:rPr>
                <w:sz w:val="20"/>
                <w:rtl/>
                <w:lang w:val="fr-CA" w:bidi="ar-SA"/>
              </w:rPr>
            </w:pPr>
            <w:r w:rsidRPr="00284FC2">
              <w:rPr>
                <w:rFonts w:hint="cs"/>
                <w:sz w:val="20"/>
                <w:rtl/>
                <w:lang w:val="fr-CA" w:bidi="ar-SA"/>
              </w:rPr>
              <w:t xml:space="preserve">تعيين استشاري دولي ليقيم مدى توفر أجهزة تكييف هواء الغرف والتبريد والتجميد القائمة على </w:t>
            </w:r>
            <w:r w:rsidR="005D7AE2" w:rsidRPr="00284FC2">
              <w:rPr>
                <w:rFonts w:hint="cs"/>
                <w:sz w:val="20"/>
                <w:rtl/>
                <w:lang w:val="fr-CA" w:bidi="ar-SA"/>
              </w:rPr>
              <w:t xml:space="preserve">شتى </w:t>
            </w:r>
            <w:r w:rsidRPr="00284FC2">
              <w:rPr>
                <w:rFonts w:hint="cs"/>
                <w:sz w:val="20"/>
                <w:rtl/>
                <w:lang w:val="fr-CA" w:bidi="ar-SA"/>
              </w:rPr>
              <w:t xml:space="preserve">غازات </w:t>
            </w:r>
            <w:r w:rsidR="005D7AE2" w:rsidRPr="00284FC2">
              <w:rPr>
                <w:rFonts w:hint="cs"/>
                <w:sz w:val="20"/>
                <w:rtl/>
                <w:lang w:val="fr-CA" w:bidi="ar-SA"/>
              </w:rPr>
              <w:t>ال</w:t>
            </w:r>
            <w:r w:rsidRPr="00284FC2">
              <w:rPr>
                <w:rFonts w:hint="cs"/>
                <w:sz w:val="20"/>
                <w:rtl/>
                <w:lang w:val="fr-CA" w:bidi="ar-SA"/>
              </w:rPr>
              <w:t xml:space="preserve">تبريد وذات </w:t>
            </w:r>
            <w:r w:rsidR="005D7AE2" w:rsidRPr="00284FC2">
              <w:rPr>
                <w:rFonts w:hint="cs"/>
                <w:sz w:val="20"/>
                <w:rtl/>
                <w:lang w:val="fr-CA" w:bidi="ar-SA"/>
              </w:rPr>
              <w:t>الكفاءة في استخدام ال</w:t>
            </w:r>
            <w:r w:rsidRPr="00284FC2">
              <w:rPr>
                <w:rFonts w:hint="cs"/>
                <w:sz w:val="20"/>
                <w:rtl/>
                <w:lang w:val="fr-CA" w:bidi="ar-SA"/>
              </w:rPr>
              <w:t>طاقة و</w:t>
            </w:r>
            <w:r w:rsidR="005D7AE2" w:rsidRPr="00284FC2">
              <w:rPr>
                <w:rFonts w:hint="cs"/>
                <w:sz w:val="20"/>
                <w:rtl/>
                <w:lang w:val="fr-CA" w:bidi="ar-SA"/>
              </w:rPr>
              <w:t xml:space="preserve">يدرس </w:t>
            </w:r>
            <w:r w:rsidRPr="00284FC2">
              <w:rPr>
                <w:rFonts w:hint="cs"/>
                <w:sz w:val="20"/>
                <w:rtl/>
                <w:lang w:val="fr-CA" w:bidi="ar-SA"/>
              </w:rPr>
              <w:t>سلوك المستهلكين والعوائق أمام الإقبال على البدائل. تس</w:t>
            </w:r>
            <w:r w:rsidR="005D7AE2" w:rsidRPr="00284FC2">
              <w:rPr>
                <w:rFonts w:hint="cs"/>
                <w:sz w:val="20"/>
                <w:rtl/>
                <w:lang w:val="fr-CA" w:bidi="ar-SA"/>
              </w:rPr>
              <w:t>خر</w:t>
            </w:r>
            <w:r w:rsidRPr="00284FC2">
              <w:rPr>
                <w:rFonts w:hint="cs"/>
                <w:sz w:val="20"/>
                <w:rtl/>
                <w:lang w:val="fr-CA" w:bidi="ar-SA"/>
              </w:rPr>
              <w:t xml:space="preserve"> نتائج التقييم لتحيين المعايير الدنيا لأداء الطاقة لأجهزة تكييف هواء الغرف وتحد</w:t>
            </w:r>
            <w:r w:rsidR="000D5A69" w:rsidRPr="00284FC2">
              <w:rPr>
                <w:rFonts w:hint="cs"/>
                <w:sz w:val="20"/>
                <w:rtl/>
                <w:lang w:val="fr-CA" w:bidi="ar-SA"/>
              </w:rPr>
              <w:t>ي</w:t>
            </w:r>
            <w:r w:rsidRPr="00284FC2">
              <w:rPr>
                <w:rFonts w:hint="cs"/>
                <w:sz w:val="20"/>
                <w:rtl/>
                <w:lang w:val="fr-CA" w:bidi="ar-SA"/>
              </w:rPr>
              <w:t>د مستوى تلك المعايير لأجهزة التبريد والتجميد</w:t>
            </w:r>
          </w:p>
          <w:p w14:paraId="40BD8C53" w14:textId="45ED8C51" w:rsidR="007C6FD3" w:rsidRPr="00284FC2" w:rsidRDefault="005D7AE2" w:rsidP="007C6FD3">
            <w:pPr>
              <w:bidi/>
              <w:rPr>
                <w:sz w:val="20"/>
                <w:rtl/>
                <w:lang w:val="fr-CA" w:bidi="ar-SA"/>
              </w:rPr>
            </w:pPr>
            <w:r w:rsidRPr="00284FC2">
              <w:rPr>
                <w:rFonts w:hint="cs"/>
                <w:sz w:val="20"/>
                <w:rtl/>
                <w:lang w:val="fr-CA" w:bidi="ar-SA"/>
              </w:rPr>
              <w:t>وضع</w:t>
            </w:r>
            <w:r w:rsidR="007C6FD3" w:rsidRPr="00284FC2">
              <w:rPr>
                <w:rFonts w:hint="cs"/>
                <w:sz w:val="20"/>
                <w:rtl/>
                <w:lang w:val="fr-CA" w:bidi="ar-SA"/>
              </w:rPr>
              <w:t xml:space="preserve"> توصيات وخطة عمل لمواجهة العوائق التي تحول دون</w:t>
            </w:r>
            <w:r w:rsidR="00354AE1" w:rsidRPr="00284FC2">
              <w:rPr>
                <w:rFonts w:hint="cs"/>
                <w:sz w:val="20"/>
                <w:rtl/>
                <w:lang w:val="fr-CA" w:bidi="ar-SA"/>
              </w:rPr>
              <w:t xml:space="preserve"> اعتماد أجهزة التبريد وتكييف الهواء الصغيرة ذات الكفاءة في استخدام الطاقة وإمكانية الاحترار العالمي المنخفضة من أجل الترويج للمعايير الدنيا لأداء الطاقة والتكنولوجيا ذات إمكانية الاحترار العالمي المنخفضة</w:t>
            </w:r>
          </w:p>
        </w:tc>
        <w:tc>
          <w:tcPr>
            <w:tcW w:w="1744" w:type="pct"/>
          </w:tcPr>
          <w:p w14:paraId="42BD1FD9" w14:textId="12D98E96" w:rsidR="00FB007A" w:rsidRPr="00284FC2" w:rsidRDefault="00354AE1" w:rsidP="00D90D6C">
            <w:pPr>
              <w:bidi/>
              <w:rPr>
                <w:sz w:val="20"/>
                <w:rtl/>
                <w:lang w:val="fr-CA" w:bidi="ar-SA"/>
              </w:rPr>
            </w:pPr>
            <w:r w:rsidRPr="00284FC2">
              <w:rPr>
                <w:rFonts w:hint="cs"/>
                <w:sz w:val="20"/>
                <w:rtl/>
                <w:lang w:val="fr-CA" w:bidi="ar-SA"/>
              </w:rPr>
              <w:t>تقرير تقييم للسوق وسلوك المستهلك والحواجز السوقية والتوصية</w:t>
            </w:r>
          </w:p>
        </w:tc>
        <w:tc>
          <w:tcPr>
            <w:tcW w:w="759" w:type="pct"/>
          </w:tcPr>
          <w:p w14:paraId="6C7B9D8C" w14:textId="796AEEF4" w:rsidR="00FB007A" w:rsidRPr="00284FC2" w:rsidRDefault="00700912" w:rsidP="00D90D6C">
            <w:pPr>
              <w:bidi/>
              <w:rPr>
                <w:sz w:val="20"/>
                <w:rtl/>
                <w:lang w:val="fr-CA" w:bidi="ar-SA"/>
              </w:rPr>
            </w:pPr>
            <w:r w:rsidRPr="00284FC2">
              <w:rPr>
                <w:rFonts w:hint="cs"/>
                <w:sz w:val="20"/>
                <w:rtl/>
                <w:lang w:val="fr-CA" w:bidi="ar-SA"/>
              </w:rPr>
              <w:t>20,000</w:t>
            </w:r>
          </w:p>
        </w:tc>
      </w:tr>
      <w:tr w:rsidR="00FB007A" w:rsidRPr="00284FC2" w14:paraId="28DC39E1" w14:textId="77777777" w:rsidTr="00FB007A">
        <w:tc>
          <w:tcPr>
            <w:tcW w:w="4241" w:type="pct"/>
            <w:gridSpan w:val="2"/>
            <w:vAlign w:val="center"/>
          </w:tcPr>
          <w:p w14:paraId="544684B7" w14:textId="2B6C0334" w:rsidR="00FB007A" w:rsidRPr="00284FC2" w:rsidRDefault="00FB007A" w:rsidP="00FB007A">
            <w:pPr>
              <w:bidi/>
              <w:jc w:val="left"/>
              <w:rPr>
                <w:sz w:val="20"/>
                <w:rtl/>
                <w:lang w:val="fr-CA" w:bidi="ar-SA"/>
              </w:rPr>
            </w:pPr>
            <w:r w:rsidRPr="00284FC2">
              <w:rPr>
                <w:rFonts w:hint="cs"/>
                <w:b/>
                <w:bCs/>
                <w:sz w:val="20"/>
                <w:rtl/>
                <w:lang w:val="fr-CA" w:bidi="ar-SA"/>
              </w:rPr>
              <w:lastRenderedPageBreak/>
              <w:t>المجموع الفرعي</w:t>
            </w:r>
          </w:p>
        </w:tc>
        <w:tc>
          <w:tcPr>
            <w:tcW w:w="759" w:type="pct"/>
          </w:tcPr>
          <w:p w14:paraId="305E3321" w14:textId="1A1144F6" w:rsidR="00FB007A" w:rsidRPr="00284FC2" w:rsidRDefault="00FB007A" w:rsidP="00D90D6C">
            <w:pPr>
              <w:bidi/>
              <w:rPr>
                <w:b/>
                <w:bCs/>
                <w:sz w:val="20"/>
                <w:rtl/>
                <w:lang w:val="fr-CA" w:bidi="ar-SA"/>
              </w:rPr>
            </w:pPr>
            <w:r w:rsidRPr="00284FC2">
              <w:rPr>
                <w:rFonts w:hint="cs"/>
                <w:b/>
                <w:bCs/>
                <w:sz w:val="20"/>
                <w:rtl/>
                <w:lang w:val="fr-CA" w:bidi="ar-SA"/>
              </w:rPr>
              <w:t>26,000</w:t>
            </w:r>
          </w:p>
        </w:tc>
      </w:tr>
      <w:tr w:rsidR="00FB007A" w:rsidRPr="00284FC2" w14:paraId="199DA1D4" w14:textId="77777777" w:rsidTr="00FB007A">
        <w:tc>
          <w:tcPr>
            <w:tcW w:w="4241" w:type="pct"/>
            <w:gridSpan w:val="2"/>
          </w:tcPr>
          <w:p w14:paraId="776CDDA5" w14:textId="099A21A5" w:rsidR="00FB007A" w:rsidRPr="00284FC2" w:rsidRDefault="00FB007A" w:rsidP="00D90D6C">
            <w:pPr>
              <w:bidi/>
              <w:rPr>
                <w:b/>
                <w:bCs/>
                <w:sz w:val="20"/>
                <w:rtl/>
                <w:lang w:val="fr-CA" w:bidi="ar-SA"/>
              </w:rPr>
            </w:pPr>
            <w:r w:rsidRPr="00284FC2">
              <w:rPr>
                <w:rFonts w:hint="cs"/>
                <w:b/>
                <w:bCs/>
                <w:sz w:val="20"/>
                <w:rtl/>
                <w:lang w:val="fr-CA" w:bidi="ar-SA"/>
              </w:rPr>
              <w:t>المجموع</w:t>
            </w:r>
          </w:p>
        </w:tc>
        <w:tc>
          <w:tcPr>
            <w:tcW w:w="759" w:type="pct"/>
          </w:tcPr>
          <w:p w14:paraId="26800DC9" w14:textId="1218995B" w:rsidR="00FB007A" w:rsidRPr="00284FC2" w:rsidRDefault="00FB007A" w:rsidP="00D90D6C">
            <w:pPr>
              <w:bidi/>
              <w:rPr>
                <w:b/>
                <w:bCs/>
                <w:sz w:val="20"/>
                <w:rtl/>
                <w:lang w:val="fr-CA" w:bidi="ar-SA"/>
              </w:rPr>
            </w:pPr>
            <w:r w:rsidRPr="00284FC2">
              <w:rPr>
                <w:rFonts w:hint="cs"/>
                <w:b/>
                <w:bCs/>
                <w:sz w:val="20"/>
                <w:rtl/>
                <w:lang w:val="fr-CA" w:bidi="ar-SA"/>
              </w:rPr>
              <w:t>100,000</w:t>
            </w:r>
          </w:p>
        </w:tc>
      </w:tr>
    </w:tbl>
    <w:p w14:paraId="3D36E620" w14:textId="67D976AF" w:rsidR="00D90D6C" w:rsidRDefault="00D90D6C" w:rsidP="00D90D6C">
      <w:pPr>
        <w:bidi/>
        <w:rPr>
          <w:sz w:val="26"/>
          <w:szCs w:val="26"/>
          <w:rtl/>
          <w:lang w:val="fr-CA" w:bidi="ar-SA"/>
        </w:rPr>
      </w:pPr>
    </w:p>
    <w:p w14:paraId="1CAB1070" w14:textId="34E8D93B" w:rsidR="00354AE1" w:rsidRDefault="00354AE1" w:rsidP="00354AE1">
      <w:pPr>
        <w:bidi/>
        <w:jc w:val="center"/>
        <w:rPr>
          <w:b/>
          <w:bCs/>
          <w:sz w:val="26"/>
          <w:szCs w:val="26"/>
          <w:rtl/>
          <w:lang w:val="fr-CA" w:bidi="ar-SA"/>
        </w:rPr>
      </w:pPr>
      <w:r>
        <w:rPr>
          <w:rFonts w:hint="cs"/>
          <w:b/>
          <w:bCs/>
          <w:sz w:val="26"/>
          <w:szCs w:val="26"/>
          <w:rtl/>
          <w:lang w:val="fr-CA" w:bidi="ar-SA"/>
        </w:rPr>
        <w:t>تعليقات الأمانة والتوصية</w:t>
      </w:r>
    </w:p>
    <w:p w14:paraId="63E28DFD" w14:textId="056E0FC9" w:rsidR="00354AE1" w:rsidRDefault="00354AE1" w:rsidP="00354AE1">
      <w:pPr>
        <w:bidi/>
        <w:jc w:val="center"/>
        <w:rPr>
          <w:b/>
          <w:bCs/>
          <w:sz w:val="26"/>
          <w:szCs w:val="26"/>
          <w:rtl/>
          <w:lang w:val="fr-CA" w:bidi="ar-SA"/>
        </w:rPr>
      </w:pPr>
    </w:p>
    <w:p w14:paraId="6A604292" w14:textId="10755B0D" w:rsidR="00354AE1" w:rsidRDefault="00354AE1" w:rsidP="00354AE1">
      <w:pPr>
        <w:bidi/>
        <w:jc w:val="left"/>
        <w:rPr>
          <w:b/>
          <w:bCs/>
          <w:sz w:val="26"/>
          <w:szCs w:val="26"/>
          <w:rtl/>
          <w:lang w:val="fr-CA" w:bidi="ar-SA"/>
        </w:rPr>
      </w:pPr>
      <w:r>
        <w:rPr>
          <w:rFonts w:hint="cs"/>
          <w:b/>
          <w:bCs/>
          <w:sz w:val="26"/>
          <w:szCs w:val="26"/>
          <w:rtl/>
          <w:lang w:val="fr-CA" w:bidi="ar-SA"/>
        </w:rPr>
        <w:t>التعليقات</w:t>
      </w:r>
    </w:p>
    <w:p w14:paraId="0132B700" w14:textId="11A33419" w:rsidR="00354AE1" w:rsidRDefault="00354AE1" w:rsidP="00354AE1">
      <w:pPr>
        <w:bidi/>
        <w:jc w:val="left"/>
        <w:rPr>
          <w:b/>
          <w:bCs/>
          <w:sz w:val="26"/>
          <w:szCs w:val="26"/>
          <w:rtl/>
          <w:lang w:val="fr-CA" w:bidi="ar-SA"/>
        </w:rPr>
      </w:pPr>
    </w:p>
    <w:p w14:paraId="4E23A0F4" w14:textId="74E60773" w:rsidR="00354AE1" w:rsidRDefault="00354AE1" w:rsidP="00284FC2">
      <w:pPr>
        <w:bidi/>
        <w:spacing w:after="240"/>
        <w:rPr>
          <w:sz w:val="26"/>
          <w:szCs w:val="26"/>
          <w:u w:val="single"/>
          <w:rtl/>
          <w:lang w:val="fr-CA" w:bidi="ar-SA"/>
        </w:rPr>
      </w:pPr>
      <w:r>
        <w:rPr>
          <w:rFonts w:hint="cs"/>
          <w:sz w:val="26"/>
          <w:szCs w:val="26"/>
          <w:u w:val="single"/>
          <w:rtl/>
          <w:lang w:val="fr-CA" w:bidi="ar-SA"/>
        </w:rPr>
        <w:t>الإفادة باستهلاك المواد الهيدروكلوروفلوروكربونية</w:t>
      </w:r>
    </w:p>
    <w:p w14:paraId="58142452" w14:textId="37B8CC13" w:rsidR="00E13BE0" w:rsidRDefault="00354AE1" w:rsidP="00284FC2">
      <w:pPr>
        <w:bidi/>
        <w:spacing w:after="240"/>
        <w:rPr>
          <w:sz w:val="26"/>
          <w:szCs w:val="26"/>
          <w:rtl/>
          <w:lang w:val="fr-CA" w:bidi="ar-SA"/>
        </w:rPr>
      </w:pPr>
      <w:r>
        <w:rPr>
          <w:rFonts w:hint="cs"/>
          <w:sz w:val="26"/>
          <w:szCs w:val="26"/>
          <w:rtl/>
          <w:lang w:val="fr-CA" w:bidi="ar-SA"/>
        </w:rPr>
        <w:t>16.</w:t>
      </w:r>
      <w:r>
        <w:rPr>
          <w:sz w:val="26"/>
          <w:szCs w:val="26"/>
          <w:rtl/>
          <w:lang w:val="fr-CA" w:bidi="ar-SA"/>
        </w:rPr>
        <w:tab/>
      </w:r>
      <w:r w:rsidR="00E13BE0">
        <w:rPr>
          <w:rFonts w:hint="cs"/>
          <w:sz w:val="26"/>
          <w:szCs w:val="26"/>
          <w:rtl/>
          <w:lang w:val="fr-CA" w:bidi="ar-SA"/>
        </w:rPr>
        <w:t>بعد</w:t>
      </w:r>
      <w:r w:rsidR="005D7AE2">
        <w:rPr>
          <w:rFonts w:hint="cs"/>
          <w:sz w:val="26"/>
          <w:szCs w:val="26"/>
          <w:rtl/>
          <w:lang w:val="fr-CA" w:bidi="ar-SA"/>
        </w:rPr>
        <w:t xml:space="preserve"> أن</w:t>
      </w:r>
      <w:r w:rsidR="00E13BE0">
        <w:rPr>
          <w:rFonts w:hint="cs"/>
          <w:sz w:val="26"/>
          <w:szCs w:val="26"/>
          <w:rtl/>
          <w:lang w:val="fr-CA" w:bidi="ar-SA"/>
        </w:rPr>
        <w:t xml:space="preserve"> </w:t>
      </w:r>
      <w:r>
        <w:rPr>
          <w:rFonts w:hint="cs"/>
          <w:sz w:val="26"/>
          <w:szCs w:val="26"/>
          <w:rtl/>
          <w:lang w:val="fr-CA" w:bidi="ar-SA"/>
        </w:rPr>
        <w:t>استفهمت الأمانة عن استيراد الهيدروكلوروفلوروكربون-123 في عام 2021 و2023 و2024 وعن استخدامه في المستقبل</w:t>
      </w:r>
      <w:r w:rsidR="00E13BE0">
        <w:rPr>
          <w:rFonts w:hint="cs"/>
          <w:sz w:val="26"/>
          <w:szCs w:val="26"/>
          <w:rtl/>
          <w:lang w:val="fr-CA" w:bidi="ar-SA"/>
        </w:rPr>
        <w:t>، أجاب</w:t>
      </w:r>
      <w:r>
        <w:rPr>
          <w:rFonts w:hint="cs"/>
          <w:sz w:val="26"/>
          <w:szCs w:val="26"/>
          <w:rtl/>
          <w:lang w:val="fr-CA" w:bidi="ar-SA"/>
        </w:rPr>
        <w:t xml:space="preserve"> برنامج الأمم المتحدة للبيئة أنّ الهيدروكلوروفلوروكربون-123 يستخدم أساسا في الط</w:t>
      </w:r>
      <w:r w:rsidR="004D4646">
        <w:rPr>
          <w:rFonts w:hint="cs"/>
          <w:sz w:val="26"/>
          <w:szCs w:val="26"/>
          <w:rtl/>
          <w:lang w:val="fr-CA" w:bidi="ar-SA"/>
        </w:rPr>
        <w:t>ا</w:t>
      </w:r>
      <w:r>
        <w:rPr>
          <w:rFonts w:hint="cs"/>
          <w:sz w:val="26"/>
          <w:szCs w:val="26"/>
          <w:rtl/>
          <w:lang w:val="fr-CA" w:bidi="ar-SA"/>
        </w:rPr>
        <w:t xml:space="preserve">ردات المركزية لأجهزة تبريد المباني القديمة </w:t>
      </w:r>
      <w:r w:rsidR="004D4646">
        <w:rPr>
          <w:rFonts w:hint="cs"/>
          <w:sz w:val="26"/>
          <w:szCs w:val="26"/>
          <w:rtl/>
          <w:lang w:val="fr-CA" w:bidi="ar-SA"/>
        </w:rPr>
        <w:t>التي تؤمن ت</w:t>
      </w:r>
      <w:r>
        <w:rPr>
          <w:rFonts w:hint="cs"/>
          <w:sz w:val="26"/>
          <w:szCs w:val="26"/>
          <w:rtl/>
          <w:lang w:val="fr-CA" w:bidi="ar-SA"/>
        </w:rPr>
        <w:t xml:space="preserve">كييف الهواء في مبانٍ قائمة. وبما أنّ أجهزة التبريد هذه معمرة ستبقى في الخدمة في الأمد القصير على أن تتم إزالتها بصورة تدريجية تحت خطة إدارة إزالة المواد الهيدروكلوروفلوروكربونية </w:t>
      </w:r>
      <w:r w:rsidR="00E13BE0">
        <w:rPr>
          <w:rFonts w:hint="cs"/>
          <w:sz w:val="26"/>
          <w:szCs w:val="26"/>
          <w:rtl/>
          <w:lang w:val="fr-CA" w:bidi="ar-SA"/>
        </w:rPr>
        <w:t>والقضاء عليه بحلول عام 2030.</w:t>
      </w:r>
    </w:p>
    <w:p w14:paraId="5577C821" w14:textId="4779D423" w:rsidR="00E13BE0" w:rsidRDefault="00E13BE0" w:rsidP="00284FC2">
      <w:pPr>
        <w:bidi/>
        <w:spacing w:after="240"/>
        <w:rPr>
          <w:sz w:val="26"/>
          <w:szCs w:val="26"/>
          <w:u w:val="single"/>
          <w:rtl/>
          <w:lang w:val="fr-CA" w:bidi="ar-SA"/>
        </w:rPr>
      </w:pPr>
      <w:r>
        <w:rPr>
          <w:rFonts w:hint="cs"/>
          <w:sz w:val="26"/>
          <w:szCs w:val="26"/>
          <w:u w:val="single"/>
          <w:rtl/>
          <w:lang w:val="fr-CA" w:bidi="ar-SA"/>
        </w:rPr>
        <w:t>التقرير المرحلي عن تنفيذ الشريحة الأولى من المرحلة الثانية من خطة إدارة إزالة المواد الهيدروكلوروفلوروكربونية</w:t>
      </w:r>
    </w:p>
    <w:p w14:paraId="47D9E723" w14:textId="27CC1763" w:rsidR="00E13BE0" w:rsidRDefault="00E13BE0" w:rsidP="00284FC2">
      <w:pPr>
        <w:bidi/>
        <w:spacing w:after="240"/>
        <w:rPr>
          <w:i/>
          <w:iCs/>
          <w:sz w:val="26"/>
          <w:szCs w:val="26"/>
          <w:rtl/>
          <w:lang w:val="fr-CA" w:bidi="ar-SA"/>
        </w:rPr>
      </w:pPr>
      <w:r>
        <w:rPr>
          <w:rFonts w:hint="cs"/>
          <w:i/>
          <w:iCs/>
          <w:sz w:val="26"/>
          <w:szCs w:val="26"/>
          <w:rtl/>
          <w:lang w:val="fr-CA" w:bidi="ar-SA"/>
        </w:rPr>
        <w:t>التأخر في تقديم الطلب</w:t>
      </w:r>
    </w:p>
    <w:p w14:paraId="7E8CF2E8" w14:textId="5BA9EE2E" w:rsidR="00023A06" w:rsidRDefault="00E13BE0" w:rsidP="00284FC2">
      <w:pPr>
        <w:bidi/>
        <w:spacing w:after="240"/>
        <w:rPr>
          <w:sz w:val="26"/>
          <w:szCs w:val="26"/>
          <w:rtl/>
          <w:lang w:val="fr-CA" w:bidi="ar-SA"/>
        </w:rPr>
      </w:pPr>
      <w:r>
        <w:rPr>
          <w:rFonts w:hint="cs"/>
          <w:sz w:val="26"/>
          <w:szCs w:val="26"/>
          <w:rtl/>
          <w:lang w:val="fr-CA" w:bidi="ar-SA"/>
        </w:rPr>
        <w:t xml:space="preserve">17. </w:t>
      </w:r>
      <w:r>
        <w:rPr>
          <w:sz w:val="26"/>
          <w:szCs w:val="26"/>
          <w:rtl/>
          <w:lang w:val="fr-CA" w:bidi="ar-SA"/>
        </w:rPr>
        <w:tab/>
      </w:r>
      <w:r w:rsidR="000D5A69">
        <w:rPr>
          <w:rFonts w:hint="cs"/>
          <w:sz w:val="26"/>
          <w:szCs w:val="26"/>
          <w:rtl/>
          <w:lang w:val="fr-CA" w:bidi="ar-SA"/>
        </w:rPr>
        <w:t xml:space="preserve">شرح </w:t>
      </w:r>
      <w:r>
        <w:rPr>
          <w:rFonts w:hint="cs"/>
          <w:sz w:val="26"/>
          <w:szCs w:val="26"/>
          <w:rtl/>
          <w:lang w:val="fr-CA" w:bidi="ar-SA"/>
        </w:rPr>
        <w:t xml:space="preserve">برنامج الأمم المتحدة للبيئة </w:t>
      </w:r>
      <w:r w:rsidR="000D5A69">
        <w:rPr>
          <w:rFonts w:hint="cs"/>
          <w:sz w:val="26"/>
          <w:szCs w:val="26"/>
          <w:rtl/>
          <w:lang w:val="fr-CA" w:bidi="ar-SA"/>
        </w:rPr>
        <w:t>بالتفصيل أسباب ا</w:t>
      </w:r>
      <w:r>
        <w:rPr>
          <w:rFonts w:hint="cs"/>
          <w:sz w:val="26"/>
          <w:szCs w:val="26"/>
          <w:rtl/>
          <w:lang w:val="fr-CA" w:bidi="ar-SA"/>
        </w:rPr>
        <w:t xml:space="preserve">لتأخر في تقديم طلب تمويل الشريحة الثانية. أي أن السبب في التأخر في تنفيذ مكون التدريب والترخيص لفنيي قطاع أجهزة التبريد وتكييف الهواء يعود إلى عدم توفر سوى مرفق واحد للتدريب وهو معهد التربية الفنية لبروني وإلى غياب هيئة ترخيص مؤهلة. أمام الأمر الواقع، تكفلت وحدة الأوزون الوطنية بتنظيم ورشتي عمل لفنيي قطاع التبريد وتكييف الهواء </w:t>
      </w:r>
      <w:r w:rsidR="00023A06">
        <w:rPr>
          <w:rFonts w:hint="cs"/>
          <w:sz w:val="26"/>
          <w:szCs w:val="26"/>
          <w:rtl/>
          <w:lang w:val="fr-CA" w:bidi="ar-SA"/>
        </w:rPr>
        <w:t>فيما أسست</w:t>
      </w:r>
      <w:r>
        <w:rPr>
          <w:rFonts w:hint="cs"/>
          <w:sz w:val="26"/>
          <w:szCs w:val="26"/>
          <w:rtl/>
          <w:lang w:val="fr-CA" w:bidi="ar-SA"/>
        </w:rPr>
        <w:t xml:space="preserve"> إدارة</w:t>
      </w:r>
      <w:r w:rsidR="00023A06" w:rsidRPr="00F3241E">
        <w:rPr>
          <w:sz w:val="26"/>
          <w:szCs w:val="26"/>
          <w:rtl/>
          <w:lang w:val="fr-CA" w:bidi="ar-LB"/>
        </w:rPr>
        <w:t xml:space="preserve"> البيئة والحدائق وال</w:t>
      </w:r>
      <w:r w:rsidR="00B66E99">
        <w:rPr>
          <w:sz w:val="26"/>
          <w:szCs w:val="26"/>
          <w:rtl/>
          <w:lang w:val="fr-CA" w:bidi="ar-LB"/>
        </w:rPr>
        <w:t>استجمام</w:t>
      </w:r>
      <w:r w:rsidR="00023A06">
        <w:rPr>
          <w:rFonts w:hint="cs"/>
          <w:sz w:val="26"/>
          <w:szCs w:val="26"/>
          <w:rtl/>
          <w:lang w:val="fr-CA" w:bidi="ar-SA"/>
        </w:rPr>
        <w:t xml:space="preserve"> إطار </w:t>
      </w:r>
      <w:r w:rsidR="000D5A69">
        <w:rPr>
          <w:rFonts w:hint="cs"/>
          <w:sz w:val="26"/>
          <w:szCs w:val="26"/>
          <w:rtl/>
          <w:lang w:val="fr-CA" w:bidi="ar-SA"/>
        </w:rPr>
        <w:t>ال</w:t>
      </w:r>
      <w:r w:rsidR="00023A06">
        <w:rPr>
          <w:rFonts w:hint="cs"/>
          <w:sz w:val="26"/>
          <w:szCs w:val="26"/>
          <w:rtl/>
          <w:lang w:val="fr-CA" w:bidi="ar-SA"/>
        </w:rPr>
        <w:t xml:space="preserve">ترخيص </w:t>
      </w:r>
      <w:r w:rsidR="000D5A69">
        <w:rPr>
          <w:rFonts w:hint="cs"/>
          <w:sz w:val="26"/>
          <w:szCs w:val="26"/>
          <w:rtl/>
          <w:lang w:val="fr-CA" w:bidi="ar-SA"/>
        </w:rPr>
        <w:t>ال</w:t>
      </w:r>
      <w:r w:rsidR="00023A06">
        <w:rPr>
          <w:rFonts w:hint="cs"/>
          <w:sz w:val="26"/>
          <w:szCs w:val="26"/>
          <w:rtl/>
          <w:lang w:val="fr-CA" w:bidi="ar-SA"/>
        </w:rPr>
        <w:t>وطني و</w:t>
      </w:r>
      <w:r w:rsidR="006D1A48">
        <w:rPr>
          <w:rFonts w:hint="cs"/>
          <w:sz w:val="26"/>
          <w:szCs w:val="26"/>
          <w:rtl/>
          <w:lang w:val="fr-CA" w:bidi="ar-SA"/>
        </w:rPr>
        <w:t xml:space="preserve">عينت </w:t>
      </w:r>
      <w:r w:rsidR="00023A06">
        <w:rPr>
          <w:rFonts w:hint="cs"/>
          <w:sz w:val="26"/>
          <w:szCs w:val="26"/>
          <w:rtl/>
          <w:lang w:val="fr-CA" w:bidi="ar-SA"/>
        </w:rPr>
        <w:t>مرفق</w:t>
      </w:r>
      <w:r w:rsidR="006D1A48">
        <w:rPr>
          <w:rFonts w:hint="cs"/>
          <w:sz w:val="26"/>
          <w:szCs w:val="26"/>
          <w:rtl/>
          <w:lang w:val="fr-CA" w:bidi="ar-SA"/>
        </w:rPr>
        <w:t>ا</w:t>
      </w:r>
      <w:r w:rsidR="00023A06">
        <w:rPr>
          <w:rFonts w:hint="cs"/>
          <w:sz w:val="26"/>
          <w:szCs w:val="26"/>
          <w:rtl/>
          <w:lang w:val="fr-CA" w:bidi="ar-SA"/>
        </w:rPr>
        <w:t xml:space="preserve"> </w:t>
      </w:r>
      <w:r w:rsidR="004D4646">
        <w:rPr>
          <w:rFonts w:hint="cs"/>
          <w:sz w:val="26"/>
          <w:szCs w:val="26"/>
          <w:rtl/>
          <w:lang w:val="fr-CA" w:bidi="ar-SA"/>
        </w:rPr>
        <w:t xml:space="preserve">خاص </w:t>
      </w:r>
      <w:r w:rsidR="00023A06">
        <w:rPr>
          <w:rFonts w:hint="cs"/>
          <w:sz w:val="26"/>
          <w:szCs w:val="26"/>
          <w:rtl/>
          <w:lang w:val="fr-CA" w:bidi="ar-SA"/>
        </w:rPr>
        <w:t>لإجراء التدريب والفحوصات. ونظمت في سبتمبر/أيلول 2025 ورشة عمل للمدربين الرئيسيين شارك فيها 10 مدرب؛ أما الورشة الأخيرة فتنظم في نوفمبر/تشرين الثاني 2025.</w:t>
      </w:r>
    </w:p>
    <w:p w14:paraId="0975CA53" w14:textId="212343EA" w:rsidR="00023A06" w:rsidRDefault="00023A06" w:rsidP="00284FC2">
      <w:pPr>
        <w:bidi/>
        <w:spacing w:after="240"/>
        <w:rPr>
          <w:sz w:val="26"/>
          <w:szCs w:val="26"/>
          <w:rtl/>
          <w:lang w:val="fr-CA" w:bidi="ar-SA"/>
        </w:rPr>
      </w:pPr>
      <w:r>
        <w:rPr>
          <w:rFonts w:hint="cs"/>
          <w:sz w:val="26"/>
          <w:szCs w:val="26"/>
          <w:rtl/>
          <w:lang w:val="fr-CA" w:bidi="ar-SA"/>
        </w:rPr>
        <w:t>18.</w:t>
      </w:r>
      <w:r>
        <w:rPr>
          <w:sz w:val="26"/>
          <w:szCs w:val="26"/>
          <w:rtl/>
          <w:lang w:val="fr-CA" w:bidi="ar-SA"/>
        </w:rPr>
        <w:tab/>
      </w:r>
      <w:r>
        <w:rPr>
          <w:rFonts w:hint="cs"/>
          <w:sz w:val="26"/>
          <w:szCs w:val="26"/>
          <w:rtl/>
          <w:lang w:val="fr-CA" w:bidi="ar-SA"/>
        </w:rPr>
        <w:t>وفي ما يتعلق بتقرير التحقق، شرح برنامج الأمم المتحدة للبيئة أنّ الاستشاري المستقل الذي اضطلع بالتحقق في ديسمبر/كانون الأول 2023</w:t>
      </w:r>
      <w:r w:rsidR="00E13BE0">
        <w:rPr>
          <w:rFonts w:hint="cs"/>
          <w:sz w:val="26"/>
          <w:szCs w:val="26"/>
          <w:rtl/>
          <w:lang w:val="fr-CA" w:bidi="ar-SA"/>
        </w:rPr>
        <w:t xml:space="preserve"> </w:t>
      </w:r>
      <w:r>
        <w:rPr>
          <w:rFonts w:hint="cs"/>
          <w:sz w:val="26"/>
          <w:szCs w:val="26"/>
          <w:rtl/>
          <w:lang w:val="fr-CA" w:bidi="ar-SA"/>
        </w:rPr>
        <w:t>لم يقدم التقرير على الرغم من متابعة م</w:t>
      </w:r>
      <w:r w:rsidR="004D4646">
        <w:rPr>
          <w:rFonts w:hint="cs"/>
          <w:sz w:val="26"/>
          <w:szCs w:val="26"/>
          <w:rtl/>
          <w:lang w:val="fr-CA" w:bidi="ar-SA"/>
        </w:rPr>
        <w:t>لحة</w:t>
      </w:r>
      <w:r>
        <w:rPr>
          <w:rFonts w:hint="cs"/>
          <w:sz w:val="26"/>
          <w:szCs w:val="26"/>
          <w:rtl/>
          <w:lang w:val="fr-CA" w:bidi="ar-SA"/>
        </w:rPr>
        <w:t xml:space="preserve"> مما أدى إلى إلغاء العقد وعدم دفع الأتعاب. وبعد أن تمّ تعيين استشاري آخر، أنجز تقرير التحقق في أغسطس/آب 2025.</w:t>
      </w:r>
    </w:p>
    <w:p w14:paraId="472DBFB7" w14:textId="60F11C62" w:rsidR="00023A06" w:rsidRDefault="00023A06" w:rsidP="00284FC2">
      <w:pPr>
        <w:bidi/>
        <w:spacing w:after="240"/>
        <w:rPr>
          <w:i/>
          <w:iCs/>
          <w:sz w:val="26"/>
          <w:szCs w:val="26"/>
          <w:rtl/>
          <w:lang w:val="fr-CA" w:bidi="ar-SA"/>
        </w:rPr>
      </w:pPr>
      <w:r>
        <w:rPr>
          <w:rFonts w:hint="cs"/>
          <w:i/>
          <w:iCs/>
          <w:sz w:val="26"/>
          <w:szCs w:val="26"/>
          <w:rtl/>
          <w:lang w:val="fr-CA" w:bidi="ar-SA"/>
        </w:rPr>
        <w:t>الإطار القانوني</w:t>
      </w:r>
    </w:p>
    <w:p w14:paraId="2A32E33D" w14:textId="1CDAB42B" w:rsidR="00023A06" w:rsidRDefault="00023A06" w:rsidP="00284FC2">
      <w:pPr>
        <w:bidi/>
        <w:spacing w:after="240"/>
        <w:rPr>
          <w:sz w:val="26"/>
          <w:szCs w:val="26"/>
          <w:rtl/>
          <w:lang w:val="fr-CA" w:bidi="ar-SA"/>
        </w:rPr>
      </w:pPr>
      <w:r>
        <w:rPr>
          <w:rFonts w:hint="cs"/>
          <w:sz w:val="26"/>
          <w:szCs w:val="26"/>
          <w:rtl/>
          <w:lang w:val="fr-CA" w:bidi="ar-SA"/>
        </w:rPr>
        <w:t>19.</w:t>
      </w:r>
      <w:r>
        <w:rPr>
          <w:sz w:val="26"/>
          <w:szCs w:val="26"/>
          <w:rtl/>
          <w:lang w:val="fr-CA" w:bidi="ar-SA"/>
        </w:rPr>
        <w:tab/>
      </w:r>
      <w:r w:rsidR="000D5A69">
        <w:rPr>
          <w:rFonts w:hint="cs"/>
          <w:sz w:val="26"/>
          <w:szCs w:val="26"/>
          <w:rtl/>
          <w:lang w:val="fr-CA" w:bidi="ar-SA"/>
        </w:rPr>
        <w:t xml:space="preserve">وزعت بروني دار السلام </w:t>
      </w:r>
      <w:r>
        <w:rPr>
          <w:rFonts w:hint="cs"/>
          <w:sz w:val="26"/>
          <w:szCs w:val="26"/>
          <w:rtl/>
          <w:lang w:val="fr-CA" w:bidi="ar-SA"/>
        </w:rPr>
        <w:t>حصص استيراد المواد الهيدروكلوروفلوروكربونية</w:t>
      </w:r>
      <w:r w:rsidR="000D5A69">
        <w:rPr>
          <w:rFonts w:hint="cs"/>
          <w:sz w:val="26"/>
          <w:szCs w:val="26"/>
          <w:rtl/>
          <w:lang w:val="fr-CA" w:bidi="ar-SA"/>
        </w:rPr>
        <w:t xml:space="preserve"> لعام 2025 وهي تبلغ</w:t>
      </w:r>
      <w:r>
        <w:rPr>
          <w:rFonts w:hint="cs"/>
          <w:sz w:val="26"/>
          <w:szCs w:val="26"/>
          <w:rtl/>
          <w:lang w:val="fr-CA" w:bidi="ar-SA"/>
        </w:rPr>
        <w:t xml:space="preserve"> 1.96 طنا من قدرات استنفاد الأوزون</w:t>
      </w:r>
      <w:r w:rsidR="000D5A69">
        <w:rPr>
          <w:rFonts w:hint="cs"/>
          <w:sz w:val="26"/>
          <w:szCs w:val="26"/>
          <w:rtl/>
          <w:lang w:val="fr-CA" w:bidi="ar-SA"/>
        </w:rPr>
        <w:t xml:space="preserve"> أي أقلّ من </w:t>
      </w:r>
      <w:r>
        <w:rPr>
          <w:rFonts w:hint="cs"/>
          <w:sz w:val="26"/>
          <w:szCs w:val="26"/>
          <w:rtl/>
          <w:lang w:val="fr-CA" w:bidi="ar-SA"/>
        </w:rPr>
        <w:t>أهداف الرقابة الملحوظة في بروتوكول مونتريال.</w:t>
      </w:r>
    </w:p>
    <w:p w14:paraId="28E325AA" w14:textId="6444BB5C" w:rsidR="00B66E99" w:rsidRDefault="00023A06" w:rsidP="00284FC2">
      <w:pPr>
        <w:bidi/>
        <w:spacing w:after="240"/>
        <w:rPr>
          <w:sz w:val="26"/>
          <w:szCs w:val="26"/>
          <w:rtl/>
          <w:lang w:val="fr-CA" w:bidi="ar-SA"/>
        </w:rPr>
      </w:pPr>
      <w:r>
        <w:rPr>
          <w:rFonts w:hint="cs"/>
          <w:sz w:val="26"/>
          <w:szCs w:val="26"/>
          <w:rtl/>
          <w:lang w:val="fr-CA" w:bidi="ar-SA"/>
        </w:rPr>
        <w:t>20.</w:t>
      </w:r>
      <w:r>
        <w:rPr>
          <w:sz w:val="26"/>
          <w:szCs w:val="26"/>
          <w:rtl/>
          <w:lang w:val="fr-CA" w:bidi="ar-SA"/>
        </w:rPr>
        <w:tab/>
      </w:r>
      <w:r>
        <w:rPr>
          <w:rFonts w:hint="cs"/>
          <w:sz w:val="26"/>
          <w:szCs w:val="26"/>
          <w:rtl/>
          <w:lang w:val="fr-CA" w:bidi="ar-SA"/>
        </w:rPr>
        <w:t>واستفسرت الأمانة عن التقدم المحرز بشأن التدابير المعتمدة لحظر استيراد جميع أنوا</w:t>
      </w:r>
      <w:r w:rsidR="001A54FF">
        <w:rPr>
          <w:rFonts w:hint="cs"/>
          <w:sz w:val="26"/>
          <w:szCs w:val="26"/>
          <w:rtl/>
          <w:lang w:val="fr-CA" w:bidi="ar-SA"/>
        </w:rPr>
        <w:t>ع معدات التبريد وتكييف الهواء القائمة على المواد الهيدروكلوروفلوروكربونية بحلول 1 يناير/كانون الثاني 2026</w:t>
      </w:r>
      <w:r w:rsidR="001A54FF">
        <w:rPr>
          <w:rStyle w:val="FootnoteReference"/>
          <w:sz w:val="26"/>
          <w:szCs w:val="26"/>
          <w:rtl/>
          <w:lang w:val="fr-CA" w:bidi="ar-SA"/>
        </w:rPr>
        <w:footnoteReference w:id="10"/>
      </w:r>
      <w:r w:rsidR="001A54FF">
        <w:rPr>
          <w:rFonts w:hint="cs"/>
          <w:sz w:val="26"/>
          <w:szCs w:val="26"/>
          <w:rtl/>
          <w:lang w:val="fr-CA" w:bidi="ar-SA"/>
        </w:rPr>
        <w:t xml:space="preserve"> فشرح برنامج الأمم المتحدة للبيئة أنّه في غياب لوائح ناظمة خاصة بإدارة المواد الخاضعة للرقابة يقع حظر المعدات القائمة على المواد الهيدروكلوروفلوروكربونية تحت قانون الجمارك</w:t>
      </w:r>
      <w:r w:rsidR="001A54FF">
        <w:rPr>
          <w:rStyle w:val="FootnoteReference"/>
          <w:sz w:val="26"/>
          <w:szCs w:val="26"/>
          <w:rtl/>
          <w:lang w:val="fr-CA" w:bidi="ar-SA"/>
        </w:rPr>
        <w:footnoteReference w:id="11"/>
      </w:r>
      <w:r w:rsidR="001A54FF">
        <w:rPr>
          <w:rFonts w:hint="cs"/>
          <w:sz w:val="26"/>
          <w:szCs w:val="26"/>
          <w:rtl/>
          <w:lang w:val="fr-CA" w:bidi="ar-SA"/>
        </w:rPr>
        <w:t xml:space="preserve"> </w:t>
      </w:r>
      <w:r w:rsidR="00982997">
        <w:rPr>
          <w:rFonts w:hint="cs"/>
          <w:sz w:val="26"/>
          <w:szCs w:val="26"/>
          <w:rtl/>
          <w:lang w:val="fr-CA" w:bidi="ar-SA"/>
        </w:rPr>
        <w:t xml:space="preserve">الأمر الذي يستدعي تعديل القانون لإدراج تلك المعدات </w:t>
      </w:r>
      <w:r w:rsidR="00695EFB">
        <w:rPr>
          <w:rFonts w:hint="cs"/>
          <w:sz w:val="26"/>
          <w:szCs w:val="26"/>
          <w:rtl/>
          <w:lang w:val="fr-CA" w:bidi="ar-SA"/>
        </w:rPr>
        <w:t>في</w:t>
      </w:r>
      <w:r w:rsidR="00982997">
        <w:rPr>
          <w:rFonts w:hint="cs"/>
          <w:sz w:val="26"/>
          <w:szCs w:val="26"/>
          <w:rtl/>
          <w:lang w:val="fr-CA" w:bidi="ar-SA"/>
        </w:rPr>
        <w:t xml:space="preserve"> قائمة </w:t>
      </w:r>
      <w:r w:rsidR="00982997">
        <w:rPr>
          <w:rFonts w:hint="cs"/>
          <w:sz w:val="26"/>
          <w:szCs w:val="26"/>
          <w:rtl/>
          <w:lang w:val="fr-CA" w:bidi="ar-SA"/>
        </w:rPr>
        <w:lastRenderedPageBreak/>
        <w:t>المواد المحظورة. وعليه فإن الهيئات المعنية</w:t>
      </w:r>
      <w:r w:rsidR="00982997">
        <w:rPr>
          <w:rStyle w:val="FootnoteReference"/>
          <w:sz w:val="26"/>
          <w:szCs w:val="26"/>
          <w:rtl/>
          <w:lang w:val="fr-CA" w:bidi="ar-SA"/>
        </w:rPr>
        <w:footnoteReference w:id="12"/>
      </w:r>
      <w:r w:rsidR="00982997">
        <w:rPr>
          <w:rFonts w:hint="cs"/>
          <w:sz w:val="26"/>
          <w:szCs w:val="26"/>
          <w:rtl/>
          <w:lang w:val="fr-CA" w:bidi="ar-SA"/>
        </w:rPr>
        <w:t xml:space="preserve"> تنسق بين بعضها البعض ل</w:t>
      </w:r>
      <w:r w:rsidR="00B66E99">
        <w:rPr>
          <w:rFonts w:hint="cs"/>
          <w:sz w:val="26"/>
          <w:szCs w:val="26"/>
          <w:rtl/>
          <w:lang w:val="fr-CA" w:bidi="ar-SA"/>
        </w:rPr>
        <w:t xml:space="preserve">إدراج الحظر </w:t>
      </w:r>
      <w:r w:rsidR="00695EFB">
        <w:rPr>
          <w:rFonts w:hint="cs"/>
          <w:sz w:val="26"/>
          <w:szCs w:val="26"/>
          <w:rtl/>
          <w:lang w:val="fr-CA" w:bidi="ar-SA"/>
        </w:rPr>
        <w:t>في</w:t>
      </w:r>
      <w:r w:rsidR="00B66E99">
        <w:rPr>
          <w:rFonts w:hint="cs"/>
          <w:sz w:val="26"/>
          <w:szCs w:val="26"/>
          <w:rtl/>
          <w:lang w:val="fr-CA" w:bidi="ar-SA"/>
        </w:rPr>
        <w:t xml:space="preserve"> قانون الجمارك </w:t>
      </w:r>
      <w:r w:rsidR="006D1A48">
        <w:rPr>
          <w:rFonts w:hint="cs"/>
          <w:sz w:val="26"/>
          <w:szCs w:val="26"/>
          <w:rtl/>
          <w:lang w:val="fr-CA" w:bidi="ar-SA"/>
        </w:rPr>
        <w:t xml:space="preserve">ومنحه </w:t>
      </w:r>
      <w:r w:rsidR="00B66E99">
        <w:rPr>
          <w:rFonts w:hint="cs"/>
          <w:sz w:val="26"/>
          <w:szCs w:val="26"/>
          <w:rtl/>
          <w:lang w:val="fr-CA" w:bidi="ar-SA"/>
        </w:rPr>
        <w:t xml:space="preserve">ركيزة قانونية وتعزيز التزام بروني دار السلام بالإزالة التدريجية لاستيراد المعدات القائمة على المواد الهيدروكلوروفلوروكربونية بحلول يناير/كانون الثاني 2026. وأكد برنامج الأمم المتحدة للبيئة أيضا أن الحظر سيكون ساريا </w:t>
      </w:r>
      <w:r w:rsidR="006D1A48">
        <w:rPr>
          <w:rFonts w:hint="cs"/>
          <w:sz w:val="26"/>
          <w:szCs w:val="26"/>
          <w:rtl/>
          <w:lang w:val="fr-CA" w:bidi="ar-SA"/>
        </w:rPr>
        <w:t>ب</w:t>
      </w:r>
      <w:r w:rsidR="00B66E99">
        <w:rPr>
          <w:rFonts w:hint="cs"/>
          <w:sz w:val="26"/>
          <w:szCs w:val="26"/>
          <w:rtl/>
          <w:lang w:val="fr-CA" w:bidi="ar-SA"/>
        </w:rPr>
        <w:t>ح</w:t>
      </w:r>
      <w:r w:rsidR="006D1A48">
        <w:rPr>
          <w:rFonts w:hint="cs"/>
          <w:sz w:val="26"/>
          <w:szCs w:val="26"/>
          <w:rtl/>
          <w:lang w:val="fr-CA" w:bidi="ar-SA"/>
        </w:rPr>
        <w:t>ل</w:t>
      </w:r>
      <w:r w:rsidR="00B66E99">
        <w:rPr>
          <w:rFonts w:hint="cs"/>
          <w:sz w:val="26"/>
          <w:szCs w:val="26"/>
          <w:rtl/>
          <w:lang w:val="fr-CA" w:bidi="ar-SA"/>
        </w:rPr>
        <w:t>ول هذا التاريخ.</w:t>
      </w:r>
    </w:p>
    <w:p w14:paraId="60E54B69" w14:textId="3BD499AE" w:rsidR="00223891" w:rsidRDefault="00B66E99" w:rsidP="00284FC2">
      <w:pPr>
        <w:bidi/>
        <w:spacing w:after="240"/>
        <w:rPr>
          <w:sz w:val="26"/>
          <w:szCs w:val="26"/>
          <w:rtl/>
          <w:lang w:val="fr-CA" w:bidi="ar-SA"/>
        </w:rPr>
      </w:pPr>
      <w:r>
        <w:rPr>
          <w:rFonts w:hint="cs"/>
          <w:sz w:val="26"/>
          <w:szCs w:val="26"/>
          <w:rtl/>
          <w:lang w:val="fr-CA" w:bidi="ar-SA"/>
        </w:rPr>
        <w:t>21.</w:t>
      </w:r>
      <w:r>
        <w:rPr>
          <w:sz w:val="26"/>
          <w:szCs w:val="26"/>
          <w:rtl/>
          <w:lang w:val="fr-CA" w:bidi="ar-SA"/>
        </w:rPr>
        <w:tab/>
      </w:r>
      <w:r>
        <w:rPr>
          <w:rFonts w:hint="cs"/>
          <w:sz w:val="26"/>
          <w:szCs w:val="26"/>
          <w:rtl/>
          <w:lang w:val="fr-CA" w:bidi="ar-SA"/>
        </w:rPr>
        <w:t xml:space="preserve">بالإضافة، </w:t>
      </w:r>
      <w:r w:rsidR="00611A66">
        <w:rPr>
          <w:rFonts w:hint="cs"/>
          <w:sz w:val="26"/>
          <w:szCs w:val="26"/>
          <w:rtl/>
          <w:lang w:val="fr-CA" w:bidi="ar-SA"/>
        </w:rPr>
        <w:t>شدد</w:t>
      </w:r>
      <w:r>
        <w:rPr>
          <w:rFonts w:hint="cs"/>
          <w:sz w:val="26"/>
          <w:szCs w:val="26"/>
          <w:rtl/>
          <w:lang w:val="fr-CA" w:bidi="ar-SA"/>
        </w:rPr>
        <w:t xml:space="preserve"> برنامج الأمم المتحدة للبيئة على الحاجة إلى تعزيز إدارة البيئة والحدائق والاستجمام التي تستضيف وحدة الأوزون الوطنية لتكون قادرة على إدارة المواد المستنفدة للأوزون وبدائلها بصورة فعالة بما لا يقتصر على قانون الجمارك أو بموجب أي تنظيم آخر </w:t>
      </w:r>
      <w:r w:rsidR="00611A66">
        <w:rPr>
          <w:rFonts w:hint="cs"/>
          <w:sz w:val="26"/>
          <w:szCs w:val="26"/>
          <w:rtl/>
          <w:lang w:val="fr-CA" w:bidi="ar-SA"/>
        </w:rPr>
        <w:t>في وجه الصلاحيات المحدودة</w:t>
      </w:r>
      <w:r>
        <w:rPr>
          <w:rFonts w:hint="cs"/>
          <w:sz w:val="26"/>
          <w:szCs w:val="26"/>
          <w:rtl/>
          <w:lang w:val="fr-CA" w:bidi="ar-SA"/>
        </w:rPr>
        <w:t xml:space="preserve"> </w:t>
      </w:r>
      <w:r w:rsidR="00611A66">
        <w:rPr>
          <w:rFonts w:hint="cs"/>
          <w:sz w:val="26"/>
          <w:szCs w:val="26"/>
          <w:rtl/>
          <w:lang w:val="fr-CA" w:bidi="ar-SA"/>
        </w:rPr>
        <w:t>ل</w:t>
      </w:r>
      <w:r>
        <w:rPr>
          <w:rFonts w:hint="cs"/>
          <w:sz w:val="26"/>
          <w:szCs w:val="26"/>
          <w:rtl/>
          <w:lang w:val="fr-CA" w:bidi="ar-SA"/>
        </w:rPr>
        <w:t>لسلطة المختصة.</w:t>
      </w:r>
      <w:r>
        <w:rPr>
          <w:rStyle w:val="FootnoteReference"/>
          <w:sz w:val="26"/>
          <w:szCs w:val="26"/>
          <w:rtl/>
          <w:lang w:val="fr-CA" w:bidi="ar-SA"/>
        </w:rPr>
        <w:footnoteReference w:id="13"/>
      </w:r>
      <w:r w:rsidR="00223891">
        <w:rPr>
          <w:rFonts w:hint="cs"/>
          <w:sz w:val="26"/>
          <w:szCs w:val="26"/>
          <w:rtl/>
          <w:lang w:val="fr-CA" w:bidi="ar-SA"/>
        </w:rPr>
        <w:t xml:space="preserve"> من شأن النظام المقترح أن يخول وحدة الأوزون الوطنية إلزام فنيي قطاع التبريد وتكييف الهواء بالتدريب والترخيص وترخيصهم مما يفسح المجال أمام تطبيق تدابير أخرى مثل تسجيل الفنيين وحصر بيع المواد الهيدروكلوروفلوروكربونية بالفنيين المرخصين وتنظيم حظر استيراد المعدات القائمة على المواد الخاضعة للرقابة وفرض توسيم أسطوانات غازات التبريد والسهر على المناولة المأمونة لغازات التبريد القابلة للاشتعال.</w:t>
      </w:r>
    </w:p>
    <w:p w14:paraId="05CE8591" w14:textId="66187935" w:rsidR="00223891" w:rsidRPr="00284FC2" w:rsidRDefault="00223891" w:rsidP="00284FC2">
      <w:pPr>
        <w:bidi/>
        <w:spacing w:after="240"/>
        <w:rPr>
          <w:i/>
          <w:iCs/>
          <w:sz w:val="26"/>
          <w:szCs w:val="26"/>
          <w:rtl/>
          <w:lang w:val="fr-CA" w:bidi="ar-SA"/>
        </w:rPr>
      </w:pPr>
      <w:r>
        <w:rPr>
          <w:rFonts w:hint="cs"/>
          <w:i/>
          <w:iCs/>
          <w:sz w:val="26"/>
          <w:szCs w:val="26"/>
          <w:rtl/>
          <w:lang w:val="fr-CA" w:bidi="ar-SA"/>
        </w:rPr>
        <w:t>أنشطة الحفاظ على الكفاءة في استخدام الطاقة في قطاع خدمة أجهزة التبريد</w:t>
      </w:r>
    </w:p>
    <w:p w14:paraId="26283FD7" w14:textId="53EECDA7" w:rsidR="00223891" w:rsidRDefault="00223891" w:rsidP="00284FC2">
      <w:pPr>
        <w:bidi/>
        <w:spacing w:after="240"/>
        <w:rPr>
          <w:sz w:val="26"/>
          <w:szCs w:val="26"/>
          <w:rtl/>
          <w:lang w:val="fr-CA" w:bidi="ar-SA"/>
        </w:rPr>
      </w:pPr>
      <w:r>
        <w:rPr>
          <w:rFonts w:hint="cs"/>
          <w:sz w:val="26"/>
          <w:szCs w:val="26"/>
          <w:rtl/>
          <w:lang w:val="fr-CA" w:bidi="ar-SA"/>
        </w:rPr>
        <w:t>22.</w:t>
      </w:r>
      <w:r>
        <w:rPr>
          <w:sz w:val="26"/>
          <w:szCs w:val="26"/>
          <w:rtl/>
          <w:lang w:val="fr-CA" w:bidi="ar-SA"/>
        </w:rPr>
        <w:tab/>
      </w:r>
      <w:r>
        <w:rPr>
          <w:rFonts w:hint="cs"/>
          <w:sz w:val="26"/>
          <w:szCs w:val="26"/>
          <w:rtl/>
          <w:lang w:val="fr-CA" w:bidi="ar-SA"/>
        </w:rPr>
        <w:t xml:space="preserve"> تماشيا مع أحكام المقرر 89/6(د)، ضمن برنامج الأمم المتحدة للبيئة خطة تنفيذ الشريحة تدابير إضافية متعلقة بأنشطة الحفاظ على الكفاءة في استخدام الطاقة ومؤشرات الأداء والتمويل ذات الصلة.</w:t>
      </w:r>
    </w:p>
    <w:p w14:paraId="081A7D33" w14:textId="0B5472FC" w:rsidR="0037379D" w:rsidRDefault="00223891" w:rsidP="00284FC2">
      <w:pPr>
        <w:bidi/>
        <w:spacing w:after="240"/>
        <w:rPr>
          <w:sz w:val="26"/>
          <w:szCs w:val="26"/>
          <w:rtl/>
          <w:lang w:val="fr-CA" w:bidi="ar-SA"/>
        </w:rPr>
      </w:pPr>
      <w:r>
        <w:rPr>
          <w:rFonts w:hint="cs"/>
          <w:sz w:val="26"/>
          <w:szCs w:val="26"/>
          <w:rtl/>
          <w:lang w:val="fr-CA" w:bidi="ar-SA"/>
        </w:rPr>
        <w:t>23.</w:t>
      </w:r>
      <w:r>
        <w:rPr>
          <w:sz w:val="26"/>
          <w:szCs w:val="26"/>
          <w:rtl/>
          <w:lang w:val="fr-CA" w:bidi="ar-SA"/>
        </w:rPr>
        <w:tab/>
      </w:r>
      <w:r>
        <w:rPr>
          <w:rFonts w:hint="cs"/>
          <w:sz w:val="26"/>
          <w:szCs w:val="26"/>
          <w:rtl/>
          <w:lang w:val="fr-CA" w:bidi="ar-SA"/>
        </w:rPr>
        <w:t xml:space="preserve">فسألت الأمانة ما إذا كان </w:t>
      </w:r>
      <w:r w:rsidR="00AC2C69">
        <w:rPr>
          <w:rFonts w:hint="cs"/>
          <w:sz w:val="26"/>
          <w:szCs w:val="26"/>
          <w:rtl/>
          <w:lang w:val="fr-CA" w:bidi="ar-SA"/>
        </w:rPr>
        <w:t xml:space="preserve">من الواقعي إنجاز الأنشطة الإضافية المتعلقة بالكفاءة في استخدام الطاقة (المقرر 89/6) بالتزامن مع تنفيذ أنشطة الشريحة الثانية من خطة إدارة إزالة المواد الهيدروكلوروفلوروكربونية في خلال العامين المقبلين </w:t>
      </w:r>
      <w:r w:rsidR="00611A66">
        <w:rPr>
          <w:rFonts w:hint="cs"/>
          <w:sz w:val="26"/>
          <w:szCs w:val="26"/>
          <w:rtl/>
          <w:lang w:val="fr-CA" w:bidi="ar-SA"/>
        </w:rPr>
        <w:t>و</w:t>
      </w:r>
      <w:r w:rsidR="00AC2C69">
        <w:rPr>
          <w:rFonts w:hint="cs"/>
          <w:sz w:val="26"/>
          <w:szCs w:val="26"/>
          <w:rtl/>
          <w:lang w:val="fr-CA" w:bidi="ar-SA"/>
        </w:rPr>
        <w:t xml:space="preserve">في المواعيد المحددة ومن دون إرهاق كاهل وحدة الأوزون الوطنية. وأكد برنامج الأمم المتحدة للبيئة أنّه اتخذت التدابير الكفيلة </w:t>
      </w:r>
      <w:r w:rsidR="00611A66">
        <w:rPr>
          <w:rFonts w:hint="cs"/>
          <w:sz w:val="26"/>
          <w:szCs w:val="26"/>
          <w:rtl/>
          <w:lang w:val="fr-CA" w:bidi="ar-SA"/>
        </w:rPr>
        <w:t>ب</w:t>
      </w:r>
      <w:r w:rsidR="00AC2C69">
        <w:rPr>
          <w:rFonts w:hint="cs"/>
          <w:sz w:val="26"/>
          <w:szCs w:val="26"/>
          <w:rtl/>
          <w:lang w:val="fr-CA" w:bidi="ar-SA"/>
        </w:rPr>
        <w:t xml:space="preserve">تنفيذ المشروعين في حينهما إما بالاستعانة باستشاري في مجال الكفاءة في استخدام  الطاقة وإما بالاستعانة بمنظمة لا تتوخى الربح لكي تقدم المساعدة الفنية على تحيين المعايير الدنيا لأداء الطاقة الخاصة بمكيفات الغرف وصياغة المعايير الدنيا لأداء الطاقة الخاصة بأجهزة التبريد والتجميد ووضع إجراءات مفصلة لتسجيل المنتجات وإجراء مسح لسلوك الأسواق والحواجز التي تحول دون اعتماد التكنولوجيات </w:t>
      </w:r>
      <w:r w:rsidR="0037379D">
        <w:rPr>
          <w:rFonts w:hint="cs"/>
          <w:sz w:val="26"/>
          <w:szCs w:val="26"/>
          <w:rtl/>
          <w:lang w:val="fr-CA" w:bidi="ar-SA"/>
        </w:rPr>
        <w:t>ذات الكفاءة في استخدام الطاقة وإمكانية الاحترار العالمي المنخفضة بالتعاون الوثيق مع وحدة الأوزون الوطنية وهيئة الطاقة وسائر أصحاب المصالح في البلاد من أجل ضمان تنفيذ فعال لكلا المشروعين.</w:t>
      </w:r>
    </w:p>
    <w:p w14:paraId="7366828A" w14:textId="41CBF5EE" w:rsidR="0037379D" w:rsidRPr="00284FC2" w:rsidRDefault="0037379D" w:rsidP="00284FC2">
      <w:pPr>
        <w:bidi/>
        <w:spacing w:after="240"/>
        <w:rPr>
          <w:sz w:val="26"/>
          <w:szCs w:val="26"/>
          <w:rtl/>
          <w:lang w:val="fr-CA" w:bidi="ar-SA"/>
        </w:rPr>
      </w:pPr>
      <w:r>
        <w:rPr>
          <w:rFonts w:hint="cs"/>
          <w:sz w:val="26"/>
          <w:szCs w:val="26"/>
          <w:rtl/>
          <w:lang w:val="fr-CA" w:bidi="ar-SA"/>
        </w:rPr>
        <w:t>24.</w:t>
      </w:r>
      <w:r>
        <w:rPr>
          <w:sz w:val="26"/>
          <w:szCs w:val="26"/>
          <w:rtl/>
          <w:lang w:val="fr-CA" w:bidi="ar-SA"/>
        </w:rPr>
        <w:tab/>
      </w:r>
      <w:r>
        <w:rPr>
          <w:rFonts w:hint="cs"/>
          <w:sz w:val="26"/>
          <w:szCs w:val="26"/>
          <w:rtl/>
          <w:lang w:val="fr-CA" w:bidi="ar-SA"/>
        </w:rPr>
        <w:t xml:space="preserve">واستفسرت الأمانة عن مكون المساعدة التقنية وغياب أي نشاط </w:t>
      </w:r>
      <w:r w:rsidR="00611A66">
        <w:rPr>
          <w:rFonts w:hint="cs"/>
          <w:sz w:val="26"/>
          <w:szCs w:val="26"/>
          <w:rtl/>
          <w:lang w:val="fr-CA" w:bidi="ar-SA"/>
        </w:rPr>
        <w:t>ل</w:t>
      </w:r>
      <w:r>
        <w:rPr>
          <w:rFonts w:hint="cs"/>
          <w:sz w:val="26"/>
          <w:szCs w:val="26"/>
          <w:rtl/>
          <w:lang w:val="fr-CA" w:bidi="ar-SA"/>
        </w:rPr>
        <w:t xml:space="preserve">بناء </w:t>
      </w:r>
      <w:r w:rsidR="00611A66">
        <w:rPr>
          <w:rFonts w:hint="cs"/>
          <w:sz w:val="26"/>
          <w:szCs w:val="26"/>
          <w:rtl/>
          <w:lang w:val="fr-CA" w:bidi="ar-SA"/>
        </w:rPr>
        <w:t>ال</w:t>
      </w:r>
      <w:r>
        <w:rPr>
          <w:rFonts w:hint="cs"/>
          <w:sz w:val="26"/>
          <w:szCs w:val="26"/>
          <w:rtl/>
          <w:lang w:val="fr-CA" w:bidi="ar-SA"/>
        </w:rPr>
        <w:t xml:space="preserve">قدرات فشرح برنامج الأمم المتحدة للبيئة أنّ بروني دار السلام اختارت أن يغطي مشروع الكفاءة في استخدام الطاقة معدات تكييف الهواء ومعدات التبريد والتجميد على حد سواء لأنه لكل فئة مقتضياتها ونواتجها الخاصة. وفي ما يتعلق بمكون بناء القدرات وبتوصية من الأمانة، قام برنامج الأمم المتحدة للبيئة </w:t>
      </w:r>
      <w:r w:rsidR="00611A66" w:rsidRPr="00611A66">
        <w:rPr>
          <w:sz w:val="26"/>
          <w:szCs w:val="26"/>
          <w:rtl/>
          <w:lang w:val="fr-CA" w:bidi="ar-SA"/>
        </w:rPr>
        <w:t xml:space="preserve">بإعادة النظر في المقترح ليضيف إليه أنشطة </w:t>
      </w:r>
      <w:r w:rsidR="00611A66">
        <w:rPr>
          <w:rFonts w:hint="cs"/>
          <w:sz w:val="26"/>
          <w:szCs w:val="26"/>
          <w:rtl/>
          <w:lang w:val="fr-CA" w:bidi="ar-SA"/>
        </w:rPr>
        <w:t>ل</w:t>
      </w:r>
      <w:r w:rsidR="00611A66" w:rsidRPr="00611A66">
        <w:rPr>
          <w:sz w:val="26"/>
          <w:szCs w:val="26"/>
          <w:rtl/>
          <w:lang w:val="fr-CA" w:bidi="ar-SA"/>
        </w:rPr>
        <w:t>بناء القدرات</w:t>
      </w:r>
      <w:r w:rsidR="00410789">
        <w:rPr>
          <w:rFonts w:hint="cs"/>
          <w:sz w:val="26"/>
          <w:szCs w:val="26"/>
          <w:rtl/>
          <w:lang w:val="fr-CA" w:bidi="ar-SA"/>
        </w:rPr>
        <w:t xml:space="preserve"> بما في ذلك </w:t>
      </w:r>
      <w:r>
        <w:rPr>
          <w:rFonts w:hint="cs"/>
          <w:sz w:val="26"/>
          <w:szCs w:val="26"/>
          <w:rtl/>
          <w:lang w:val="fr-CA" w:bidi="ar-SA"/>
        </w:rPr>
        <w:t>تدريب ضباط الجمارك وأجهزة الأمن ومستوردي أجهزة التبريد وتكييف الهواء على النحو المبين في الجدول 3 أعلاه.</w:t>
      </w:r>
    </w:p>
    <w:p w14:paraId="6D78252E" w14:textId="48A670C5" w:rsidR="00723002" w:rsidRDefault="00723002" w:rsidP="00284FC2">
      <w:pPr>
        <w:bidi/>
        <w:spacing w:after="240"/>
        <w:rPr>
          <w:sz w:val="26"/>
          <w:szCs w:val="26"/>
          <w:u w:val="single"/>
          <w:rtl/>
          <w:lang w:val="fr-CA"/>
        </w:rPr>
      </w:pPr>
      <w:r>
        <w:rPr>
          <w:rFonts w:hint="cs"/>
          <w:sz w:val="26"/>
          <w:szCs w:val="26"/>
          <w:u w:val="single"/>
          <w:rtl/>
          <w:lang w:val="fr-CA"/>
        </w:rPr>
        <w:t>تنفيذ السياسة الجنسانية</w:t>
      </w:r>
    </w:p>
    <w:p w14:paraId="6A693A7C" w14:textId="794FE30F" w:rsidR="00623636" w:rsidRPr="00284FC2" w:rsidRDefault="00723002" w:rsidP="00284FC2">
      <w:pPr>
        <w:pStyle w:val="Heading1"/>
        <w:bidi/>
        <w:rPr>
          <w:sz w:val="26"/>
          <w:szCs w:val="26"/>
          <w:rtl/>
          <w:lang w:val="fr-CA"/>
        </w:rPr>
      </w:pPr>
      <w:r w:rsidRPr="00284FC2">
        <w:rPr>
          <w:sz w:val="26"/>
          <w:szCs w:val="26"/>
          <w:rtl/>
          <w:lang w:val="fr-CA" w:bidi="ar-LB"/>
        </w:rPr>
        <w:t>تماشيا مع المقرر</w:t>
      </w:r>
      <w:r w:rsidR="0037379D" w:rsidRPr="00284FC2">
        <w:rPr>
          <w:rFonts w:hint="cs"/>
          <w:sz w:val="26"/>
          <w:szCs w:val="26"/>
          <w:rtl/>
          <w:lang w:val="fr-CA" w:bidi="ar-LB"/>
        </w:rPr>
        <w:t>ين</w:t>
      </w:r>
      <w:r w:rsidRPr="00284FC2">
        <w:rPr>
          <w:sz w:val="26"/>
          <w:szCs w:val="26"/>
          <w:rtl/>
          <w:lang w:val="fr-CA" w:bidi="ar-LB"/>
        </w:rPr>
        <w:t xml:space="preserve"> 84/92(د) و90/48(ج)، </w:t>
      </w:r>
      <w:r w:rsidR="0037379D" w:rsidRPr="00284FC2">
        <w:rPr>
          <w:rFonts w:hint="cs"/>
          <w:sz w:val="26"/>
          <w:szCs w:val="26"/>
          <w:rtl/>
          <w:lang w:val="fr-CA" w:bidi="ar-LB"/>
        </w:rPr>
        <w:t xml:space="preserve">نهضت وحدة الأوزون الوطنية بمشاركة المرأة في أنشطة خطة إدارة إزالة المواد الهيدروكلوروفلوروكربونية أثناء تنفيذ الشريحة السابقة فشجعتها على الانخراط في عمليات التخطيط والتدريب وصنع القرار وجمعت البيانات وبحثت المواضيع </w:t>
      </w:r>
      <w:r w:rsidR="00AE09D4" w:rsidRPr="00284FC2">
        <w:rPr>
          <w:rFonts w:hint="cs"/>
          <w:sz w:val="26"/>
          <w:szCs w:val="26"/>
          <w:rtl/>
          <w:lang w:val="fr-CA" w:bidi="ar-LB"/>
        </w:rPr>
        <w:t xml:space="preserve">ذات الصلة في ورش العمل. تمثل المرأة نصف المشاركين </w:t>
      </w:r>
      <w:r w:rsidR="00AE09D4" w:rsidRPr="00284FC2">
        <w:rPr>
          <w:rFonts w:hint="cs"/>
          <w:sz w:val="26"/>
          <w:szCs w:val="26"/>
          <w:rtl/>
          <w:lang w:val="fr-CA" w:bidi="ar-LB"/>
        </w:rPr>
        <w:lastRenderedPageBreak/>
        <w:t xml:space="preserve">البالغ عددهم 208 مشاركا وارتفعت مشاركتها في تدريب فنيي قطاع التبريد وتكييف الهواء وفي فريق وحدة الأوزون الوطنية. </w:t>
      </w:r>
    </w:p>
    <w:p w14:paraId="784C9FC8" w14:textId="3F12B94A" w:rsidR="00623636" w:rsidRDefault="00AE09D4" w:rsidP="00284FC2">
      <w:pPr>
        <w:bidi/>
        <w:spacing w:after="240"/>
        <w:rPr>
          <w:sz w:val="26"/>
          <w:szCs w:val="26"/>
          <w:u w:val="single"/>
          <w:rtl/>
          <w:lang w:val="fr-CA"/>
        </w:rPr>
      </w:pPr>
      <w:r>
        <w:rPr>
          <w:rFonts w:hint="cs"/>
          <w:sz w:val="26"/>
          <w:szCs w:val="26"/>
          <w:u w:val="single"/>
          <w:rtl/>
          <w:lang w:val="fr-CA"/>
        </w:rPr>
        <w:t xml:space="preserve">تحيين </w:t>
      </w:r>
      <w:r w:rsidR="00623636">
        <w:rPr>
          <w:rFonts w:hint="cs"/>
          <w:sz w:val="26"/>
          <w:szCs w:val="26"/>
          <w:u w:val="single"/>
          <w:rtl/>
          <w:lang w:val="fr-CA"/>
        </w:rPr>
        <w:t>الاتفاق</w:t>
      </w:r>
    </w:p>
    <w:p w14:paraId="23CC5B20" w14:textId="404AAF53" w:rsidR="00AE09D4" w:rsidRDefault="00284FC2" w:rsidP="00284FC2">
      <w:pPr>
        <w:bidi/>
        <w:spacing w:after="240"/>
        <w:rPr>
          <w:sz w:val="26"/>
          <w:szCs w:val="26"/>
          <w:rtl/>
          <w:lang w:val="fr-CA"/>
        </w:rPr>
      </w:pPr>
      <w:r>
        <w:rPr>
          <w:sz w:val="26"/>
          <w:szCs w:val="26"/>
          <w:lang w:val="fr-CA" w:bidi="ar-LB"/>
        </w:rPr>
        <w:t>27</w:t>
      </w:r>
      <w:r>
        <w:rPr>
          <w:rFonts w:hint="cs"/>
          <w:sz w:val="26"/>
          <w:szCs w:val="26"/>
          <w:rtl/>
          <w:lang w:val="fr-CA" w:bidi="ar-LB"/>
        </w:rPr>
        <w:t>.</w:t>
      </w:r>
      <w:r w:rsidR="00623636">
        <w:rPr>
          <w:sz w:val="26"/>
          <w:szCs w:val="26"/>
          <w:rtl/>
          <w:lang w:val="fr-CA" w:bidi="ar-LB"/>
        </w:rPr>
        <w:tab/>
      </w:r>
      <w:r w:rsidR="00AE09D4">
        <w:rPr>
          <w:rFonts w:hint="cs"/>
          <w:sz w:val="26"/>
          <w:szCs w:val="26"/>
          <w:rtl/>
          <w:lang w:val="fr-CA"/>
        </w:rPr>
        <w:t xml:space="preserve">في ضوء </w:t>
      </w:r>
      <w:r w:rsidR="00AE09D4" w:rsidRPr="00AE09D4">
        <w:rPr>
          <w:sz w:val="26"/>
          <w:szCs w:val="26"/>
          <w:rtl/>
          <w:lang w:val="fr-CA"/>
        </w:rPr>
        <w:t>زيادة التمويل للأنشطة الإضافية من أجل الحفاظ على الكفاءة في استخدام الطاقة في قطاع خدمة أجهزة التبريد وبعد تعديل جدول التمويل على هذا الأساس، تمّ تحيين الاتفاق المبرم بين اللجنة التنفيذية و</w:t>
      </w:r>
      <w:r w:rsidR="00AE09D4">
        <w:rPr>
          <w:rFonts w:hint="cs"/>
          <w:sz w:val="26"/>
          <w:szCs w:val="26"/>
          <w:rtl/>
          <w:lang w:val="fr-CA"/>
        </w:rPr>
        <w:t>بروني دار السلام</w:t>
      </w:r>
      <w:r w:rsidR="00AE09D4" w:rsidRPr="00AE09D4">
        <w:rPr>
          <w:sz w:val="26"/>
          <w:szCs w:val="26"/>
          <w:rtl/>
          <w:lang w:val="fr-CA"/>
        </w:rPr>
        <w:t xml:space="preserve"> وقد جرت على وجه التحديد مراجعة التذييل 2-أ و</w:t>
      </w:r>
      <w:r w:rsidR="00410789">
        <w:rPr>
          <w:rFonts w:hint="cs"/>
          <w:sz w:val="26"/>
          <w:szCs w:val="26"/>
          <w:rtl/>
          <w:lang w:val="fr-CA"/>
        </w:rPr>
        <w:t>تعديل</w:t>
      </w:r>
      <w:r w:rsidR="00AE09D4" w:rsidRPr="00AE09D4">
        <w:rPr>
          <w:sz w:val="26"/>
          <w:szCs w:val="26"/>
          <w:rtl/>
          <w:lang w:val="fr-CA"/>
        </w:rPr>
        <w:t xml:space="preserve"> الفقرة 17 التي تنص على أنّ الاتفاق المحين يحل محل الاتفاق الذي تمّ التوصل إليه في الاجتماع ال</w:t>
      </w:r>
      <w:r w:rsidR="00AE09D4">
        <w:rPr>
          <w:rFonts w:hint="cs"/>
          <w:sz w:val="26"/>
          <w:szCs w:val="26"/>
          <w:rtl/>
          <w:lang w:val="fr-CA"/>
        </w:rPr>
        <w:t>حادي</w:t>
      </w:r>
      <w:r w:rsidR="00AE09D4" w:rsidRPr="00AE09D4">
        <w:rPr>
          <w:sz w:val="26"/>
          <w:szCs w:val="26"/>
          <w:rtl/>
          <w:lang w:val="fr-CA"/>
        </w:rPr>
        <w:t xml:space="preserve"> وال</w:t>
      </w:r>
      <w:r w:rsidR="00AE09D4">
        <w:rPr>
          <w:rFonts w:hint="cs"/>
          <w:sz w:val="26"/>
          <w:szCs w:val="26"/>
          <w:rtl/>
          <w:lang w:val="fr-CA"/>
        </w:rPr>
        <w:t>تسعين</w:t>
      </w:r>
      <w:r w:rsidR="00AE09D4" w:rsidRPr="00AE09D4">
        <w:rPr>
          <w:sz w:val="26"/>
          <w:szCs w:val="26"/>
          <w:rtl/>
          <w:lang w:val="fr-CA"/>
        </w:rPr>
        <w:t xml:space="preserve"> بموجب المقرر </w:t>
      </w:r>
      <w:r w:rsidR="00AE09D4">
        <w:rPr>
          <w:rFonts w:hint="cs"/>
          <w:sz w:val="26"/>
          <w:szCs w:val="26"/>
          <w:rtl/>
          <w:lang w:val="fr-CA"/>
        </w:rPr>
        <w:t>91/19</w:t>
      </w:r>
      <w:r w:rsidR="00AE09D4" w:rsidRPr="00AE09D4">
        <w:rPr>
          <w:sz w:val="26"/>
          <w:szCs w:val="26"/>
          <w:rtl/>
          <w:lang w:val="fr-CA"/>
        </w:rPr>
        <w:t xml:space="preserve"> على النحو الوارد في المرفق الأول بهذه الوثيقة. ويرفق نص الاتفاق المحين بالكامل بالتقرير النهائي عن الاجتماع السابع والتسعين.</w:t>
      </w:r>
    </w:p>
    <w:p w14:paraId="1BFDBFA6" w14:textId="5FE29A74" w:rsidR="00AE09D4" w:rsidRDefault="00AE09D4" w:rsidP="00284FC2">
      <w:pPr>
        <w:bidi/>
        <w:spacing w:after="240"/>
        <w:rPr>
          <w:sz w:val="26"/>
          <w:szCs w:val="26"/>
          <w:u w:val="single"/>
          <w:rtl/>
          <w:lang w:val="fr-CA"/>
        </w:rPr>
      </w:pPr>
      <w:r>
        <w:rPr>
          <w:rFonts w:hint="cs"/>
          <w:sz w:val="26"/>
          <w:szCs w:val="26"/>
          <w:u w:val="single"/>
          <w:rtl/>
          <w:lang w:val="fr-CA"/>
        </w:rPr>
        <w:t>استدامة الإزالة التدريجية للمواد الهيدروكلوروفلوروكربونية وتقييم المخاطر</w:t>
      </w:r>
    </w:p>
    <w:p w14:paraId="6F88A49D" w14:textId="0C34D833" w:rsidR="00526551" w:rsidRDefault="00284FC2" w:rsidP="00284FC2">
      <w:pPr>
        <w:bidi/>
        <w:spacing w:after="240"/>
        <w:rPr>
          <w:sz w:val="26"/>
          <w:szCs w:val="26"/>
          <w:rtl/>
          <w:lang w:val="fr-CA" w:bidi="ar-SA"/>
        </w:rPr>
      </w:pPr>
      <w:r>
        <w:rPr>
          <w:sz w:val="26"/>
          <w:szCs w:val="26"/>
          <w:lang w:val="fr-CA"/>
        </w:rPr>
        <w:t>28</w:t>
      </w:r>
      <w:r>
        <w:rPr>
          <w:rFonts w:hint="cs"/>
          <w:sz w:val="26"/>
          <w:szCs w:val="26"/>
          <w:rtl/>
          <w:lang w:val="fr-CA"/>
        </w:rPr>
        <w:t>.</w:t>
      </w:r>
      <w:r w:rsidR="00AE09D4">
        <w:rPr>
          <w:sz w:val="26"/>
          <w:szCs w:val="26"/>
          <w:rtl/>
          <w:lang w:val="fr-CA"/>
        </w:rPr>
        <w:tab/>
      </w:r>
      <w:r w:rsidR="00AE09D4">
        <w:rPr>
          <w:rFonts w:hint="cs"/>
          <w:sz w:val="26"/>
          <w:szCs w:val="26"/>
          <w:rtl/>
          <w:lang w:val="fr-CA"/>
        </w:rPr>
        <w:t xml:space="preserve">ما </w:t>
      </w:r>
      <w:r w:rsidR="00217BEF">
        <w:rPr>
          <w:rFonts w:hint="cs"/>
          <w:sz w:val="26"/>
          <w:szCs w:val="26"/>
          <w:rtl/>
          <w:lang w:val="fr-CA"/>
        </w:rPr>
        <w:t>برحت</w:t>
      </w:r>
      <w:r w:rsidR="00AE09D4">
        <w:rPr>
          <w:rFonts w:hint="cs"/>
          <w:sz w:val="26"/>
          <w:szCs w:val="26"/>
          <w:rtl/>
          <w:lang w:val="fr-CA"/>
        </w:rPr>
        <w:t xml:space="preserve"> بروني دار السلام </w:t>
      </w:r>
      <w:r w:rsidR="00217BEF">
        <w:rPr>
          <w:rFonts w:hint="cs"/>
          <w:sz w:val="26"/>
          <w:szCs w:val="26"/>
          <w:rtl/>
          <w:lang w:val="fr-CA"/>
        </w:rPr>
        <w:t xml:space="preserve">متمسكة </w:t>
      </w:r>
      <w:r w:rsidR="00AE09D4">
        <w:rPr>
          <w:rFonts w:hint="cs"/>
          <w:sz w:val="26"/>
          <w:szCs w:val="26"/>
          <w:rtl/>
          <w:lang w:val="fr-CA"/>
        </w:rPr>
        <w:t>بإزالة استهلاك المواد الهيدروكلوروفلوروكربوني</w:t>
      </w:r>
      <w:r w:rsidR="00AE09D4">
        <w:rPr>
          <w:rFonts w:hint="eastAsia"/>
          <w:sz w:val="26"/>
          <w:szCs w:val="26"/>
          <w:rtl/>
          <w:lang w:val="fr-CA"/>
        </w:rPr>
        <w:t>ة</w:t>
      </w:r>
      <w:r w:rsidR="00AE09D4">
        <w:rPr>
          <w:rFonts w:hint="cs"/>
          <w:sz w:val="26"/>
          <w:szCs w:val="26"/>
          <w:rtl/>
          <w:lang w:val="fr-CA"/>
        </w:rPr>
        <w:t xml:space="preserve"> ف</w:t>
      </w:r>
      <w:r w:rsidR="00217BEF">
        <w:rPr>
          <w:rFonts w:hint="cs"/>
          <w:sz w:val="26"/>
          <w:szCs w:val="26"/>
          <w:rtl/>
          <w:lang w:val="fr-CA"/>
        </w:rPr>
        <w:t>هي تفرض</w:t>
      </w:r>
      <w:r w:rsidR="00AE09D4">
        <w:rPr>
          <w:rFonts w:hint="cs"/>
          <w:sz w:val="26"/>
          <w:szCs w:val="26"/>
          <w:rtl/>
          <w:lang w:val="fr-CA"/>
        </w:rPr>
        <w:t xml:space="preserve"> تدابير رصد متينة </w:t>
      </w:r>
      <w:r w:rsidR="00217BEF">
        <w:rPr>
          <w:rFonts w:hint="cs"/>
          <w:sz w:val="26"/>
          <w:szCs w:val="26"/>
          <w:rtl/>
          <w:lang w:val="fr-CA"/>
        </w:rPr>
        <w:t>ومنها</w:t>
      </w:r>
      <w:r w:rsidR="00AE09D4">
        <w:rPr>
          <w:rFonts w:hint="cs"/>
          <w:sz w:val="26"/>
          <w:szCs w:val="26"/>
          <w:rtl/>
          <w:lang w:val="fr-CA"/>
        </w:rPr>
        <w:t xml:space="preserve"> التحقق من بيانات </w:t>
      </w:r>
      <w:r w:rsidR="00A84D6F">
        <w:rPr>
          <w:rFonts w:hint="cs"/>
          <w:sz w:val="26"/>
          <w:szCs w:val="26"/>
          <w:rtl/>
          <w:lang w:val="fr-CA"/>
        </w:rPr>
        <w:t>الاستيراد</w:t>
      </w:r>
      <w:r w:rsidR="00AE09D4">
        <w:rPr>
          <w:rFonts w:hint="cs"/>
          <w:sz w:val="26"/>
          <w:szCs w:val="26"/>
          <w:rtl/>
          <w:lang w:val="fr-CA"/>
        </w:rPr>
        <w:t xml:space="preserve"> </w:t>
      </w:r>
      <w:r w:rsidR="00A84D6F">
        <w:rPr>
          <w:rFonts w:hint="cs"/>
          <w:sz w:val="26"/>
          <w:szCs w:val="26"/>
          <w:rtl/>
          <w:lang w:val="fr-CA"/>
        </w:rPr>
        <w:t>بعون من السلطات الجمركية و</w:t>
      </w:r>
      <w:r w:rsidR="00217BEF">
        <w:rPr>
          <w:rFonts w:hint="cs"/>
          <w:sz w:val="26"/>
          <w:szCs w:val="26"/>
          <w:rtl/>
          <w:lang w:val="fr-CA"/>
        </w:rPr>
        <w:t>تجري</w:t>
      </w:r>
      <w:r w:rsidR="00A84D6F">
        <w:rPr>
          <w:rFonts w:hint="cs"/>
          <w:sz w:val="26"/>
          <w:szCs w:val="26"/>
          <w:rtl/>
          <w:lang w:val="fr-CA"/>
        </w:rPr>
        <w:t xml:space="preserve"> عمليات مسح للتكنولوجيات البديلة في الأسواق و</w:t>
      </w:r>
      <w:r w:rsidR="00217BEF">
        <w:rPr>
          <w:rFonts w:hint="cs"/>
          <w:sz w:val="26"/>
          <w:szCs w:val="26"/>
          <w:rtl/>
          <w:lang w:val="fr-CA"/>
        </w:rPr>
        <w:t xml:space="preserve">تتابع </w:t>
      </w:r>
      <w:r w:rsidR="00A84D6F">
        <w:rPr>
          <w:rFonts w:hint="cs"/>
          <w:sz w:val="26"/>
          <w:szCs w:val="26"/>
          <w:rtl/>
          <w:lang w:val="fr-CA"/>
        </w:rPr>
        <w:t>أنشطة بناء القدرات و</w:t>
      </w:r>
      <w:r w:rsidR="00217BEF">
        <w:rPr>
          <w:rFonts w:hint="cs"/>
          <w:sz w:val="26"/>
          <w:szCs w:val="26"/>
          <w:rtl/>
          <w:lang w:val="fr-CA"/>
        </w:rPr>
        <w:t>ت</w:t>
      </w:r>
      <w:r w:rsidR="00A84D6F">
        <w:rPr>
          <w:rFonts w:hint="cs"/>
          <w:sz w:val="26"/>
          <w:szCs w:val="26"/>
          <w:rtl/>
          <w:lang w:val="fr-CA"/>
        </w:rPr>
        <w:t xml:space="preserve">رفع التقارير السنوية عن التقدم المحرز في تنفيذ خطة إدارة إزالة المواد الهيدروكلوروفلوروكربونية واستهلاكها إلى الهيئات المختصة. </w:t>
      </w:r>
      <w:r w:rsidR="00217BEF">
        <w:rPr>
          <w:rFonts w:hint="cs"/>
          <w:sz w:val="26"/>
          <w:szCs w:val="26"/>
          <w:rtl/>
          <w:lang w:val="fr-CA"/>
        </w:rPr>
        <w:t>إ</w:t>
      </w:r>
      <w:r w:rsidR="00A84D6F">
        <w:rPr>
          <w:rFonts w:hint="cs"/>
          <w:sz w:val="26"/>
          <w:szCs w:val="26"/>
          <w:rtl/>
          <w:lang w:val="fr-CA"/>
        </w:rPr>
        <w:t>نّ استمرار</w:t>
      </w:r>
      <w:r w:rsidR="00217BEF">
        <w:rPr>
          <w:rFonts w:hint="cs"/>
          <w:sz w:val="26"/>
          <w:szCs w:val="26"/>
          <w:rtl/>
          <w:lang w:val="fr-CA"/>
        </w:rPr>
        <w:t xml:space="preserve"> </w:t>
      </w:r>
      <w:r w:rsidR="00A84D6F">
        <w:rPr>
          <w:rFonts w:hint="cs"/>
          <w:sz w:val="26"/>
          <w:szCs w:val="26"/>
          <w:rtl/>
          <w:lang w:val="fr-CA"/>
        </w:rPr>
        <w:t>برنامج الأمم المتحدة للبيئة ومنظمة الأمم المتحدة للتنمية الصناعية</w:t>
      </w:r>
      <w:r w:rsidR="00217BEF">
        <w:rPr>
          <w:rFonts w:hint="cs"/>
          <w:sz w:val="26"/>
          <w:szCs w:val="26"/>
          <w:rtl/>
          <w:lang w:val="fr-CA"/>
        </w:rPr>
        <w:t xml:space="preserve"> في تقديم الدعم</w:t>
      </w:r>
      <w:r w:rsidR="00A84D6F">
        <w:rPr>
          <w:rFonts w:hint="cs"/>
          <w:sz w:val="26"/>
          <w:szCs w:val="26"/>
          <w:rtl/>
          <w:lang w:val="fr-CA"/>
        </w:rPr>
        <w:t xml:space="preserve"> </w:t>
      </w:r>
      <w:r w:rsidR="00217BEF">
        <w:rPr>
          <w:rFonts w:hint="cs"/>
          <w:sz w:val="26"/>
          <w:szCs w:val="26"/>
          <w:rtl/>
          <w:lang w:val="fr-CA"/>
        </w:rPr>
        <w:t xml:space="preserve">الذي يقترن  </w:t>
      </w:r>
      <w:r w:rsidR="00217BEF">
        <w:rPr>
          <w:rFonts w:hint="cs"/>
          <w:sz w:val="26"/>
          <w:szCs w:val="26"/>
          <w:rtl/>
          <w:lang w:val="fr-CA" w:bidi="ar-SA"/>
        </w:rPr>
        <w:t xml:space="preserve">بتيسر المزيد من </w:t>
      </w:r>
      <w:r w:rsidR="00A84D6F">
        <w:rPr>
          <w:rFonts w:hint="cs"/>
          <w:sz w:val="26"/>
          <w:szCs w:val="26"/>
          <w:rtl/>
          <w:lang w:val="fr-CA"/>
        </w:rPr>
        <w:t>بدائل المواد الهيدروكلوروفلوروكربونية ب</w:t>
      </w:r>
      <w:r w:rsidR="00217BEF">
        <w:rPr>
          <w:rFonts w:hint="cs"/>
          <w:sz w:val="26"/>
          <w:szCs w:val="26"/>
          <w:rtl/>
          <w:lang w:val="fr-CA"/>
        </w:rPr>
        <w:t>تكلفة معقولة في</w:t>
      </w:r>
      <w:r w:rsidR="00A84D6F">
        <w:rPr>
          <w:rFonts w:hint="cs"/>
          <w:sz w:val="26"/>
          <w:szCs w:val="26"/>
          <w:rtl/>
          <w:lang w:val="fr-CA"/>
        </w:rPr>
        <w:t xml:space="preserve"> الأسواق أ</w:t>
      </w:r>
      <w:r w:rsidR="00217BEF">
        <w:rPr>
          <w:rFonts w:hint="cs"/>
          <w:sz w:val="26"/>
          <w:szCs w:val="26"/>
          <w:rtl/>
          <w:lang w:val="fr-CA"/>
        </w:rPr>
        <w:t xml:space="preserve">مر حيوي </w:t>
      </w:r>
      <w:r w:rsidR="00A84D6F">
        <w:rPr>
          <w:rFonts w:hint="cs"/>
          <w:sz w:val="26"/>
          <w:szCs w:val="26"/>
          <w:rtl/>
          <w:lang w:val="fr-CA"/>
        </w:rPr>
        <w:t xml:space="preserve">لاستدامة الجهود والمضي قدما. وتنطوي المخاطر المحتملة على الإتجار غير المشروع </w:t>
      </w:r>
      <w:r w:rsidR="000D5A69">
        <w:rPr>
          <w:rFonts w:hint="cs"/>
          <w:sz w:val="26"/>
          <w:szCs w:val="26"/>
          <w:rtl/>
          <w:lang w:val="fr-CA"/>
        </w:rPr>
        <w:t>با</w:t>
      </w:r>
      <w:r w:rsidR="00A84D6F">
        <w:rPr>
          <w:rFonts w:hint="cs"/>
          <w:sz w:val="26"/>
          <w:szCs w:val="26"/>
          <w:rtl/>
          <w:lang w:val="fr-CA"/>
        </w:rPr>
        <w:t xml:space="preserve">لمواد الهيدروكلوروفلوروكربونية وغياب حظر </w:t>
      </w:r>
      <w:r w:rsidR="00217BEF">
        <w:rPr>
          <w:rFonts w:hint="cs"/>
          <w:sz w:val="26"/>
          <w:szCs w:val="26"/>
          <w:rtl/>
          <w:lang w:val="fr-CA"/>
        </w:rPr>
        <w:t>صريح</w:t>
      </w:r>
      <w:r w:rsidR="00A84D6F">
        <w:rPr>
          <w:rFonts w:hint="cs"/>
          <w:sz w:val="26"/>
          <w:szCs w:val="26"/>
          <w:rtl/>
          <w:lang w:val="fr-CA"/>
        </w:rPr>
        <w:t xml:space="preserve"> على المعدات القائمة عليها وال</w:t>
      </w:r>
      <w:r w:rsidR="00526551">
        <w:rPr>
          <w:rFonts w:hint="cs"/>
          <w:sz w:val="26"/>
          <w:szCs w:val="26"/>
          <w:rtl/>
          <w:lang w:val="fr-CA"/>
        </w:rPr>
        <w:t>اطلاع  المحدود ل</w:t>
      </w:r>
      <w:r w:rsidR="00A84D6F">
        <w:rPr>
          <w:rFonts w:hint="cs"/>
          <w:sz w:val="26"/>
          <w:szCs w:val="26"/>
          <w:rtl/>
          <w:lang w:val="fr-CA"/>
        </w:rPr>
        <w:t>فنيي</w:t>
      </w:r>
      <w:r w:rsidR="00526551">
        <w:rPr>
          <w:rFonts w:hint="cs"/>
          <w:sz w:val="26"/>
          <w:szCs w:val="26"/>
          <w:rtl/>
          <w:lang w:val="fr-CA"/>
        </w:rPr>
        <w:t xml:space="preserve"> قطاع التبريد وتكييف الهواء على ممارسات الخدمة الحميدة والنقص في م</w:t>
      </w:r>
      <w:r w:rsidR="008B3EB2">
        <w:rPr>
          <w:rFonts w:hint="cs"/>
          <w:sz w:val="26"/>
          <w:szCs w:val="26"/>
          <w:rtl/>
          <w:lang w:val="fr-CA"/>
        </w:rPr>
        <w:t>عدات الاسترداد والممارسات ذات الصلة</w:t>
      </w:r>
      <w:r w:rsidR="00526551">
        <w:rPr>
          <w:rFonts w:hint="cs"/>
          <w:sz w:val="26"/>
          <w:szCs w:val="26"/>
          <w:rtl/>
          <w:lang w:val="fr-CA"/>
        </w:rPr>
        <w:t>. ويمكن الحد من هذه المخاطر عن طريق حظر استيراد المعدات القائمة على المواد الهيدروكلوروفلوروكربونية</w:t>
      </w:r>
      <w:r w:rsidR="00A84D6F">
        <w:rPr>
          <w:rFonts w:hint="cs"/>
          <w:sz w:val="26"/>
          <w:szCs w:val="26"/>
          <w:rtl/>
          <w:lang w:val="fr-CA"/>
        </w:rPr>
        <w:t xml:space="preserve"> وتعزيز المراقبة على الحدود وتدريب ضباط الجمارك وأجهزة الأمن والتوعية وصياغة تشريعات جديدة تستند إلى تفعيل المعايير الدنيا لأداء الطاقة والتدريب المستهدف والتواصل مع المستوردين والمصممين و</w:t>
      </w:r>
      <w:r w:rsidR="00A84D6F">
        <w:rPr>
          <w:rFonts w:hint="cs"/>
          <w:sz w:val="26"/>
          <w:szCs w:val="26"/>
          <w:rtl/>
          <w:lang w:val="fr-CA" w:bidi="ar-SA"/>
        </w:rPr>
        <w:t xml:space="preserve">المتعهدين للترويج للتكنولوجيات ذات إمكانية الاحترار العالمي المنخفضة. </w:t>
      </w:r>
      <w:r w:rsidR="00526551">
        <w:rPr>
          <w:rFonts w:hint="cs"/>
          <w:sz w:val="26"/>
          <w:szCs w:val="26"/>
          <w:rtl/>
          <w:lang w:val="fr-CA" w:bidi="ar-SA"/>
        </w:rPr>
        <w:t>و</w:t>
      </w:r>
      <w:r w:rsidR="008B3EB2">
        <w:rPr>
          <w:rFonts w:hint="cs"/>
          <w:sz w:val="26"/>
          <w:szCs w:val="26"/>
          <w:rtl/>
          <w:lang w:val="fr-CA" w:bidi="ar-SA"/>
        </w:rPr>
        <w:t>إنّ</w:t>
      </w:r>
      <w:r w:rsidR="00526551">
        <w:rPr>
          <w:rFonts w:hint="cs"/>
          <w:sz w:val="26"/>
          <w:szCs w:val="26"/>
          <w:rtl/>
          <w:lang w:val="fr-CA" w:bidi="ar-SA"/>
        </w:rPr>
        <w:t xml:space="preserve"> الترخيص الإلزامي ووحدات التدريب وبرامج التوعية والنظام الوطني لاسترداد المواد المستهلكة واستصلاحها وتلفها </w:t>
      </w:r>
      <w:r w:rsidR="008B3EB2">
        <w:rPr>
          <w:rFonts w:hint="cs"/>
          <w:sz w:val="26"/>
          <w:szCs w:val="26"/>
          <w:rtl/>
          <w:lang w:val="fr-CA" w:bidi="ar-SA"/>
        </w:rPr>
        <w:t>عوامل من شأنها تعزيز متانة ا</w:t>
      </w:r>
      <w:r w:rsidR="00526551">
        <w:rPr>
          <w:rFonts w:hint="cs"/>
          <w:sz w:val="26"/>
          <w:szCs w:val="26"/>
          <w:rtl/>
          <w:lang w:val="fr-CA" w:bidi="ar-SA"/>
        </w:rPr>
        <w:t>ستراتيجية إزالة المواد الهيدروكلوروفلوروكربونية.</w:t>
      </w:r>
    </w:p>
    <w:p w14:paraId="0C7BD60D" w14:textId="712FF271" w:rsidR="00526551" w:rsidRDefault="00526551" w:rsidP="00284FC2">
      <w:pPr>
        <w:bidi/>
        <w:spacing w:after="240"/>
        <w:rPr>
          <w:sz w:val="26"/>
          <w:szCs w:val="26"/>
          <w:u w:val="single"/>
          <w:rtl/>
          <w:lang w:val="fr-CA" w:bidi="ar-SA"/>
        </w:rPr>
      </w:pPr>
      <w:r>
        <w:rPr>
          <w:rFonts w:hint="cs"/>
          <w:sz w:val="26"/>
          <w:szCs w:val="26"/>
          <w:u w:val="single"/>
          <w:rtl/>
          <w:lang w:val="fr-CA" w:bidi="ar-SA"/>
        </w:rPr>
        <w:t>الخلاصة</w:t>
      </w:r>
    </w:p>
    <w:p w14:paraId="598E476B" w14:textId="6256D638" w:rsidR="00623636" w:rsidRDefault="00284FC2" w:rsidP="00284FC2">
      <w:pPr>
        <w:bidi/>
        <w:spacing w:after="240"/>
        <w:rPr>
          <w:sz w:val="26"/>
          <w:szCs w:val="26"/>
          <w:rtl/>
          <w:lang w:val="fr-CA" w:bidi="ar-SA"/>
        </w:rPr>
      </w:pPr>
      <w:r>
        <w:rPr>
          <w:sz w:val="26"/>
          <w:szCs w:val="26"/>
          <w:lang w:val="fr-CA" w:bidi="ar-SA"/>
        </w:rPr>
        <w:t>29</w:t>
      </w:r>
      <w:r>
        <w:rPr>
          <w:rFonts w:hint="cs"/>
          <w:sz w:val="26"/>
          <w:szCs w:val="26"/>
          <w:rtl/>
          <w:lang w:val="fr-CA" w:bidi="ar-SA"/>
        </w:rPr>
        <w:t>.</w:t>
      </w:r>
      <w:r w:rsidR="00526551">
        <w:rPr>
          <w:sz w:val="26"/>
          <w:szCs w:val="26"/>
          <w:rtl/>
          <w:lang w:val="fr-CA" w:bidi="ar-SA"/>
        </w:rPr>
        <w:tab/>
      </w:r>
      <w:r w:rsidR="00526551">
        <w:rPr>
          <w:rFonts w:hint="cs"/>
          <w:sz w:val="26"/>
          <w:szCs w:val="26"/>
          <w:rtl/>
          <w:lang w:val="fr-CA" w:bidi="ar-SA"/>
        </w:rPr>
        <w:t xml:space="preserve">امتثلت بروني دار السلام لمستويات </w:t>
      </w:r>
      <w:r w:rsidR="008B3EB2">
        <w:rPr>
          <w:rFonts w:hint="cs"/>
          <w:sz w:val="26"/>
          <w:szCs w:val="26"/>
          <w:rtl/>
          <w:lang w:val="fr-CA" w:bidi="ar-SA"/>
        </w:rPr>
        <w:t>ا</w:t>
      </w:r>
      <w:r w:rsidR="00526551">
        <w:rPr>
          <w:rFonts w:hint="cs"/>
          <w:sz w:val="26"/>
          <w:szCs w:val="26"/>
          <w:rtl/>
          <w:lang w:val="fr-CA" w:bidi="ar-SA"/>
        </w:rPr>
        <w:t xml:space="preserve">لاستهلاك </w:t>
      </w:r>
      <w:r w:rsidR="008B3EB2">
        <w:rPr>
          <w:rFonts w:hint="cs"/>
          <w:sz w:val="26"/>
          <w:szCs w:val="26"/>
          <w:rtl/>
          <w:lang w:val="fr-CA" w:bidi="ar-SA"/>
        </w:rPr>
        <w:t xml:space="preserve">الأقصى </w:t>
      </w:r>
      <w:r w:rsidR="00526551">
        <w:rPr>
          <w:rFonts w:hint="cs"/>
          <w:sz w:val="26"/>
          <w:szCs w:val="26"/>
          <w:rtl/>
          <w:lang w:val="fr-CA" w:bidi="ar-SA"/>
        </w:rPr>
        <w:t xml:space="preserve">المسوح به من المواد الهيدروكلوروفلوروكربونية خلال الفترة التي شملها التقرير وتراجع الاستهلاك بصورة مطردة من 3.67 طن من قدرات استنفاد الأوزون في عام 2020 إلى 2.54 طن </w:t>
      </w:r>
      <w:r w:rsidR="004E1DDC">
        <w:rPr>
          <w:rFonts w:hint="cs"/>
          <w:sz w:val="26"/>
          <w:szCs w:val="26"/>
          <w:rtl/>
          <w:lang w:val="fr-CA" w:bidi="ar-SA"/>
        </w:rPr>
        <w:t>في عام 2024 و</w:t>
      </w:r>
      <w:r w:rsidR="008B3EB2">
        <w:rPr>
          <w:rFonts w:hint="cs"/>
          <w:sz w:val="26"/>
          <w:szCs w:val="26"/>
          <w:rtl/>
          <w:lang w:val="fr-CA" w:bidi="ar-SA"/>
        </w:rPr>
        <w:t>ظلت</w:t>
      </w:r>
      <w:r w:rsidR="004E1DDC">
        <w:rPr>
          <w:rFonts w:hint="cs"/>
          <w:sz w:val="26"/>
          <w:szCs w:val="26"/>
          <w:rtl/>
          <w:lang w:val="fr-CA" w:bidi="ar-SA"/>
        </w:rPr>
        <w:t xml:space="preserve"> بروني دار السلام </w:t>
      </w:r>
      <w:r w:rsidR="008B3EB2">
        <w:rPr>
          <w:rFonts w:hint="cs"/>
          <w:sz w:val="26"/>
          <w:szCs w:val="26"/>
          <w:rtl/>
          <w:lang w:val="fr-CA" w:bidi="ar-SA"/>
        </w:rPr>
        <w:t xml:space="preserve">ضمن </w:t>
      </w:r>
      <w:r w:rsidR="004E1DDC">
        <w:rPr>
          <w:rFonts w:hint="cs"/>
          <w:sz w:val="26"/>
          <w:szCs w:val="26"/>
          <w:rtl/>
          <w:lang w:val="fr-CA" w:bidi="ar-SA"/>
        </w:rPr>
        <w:t>الحدود التي فرضها الاتفاق المبرم مع اللجنة التنفيذية. وفاق معدل صرف الشريحة الأولى نسبة 50 في الماءة وشهد تنفيذ</w:t>
      </w:r>
      <w:r w:rsidR="008B3EB2">
        <w:rPr>
          <w:rFonts w:hint="cs"/>
          <w:sz w:val="26"/>
          <w:szCs w:val="26"/>
          <w:rtl/>
          <w:lang w:val="fr-CA" w:bidi="ar-SA"/>
        </w:rPr>
        <w:t xml:space="preserve">ها </w:t>
      </w:r>
      <w:r w:rsidR="004E1DDC">
        <w:rPr>
          <w:rFonts w:hint="cs"/>
          <w:sz w:val="26"/>
          <w:szCs w:val="26"/>
          <w:rtl/>
          <w:lang w:val="fr-CA" w:bidi="ar-SA"/>
        </w:rPr>
        <w:t>تقدما في تعزيز الإطار ال</w:t>
      </w:r>
      <w:r w:rsidR="008B3EB2">
        <w:rPr>
          <w:rFonts w:hint="cs"/>
          <w:sz w:val="26"/>
          <w:szCs w:val="26"/>
          <w:rtl/>
          <w:lang w:val="fr-CA" w:bidi="ar-SA"/>
        </w:rPr>
        <w:t>تن</w:t>
      </w:r>
      <w:r w:rsidR="004E1DDC">
        <w:rPr>
          <w:rFonts w:hint="cs"/>
          <w:sz w:val="26"/>
          <w:szCs w:val="26"/>
          <w:rtl/>
          <w:lang w:val="fr-CA" w:bidi="ar-SA"/>
        </w:rPr>
        <w:t>ظ</w:t>
      </w:r>
      <w:r w:rsidR="008B3EB2">
        <w:rPr>
          <w:rFonts w:hint="cs"/>
          <w:sz w:val="26"/>
          <w:szCs w:val="26"/>
          <w:rtl/>
          <w:lang w:val="fr-CA" w:bidi="ar-SA"/>
        </w:rPr>
        <w:t>ي</w:t>
      </w:r>
      <w:r w:rsidR="004E1DDC">
        <w:rPr>
          <w:rFonts w:hint="cs"/>
          <w:sz w:val="26"/>
          <w:szCs w:val="26"/>
          <w:rtl/>
          <w:lang w:val="fr-CA" w:bidi="ar-SA"/>
        </w:rPr>
        <w:t xml:space="preserve">مي وتحسين عمليات الجمارك في ضبط استيراد المواد الهيدروكلوروفلوروكربونية وتصديرها وشراء جهاز تعرف على غازات التبريد وتدريب مخلصي الجمارك والمستوردين وضباط جمارك في الخدمة وضباط التحقوا </w:t>
      </w:r>
      <w:r w:rsidR="008B3EB2">
        <w:rPr>
          <w:rFonts w:hint="cs"/>
          <w:sz w:val="26"/>
          <w:szCs w:val="26"/>
          <w:rtl/>
          <w:lang w:val="fr-CA" w:bidi="ar-SA"/>
        </w:rPr>
        <w:t xml:space="preserve">بالهيئة منذ عهد قريب </w:t>
      </w:r>
      <w:r w:rsidR="004E1DDC">
        <w:rPr>
          <w:rFonts w:hint="cs"/>
          <w:sz w:val="26"/>
          <w:szCs w:val="26"/>
          <w:rtl/>
          <w:lang w:val="fr-CA" w:bidi="ar-SA"/>
        </w:rPr>
        <w:t>فضلا عن الفنيين. والغرض ال</w:t>
      </w:r>
      <w:r w:rsidR="008B3EB2">
        <w:rPr>
          <w:rFonts w:hint="cs"/>
          <w:sz w:val="26"/>
          <w:szCs w:val="26"/>
          <w:rtl/>
          <w:lang w:val="fr-CA" w:bidi="ar-SA"/>
        </w:rPr>
        <w:t xml:space="preserve">عام </w:t>
      </w:r>
      <w:r w:rsidR="004E1DDC">
        <w:rPr>
          <w:rFonts w:hint="cs"/>
          <w:sz w:val="26"/>
          <w:szCs w:val="26"/>
          <w:rtl/>
          <w:lang w:val="fr-CA" w:bidi="ar-SA"/>
        </w:rPr>
        <w:t>من المرحلة الثانية من خطة إدارة إزالة المواد الهيدروكلوروفلوروكربونية هو دعم جهود بروني دار السلام لتحقيق الإزالة التامة للمواد الهيدروكلوروفلوروكربونية بحول 1 يناير/كانون الثاني 2030 وال</w:t>
      </w:r>
      <w:r w:rsidR="00B106FA">
        <w:rPr>
          <w:rFonts w:hint="cs"/>
          <w:sz w:val="26"/>
          <w:szCs w:val="26"/>
          <w:rtl/>
          <w:lang w:val="fr-CA" w:bidi="ar-SA"/>
        </w:rPr>
        <w:t>وفاء ب</w:t>
      </w:r>
      <w:r w:rsidR="004E1DDC">
        <w:rPr>
          <w:rFonts w:hint="cs"/>
          <w:sz w:val="26"/>
          <w:szCs w:val="26"/>
          <w:rtl/>
          <w:lang w:val="fr-CA" w:bidi="ar-SA"/>
        </w:rPr>
        <w:t>مواعيد بروتوكول مونتريال.</w:t>
      </w:r>
    </w:p>
    <w:p w14:paraId="13EE98F8" w14:textId="36949D65" w:rsidR="005C6FAE" w:rsidRDefault="005C6FAE" w:rsidP="00284FC2">
      <w:pPr>
        <w:keepNext/>
        <w:keepLines/>
        <w:widowControl w:val="0"/>
        <w:bidi/>
        <w:spacing w:after="240"/>
        <w:rPr>
          <w:b/>
          <w:bCs/>
          <w:sz w:val="26"/>
          <w:szCs w:val="26"/>
          <w:rtl/>
          <w:lang w:val="fr-CA"/>
        </w:rPr>
      </w:pPr>
      <w:r>
        <w:rPr>
          <w:rFonts w:hint="cs"/>
          <w:b/>
          <w:bCs/>
          <w:sz w:val="26"/>
          <w:szCs w:val="26"/>
          <w:rtl/>
          <w:lang w:val="fr-CA"/>
        </w:rPr>
        <w:lastRenderedPageBreak/>
        <w:t>التوصية</w:t>
      </w:r>
    </w:p>
    <w:p w14:paraId="515CD1CD" w14:textId="34D49D1B" w:rsidR="005C6FAE" w:rsidRDefault="00284FC2" w:rsidP="00284FC2">
      <w:pPr>
        <w:keepNext/>
        <w:keepLines/>
        <w:widowControl w:val="0"/>
        <w:bidi/>
        <w:rPr>
          <w:sz w:val="26"/>
          <w:szCs w:val="26"/>
          <w:rtl/>
          <w:lang w:val="fr-CA"/>
        </w:rPr>
      </w:pPr>
      <w:r>
        <w:rPr>
          <w:sz w:val="26"/>
          <w:szCs w:val="26"/>
          <w:lang w:val="fr-CA"/>
        </w:rPr>
        <w:t>30</w:t>
      </w:r>
      <w:r>
        <w:rPr>
          <w:rFonts w:hint="cs"/>
          <w:sz w:val="26"/>
          <w:szCs w:val="26"/>
          <w:rtl/>
          <w:lang w:val="fr-CA"/>
        </w:rPr>
        <w:t>.</w:t>
      </w:r>
      <w:r w:rsidR="005C6FAE">
        <w:rPr>
          <w:sz w:val="26"/>
          <w:szCs w:val="26"/>
          <w:rtl/>
          <w:lang w:val="fr-CA"/>
        </w:rPr>
        <w:tab/>
      </w:r>
      <w:r w:rsidR="004E1DDC">
        <w:rPr>
          <w:rFonts w:hint="cs"/>
          <w:sz w:val="26"/>
          <w:szCs w:val="26"/>
          <w:rtl/>
          <w:lang w:val="fr-CA"/>
        </w:rPr>
        <w:t xml:space="preserve">توصي أمانة الصندوق </w:t>
      </w:r>
      <w:r w:rsidR="005C6FAE">
        <w:rPr>
          <w:rFonts w:hint="cs"/>
          <w:sz w:val="26"/>
          <w:szCs w:val="26"/>
          <w:rtl/>
          <w:lang w:val="fr-CA"/>
        </w:rPr>
        <w:t>اللجنة التنفيذية</w:t>
      </w:r>
      <w:r w:rsidR="00750C5D">
        <w:rPr>
          <w:rFonts w:hint="cs"/>
          <w:sz w:val="26"/>
          <w:szCs w:val="26"/>
          <w:rtl/>
          <w:lang w:val="fr-CA"/>
        </w:rPr>
        <w:t xml:space="preserve"> </w:t>
      </w:r>
      <w:r w:rsidR="00DD6D31">
        <w:rPr>
          <w:rFonts w:hint="cs"/>
          <w:sz w:val="26"/>
          <w:szCs w:val="26"/>
          <w:rtl/>
          <w:lang w:val="fr-CA"/>
        </w:rPr>
        <w:t>ب</w:t>
      </w:r>
      <w:r w:rsidR="00750C5D">
        <w:rPr>
          <w:rFonts w:hint="cs"/>
          <w:sz w:val="26"/>
          <w:szCs w:val="26"/>
          <w:rtl/>
          <w:lang w:val="fr-CA"/>
        </w:rPr>
        <w:t>أن تأخذ علما</w:t>
      </w:r>
    </w:p>
    <w:p w14:paraId="6BD58713" w14:textId="79ABE5D3" w:rsidR="005C6FAE" w:rsidRDefault="005C6FAE" w:rsidP="00284FC2">
      <w:pPr>
        <w:keepNext/>
        <w:keepLines/>
        <w:widowControl w:val="0"/>
        <w:bidi/>
        <w:rPr>
          <w:sz w:val="26"/>
          <w:szCs w:val="26"/>
          <w:rtl/>
          <w:lang w:val="fr-CA"/>
        </w:rPr>
      </w:pPr>
    </w:p>
    <w:p w14:paraId="5A7B6984" w14:textId="2239F2FB" w:rsidR="00750C5D" w:rsidRDefault="004E1DDC" w:rsidP="00284FC2">
      <w:pPr>
        <w:pStyle w:val="ListParagraph"/>
        <w:keepNext/>
        <w:keepLines/>
        <w:widowControl w:val="0"/>
        <w:numPr>
          <w:ilvl w:val="0"/>
          <w:numId w:val="30"/>
        </w:numPr>
        <w:bidi/>
        <w:ind w:left="1422" w:hanging="709"/>
        <w:rPr>
          <w:sz w:val="26"/>
          <w:szCs w:val="26"/>
          <w:lang w:val="fr-CA"/>
        </w:rPr>
      </w:pPr>
      <w:r>
        <w:rPr>
          <w:rFonts w:hint="cs"/>
          <w:sz w:val="26"/>
          <w:szCs w:val="26"/>
          <w:rtl/>
          <w:lang w:val="fr-CA"/>
        </w:rPr>
        <w:t xml:space="preserve">بالتقرير المرحلي عن تنفيذ الشريحة الأولى من المرحلة الثانية من خطة إدارة </w:t>
      </w:r>
      <w:r w:rsidR="005C6FAE" w:rsidRPr="005C6FAE">
        <w:rPr>
          <w:rFonts w:hint="cs"/>
          <w:sz w:val="26"/>
          <w:szCs w:val="26"/>
          <w:rtl/>
          <w:lang w:val="fr-CA"/>
        </w:rPr>
        <w:t xml:space="preserve">إزالة </w:t>
      </w:r>
      <w:r w:rsidR="005C6FAE" w:rsidRPr="005C6FAE">
        <w:rPr>
          <w:sz w:val="26"/>
          <w:szCs w:val="26"/>
          <w:rtl/>
          <w:lang w:val="fr-CA"/>
        </w:rPr>
        <w:t>المواد الهيدرو</w:t>
      </w:r>
      <w:r w:rsidR="005C6FAE" w:rsidRPr="005C6FAE">
        <w:rPr>
          <w:rFonts w:hint="cs"/>
          <w:sz w:val="26"/>
          <w:szCs w:val="26"/>
          <w:rtl/>
          <w:lang w:val="fr-CA"/>
        </w:rPr>
        <w:t>كلورو</w:t>
      </w:r>
      <w:r w:rsidR="005C6FAE" w:rsidRPr="005C6FAE">
        <w:rPr>
          <w:sz w:val="26"/>
          <w:szCs w:val="26"/>
          <w:rtl/>
          <w:lang w:val="fr-CA"/>
        </w:rPr>
        <w:t xml:space="preserve">فلوروكربونية </w:t>
      </w:r>
      <w:r w:rsidR="005C6FAE" w:rsidRPr="005C6FAE">
        <w:rPr>
          <w:rFonts w:hint="cs"/>
          <w:sz w:val="26"/>
          <w:szCs w:val="26"/>
          <w:rtl/>
          <w:lang w:val="fr-CA"/>
        </w:rPr>
        <w:t xml:space="preserve">في </w:t>
      </w:r>
      <w:r w:rsidR="00750C5D">
        <w:rPr>
          <w:rFonts w:hint="cs"/>
          <w:sz w:val="26"/>
          <w:szCs w:val="26"/>
          <w:rtl/>
          <w:lang w:val="fr-CA"/>
        </w:rPr>
        <w:t>بروني دار السلام؛</w:t>
      </w:r>
    </w:p>
    <w:p w14:paraId="4E307614" w14:textId="77777777" w:rsidR="00750C5D" w:rsidRDefault="00750C5D" w:rsidP="00284FC2">
      <w:pPr>
        <w:pStyle w:val="ListParagraph"/>
        <w:keepNext/>
        <w:keepLines/>
        <w:widowControl w:val="0"/>
        <w:bidi/>
        <w:ind w:left="1422"/>
        <w:rPr>
          <w:sz w:val="26"/>
          <w:szCs w:val="26"/>
          <w:lang w:val="fr-CA"/>
        </w:rPr>
      </w:pPr>
    </w:p>
    <w:p w14:paraId="1D1596F1" w14:textId="3438EAB6" w:rsidR="00750C5D" w:rsidRDefault="00750C5D" w:rsidP="00750C5D">
      <w:pPr>
        <w:pStyle w:val="ListParagraph"/>
        <w:numPr>
          <w:ilvl w:val="0"/>
          <w:numId w:val="30"/>
        </w:numPr>
        <w:bidi/>
        <w:ind w:left="1422" w:hanging="709"/>
        <w:rPr>
          <w:sz w:val="26"/>
          <w:szCs w:val="26"/>
          <w:lang w:val="fr-CA"/>
        </w:rPr>
      </w:pPr>
      <w:r>
        <w:rPr>
          <w:rFonts w:hint="cs"/>
          <w:sz w:val="26"/>
          <w:szCs w:val="26"/>
          <w:rtl/>
          <w:lang w:val="fr-CA"/>
        </w:rPr>
        <w:t>وبطلب تمويل أنشطة إضافية للحفاظ على الكفاءة في استخدام الطاقة في قطاع خدمة أجهزة التبريد بقيمة 100,000 دولار أمريكي زائد 13,000 دولار أمريكي لتكاليف دعم برنامج الأمم المتحدة للبيئة؛</w:t>
      </w:r>
    </w:p>
    <w:p w14:paraId="6AD10D97" w14:textId="77777777" w:rsidR="00750C5D" w:rsidRDefault="00750C5D" w:rsidP="00750C5D">
      <w:pPr>
        <w:pStyle w:val="ListParagraph"/>
        <w:bidi/>
        <w:ind w:left="1422"/>
        <w:rPr>
          <w:sz w:val="26"/>
          <w:szCs w:val="26"/>
          <w:lang w:val="fr-CA"/>
        </w:rPr>
      </w:pPr>
    </w:p>
    <w:p w14:paraId="451C4F11" w14:textId="71A6B88E" w:rsidR="00750C5D" w:rsidRDefault="00750C5D" w:rsidP="00750C5D">
      <w:pPr>
        <w:pStyle w:val="ListParagraph"/>
        <w:numPr>
          <w:ilvl w:val="0"/>
          <w:numId w:val="30"/>
        </w:numPr>
        <w:bidi/>
        <w:ind w:left="1422" w:hanging="709"/>
        <w:rPr>
          <w:sz w:val="26"/>
          <w:szCs w:val="26"/>
          <w:lang w:val="fr-CA"/>
        </w:rPr>
      </w:pPr>
      <w:r w:rsidRPr="00750C5D">
        <w:rPr>
          <w:rFonts w:hint="cs"/>
          <w:sz w:val="26"/>
          <w:szCs w:val="26"/>
          <w:rtl/>
          <w:lang w:val="fr-CA"/>
        </w:rPr>
        <w:t>وبتحيين</w:t>
      </w:r>
      <w:r w:rsidR="00DD6D31">
        <w:rPr>
          <w:rFonts w:hint="cs"/>
          <w:sz w:val="26"/>
          <w:szCs w:val="26"/>
          <w:rtl/>
          <w:lang w:val="fr-CA"/>
        </w:rPr>
        <w:t xml:space="preserve"> </w:t>
      </w:r>
      <w:r w:rsidRPr="00750C5D">
        <w:rPr>
          <w:rFonts w:hint="cs"/>
          <w:sz w:val="26"/>
          <w:szCs w:val="26"/>
          <w:rtl/>
          <w:lang w:val="fr-CA"/>
        </w:rPr>
        <w:t xml:space="preserve">الاتفاق المبرم </w:t>
      </w:r>
      <w:r w:rsidRPr="00750C5D">
        <w:rPr>
          <w:sz w:val="26"/>
          <w:szCs w:val="26"/>
          <w:rtl/>
          <w:lang w:val="fr-CA" w:bidi="ar-DZ"/>
        </w:rPr>
        <w:t>بين اللجنة التنفيذية و</w:t>
      </w:r>
      <w:r w:rsidRPr="00750C5D">
        <w:rPr>
          <w:rFonts w:hint="cs"/>
          <w:sz w:val="26"/>
          <w:szCs w:val="26"/>
          <w:rtl/>
          <w:lang w:val="fr-CA"/>
        </w:rPr>
        <w:t>بروني دار السلام</w:t>
      </w:r>
      <w:r w:rsidRPr="00750C5D">
        <w:rPr>
          <w:sz w:val="26"/>
          <w:szCs w:val="26"/>
          <w:rtl/>
          <w:lang w:val="fr-CA" w:bidi="ar-DZ"/>
        </w:rPr>
        <w:t xml:space="preserve"> على النحو الوارد في المرفق الأول بهذه الوثيقة وعلى وجه التحديد التذييل 2-أ </w:t>
      </w:r>
      <w:r w:rsidRPr="00750C5D">
        <w:rPr>
          <w:rFonts w:hint="cs"/>
          <w:sz w:val="26"/>
          <w:szCs w:val="26"/>
          <w:rtl/>
          <w:lang w:val="fr-CA" w:bidi="ar-DZ"/>
        </w:rPr>
        <w:t xml:space="preserve">للإشارة إلى تمويل الأنشطة الإضافية للحفاظ على الكفاءة في استخدام الطاقة في قطاع خدمة أجهزة التبريد بموجب الفقرة الفرعية (ب) أعلاه </w:t>
      </w:r>
      <w:r w:rsidRPr="00750C5D">
        <w:rPr>
          <w:sz w:val="26"/>
          <w:szCs w:val="26"/>
          <w:rtl/>
          <w:lang w:val="fr-CA" w:bidi="ar-DZ"/>
        </w:rPr>
        <w:t xml:space="preserve">والفقرة 17 </w:t>
      </w:r>
      <w:r w:rsidRPr="00750C5D">
        <w:rPr>
          <w:rFonts w:hint="cs"/>
          <w:sz w:val="26"/>
          <w:szCs w:val="26"/>
          <w:rtl/>
          <w:lang w:val="fr-CA" w:bidi="ar-DZ"/>
        </w:rPr>
        <w:t>للتنبيه إلى</w:t>
      </w:r>
      <w:r w:rsidRPr="00750C5D">
        <w:rPr>
          <w:sz w:val="26"/>
          <w:szCs w:val="26"/>
          <w:rtl/>
          <w:lang w:val="fr-CA" w:bidi="ar-DZ"/>
        </w:rPr>
        <w:t xml:space="preserve"> أنّ الاتفاق المحين يحل محل الاتفاق الذي تمّ التوصل إليه في الاجتماع ال</w:t>
      </w:r>
      <w:r w:rsidRPr="00750C5D">
        <w:rPr>
          <w:rFonts w:hint="cs"/>
          <w:sz w:val="26"/>
          <w:szCs w:val="26"/>
          <w:rtl/>
          <w:lang w:val="fr-CA"/>
        </w:rPr>
        <w:t>حادي</w:t>
      </w:r>
      <w:r w:rsidRPr="00750C5D">
        <w:rPr>
          <w:sz w:val="26"/>
          <w:szCs w:val="26"/>
          <w:rtl/>
          <w:lang w:val="fr-CA" w:bidi="ar-DZ"/>
        </w:rPr>
        <w:t xml:space="preserve"> وال</w:t>
      </w:r>
      <w:r w:rsidRPr="00750C5D">
        <w:rPr>
          <w:rFonts w:hint="cs"/>
          <w:sz w:val="26"/>
          <w:szCs w:val="26"/>
          <w:rtl/>
          <w:lang w:val="fr-CA"/>
        </w:rPr>
        <w:t>تسعين</w:t>
      </w:r>
      <w:r w:rsidRPr="00750C5D">
        <w:rPr>
          <w:sz w:val="26"/>
          <w:szCs w:val="26"/>
          <w:rtl/>
          <w:lang w:val="fr-CA" w:bidi="ar-DZ"/>
        </w:rPr>
        <w:t xml:space="preserve"> </w:t>
      </w:r>
      <w:r w:rsidR="00B106FA">
        <w:rPr>
          <w:rFonts w:hint="cs"/>
          <w:sz w:val="26"/>
          <w:szCs w:val="26"/>
          <w:rtl/>
          <w:lang w:val="fr-CA" w:bidi="ar-DZ"/>
        </w:rPr>
        <w:t>(</w:t>
      </w:r>
      <w:r w:rsidRPr="00750C5D">
        <w:rPr>
          <w:sz w:val="26"/>
          <w:szCs w:val="26"/>
          <w:rtl/>
          <w:lang w:val="fr-CA" w:bidi="ar-DZ"/>
        </w:rPr>
        <w:t xml:space="preserve">المقرر </w:t>
      </w:r>
      <w:r w:rsidRPr="00750C5D">
        <w:rPr>
          <w:rFonts w:hint="cs"/>
          <w:sz w:val="26"/>
          <w:szCs w:val="26"/>
          <w:rtl/>
          <w:lang w:val="fr-CA"/>
        </w:rPr>
        <w:t>91/1</w:t>
      </w:r>
      <w:r w:rsidR="00B106FA">
        <w:rPr>
          <w:rFonts w:hint="cs"/>
          <w:sz w:val="26"/>
          <w:szCs w:val="26"/>
          <w:rtl/>
          <w:lang w:val="fr-CA"/>
        </w:rPr>
        <w:t>9).</w:t>
      </w:r>
    </w:p>
    <w:p w14:paraId="0F7BF88D" w14:textId="77777777" w:rsidR="00750C5D" w:rsidRPr="00750C5D" w:rsidRDefault="00750C5D" w:rsidP="00750C5D">
      <w:pPr>
        <w:pStyle w:val="ListParagraph"/>
        <w:rPr>
          <w:sz w:val="26"/>
          <w:szCs w:val="26"/>
          <w:rtl/>
          <w:lang w:val="fr-CA"/>
        </w:rPr>
      </w:pPr>
    </w:p>
    <w:p w14:paraId="16197558" w14:textId="03331552" w:rsidR="00405290" w:rsidRDefault="00F25292" w:rsidP="008C4092">
      <w:pPr>
        <w:bidi/>
        <w:rPr>
          <w:sz w:val="26"/>
          <w:szCs w:val="26"/>
          <w:rtl/>
          <w:lang w:val="fr-CA"/>
        </w:rPr>
      </w:pPr>
      <w:r>
        <w:rPr>
          <w:rFonts w:hint="eastAsia"/>
          <w:sz w:val="26"/>
          <w:szCs w:val="26"/>
          <w:lang w:val="fr-CA" w:eastAsia="zh-CN"/>
        </w:rPr>
        <w:t>31</w:t>
      </w:r>
      <w:r w:rsidR="00750C5D">
        <w:rPr>
          <w:rFonts w:hint="cs"/>
          <w:sz w:val="26"/>
          <w:szCs w:val="26"/>
          <w:rtl/>
          <w:lang w:val="fr-CA"/>
        </w:rPr>
        <w:t>.</w:t>
      </w:r>
      <w:r w:rsidR="00750C5D">
        <w:rPr>
          <w:sz w:val="26"/>
          <w:szCs w:val="26"/>
          <w:rtl/>
          <w:lang w:val="fr-CA"/>
        </w:rPr>
        <w:tab/>
      </w:r>
      <w:r w:rsidR="00405290">
        <w:rPr>
          <w:rFonts w:hint="cs"/>
          <w:sz w:val="26"/>
          <w:szCs w:val="26"/>
          <w:rtl/>
          <w:lang w:val="fr-CA"/>
        </w:rPr>
        <w:t xml:space="preserve">وتوصي أمانة الصندوق اللجنة التنفيذية </w:t>
      </w:r>
      <w:r w:rsidR="00DD6D31">
        <w:rPr>
          <w:rFonts w:hint="cs"/>
          <w:sz w:val="26"/>
          <w:szCs w:val="26"/>
          <w:rtl/>
          <w:lang w:val="fr-CA"/>
        </w:rPr>
        <w:t xml:space="preserve">بأن تقرّ </w:t>
      </w:r>
      <w:r w:rsidR="00B106FA" w:rsidRPr="00405290">
        <w:rPr>
          <w:sz w:val="26"/>
          <w:szCs w:val="26"/>
          <w:rtl/>
          <w:lang w:val="fr-CA"/>
        </w:rPr>
        <w:t>في سياق الموافقة الشاملة</w:t>
      </w:r>
      <w:r w:rsidR="00405290">
        <w:rPr>
          <w:rFonts w:hint="cs"/>
          <w:sz w:val="26"/>
          <w:szCs w:val="26"/>
          <w:rtl/>
          <w:lang w:val="fr-CA"/>
        </w:rPr>
        <w:t xml:space="preserve"> طلب تمويل الشريحة الثانية من المرحلة الثانية من خطة إدارة إزالة المواد الهيدروكلوروفلوروكربونية في بروني دار السلام </w:t>
      </w:r>
      <w:r w:rsidR="00405290" w:rsidRPr="00405290">
        <w:rPr>
          <w:sz w:val="26"/>
          <w:szCs w:val="26"/>
          <w:rtl/>
          <w:lang w:val="fr-CA"/>
        </w:rPr>
        <w:t>وخطة التنفيذ ذات الصلة للفترة من 2026 إلى 2027 بالتمويل المبيّن في الجدول أدناه</w:t>
      </w:r>
      <w:r w:rsidR="00405290">
        <w:rPr>
          <w:rFonts w:hint="cs"/>
          <w:sz w:val="26"/>
          <w:szCs w:val="26"/>
          <w:rtl/>
          <w:lang w:val="fr-CA"/>
        </w:rPr>
        <w:t>.</w:t>
      </w:r>
      <w:r w:rsidR="00FD3C00">
        <w:rPr>
          <w:rFonts w:hint="cs"/>
          <w:sz w:val="26"/>
          <w:szCs w:val="26"/>
          <w:rtl/>
          <w:lang w:val="fr-CA"/>
        </w:rPr>
        <w:t xml:space="preserve"> </w:t>
      </w:r>
    </w:p>
    <w:p w14:paraId="67830A7B" w14:textId="77777777" w:rsidR="00750C5D" w:rsidRPr="00750C5D" w:rsidRDefault="00750C5D" w:rsidP="00405290">
      <w:pPr>
        <w:bidi/>
        <w:rPr>
          <w:sz w:val="26"/>
          <w:szCs w:val="26"/>
          <w:rtl/>
          <w:lang w:val="fr-CA"/>
        </w:rPr>
      </w:pPr>
    </w:p>
    <w:tbl>
      <w:tblPr>
        <w:tblStyle w:val="TableGrid"/>
        <w:bidiVisual/>
        <w:tblW w:w="4995" w:type="pct"/>
        <w:tblLook w:val="04A0" w:firstRow="1" w:lastRow="0" w:firstColumn="1" w:lastColumn="0" w:noHBand="0" w:noVBand="1"/>
      </w:tblPr>
      <w:tblGrid>
        <w:gridCol w:w="559"/>
        <w:gridCol w:w="4104"/>
        <w:gridCol w:w="1416"/>
        <w:gridCol w:w="1562"/>
        <w:gridCol w:w="1700"/>
      </w:tblGrid>
      <w:tr w:rsidR="00405290" w:rsidRPr="007F5F1F" w14:paraId="5F46084E" w14:textId="77777777" w:rsidTr="00405290">
        <w:tc>
          <w:tcPr>
            <w:tcW w:w="2496" w:type="pct"/>
            <w:gridSpan w:val="2"/>
          </w:tcPr>
          <w:p w14:paraId="5770155B" w14:textId="77777777" w:rsidR="00AE09D4" w:rsidRPr="007F5F1F" w:rsidRDefault="00AE09D4" w:rsidP="00AA5274">
            <w:pPr>
              <w:bidi/>
              <w:jc w:val="center"/>
              <w:rPr>
                <w:b/>
                <w:bCs/>
                <w:sz w:val="20"/>
                <w:rtl/>
                <w:lang w:val="fr-CA" w:bidi="ar-SA"/>
              </w:rPr>
            </w:pPr>
            <w:r w:rsidRPr="007F5F1F">
              <w:rPr>
                <w:rFonts w:hint="cs"/>
                <w:b/>
                <w:bCs/>
                <w:sz w:val="20"/>
                <w:rtl/>
                <w:lang w:val="fr-CA" w:bidi="ar-SA"/>
              </w:rPr>
              <w:t>عنوان المشروع</w:t>
            </w:r>
          </w:p>
        </w:tc>
        <w:tc>
          <w:tcPr>
            <w:tcW w:w="758" w:type="pct"/>
          </w:tcPr>
          <w:p w14:paraId="01F0301C" w14:textId="77777777" w:rsidR="00AE09D4" w:rsidRPr="007F5F1F" w:rsidRDefault="00AE09D4" w:rsidP="00AA5274">
            <w:pPr>
              <w:bidi/>
              <w:jc w:val="center"/>
              <w:rPr>
                <w:b/>
                <w:bCs/>
                <w:sz w:val="20"/>
                <w:rtl/>
                <w:lang w:val="fr-CA" w:bidi="ar-SA"/>
              </w:rPr>
            </w:pPr>
            <w:r w:rsidRPr="007F5F1F">
              <w:rPr>
                <w:rFonts w:hint="cs"/>
                <w:b/>
                <w:bCs/>
                <w:sz w:val="20"/>
                <w:rtl/>
                <w:lang w:val="fr-CA" w:bidi="ar-SA"/>
              </w:rPr>
              <w:t xml:space="preserve">التمويل </w:t>
            </w:r>
          </w:p>
          <w:p w14:paraId="767252CC" w14:textId="77777777" w:rsidR="00AE09D4" w:rsidRPr="007F5F1F" w:rsidRDefault="00AE09D4" w:rsidP="00AA5274">
            <w:pPr>
              <w:bidi/>
              <w:jc w:val="center"/>
              <w:rPr>
                <w:b/>
                <w:bCs/>
                <w:sz w:val="20"/>
                <w:rtl/>
                <w:lang w:val="fr-CA" w:bidi="ar-SA"/>
              </w:rPr>
            </w:pPr>
            <w:r w:rsidRPr="007F5F1F">
              <w:rPr>
                <w:rFonts w:hint="cs"/>
                <w:b/>
                <w:bCs/>
                <w:sz w:val="20"/>
                <w:rtl/>
                <w:lang w:val="fr-CA" w:bidi="ar-SA"/>
              </w:rPr>
              <w:t>(دولار أمريكي)</w:t>
            </w:r>
          </w:p>
        </w:tc>
        <w:tc>
          <w:tcPr>
            <w:tcW w:w="836" w:type="pct"/>
          </w:tcPr>
          <w:p w14:paraId="608EC13E" w14:textId="77777777" w:rsidR="00405290" w:rsidRPr="007F5F1F" w:rsidRDefault="00AE09D4" w:rsidP="00AA5274">
            <w:pPr>
              <w:bidi/>
              <w:jc w:val="center"/>
              <w:rPr>
                <w:b/>
                <w:bCs/>
                <w:sz w:val="20"/>
                <w:rtl/>
                <w:lang w:val="fr-CA" w:bidi="ar-SA"/>
              </w:rPr>
            </w:pPr>
            <w:r w:rsidRPr="007F5F1F">
              <w:rPr>
                <w:rFonts w:hint="cs"/>
                <w:b/>
                <w:bCs/>
                <w:sz w:val="20"/>
                <w:rtl/>
                <w:lang w:val="fr-CA" w:bidi="ar-SA"/>
              </w:rPr>
              <w:t>تكاليف الدعم</w:t>
            </w:r>
          </w:p>
          <w:p w14:paraId="1ADF57E5" w14:textId="777BB9AB" w:rsidR="00AE09D4" w:rsidRPr="007F5F1F" w:rsidRDefault="00AE09D4" w:rsidP="00405290">
            <w:pPr>
              <w:bidi/>
              <w:jc w:val="center"/>
              <w:rPr>
                <w:b/>
                <w:bCs/>
                <w:sz w:val="20"/>
                <w:rtl/>
                <w:lang w:val="fr-CA" w:bidi="ar-SA"/>
              </w:rPr>
            </w:pPr>
            <w:r w:rsidRPr="007F5F1F">
              <w:rPr>
                <w:rFonts w:hint="cs"/>
                <w:b/>
                <w:bCs/>
                <w:sz w:val="20"/>
                <w:rtl/>
                <w:lang w:val="fr-CA" w:bidi="ar-SA"/>
              </w:rPr>
              <w:t xml:space="preserve"> (دولار أمريكي)</w:t>
            </w:r>
          </w:p>
        </w:tc>
        <w:tc>
          <w:tcPr>
            <w:tcW w:w="910" w:type="pct"/>
          </w:tcPr>
          <w:p w14:paraId="053BB972" w14:textId="77777777" w:rsidR="00AE09D4" w:rsidRPr="007F5F1F" w:rsidRDefault="00AE09D4" w:rsidP="00AA5274">
            <w:pPr>
              <w:bidi/>
              <w:jc w:val="center"/>
              <w:rPr>
                <w:b/>
                <w:bCs/>
                <w:sz w:val="20"/>
                <w:rtl/>
                <w:lang w:val="fr-CA" w:bidi="ar-SA"/>
              </w:rPr>
            </w:pPr>
            <w:r w:rsidRPr="007F5F1F">
              <w:rPr>
                <w:rFonts w:hint="cs"/>
                <w:b/>
                <w:bCs/>
                <w:sz w:val="20"/>
                <w:rtl/>
                <w:lang w:val="fr-CA" w:bidi="ar-SA"/>
              </w:rPr>
              <w:t>الوكالة المنفذة</w:t>
            </w:r>
          </w:p>
        </w:tc>
      </w:tr>
      <w:tr w:rsidR="00405290" w:rsidRPr="007F5F1F" w14:paraId="43AA68FB" w14:textId="77777777" w:rsidTr="00B106FA">
        <w:tc>
          <w:tcPr>
            <w:tcW w:w="299" w:type="pct"/>
          </w:tcPr>
          <w:p w14:paraId="1CB97387" w14:textId="77777777" w:rsidR="00AE09D4" w:rsidRPr="007F5F1F" w:rsidRDefault="00AE09D4" w:rsidP="00AA5274">
            <w:pPr>
              <w:bidi/>
              <w:jc w:val="center"/>
              <w:rPr>
                <w:sz w:val="20"/>
                <w:rtl/>
                <w:lang w:val="fr-CA" w:bidi="ar-SA"/>
              </w:rPr>
            </w:pPr>
            <w:r w:rsidRPr="007F5F1F">
              <w:rPr>
                <w:rFonts w:hint="cs"/>
                <w:sz w:val="20"/>
                <w:rtl/>
                <w:lang w:val="fr-CA" w:bidi="ar-SA"/>
              </w:rPr>
              <w:t>(أ)</w:t>
            </w:r>
          </w:p>
        </w:tc>
        <w:tc>
          <w:tcPr>
            <w:tcW w:w="2197" w:type="pct"/>
          </w:tcPr>
          <w:p w14:paraId="1191B7B2" w14:textId="3FE30513" w:rsidR="00AE09D4" w:rsidRPr="007F5F1F" w:rsidRDefault="00405290" w:rsidP="00AA5274">
            <w:pPr>
              <w:bidi/>
              <w:jc w:val="left"/>
              <w:rPr>
                <w:sz w:val="20"/>
                <w:rtl/>
                <w:lang w:val="fr-CA" w:bidi="ar-SA"/>
              </w:rPr>
            </w:pPr>
            <w:r w:rsidRPr="007F5F1F">
              <w:rPr>
                <w:rFonts w:hint="cs"/>
                <w:sz w:val="20"/>
                <w:rtl/>
                <w:lang w:val="fr-CA" w:bidi="ar-SA"/>
              </w:rPr>
              <w:t>خطة إدارة إزالة المواد الهيدروكلوروفلوروكربونية (المرحلة الثانية، الشريحة الثانية)</w:t>
            </w:r>
          </w:p>
        </w:tc>
        <w:tc>
          <w:tcPr>
            <w:tcW w:w="758" w:type="pct"/>
            <w:vAlign w:val="center"/>
          </w:tcPr>
          <w:p w14:paraId="1E40DD3D" w14:textId="1EDA8C97" w:rsidR="00AE09D4" w:rsidRPr="007F5F1F" w:rsidRDefault="00405290" w:rsidP="00B106FA">
            <w:pPr>
              <w:bidi/>
              <w:jc w:val="left"/>
              <w:rPr>
                <w:sz w:val="20"/>
                <w:rtl/>
                <w:lang w:val="fr-CA" w:bidi="ar-SA"/>
              </w:rPr>
            </w:pPr>
            <w:r w:rsidRPr="007F5F1F">
              <w:rPr>
                <w:rFonts w:hint="cs"/>
                <w:sz w:val="20"/>
                <w:rtl/>
                <w:lang w:val="fr-CA" w:bidi="ar-SA"/>
              </w:rPr>
              <w:t>176,100</w:t>
            </w:r>
          </w:p>
        </w:tc>
        <w:tc>
          <w:tcPr>
            <w:tcW w:w="836" w:type="pct"/>
            <w:vAlign w:val="center"/>
          </w:tcPr>
          <w:p w14:paraId="39744221" w14:textId="20155BFA" w:rsidR="00AE09D4" w:rsidRPr="007F5F1F" w:rsidRDefault="00405290" w:rsidP="00B106FA">
            <w:pPr>
              <w:bidi/>
              <w:jc w:val="left"/>
              <w:rPr>
                <w:sz w:val="20"/>
                <w:rtl/>
                <w:lang w:val="fr-CA" w:bidi="ar-SA"/>
              </w:rPr>
            </w:pPr>
            <w:r w:rsidRPr="007F5F1F">
              <w:rPr>
                <w:rFonts w:hint="cs"/>
                <w:sz w:val="20"/>
                <w:rtl/>
                <w:lang w:val="fr-CA" w:bidi="ar-SA"/>
              </w:rPr>
              <w:t>22,893</w:t>
            </w:r>
          </w:p>
        </w:tc>
        <w:tc>
          <w:tcPr>
            <w:tcW w:w="910" w:type="pct"/>
            <w:vAlign w:val="center"/>
          </w:tcPr>
          <w:p w14:paraId="3C19C514" w14:textId="77777777" w:rsidR="00AE09D4" w:rsidRPr="007F5F1F" w:rsidRDefault="00AE09D4" w:rsidP="00B106FA">
            <w:pPr>
              <w:bidi/>
              <w:jc w:val="center"/>
              <w:rPr>
                <w:sz w:val="20"/>
                <w:rtl/>
                <w:lang w:val="fr-CA" w:bidi="ar-SA"/>
              </w:rPr>
            </w:pPr>
            <w:r w:rsidRPr="007F5F1F">
              <w:rPr>
                <w:rFonts w:hint="cs"/>
                <w:sz w:val="20"/>
                <w:rtl/>
                <w:lang w:val="fr-CA" w:bidi="ar-SA"/>
              </w:rPr>
              <w:t>برنامج الأمم المتحدة للبيئة</w:t>
            </w:r>
          </w:p>
        </w:tc>
      </w:tr>
      <w:tr w:rsidR="00405290" w:rsidRPr="007F5F1F" w14:paraId="729F2405" w14:textId="77777777" w:rsidTr="00B106FA">
        <w:tc>
          <w:tcPr>
            <w:tcW w:w="299" w:type="pct"/>
          </w:tcPr>
          <w:p w14:paraId="78DBF3DB" w14:textId="0DF3B1AA" w:rsidR="00405290" w:rsidRPr="007F5F1F" w:rsidRDefault="00405290" w:rsidP="00AA5274">
            <w:pPr>
              <w:bidi/>
              <w:jc w:val="center"/>
              <w:rPr>
                <w:sz w:val="20"/>
                <w:rtl/>
                <w:lang w:val="fr-CA" w:bidi="ar-SA"/>
              </w:rPr>
            </w:pPr>
            <w:r w:rsidRPr="007F5F1F">
              <w:rPr>
                <w:rFonts w:hint="cs"/>
                <w:sz w:val="20"/>
                <w:rtl/>
                <w:lang w:val="fr-CA" w:bidi="ar-SA"/>
              </w:rPr>
              <w:t>(ب)</w:t>
            </w:r>
          </w:p>
        </w:tc>
        <w:tc>
          <w:tcPr>
            <w:tcW w:w="2197" w:type="pct"/>
          </w:tcPr>
          <w:p w14:paraId="29272221" w14:textId="41239CAA" w:rsidR="00405290" w:rsidRPr="007F5F1F" w:rsidRDefault="00405290" w:rsidP="00AA5274">
            <w:pPr>
              <w:bidi/>
              <w:jc w:val="left"/>
              <w:rPr>
                <w:sz w:val="20"/>
                <w:rtl/>
                <w:lang w:val="fr-CA" w:bidi="ar-SA"/>
              </w:rPr>
            </w:pPr>
            <w:r w:rsidRPr="007F5F1F">
              <w:rPr>
                <w:rFonts w:hint="cs"/>
                <w:sz w:val="20"/>
                <w:rtl/>
                <w:lang w:val="fr-CA" w:bidi="ar-SA"/>
              </w:rPr>
              <w:t>خطة إدارة إزالة المواد الهيدروكلوروفلوروكربونية (المرحلة الثانية، الشريحة الثانية)</w:t>
            </w:r>
          </w:p>
        </w:tc>
        <w:tc>
          <w:tcPr>
            <w:tcW w:w="758" w:type="pct"/>
            <w:vAlign w:val="center"/>
          </w:tcPr>
          <w:p w14:paraId="5D551258" w14:textId="0D3DBEF0" w:rsidR="00405290" w:rsidRPr="007F5F1F" w:rsidRDefault="00405290" w:rsidP="00B106FA">
            <w:pPr>
              <w:bidi/>
              <w:jc w:val="left"/>
              <w:rPr>
                <w:sz w:val="20"/>
                <w:rtl/>
                <w:lang w:val="fr-CA" w:bidi="ar-SA"/>
              </w:rPr>
            </w:pPr>
            <w:r w:rsidRPr="007F5F1F">
              <w:rPr>
                <w:rFonts w:hint="cs"/>
                <w:sz w:val="20"/>
                <w:rtl/>
                <w:lang w:val="fr-CA" w:bidi="ar-SA"/>
              </w:rPr>
              <w:t>154,000</w:t>
            </w:r>
          </w:p>
        </w:tc>
        <w:tc>
          <w:tcPr>
            <w:tcW w:w="836" w:type="pct"/>
            <w:vAlign w:val="center"/>
          </w:tcPr>
          <w:p w14:paraId="23ADA950" w14:textId="1DA44391" w:rsidR="00405290" w:rsidRPr="007F5F1F" w:rsidRDefault="00405290" w:rsidP="00B106FA">
            <w:pPr>
              <w:bidi/>
              <w:jc w:val="left"/>
              <w:rPr>
                <w:sz w:val="20"/>
                <w:rtl/>
                <w:lang w:val="fr-CA" w:bidi="ar-SA"/>
              </w:rPr>
            </w:pPr>
            <w:r w:rsidRPr="007F5F1F">
              <w:rPr>
                <w:rFonts w:hint="cs"/>
                <w:sz w:val="20"/>
                <w:rtl/>
                <w:lang w:val="fr-CA" w:bidi="ar-SA"/>
              </w:rPr>
              <w:t>13,860</w:t>
            </w:r>
          </w:p>
        </w:tc>
        <w:tc>
          <w:tcPr>
            <w:tcW w:w="910" w:type="pct"/>
            <w:vAlign w:val="center"/>
          </w:tcPr>
          <w:p w14:paraId="584538C1" w14:textId="7A264CFA" w:rsidR="00405290" w:rsidRPr="007F5F1F" w:rsidRDefault="00405290" w:rsidP="00B106FA">
            <w:pPr>
              <w:bidi/>
              <w:jc w:val="center"/>
              <w:rPr>
                <w:sz w:val="20"/>
                <w:rtl/>
                <w:lang w:val="fr-CA" w:bidi="ar-SA"/>
              </w:rPr>
            </w:pPr>
            <w:r w:rsidRPr="007F5F1F">
              <w:rPr>
                <w:rFonts w:hint="cs"/>
                <w:sz w:val="20"/>
                <w:rtl/>
                <w:lang w:val="fr-CA" w:bidi="ar-SA"/>
              </w:rPr>
              <w:t>منظمة الأمم المتحدة للتنمية الصناعية</w:t>
            </w:r>
          </w:p>
        </w:tc>
      </w:tr>
    </w:tbl>
    <w:p w14:paraId="402DDA85" w14:textId="77777777" w:rsidR="00D90E45" w:rsidRPr="00B92E02" w:rsidRDefault="00D90E45" w:rsidP="00D90E45">
      <w:pPr>
        <w:bidi/>
        <w:rPr>
          <w:sz w:val="26"/>
          <w:szCs w:val="26"/>
          <w:rtl/>
          <w:lang w:val="fr-CA" w:bidi="ar-SA"/>
        </w:rPr>
      </w:pPr>
    </w:p>
    <w:p w14:paraId="40B6F2B7" w14:textId="77777777" w:rsidR="00137DCA" w:rsidRPr="00137DCA" w:rsidRDefault="00137DCA" w:rsidP="00137DCA">
      <w:pPr>
        <w:bidi/>
        <w:rPr>
          <w:sz w:val="26"/>
          <w:szCs w:val="26"/>
          <w:rtl/>
          <w:lang w:val="fr-CA" w:bidi="ar-SA"/>
        </w:rPr>
      </w:pPr>
    </w:p>
    <w:p w14:paraId="67C1664E" w14:textId="77777777" w:rsidR="00F45E30" w:rsidRPr="00546D18" w:rsidRDefault="00F45E30" w:rsidP="00F45E30">
      <w:pPr>
        <w:bidi/>
        <w:rPr>
          <w:sz w:val="26"/>
          <w:szCs w:val="26"/>
          <w:rtl/>
          <w:lang w:val="fr-CA" w:bidi="ar-SA"/>
        </w:rPr>
      </w:pPr>
    </w:p>
    <w:p w14:paraId="50ACF536" w14:textId="77777777" w:rsidR="007E5D09" w:rsidRPr="00F7511D" w:rsidRDefault="007E5D09" w:rsidP="00F7511D">
      <w:pPr>
        <w:pStyle w:val="StyleHeader4Para4Left0Firstline0"/>
        <w:numPr>
          <w:ilvl w:val="0"/>
          <w:numId w:val="0"/>
        </w:numPr>
        <w:bidi/>
        <w:rPr>
          <w:sz w:val="26"/>
          <w:szCs w:val="26"/>
        </w:rPr>
      </w:pPr>
    </w:p>
    <w:p w14:paraId="1647F947" w14:textId="77777777" w:rsidR="007E5D09" w:rsidRDefault="007E5D09">
      <w:pPr>
        <w:pStyle w:val="StyleHeader4Para4Left0Firstline0"/>
        <w:numPr>
          <w:ilvl w:val="0"/>
          <w:numId w:val="0"/>
        </w:numPr>
      </w:pPr>
    </w:p>
    <w:p w14:paraId="6232D868" w14:textId="77777777" w:rsidR="007E5D09" w:rsidRDefault="00E1360E">
      <w:pPr>
        <w:pStyle w:val="Heading3"/>
        <w:numPr>
          <w:ilvl w:val="0"/>
          <w:numId w:val="0"/>
        </w:numPr>
        <w:ind w:left="1361" w:firstLine="720"/>
      </w:pPr>
      <w:r>
        <w:br w:type="page"/>
      </w:r>
    </w:p>
    <w:p w14:paraId="53A4EFC9" w14:textId="77777777" w:rsidR="007E5D09" w:rsidRDefault="007E5D09">
      <w:pPr>
        <w:pStyle w:val="Heading3"/>
        <w:numPr>
          <w:ilvl w:val="0"/>
          <w:numId w:val="0"/>
        </w:numPr>
        <w:ind w:left="1361"/>
        <w:sectPr w:rsidR="007E5D09" w:rsidSect="001544AD">
          <w:headerReference w:type="even" r:id="rId13"/>
          <w:headerReference w:type="default" r:id="rId14"/>
          <w:footerReference w:type="even" r:id="rId15"/>
          <w:footerReference w:type="default" r:id="rId16"/>
          <w:footerReference w:type="first" r:id="rId17"/>
          <w:pgSz w:w="12240" w:h="15840" w:code="1"/>
          <w:pgMar w:top="851" w:right="1440" w:bottom="851" w:left="1440" w:header="720" w:footer="709" w:gutter="0"/>
          <w:cols w:space="720"/>
          <w:titlePg/>
        </w:sectPr>
      </w:pPr>
    </w:p>
    <w:p w14:paraId="6D22BD16" w14:textId="77777777" w:rsidR="00EA55FC" w:rsidRPr="00EA55FC" w:rsidRDefault="00EA55FC" w:rsidP="00EA55FC">
      <w:pPr>
        <w:pStyle w:val="Heading1"/>
        <w:numPr>
          <w:ilvl w:val="0"/>
          <w:numId w:val="0"/>
        </w:numPr>
        <w:bidi/>
        <w:jc w:val="center"/>
        <w:rPr>
          <w:b/>
          <w:bCs/>
          <w:sz w:val="26"/>
          <w:szCs w:val="26"/>
        </w:rPr>
      </w:pPr>
      <w:r w:rsidRPr="00EA55FC">
        <w:rPr>
          <w:rFonts w:hint="cs"/>
          <w:b/>
          <w:bCs/>
          <w:sz w:val="26"/>
          <w:szCs w:val="26"/>
          <w:rtl/>
        </w:rPr>
        <w:lastRenderedPageBreak/>
        <w:t>المرفق الأول</w:t>
      </w:r>
    </w:p>
    <w:p w14:paraId="1EA934D7" w14:textId="32EFE7EE" w:rsidR="00EA55FC" w:rsidRPr="00EA55FC" w:rsidRDefault="00EA55FC" w:rsidP="00EA55FC">
      <w:pPr>
        <w:pStyle w:val="Heading2"/>
        <w:numPr>
          <w:ilvl w:val="0"/>
          <w:numId w:val="0"/>
        </w:numPr>
        <w:bidi/>
        <w:ind w:left="100"/>
        <w:jc w:val="center"/>
        <w:rPr>
          <w:rFonts w:eastAsiaTheme="minorHAnsi" w:hAnsiTheme="minorHAnsi" w:cstheme="minorBidi"/>
          <w:bCs/>
          <w:spacing w:val="-1"/>
          <w:sz w:val="26"/>
          <w:szCs w:val="26"/>
          <w:lang w:bidi="ar-EG"/>
        </w:rPr>
      </w:pPr>
      <w:r w:rsidRPr="002C7E0C">
        <w:rPr>
          <w:rFonts w:eastAsiaTheme="minorHAnsi" w:hAnsiTheme="minorHAnsi" w:cstheme="minorBidi" w:hint="cs"/>
          <w:bCs/>
          <w:spacing w:val="-1"/>
          <w:sz w:val="26"/>
          <w:szCs w:val="26"/>
          <w:rtl/>
          <w:lang w:bidi="ar-EG"/>
        </w:rPr>
        <w:t xml:space="preserve">نص </w:t>
      </w:r>
      <w:r>
        <w:rPr>
          <w:rFonts w:eastAsiaTheme="minorHAnsi" w:hAnsiTheme="minorHAnsi" w:cstheme="minorBidi" w:hint="cs"/>
          <w:bCs/>
          <w:spacing w:val="-1"/>
          <w:sz w:val="26"/>
          <w:szCs w:val="26"/>
          <w:rtl/>
          <w:lang w:bidi="ar-EG"/>
        </w:rPr>
        <w:t>يتم إدراجه</w:t>
      </w:r>
      <w:r w:rsidRPr="002C7E0C">
        <w:rPr>
          <w:rFonts w:eastAsiaTheme="minorHAnsi" w:hAnsiTheme="minorHAnsi" w:cstheme="minorBidi" w:hint="cs"/>
          <w:bCs/>
          <w:spacing w:val="-1"/>
          <w:sz w:val="26"/>
          <w:szCs w:val="26"/>
          <w:rtl/>
          <w:lang w:bidi="ar-EG"/>
        </w:rPr>
        <w:t xml:space="preserve"> في الاتفاق بين حكومة </w:t>
      </w:r>
      <w:r w:rsidR="00613E9B" w:rsidRPr="00F75C7A">
        <w:rPr>
          <w:b/>
          <w:bCs/>
          <w:sz w:val="28"/>
          <w:szCs w:val="28"/>
          <w:rtl/>
          <w:lang w:bidi="ar-LB"/>
        </w:rPr>
        <w:t>بروني دار السلام</w:t>
      </w:r>
      <w:r w:rsidRPr="002C7E0C">
        <w:rPr>
          <w:rFonts w:eastAsiaTheme="minorHAnsi" w:hAnsiTheme="minorHAnsi" w:cstheme="minorBidi" w:hint="cs"/>
          <w:bCs/>
          <w:spacing w:val="-1"/>
          <w:sz w:val="26"/>
          <w:szCs w:val="26"/>
          <w:rtl/>
          <w:lang w:bidi="ar-EG"/>
        </w:rPr>
        <w:t xml:space="preserve"> واللجنة التنفيذية</w:t>
      </w:r>
      <w:r w:rsidRPr="002C7E0C">
        <w:rPr>
          <w:rFonts w:eastAsiaTheme="minorHAnsi" w:hAnsiTheme="minorHAnsi" w:cstheme="minorBidi" w:hint="cs"/>
          <w:bCs/>
          <w:spacing w:val="-1"/>
          <w:sz w:val="26"/>
          <w:szCs w:val="26"/>
          <w:rtl/>
          <w:lang w:bidi="ar-EG"/>
        </w:rPr>
        <w:br/>
        <w:t>للصندوق المتعدد الأطراف يخصم من استهلاك المواد الهيدروكلوروفلوروكربونية</w:t>
      </w:r>
      <w:r w:rsidRPr="002C7E0C">
        <w:rPr>
          <w:rFonts w:eastAsiaTheme="minorHAnsi" w:hAnsiTheme="minorHAnsi" w:cstheme="minorBidi"/>
          <w:bCs/>
          <w:spacing w:val="-1"/>
          <w:sz w:val="26"/>
          <w:szCs w:val="26"/>
          <w:rtl/>
          <w:lang w:bidi="ar-EG"/>
        </w:rPr>
        <w:br/>
      </w:r>
      <w:r w:rsidRPr="002C7E0C">
        <w:rPr>
          <w:rFonts w:eastAsiaTheme="minorHAnsi" w:hAnsiTheme="minorHAnsi" w:cstheme="minorBidi" w:hint="cs"/>
          <w:bCs/>
          <w:spacing w:val="-1"/>
          <w:sz w:val="26"/>
          <w:szCs w:val="26"/>
          <w:rtl/>
          <w:lang w:bidi="ar-EG"/>
        </w:rPr>
        <w:t>وفقا للمرحلة الثانية من خطة إدارة إزالة المواد الهيدروكلوروفلوروكربونية</w:t>
      </w:r>
    </w:p>
    <w:p w14:paraId="1AC12150" w14:textId="77777777" w:rsidR="00613E9B" w:rsidRDefault="00EA55FC" w:rsidP="00613E9B">
      <w:pPr>
        <w:pStyle w:val="Heading1"/>
        <w:widowControl w:val="0"/>
        <w:numPr>
          <w:ilvl w:val="0"/>
          <w:numId w:val="0"/>
        </w:numPr>
        <w:tabs>
          <w:tab w:val="left" w:pos="821"/>
        </w:tabs>
        <w:bidi/>
        <w:ind w:right="221"/>
        <w:jc w:val="center"/>
        <w:rPr>
          <w:rFonts w:cstheme="minorBidi"/>
          <w:sz w:val="26"/>
          <w:szCs w:val="26"/>
          <w:rtl/>
          <w:lang w:bidi="ar-EG"/>
        </w:rPr>
      </w:pPr>
      <w:r w:rsidRPr="00EA55FC">
        <w:rPr>
          <w:rFonts w:cstheme="minorBidi" w:hint="cs"/>
          <w:sz w:val="26"/>
          <w:szCs w:val="26"/>
          <w:rtl/>
          <w:lang w:bidi="ar-EG"/>
        </w:rPr>
        <w:t>(التغييرات المعنية بالخط الغامق لتيسير الاطلاع)</w:t>
      </w:r>
    </w:p>
    <w:p w14:paraId="2A0D4EE8" w14:textId="1633D1AE" w:rsidR="00613E9B" w:rsidRPr="00613E9B" w:rsidRDefault="00613E9B" w:rsidP="00613E9B">
      <w:pPr>
        <w:pStyle w:val="Heading1"/>
        <w:numPr>
          <w:ilvl w:val="0"/>
          <w:numId w:val="37"/>
        </w:numPr>
        <w:bidi/>
        <w:rPr>
          <w:rFonts w:cstheme="minorBidi"/>
          <w:sz w:val="26"/>
          <w:szCs w:val="26"/>
          <w:lang w:bidi="ar-EG"/>
        </w:rPr>
      </w:pPr>
      <w:r w:rsidRPr="00613E9B">
        <w:rPr>
          <w:sz w:val="26"/>
          <w:szCs w:val="26"/>
          <w:rtl/>
        </w:rPr>
        <w:t xml:space="preserve">یحل ھذا الاتفاق المحدّث محل الاتفاق المبرم بین حكومة </w:t>
      </w:r>
      <w:r w:rsidRPr="00613E9B">
        <w:rPr>
          <w:sz w:val="26"/>
          <w:szCs w:val="26"/>
          <w:rtl/>
          <w:lang w:bidi="ar-LB"/>
        </w:rPr>
        <w:t>بروني دار السلام</w:t>
      </w:r>
      <w:r w:rsidRPr="00613E9B">
        <w:rPr>
          <w:sz w:val="26"/>
          <w:szCs w:val="26"/>
          <w:rtl/>
        </w:rPr>
        <w:t xml:space="preserve"> واللجنة التنفیذیة في الاجتماع</w:t>
      </w:r>
      <w:r w:rsidRPr="00613E9B">
        <w:rPr>
          <w:rFonts w:hint="cs"/>
          <w:sz w:val="26"/>
          <w:szCs w:val="26"/>
          <w:rtl/>
        </w:rPr>
        <w:t xml:space="preserve"> </w:t>
      </w:r>
      <w:r w:rsidRPr="00613E9B">
        <w:rPr>
          <w:b/>
          <w:bCs/>
          <w:sz w:val="26"/>
          <w:szCs w:val="26"/>
          <w:rtl/>
        </w:rPr>
        <w:t>الحادي والتسعين</w:t>
      </w:r>
      <w:r>
        <w:rPr>
          <w:rFonts w:hint="cs"/>
          <w:sz w:val="26"/>
          <w:szCs w:val="26"/>
          <w:rtl/>
        </w:rPr>
        <w:t>.</w:t>
      </w:r>
    </w:p>
    <w:p w14:paraId="6DBC967E" w14:textId="351AAAAC" w:rsidR="00DD367D" w:rsidRPr="00F61395" w:rsidRDefault="00F61395" w:rsidP="007F5F1F">
      <w:pPr>
        <w:keepNext/>
        <w:keepLines/>
        <w:spacing w:after="240"/>
        <w:ind w:left="288" w:right="-144"/>
        <w:jc w:val="right"/>
        <w:rPr>
          <w:b/>
          <w:bCs/>
          <w:sz w:val="26"/>
          <w:szCs w:val="26"/>
        </w:rPr>
      </w:pPr>
      <w:r w:rsidRPr="00F61395">
        <w:rPr>
          <w:b/>
          <w:bCs/>
          <w:sz w:val="26"/>
          <w:szCs w:val="26"/>
          <w:rtl/>
        </w:rPr>
        <w:t>التذییل -2 ألف : الأھداف والتمویل</w:t>
      </w:r>
    </w:p>
    <w:tbl>
      <w:tblPr>
        <w:bidiVisual/>
        <w:tblW w:w="54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3278"/>
        <w:gridCol w:w="966"/>
        <w:gridCol w:w="816"/>
        <w:gridCol w:w="794"/>
        <w:gridCol w:w="723"/>
        <w:gridCol w:w="794"/>
        <w:gridCol w:w="611"/>
        <w:gridCol w:w="735"/>
        <w:gridCol w:w="874"/>
      </w:tblGrid>
      <w:tr w:rsidR="00F61395" w:rsidRPr="00F61395" w14:paraId="470E5D2B" w14:textId="77777777" w:rsidTr="00F61395">
        <w:trPr>
          <w:trHeight w:val="98"/>
          <w:tblHeader/>
          <w:jc w:val="center"/>
        </w:trPr>
        <w:tc>
          <w:tcPr>
            <w:tcW w:w="270" w:type="pct"/>
            <w:tcMar>
              <w:left w:w="72" w:type="dxa"/>
              <w:right w:w="72" w:type="dxa"/>
            </w:tcMar>
            <w:hideMark/>
          </w:tcPr>
          <w:p w14:paraId="2C72AECC" w14:textId="77777777" w:rsidR="00F61395" w:rsidRPr="00F61395" w:rsidRDefault="00F61395" w:rsidP="00F61395">
            <w:pPr>
              <w:keepNext/>
              <w:keepLines/>
              <w:jc w:val="center"/>
              <w:rPr>
                <w:b/>
                <w:bCs/>
                <w:color w:val="000000" w:themeColor="text1"/>
                <w:sz w:val="20"/>
                <w:lang w:val="en-CA" w:eastAsia="en-CA" w:bidi="ar-SA"/>
              </w:rPr>
            </w:pPr>
            <w:r w:rsidRPr="00F61395">
              <w:rPr>
                <w:rFonts w:hint="cs"/>
                <w:b/>
                <w:bCs/>
                <w:color w:val="000000" w:themeColor="text1"/>
                <w:sz w:val="20"/>
                <w:rtl/>
                <w:lang w:val="en-CA" w:bidi="ar-EG"/>
              </w:rPr>
              <w:t>السطر</w:t>
            </w:r>
          </w:p>
        </w:tc>
        <w:tc>
          <w:tcPr>
            <w:tcW w:w="1617" w:type="pct"/>
            <w:tcMar>
              <w:left w:w="72" w:type="dxa"/>
              <w:right w:w="72" w:type="dxa"/>
            </w:tcMar>
            <w:hideMark/>
          </w:tcPr>
          <w:p w14:paraId="46A886AD" w14:textId="77777777" w:rsidR="00F61395" w:rsidRPr="00F61395" w:rsidRDefault="00F61395" w:rsidP="00F61395">
            <w:pPr>
              <w:keepNext/>
              <w:keepLines/>
              <w:jc w:val="center"/>
              <w:rPr>
                <w:b/>
                <w:bCs/>
                <w:color w:val="000000" w:themeColor="text1"/>
                <w:sz w:val="20"/>
                <w:lang w:val="en-CA" w:eastAsia="en-CA" w:bidi="ar-SA"/>
              </w:rPr>
            </w:pPr>
            <w:r w:rsidRPr="00F61395">
              <w:rPr>
                <w:rFonts w:hint="cs"/>
                <w:b/>
                <w:bCs/>
                <w:color w:val="000000" w:themeColor="text1"/>
                <w:sz w:val="20"/>
                <w:rtl/>
                <w:lang w:val="en-CA" w:bidi="ar-EG"/>
              </w:rPr>
              <w:t>التفاصيل</w:t>
            </w:r>
          </w:p>
        </w:tc>
        <w:tc>
          <w:tcPr>
            <w:tcW w:w="476" w:type="pct"/>
          </w:tcPr>
          <w:p w14:paraId="4A436806" w14:textId="77777777" w:rsidR="00F61395" w:rsidRPr="00F61395" w:rsidRDefault="00F61395" w:rsidP="00F61395">
            <w:pPr>
              <w:keepNext/>
              <w:keepLines/>
              <w:jc w:val="center"/>
              <w:rPr>
                <w:b/>
                <w:bCs/>
                <w:color w:val="000000" w:themeColor="text1"/>
                <w:sz w:val="20"/>
                <w:lang w:val="en-CA" w:eastAsia="en-CA" w:bidi="ar-SA"/>
              </w:rPr>
            </w:pPr>
            <w:r w:rsidRPr="00F61395">
              <w:rPr>
                <w:b/>
                <w:bCs/>
                <w:color w:val="000000" w:themeColor="text1"/>
                <w:sz w:val="20"/>
                <w:lang w:val="en-CA" w:eastAsia="en-CA" w:bidi="ar-SA"/>
              </w:rPr>
              <w:t>2020</w:t>
            </w:r>
          </w:p>
        </w:tc>
        <w:tc>
          <w:tcPr>
            <w:tcW w:w="403" w:type="pct"/>
            <w:tcMar>
              <w:left w:w="72" w:type="dxa"/>
              <w:right w:w="72" w:type="dxa"/>
            </w:tcMar>
            <w:hideMark/>
          </w:tcPr>
          <w:p w14:paraId="16FA8B78" w14:textId="77777777" w:rsidR="00F61395" w:rsidRPr="00F61395" w:rsidRDefault="00F61395" w:rsidP="00F61395">
            <w:pPr>
              <w:keepNext/>
              <w:keepLines/>
              <w:jc w:val="center"/>
              <w:rPr>
                <w:b/>
                <w:bCs/>
                <w:color w:val="000000" w:themeColor="text1"/>
                <w:sz w:val="20"/>
                <w:lang w:val="en-CA" w:eastAsia="en-CA" w:bidi="ar-SA"/>
              </w:rPr>
            </w:pPr>
            <w:r w:rsidRPr="00F61395">
              <w:rPr>
                <w:b/>
                <w:bCs/>
                <w:color w:val="000000"/>
                <w:sz w:val="20"/>
                <w:lang w:val="en-CA" w:bidi="ar-SA"/>
              </w:rPr>
              <w:t>2021-2024</w:t>
            </w:r>
          </w:p>
        </w:tc>
        <w:tc>
          <w:tcPr>
            <w:tcW w:w="391" w:type="pct"/>
            <w:tcMar>
              <w:left w:w="72" w:type="dxa"/>
              <w:right w:w="72" w:type="dxa"/>
            </w:tcMar>
            <w:hideMark/>
          </w:tcPr>
          <w:p w14:paraId="24C5338B" w14:textId="77777777" w:rsidR="00F61395" w:rsidRPr="00F61395" w:rsidRDefault="00F61395" w:rsidP="00F61395">
            <w:pPr>
              <w:keepNext/>
              <w:keepLines/>
              <w:jc w:val="center"/>
              <w:rPr>
                <w:b/>
                <w:bCs/>
                <w:color w:val="000000" w:themeColor="text1"/>
                <w:sz w:val="20"/>
                <w:lang w:val="en-CA" w:eastAsia="en-CA" w:bidi="ar-SA"/>
              </w:rPr>
            </w:pPr>
            <w:r w:rsidRPr="00F61395">
              <w:rPr>
                <w:b/>
                <w:bCs/>
                <w:color w:val="000000" w:themeColor="text1"/>
                <w:sz w:val="20"/>
                <w:lang w:val="en-CA" w:eastAsia="en-CA" w:bidi="ar-SA"/>
              </w:rPr>
              <w:t>2025</w:t>
            </w:r>
          </w:p>
        </w:tc>
        <w:tc>
          <w:tcPr>
            <w:tcW w:w="357" w:type="pct"/>
            <w:tcMar>
              <w:left w:w="72" w:type="dxa"/>
              <w:right w:w="72" w:type="dxa"/>
            </w:tcMar>
            <w:hideMark/>
          </w:tcPr>
          <w:p w14:paraId="3C5710C5" w14:textId="77777777" w:rsidR="00F61395" w:rsidRPr="00F61395" w:rsidRDefault="00F61395" w:rsidP="00F61395">
            <w:pPr>
              <w:keepNext/>
              <w:keepLines/>
              <w:jc w:val="center"/>
              <w:rPr>
                <w:b/>
                <w:bCs/>
                <w:color w:val="000000" w:themeColor="text1"/>
                <w:sz w:val="20"/>
                <w:lang w:val="en-CA" w:eastAsia="en-CA" w:bidi="ar-SA"/>
              </w:rPr>
            </w:pPr>
            <w:r w:rsidRPr="00F61395">
              <w:rPr>
                <w:b/>
                <w:bCs/>
                <w:color w:val="000000" w:themeColor="text1"/>
                <w:sz w:val="20"/>
                <w:lang w:val="en-CA" w:eastAsia="en-CA" w:bidi="ar-SA"/>
              </w:rPr>
              <w:t>2026</w:t>
            </w:r>
          </w:p>
        </w:tc>
        <w:tc>
          <w:tcPr>
            <w:tcW w:w="391" w:type="pct"/>
            <w:tcMar>
              <w:left w:w="72" w:type="dxa"/>
              <w:right w:w="72" w:type="dxa"/>
            </w:tcMar>
          </w:tcPr>
          <w:p w14:paraId="732B3506" w14:textId="77777777" w:rsidR="00F61395" w:rsidRPr="00F61395" w:rsidRDefault="00F61395" w:rsidP="00F61395">
            <w:pPr>
              <w:keepNext/>
              <w:keepLines/>
              <w:jc w:val="center"/>
              <w:rPr>
                <w:b/>
                <w:bCs/>
                <w:color w:val="000000" w:themeColor="text1"/>
                <w:sz w:val="20"/>
                <w:lang w:val="en-CA" w:eastAsia="en-CA" w:bidi="ar-SA"/>
              </w:rPr>
            </w:pPr>
            <w:r w:rsidRPr="00F61395">
              <w:rPr>
                <w:b/>
                <w:bCs/>
                <w:color w:val="000000" w:themeColor="text1"/>
                <w:sz w:val="20"/>
                <w:lang w:val="en-CA" w:eastAsia="en-CA" w:bidi="ar-SA"/>
              </w:rPr>
              <w:t>2027</w:t>
            </w:r>
          </w:p>
        </w:tc>
        <w:tc>
          <w:tcPr>
            <w:tcW w:w="301" w:type="pct"/>
            <w:tcMar>
              <w:left w:w="72" w:type="dxa"/>
              <w:right w:w="72" w:type="dxa"/>
            </w:tcMar>
          </w:tcPr>
          <w:p w14:paraId="5B9E10C1" w14:textId="77777777" w:rsidR="00F61395" w:rsidRPr="00F61395" w:rsidRDefault="00F61395" w:rsidP="00F61395">
            <w:pPr>
              <w:keepNext/>
              <w:keepLines/>
              <w:jc w:val="center"/>
              <w:rPr>
                <w:b/>
                <w:bCs/>
                <w:color w:val="000000" w:themeColor="text1"/>
                <w:sz w:val="20"/>
                <w:lang w:val="en-CA" w:eastAsia="en-CA" w:bidi="ar-SA"/>
              </w:rPr>
            </w:pPr>
            <w:r w:rsidRPr="00F61395">
              <w:rPr>
                <w:b/>
                <w:bCs/>
                <w:color w:val="000000" w:themeColor="text1"/>
                <w:sz w:val="20"/>
                <w:lang w:val="en-CA" w:eastAsia="en-CA" w:bidi="ar-SA"/>
              </w:rPr>
              <w:t>2028-2029</w:t>
            </w:r>
          </w:p>
        </w:tc>
        <w:tc>
          <w:tcPr>
            <w:tcW w:w="362" w:type="pct"/>
            <w:tcMar>
              <w:left w:w="72" w:type="dxa"/>
              <w:right w:w="72" w:type="dxa"/>
            </w:tcMar>
            <w:hideMark/>
          </w:tcPr>
          <w:p w14:paraId="59F59367" w14:textId="77777777" w:rsidR="00F61395" w:rsidRPr="00F61395" w:rsidRDefault="00F61395" w:rsidP="00F61395">
            <w:pPr>
              <w:keepNext/>
              <w:keepLines/>
              <w:jc w:val="center"/>
              <w:rPr>
                <w:b/>
                <w:bCs/>
                <w:color w:val="000000" w:themeColor="text1"/>
                <w:sz w:val="20"/>
                <w:lang w:val="en-CA" w:eastAsia="en-CA" w:bidi="ar-SA"/>
              </w:rPr>
            </w:pPr>
            <w:r w:rsidRPr="00F61395">
              <w:rPr>
                <w:b/>
                <w:bCs/>
                <w:color w:val="000000" w:themeColor="text1"/>
                <w:sz w:val="20"/>
                <w:lang w:val="en-CA" w:eastAsia="en-CA" w:bidi="ar-SA"/>
              </w:rPr>
              <w:t>2030</w:t>
            </w:r>
          </w:p>
        </w:tc>
        <w:tc>
          <w:tcPr>
            <w:tcW w:w="431" w:type="pct"/>
            <w:tcMar>
              <w:left w:w="72" w:type="dxa"/>
              <w:right w:w="72" w:type="dxa"/>
            </w:tcMar>
            <w:hideMark/>
          </w:tcPr>
          <w:p w14:paraId="3D24C7B6" w14:textId="77777777" w:rsidR="00F61395" w:rsidRPr="00F61395" w:rsidRDefault="00F61395" w:rsidP="00F61395">
            <w:pPr>
              <w:keepNext/>
              <w:keepLines/>
              <w:jc w:val="center"/>
              <w:rPr>
                <w:b/>
                <w:bCs/>
                <w:color w:val="000000" w:themeColor="text1"/>
                <w:sz w:val="20"/>
                <w:lang w:val="en-CA" w:eastAsia="en-CA" w:bidi="ar-SA"/>
              </w:rPr>
            </w:pPr>
            <w:r w:rsidRPr="00F61395">
              <w:rPr>
                <w:rFonts w:hint="cs"/>
                <w:b/>
                <w:bCs/>
                <w:color w:val="000000" w:themeColor="text1"/>
                <w:sz w:val="20"/>
                <w:rtl/>
                <w:lang w:val="en-CA" w:bidi="ar-EG"/>
              </w:rPr>
              <w:t>المجموع</w:t>
            </w:r>
          </w:p>
        </w:tc>
      </w:tr>
      <w:tr w:rsidR="00F61395" w:rsidRPr="00F61395" w14:paraId="3DB73B32" w14:textId="77777777" w:rsidTr="00F61395">
        <w:trPr>
          <w:trHeight w:val="408"/>
          <w:jc w:val="center"/>
        </w:trPr>
        <w:tc>
          <w:tcPr>
            <w:tcW w:w="270" w:type="pct"/>
            <w:tcMar>
              <w:left w:w="72" w:type="dxa"/>
              <w:right w:w="72" w:type="dxa"/>
            </w:tcMar>
            <w:hideMark/>
          </w:tcPr>
          <w:p w14:paraId="0D19227A" w14:textId="77777777" w:rsidR="00F61395" w:rsidRPr="00F61395" w:rsidRDefault="00F61395" w:rsidP="00F61395">
            <w:pPr>
              <w:keepNext/>
              <w:keepLines/>
              <w:jc w:val="left"/>
              <w:rPr>
                <w:color w:val="000000" w:themeColor="text1"/>
                <w:sz w:val="20"/>
                <w:lang w:val="en-CA" w:eastAsia="en-CA" w:bidi="ar-SA"/>
              </w:rPr>
            </w:pPr>
            <w:r w:rsidRPr="00F61395">
              <w:rPr>
                <w:color w:val="000000" w:themeColor="text1"/>
                <w:sz w:val="20"/>
                <w:lang w:val="en-CA" w:eastAsia="en-CA" w:bidi="ar-SA"/>
              </w:rPr>
              <w:t>1.1</w:t>
            </w:r>
          </w:p>
        </w:tc>
        <w:tc>
          <w:tcPr>
            <w:tcW w:w="1617" w:type="pct"/>
            <w:tcMar>
              <w:left w:w="72" w:type="dxa"/>
              <w:right w:w="72" w:type="dxa"/>
            </w:tcMar>
            <w:hideMark/>
          </w:tcPr>
          <w:p w14:paraId="184C4C5C" w14:textId="77777777" w:rsidR="00F61395" w:rsidRPr="00F61395" w:rsidRDefault="00F61395" w:rsidP="00F61395">
            <w:pPr>
              <w:keepNext/>
              <w:keepLines/>
              <w:jc w:val="right"/>
              <w:rPr>
                <w:color w:val="000000" w:themeColor="text1"/>
                <w:sz w:val="20"/>
                <w:lang w:val="en-CA" w:eastAsia="en-CA" w:bidi="ar-SA"/>
              </w:rPr>
            </w:pPr>
            <w:r w:rsidRPr="00F61395">
              <w:rPr>
                <w:rFonts w:hint="cs"/>
                <w:color w:val="000000" w:themeColor="text1"/>
                <w:sz w:val="20"/>
                <w:rtl/>
                <w:lang w:val="en-CA" w:bidi="ar-EG"/>
              </w:rPr>
              <w:t>جدول التخفيض الخاص بالمواد المجموعة الأولى من المرفق جيم لبروتوكول مونتريال (طن من قدرات استنفاد الأوزون)</w:t>
            </w:r>
          </w:p>
        </w:tc>
        <w:tc>
          <w:tcPr>
            <w:tcW w:w="476" w:type="pct"/>
          </w:tcPr>
          <w:p w14:paraId="421A1514" w14:textId="217911CB" w:rsidR="00F61395" w:rsidRPr="00F61395" w:rsidRDefault="00F61395" w:rsidP="00F61395">
            <w:pPr>
              <w:keepNext/>
              <w:keepLines/>
              <w:jc w:val="right"/>
              <w:rPr>
                <w:rFonts w:asciiTheme="majorBidi" w:hAnsiTheme="majorBidi" w:cstheme="majorBidi"/>
                <w:color w:val="000000" w:themeColor="text1"/>
                <w:sz w:val="20"/>
                <w:lang w:val="en-CA" w:eastAsia="en-CA" w:bidi="ar-SA"/>
              </w:rPr>
            </w:pPr>
            <w:r w:rsidRPr="008545BB">
              <w:rPr>
                <w:color w:val="000000"/>
                <w:sz w:val="20"/>
                <w:lang w:val="en-US" w:bidi="th-TH"/>
              </w:rPr>
              <w:t>3.96</w:t>
            </w:r>
          </w:p>
        </w:tc>
        <w:tc>
          <w:tcPr>
            <w:tcW w:w="403" w:type="pct"/>
            <w:tcMar>
              <w:left w:w="72" w:type="dxa"/>
              <w:right w:w="72" w:type="dxa"/>
            </w:tcMar>
          </w:tcPr>
          <w:p w14:paraId="7DA767D2" w14:textId="3CAC4B2C" w:rsidR="00F61395" w:rsidRPr="00F61395" w:rsidRDefault="00F61395" w:rsidP="00F61395">
            <w:pPr>
              <w:keepNext/>
              <w:keepLines/>
              <w:jc w:val="right"/>
              <w:rPr>
                <w:rFonts w:asciiTheme="majorBidi" w:hAnsiTheme="majorBidi" w:cstheme="majorBidi"/>
                <w:color w:val="000000" w:themeColor="text1"/>
                <w:sz w:val="20"/>
                <w:lang w:val="en-CA" w:eastAsia="en-CA" w:bidi="ar-SA"/>
              </w:rPr>
            </w:pPr>
            <w:r w:rsidRPr="008545BB">
              <w:rPr>
                <w:color w:val="000000"/>
                <w:sz w:val="20"/>
                <w:lang w:val="en-US" w:bidi="th-TH"/>
              </w:rPr>
              <w:t>3.96</w:t>
            </w:r>
          </w:p>
        </w:tc>
        <w:tc>
          <w:tcPr>
            <w:tcW w:w="391" w:type="pct"/>
            <w:tcMar>
              <w:left w:w="72" w:type="dxa"/>
              <w:right w:w="72" w:type="dxa"/>
            </w:tcMar>
          </w:tcPr>
          <w:p w14:paraId="1A46CF0A" w14:textId="38CCBA31" w:rsidR="00F61395" w:rsidRPr="00F61395" w:rsidRDefault="00F61395" w:rsidP="00F61395">
            <w:pPr>
              <w:keepNext/>
              <w:keepLines/>
              <w:jc w:val="right"/>
              <w:rPr>
                <w:rFonts w:asciiTheme="majorBidi" w:hAnsiTheme="majorBidi" w:cstheme="majorBidi"/>
                <w:color w:val="000000" w:themeColor="text1"/>
                <w:sz w:val="20"/>
                <w:lang w:val="en-CA" w:eastAsia="en-CA" w:bidi="ar-SA"/>
              </w:rPr>
            </w:pPr>
            <w:r w:rsidRPr="008545BB">
              <w:rPr>
                <w:color w:val="000000"/>
                <w:sz w:val="20"/>
                <w:lang w:val="en-US" w:bidi="th-TH"/>
              </w:rPr>
              <w:t>1.98</w:t>
            </w:r>
          </w:p>
        </w:tc>
        <w:tc>
          <w:tcPr>
            <w:tcW w:w="357" w:type="pct"/>
            <w:tcMar>
              <w:left w:w="72" w:type="dxa"/>
              <w:right w:w="72" w:type="dxa"/>
            </w:tcMar>
          </w:tcPr>
          <w:p w14:paraId="29816DE7" w14:textId="210FB029" w:rsidR="00F61395" w:rsidRPr="00F61395" w:rsidRDefault="00F61395" w:rsidP="00F61395">
            <w:pPr>
              <w:keepNext/>
              <w:keepLines/>
              <w:jc w:val="right"/>
              <w:rPr>
                <w:rFonts w:asciiTheme="majorBidi" w:hAnsiTheme="majorBidi" w:cstheme="majorBidi"/>
                <w:color w:val="000000" w:themeColor="text1"/>
                <w:sz w:val="20"/>
                <w:lang w:val="en-CA" w:eastAsia="en-CA" w:bidi="ar-SA"/>
              </w:rPr>
            </w:pPr>
            <w:r w:rsidRPr="008545BB">
              <w:rPr>
                <w:color w:val="000000"/>
                <w:sz w:val="20"/>
                <w:lang w:val="en-US" w:bidi="th-TH"/>
              </w:rPr>
              <w:t>1.98</w:t>
            </w:r>
          </w:p>
        </w:tc>
        <w:tc>
          <w:tcPr>
            <w:tcW w:w="391" w:type="pct"/>
            <w:tcMar>
              <w:left w:w="72" w:type="dxa"/>
              <w:right w:w="72" w:type="dxa"/>
            </w:tcMar>
          </w:tcPr>
          <w:p w14:paraId="65620464" w14:textId="71E5DDDF" w:rsidR="00F61395" w:rsidRPr="00F61395" w:rsidRDefault="00F61395" w:rsidP="00F61395">
            <w:pPr>
              <w:keepNext/>
              <w:keepLines/>
              <w:jc w:val="right"/>
              <w:rPr>
                <w:rFonts w:asciiTheme="majorBidi" w:hAnsiTheme="majorBidi" w:cstheme="majorBidi"/>
                <w:color w:val="000000" w:themeColor="text1"/>
                <w:sz w:val="20"/>
                <w:lang w:val="en-CA" w:eastAsia="en-CA" w:bidi="ar-SA"/>
              </w:rPr>
            </w:pPr>
            <w:r w:rsidRPr="008545BB">
              <w:rPr>
                <w:color w:val="000000"/>
                <w:sz w:val="20"/>
                <w:lang w:val="en-US" w:bidi="th-TH"/>
              </w:rPr>
              <w:t>1.98</w:t>
            </w:r>
          </w:p>
        </w:tc>
        <w:tc>
          <w:tcPr>
            <w:tcW w:w="301" w:type="pct"/>
            <w:tcMar>
              <w:left w:w="72" w:type="dxa"/>
              <w:right w:w="72" w:type="dxa"/>
            </w:tcMar>
          </w:tcPr>
          <w:p w14:paraId="7C4F697C" w14:textId="1A7DB112" w:rsidR="00F61395" w:rsidRPr="00F61395" w:rsidRDefault="00F61395" w:rsidP="00F61395">
            <w:pPr>
              <w:keepNext/>
              <w:keepLines/>
              <w:jc w:val="right"/>
              <w:rPr>
                <w:rFonts w:asciiTheme="majorBidi" w:hAnsiTheme="majorBidi" w:cstheme="majorBidi"/>
                <w:color w:val="000000" w:themeColor="text1"/>
                <w:sz w:val="20"/>
                <w:lang w:val="en-CA" w:eastAsia="en-CA" w:bidi="ar-SA"/>
              </w:rPr>
            </w:pPr>
            <w:r w:rsidRPr="008545BB">
              <w:rPr>
                <w:color w:val="000000"/>
                <w:sz w:val="20"/>
                <w:lang w:val="en-US" w:bidi="th-TH"/>
              </w:rPr>
              <w:t>1.98</w:t>
            </w:r>
          </w:p>
        </w:tc>
        <w:tc>
          <w:tcPr>
            <w:tcW w:w="362" w:type="pct"/>
            <w:tcMar>
              <w:left w:w="72" w:type="dxa"/>
              <w:right w:w="72" w:type="dxa"/>
            </w:tcMar>
          </w:tcPr>
          <w:p w14:paraId="0D8EAF3D" w14:textId="62FEB928" w:rsidR="00F61395" w:rsidRPr="00F61395" w:rsidRDefault="00F61395" w:rsidP="00F61395">
            <w:pPr>
              <w:keepNext/>
              <w:keepLines/>
              <w:jc w:val="right"/>
              <w:rPr>
                <w:rFonts w:asciiTheme="majorBidi" w:hAnsiTheme="majorBidi" w:cstheme="majorBidi"/>
                <w:color w:val="000000" w:themeColor="text1"/>
                <w:sz w:val="20"/>
                <w:lang w:val="en-CA" w:eastAsia="en-CA" w:bidi="ar-SA"/>
              </w:rPr>
            </w:pPr>
            <w:r w:rsidRPr="008545BB">
              <w:rPr>
                <w:color w:val="000000"/>
                <w:sz w:val="20"/>
                <w:lang w:val="en-US" w:bidi="th-TH"/>
              </w:rPr>
              <w:t>0.00</w:t>
            </w:r>
          </w:p>
        </w:tc>
        <w:tc>
          <w:tcPr>
            <w:tcW w:w="431" w:type="pct"/>
            <w:tcMar>
              <w:left w:w="72" w:type="dxa"/>
              <w:right w:w="72" w:type="dxa"/>
            </w:tcMar>
          </w:tcPr>
          <w:p w14:paraId="35E56DEF" w14:textId="77777777" w:rsidR="00F61395" w:rsidRPr="00F61395" w:rsidRDefault="00F61395" w:rsidP="00F61395">
            <w:pPr>
              <w:keepNext/>
              <w:keepLines/>
              <w:jc w:val="right"/>
              <w:rPr>
                <w:rFonts w:asciiTheme="majorBidi" w:hAnsiTheme="majorBidi" w:cstheme="majorBidi"/>
                <w:color w:val="000000" w:themeColor="text1"/>
                <w:sz w:val="20"/>
                <w:lang w:val="en-CA" w:eastAsia="en-CA" w:bidi="ar-SA"/>
              </w:rPr>
            </w:pPr>
            <w:r w:rsidRPr="00F61395">
              <w:rPr>
                <w:rFonts w:hint="cs"/>
                <w:color w:val="000000" w:themeColor="text1"/>
                <w:sz w:val="20"/>
                <w:rtl/>
                <w:lang w:val="en-CA" w:bidi="ar-EG"/>
              </w:rPr>
              <w:t>لا ينطبق</w:t>
            </w:r>
          </w:p>
        </w:tc>
      </w:tr>
      <w:tr w:rsidR="00F61395" w:rsidRPr="00F61395" w14:paraId="644E5FED" w14:textId="77777777" w:rsidTr="00F61395">
        <w:trPr>
          <w:trHeight w:val="408"/>
          <w:jc w:val="center"/>
        </w:trPr>
        <w:tc>
          <w:tcPr>
            <w:tcW w:w="270" w:type="pct"/>
            <w:tcMar>
              <w:left w:w="72" w:type="dxa"/>
              <w:right w:w="72" w:type="dxa"/>
            </w:tcMar>
            <w:hideMark/>
          </w:tcPr>
          <w:p w14:paraId="3966D10B" w14:textId="77777777" w:rsidR="00F61395" w:rsidRPr="00F61395" w:rsidRDefault="00F61395" w:rsidP="00F61395">
            <w:pPr>
              <w:jc w:val="left"/>
              <w:rPr>
                <w:color w:val="000000" w:themeColor="text1"/>
                <w:sz w:val="20"/>
                <w:lang w:val="en-CA" w:eastAsia="en-CA" w:bidi="ar-SA"/>
              </w:rPr>
            </w:pPr>
            <w:r w:rsidRPr="00F61395">
              <w:rPr>
                <w:color w:val="000000" w:themeColor="text1"/>
                <w:sz w:val="20"/>
                <w:lang w:val="en-CA" w:eastAsia="en-CA" w:bidi="ar-SA"/>
              </w:rPr>
              <w:t>1.2</w:t>
            </w:r>
          </w:p>
        </w:tc>
        <w:tc>
          <w:tcPr>
            <w:tcW w:w="1617" w:type="pct"/>
            <w:tcMar>
              <w:left w:w="72" w:type="dxa"/>
              <w:right w:w="72" w:type="dxa"/>
            </w:tcMar>
            <w:hideMark/>
          </w:tcPr>
          <w:p w14:paraId="386E71B5" w14:textId="77777777" w:rsidR="00F61395" w:rsidRPr="00F61395" w:rsidRDefault="00F61395" w:rsidP="00F61395">
            <w:pPr>
              <w:jc w:val="right"/>
              <w:rPr>
                <w:color w:val="000000" w:themeColor="text1"/>
                <w:sz w:val="20"/>
                <w:lang w:val="en-CA" w:eastAsia="en-CA" w:bidi="ar-SA"/>
              </w:rPr>
            </w:pPr>
            <w:r w:rsidRPr="00F61395">
              <w:rPr>
                <w:rFonts w:hint="cs"/>
                <w:color w:val="000000" w:themeColor="text1"/>
                <w:sz w:val="20"/>
                <w:rtl/>
                <w:lang w:val="en-CA" w:bidi="ar-EG"/>
              </w:rPr>
              <w:t>الحدّ الأقصى للاستهلاك المسموح به من مواد المجموعة الأولى من المرفق جيم لبروتوكول مونتريال (طن من قدرات استنفاد الأوزون)</w:t>
            </w:r>
          </w:p>
        </w:tc>
        <w:tc>
          <w:tcPr>
            <w:tcW w:w="476" w:type="pct"/>
          </w:tcPr>
          <w:p w14:paraId="000CF703" w14:textId="61122785"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lang w:val="en-US" w:bidi="th-TH"/>
              </w:rPr>
              <w:t>3.96</w:t>
            </w:r>
          </w:p>
        </w:tc>
        <w:tc>
          <w:tcPr>
            <w:tcW w:w="403" w:type="pct"/>
            <w:tcMar>
              <w:left w:w="72" w:type="dxa"/>
              <w:right w:w="72" w:type="dxa"/>
            </w:tcMar>
          </w:tcPr>
          <w:p w14:paraId="0C6CE1CB" w14:textId="1082FA0D"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lang w:val="en-US" w:bidi="th-TH"/>
              </w:rPr>
              <w:t>3.96</w:t>
            </w:r>
          </w:p>
        </w:tc>
        <w:tc>
          <w:tcPr>
            <w:tcW w:w="391" w:type="pct"/>
            <w:tcMar>
              <w:left w:w="72" w:type="dxa"/>
              <w:right w:w="72" w:type="dxa"/>
            </w:tcMar>
          </w:tcPr>
          <w:p w14:paraId="481EE8F6" w14:textId="0BBF8B4F"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lang w:val="en-US" w:bidi="th-TH"/>
              </w:rPr>
              <w:t>1.98</w:t>
            </w:r>
          </w:p>
        </w:tc>
        <w:tc>
          <w:tcPr>
            <w:tcW w:w="357" w:type="pct"/>
            <w:tcMar>
              <w:left w:w="72" w:type="dxa"/>
              <w:right w:w="72" w:type="dxa"/>
            </w:tcMar>
          </w:tcPr>
          <w:p w14:paraId="64DC000C" w14:textId="4E500D38"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lang w:val="en-US" w:bidi="th-TH"/>
              </w:rPr>
              <w:t>1.98</w:t>
            </w:r>
          </w:p>
        </w:tc>
        <w:tc>
          <w:tcPr>
            <w:tcW w:w="391" w:type="pct"/>
            <w:tcMar>
              <w:left w:w="72" w:type="dxa"/>
              <w:right w:w="72" w:type="dxa"/>
            </w:tcMar>
          </w:tcPr>
          <w:p w14:paraId="66FABC73" w14:textId="70180E09"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lang w:val="en-US" w:bidi="th-TH"/>
              </w:rPr>
              <w:t>1.98</w:t>
            </w:r>
          </w:p>
        </w:tc>
        <w:tc>
          <w:tcPr>
            <w:tcW w:w="301" w:type="pct"/>
            <w:tcMar>
              <w:left w:w="72" w:type="dxa"/>
              <w:right w:w="72" w:type="dxa"/>
            </w:tcMar>
          </w:tcPr>
          <w:p w14:paraId="3C1C7DCA" w14:textId="65DF504D"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lang w:val="en-US" w:bidi="th-TH"/>
              </w:rPr>
              <w:t>1.98</w:t>
            </w:r>
          </w:p>
        </w:tc>
        <w:tc>
          <w:tcPr>
            <w:tcW w:w="362" w:type="pct"/>
            <w:tcMar>
              <w:left w:w="72" w:type="dxa"/>
              <w:right w:w="72" w:type="dxa"/>
            </w:tcMar>
          </w:tcPr>
          <w:p w14:paraId="2C128B72" w14:textId="43187C81"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lang w:val="en-US" w:bidi="th-TH"/>
              </w:rPr>
              <w:t>0.00</w:t>
            </w:r>
          </w:p>
        </w:tc>
        <w:tc>
          <w:tcPr>
            <w:tcW w:w="431" w:type="pct"/>
            <w:tcMar>
              <w:left w:w="72" w:type="dxa"/>
              <w:right w:w="72" w:type="dxa"/>
            </w:tcMar>
          </w:tcPr>
          <w:p w14:paraId="5E7C5ED1" w14:textId="77777777" w:rsidR="00F61395" w:rsidRPr="00F61395" w:rsidRDefault="00F61395" w:rsidP="00F61395">
            <w:pPr>
              <w:jc w:val="right"/>
              <w:rPr>
                <w:rFonts w:asciiTheme="majorBidi" w:hAnsiTheme="majorBidi" w:cstheme="majorBidi"/>
                <w:color w:val="000000" w:themeColor="text1"/>
                <w:sz w:val="20"/>
                <w:lang w:val="en-CA" w:eastAsia="en-CA" w:bidi="ar-SA"/>
              </w:rPr>
            </w:pPr>
            <w:r w:rsidRPr="00F61395">
              <w:rPr>
                <w:rFonts w:hint="cs"/>
                <w:color w:val="000000" w:themeColor="text1"/>
                <w:sz w:val="20"/>
                <w:rtl/>
                <w:lang w:val="en-CA" w:bidi="ar-EG"/>
              </w:rPr>
              <w:t>لا ينطبق</w:t>
            </w:r>
          </w:p>
        </w:tc>
      </w:tr>
      <w:tr w:rsidR="00F61395" w:rsidRPr="00F61395" w14:paraId="6B9E39A4" w14:textId="77777777" w:rsidTr="00F61395">
        <w:trPr>
          <w:trHeight w:val="116"/>
          <w:jc w:val="center"/>
        </w:trPr>
        <w:tc>
          <w:tcPr>
            <w:tcW w:w="270" w:type="pct"/>
            <w:tcMar>
              <w:left w:w="72" w:type="dxa"/>
              <w:right w:w="72" w:type="dxa"/>
            </w:tcMar>
            <w:hideMark/>
          </w:tcPr>
          <w:p w14:paraId="2DC2E56F" w14:textId="77777777" w:rsidR="00F61395" w:rsidRPr="00F61395" w:rsidRDefault="00F61395" w:rsidP="00F61395">
            <w:pPr>
              <w:jc w:val="left"/>
              <w:rPr>
                <w:color w:val="000000" w:themeColor="text1"/>
                <w:sz w:val="20"/>
                <w:lang w:val="en-CA" w:eastAsia="en-CA" w:bidi="ar-SA"/>
              </w:rPr>
            </w:pPr>
            <w:r w:rsidRPr="00F61395">
              <w:rPr>
                <w:color w:val="000000" w:themeColor="text1"/>
                <w:sz w:val="20"/>
                <w:lang w:val="en-CA" w:eastAsia="en-CA" w:bidi="ar-SA"/>
              </w:rPr>
              <w:t>2.1</w:t>
            </w:r>
          </w:p>
        </w:tc>
        <w:tc>
          <w:tcPr>
            <w:tcW w:w="1617" w:type="pct"/>
            <w:tcMar>
              <w:left w:w="72" w:type="dxa"/>
              <w:right w:w="72" w:type="dxa"/>
            </w:tcMar>
            <w:hideMark/>
          </w:tcPr>
          <w:p w14:paraId="28E8A11A" w14:textId="1EF01F7F" w:rsidR="00F61395" w:rsidRPr="00BF10B9" w:rsidRDefault="00F61395" w:rsidP="00F61395">
            <w:pPr>
              <w:jc w:val="right"/>
              <w:rPr>
                <w:color w:val="000000" w:themeColor="text1"/>
                <w:sz w:val="20"/>
                <w:lang w:val="en-CA" w:eastAsia="en-CA" w:bidi="ar-SA"/>
              </w:rPr>
            </w:pPr>
            <w:r w:rsidRPr="00BF10B9">
              <w:rPr>
                <w:rFonts w:hint="cs"/>
                <w:color w:val="000000" w:themeColor="text1"/>
                <w:sz w:val="20"/>
                <w:rtl/>
                <w:lang w:val="en-CA" w:bidi="ar-EG"/>
              </w:rPr>
              <w:t>التمويل المقرر للوكالة المنفذة الرئيسية (</w:t>
            </w:r>
            <w:r w:rsidR="00BF10B9" w:rsidRPr="00BF10B9">
              <w:rPr>
                <w:rFonts w:hint="cs"/>
                <w:sz w:val="20"/>
                <w:rtl/>
                <w:lang w:val="fr-CA" w:bidi="ar-SA"/>
              </w:rPr>
              <w:t>برنامج الأمم المتحدة للبيئة</w:t>
            </w:r>
            <w:r w:rsidRPr="00BF10B9">
              <w:rPr>
                <w:rFonts w:hint="cs"/>
                <w:color w:val="000000" w:themeColor="text1"/>
                <w:sz w:val="20"/>
                <w:rtl/>
                <w:lang w:val="en-CA" w:bidi="ar-EG"/>
              </w:rPr>
              <w:t>) (دولار أمريكي)</w:t>
            </w:r>
          </w:p>
        </w:tc>
        <w:tc>
          <w:tcPr>
            <w:tcW w:w="476" w:type="pct"/>
          </w:tcPr>
          <w:p w14:paraId="7F792ABF" w14:textId="7E832B5A"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149,100</w:t>
            </w:r>
          </w:p>
        </w:tc>
        <w:tc>
          <w:tcPr>
            <w:tcW w:w="403" w:type="pct"/>
            <w:tcMar>
              <w:left w:w="72" w:type="dxa"/>
              <w:right w:w="72" w:type="dxa"/>
            </w:tcMar>
          </w:tcPr>
          <w:p w14:paraId="6669EC74" w14:textId="09231263"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91" w:type="pct"/>
            <w:tcMar>
              <w:left w:w="72" w:type="dxa"/>
              <w:right w:w="72" w:type="dxa"/>
            </w:tcMar>
          </w:tcPr>
          <w:p w14:paraId="08A0FCC7" w14:textId="218508A7"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b/>
                <w:bCs/>
                <w:color w:val="000000"/>
                <w:sz w:val="20"/>
              </w:rPr>
              <w:t>176,100</w:t>
            </w:r>
          </w:p>
        </w:tc>
        <w:tc>
          <w:tcPr>
            <w:tcW w:w="357" w:type="pct"/>
            <w:tcMar>
              <w:left w:w="72" w:type="dxa"/>
              <w:right w:w="72" w:type="dxa"/>
            </w:tcMar>
          </w:tcPr>
          <w:p w14:paraId="230E2195" w14:textId="07A9BA59"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91" w:type="pct"/>
            <w:tcMar>
              <w:left w:w="72" w:type="dxa"/>
              <w:right w:w="72" w:type="dxa"/>
            </w:tcMar>
          </w:tcPr>
          <w:p w14:paraId="702B08F3" w14:textId="155EAD58"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67,300</w:t>
            </w:r>
          </w:p>
        </w:tc>
        <w:tc>
          <w:tcPr>
            <w:tcW w:w="301" w:type="pct"/>
            <w:tcMar>
              <w:left w:w="72" w:type="dxa"/>
              <w:right w:w="72" w:type="dxa"/>
            </w:tcMar>
          </w:tcPr>
          <w:p w14:paraId="3E03387B" w14:textId="6C2CC79B"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62" w:type="pct"/>
            <w:tcMar>
              <w:left w:w="72" w:type="dxa"/>
              <w:right w:w="72" w:type="dxa"/>
            </w:tcMar>
          </w:tcPr>
          <w:p w14:paraId="1C9A973C" w14:textId="0CF27FD2"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58,500</w:t>
            </w:r>
          </w:p>
        </w:tc>
        <w:tc>
          <w:tcPr>
            <w:tcW w:w="431" w:type="pct"/>
            <w:tcMar>
              <w:left w:w="72" w:type="dxa"/>
              <w:right w:w="72" w:type="dxa"/>
            </w:tcMar>
          </w:tcPr>
          <w:p w14:paraId="71A89663" w14:textId="4E1E4E2A"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b/>
                <w:bCs/>
                <w:color w:val="000000"/>
                <w:sz w:val="20"/>
              </w:rPr>
              <w:t>451,000</w:t>
            </w:r>
          </w:p>
        </w:tc>
      </w:tr>
      <w:tr w:rsidR="00F61395" w:rsidRPr="00F61395" w14:paraId="5F321BA0" w14:textId="77777777" w:rsidTr="00F61395">
        <w:trPr>
          <w:trHeight w:val="56"/>
          <w:jc w:val="center"/>
        </w:trPr>
        <w:tc>
          <w:tcPr>
            <w:tcW w:w="270" w:type="pct"/>
            <w:tcMar>
              <w:left w:w="72" w:type="dxa"/>
              <w:right w:w="72" w:type="dxa"/>
            </w:tcMar>
            <w:hideMark/>
          </w:tcPr>
          <w:p w14:paraId="30163527" w14:textId="77777777" w:rsidR="00F61395" w:rsidRPr="00F61395" w:rsidRDefault="00F61395" w:rsidP="00F61395">
            <w:pPr>
              <w:jc w:val="left"/>
              <w:rPr>
                <w:color w:val="000000" w:themeColor="text1"/>
                <w:sz w:val="20"/>
                <w:lang w:val="en-CA" w:eastAsia="en-CA" w:bidi="ar-SA"/>
              </w:rPr>
            </w:pPr>
            <w:r w:rsidRPr="00F61395">
              <w:rPr>
                <w:color w:val="000000" w:themeColor="text1"/>
                <w:sz w:val="20"/>
                <w:lang w:val="en-CA" w:eastAsia="en-CA" w:bidi="ar-SA"/>
              </w:rPr>
              <w:t>2.2</w:t>
            </w:r>
          </w:p>
        </w:tc>
        <w:tc>
          <w:tcPr>
            <w:tcW w:w="1617" w:type="pct"/>
            <w:tcMar>
              <w:left w:w="72" w:type="dxa"/>
              <w:right w:w="72" w:type="dxa"/>
            </w:tcMar>
            <w:hideMark/>
          </w:tcPr>
          <w:p w14:paraId="5F01D449" w14:textId="77777777" w:rsidR="00F61395" w:rsidRPr="00F61395" w:rsidRDefault="00F61395" w:rsidP="00F61395">
            <w:pPr>
              <w:jc w:val="right"/>
              <w:rPr>
                <w:color w:val="000000" w:themeColor="text1"/>
                <w:sz w:val="20"/>
                <w:lang w:val="en-CA" w:eastAsia="en-CA" w:bidi="ar-SA"/>
              </w:rPr>
            </w:pPr>
            <w:r w:rsidRPr="00F61395">
              <w:rPr>
                <w:rFonts w:hint="cs"/>
                <w:color w:val="000000" w:themeColor="text1"/>
                <w:sz w:val="20"/>
                <w:rtl/>
                <w:lang w:val="en-CA" w:bidi="ar-EG"/>
              </w:rPr>
              <w:t>تكاليف دعم الوكالة المنفذة الرئيسية (دولار أمريكي)</w:t>
            </w:r>
          </w:p>
        </w:tc>
        <w:tc>
          <w:tcPr>
            <w:tcW w:w="476" w:type="pct"/>
          </w:tcPr>
          <w:p w14:paraId="6439DA6C" w14:textId="14A44563"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19,383</w:t>
            </w:r>
          </w:p>
        </w:tc>
        <w:tc>
          <w:tcPr>
            <w:tcW w:w="403" w:type="pct"/>
            <w:tcMar>
              <w:left w:w="72" w:type="dxa"/>
              <w:right w:w="72" w:type="dxa"/>
            </w:tcMar>
          </w:tcPr>
          <w:p w14:paraId="1A7D3C46" w14:textId="7D0697D1"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91" w:type="pct"/>
            <w:tcMar>
              <w:left w:w="72" w:type="dxa"/>
              <w:right w:w="72" w:type="dxa"/>
            </w:tcMar>
          </w:tcPr>
          <w:p w14:paraId="517E1781" w14:textId="00FB1741"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b/>
                <w:bCs/>
                <w:color w:val="000000"/>
                <w:sz w:val="20"/>
              </w:rPr>
              <w:t>22,893</w:t>
            </w:r>
          </w:p>
        </w:tc>
        <w:tc>
          <w:tcPr>
            <w:tcW w:w="357" w:type="pct"/>
            <w:tcMar>
              <w:left w:w="72" w:type="dxa"/>
              <w:right w:w="72" w:type="dxa"/>
            </w:tcMar>
          </w:tcPr>
          <w:p w14:paraId="6D58940A" w14:textId="3BB7C280"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91" w:type="pct"/>
            <w:tcMar>
              <w:left w:w="72" w:type="dxa"/>
              <w:right w:w="72" w:type="dxa"/>
            </w:tcMar>
          </w:tcPr>
          <w:p w14:paraId="7A343E36" w14:textId="13AD7096"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8,749</w:t>
            </w:r>
          </w:p>
        </w:tc>
        <w:tc>
          <w:tcPr>
            <w:tcW w:w="301" w:type="pct"/>
            <w:tcMar>
              <w:left w:w="72" w:type="dxa"/>
              <w:right w:w="72" w:type="dxa"/>
            </w:tcMar>
          </w:tcPr>
          <w:p w14:paraId="4143A41D" w14:textId="7FC4DF63"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62" w:type="pct"/>
            <w:tcMar>
              <w:left w:w="72" w:type="dxa"/>
              <w:right w:w="72" w:type="dxa"/>
            </w:tcMar>
          </w:tcPr>
          <w:p w14:paraId="5AFBC82C" w14:textId="3EBAE24F"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7,605</w:t>
            </w:r>
          </w:p>
        </w:tc>
        <w:tc>
          <w:tcPr>
            <w:tcW w:w="431" w:type="pct"/>
            <w:tcMar>
              <w:left w:w="72" w:type="dxa"/>
              <w:right w:w="72" w:type="dxa"/>
            </w:tcMar>
          </w:tcPr>
          <w:p w14:paraId="083B1F72" w14:textId="2288C898"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b/>
                <w:bCs/>
                <w:color w:val="000000"/>
                <w:sz w:val="20"/>
              </w:rPr>
              <w:t>58,630</w:t>
            </w:r>
          </w:p>
        </w:tc>
      </w:tr>
      <w:tr w:rsidR="00F61395" w:rsidRPr="00F61395" w14:paraId="20847C4A" w14:textId="77777777" w:rsidTr="00F61395">
        <w:trPr>
          <w:trHeight w:val="161"/>
          <w:jc w:val="center"/>
        </w:trPr>
        <w:tc>
          <w:tcPr>
            <w:tcW w:w="270" w:type="pct"/>
            <w:tcMar>
              <w:left w:w="72" w:type="dxa"/>
              <w:right w:w="72" w:type="dxa"/>
            </w:tcMar>
            <w:hideMark/>
          </w:tcPr>
          <w:p w14:paraId="205AA058" w14:textId="77777777" w:rsidR="00F61395" w:rsidRPr="00F61395" w:rsidRDefault="00F61395" w:rsidP="00F61395">
            <w:pPr>
              <w:jc w:val="left"/>
              <w:rPr>
                <w:color w:val="000000" w:themeColor="text1"/>
                <w:sz w:val="20"/>
                <w:lang w:val="en-CA" w:eastAsia="en-CA" w:bidi="ar-SA"/>
              </w:rPr>
            </w:pPr>
            <w:r w:rsidRPr="00F61395">
              <w:rPr>
                <w:color w:val="000000" w:themeColor="text1"/>
                <w:sz w:val="20"/>
                <w:lang w:val="en-CA" w:eastAsia="en-CA" w:bidi="ar-SA"/>
              </w:rPr>
              <w:t>2.3</w:t>
            </w:r>
          </w:p>
        </w:tc>
        <w:tc>
          <w:tcPr>
            <w:tcW w:w="1617" w:type="pct"/>
            <w:tcMar>
              <w:left w:w="72" w:type="dxa"/>
              <w:right w:w="72" w:type="dxa"/>
            </w:tcMar>
            <w:hideMark/>
          </w:tcPr>
          <w:p w14:paraId="4FC613EE" w14:textId="0EA4A8CB" w:rsidR="00F61395" w:rsidRPr="00BF10B9" w:rsidRDefault="00F61395" w:rsidP="00F61395">
            <w:pPr>
              <w:jc w:val="right"/>
              <w:rPr>
                <w:color w:val="000000" w:themeColor="text1"/>
                <w:sz w:val="20"/>
                <w:lang w:val="en-CA" w:eastAsia="en-CA" w:bidi="ar-SA"/>
              </w:rPr>
            </w:pPr>
            <w:r w:rsidRPr="00BF10B9">
              <w:rPr>
                <w:rFonts w:hint="cs"/>
                <w:color w:val="000000" w:themeColor="text1"/>
                <w:sz w:val="20"/>
                <w:rtl/>
                <w:lang w:val="en-CA" w:bidi="ar-EG"/>
              </w:rPr>
              <w:t>التمويل المقرر للوكالة المنفذة المعاونة (</w:t>
            </w:r>
            <w:r w:rsidR="00BF10B9" w:rsidRPr="00BF10B9">
              <w:rPr>
                <w:rFonts w:hint="cs"/>
                <w:sz w:val="20"/>
                <w:rtl/>
                <w:lang w:val="fr-CA" w:bidi="ar-SA"/>
              </w:rPr>
              <w:t>منظمة الأمم المتحدة للتنمية الصناعية</w:t>
            </w:r>
            <w:r w:rsidRPr="00BF10B9">
              <w:rPr>
                <w:rFonts w:hint="cs"/>
                <w:color w:val="000000" w:themeColor="text1"/>
                <w:sz w:val="20"/>
                <w:rtl/>
                <w:lang w:val="en-CA" w:bidi="ar-EG"/>
              </w:rPr>
              <w:t>) (دولار أمريكي)</w:t>
            </w:r>
          </w:p>
        </w:tc>
        <w:tc>
          <w:tcPr>
            <w:tcW w:w="476" w:type="pct"/>
          </w:tcPr>
          <w:p w14:paraId="7CF761A1" w14:textId="7484252A"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**11,000</w:t>
            </w:r>
          </w:p>
        </w:tc>
        <w:tc>
          <w:tcPr>
            <w:tcW w:w="403" w:type="pct"/>
            <w:tcMar>
              <w:left w:w="72" w:type="dxa"/>
              <w:right w:w="72" w:type="dxa"/>
            </w:tcMar>
          </w:tcPr>
          <w:p w14:paraId="39696B54" w14:textId="0C92B412"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91" w:type="pct"/>
            <w:tcMar>
              <w:left w:w="72" w:type="dxa"/>
              <w:right w:w="72" w:type="dxa"/>
            </w:tcMar>
          </w:tcPr>
          <w:p w14:paraId="1C474983" w14:textId="7312DB18"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154,000</w:t>
            </w:r>
          </w:p>
        </w:tc>
        <w:tc>
          <w:tcPr>
            <w:tcW w:w="357" w:type="pct"/>
            <w:tcMar>
              <w:left w:w="72" w:type="dxa"/>
              <w:right w:w="72" w:type="dxa"/>
            </w:tcMar>
          </w:tcPr>
          <w:p w14:paraId="75DBF1D1" w14:textId="356C2FA4"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91" w:type="pct"/>
            <w:tcMar>
              <w:left w:w="72" w:type="dxa"/>
              <w:right w:w="72" w:type="dxa"/>
            </w:tcMar>
          </w:tcPr>
          <w:p w14:paraId="11D8C6DB" w14:textId="126C6D3D"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69,000</w:t>
            </w:r>
          </w:p>
        </w:tc>
        <w:tc>
          <w:tcPr>
            <w:tcW w:w="301" w:type="pct"/>
            <w:tcMar>
              <w:left w:w="72" w:type="dxa"/>
              <w:right w:w="72" w:type="dxa"/>
            </w:tcMar>
          </w:tcPr>
          <w:p w14:paraId="445170A3" w14:textId="64A77BA6"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62" w:type="pct"/>
            <w:tcMar>
              <w:left w:w="72" w:type="dxa"/>
              <w:right w:w="72" w:type="dxa"/>
            </w:tcMar>
          </w:tcPr>
          <w:p w14:paraId="035AF615" w14:textId="083F7BE1"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431" w:type="pct"/>
            <w:tcMar>
              <w:left w:w="72" w:type="dxa"/>
              <w:right w:w="72" w:type="dxa"/>
            </w:tcMar>
          </w:tcPr>
          <w:p w14:paraId="539F4770" w14:textId="068021C9"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234,000</w:t>
            </w:r>
          </w:p>
        </w:tc>
      </w:tr>
      <w:tr w:rsidR="00F61395" w:rsidRPr="00F61395" w14:paraId="2846105E" w14:textId="77777777" w:rsidTr="00F61395">
        <w:trPr>
          <w:trHeight w:val="60"/>
          <w:jc w:val="center"/>
        </w:trPr>
        <w:tc>
          <w:tcPr>
            <w:tcW w:w="270" w:type="pct"/>
            <w:tcMar>
              <w:left w:w="72" w:type="dxa"/>
              <w:right w:w="72" w:type="dxa"/>
            </w:tcMar>
            <w:hideMark/>
          </w:tcPr>
          <w:p w14:paraId="15A0EC3E" w14:textId="77777777" w:rsidR="00F61395" w:rsidRPr="00F61395" w:rsidRDefault="00F61395" w:rsidP="00F61395">
            <w:pPr>
              <w:jc w:val="left"/>
              <w:rPr>
                <w:color w:val="000000" w:themeColor="text1"/>
                <w:sz w:val="20"/>
                <w:lang w:val="en-CA" w:eastAsia="en-CA" w:bidi="ar-SA"/>
              </w:rPr>
            </w:pPr>
            <w:r w:rsidRPr="00F61395">
              <w:rPr>
                <w:rFonts w:hint="cs"/>
                <w:color w:val="000000" w:themeColor="text1"/>
                <w:sz w:val="20"/>
                <w:rtl/>
                <w:lang w:val="en-CA" w:eastAsia="en-CA" w:bidi="ar-SA"/>
              </w:rPr>
              <w:t>2.4</w:t>
            </w:r>
          </w:p>
        </w:tc>
        <w:tc>
          <w:tcPr>
            <w:tcW w:w="1617" w:type="pct"/>
            <w:tcMar>
              <w:left w:w="72" w:type="dxa"/>
              <w:right w:w="72" w:type="dxa"/>
            </w:tcMar>
            <w:hideMark/>
          </w:tcPr>
          <w:p w14:paraId="5993B354" w14:textId="77777777" w:rsidR="00F61395" w:rsidRPr="00F61395" w:rsidRDefault="00F61395" w:rsidP="00F61395">
            <w:pPr>
              <w:jc w:val="right"/>
              <w:rPr>
                <w:color w:val="000000" w:themeColor="text1"/>
                <w:sz w:val="20"/>
                <w:lang w:val="en-CA" w:eastAsia="en-CA" w:bidi="ar-SY"/>
              </w:rPr>
            </w:pPr>
            <w:r w:rsidRPr="00F61395">
              <w:rPr>
                <w:rFonts w:hint="cs"/>
                <w:color w:val="000000" w:themeColor="text1"/>
                <w:sz w:val="20"/>
                <w:rtl/>
                <w:lang w:val="en-CA" w:bidi="ar-EG"/>
              </w:rPr>
              <w:t>تكاليف دعم الوكالة المنفذة المعاونة (دولار أمريكي)</w:t>
            </w:r>
          </w:p>
        </w:tc>
        <w:tc>
          <w:tcPr>
            <w:tcW w:w="476" w:type="pct"/>
          </w:tcPr>
          <w:p w14:paraId="12538F2F" w14:textId="7C9CD496"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**990</w:t>
            </w:r>
          </w:p>
        </w:tc>
        <w:tc>
          <w:tcPr>
            <w:tcW w:w="403" w:type="pct"/>
            <w:tcMar>
              <w:left w:w="72" w:type="dxa"/>
              <w:right w:w="72" w:type="dxa"/>
            </w:tcMar>
          </w:tcPr>
          <w:p w14:paraId="2AA8C69B" w14:textId="27948404"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91" w:type="pct"/>
            <w:tcMar>
              <w:left w:w="72" w:type="dxa"/>
              <w:right w:w="72" w:type="dxa"/>
            </w:tcMar>
          </w:tcPr>
          <w:p w14:paraId="27D7FB8E" w14:textId="07995B4F"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13,860</w:t>
            </w:r>
          </w:p>
        </w:tc>
        <w:tc>
          <w:tcPr>
            <w:tcW w:w="357" w:type="pct"/>
            <w:tcMar>
              <w:left w:w="72" w:type="dxa"/>
              <w:right w:w="72" w:type="dxa"/>
            </w:tcMar>
          </w:tcPr>
          <w:p w14:paraId="23DA48DC" w14:textId="21508E9D"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91" w:type="pct"/>
            <w:tcMar>
              <w:left w:w="72" w:type="dxa"/>
              <w:right w:w="72" w:type="dxa"/>
            </w:tcMar>
          </w:tcPr>
          <w:p w14:paraId="0829E456" w14:textId="2A7BD742"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6,210</w:t>
            </w:r>
          </w:p>
        </w:tc>
        <w:tc>
          <w:tcPr>
            <w:tcW w:w="301" w:type="pct"/>
            <w:tcMar>
              <w:left w:w="72" w:type="dxa"/>
              <w:right w:w="72" w:type="dxa"/>
            </w:tcMar>
          </w:tcPr>
          <w:p w14:paraId="4A296480" w14:textId="6BFDB79F"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62" w:type="pct"/>
            <w:tcMar>
              <w:left w:w="72" w:type="dxa"/>
              <w:right w:w="72" w:type="dxa"/>
            </w:tcMar>
          </w:tcPr>
          <w:p w14:paraId="31015140" w14:textId="7F7A34E3"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431" w:type="pct"/>
            <w:tcMar>
              <w:left w:w="72" w:type="dxa"/>
              <w:right w:w="72" w:type="dxa"/>
            </w:tcMar>
          </w:tcPr>
          <w:p w14:paraId="1A96DA6C" w14:textId="0E4BD87C"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21,060</w:t>
            </w:r>
          </w:p>
        </w:tc>
      </w:tr>
      <w:tr w:rsidR="00F61395" w:rsidRPr="00F61395" w14:paraId="0E202ED4" w14:textId="77777777" w:rsidTr="00F61395">
        <w:trPr>
          <w:trHeight w:val="62"/>
          <w:jc w:val="center"/>
        </w:trPr>
        <w:tc>
          <w:tcPr>
            <w:tcW w:w="270" w:type="pct"/>
            <w:tcMar>
              <w:left w:w="72" w:type="dxa"/>
              <w:right w:w="72" w:type="dxa"/>
            </w:tcMar>
            <w:hideMark/>
          </w:tcPr>
          <w:p w14:paraId="22EEA34B" w14:textId="77777777" w:rsidR="00F61395" w:rsidRPr="00F61395" w:rsidRDefault="00F61395" w:rsidP="00F61395">
            <w:pPr>
              <w:jc w:val="left"/>
              <w:rPr>
                <w:color w:val="000000" w:themeColor="text1"/>
                <w:sz w:val="20"/>
                <w:lang w:val="en-CA" w:eastAsia="en-CA" w:bidi="ar-SA"/>
              </w:rPr>
            </w:pPr>
            <w:r w:rsidRPr="00F61395">
              <w:rPr>
                <w:color w:val="000000" w:themeColor="text1"/>
                <w:sz w:val="20"/>
                <w:lang w:val="en-CA" w:eastAsia="en-CA" w:bidi="ar-SA"/>
              </w:rPr>
              <w:t>3.1</w:t>
            </w:r>
          </w:p>
        </w:tc>
        <w:tc>
          <w:tcPr>
            <w:tcW w:w="1617" w:type="pct"/>
            <w:tcMar>
              <w:left w:w="72" w:type="dxa"/>
              <w:right w:w="72" w:type="dxa"/>
            </w:tcMar>
            <w:hideMark/>
          </w:tcPr>
          <w:p w14:paraId="37FB301D" w14:textId="77777777" w:rsidR="00F61395" w:rsidRPr="00F61395" w:rsidRDefault="00F61395" w:rsidP="00F61395">
            <w:pPr>
              <w:jc w:val="left"/>
              <w:rPr>
                <w:color w:val="000000" w:themeColor="text1"/>
                <w:sz w:val="20"/>
                <w:lang w:val="en-CA" w:eastAsia="en-CA" w:bidi="ar-SA"/>
              </w:rPr>
            </w:pPr>
            <w:r w:rsidRPr="00F61395">
              <w:rPr>
                <w:rFonts w:hint="cs"/>
                <w:color w:val="000000" w:themeColor="text1"/>
                <w:sz w:val="20"/>
                <w:rtl/>
                <w:lang w:val="en-CA" w:bidi="ar-EG"/>
              </w:rPr>
              <w:t>إجمالي التمويل المقرر (دولار أمريكي)</w:t>
            </w:r>
          </w:p>
        </w:tc>
        <w:tc>
          <w:tcPr>
            <w:tcW w:w="476" w:type="pct"/>
          </w:tcPr>
          <w:p w14:paraId="3A71A765" w14:textId="0EBCD5CE"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160,100</w:t>
            </w:r>
          </w:p>
        </w:tc>
        <w:tc>
          <w:tcPr>
            <w:tcW w:w="403" w:type="pct"/>
            <w:tcMar>
              <w:left w:w="72" w:type="dxa"/>
              <w:right w:w="72" w:type="dxa"/>
            </w:tcMar>
          </w:tcPr>
          <w:p w14:paraId="352FA5E2" w14:textId="7D63019F"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91" w:type="pct"/>
            <w:tcMar>
              <w:left w:w="72" w:type="dxa"/>
              <w:right w:w="72" w:type="dxa"/>
            </w:tcMar>
          </w:tcPr>
          <w:p w14:paraId="7FFBA0EB" w14:textId="5A421D08"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b/>
                <w:bCs/>
                <w:color w:val="000000"/>
                <w:sz w:val="20"/>
              </w:rPr>
              <w:t>330,100</w:t>
            </w:r>
          </w:p>
        </w:tc>
        <w:tc>
          <w:tcPr>
            <w:tcW w:w="357" w:type="pct"/>
            <w:tcMar>
              <w:left w:w="72" w:type="dxa"/>
              <w:right w:w="72" w:type="dxa"/>
            </w:tcMar>
          </w:tcPr>
          <w:p w14:paraId="7359650F" w14:textId="3560A7E1"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91" w:type="pct"/>
            <w:tcMar>
              <w:left w:w="72" w:type="dxa"/>
              <w:right w:w="72" w:type="dxa"/>
            </w:tcMar>
          </w:tcPr>
          <w:p w14:paraId="4786DCDF" w14:textId="581532C3"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136,300</w:t>
            </w:r>
          </w:p>
        </w:tc>
        <w:tc>
          <w:tcPr>
            <w:tcW w:w="301" w:type="pct"/>
            <w:tcMar>
              <w:left w:w="72" w:type="dxa"/>
              <w:right w:w="72" w:type="dxa"/>
            </w:tcMar>
          </w:tcPr>
          <w:p w14:paraId="1BD42A8F" w14:textId="40493C61"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62" w:type="pct"/>
            <w:tcMar>
              <w:left w:w="72" w:type="dxa"/>
              <w:right w:w="72" w:type="dxa"/>
            </w:tcMar>
          </w:tcPr>
          <w:p w14:paraId="357177BB" w14:textId="549E3166"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58,500</w:t>
            </w:r>
          </w:p>
        </w:tc>
        <w:tc>
          <w:tcPr>
            <w:tcW w:w="431" w:type="pct"/>
            <w:tcMar>
              <w:left w:w="72" w:type="dxa"/>
              <w:right w:w="72" w:type="dxa"/>
            </w:tcMar>
          </w:tcPr>
          <w:p w14:paraId="5D0B1B39" w14:textId="53D9FFED"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b/>
                <w:bCs/>
                <w:color w:val="000000"/>
                <w:sz w:val="20"/>
              </w:rPr>
              <w:t>685,000</w:t>
            </w:r>
          </w:p>
        </w:tc>
      </w:tr>
      <w:tr w:rsidR="00F61395" w:rsidRPr="00F61395" w14:paraId="023063E1" w14:textId="77777777" w:rsidTr="00F61395">
        <w:trPr>
          <w:trHeight w:val="62"/>
          <w:jc w:val="center"/>
        </w:trPr>
        <w:tc>
          <w:tcPr>
            <w:tcW w:w="270" w:type="pct"/>
            <w:tcMar>
              <w:left w:w="72" w:type="dxa"/>
              <w:right w:w="72" w:type="dxa"/>
            </w:tcMar>
            <w:hideMark/>
          </w:tcPr>
          <w:p w14:paraId="03B13BAF" w14:textId="77777777" w:rsidR="00F61395" w:rsidRPr="00F61395" w:rsidRDefault="00F61395" w:rsidP="00F61395">
            <w:pPr>
              <w:jc w:val="left"/>
              <w:rPr>
                <w:color w:val="000000" w:themeColor="text1"/>
                <w:sz w:val="20"/>
                <w:lang w:val="en-CA" w:eastAsia="en-CA" w:bidi="ar-SA"/>
              </w:rPr>
            </w:pPr>
            <w:r w:rsidRPr="00F61395">
              <w:rPr>
                <w:color w:val="000000" w:themeColor="text1"/>
                <w:sz w:val="20"/>
                <w:lang w:val="en-CA" w:eastAsia="en-CA" w:bidi="ar-SA"/>
              </w:rPr>
              <w:t>3.2</w:t>
            </w:r>
          </w:p>
        </w:tc>
        <w:tc>
          <w:tcPr>
            <w:tcW w:w="1617" w:type="pct"/>
            <w:tcMar>
              <w:left w:w="72" w:type="dxa"/>
              <w:right w:w="72" w:type="dxa"/>
            </w:tcMar>
            <w:hideMark/>
          </w:tcPr>
          <w:p w14:paraId="414B52AF" w14:textId="77777777" w:rsidR="00F61395" w:rsidRPr="00F61395" w:rsidRDefault="00F61395" w:rsidP="00F61395">
            <w:pPr>
              <w:jc w:val="left"/>
              <w:rPr>
                <w:color w:val="000000" w:themeColor="text1"/>
                <w:sz w:val="20"/>
                <w:lang w:val="en-CA" w:eastAsia="en-CA" w:bidi="ar-SA"/>
              </w:rPr>
            </w:pPr>
            <w:r w:rsidRPr="00F61395">
              <w:rPr>
                <w:rFonts w:hint="cs"/>
                <w:color w:val="000000" w:themeColor="text1"/>
                <w:sz w:val="20"/>
                <w:rtl/>
                <w:lang w:val="en-CA" w:bidi="ar-EG"/>
              </w:rPr>
              <w:t>إجمالي تكاليف الدعم (دولار أمريكي)</w:t>
            </w:r>
          </w:p>
        </w:tc>
        <w:tc>
          <w:tcPr>
            <w:tcW w:w="476" w:type="pct"/>
          </w:tcPr>
          <w:p w14:paraId="01AFE090" w14:textId="6D3C1A2F"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20,373</w:t>
            </w:r>
          </w:p>
        </w:tc>
        <w:tc>
          <w:tcPr>
            <w:tcW w:w="403" w:type="pct"/>
            <w:tcMar>
              <w:left w:w="72" w:type="dxa"/>
              <w:right w:w="72" w:type="dxa"/>
            </w:tcMar>
          </w:tcPr>
          <w:p w14:paraId="5346B7BF" w14:textId="35C57D47"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91" w:type="pct"/>
            <w:tcMar>
              <w:left w:w="72" w:type="dxa"/>
              <w:right w:w="72" w:type="dxa"/>
            </w:tcMar>
          </w:tcPr>
          <w:p w14:paraId="5B040682" w14:textId="7463DE89"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b/>
                <w:bCs/>
                <w:color w:val="000000"/>
                <w:sz w:val="20"/>
              </w:rPr>
              <w:t>36,753</w:t>
            </w:r>
          </w:p>
        </w:tc>
        <w:tc>
          <w:tcPr>
            <w:tcW w:w="357" w:type="pct"/>
            <w:tcMar>
              <w:left w:w="72" w:type="dxa"/>
              <w:right w:w="72" w:type="dxa"/>
            </w:tcMar>
          </w:tcPr>
          <w:p w14:paraId="447A9E31" w14:textId="365D347E"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91" w:type="pct"/>
            <w:tcMar>
              <w:left w:w="72" w:type="dxa"/>
              <w:right w:w="72" w:type="dxa"/>
            </w:tcMar>
          </w:tcPr>
          <w:p w14:paraId="2F138608" w14:textId="30B39007"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14,959</w:t>
            </w:r>
          </w:p>
        </w:tc>
        <w:tc>
          <w:tcPr>
            <w:tcW w:w="301" w:type="pct"/>
            <w:tcMar>
              <w:left w:w="72" w:type="dxa"/>
              <w:right w:w="72" w:type="dxa"/>
            </w:tcMar>
          </w:tcPr>
          <w:p w14:paraId="1B09BEA5" w14:textId="73A9369B"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62" w:type="pct"/>
            <w:tcMar>
              <w:left w:w="72" w:type="dxa"/>
              <w:right w:w="72" w:type="dxa"/>
            </w:tcMar>
          </w:tcPr>
          <w:p w14:paraId="5FE37C55" w14:textId="3DA0BEE3"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7,605</w:t>
            </w:r>
          </w:p>
        </w:tc>
        <w:tc>
          <w:tcPr>
            <w:tcW w:w="431" w:type="pct"/>
            <w:tcMar>
              <w:left w:w="72" w:type="dxa"/>
              <w:right w:w="72" w:type="dxa"/>
            </w:tcMar>
          </w:tcPr>
          <w:p w14:paraId="3525B227" w14:textId="5AC7D791"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b/>
                <w:bCs/>
                <w:color w:val="000000"/>
                <w:sz w:val="20"/>
              </w:rPr>
              <w:t>79,690</w:t>
            </w:r>
          </w:p>
        </w:tc>
      </w:tr>
      <w:tr w:rsidR="00F61395" w:rsidRPr="00F61395" w14:paraId="1D047A5E" w14:textId="77777777" w:rsidTr="00F61395">
        <w:trPr>
          <w:trHeight w:val="53"/>
          <w:jc w:val="center"/>
        </w:trPr>
        <w:tc>
          <w:tcPr>
            <w:tcW w:w="270" w:type="pct"/>
            <w:tcMar>
              <w:left w:w="72" w:type="dxa"/>
              <w:right w:w="72" w:type="dxa"/>
            </w:tcMar>
            <w:hideMark/>
          </w:tcPr>
          <w:p w14:paraId="15745CD2" w14:textId="77777777" w:rsidR="00F61395" w:rsidRPr="00F61395" w:rsidRDefault="00F61395" w:rsidP="00F61395">
            <w:pPr>
              <w:jc w:val="left"/>
              <w:rPr>
                <w:color w:val="000000" w:themeColor="text1"/>
                <w:sz w:val="20"/>
                <w:lang w:val="en-CA" w:eastAsia="en-CA" w:bidi="ar-SA"/>
              </w:rPr>
            </w:pPr>
            <w:r w:rsidRPr="00F61395">
              <w:rPr>
                <w:color w:val="000000" w:themeColor="text1"/>
                <w:sz w:val="20"/>
                <w:lang w:val="en-CA" w:eastAsia="en-CA" w:bidi="ar-SA"/>
              </w:rPr>
              <w:t>3.3</w:t>
            </w:r>
          </w:p>
        </w:tc>
        <w:tc>
          <w:tcPr>
            <w:tcW w:w="1617" w:type="pct"/>
            <w:tcMar>
              <w:left w:w="72" w:type="dxa"/>
              <w:right w:w="72" w:type="dxa"/>
            </w:tcMar>
            <w:hideMark/>
          </w:tcPr>
          <w:p w14:paraId="2C19B2F8" w14:textId="77777777" w:rsidR="00F61395" w:rsidRPr="00F61395" w:rsidRDefault="00F61395" w:rsidP="00F61395">
            <w:pPr>
              <w:jc w:val="left"/>
              <w:rPr>
                <w:color w:val="000000" w:themeColor="text1"/>
                <w:sz w:val="20"/>
                <w:lang w:val="en-CA" w:eastAsia="en-CA" w:bidi="ar-SA"/>
              </w:rPr>
            </w:pPr>
            <w:r w:rsidRPr="00F61395">
              <w:rPr>
                <w:rFonts w:hint="cs"/>
                <w:color w:val="000000" w:themeColor="text1"/>
                <w:sz w:val="20"/>
                <w:rtl/>
                <w:lang w:val="en-CA" w:bidi="ar-EG"/>
              </w:rPr>
              <w:t>إجمالي التكاليف المقررة (دولار أمريكي)</w:t>
            </w:r>
          </w:p>
        </w:tc>
        <w:tc>
          <w:tcPr>
            <w:tcW w:w="476" w:type="pct"/>
          </w:tcPr>
          <w:p w14:paraId="70F393EE" w14:textId="3FA5ABFE"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180,473</w:t>
            </w:r>
          </w:p>
        </w:tc>
        <w:tc>
          <w:tcPr>
            <w:tcW w:w="403" w:type="pct"/>
            <w:tcMar>
              <w:left w:w="72" w:type="dxa"/>
              <w:right w:w="72" w:type="dxa"/>
            </w:tcMar>
          </w:tcPr>
          <w:p w14:paraId="4B7F085F" w14:textId="51C412B4"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91" w:type="pct"/>
            <w:tcMar>
              <w:left w:w="72" w:type="dxa"/>
              <w:right w:w="72" w:type="dxa"/>
            </w:tcMar>
          </w:tcPr>
          <w:p w14:paraId="6371088A" w14:textId="6A0E5EA7"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b/>
                <w:bCs/>
                <w:color w:val="000000"/>
                <w:sz w:val="20"/>
              </w:rPr>
              <w:t>366,853</w:t>
            </w:r>
          </w:p>
        </w:tc>
        <w:tc>
          <w:tcPr>
            <w:tcW w:w="357" w:type="pct"/>
            <w:tcMar>
              <w:left w:w="72" w:type="dxa"/>
              <w:right w:w="72" w:type="dxa"/>
            </w:tcMar>
          </w:tcPr>
          <w:p w14:paraId="026182C8" w14:textId="1B2F2B20"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91" w:type="pct"/>
            <w:tcMar>
              <w:left w:w="72" w:type="dxa"/>
              <w:right w:w="72" w:type="dxa"/>
            </w:tcMar>
          </w:tcPr>
          <w:p w14:paraId="71E2F4AA" w14:textId="7B96199A"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151,259</w:t>
            </w:r>
          </w:p>
        </w:tc>
        <w:tc>
          <w:tcPr>
            <w:tcW w:w="301" w:type="pct"/>
            <w:tcMar>
              <w:left w:w="72" w:type="dxa"/>
              <w:right w:w="72" w:type="dxa"/>
            </w:tcMar>
          </w:tcPr>
          <w:p w14:paraId="2AD11EF0" w14:textId="486124E0"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themeColor="text1"/>
                <w:sz w:val="20"/>
              </w:rPr>
              <w:t>0</w:t>
            </w:r>
          </w:p>
        </w:tc>
        <w:tc>
          <w:tcPr>
            <w:tcW w:w="362" w:type="pct"/>
            <w:tcMar>
              <w:left w:w="72" w:type="dxa"/>
              <w:right w:w="72" w:type="dxa"/>
            </w:tcMar>
          </w:tcPr>
          <w:p w14:paraId="339CAD70" w14:textId="51D08FFF"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color w:val="000000"/>
                <w:sz w:val="20"/>
              </w:rPr>
              <w:t>66,105</w:t>
            </w:r>
          </w:p>
        </w:tc>
        <w:tc>
          <w:tcPr>
            <w:tcW w:w="431" w:type="pct"/>
            <w:tcMar>
              <w:left w:w="72" w:type="dxa"/>
              <w:right w:w="72" w:type="dxa"/>
            </w:tcMar>
          </w:tcPr>
          <w:p w14:paraId="1CB669C5" w14:textId="493115AF" w:rsidR="00F61395" w:rsidRPr="00F61395" w:rsidRDefault="00F61395" w:rsidP="00F61395">
            <w:pPr>
              <w:jc w:val="right"/>
              <w:rPr>
                <w:rFonts w:asciiTheme="majorBidi" w:hAnsiTheme="majorBidi" w:cstheme="majorBidi"/>
                <w:color w:val="000000" w:themeColor="text1"/>
                <w:sz w:val="20"/>
                <w:lang w:val="en-CA" w:eastAsia="en-CA" w:bidi="ar-SA"/>
              </w:rPr>
            </w:pPr>
            <w:r w:rsidRPr="008545BB">
              <w:rPr>
                <w:b/>
                <w:bCs/>
                <w:color w:val="000000"/>
                <w:sz w:val="20"/>
              </w:rPr>
              <w:t>764,690</w:t>
            </w:r>
          </w:p>
        </w:tc>
      </w:tr>
      <w:tr w:rsidR="00F61395" w:rsidRPr="00F61395" w14:paraId="2B198429" w14:textId="77777777" w:rsidTr="00F61395">
        <w:trPr>
          <w:trHeight w:val="53"/>
          <w:jc w:val="center"/>
        </w:trPr>
        <w:tc>
          <w:tcPr>
            <w:tcW w:w="270" w:type="pct"/>
            <w:tcMar>
              <w:left w:w="72" w:type="dxa"/>
              <w:right w:w="72" w:type="dxa"/>
            </w:tcMar>
            <w:hideMark/>
          </w:tcPr>
          <w:p w14:paraId="4FD72CC8" w14:textId="77777777" w:rsidR="00F61395" w:rsidRPr="00F61395" w:rsidRDefault="00F61395" w:rsidP="00F61395">
            <w:pPr>
              <w:jc w:val="left"/>
              <w:rPr>
                <w:color w:val="000000" w:themeColor="text1"/>
                <w:sz w:val="20"/>
                <w:lang w:val="en-CA" w:eastAsia="en-CA" w:bidi="ar-SA"/>
              </w:rPr>
            </w:pPr>
            <w:r w:rsidRPr="00F61395">
              <w:rPr>
                <w:color w:val="000000" w:themeColor="text1"/>
                <w:sz w:val="20"/>
                <w:lang w:val="en-CA" w:eastAsia="en-CA" w:bidi="ar-SA"/>
              </w:rPr>
              <w:t>4.1.1</w:t>
            </w:r>
          </w:p>
        </w:tc>
        <w:tc>
          <w:tcPr>
            <w:tcW w:w="4299" w:type="pct"/>
            <w:gridSpan w:val="8"/>
          </w:tcPr>
          <w:p w14:paraId="0CDDDD2F" w14:textId="77777777" w:rsidR="00F61395" w:rsidRPr="00F61395" w:rsidRDefault="00F61395" w:rsidP="00F61395">
            <w:pPr>
              <w:jc w:val="right"/>
              <w:rPr>
                <w:color w:val="000000" w:themeColor="text1"/>
                <w:sz w:val="20"/>
                <w:lang w:val="en-CA" w:eastAsia="en-CA" w:bidi="ar-SA"/>
              </w:rPr>
            </w:pPr>
            <w:r w:rsidRPr="00F61395">
              <w:rPr>
                <w:rFonts w:hint="cs"/>
                <w:color w:val="000000" w:themeColor="text1"/>
                <w:sz w:val="20"/>
                <w:rtl/>
                <w:lang w:val="en-CA" w:bidi="ar-EG"/>
              </w:rPr>
              <w:t>الكمية الإجمالية من الهيدروكلوروفلوروكربون-22 المقرر إزالتها بموجب هذا الاتفاق (طن من قدرات استنفاد الأوزون)</w:t>
            </w:r>
          </w:p>
        </w:tc>
        <w:tc>
          <w:tcPr>
            <w:tcW w:w="431" w:type="pct"/>
            <w:tcMar>
              <w:left w:w="72" w:type="dxa"/>
              <w:right w:w="72" w:type="dxa"/>
            </w:tcMar>
            <w:vAlign w:val="center"/>
          </w:tcPr>
          <w:p w14:paraId="367B1676" w14:textId="707E698C" w:rsidR="00F61395" w:rsidRPr="00F61395" w:rsidRDefault="00F61395" w:rsidP="00F61395">
            <w:pPr>
              <w:jc w:val="right"/>
              <w:rPr>
                <w:color w:val="000000" w:themeColor="text1"/>
                <w:sz w:val="20"/>
                <w:lang w:val="en-CA" w:eastAsia="en-CA" w:bidi="ar-SA"/>
              </w:rPr>
            </w:pPr>
            <w:r w:rsidRPr="008545BB">
              <w:rPr>
                <w:color w:val="000000"/>
                <w:sz w:val="20"/>
                <w:lang w:val="en-US" w:bidi="th-TH"/>
              </w:rPr>
              <w:t>3.96</w:t>
            </w:r>
          </w:p>
        </w:tc>
      </w:tr>
      <w:tr w:rsidR="00F61395" w:rsidRPr="00F61395" w14:paraId="5D2180EC" w14:textId="77777777" w:rsidTr="00F61395">
        <w:trPr>
          <w:trHeight w:val="116"/>
          <w:jc w:val="center"/>
        </w:trPr>
        <w:tc>
          <w:tcPr>
            <w:tcW w:w="270" w:type="pct"/>
            <w:tcMar>
              <w:left w:w="72" w:type="dxa"/>
              <w:right w:w="72" w:type="dxa"/>
            </w:tcMar>
            <w:hideMark/>
          </w:tcPr>
          <w:p w14:paraId="0CEFE3D4" w14:textId="77777777" w:rsidR="00F61395" w:rsidRPr="00F61395" w:rsidRDefault="00F61395" w:rsidP="00F61395">
            <w:pPr>
              <w:jc w:val="left"/>
              <w:rPr>
                <w:color w:val="000000" w:themeColor="text1"/>
                <w:sz w:val="20"/>
                <w:lang w:val="en-CA" w:eastAsia="en-CA" w:bidi="ar-SA"/>
              </w:rPr>
            </w:pPr>
            <w:r w:rsidRPr="00F61395">
              <w:rPr>
                <w:color w:val="000000" w:themeColor="text1"/>
                <w:sz w:val="20"/>
                <w:lang w:val="en-CA" w:eastAsia="en-CA" w:bidi="ar-SA"/>
              </w:rPr>
              <w:t>4.1.2</w:t>
            </w:r>
          </w:p>
        </w:tc>
        <w:tc>
          <w:tcPr>
            <w:tcW w:w="4299" w:type="pct"/>
            <w:gridSpan w:val="8"/>
          </w:tcPr>
          <w:p w14:paraId="6A03E1B4" w14:textId="77777777" w:rsidR="00F61395" w:rsidRPr="00F61395" w:rsidRDefault="00F61395" w:rsidP="00F61395">
            <w:pPr>
              <w:jc w:val="right"/>
              <w:rPr>
                <w:color w:val="000000" w:themeColor="text1"/>
                <w:sz w:val="20"/>
                <w:lang w:val="en-CA" w:eastAsia="en-CA" w:bidi="ar-SA"/>
              </w:rPr>
            </w:pPr>
            <w:r w:rsidRPr="00F61395">
              <w:rPr>
                <w:rFonts w:hint="cs"/>
                <w:color w:val="000000" w:themeColor="text1"/>
                <w:sz w:val="20"/>
                <w:rtl/>
                <w:lang w:val="en-CA" w:bidi="ar-EG"/>
              </w:rPr>
              <w:t>كمية الهيدروكلوروفلوروكربون-22 المتوقع إزالتها بموجب المرحلة السابقة (طن من قدرات استنفاد الأوزون)</w:t>
            </w:r>
          </w:p>
        </w:tc>
        <w:tc>
          <w:tcPr>
            <w:tcW w:w="431" w:type="pct"/>
            <w:tcMar>
              <w:left w:w="72" w:type="dxa"/>
              <w:right w:w="72" w:type="dxa"/>
            </w:tcMar>
            <w:vAlign w:val="center"/>
          </w:tcPr>
          <w:p w14:paraId="31F69E3E" w14:textId="3CA419CE" w:rsidR="00F61395" w:rsidRPr="00F61395" w:rsidRDefault="00F61395" w:rsidP="00F61395">
            <w:pPr>
              <w:jc w:val="right"/>
              <w:rPr>
                <w:color w:val="000000" w:themeColor="text1"/>
                <w:sz w:val="20"/>
                <w:lang w:val="en-CA" w:eastAsia="en-CA" w:bidi="ar-SA"/>
              </w:rPr>
            </w:pPr>
            <w:r w:rsidRPr="008545BB">
              <w:rPr>
                <w:color w:val="000000"/>
                <w:sz w:val="20"/>
                <w:lang w:val="en-US" w:bidi="th-TH"/>
              </w:rPr>
              <w:t>2.14</w:t>
            </w:r>
          </w:p>
        </w:tc>
      </w:tr>
      <w:tr w:rsidR="00F61395" w:rsidRPr="00F61395" w14:paraId="1657AF48" w14:textId="77777777" w:rsidTr="00F61395">
        <w:trPr>
          <w:trHeight w:val="98"/>
          <w:jc w:val="center"/>
        </w:trPr>
        <w:tc>
          <w:tcPr>
            <w:tcW w:w="270" w:type="pct"/>
            <w:tcMar>
              <w:left w:w="72" w:type="dxa"/>
              <w:right w:w="72" w:type="dxa"/>
            </w:tcMar>
            <w:hideMark/>
          </w:tcPr>
          <w:p w14:paraId="695BB3C0" w14:textId="77777777" w:rsidR="00F61395" w:rsidRPr="00F61395" w:rsidRDefault="00F61395" w:rsidP="00F61395">
            <w:pPr>
              <w:jc w:val="left"/>
              <w:rPr>
                <w:color w:val="000000" w:themeColor="text1"/>
                <w:sz w:val="20"/>
                <w:lang w:val="en-CA" w:eastAsia="en-CA" w:bidi="ar-SA"/>
              </w:rPr>
            </w:pPr>
            <w:r w:rsidRPr="00F61395">
              <w:rPr>
                <w:color w:val="000000" w:themeColor="text1"/>
                <w:sz w:val="20"/>
                <w:lang w:val="en-CA" w:eastAsia="en-CA" w:bidi="ar-SA"/>
              </w:rPr>
              <w:t>4.1.3</w:t>
            </w:r>
          </w:p>
        </w:tc>
        <w:tc>
          <w:tcPr>
            <w:tcW w:w="4299" w:type="pct"/>
            <w:gridSpan w:val="8"/>
          </w:tcPr>
          <w:p w14:paraId="7E0BBAAB" w14:textId="77777777" w:rsidR="00F61395" w:rsidRPr="00F61395" w:rsidRDefault="00F61395" w:rsidP="00F61395">
            <w:pPr>
              <w:jc w:val="right"/>
              <w:rPr>
                <w:color w:val="000000" w:themeColor="text1"/>
                <w:sz w:val="20"/>
                <w:lang w:val="en-CA" w:eastAsia="en-CA" w:bidi="ar-SA"/>
              </w:rPr>
            </w:pPr>
            <w:r w:rsidRPr="00F61395">
              <w:rPr>
                <w:rFonts w:hint="cs"/>
                <w:color w:val="000000" w:themeColor="text1"/>
                <w:sz w:val="20"/>
                <w:rtl/>
                <w:lang w:val="en-CA" w:bidi="ar-EG"/>
              </w:rPr>
              <w:t>استهلاك الهيدروكلوروفلوروكربون-22 المتبقي المؤهل للتمويل (طن من قدرات استنفاد الأوزون)</w:t>
            </w:r>
          </w:p>
        </w:tc>
        <w:tc>
          <w:tcPr>
            <w:tcW w:w="431" w:type="pct"/>
            <w:tcMar>
              <w:left w:w="72" w:type="dxa"/>
              <w:right w:w="72" w:type="dxa"/>
            </w:tcMar>
            <w:vAlign w:val="center"/>
          </w:tcPr>
          <w:p w14:paraId="23051DDF" w14:textId="7E7ED251" w:rsidR="00F61395" w:rsidRPr="00F61395" w:rsidRDefault="00F61395" w:rsidP="00F61395">
            <w:pPr>
              <w:jc w:val="right"/>
              <w:rPr>
                <w:color w:val="000000" w:themeColor="text1"/>
                <w:sz w:val="20"/>
                <w:lang w:val="en-CA" w:eastAsia="en-CA" w:bidi="ar-SA"/>
              </w:rPr>
            </w:pPr>
            <w:r w:rsidRPr="008545BB">
              <w:rPr>
                <w:color w:val="000000"/>
                <w:sz w:val="20"/>
                <w:lang w:val="en-US" w:bidi="th-TH"/>
              </w:rPr>
              <w:t>0.00</w:t>
            </w:r>
          </w:p>
        </w:tc>
      </w:tr>
    </w:tbl>
    <w:p w14:paraId="1FEAE1CC" w14:textId="70512C47" w:rsidR="007E5D09" w:rsidRPr="00BF10B9" w:rsidRDefault="00EE2D4F" w:rsidP="00F61395">
      <w:pPr>
        <w:tabs>
          <w:tab w:val="left" w:pos="4095"/>
          <w:tab w:val="center" w:pos="4680"/>
        </w:tabs>
        <w:bidi/>
        <w:ind w:left="-432"/>
        <w:jc w:val="left"/>
        <w:rPr>
          <w:sz w:val="20"/>
        </w:rPr>
      </w:pPr>
      <w:r w:rsidRPr="00BF10B9">
        <w:rPr>
          <w:sz w:val="20"/>
        </w:rPr>
        <w:t>*</w:t>
      </w:r>
      <w:r w:rsidRPr="00BF10B9">
        <w:rPr>
          <w:sz w:val="20"/>
          <w:rtl/>
        </w:rPr>
        <w:t xml:space="preserve">موعد انتهاء المرحلة </w:t>
      </w:r>
      <w:r w:rsidR="00F61395" w:rsidRPr="00BF10B9">
        <w:rPr>
          <w:rFonts w:hint="cs"/>
          <w:sz w:val="20"/>
          <w:rtl/>
        </w:rPr>
        <w:t>الأو</w:t>
      </w:r>
      <w:r w:rsidRPr="00BF10B9">
        <w:rPr>
          <w:sz w:val="20"/>
          <w:rtl/>
        </w:rPr>
        <w:t xml:space="preserve">لى بحسب اتفاق المرحلة األولى: 31 ديسمبر/ كانون </w:t>
      </w:r>
      <w:r w:rsidR="00F61395" w:rsidRPr="00BF10B9">
        <w:rPr>
          <w:rFonts w:hint="cs"/>
          <w:sz w:val="20"/>
          <w:rtl/>
        </w:rPr>
        <w:t>الأ</w:t>
      </w:r>
      <w:r w:rsidRPr="00BF10B9">
        <w:rPr>
          <w:sz w:val="20"/>
          <w:rtl/>
        </w:rPr>
        <w:t>ول 2022 بحسب المقرر 8/</w:t>
      </w:r>
      <w:r w:rsidRPr="00BF10B9">
        <w:rPr>
          <w:rFonts w:hint="cs"/>
          <w:sz w:val="20"/>
          <w:rtl/>
        </w:rPr>
        <w:t xml:space="preserve">87) </w:t>
      </w:r>
      <w:r w:rsidR="00592E41" w:rsidRPr="00BF10B9">
        <w:rPr>
          <w:rFonts w:hint="cs"/>
          <w:sz w:val="20"/>
          <w:rtl/>
        </w:rPr>
        <w:t>ب</w:t>
      </w:r>
      <w:r w:rsidR="00592E41" w:rsidRPr="00BF10B9">
        <w:rPr>
          <w:sz w:val="20"/>
        </w:rPr>
        <w:t xml:space="preserve"> (</w:t>
      </w:r>
      <w:r w:rsidRPr="00BF10B9">
        <w:rPr>
          <w:sz w:val="20"/>
        </w:rPr>
        <w:t>.</w:t>
      </w:r>
    </w:p>
    <w:p w14:paraId="0ED94B3D" w14:textId="14EC9777" w:rsidR="00EE2D4F" w:rsidRPr="00BF10B9" w:rsidRDefault="00EE2D4F" w:rsidP="00F61395">
      <w:pPr>
        <w:tabs>
          <w:tab w:val="left" w:pos="4095"/>
          <w:tab w:val="center" w:pos="4680"/>
        </w:tabs>
        <w:bidi/>
        <w:ind w:left="-432"/>
        <w:jc w:val="left"/>
        <w:rPr>
          <w:rFonts w:cs="Arabic Transparent"/>
          <w:b/>
          <w:bCs/>
          <w:sz w:val="20"/>
          <w:lang w:bidi="ar-EG"/>
        </w:rPr>
      </w:pPr>
      <w:r w:rsidRPr="00BF10B9">
        <w:rPr>
          <w:sz w:val="20"/>
        </w:rPr>
        <w:t>**</w:t>
      </w:r>
      <w:r w:rsidRPr="00BF10B9">
        <w:rPr>
          <w:rFonts w:hint="cs"/>
          <w:sz w:val="20"/>
          <w:rtl/>
        </w:rPr>
        <w:t>الأ</w:t>
      </w:r>
      <w:r w:rsidRPr="00BF10B9">
        <w:rPr>
          <w:sz w:val="20"/>
          <w:rtl/>
        </w:rPr>
        <w:t xml:space="preserve">موال التي جرى تحويلها من </w:t>
      </w:r>
      <w:r w:rsidR="00BF10B9" w:rsidRPr="00BF10B9">
        <w:rPr>
          <w:sz w:val="20"/>
          <w:rtl/>
        </w:rPr>
        <w:t>برنامج الأمم المتحدة الإنمائي</w:t>
      </w:r>
      <w:r w:rsidRPr="00BF10B9">
        <w:rPr>
          <w:sz w:val="20"/>
          <w:rtl/>
        </w:rPr>
        <w:t xml:space="preserve"> الى </w:t>
      </w:r>
      <w:r w:rsidR="00BF10B9" w:rsidRPr="00BF10B9">
        <w:rPr>
          <w:rFonts w:hint="cs"/>
          <w:sz w:val="20"/>
          <w:rtl/>
          <w:lang w:val="fr-CA" w:bidi="ar-SA"/>
        </w:rPr>
        <w:t>منظمة الأمم المتحدة للتنمية الصناعية</w:t>
      </w:r>
      <w:r w:rsidRPr="00BF10B9">
        <w:rPr>
          <w:sz w:val="20"/>
          <w:rtl/>
        </w:rPr>
        <w:t xml:space="preserve"> خ</w:t>
      </w:r>
      <w:r w:rsidRPr="00BF10B9">
        <w:rPr>
          <w:rFonts w:hint="cs"/>
          <w:sz w:val="20"/>
          <w:rtl/>
        </w:rPr>
        <w:t>لال</w:t>
      </w:r>
      <w:r w:rsidRPr="00BF10B9">
        <w:rPr>
          <w:sz w:val="20"/>
          <w:rtl/>
        </w:rPr>
        <w:t xml:space="preserve"> االجتماع الحادي والتسعين</w:t>
      </w:r>
      <w:r w:rsidRPr="00BF10B9">
        <w:rPr>
          <w:sz w:val="20"/>
        </w:rPr>
        <w:t>.</w:t>
      </w:r>
    </w:p>
    <w:p w14:paraId="4107D378" w14:textId="77777777" w:rsidR="007E5D09" w:rsidRDefault="007E5D09" w:rsidP="00EE2D4F">
      <w:pPr>
        <w:pStyle w:val="Heading3"/>
        <w:numPr>
          <w:ilvl w:val="0"/>
          <w:numId w:val="0"/>
        </w:numPr>
      </w:pPr>
    </w:p>
    <w:p w14:paraId="644877C9" w14:textId="77777777" w:rsidR="007E5D09" w:rsidRDefault="007E5D09">
      <w:pPr>
        <w:pStyle w:val="StyleHeader4Para4Left0Firstline0"/>
        <w:numPr>
          <w:ilvl w:val="0"/>
          <w:numId w:val="0"/>
        </w:numPr>
        <w:rPr>
          <w:rtl/>
        </w:rPr>
      </w:pPr>
    </w:p>
    <w:p w14:paraId="1CF35029"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4C0E9244" w14:textId="77777777">
        <w:tc>
          <w:tcPr>
            <w:tcW w:w="1915" w:type="dxa"/>
          </w:tcPr>
          <w:p w14:paraId="3D5700F2" w14:textId="77777777" w:rsidR="007E5D09" w:rsidRDefault="007E5D09">
            <w:pPr>
              <w:rPr>
                <w:lang w:val="en-CA"/>
              </w:rPr>
            </w:pPr>
          </w:p>
        </w:tc>
        <w:tc>
          <w:tcPr>
            <w:tcW w:w="1915" w:type="dxa"/>
          </w:tcPr>
          <w:p w14:paraId="4DCC2BC4" w14:textId="77777777" w:rsidR="007E5D09" w:rsidRDefault="007E5D09">
            <w:pPr>
              <w:rPr>
                <w:lang w:val="en-CA"/>
              </w:rPr>
            </w:pPr>
          </w:p>
        </w:tc>
        <w:tc>
          <w:tcPr>
            <w:tcW w:w="1915" w:type="dxa"/>
            <w:tcBorders>
              <w:bottom w:val="single" w:sz="4" w:space="0" w:color="auto"/>
            </w:tcBorders>
          </w:tcPr>
          <w:p w14:paraId="2CB7CE9A" w14:textId="77777777" w:rsidR="007E5D09" w:rsidRDefault="007E5D09">
            <w:pPr>
              <w:rPr>
                <w:b/>
                <w:bCs/>
                <w:lang w:val="en-CA"/>
              </w:rPr>
            </w:pPr>
          </w:p>
        </w:tc>
        <w:tc>
          <w:tcPr>
            <w:tcW w:w="1915" w:type="dxa"/>
          </w:tcPr>
          <w:p w14:paraId="227DBFF7" w14:textId="77777777" w:rsidR="007E5D09" w:rsidRDefault="007E5D09">
            <w:pPr>
              <w:rPr>
                <w:lang w:val="en-CA"/>
              </w:rPr>
            </w:pPr>
          </w:p>
        </w:tc>
        <w:tc>
          <w:tcPr>
            <w:tcW w:w="1916" w:type="dxa"/>
          </w:tcPr>
          <w:p w14:paraId="4D3A2E49" w14:textId="77777777" w:rsidR="007E5D09" w:rsidRDefault="007E5D09">
            <w:pPr>
              <w:rPr>
                <w:lang w:val="en-CA"/>
              </w:rPr>
            </w:pPr>
          </w:p>
        </w:tc>
      </w:tr>
    </w:tbl>
    <w:p w14:paraId="660E1C2F" w14:textId="77777777" w:rsidR="007E5D09" w:rsidRDefault="007E5D09">
      <w:pPr>
        <w:rPr>
          <w:rtl/>
          <w:lang w:val="en-CA"/>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C43F9" w14:textId="77777777" w:rsidR="001133EE" w:rsidRDefault="001133EE">
      <w:r>
        <w:separator/>
      </w:r>
    </w:p>
  </w:endnote>
  <w:endnote w:type="continuationSeparator" w:id="0">
    <w:p w14:paraId="524E5FEF" w14:textId="77777777" w:rsidR="001133EE" w:rsidRDefault="00113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C98E"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4B24"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01948A0F"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5EBAE"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36F1581"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B6D9"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AA5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029E0F36"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04BA364E"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E01C1" w14:textId="77777777" w:rsidR="001133EE" w:rsidRDefault="001133EE" w:rsidP="001C0D0E">
      <w:pPr>
        <w:jc w:val="right"/>
      </w:pPr>
      <w:r>
        <w:separator/>
      </w:r>
    </w:p>
  </w:footnote>
  <w:footnote w:type="continuationSeparator" w:id="0">
    <w:p w14:paraId="1D4B2D5F" w14:textId="77777777" w:rsidR="001133EE" w:rsidRDefault="001133EE">
      <w:r>
        <w:continuationSeparator/>
      </w:r>
    </w:p>
  </w:footnote>
  <w:footnote w:id="1">
    <w:p w14:paraId="5BE17808" w14:textId="77777777" w:rsidR="001544AD" w:rsidRDefault="001544AD" w:rsidP="001544AD">
      <w:pPr>
        <w:pStyle w:val="FootnoteText"/>
        <w:ind w:right="100"/>
        <w:jc w:val="right"/>
        <w:rPr>
          <w:lang w:val="fr-CH"/>
        </w:rPr>
      </w:pPr>
      <w:r>
        <w:rPr>
          <w:lang w:val="fr-CH"/>
        </w:rPr>
        <w:t xml:space="preserve"> </w:t>
      </w:r>
      <w:r>
        <w:t>UNEP/</w:t>
      </w:r>
      <w:proofErr w:type="spellStart"/>
      <w:r>
        <w:t>OzL.Pro</w:t>
      </w:r>
      <w:proofErr w:type="spellEnd"/>
      <w:r>
        <w:t xml:space="preserve">/ExCom/97/1 </w:t>
      </w:r>
      <w:r w:rsidRPr="001A24C6">
        <w:rPr>
          <w:rStyle w:val="FootnoteReference"/>
        </w:rPr>
        <w:footnoteRef/>
      </w:r>
    </w:p>
    <w:p w14:paraId="73C6B454" w14:textId="77777777" w:rsidR="001544AD" w:rsidRPr="00564224" w:rsidRDefault="001544AD" w:rsidP="001544AD">
      <w:pPr>
        <w:pStyle w:val="FootnoteText"/>
        <w:rPr>
          <w:lang w:val="fr-CH"/>
        </w:rPr>
      </w:pPr>
    </w:p>
  </w:footnote>
  <w:footnote w:id="2">
    <w:p w14:paraId="5EC20B55" w14:textId="2494D182" w:rsidR="00F7511D" w:rsidRDefault="00F7511D" w:rsidP="00F7511D">
      <w:pPr>
        <w:pStyle w:val="FootnoteText"/>
        <w:bidi/>
        <w:rPr>
          <w:rtl/>
          <w:lang w:bidi="ar-SA"/>
        </w:rPr>
      </w:pPr>
      <w:r>
        <w:rPr>
          <w:rStyle w:val="FootnoteReference"/>
        </w:rPr>
        <w:footnoteRef/>
      </w:r>
      <w:r>
        <w:rPr>
          <w:rFonts w:hint="cs"/>
          <w:rtl/>
        </w:rPr>
        <w:t xml:space="preserve"> </w:t>
      </w:r>
      <w:r>
        <w:rPr>
          <w:rFonts w:hint="cs"/>
          <w:rtl/>
        </w:rPr>
        <w:t>وفقا لما جاء في خطاب وجهته و</w:t>
      </w:r>
      <w:r w:rsidR="00700A6C">
        <w:rPr>
          <w:rFonts w:hint="cs"/>
          <w:rtl/>
          <w:lang w:bidi="ar-SA"/>
        </w:rPr>
        <w:t>إدارة</w:t>
      </w:r>
      <w:r>
        <w:rPr>
          <w:rFonts w:hint="cs"/>
          <w:rtl/>
        </w:rPr>
        <w:t xml:space="preserve"> البيئة و</w:t>
      </w:r>
      <w:r w:rsidR="00700A6C">
        <w:rPr>
          <w:rFonts w:hint="cs"/>
          <w:rtl/>
        </w:rPr>
        <w:t>الحدائق وال</w:t>
      </w:r>
      <w:r w:rsidR="00B66E99">
        <w:rPr>
          <w:rFonts w:hint="cs"/>
          <w:rtl/>
        </w:rPr>
        <w:t>استجمام</w:t>
      </w:r>
      <w:r w:rsidR="00700A6C">
        <w:rPr>
          <w:rFonts w:hint="cs"/>
          <w:rtl/>
        </w:rPr>
        <w:t xml:space="preserve"> التابعة لوزارة البيئة في بروني دار السلام </w:t>
      </w:r>
      <w:r>
        <w:rPr>
          <w:rFonts w:hint="cs"/>
          <w:rtl/>
        </w:rPr>
        <w:t xml:space="preserve">إلى برنامج الأمم المتحدة </w:t>
      </w:r>
      <w:r w:rsidR="00700A6C">
        <w:rPr>
          <w:rFonts w:hint="cs"/>
          <w:rtl/>
        </w:rPr>
        <w:t>للبيئة</w:t>
      </w:r>
      <w:r>
        <w:rPr>
          <w:rFonts w:hint="cs"/>
          <w:rtl/>
        </w:rPr>
        <w:t xml:space="preserve"> في </w:t>
      </w:r>
      <w:r w:rsidR="00700A6C">
        <w:rPr>
          <w:rFonts w:hint="cs"/>
          <w:rtl/>
        </w:rPr>
        <w:t>23 سبتمبر/أيلول</w:t>
      </w:r>
      <w:r>
        <w:rPr>
          <w:rFonts w:hint="cs"/>
          <w:rtl/>
        </w:rPr>
        <w:t xml:space="preserve"> 2025. </w:t>
      </w:r>
    </w:p>
  </w:footnote>
  <w:footnote w:id="3">
    <w:p w14:paraId="4A7D54CB" w14:textId="362FD747" w:rsidR="00700A6C" w:rsidRPr="004714DC" w:rsidRDefault="00700A6C" w:rsidP="00700A6C">
      <w:pPr>
        <w:pStyle w:val="FootnoteText"/>
        <w:bidi/>
        <w:rPr>
          <w:lang w:val="fr-CA" w:bidi="ar-SA"/>
        </w:rPr>
      </w:pPr>
      <w:r>
        <w:rPr>
          <w:rStyle w:val="FootnoteReference"/>
        </w:rPr>
        <w:footnoteRef/>
      </w:r>
      <w:r>
        <w:t xml:space="preserve"> </w:t>
      </w:r>
      <w:r w:rsidR="004714DC">
        <w:rPr>
          <w:rFonts w:hint="cs"/>
          <w:rtl/>
          <w:lang w:bidi="ar-SA"/>
        </w:rPr>
        <w:t xml:space="preserve"> </w:t>
      </w:r>
      <w:r w:rsidR="004714DC">
        <w:rPr>
          <w:rFonts w:hint="cs"/>
          <w:rtl/>
          <w:lang w:bidi="ar-SA"/>
        </w:rPr>
        <w:t>بموجب المقرر 89/6، يجوز للبلدان ذات الاستهلاك المنخفض أن تضيف إلى خطة إدارة إزالة المواد الهيدروكلوروفلوروكربونية أنشطة تتعلق بإدخال البدائل ذات إمكانية الاحترار العالمي المنخفضة أو المعدومة للمواد الهيدروكلوروفلوروكربونية و</w:t>
      </w:r>
      <w:r w:rsidR="00695EFB">
        <w:rPr>
          <w:rFonts w:hint="cs"/>
          <w:rtl/>
          <w:lang w:bidi="ar-SA"/>
        </w:rPr>
        <w:t>ا</w:t>
      </w:r>
      <w:r w:rsidR="004714DC">
        <w:rPr>
          <w:rFonts w:hint="cs"/>
          <w:rtl/>
          <w:lang w:bidi="ar-SA"/>
        </w:rPr>
        <w:t>لحفاظ على الكفاءة في استخدام الطاقة في قطاع خدمة أجهزة التبريد.</w:t>
      </w:r>
    </w:p>
  </w:footnote>
  <w:footnote w:id="4">
    <w:p w14:paraId="18902FF5" w14:textId="3D652858" w:rsidR="00F3241E" w:rsidRDefault="00F3241E" w:rsidP="00F3241E">
      <w:pPr>
        <w:pStyle w:val="FootnoteText"/>
        <w:bidi/>
        <w:rPr>
          <w:rtl/>
          <w:lang w:bidi="ar-SA"/>
        </w:rPr>
      </w:pPr>
      <w:r>
        <w:rPr>
          <w:rStyle w:val="FootnoteReference"/>
        </w:rPr>
        <w:footnoteRef/>
      </w:r>
      <w:r w:rsidRPr="00E76762">
        <w:rPr>
          <w:lang w:val="fr-CA"/>
        </w:rPr>
        <w:t xml:space="preserve"> </w:t>
      </w:r>
      <w:r>
        <w:rPr>
          <w:rFonts w:hint="cs"/>
          <w:rtl/>
          <w:lang w:bidi="ar-SA"/>
        </w:rPr>
        <w:t xml:space="preserve"> </w:t>
      </w:r>
      <w:r>
        <w:rPr>
          <w:rFonts w:hint="cs"/>
          <w:rtl/>
          <w:lang w:bidi="ar-SA"/>
        </w:rPr>
        <w:t xml:space="preserve">يدير </w:t>
      </w:r>
      <w:r>
        <w:rPr>
          <w:rFonts w:hint="cs"/>
          <w:rtl/>
          <w:lang w:bidi="ar-SA"/>
        </w:rPr>
        <w:t xml:space="preserve">نظام التراخيص والحصص الخاص بالمواد الهيدروكلوروفلوروكربونية الأمر الجمركي (عمليات الاستيراد والتصدير المحظورة والمقيدة) (التعديل) لعام 2005 والتابع لقانون الجمارك ومنذ عام 2013 </w:t>
      </w:r>
      <w:r w:rsidR="00DB2672">
        <w:rPr>
          <w:rFonts w:hint="cs"/>
          <w:rtl/>
          <w:lang w:bidi="ar-SA"/>
        </w:rPr>
        <w:t xml:space="preserve">يسير الشباك الوطني الموحد في بروني دار السلام </w:t>
      </w:r>
      <w:r>
        <w:rPr>
          <w:rFonts w:hint="cs"/>
          <w:rtl/>
          <w:lang w:bidi="ar-SA"/>
        </w:rPr>
        <w:t>اصدار التراخيص على الخط.</w:t>
      </w:r>
    </w:p>
  </w:footnote>
  <w:footnote w:id="5">
    <w:p w14:paraId="1C6F8A02" w14:textId="0FD78099" w:rsidR="00582DCD" w:rsidRPr="00582DCD" w:rsidRDefault="00582DCD" w:rsidP="00582DCD">
      <w:pPr>
        <w:pStyle w:val="FootnoteText"/>
        <w:bidi/>
        <w:rPr>
          <w:rtl/>
          <w:lang w:val="fr-CA" w:bidi="ar-SA"/>
        </w:rPr>
      </w:pPr>
      <w:r>
        <w:rPr>
          <w:rStyle w:val="FootnoteReference"/>
        </w:rPr>
        <w:footnoteRef/>
      </w:r>
      <w:r>
        <w:t xml:space="preserve"> </w:t>
      </w:r>
      <w:r>
        <w:rPr>
          <w:rFonts w:hint="cs"/>
          <w:rtl/>
          <w:lang w:bidi="ar-SA"/>
        </w:rPr>
        <w:t xml:space="preserve">الأمر </w:t>
      </w:r>
      <w:r>
        <w:rPr>
          <w:rFonts w:hint="cs"/>
          <w:rtl/>
          <w:lang w:bidi="ar-SA"/>
        </w:rPr>
        <w:t>الخاص بالكفاءة في استخدام الطاقة (معايير التوسيم) لعام 2021 فرض معايير دنيا لأداء الطاقة على جميع أجهزة تكييف الهواء التي لا تتخطى سعتها الحرارية 22,500</w:t>
      </w:r>
      <w:r>
        <w:rPr>
          <w:rFonts w:hint="cs"/>
          <w:rtl/>
          <w:lang w:val="fr-CA" w:bidi="ar-SA"/>
        </w:rPr>
        <w:t xml:space="preserve"> وحدة حرارة بريطانية/الساعة (أي 2.5 </w:t>
      </w:r>
      <w:r w:rsidR="00157C6F">
        <w:rPr>
          <w:rFonts w:hint="cs"/>
          <w:rtl/>
          <w:lang w:val="fr-CA" w:bidi="ar-SA"/>
        </w:rPr>
        <w:t>حصان) لت</w:t>
      </w:r>
      <w:r w:rsidR="00713D67">
        <w:rPr>
          <w:rFonts w:hint="cs"/>
          <w:rtl/>
          <w:lang w:val="fr-CA" w:bidi="ar-SA"/>
        </w:rPr>
        <w:t>ساوي</w:t>
      </w:r>
      <w:r w:rsidR="00157C6F">
        <w:rPr>
          <w:rFonts w:hint="cs"/>
          <w:rtl/>
          <w:lang w:val="fr-CA" w:bidi="ar-SA"/>
        </w:rPr>
        <w:t xml:space="preserve"> النسبة الدنيا للكفاءة في استخدام الطاقة 2.9.</w:t>
      </w:r>
    </w:p>
  </w:footnote>
  <w:footnote w:id="6">
    <w:p w14:paraId="01DF893A" w14:textId="523FB3D2" w:rsidR="00EC7042" w:rsidRPr="00EC7042" w:rsidRDefault="00EC7042" w:rsidP="00EC7042">
      <w:pPr>
        <w:pStyle w:val="FootnoteText"/>
        <w:bidi/>
        <w:rPr>
          <w:lang w:val="fr-CA" w:bidi="ar-SA"/>
        </w:rPr>
      </w:pPr>
      <w:r>
        <w:rPr>
          <w:rStyle w:val="FootnoteReference"/>
        </w:rPr>
        <w:footnoteRef/>
      </w:r>
      <w:r>
        <w:t xml:space="preserve"> </w:t>
      </w:r>
      <w:r>
        <w:rPr>
          <w:rFonts w:hint="cs"/>
          <w:rtl/>
          <w:lang w:bidi="ar-SA"/>
        </w:rPr>
        <w:t xml:space="preserve"> </w:t>
      </w:r>
      <w:proofErr w:type="spellStart"/>
      <w:r>
        <w:rPr>
          <w:lang w:val="fr-CA" w:bidi="ar-SA"/>
        </w:rPr>
        <w:t>Legend</w:t>
      </w:r>
      <w:proofErr w:type="spellEnd"/>
      <w:r>
        <w:rPr>
          <w:lang w:val="fr-CA" w:bidi="ar-SA"/>
        </w:rPr>
        <w:t xml:space="preserve"> HFC UNLTA 2</w:t>
      </w:r>
    </w:p>
  </w:footnote>
  <w:footnote w:id="7">
    <w:p w14:paraId="21B21168" w14:textId="0E7804F5" w:rsidR="000765B0" w:rsidRPr="000765B0" w:rsidRDefault="000765B0" w:rsidP="000765B0">
      <w:pPr>
        <w:pStyle w:val="FootnoteText"/>
        <w:bidi/>
        <w:rPr>
          <w:rtl/>
          <w:lang w:val="fr-CA" w:bidi="ar-SA"/>
        </w:rPr>
      </w:pPr>
      <w:r>
        <w:rPr>
          <w:rStyle w:val="FootnoteReference"/>
        </w:rPr>
        <w:footnoteRef/>
      </w:r>
      <w:r>
        <w:t xml:space="preserve"> </w:t>
      </w:r>
      <w:r>
        <w:rPr>
          <w:rFonts w:hint="cs"/>
          <w:rtl/>
          <w:lang w:bidi="ar-SA"/>
        </w:rPr>
        <w:t xml:space="preserve"> </w:t>
      </w:r>
      <w:proofErr w:type="spellStart"/>
      <w:r>
        <w:rPr>
          <w:lang w:val="fr-CA" w:bidi="ar-SA"/>
        </w:rPr>
        <w:t>Pusat</w:t>
      </w:r>
      <w:proofErr w:type="spellEnd"/>
      <w:r>
        <w:rPr>
          <w:lang w:val="fr-CA" w:bidi="ar-SA"/>
        </w:rPr>
        <w:t xml:space="preserve"> </w:t>
      </w:r>
      <w:proofErr w:type="spellStart"/>
      <w:r>
        <w:rPr>
          <w:lang w:val="fr-CA" w:bidi="ar-SA"/>
        </w:rPr>
        <w:t>Pembangunan</w:t>
      </w:r>
      <w:proofErr w:type="spellEnd"/>
      <w:r>
        <w:rPr>
          <w:lang w:val="fr-CA" w:bidi="ar-SA"/>
        </w:rPr>
        <w:t xml:space="preserve"> </w:t>
      </w:r>
      <w:proofErr w:type="spellStart"/>
      <w:r>
        <w:rPr>
          <w:lang w:val="fr-CA" w:bidi="ar-SA"/>
        </w:rPr>
        <w:t>Belia</w:t>
      </w:r>
      <w:proofErr w:type="spellEnd"/>
      <w:r>
        <w:rPr>
          <w:rFonts w:hint="cs"/>
          <w:rtl/>
          <w:lang w:val="fr-CA" w:bidi="ar-SA"/>
        </w:rPr>
        <w:t xml:space="preserve"> وهو مركز لتنمية الشباب تحت </w:t>
      </w:r>
      <w:r w:rsidR="000D5A69">
        <w:rPr>
          <w:rFonts w:hint="cs"/>
          <w:rtl/>
          <w:lang w:val="fr-CA" w:bidi="ar-SA"/>
        </w:rPr>
        <w:t>إشراف</w:t>
      </w:r>
      <w:r>
        <w:rPr>
          <w:rFonts w:hint="cs"/>
          <w:rtl/>
          <w:lang w:val="fr-CA" w:bidi="ar-SA"/>
        </w:rPr>
        <w:t xml:space="preserve"> وزارة الشباب والثقافة والرياضة.</w:t>
      </w:r>
    </w:p>
  </w:footnote>
  <w:footnote w:id="8">
    <w:p w14:paraId="77237E74" w14:textId="371832C2" w:rsidR="00DE0FC6" w:rsidRDefault="00DE0FC6" w:rsidP="00DE0FC6">
      <w:pPr>
        <w:pStyle w:val="FootnoteText"/>
        <w:bidi/>
        <w:rPr>
          <w:rtl/>
          <w:lang w:bidi="ar-SA"/>
        </w:rPr>
      </w:pPr>
      <w:r>
        <w:rPr>
          <w:rStyle w:val="FootnoteReference"/>
        </w:rPr>
        <w:footnoteRef/>
      </w:r>
      <w:r>
        <w:t xml:space="preserve"> </w:t>
      </w:r>
      <w:r>
        <w:rPr>
          <w:rFonts w:hint="cs"/>
          <w:rtl/>
          <w:lang w:bidi="ar-SA"/>
        </w:rPr>
        <w:t>تشمل عد</w:t>
      </w:r>
      <w:r w:rsidR="00697DFE">
        <w:rPr>
          <w:rFonts w:hint="cs"/>
          <w:rtl/>
          <w:lang w:bidi="ar-SA"/>
        </w:rPr>
        <w:t>د</w:t>
      </w:r>
      <w:r>
        <w:rPr>
          <w:rFonts w:hint="cs"/>
          <w:rtl/>
          <w:lang w:bidi="ar-SA"/>
        </w:rPr>
        <w:t xml:space="preserve"> أدوات خدمة أجهزة التبريد وتكييف الهواء وحدات استرداد ومضخة تفريغ رحوية ذا مرحلتين وميزان</w:t>
      </w:r>
      <w:r w:rsidR="00697DFE">
        <w:rPr>
          <w:rFonts w:hint="cs"/>
          <w:rtl/>
          <w:lang w:bidi="ar-SA"/>
        </w:rPr>
        <w:t>ا</w:t>
      </w:r>
      <w:r>
        <w:rPr>
          <w:rFonts w:hint="cs"/>
          <w:rtl/>
          <w:lang w:bidi="ar-SA"/>
        </w:rPr>
        <w:t xml:space="preserve"> إلكتروني</w:t>
      </w:r>
      <w:r w:rsidR="00697DFE">
        <w:rPr>
          <w:rFonts w:hint="cs"/>
          <w:rtl/>
          <w:lang w:bidi="ar-SA"/>
        </w:rPr>
        <w:t>ا</w:t>
      </w:r>
      <w:r>
        <w:rPr>
          <w:rFonts w:hint="cs"/>
          <w:rtl/>
          <w:lang w:bidi="ar-SA"/>
        </w:rPr>
        <w:t xml:space="preserve"> ومشعب مقياس رقمي لغازات تبريد متعددة ومكشاف التسرب </w:t>
      </w:r>
      <w:r w:rsidR="001E06AE">
        <w:rPr>
          <w:rFonts w:hint="cs"/>
          <w:rtl/>
          <w:lang w:bidi="ar-SA"/>
        </w:rPr>
        <w:t>وأدوات أنابيب غازات التبريد وأدوات القياس وغيرها من أدوات ومعدات ضرورية.</w:t>
      </w:r>
    </w:p>
  </w:footnote>
  <w:footnote w:id="9">
    <w:p w14:paraId="5AB6B1C8" w14:textId="3E4E148C" w:rsidR="00C31CD8" w:rsidRDefault="00C31CD8" w:rsidP="00C31CD8">
      <w:pPr>
        <w:pStyle w:val="FootnoteText"/>
        <w:bidi/>
        <w:rPr>
          <w:rtl/>
          <w:lang w:bidi="ar-SA"/>
        </w:rPr>
      </w:pPr>
      <w:r>
        <w:rPr>
          <w:rStyle w:val="FootnoteReference"/>
        </w:rPr>
        <w:footnoteRef/>
      </w:r>
      <w:r>
        <w:t xml:space="preserve"> </w:t>
      </w:r>
      <w:r>
        <w:rPr>
          <w:rFonts w:hint="cs"/>
          <w:rtl/>
          <w:lang w:bidi="ar-SA"/>
        </w:rPr>
        <w:t xml:space="preserve"> </w:t>
      </w:r>
      <w:r>
        <w:rPr>
          <w:rFonts w:hint="cs"/>
          <w:rtl/>
          <w:lang w:bidi="ar-SA"/>
        </w:rPr>
        <w:t xml:space="preserve">يتألف </w:t>
      </w:r>
      <w:r>
        <w:rPr>
          <w:rFonts w:hint="cs"/>
          <w:rtl/>
          <w:lang w:bidi="ar-SA"/>
        </w:rPr>
        <w:t>المشروع في حلته الأصلية من مكونين اثنين: (أ) المساعدة الفنية على تحيين المعايير الدنيا لأداء الطاقة والتوسيم الطاقي وتحسين إجراءات تسجيل المنتجات وإدراج المعلومات عن غازات التبريد؛ و(ب) التوعية والتواصل وتقييم الآثار. إلا أن برنامج الأمم المتحدة للبيئة قام وبتوصية من الأمانة ب</w:t>
      </w:r>
      <w:r w:rsidR="007643F7">
        <w:rPr>
          <w:rFonts w:hint="cs"/>
          <w:rtl/>
          <w:lang w:bidi="ar-SA"/>
        </w:rPr>
        <w:t>إعادة النظر في</w:t>
      </w:r>
      <w:r>
        <w:rPr>
          <w:rFonts w:hint="cs"/>
          <w:rtl/>
          <w:lang w:bidi="ar-SA"/>
        </w:rPr>
        <w:t xml:space="preserve"> المقترح ليضيف إليه أنشطة </w:t>
      </w:r>
      <w:r w:rsidR="00410789">
        <w:rPr>
          <w:rFonts w:hint="cs"/>
          <w:rtl/>
          <w:lang w:bidi="ar-SA"/>
        </w:rPr>
        <w:t>ل</w:t>
      </w:r>
      <w:r>
        <w:rPr>
          <w:rFonts w:hint="cs"/>
          <w:rtl/>
          <w:lang w:bidi="ar-SA"/>
        </w:rPr>
        <w:t>بناء القدرات (راجع الفقرة 24 أدناه).</w:t>
      </w:r>
    </w:p>
  </w:footnote>
  <w:footnote w:id="10">
    <w:p w14:paraId="7D5257ED" w14:textId="0D3EA3ED" w:rsidR="001A54FF" w:rsidRDefault="001A54FF" w:rsidP="001A54FF">
      <w:pPr>
        <w:pStyle w:val="FootnoteText"/>
        <w:bidi/>
        <w:rPr>
          <w:rtl/>
          <w:lang w:bidi="ar-SA"/>
        </w:rPr>
      </w:pPr>
      <w:r>
        <w:rPr>
          <w:rStyle w:val="FootnoteReference"/>
        </w:rPr>
        <w:footnoteRef/>
      </w:r>
      <w:r>
        <w:t xml:space="preserve"> </w:t>
      </w:r>
      <w:r>
        <w:rPr>
          <w:rFonts w:hint="cs"/>
          <w:rtl/>
          <w:lang w:bidi="ar-SA"/>
        </w:rPr>
        <w:t xml:space="preserve">المقرر </w:t>
      </w:r>
      <w:r>
        <w:rPr>
          <w:rFonts w:hint="cs"/>
          <w:rtl/>
          <w:lang w:bidi="ar-SA"/>
        </w:rPr>
        <w:t>86/65(ب)(1)</w:t>
      </w:r>
    </w:p>
  </w:footnote>
  <w:footnote w:id="11">
    <w:p w14:paraId="1B29647F" w14:textId="37236775" w:rsidR="001A54FF" w:rsidRDefault="001A54FF" w:rsidP="001A54FF">
      <w:pPr>
        <w:pStyle w:val="FootnoteText"/>
        <w:bidi/>
        <w:rPr>
          <w:rtl/>
          <w:lang w:bidi="ar-SA"/>
        </w:rPr>
      </w:pPr>
      <w:r>
        <w:rPr>
          <w:rStyle w:val="FootnoteReference"/>
        </w:rPr>
        <w:footnoteRef/>
      </w:r>
      <w:r>
        <w:t xml:space="preserve"> </w:t>
      </w:r>
      <w:r w:rsidR="00982997">
        <w:rPr>
          <w:rFonts w:hint="cs"/>
          <w:rtl/>
          <w:lang w:bidi="ar-SA"/>
        </w:rPr>
        <w:t xml:space="preserve">تحت </w:t>
      </w:r>
      <w:r w:rsidR="00982997">
        <w:rPr>
          <w:rFonts w:hint="cs"/>
          <w:rtl/>
          <w:lang w:bidi="ar-SA"/>
        </w:rPr>
        <w:t xml:space="preserve">إشراف </w:t>
      </w:r>
      <w:r>
        <w:rPr>
          <w:rFonts w:hint="cs"/>
          <w:rtl/>
          <w:lang w:bidi="ar-SA"/>
        </w:rPr>
        <w:t xml:space="preserve">الإدارة الملكية للضرائب والمكوس بموجب قانون الجمارك </w:t>
      </w:r>
      <w:r>
        <w:rPr>
          <w:rtl/>
          <w:lang w:bidi="ar-SA"/>
        </w:rPr>
        <w:t>–</w:t>
      </w:r>
      <w:r>
        <w:rPr>
          <w:rFonts w:hint="cs"/>
          <w:rtl/>
          <w:lang w:bidi="ar-SA"/>
        </w:rPr>
        <w:t xml:space="preserve"> الأمر الخاص بالواردات والصادرات المحظورة والمقيدة (تعديل) لعام 2005.</w:t>
      </w:r>
    </w:p>
  </w:footnote>
  <w:footnote w:id="12">
    <w:p w14:paraId="58663909" w14:textId="34411015" w:rsidR="00982997" w:rsidRDefault="00982997" w:rsidP="00982997">
      <w:pPr>
        <w:pStyle w:val="FootnoteText"/>
        <w:bidi/>
        <w:rPr>
          <w:rtl/>
          <w:lang w:bidi="ar-SA"/>
        </w:rPr>
      </w:pPr>
      <w:r>
        <w:rPr>
          <w:rStyle w:val="FootnoteReference"/>
        </w:rPr>
        <w:footnoteRef/>
      </w:r>
      <w:r>
        <w:t xml:space="preserve"> </w:t>
      </w:r>
      <w:r>
        <w:rPr>
          <w:rFonts w:hint="cs"/>
          <w:rtl/>
          <w:lang w:bidi="ar-SA"/>
        </w:rPr>
        <w:t>ت</w:t>
      </w:r>
      <w:r w:rsidR="00611A66">
        <w:rPr>
          <w:rFonts w:hint="cs"/>
          <w:rtl/>
          <w:lang w:bidi="ar-SA"/>
        </w:rPr>
        <w:t>قود</w:t>
      </w:r>
      <w:r>
        <w:rPr>
          <w:rFonts w:hint="cs"/>
          <w:rtl/>
          <w:lang w:bidi="ar-SA"/>
        </w:rPr>
        <w:t xml:space="preserve"> </w:t>
      </w:r>
      <w:r w:rsidRPr="00982997">
        <w:rPr>
          <w:rtl/>
          <w:lang w:bidi="ar-SA"/>
        </w:rPr>
        <w:t>إدارة البيئة والحدائق وال</w:t>
      </w:r>
      <w:r w:rsidR="00B66E99">
        <w:rPr>
          <w:rtl/>
          <w:lang w:bidi="ar-SA"/>
        </w:rPr>
        <w:t>استجمام</w:t>
      </w:r>
      <w:r>
        <w:rPr>
          <w:rFonts w:hint="cs"/>
          <w:rtl/>
          <w:lang w:bidi="ar-SA"/>
        </w:rPr>
        <w:t xml:space="preserve"> المباحثات مع الإدارة الملكية للضرائب والمكوس وغرف</w:t>
      </w:r>
      <w:r w:rsidR="00611A66">
        <w:rPr>
          <w:rFonts w:hint="cs"/>
          <w:rtl/>
          <w:lang w:bidi="ar-SA"/>
        </w:rPr>
        <w:t>ة</w:t>
      </w:r>
      <w:r>
        <w:rPr>
          <w:rFonts w:hint="cs"/>
          <w:rtl/>
          <w:lang w:bidi="ar-SA"/>
        </w:rPr>
        <w:t xml:space="preserve"> الن</w:t>
      </w:r>
      <w:r w:rsidR="00611A66">
        <w:rPr>
          <w:rFonts w:hint="cs"/>
          <w:rtl/>
          <w:lang w:bidi="ar-SA"/>
        </w:rPr>
        <w:t xml:space="preserve">ائب </w:t>
      </w:r>
      <w:r>
        <w:rPr>
          <w:rFonts w:hint="cs"/>
          <w:rtl/>
          <w:lang w:bidi="ar-SA"/>
        </w:rPr>
        <w:t xml:space="preserve">العام بشأن تعديل المرفق الأول من قانون الجمارك لإدراج المعدات المعتمدة على المواد الهيدروكلوروفلوروكربونية </w:t>
      </w:r>
      <w:r w:rsidR="00695EFB">
        <w:rPr>
          <w:rFonts w:hint="cs"/>
          <w:rtl/>
          <w:lang w:bidi="ar-SA"/>
        </w:rPr>
        <w:t>في</w:t>
      </w:r>
      <w:r>
        <w:rPr>
          <w:rFonts w:hint="cs"/>
          <w:rtl/>
          <w:lang w:bidi="ar-SA"/>
        </w:rPr>
        <w:t xml:space="preserve"> قائمة المواد المحظورة. ورفعت وحدة الأوزون الوطنية مشروع تعديل لإدراج المعدات المعتمدة على المواد الهيدروكلوروفلوروكربونية </w:t>
      </w:r>
      <w:r w:rsidR="00695EFB">
        <w:rPr>
          <w:rFonts w:hint="cs"/>
          <w:rtl/>
          <w:lang w:bidi="ar-SA"/>
        </w:rPr>
        <w:t>في المرفق</w:t>
      </w:r>
      <w:r>
        <w:rPr>
          <w:rFonts w:hint="cs"/>
          <w:rtl/>
          <w:lang w:bidi="ar-SA"/>
        </w:rPr>
        <w:t xml:space="preserve"> الأول (الواردات المحظورة) إلى الإدارة الملكية للضرائب والمكوس التي تواصلت مع غرفة النائب العام.</w:t>
      </w:r>
    </w:p>
  </w:footnote>
  <w:footnote w:id="13">
    <w:p w14:paraId="5DEA4FED" w14:textId="623704BA" w:rsidR="00B66E99" w:rsidRPr="00611A66" w:rsidRDefault="00B66E99" w:rsidP="00B66E99">
      <w:pPr>
        <w:pStyle w:val="FootnoteText"/>
        <w:bidi/>
        <w:rPr>
          <w:lang w:val="fr-CA" w:bidi="ar-SA"/>
        </w:rPr>
      </w:pPr>
      <w:r>
        <w:rPr>
          <w:rStyle w:val="FootnoteReference"/>
        </w:rPr>
        <w:footnoteRef/>
      </w:r>
      <w:r>
        <w:t xml:space="preserve"> </w:t>
      </w:r>
      <w:r>
        <w:rPr>
          <w:rFonts w:hint="cs"/>
          <w:rtl/>
          <w:lang w:bidi="ar-SA"/>
        </w:rPr>
        <w:t xml:space="preserve"> </w:t>
      </w:r>
      <w:r>
        <w:rPr>
          <w:rFonts w:hint="cs"/>
          <w:rtl/>
          <w:lang w:bidi="ar-SA"/>
        </w:rPr>
        <w:t xml:space="preserve">لإدارة </w:t>
      </w:r>
      <w:r>
        <w:rPr>
          <w:rFonts w:hint="cs"/>
          <w:rtl/>
          <w:lang w:bidi="ar-SA"/>
        </w:rPr>
        <w:t>الخدمات الميكانيكية والكهربائية نظام سار لترخيص الفنيين إلا أنّه لا ينسحب سوى على المشاريع العامة وليس على قطاع خدمة أجهزة التبريد وتكييف الهواء.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161A" w14:textId="06FD6F51" w:rsidR="007E5D09" w:rsidRDefault="00695EFB" w:rsidP="00FE302B">
    <w:pPr>
      <w:jc w:val="left"/>
    </w:pPr>
    <w:r>
      <w:fldChar w:fldCharType="begin"/>
    </w:r>
    <w:r>
      <w:instrText xml:space="preserve"> DOCPROPERTY "Document number"  \* MERGEFORMAT </w:instrText>
    </w:r>
    <w:r>
      <w:fldChar w:fldCharType="separate"/>
    </w:r>
    <w:r>
      <w:t>UNEP/</w:t>
    </w:r>
    <w:proofErr w:type="spellStart"/>
    <w:r>
      <w:t>OzL.Pro</w:t>
    </w:r>
    <w:proofErr w:type="spellEnd"/>
    <w:r>
      <w:t>/ExCom/97/40</w:t>
    </w:r>
    <w:r>
      <w:fldChar w:fldCharType="end"/>
    </w:r>
  </w:p>
  <w:p w14:paraId="5C46C201" w14:textId="77777777" w:rsidR="007E5D09" w:rsidRDefault="007E5D09"/>
  <w:p w14:paraId="218D830C"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B2CD" w14:textId="0C9A8C93" w:rsidR="007E5D09" w:rsidRDefault="00695EFB" w:rsidP="00FE302B">
    <w:pPr>
      <w:jc w:val="right"/>
    </w:pPr>
    <w:r>
      <w:fldChar w:fldCharType="begin"/>
    </w:r>
    <w:r>
      <w:instrText xml:space="preserve"> DOCPROPERTY "Document number"  \* MERGEFORMAT </w:instrText>
    </w:r>
    <w:r>
      <w:fldChar w:fldCharType="separate"/>
    </w:r>
    <w:r>
      <w:t>UNEP/</w:t>
    </w:r>
    <w:proofErr w:type="spellStart"/>
    <w:r>
      <w:t>OzL.Pro</w:t>
    </w:r>
    <w:proofErr w:type="spellEnd"/>
    <w:r>
      <w:t>/ExCom/97/40</w:t>
    </w:r>
    <w:r>
      <w:fldChar w:fldCharType="end"/>
    </w:r>
  </w:p>
  <w:p w14:paraId="3372368B" w14:textId="77777777" w:rsidR="007E5D09" w:rsidRDefault="007E5D09"/>
  <w:p w14:paraId="3FA344B1"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BBAD" w14:textId="12FEF1B0" w:rsidR="007E5D09" w:rsidRDefault="00695EFB">
    <w:r>
      <w:fldChar w:fldCharType="begin"/>
    </w:r>
    <w:r>
      <w:instrText xml:space="preserve"> DOCPROPERTY "Document number"  \* MERGEFORMAT </w:instrText>
    </w:r>
    <w:r>
      <w:fldChar w:fldCharType="separate"/>
    </w:r>
    <w:r>
      <w:t>UNEP/</w:t>
    </w:r>
    <w:proofErr w:type="spellStart"/>
    <w:r>
      <w:t>OzL.Pro</w:t>
    </w:r>
    <w:proofErr w:type="spellEnd"/>
    <w:r>
      <w:t>/ExCom/97/40</w:t>
    </w:r>
    <w:r>
      <w:fldChar w:fldCharType="end"/>
    </w:r>
  </w:p>
  <w:p w14:paraId="0476CC3E" w14:textId="77777777" w:rsidR="007E5D09" w:rsidRDefault="007E5D09"/>
  <w:p w14:paraId="5C862BAE"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A9513" w14:textId="35E2980F" w:rsidR="007E5D09" w:rsidRDefault="00695EFB">
    <w:pPr>
      <w:jc w:val="right"/>
    </w:pPr>
    <w:r>
      <w:fldChar w:fldCharType="begin"/>
    </w:r>
    <w:r>
      <w:instrText xml:space="preserve"> DOCPROPERTY "Document number"  \* MERGEFORMAT </w:instrText>
    </w:r>
    <w:r>
      <w:fldChar w:fldCharType="separate"/>
    </w:r>
    <w:r>
      <w:t>UNEP/</w:t>
    </w:r>
    <w:proofErr w:type="spellStart"/>
    <w:r>
      <w:t>OzL.Pro</w:t>
    </w:r>
    <w:proofErr w:type="spellEnd"/>
    <w:r>
      <w:t>/ExCom/97/40</w:t>
    </w:r>
    <w:r>
      <w:fldChar w:fldCharType="end"/>
    </w:r>
  </w:p>
  <w:p w14:paraId="6175AD74" w14:textId="77777777" w:rsidR="007E5D09" w:rsidRDefault="007E5D09"/>
  <w:p w14:paraId="7A8C13C7"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013A" w14:textId="2FA1C797" w:rsidR="007E5D09" w:rsidRDefault="00695EFB" w:rsidP="00393115">
    <w:pPr>
      <w:jc w:val="right"/>
    </w:pPr>
    <w:r>
      <w:fldChar w:fldCharType="begin"/>
    </w:r>
    <w:r>
      <w:instrText xml:space="preserve"> DOCPROPERTY "Document number"  \* MERGEFORMAT </w:instrText>
    </w:r>
    <w:r>
      <w:fldChar w:fldCharType="separate"/>
    </w:r>
    <w:r>
      <w:t>UNEP/</w:t>
    </w:r>
    <w:proofErr w:type="spellStart"/>
    <w:r>
      <w:t>OzL.Pro</w:t>
    </w:r>
    <w:proofErr w:type="spellEnd"/>
    <w:r>
      <w:t>/ExCom/97/40</w:t>
    </w:r>
    <w:r>
      <w:fldChar w:fldCharType="end"/>
    </w:r>
  </w:p>
  <w:p w14:paraId="38D9E969" w14:textId="77777777" w:rsidR="007E5D09" w:rsidRDefault="00017133" w:rsidP="00393115">
    <w:pPr>
      <w:jc w:val="right"/>
    </w:pPr>
    <w:r>
      <w:t>Annex I</w:t>
    </w:r>
  </w:p>
  <w:p w14:paraId="1ADC24BC"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51A1872"/>
    <w:lvl w:ilvl="0">
      <w:start w:val="26"/>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5675317"/>
    <w:multiLevelType w:val="hybridMultilevel"/>
    <w:tmpl w:val="B9464AE6"/>
    <w:lvl w:ilvl="0" w:tplc="7E32D3FC">
      <w:start w:val="1"/>
      <w:numFmt w:val="arabicAbjad"/>
      <w:lvlText w:val="(%1)"/>
      <w:lvlJc w:val="left"/>
      <w:pPr>
        <w:ind w:left="720" w:hanging="360"/>
      </w:pPr>
      <w:rPr>
        <w:rFonts w:hint="default"/>
        <w:sz w:val="18"/>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A502B3"/>
    <w:multiLevelType w:val="hybridMultilevel"/>
    <w:tmpl w:val="B9464AE6"/>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1F320B00"/>
    <w:multiLevelType w:val="multilevel"/>
    <w:tmpl w:val="D62250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3E3F2E"/>
    <w:multiLevelType w:val="hybridMultilevel"/>
    <w:tmpl w:val="D9EA6244"/>
    <w:lvl w:ilvl="0" w:tplc="6DF615F0">
      <w:start w:val="1"/>
      <w:numFmt w:val="decimal"/>
      <w:lvlText w:val="(%1)"/>
      <w:lvlJc w:val="left"/>
      <w:pPr>
        <w:ind w:left="1782" w:hanging="360"/>
      </w:pPr>
      <w:rPr>
        <w:rFonts w:hint="default"/>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624052"/>
    <w:multiLevelType w:val="hybridMultilevel"/>
    <w:tmpl w:val="AD6ED99E"/>
    <w:lvl w:ilvl="0" w:tplc="7E32D3FC">
      <w:start w:val="1"/>
      <w:numFmt w:val="arabicAbjad"/>
      <w:lvlText w:val="(%1)"/>
      <w:lvlJc w:val="left"/>
      <w:pPr>
        <w:ind w:left="1444" w:hanging="360"/>
      </w:pPr>
      <w:rPr>
        <w:rFonts w:hint="default"/>
        <w:sz w:val="18"/>
        <w:szCs w:val="24"/>
      </w:rPr>
    </w:lvl>
    <w:lvl w:ilvl="1" w:tplc="10090019">
      <w:start w:val="1"/>
      <w:numFmt w:val="lowerLetter"/>
      <w:lvlText w:val="%2."/>
      <w:lvlJc w:val="left"/>
      <w:pPr>
        <w:ind w:left="2164" w:hanging="360"/>
      </w:pPr>
    </w:lvl>
    <w:lvl w:ilvl="2" w:tplc="1009001B" w:tentative="1">
      <w:start w:val="1"/>
      <w:numFmt w:val="lowerRoman"/>
      <w:lvlText w:val="%3."/>
      <w:lvlJc w:val="right"/>
      <w:pPr>
        <w:ind w:left="2884" w:hanging="180"/>
      </w:pPr>
    </w:lvl>
    <w:lvl w:ilvl="3" w:tplc="1009000F" w:tentative="1">
      <w:start w:val="1"/>
      <w:numFmt w:val="decimal"/>
      <w:lvlText w:val="%4."/>
      <w:lvlJc w:val="left"/>
      <w:pPr>
        <w:ind w:left="3604" w:hanging="360"/>
      </w:pPr>
    </w:lvl>
    <w:lvl w:ilvl="4" w:tplc="10090019" w:tentative="1">
      <w:start w:val="1"/>
      <w:numFmt w:val="lowerLetter"/>
      <w:lvlText w:val="%5."/>
      <w:lvlJc w:val="left"/>
      <w:pPr>
        <w:ind w:left="4324" w:hanging="360"/>
      </w:pPr>
    </w:lvl>
    <w:lvl w:ilvl="5" w:tplc="1009001B" w:tentative="1">
      <w:start w:val="1"/>
      <w:numFmt w:val="lowerRoman"/>
      <w:lvlText w:val="%6."/>
      <w:lvlJc w:val="right"/>
      <w:pPr>
        <w:ind w:left="5044" w:hanging="180"/>
      </w:pPr>
    </w:lvl>
    <w:lvl w:ilvl="6" w:tplc="1009000F" w:tentative="1">
      <w:start w:val="1"/>
      <w:numFmt w:val="decimal"/>
      <w:lvlText w:val="%7."/>
      <w:lvlJc w:val="left"/>
      <w:pPr>
        <w:ind w:left="5764" w:hanging="360"/>
      </w:pPr>
    </w:lvl>
    <w:lvl w:ilvl="7" w:tplc="10090019" w:tentative="1">
      <w:start w:val="1"/>
      <w:numFmt w:val="lowerLetter"/>
      <w:lvlText w:val="%8."/>
      <w:lvlJc w:val="left"/>
      <w:pPr>
        <w:ind w:left="6484" w:hanging="360"/>
      </w:pPr>
    </w:lvl>
    <w:lvl w:ilvl="8" w:tplc="1009001B" w:tentative="1">
      <w:start w:val="1"/>
      <w:numFmt w:val="lowerRoman"/>
      <w:lvlText w:val="%9."/>
      <w:lvlJc w:val="right"/>
      <w:pPr>
        <w:ind w:left="7204"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D7460E"/>
    <w:multiLevelType w:val="hybridMultilevel"/>
    <w:tmpl w:val="318C2028"/>
    <w:lvl w:ilvl="0" w:tplc="7E32D3FC">
      <w:start w:val="1"/>
      <w:numFmt w:val="arabicAbjad"/>
      <w:lvlText w:val="(%1)"/>
      <w:lvlJc w:val="left"/>
      <w:pPr>
        <w:ind w:left="1080" w:hanging="360"/>
      </w:pPr>
      <w:rPr>
        <w:rFonts w:hint="default"/>
        <w:sz w:val="18"/>
        <w:szCs w:val="24"/>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543B1220"/>
    <w:multiLevelType w:val="multilevel"/>
    <w:tmpl w:val="D62250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5" w15:restartNumberingAfterBreak="0">
    <w:nsid w:val="6EF333B2"/>
    <w:multiLevelType w:val="hybridMultilevel"/>
    <w:tmpl w:val="BF86160A"/>
    <w:lvl w:ilvl="0" w:tplc="7E32D3FC">
      <w:start w:val="1"/>
      <w:numFmt w:val="arabicAbjad"/>
      <w:lvlText w:val="(%1)"/>
      <w:lvlJc w:val="left"/>
      <w:pPr>
        <w:ind w:left="727" w:hanging="360"/>
      </w:pPr>
      <w:rPr>
        <w:rFonts w:hint="default"/>
        <w:sz w:val="18"/>
        <w:szCs w:val="24"/>
      </w:rPr>
    </w:lvl>
    <w:lvl w:ilvl="1" w:tplc="10090019" w:tentative="1">
      <w:start w:val="1"/>
      <w:numFmt w:val="lowerLetter"/>
      <w:lvlText w:val="%2."/>
      <w:lvlJc w:val="left"/>
      <w:pPr>
        <w:ind w:left="1447" w:hanging="360"/>
      </w:pPr>
    </w:lvl>
    <w:lvl w:ilvl="2" w:tplc="1009001B" w:tentative="1">
      <w:start w:val="1"/>
      <w:numFmt w:val="lowerRoman"/>
      <w:lvlText w:val="%3."/>
      <w:lvlJc w:val="right"/>
      <w:pPr>
        <w:ind w:left="2167" w:hanging="180"/>
      </w:pPr>
    </w:lvl>
    <w:lvl w:ilvl="3" w:tplc="1009000F" w:tentative="1">
      <w:start w:val="1"/>
      <w:numFmt w:val="decimal"/>
      <w:lvlText w:val="%4."/>
      <w:lvlJc w:val="left"/>
      <w:pPr>
        <w:ind w:left="2887" w:hanging="360"/>
      </w:pPr>
    </w:lvl>
    <w:lvl w:ilvl="4" w:tplc="10090019" w:tentative="1">
      <w:start w:val="1"/>
      <w:numFmt w:val="lowerLetter"/>
      <w:lvlText w:val="%5."/>
      <w:lvlJc w:val="left"/>
      <w:pPr>
        <w:ind w:left="3607" w:hanging="360"/>
      </w:pPr>
    </w:lvl>
    <w:lvl w:ilvl="5" w:tplc="1009001B" w:tentative="1">
      <w:start w:val="1"/>
      <w:numFmt w:val="lowerRoman"/>
      <w:lvlText w:val="%6."/>
      <w:lvlJc w:val="right"/>
      <w:pPr>
        <w:ind w:left="4327" w:hanging="180"/>
      </w:pPr>
    </w:lvl>
    <w:lvl w:ilvl="6" w:tplc="1009000F" w:tentative="1">
      <w:start w:val="1"/>
      <w:numFmt w:val="decimal"/>
      <w:lvlText w:val="%7."/>
      <w:lvlJc w:val="left"/>
      <w:pPr>
        <w:ind w:left="5047" w:hanging="360"/>
      </w:pPr>
    </w:lvl>
    <w:lvl w:ilvl="7" w:tplc="10090019" w:tentative="1">
      <w:start w:val="1"/>
      <w:numFmt w:val="lowerLetter"/>
      <w:lvlText w:val="%8."/>
      <w:lvlJc w:val="left"/>
      <w:pPr>
        <w:ind w:left="5767" w:hanging="360"/>
      </w:pPr>
    </w:lvl>
    <w:lvl w:ilvl="8" w:tplc="1009001B" w:tentative="1">
      <w:start w:val="1"/>
      <w:numFmt w:val="lowerRoman"/>
      <w:lvlText w:val="%9."/>
      <w:lvlJc w:val="right"/>
      <w:pPr>
        <w:ind w:left="6487"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3739432">
    <w:abstractNumId w:val="10"/>
  </w:num>
  <w:num w:numId="2" w16cid:durableId="516427679">
    <w:abstractNumId w:val="10"/>
  </w:num>
  <w:num w:numId="3" w16cid:durableId="1685672944">
    <w:abstractNumId w:val="10"/>
  </w:num>
  <w:num w:numId="4" w16cid:durableId="1714767907">
    <w:abstractNumId w:val="10"/>
  </w:num>
  <w:num w:numId="5" w16cid:durableId="451556816">
    <w:abstractNumId w:val="10"/>
  </w:num>
  <w:num w:numId="6" w16cid:durableId="1408922872">
    <w:abstractNumId w:val="9"/>
  </w:num>
  <w:num w:numId="7" w16cid:durableId="1903713132">
    <w:abstractNumId w:val="7"/>
  </w:num>
  <w:num w:numId="8" w16cid:durableId="801077157">
    <w:abstractNumId w:val="6"/>
  </w:num>
  <w:num w:numId="9" w16cid:durableId="1351953549">
    <w:abstractNumId w:val="5"/>
  </w:num>
  <w:num w:numId="10" w16cid:durableId="394549213">
    <w:abstractNumId w:val="4"/>
  </w:num>
  <w:num w:numId="11" w16cid:durableId="976911059">
    <w:abstractNumId w:val="8"/>
  </w:num>
  <w:num w:numId="12" w16cid:durableId="397284404">
    <w:abstractNumId w:val="3"/>
  </w:num>
  <w:num w:numId="13" w16cid:durableId="302002676">
    <w:abstractNumId w:val="2"/>
  </w:num>
  <w:num w:numId="14" w16cid:durableId="1812164240">
    <w:abstractNumId w:val="1"/>
  </w:num>
  <w:num w:numId="15" w16cid:durableId="1927953906">
    <w:abstractNumId w:val="0"/>
  </w:num>
  <w:num w:numId="16" w16cid:durableId="761298262">
    <w:abstractNumId w:val="15"/>
  </w:num>
  <w:num w:numId="17" w16cid:durableId="263073598">
    <w:abstractNumId w:val="20"/>
  </w:num>
  <w:num w:numId="18" w16cid:durableId="440993622">
    <w:abstractNumId w:val="21"/>
  </w:num>
  <w:num w:numId="19" w16cid:durableId="187570444">
    <w:abstractNumId w:val="26"/>
  </w:num>
  <w:num w:numId="20" w16cid:durableId="979042955">
    <w:abstractNumId w:val="18"/>
  </w:num>
  <w:num w:numId="21" w16cid:durableId="402336289">
    <w:abstractNumId w:val="11"/>
  </w:num>
  <w:num w:numId="22" w16cid:durableId="1014110419">
    <w:abstractNumId w:val="16"/>
  </w:num>
  <w:num w:numId="23" w16cid:durableId="1804156372">
    <w:abstractNumId w:val="24"/>
  </w:num>
  <w:num w:numId="24" w16cid:durableId="13782345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9806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72572492">
    <w:abstractNumId w:val="14"/>
  </w:num>
  <w:num w:numId="27" w16cid:durableId="1544636837">
    <w:abstractNumId w:val="24"/>
  </w:num>
  <w:num w:numId="28" w16cid:durableId="196966018">
    <w:abstractNumId w:val="23"/>
  </w:num>
  <w:num w:numId="29" w16cid:durableId="213663794">
    <w:abstractNumId w:val="19"/>
  </w:num>
  <w:num w:numId="30" w16cid:durableId="1862890539">
    <w:abstractNumId w:val="22"/>
  </w:num>
  <w:num w:numId="31" w16cid:durableId="1601257026">
    <w:abstractNumId w:val="17"/>
  </w:num>
  <w:num w:numId="32" w16cid:durableId="61676312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563867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38333340">
    <w:abstractNumId w:val="25"/>
  </w:num>
  <w:num w:numId="35" w16cid:durableId="1973486394">
    <w:abstractNumId w:val="12"/>
  </w:num>
  <w:num w:numId="36" w16cid:durableId="1666009625">
    <w:abstractNumId w:val="13"/>
  </w:num>
  <w:num w:numId="37" w16cid:durableId="50089392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4AD"/>
    <w:rsid w:val="00013372"/>
    <w:rsid w:val="00017133"/>
    <w:rsid w:val="00023A06"/>
    <w:rsid w:val="0002642B"/>
    <w:rsid w:val="000264E7"/>
    <w:rsid w:val="0003197D"/>
    <w:rsid w:val="0004254A"/>
    <w:rsid w:val="000765B0"/>
    <w:rsid w:val="000813E3"/>
    <w:rsid w:val="000861FE"/>
    <w:rsid w:val="00096E7F"/>
    <w:rsid w:val="00097D58"/>
    <w:rsid w:val="000A67B6"/>
    <w:rsid w:val="000C2382"/>
    <w:rsid w:val="000C2FE8"/>
    <w:rsid w:val="000D5A69"/>
    <w:rsid w:val="000E0770"/>
    <w:rsid w:val="000E1354"/>
    <w:rsid w:val="001002E7"/>
    <w:rsid w:val="001047B8"/>
    <w:rsid w:val="00112D5B"/>
    <w:rsid w:val="001133EE"/>
    <w:rsid w:val="00137DCA"/>
    <w:rsid w:val="00137DDD"/>
    <w:rsid w:val="001406E6"/>
    <w:rsid w:val="00144B34"/>
    <w:rsid w:val="00144FC0"/>
    <w:rsid w:val="00153D6A"/>
    <w:rsid w:val="001544AD"/>
    <w:rsid w:val="00157C6F"/>
    <w:rsid w:val="00163E37"/>
    <w:rsid w:val="0016706E"/>
    <w:rsid w:val="00170997"/>
    <w:rsid w:val="0017462C"/>
    <w:rsid w:val="001A54FF"/>
    <w:rsid w:val="001B5C91"/>
    <w:rsid w:val="001C0D0E"/>
    <w:rsid w:val="001D2B45"/>
    <w:rsid w:val="001E06AE"/>
    <w:rsid w:val="001E28D9"/>
    <w:rsid w:val="001F0283"/>
    <w:rsid w:val="001F26A0"/>
    <w:rsid w:val="001F341F"/>
    <w:rsid w:val="001F3662"/>
    <w:rsid w:val="00200D61"/>
    <w:rsid w:val="00216C4A"/>
    <w:rsid w:val="00217BEF"/>
    <w:rsid w:val="0022104F"/>
    <w:rsid w:val="00223891"/>
    <w:rsid w:val="00223914"/>
    <w:rsid w:val="002757CE"/>
    <w:rsid w:val="00284FC2"/>
    <w:rsid w:val="002A76B0"/>
    <w:rsid w:val="002B535E"/>
    <w:rsid w:val="002C067B"/>
    <w:rsid w:val="002C4349"/>
    <w:rsid w:val="002E6A6F"/>
    <w:rsid w:val="002E7EF7"/>
    <w:rsid w:val="002F505F"/>
    <w:rsid w:val="00305FFF"/>
    <w:rsid w:val="00306ECC"/>
    <w:rsid w:val="0032579D"/>
    <w:rsid w:val="00344763"/>
    <w:rsid w:val="0034502D"/>
    <w:rsid w:val="00350B96"/>
    <w:rsid w:val="0035441C"/>
    <w:rsid w:val="00354AE1"/>
    <w:rsid w:val="0037379D"/>
    <w:rsid w:val="00377E9D"/>
    <w:rsid w:val="00382FBF"/>
    <w:rsid w:val="00392DDC"/>
    <w:rsid w:val="00393115"/>
    <w:rsid w:val="003C2491"/>
    <w:rsid w:val="003C2739"/>
    <w:rsid w:val="003F2852"/>
    <w:rsid w:val="00405290"/>
    <w:rsid w:val="004055DC"/>
    <w:rsid w:val="00410789"/>
    <w:rsid w:val="00416AD7"/>
    <w:rsid w:val="00425EBC"/>
    <w:rsid w:val="00430415"/>
    <w:rsid w:val="0045553A"/>
    <w:rsid w:val="004714DC"/>
    <w:rsid w:val="00474A80"/>
    <w:rsid w:val="00491647"/>
    <w:rsid w:val="004A7425"/>
    <w:rsid w:val="004B3C93"/>
    <w:rsid w:val="004B5FB4"/>
    <w:rsid w:val="004C5B74"/>
    <w:rsid w:val="004D4646"/>
    <w:rsid w:val="004E1DDC"/>
    <w:rsid w:val="005025EE"/>
    <w:rsid w:val="005124AA"/>
    <w:rsid w:val="00516D40"/>
    <w:rsid w:val="00526551"/>
    <w:rsid w:val="0053096E"/>
    <w:rsid w:val="00545A47"/>
    <w:rsid w:val="00546241"/>
    <w:rsid w:val="00546D18"/>
    <w:rsid w:val="00556A6F"/>
    <w:rsid w:val="0057479F"/>
    <w:rsid w:val="00582DCD"/>
    <w:rsid w:val="00583F2A"/>
    <w:rsid w:val="00584ED8"/>
    <w:rsid w:val="0059085E"/>
    <w:rsid w:val="00592E41"/>
    <w:rsid w:val="005B65DF"/>
    <w:rsid w:val="005C4804"/>
    <w:rsid w:val="005C6FAE"/>
    <w:rsid w:val="005C7D4A"/>
    <w:rsid w:val="005D7AE2"/>
    <w:rsid w:val="00611A66"/>
    <w:rsid w:val="00613E9B"/>
    <w:rsid w:val="00614C74"/>
    <w:rsid w:val="00623636"/>
    <w:rsid w:val="006239E6"/>
    <w:rsid w:val="00624AEF"/>
    <w:rsid w:val="00633614"/>
    <w:rsid w:val="00636D3B"/>
    <w:rsid w:val="00662A73"/>
    <w:rsid w:val="00671B54"/>
    <w:rsid w:val="0067438F"/>
    <w:rsid w:val="006759DA"/>
    <w:rsid w:val="00687912"/>
    <w:rsid w:val="00695EFB"/>
    <w:rsid w:val="00697DFE"/>
    <w:rsid w:val="006B4D30"/>
    <w:rsid w:val="006C6706"/>
    <w:rsid w:val="006D1A48"/>
    <w:rsid w:val="006F2A2C"/>
    <w:rsid w:val="00700912"/>
    <w:rsid w:val="00700A6C"/>
    <w:rsid w:val="00702662"/>
    <w:rsid w:val="007044CE"/>
    <w:rsid w:val="007114E0"/>
    <w:rsid w:val="00713D67"/>
    <w:rsid w:val="00723002"/>
    <w:rsid w:val="00743ADF"/>
    <w:rsid w:val="00750C5D"/>
    <w:rsid w:val="0076063C"/>
    <w:rsid w:val="007643F7"/>
    <w:rsid w:val="007762DE"/>
    <w:rsid w:val="007772C7"/>
    <w:rsid w:val="0078013D"/>
    <w:rsid w:val="00784DDC"/>
    <w:rsid w:val="00786775"/>
    <w:rsid w:val="00791A1A"/>
    <w:rsid w:val="007B7442"/>
    <w:rsid w:val="007C3C73"/>
    <w:rsid w:val="007C6EF9"/>
    <w:rsid w:val="007C6FD3"/>
    <w:rsid w:val="007D141D"/>
    <w:rsid w:val="007D1AB0"/>
    <w:rsid w:val="007D4DAF"/>
    <w:rsid w:val="007D567C"/>
    <w:rsid w:val="007E20B0"/>
    <w:rsid w:val="007E5D09"/>
    <w:rsid w:val="007F5F1F"/>
    <w:rsid w:val="00821FC0"/>
    <w:rsid w:val="008272EC"/>
    <w:rsid w:val="0084173D"/>
    <w:rsid w:val="0085115E"/>
    <w:rsid w:val="00872D99"/>
    <w:rsid w:val="00877761"/>
    <w:rsid w:val="00883ACB"/>
    <w:rsid w:val="00885865"/>
    <w:rsid w:val="008B3EB2"/>
    <w:rsid w:val="008B7BCA"/>
    <w:rsid w:val="008C4092"/>
    <w:rsid w:val="008E2901"/>
    <w:rsid w:val="008E3DF3"/>
    <w:rsid w:val="008E7DB8"/>
    <w:rsid w:val="00901506"/>
    <w:rsid w:val="0090339C"/>
    <w:rsid w:val="00916407"/>
    <w:rsid w:val="00920424"/>
    <w:rsid w:val="00934DE9"/>
    <w:rsid w:val="009371BC"/>
    <w:rsid w:val="009545CF"/>
    <w:rsid w:val="00965AC1"/>
    <w:rsid w:val="00967997"/>
    <w:rsid w:val="00971762"/>
    <w:rsid w:val="00982997"/>
    <w:rsid w:val="00983FD1"/>
    <w:rsid w:val="00986A7D"/>
    <w:rsid w:val="009A5140"/>
    <w:rsid w:val="009C46B2"/>
    <w:rsid w:val="009E3DBB"/>
    <w:rsid w:val="00A01893"/>
    <w:rsid w:val="00A0419B"/>
    <w:rsid w:val="00A21160"/>
    <w:rsid w:val="00A3504A"/>
    <w:rsid w:val="00A41F1C"/>
    <w:rsid w:val="00A44778"/>
    <w:rsid w:val="00A46274"/>
    <w:rsid w:val="00A5753B"/>
    <w:rsid w:val="00A62048"/>
    <w:rsid w:val="00A678C6"/>
    <w:rsid w:val="00A755B6"/>
    <w:rsid w:val="00A84D6F"/>
    <w:rsid w:val="00A907AD"/>
    <w:rsid w:val="00A92192"/>
    <w:rsid w:val="00AA0EEC"/>
    <w:rsid w:val="00AA6547"/>
    <w:rsid w:val="00AB2EE4"/>
    <w:rsid w:val="00AB4886"/>
    <w:rsid w:val="00AC2C69"/>
    <w:rsid w:val="00AE09D4"/>
    <w:rsid w:val="00AE7157"/>
    <w:rsid w:val="00AF3CBB"/>
    <w:rsid w:val="00B01A84"/>
    <w:rsid w:val="00B106FA"/>
    <w:rsid w:val="00B11DB6"/>
    <w:rsid w:val="00B243D6"/>
    <w:rsid w:val="00B2460B"/>
    <w:rsid w:val="00B30D25"/>
    <w:rsid w:val="00B34D29"/>
    <w:rsid w:val="00B40E87"/>
    <w:rsid w:val="00B47A48"/>
    <w:rsid w:val="00B54905"/>
    <w:rsid w:val="00B56FA5"/>
    <w:rsid w:val="00B66E99"/>
    <w:rsid w:val="00B71A34"/>
    <w:rsid w:val="00B81E83"/>
    <w:rsid w:val="00B9237B"/>
    <w:rsid w:val="00B92E02"/>
    <w:rsid w:val="00B96304"/>
    <w:rsid w:val="00BB1C42"/>
    <w:rsid w:val="00BB5008"/>
    <w:rsid w:val="00BC59D6"/>
    <w:rsid w:val="00BE42DF"/>
    <w:rsid w:val="00BF10B9"/>
    <w:rsid w:val="00C0337B"/>
    <w:rsid w:val="00C23315"/>
    <w:rsid w:val="00C250BA"/>
    <w:rsid w:val="00C27B58"/>
    <w:rsid w:val="00C311B7"/>
    <w:rsid w:val="00C31CD8"/>
    <w:rsid w:val="00C368E3"/>
    <w:rsid w:val="00C4331C"/>
    <w:rsid w:val="00C45DE9"/>
    <w:rsid w:val="00C50DDB"/>
    <w:rsid w:val="00C55EF2"/>
    <w:rsid w:val="00C629A0"/>
    <w:rsid w:val="00C726DF"/>
    <w:rsid w:val="00C7391D"/>
    <w:rsid w:val="00C742CE"/>
    <w:rsid w:val="00C80444"/>
    <w:rsid w:val="00C83E39"/>
    <w:rsid w:val="00CB4F9E"/>
    <w:rsid w:val="00D006A9"/>
    <w:rsid w:val="00D051A8"/>
    <w:rsid w:val="00D34512"/>
    <w:rsid w:val="00D35914"/>
    <w:rsid w:val="00D439F3"/>
    <w:rsid w:val="00D45C4D"/>
    <w:rsid w:val="00D46734"/>
    <w:rsid w:val="00D46A96"/>
    <w:rsid w:val="00D6339B"/>
    <w:rsid w:val="00D90D6C"/>
    <w:rsid w:val="00D90E45"/>
    <w:rsid w:val="00DA0A0B"/>
    <w:rsid w:val="00DA5E3D"/>
    <w:rsid w:val="00DB2672"/>
    <w:rsid w:val="00DC4CE5"/>
    <w:rsid w:val="00DD367D"/>
    <w:rsid w:val="00DD4F9A"/>
    <w:rsid w:val="00DD6D31"/>
    <w:rsid w:val="00DE0FC6"/>
    <w:rsid w:val="00DF0FB6"/>
    <w:rsid w:val="00E07103"/>
    <w:rsid w:val="00E1360E"/>
    <w:rsid w:val="00E13BE0"/>
    <w:rsid w:val="00E2122D"/>
    <w:rsid w:val="00E27B62"/>
    <w:rsid w:val="00E4602D"/>
    <w:rsid w:val="00E54B59"/>
    <w:rsid w:val="00E76762"/>
    <w:rsid w:val="00E861F5"/>
    <w:rsid w:val="00E86EBE"/>
    <w:rsid w:val="00E9395A"/>
    <w:rsid w:val="00EA15E3"/>
    <w:rsid w:val="00EA2D7F"/>
    <w:rsid w:val="00EA45E7"/>
    <w:rsid w:val="00EA55FC"/>
    <w:rsid w:val="00EA617F"/>
    <w:rsid w:val="00EC108E"/>
    <w:rsid w:val="00EC7042"/>
    <w:rsid w:val="00ED502C"/>
    <w:rsid w:val="00EE2D4F"/>
    <w:rsid w:val="00EF566C"/>
    <w:rsid w:val="00F105C4"/>
    <w:rsid w:val="00F25292"/>
    <w:rsid w:val="00F3241E"/>
    <w:rsid w:val="00F45E30"/>
    <w:rsid w:val="00F61395"/>
    <w:rsid w:val="00F7511D"/>
    <w:rsid w:val="00F75C7A"/>
    <w:rsid w:val="00F858BE"/>
    <w:rsid w:val="00F87A1B"/>
    <w:rsid w:val="00F9523B"/>
    <w:rsid w:val="00FA5AC4"/>
    <w:rsid w:val="00FB007A"/>
    <w:rsid w:val="00FB4239"/>
    <w:rsid w:val="00FB52DA"/>
    <w:rsid w:val="00FD0C76"/>
    <w:rsid w:val="00FD336B"/>
    <w:rsid w:val="00FD3C00"/>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01F22"/>
  <w15:docId w15:val="{7BFB9A46-4B9F-4F5D-A2B1-30BEBEE5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B8"/>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ListParagraphChar">
    <w:name w:val="List Paragraph Char"/>
    <w:basedOn w:val="DefaultParagraphFont"/>
    <w:link w:val="ListParagraph"/>
    <w:uiPriority w:val="34"/>
    <w:locked/>
    <w:rsid w:val="001544AD"/>
    <w:rPr>
      <w:sz w:val="22"/>
      <w:szCs w:val="22"/>
      <w:lang w:val="en-GB"/>
    </w:rPr>
  </w:style>
  <w:style w:type="paragraph" w:styleId="ListParagraph">
    <w:name w:val="List Paragraph"/>
    <w:basedOn w:val="Normal"/>
    <w:link w:val="ListParagraphChar"/>
    <w:uiPriority w:val="34"/>
    <w:qFormat/>
    <w:rsid w:val="001544AD"/>
    <w:pPr>
      <w:ind w:left="720"/>
      <w:contextualSpacing/>
    </w:pPr>
    <w:rPr>
      <w:sz w:val="22"/>
      <w:szCs w:val="22"/>
      <w:lang w:bidi="ar-SA"/>
    </w:rPr>
  </w:style>
  <w:style w:type="table" w:customStyle="1" w:styleId="TableGrid10">
    <w:name w:val="Table Grid1"/>
    <w:basedOn w:val="TableNormal"/>
    <w:uiPriority w:val="59"/>
    <w:rsid w:val="001544AD"/>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D367D"/>
    <w:rPr>
      <w:b/>
      <w:bCs/>
    </w:rPr>
  </w:style>
  <w:style w:type="character" w:customStyle="1" w:styleId="normaltextrun">
    <w:name w:val="normaltextrun"/>
    <w:basedOn w:val="DefaultParagraphFont"/>
    <w:rsid w:val="001F2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23922">
      <w:bodyDiv w:val="1"/>
      <w:marLeft w:val="0"/>
      <w:marRight w:val="0"/>
      <w:marTop w:val="0"/>
      <w:marBottom w:val="0"/>
      <w:divBdr>
        <w:top w:val="none" w:sz="0" w:space="0" w:color="auto"/>
        <w:left w:val="none" w:sz="0" w:space="0" w:color="auto"/>
        <w:bottom w:val="none" w:sz="0" w:space="0" w:color="auto"/>
        <w:right w:val="none" w:sz="0" w:space="0" w:color="auto"/>
      </w:divBdr>
    </w:div>
    <w:div w:id="433719029">
      <w:bodyDiv w:val="1"/>
      <w:marLeft w:val="0"/>
      <w:marRight w:val="0"/>
      <w:marTop w:val="0"/>
      <w:marBottom w:val="0"/>
      <w:divBdr>
        <w:top w:val="none" w:sz="0" w:space="0" w:color="auto"/>
        <w:left w:val="none" w:sz="0" w:space="0" w:color="auto"/>
        <w:bottom w:val="none" w:sz="0" w:space="0" w:color="auto"/>
        <w:right w:val="none" w:sz="0" w:space="0" w:color="auto"/>
      </w:divBdr>
    </w:div>
    <w:div w:id="619145748">
      <w:bodyDiv w:val="1"/>
      <w:marLeft w:val="0"/>
      <w:marRight w:val="0"/>
      <w:marTop w:val="0"/>
      <w:marBottom w:val="0"/>
      <w:divBdr>
        <w:top w:val="none" w:sz="0" w:space="0" w:color="auto"/>
        <w:left w:val="none" w:sz="0" w:space="0" w:color="auto"/>
        <w:bottom w:val="none" w:sz="0" w:space="0" w:color="auto"/>
        <w:right w:val="none" w:sz="0" w:space="0" w:color="auto"/>
      </w:divBdr>
    </w:div>
    <w:div w:id="652220342">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846677250">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122262501">
      <w:bodyDiv w:val="1"/>
      <w:marLeft w:val="0"/>
      <w:marRight w:val="0"/>
      <w:marTop w:val="0"/>
      <w:marBottom w:val="0"/>
      <w:divBdr>
        <w:top w:val="none" w:sz="0" w:space="0" w:color="auto"/>
        <w:left w:val="none" w:sz="0" w:space="0" w:color="auto"/>
        <w:bottom w:val="none" w:sz="0" w:space="0" w:color="auto"/>
        <w:right w:val="none" w:sz="0" w:space="0" w:color="auto"/>
      </w:divBdr>
    </w:div>
    <w:div w:id="1137839791">
      <w:bodyDiv w:val="1"/>
      <w:marLeft w:val="0"/>
      <w:marRight w:val="0"/>
      <w:marTop w:val="0"/>
      <w:marBottom w:val="0"/>
      <w:divBdr>
        <w:top w:val="none" w:sz="0" w:space="0" w:color="auto"/>
        <w:left w:val="none" w:sz="0" w:space="0" w:color="auto"/>
        <w:bottom w:val="none" w:sz="0" w:space="0" w:color="auto"/>
        <w:right w:val="none" w:sz="0" w:space="0" w:color="auto"/>
      </w:divBdr>
    </w:div>
    <w:div w:id="1336104962">
      <w:bodyDiv w:val="1"/>
      <w:marLeft w:val="0"/>
      <w:marRight w:val="0"/>
      <w:marTop w:val="0"/>
      <w:marBottom w:val="0"/>
      <w:divBdr>
        <w:top w:val="none" w:sz="0" w:space="0" w:color="auto"/>
        <w:left w:val="none" w:sz="0" w:space="0" w:color="auto"/>
        <w:bottom w:val="none" w:sz="0" w:space="0" w:color="auto"/>
        <w:right w:val="none" w:sz="0" w:space="0" w:color="auto"/>
      </w:divBdr>
    </w:div>
    <w:div w:id="1491755123">
      <w:bodyDiv w:val="1"/>
      <w:marLeft w:val="0"/>
      <w:marRight w:val="0"/>
      <w:marTop w:val="0"/>
      <w:marBottom w:val="0"/>
      <w:divBdr>
        <w:top w:val="none" w:sz="0" w:space="0" w:color="auto"/>
        <w:left w:val="none" w:sz="0" w:space="0" w:color="auto"/>
        <w:bottom w:val="none" w:sz="0" w:space="0" w:color="auto"/>
        <w:right w:val="none" w:sz="0" w:space="0" w:color="auto"/>
      </w:divBdr>
    </w:div>
    <w:div w:id="17192351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7\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4E5A6-8320-4BD1-99DE-07E2D327C725}"/>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Template>
  <TotalTime>6</TotalTime>
  <Pages>13</Pages>
  <Words>4732</Words>
  <Characters>26977</Characters>
  <Application>Microsoft Office Word</Application>
  <DocSecurity>0</DocSecurity>
  <Lines>224</Lines>
  <Paragraphs>63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بروني دار السلام</vt:lpstr>
      <vt:lpstr/>
    </vt:vector>
  </TitlesOfParts>
  <Company>UNMFS</Company>
  <LinksUpToDate>false</LinksUpToDate>
  <CharactersWithSpaces>31646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بروني دار السلام</dc:title>
  <dc:creator>Admin</dc:creator>
  <cp:lastModifiedBy>Pamela El Kortbawi</cp:lastModifiedBy>
  <cp:revision>3</cp:revision>
  <cp:lastPrinted>2025-11-07T16:32:00Z</cp:lastPrinted>
  <dcterms:created xsi:type="dcterms:W3CDTF">2025-11-26T19:33:00Z</dcterms:created>
  <dcterms:modified xsi:type="dcterms:W3CDTF">2025-11-26T19:36:00Z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UNEP/OzL.Pro/ExCom/97/40</vt:lpwstr>
  </property>
  <property fmtid="{D5CDD505-2E9C-101B-9397-08002B2CF9AE}" pid="3" name="Revision date">
    <vt:lpwstr>4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